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Waste Avoidance and Resource Recovery Act 2007</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187" w:right="364"/>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_Toc274569252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_Toc274569253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_Toc274569254 \h </w:instrText>
      </w:r>
      <w:r>
        <w:fldChar w:fldCharType="separate"/>
      </w:r>
      <w:r>
        <w:t>2</w:t>
      </w:r>
      <w:r>
        <w:fldChar w:fldCharType="end"/>
      </w:r>
    </w:p>
    <w:p>
      <w:pPr>
        <w:pStyle w:val="TOC8"/>
        <w:rPr>
          <w:sz w:val="24"/>
          <w:szCs w:val="24"/>
        </w:rPr>
      </w:pPr>
      <w:r>
        <w:rPr>
          <w:szCs w:val="24"/>
        </w:rPr>
        <w:t>4.</w:t>
      </w:r>
      <w:r>
        <w:rPr>
          <w:szCs w:val="24"/>
        </w:rPr>
        <w:tab/>
        <w:t>State bound</w:t>
      </w:r>
      <w:r>
        <w:tab/>
      </w:r>
      <w:r>
        <w:fldChar w:fldCharType="begin"/>
      </w:r>
      <w:r>
        <w:instrText xml:space="preserve"> PAGEREF _Toc274569255 \h </w:instrText>
      </w:r>
      <w:r>
        <w:fldChar w:fldCharType="separate"/>
      </w:r>
      <w:r>
        <w:t>4</w:t>
      </w:r>
      <w:r>
        <w:fldChar w:fldCharType="end"/>
      </w:r>
    </w:p>
    <w:p>
      <w:pPr>
        <w:pStyle w:val="TOC8"/>
        <w:rPr>
          <w:sz w:val="24"/>
          <w:szCs w:val="24"/>
        </w:rPr>
      </w:pPr>
      <w:r>
        <w:rPr>
          <w:szCs w:val="24"/>
        </w:rPr>
        <w:t>5.</w:t>
      </w:r>
      <w:r>
        <w:rPr>
          <w:szCs w:val="24"/>
        </w:rPr>
        <w:tab/>
        <w:t>Objects of this Act</w:t>
      </w:r>
      <w:r>
        <w:tab/>
      </w:r>
      <w:r>
        <w:fldChar w:fldCharType="begin"/>
      </w:r>
      <w:r>
        <w:instrText xml:space="preserve"> PAGEREF _Toc274569256 \h </w:instrText>
      </w:r>
      <w:r>
        <w:fldChar w:fldCharType="separate"/>
      </w:r>
      <w:r>
        <w:t>5</w:t>
      </w:r>
      <w:r>
        <w:fldChar w:fldCharType="end"/>
      </w:r>
    </w:p>
    <w:p>
      <w:pPr>
        <w:pStyle w:val="TOC8"/>
        <w:rPr>
          <w:sz w:val="24"/>
          <w:szCs w:val="24"/>
        </w:rPr>
      </w:pPr>
      <w:r>
        <w:rPr>
          <w:szCs w:val="24"/>
        </w:rPr>
        <w:t>6.</w:t>
      </w:r>
      <w:r>
        <w:rPr>
          <w:szCs w:val="24"/>
        </w:rPr>
        <w:tab/>
        <w:t>Effect on other laws</w:t>
      </w:r>
      <w:r>
        <w:tab/>
      </w:r>
      <w:r>
        <w:fldChar w:fldCharType="begin"/>
      </w:r>
      <w:r>
        <w:instrText xml:space="preserve"> PAGEREF _Toc274569257 \h </w:instrText>
      </w:r>
      <w:r>
        <w:fldChar w:fldCharType="separate"/>
      </w:r>
      <w:r>
        <w:t>5</w:t>
      </w:r>
      <w:r>
        <w:fldChar w:fldCharType="end"/>
      </w:r>
    </w:p>
    <w:p>
      <w:pPr>
        <w:pStyle w:val="TOC8"/>
        <w:rPr>
          <w:sz w:val="24"/>
          <w:szCs w:val="24"/>
        </w:rPr>
      </w:pPr>
      <w:r>
        <w:rPr>
          <w:szCs w:val="24"/>
        </w:rPr>
        <w:t>7.</w:t>
      </w:r>
      <w:r>
        <w:rPr>
          <w:szCs w:val="24"/>
        </w:rPr>
        <w:tab/>
        <w:t>EDPH to be consulted on public health issues</w:t>
      </w:r>
      <w:r>
        <w:tab/>
      </w:r>
      <w:r>
        <w:fldChar w:fldCharType="begin"/>
      </w:r>
      <w:r>
        <w:instrText xml:space="preserve"> PAGEREF _Toc274569258 \h </w:instrText>
      </w:r>
      <w:r>
        <w:fldChar w:fldCharType="separate"/>
      </w:r>
      <w:r>
        <w:t>6</w:t>
      </w:r>
      <w:r>
        <w:fldChar w:fldCharType="end"/>
      </w:r>
    </w:p>
    <w:p>
      <w:pPr>
        <w:pStyle w:val="TOC2"/>
        <w:tabs>
          <w:tab w:val="right" w:leader="dot" w:pos="7086"/>
        </w:tabs>
        <w:rPr>
          <w:b w:val="0"/>
          <w:sz w:val="24"/>
          <w:szCs w:val="24"/>
        </w:rPr>
      </w:pPr>
      <w:r>
        <w:rPr>
          <w:szCs w:val="30"/>
        </w:rPr>
        <w:t>Part 2 — Waste Authority</w:t>
      </w:r>
    </w:p>
    <w:p>
      <w:pPr>
        <w:pStyle w:val="TOC8"/>
        <w:rPr>
          <w:sz w:val="24"/>
          <w:szCs w:val="24"/>
        </w:rPr>
      </w:pPr>
      <w:r>
        <w:rPr>
          <w:szCs w:val="24"/>
        </w:rPr>
        <w:t>8.</w:t>
      </w:r>
      <w:r>
        <w:rPr>
          <w:szCs w:val="24"/>
        </w:rPr>
        <w:tab/>
        <w:t>Waste Authority established</w:t>
      </w:r>
      <w:r>
        <w:tab/>
      </w:r>
      <w:r>
        <w:fldChar w:fldCharType="begin"/>
      </w:r>
      <w:r>
        <w:instrText xml:space="preserve"> PAGEREF _Toc274569260 \h </w:instrText>
      </w:r>
      <w:r>
        <w:fldChar w:fldCharType="separate"/>
      </w:r>
      <w:r>
        <w:t>7</w:t>
      </w:r>
      <w:r>
        <w:fldChar w:fldCharType="end"/>
      </w:r>
    </w:p>
    <w:p>
      <w:pPr>
        <w:pStyle w:val="TOC8"/>
        <w:rPr>
          <w:sz w:val="24"/>
          <w:szCs w:val="24"/>
        </w:rPr>
      </w:pPr>
      <w:r>
        <w:rPr>
          <w:szCs w:val="24"/>
        </w:rPr>
        <w:t>9.</w:t>
      </w:r>
      <w:r>
        <w:rPr>
          <w:szCs w:val="24"/>
        </w:rPr>
        <w:tab/>
        <w:t>Status</w:t>
      </w:r>
      <w:r>
        <w:tab/>
      </w:r>
      <w:r>
        <w:fldChar w:fldCharType="begin"/>
      </w:r>
      <w:r>
        <w:instrText xml:space="preserve"> PAGEREF _Toc274569261 \h </w:instrText>
      </w:r>
      <w:r>
        <w:fldChar w:fldCharType="separate"/>
      </w:r>
      <w:r>
        <w:t>7</w:t>
      </w:r>
      <w:r>
        <w:fldChar w:fldCharType="end"/>
      </w:r>
    </w:p>
    <w:p>
      <w:pPr>
        <w:pStyle w:val="TOC8"/>
        <w:rPr>
          <w:sz w:val="24"/>
          <w:szCs w:val="24"/>
        </w:rPr>
      </w:pPr>
      <w:r>
        <w:rPr>
          <w:szCs w:val="24"/>
        </w:rPr>
        <w:t>10.</w:t>
      </w:r>
      <w:r>
        <w:rPr>
          <w:szCs w:val="24"/>
        </w:rPr>
        <w:tab/>
        <w:t>Authority may use other names</w:t>
      </w:r>
      <w:r>
        <w:tab/>
      </w:r>
      <w:r>
        <w:fldChar w:fldCharType="begin"/>
      </w:r>
      <w:r>
        <w:instrText xml:space="preserve"> PAGEREF _Toc274569262 \h </w:instrText>
      </w:r>
      <w:r>
        <w:fldChar w:fldCharType="separate"/>
      </w:r>
      <w:r>
        <w:t>7</w:t>
      </w:r>
      <w:r>
        <w:fldChar w:fldCharType="end"/>
      </w:r>
    </w:p>
    <w:p>
      <w:pPr>
        <w:pStyle w:val="TOC8"/>
        <w:rPr>
          <w:sz w:val="24"/>
          <w:szCs w:val="24"/>
        </w:rPr>
      </w:pPr>
      <w:r>
        <w:rPr>
          <w:szCs w:val="24"/>
        </w:rPr>
        <w:t>11.</w:t>
      </w:r>
      <w:r>
        <w:rPr>
          <w:szCs w:val="24"/>
        </w:rPr>
        <w:tab/>
        <w:t>Membership</w:t>
      </w:r>
      <w:r>
        <w:tab/>
      </w:r>
      <w:r>
        <w:fldChar w:fldCharType="begin"/>
      </w:r>
      <w:r>
        <w:instrText xml:space="preserve"> PAGEREF _Toc274569263 \h </w:instrText>
      </w:r>
      <w:r>
        <w:fldChar w:fldCharType="separate"/>
      </w:r>
      <w:r>
        <w:t>7</w:t>
      </w:r>
      <w:r>
        <w:fldChar w:fldCharType="end"/>
      </w:r>
    </w:p>
    <w:p>
      <w:pPr>
        <w:pStyle w:val="TOC8"/>
        <w:rPr>
          <w:sz w:val="24"/>
          <w:szCs w:val="24"/>
        </w:rPr>
      </w:pPr>
      <w:r>
        <w:rPr>
          <w:szCs w:val="24"/>
        </w:rPr>
        <w:t>12.</w:t>
      </w:r>
      <w:r>
        <w:rPr>
          <w:szCs w:val="24"/>
        </w:rPr>
        <w:tab/>
        <w:t>Chairman and deputy chairman</w:t>
      </w:r>
      <w:r>
        <w:tab/>
      </w:r>
      <w:r>
        <w:fldChar w:fldCharType="begin"/>
      </w:r>
      <w:r>
        <w:instrText xml:space="preserve"> PAGEREF _Toc274569264 \h </w:instrText>
      </w:r>
      <w:r>
        <w:fldChar w:fldCharType="separate"/>
      </w:r>
      <w:r>
        <w:t>8</w:t>
      </w:r>
      <w:r>
        <w:fldChar w:fldCharType="end"/>
      </w:r>
    </w:p>
    <w:p>
      <w:pPr>
        <w:pStyle w:val="TOC8"/>
        <w:rPr>
          <w:sz w:val="24"/>
          <w:szCs w:val="24"/>
        </w:rPr>
      </w:pPr>
      <w:r>
        <w:rPr>
          <w:szCs w:val="24"/>
        </w:rPr>
        <w:t>13.</w:t>
      </w:r>
      <w:r>
        <w:rPr>
          <w:szCs w:val="24"/>
        </w:rPr>
        <w:tab/>
        <w:t>CEO may attend meeting</w:t>
      </w:r>
      <w:r>
        <w:tab/>
      </w:r>
      <w:r>
        <w:fldChar w:fldCharType="begin"/>
      </w:r>
      <w:r>
        <w:instrText xml:space="preserve"> PAGEREF _Toc274569265 \h </w:instrText>
      </w:r>
      <w:r>
        <w:fldChar w:fldCharType="separate"/>
      </w:r>
      <w:r>
        <w:t>8</w:t>
      </w:r>
      <w:r>
        <w:fldChar w:fldCharType="end"/>
      </w:r>
    </w:p>
    <w:p>
      <w:pPr>
        <w:pStyle w:val="TOC8"/>
        <w:rPr>
          <w:sz w:val="24"/>
          <w:szCs w:val="24"/>
        </w:rPr>
      </w:pPr>
      <w:r>
        <w:rPr>
          <w:szCs w:val="24"/>
        </w:rPr>
        <w:t>14.</w:t>
      </w:r>
      <w:r>
        <w:rPr>
          <w:szCs w:val="24"/>
        </w:rPr>
        <w:tab/>
        <w:t>Constitution and proceedings</w:t>
      </w:r>
      <w:r>
        <w:tab/>
      </w:r>
      <w:r>
        <w:fldChar w:fldCharType="begin"/>
      </w:r>
      <w:r>
        <w:instrText xml:space="preserve"> PAGEREF _Toc274569266 \h </w:instrText>
      </w:r>
      <w:r>
        <w:fldChar w:fldCharType="separate"/>
      </w:r>
      <w:r>
        <w:t>8</w:t>
      </w:r>
      <w:r>
        <w:fldChar w:fldCharType="end"/>
      </w:r>
    </w:p>
    <w:p>
      <w:pPr>
        <w:pStyle w:val="TOC8"/>
        <w:rPr>
          <w:sz w:val="24"/>
          <w:szCs w:val="24"/>
        </w:rPr>
      </w:pPr>
      <w:r>
        <w:rPr>
          <w:szCs w:val="24"/>
        </w:rPr>
        <w:t>15.</w:t>
      </w:r>
      <w:r>
        <w:rPr>
          <w:szCs w:val="24"/>
        </w:rPr>
        <w:tab/>
        <w:t>Remuneration and conditions of members</w:t>
      </w:r>
      <w:r>
        <w:tab/>
      </w:r>
      <w:r>
        <w:fldChar w:fldCharType="begin"/>
      </w:r>
      <w:r>
        <w:instrText xml:space="preserve"> PAGEREF _Toc274569267 \h </w:instrText>
      </w:r>
      <w:r>
        <w:fldChar w:fldCharType="separate"/>
      </w:r>
      <w:r>
        <w:t>8</w:t>
      </w:r>
      <w:r>
        <w:fldChar w:fldCharType="end"/>
      </w:r>
    </w:p>
    <w:p>
      <w:pPr>
        <w:pStyle w:val="TOC8"/>
        <w:rPr>
          <w:sz w:val="24"/>
          <w:szCs w:val="24"/>
        </w:rPr>
      </w:pPr>
      <w:r>
        <w:rPr>
          <w:szCs w:val="24"/>
        </w:rPr>
        <w:t>16.</w:t>
      </w:r>
      <w:r>
        <w:rPr>
          <w:szCs w:val="24"/>
        </w:rPr>
        <w:tab/>
        <w:t>Provision of services and facilities</w:t>
      </w:r>
      <w:r>
        <w:tab/>
      </w:r>
      <w:r>
        <w:fldChar w:fldCharType="begin"/>
      </w:r>
      <w:r>
        <w:instrText xml:space="preserve"> PAGEREF _Toc274569268 \h </w:instrText>
      </w:r>
      <w:r>
        <w:fldChar w:fldCharType="separate"/>
      </w:r>
      <w:r>
        <w:t>8</w:t>
      </w:r>
      <w:r>
        <w:fldChar w:fldCharType="end"/>
      </w:r>
    </w:p>
    <w:p>
      <w:pPr>
        <w:pStyle w:val="TOC8"/>
        <w:rPr>
          <w:sz w:val="24"/>
          <w:szCs w:val="24"/>
        </w:rPr>
      </w:pPr>
      <w:r>
        <w:rPr>
          <w:szCs w:val="24"/>
        </w:rPr>
        <w:t>17.</w:t>
      </w:r>
      <w:r>
        <w:rPr>
          <w:szCs w:val="24"/>
        </w:rPr>
        <w:tab/>
        <w:t>Use of staff and facilities of other departments, agencies and instrumentalities</w:t>
      </w:r>
      <w:r>
        <w:tab/>
      </w:r>
      <w:r>
        <w:fldChar w:fldCharType="begin"/>
      </w:r>
      <w:r>
        <w:instrText xml:space="preserve"> PAGEREF _Toc274569269 \h </w:instrText>
      </w:r>
      <w:r>
        <w:fldChar w:fldCharType="separate"/>
      </w:r>
      <w:r>
        <w:t>9</w:t>
      </w:r>
      <w:r>
        <w:fldChar w:fldCharType="end"/>
      </w:r>
    </w:p>
    <w:p>
      <w:pPr>
        <w:pStyle w:val="TOC8"/>
        <w:rPr>
          <w:sz w:val="24"/>
          <w:szCs w:val="24"/>
        </w:rPr>
      </w:pPr>
      <w:r>
        <w:rPr>
          <w:szCs w:val="24"/>
        </w:rPr>
        <w:t>18.</w:t>
      </w:r>
      <w:r>
        <w:rPr>
          <w:szCs w:val="24"/>
        </w:rPr>
        <w:tab/>
        <w:t>Committees</w:t>
      </w:r>
      <w:r>
        <w:tab/>
      </w:r>
      <w:r>
        <w:fldChar w:fldCharType="begin"/>
      </w:r>
      <w:r>
        <w:instrText xml:space="preserve"> PAGEREF _Toc274569270 \h </w:instrText>
      </w:r>
      <w:r>
        <w:fldChar w:fldCharType="separate"/>
      </w:r>
      <w:r>
        <w:t>9</w:t>
      </w:r>
      <w:r>
        <w:fldChar w:fldCharType="end"/>
      </w:r>
    </w:p>
    <w:p>
      <w:pPr>
        <w:pStyle w:val="TOC2"/>
        <w:tabs>
          <w:tab w:val="right" w:leader="dot" w:pos="7086"/>
        </w:tabs>
        <w:rPr>
          <w:b w:val="0"/>
          <w:sz w:val="24"/>
          <w:szCs w:val="24"/>
        </w:rPr>
      </w:pPr>
      <w:r>
        <w:rPr>
          <w:szCs w:val="30"/>
        </w:rPr>
        <w:t>Part 3 — Functions of Waste Authority</w:t>
      </w:r>
    </w:p>
    <w:p>
      <w:pPr>
        <w:pStyle w:val="TOC4"/>
        <w:tabs>
          <w:tab w:val="right" w:leader="dot" w:pos="7086"/>
        </w:tabs>
        <w:rPr>
          <w:b w:val="0"/>
          <w:sz w:val="24"/>
          <w:szCs w:val="24"/>
        </w:rPr>
      </w:pPr>
      <w:r>
        <w:rPr>
          <w:szCs w:val="26"/>
        </w:rPr>
        <w:t>Division 1 — General</w:t>
      </w:r>
    </w:p>
    <w:p>
      <w:pPr>
        <w:pStyle w:val="TOC8"/>
        <w:rPr>
          <w:sz w:val="24"/>
          <w:szCs w:val="24"/>
        </w:rPr>
      </w:pPr>
      <w:r>
        <w:rPr>
          <w:szCs w:val="24"/>
        </w:rPr>
        <w:t>19.</w:t>
      </w:r>
      <w:r>
        <w:rPr>
          <w:szCs w:val="24"/>
        </w:rPr>
        <w:tab/>
        <w:t>Functions of Waste Authority</w:t>
      </w:r>
      <w:r>
        <w:tab/>
      </w:r>
      <w:r>
        <w:fldChar w:fldCharType="begin"/>
      </w:r>
      <w:r>
        <w:instrText xml:space="preserve"> PAGEREF _Toc274569273 \h </w:instrText>
      </w:r>
      <w:r>
        <w:fldChar w:fldCharType="separate"/>
      </w:r>
      <w:r>
        <w:t>11</w:t>
      </w:r>
      <w:r>
        <w:fldChar w:fldCharType="end"/>
      </w:r>
    </w:p>
    <w:p>
      <w:pPr>
        <w:pStyle w:val="TOC8"/>
        <w:rPr>
          <w:sz w:val="24"/>
          <w:szCs w:val="24"/>
        </w:rPr>
      </w:pPr>
      <w:r>
        <w:rPr>
          <w:szCs w:val="24"/>
        </w:rPr>
        <w:t>20.</w:t>
      </w:r>
      <w:r>
        <w:rPr>
          <w:szCs w:val="24"/>
        </w:rPr>
        <w:tab/>
        <w:t>Powers generally</w:t>
      </w:r>
      <w:r>
        <w:tab/>
      </w:r>
      <w:r>
        <w:fldChar w:fldCharType="begin"/>
      </w:r>
      <w:r>
        <w:instrText xml:space="preserve"> PAGEREF _Toc274569274 \h </w:instrText>
      </w:r>
      <w:r>
        <w:fldChar w:fldCharType="separate"/>
      </w:r>
      <w:r>
        <w:t>11</w:t>
      </w:r>
      <w:r>
        <w:fldChar w:fldCharType="end"/>
      </w:r>
    </w:p>
    <w:p>
      <w:pPr>
        <w:pStyle w:val="TOC4"/>
        <w:tabs>
          <w:tab w:val="right" w:leader="dot" w:pos="7086"/>
        </w:tabs>
        <w:rPr>
          <w:b w:val="0"/>
          <w:sz w:val="24"/>
          <w:szCs w:val="24"/>
        </w:rPr>
      </w:pPr>
      <w:r>
        <w:rPr>
          <w:szCs w:val="26"/>
        </w:rPr>
        <w:t>Division 2 — Accountability</w:t>
      </w:r>
    </w:p>
    <w:p>
      <w:pPr>
        <w:pStyle w:val="TOC8"/>
        <w:rPr>
          <w:sz w:val="24"/>
          <w:szCs w:val="24"/>
        </w:rPr>
      </w:pPr>
      <w:r>
        <w:rPr>
          <w:szCs w:val="24"/>
        </w:rPr>
        <w:t>21.</w:t>
      </w:r>
      <w:r>
        <w:rPr>
          <w:szCs w:val="24"/>
        </w:rPr>
        <w:tab/>
        <w:t>Minister may give directions</w:t>
      </w:r>
      <w:r>
        <w:tab/>
      </w:r>
      <w:r>
        <w:fldChar w:fldCharType="begin"/>
      </w:r>
      <w:r>
        <w:instrText xml:space="preserve"> PAGEREF _Toc274569276 \h </w:instrText>
      </w:r>
      <w:r>
        <w:fldChar w:fldCharType="separate"/>
      </w:r>
      <w:r>
        <w:t>12</w:t>
      </w:r>
      <w:r>
        <w:fldChar w:fldCharType="end"/>
      </w:r>
    </w:p>
    <w:p>
      <w:pPr>
        <w:pStyle w:val="TOC8"/>
        <w:rPr>
          <w:sz w:val="24"/>
          <w:szCs w:val="24"/>
        </w:rPr>
      </w:pPr>
      <w:r>
        <w:rPr>
          <w:szCs w:val="24"/>
        </w:rPr>
        <w:t>22.</w:t>
      </w:r>
      <w:r>
        <w:rPr>
          <w:szCs w:val="24"/>
        </w:rPr>
        <w:tab/>
        <w:t>Minister to have access to information</w:t>
      </w:r>
      <w:r>
        <w:tab/>
      </w:r>
      <w:r>
        <w:fldChar w:fldCharType="begin"/>
      </w:r>
      <w:r>
        <w:instrText xml:space="preserve"> PAGEREF _Toc274569277 \h </w:instrText>
      </w:r>
      <w:r>
        <w:fldChar w:fldCharType="separate"/>
      </w:r>
      <w:r>
        <w:t>12</w:t>
      </w:r>
      <w:r>
        <w:fldChar w:fldCharType="end"/>
      </w:r>
    </w:p>
    <w:p>
      <w:pPr>
        <w:pStyle w:val="TOC8"/>
        <w:rPr>
          <w:sz w:val="24"/>
          <w:szCs w:val="24"/>
        </w:rPr>
      </w:pPr>
      <w:r>
        <w:rPr>
          <w:szCs w:val="24"/>
        </w:rPr>
        <w:t>23.</w:t>
      </w:r>
      <w:r>
        <w:rPr>
          <w:szCs w:val="24"/>
        </w:rPr>
        <w:tab/>
        <w:t>Annual report of the Waste Authority</w:t>
      </w:r>
      <w:r>
        <w:tab/>
      </w:r>
      <w:r>
        <w:fldChar w:fldCharType="begin"/>
      </w:r>
      <w:r>
        <w:instrText xml:space="preserve"> PAGEREF _Toc274569278 \h </w:instrText>
      </w:r>
      <w:r>
        <w:fldChar w:fldCharType="separate"/>
      </w:r>
      <w:r>
        <w:t>13</w:t>
      </w:r>
      <w:r>
        <w:fldChar w:fldCharType="end"/>
      </w:r>
    </w:p>
    <w:p>
      <w:pPr>
        <w:pStyle w:val="TOC2"/>
        <w:tabs>
          <w:tab w:val="right" w:leader="dot" w:pos="7086"/>
        </w:tabs>
        <w:rPr>
          <w:b w:val="0"/>
          <w:sz w:val="24"/>
          <w:szCs w:val="24"/>
        </w:rPr>
      </w:pPr>
      <w:r>
        <w:rPr>
          <w:szCs w:val="30"/>
        </w:rPr>
        <w:t>Part 4 — Management documents</w:t>
      </w:r>
    </w:p>
    <w:p>
      <w:pPr>
        <w:pStyle w:val="TOC4"/>
        <w:tabs>
          <w:tab w:val="right" w:leader="dot" w:pos="7086"/>
        </w:tabs>
        <w:rPr>
          <w:b w:val="0"/>
          <w:sz w:val="24"/>
          <w:szCs w:val="24"/>
        </w:rPr>
      </w:pPr>
      <w:r>
        <w:rPr>
          <w:szCs w:val="26"/>
        </w:rPr>
        <w:t>Division 1 — Waste strategy</w:t>
      </w:r>
    </w:p>
    <w:p>
      <w:pPr>
        <w:pStyle w:val="TOC8"/>
        <w:rPr>
          <w:sz w:val="24"/>
          <w:szCs w:val="24"/>
        </w:rPr>
      </w:pPr>
      <w:r>
        <w:rPr>
          <w:szCs w:val="24"/>
        </w:rPr>
        <w:t>24.</w:t>
      </w:r>
      <w:r>
        <w:rPr>
          <w:szCs w:val="24"/>
        </w:rPr>
        <w:tab/>
        <w:t>Purpose of waste strategy</w:t>
      </w:r>
      <w:r>
        <w:tab/>
      </w:r>
      <w:r>
        <w:fldChar w:fldCharType="begin"/>
      </w:r>
      <w:r>
        <w:instrText xml:space="preserve"> PAGEREF _Toc274569281 \h </w:instrText>
      </w:r>
      <w:r>
        <w:fldChar w:fldCharType="separate"/>
      </w:r>
      <w:r>
        <w:t>14</w:t>
      </w:r>
      <w:r>
        <w:fldChar w:fldCharType="end"/>
      </w:r>
    </w:p>
    <w:p>
      <w:pPr>
        <w:pStyle w:val="TOC8"/>
        <w:rPr>
          <w:sz w:val="24"/>
          <w:szCs w:val="24"/>
        </w:rPr>
      </w:pPr>
      <w:r>
        <w:rPr>
          <w:szCs w:val="24"/>
        </w:rPr>
        <w:t>25.</w:t>
      </w:r>
      <w:r>
        <w:rPr>
          <w:szCs w:val="24"/>
        </w:rPr>
        <w:tab/>
        <w:t>Waste Authority to prepare draft waste strategy</w:t>
      </w:r>
      <w:r>
        <w:tab/>
      </w:r>
      <w:r>
        <w:fldChar w:fldCharType="begin"/>
      </w:r>
      <w:r>
        <w:instrText xml:space="preserve"> PAGEREF _Toc274569282 \h </w:instrText>
      </w:r>
      <w:r>
        <w:fldChar w:fldCharType="separate"/>
      </w:r>
      <w:r>
        <w:t>14</w:t>
      </w:r>
      <w:r>
        <w:fldChar w:fldCharType="end"/>
      </w:r>
    </w:p>
    <w:p>
      <w:pPr>
        <w:pStyle w:val="TOC8"/>
        <w:rPr>
          <w:sz w:val="24"/>
          <w:szCs w:val="24"/>
        </w:rPr>
      </w:pPr>
      <w:r>
        <w:rPr>
          <w:szCs w:val="24"/>
        </w:rPr>
        <w:t>26.</w:t>
      </w:r>
      <w:r>
        <w:rPr>
          <w:szCs w:val="24"/>
        </w:rPr>
        <w:tab/>
        <w:t>Consultation</w:t>
      </w:r>
      <w:r>
        <w:tab/>
      </w:r>
      <w:r>
        <w:fldChar w:fldCharType="begin"/>
      </w:r>
      <w:r>
        <w:instrText xml:space="preserve"> PAGEREF _Toc274569283 \h </w:instrText>
      </w:r>
      <w:r>
        <w:fldChar w:fldCharType="separate"/>
      </w:r>
      <w:r>
        <w:t>14</w:t>
      </w:r>
      <w:r>
        <w:fldChar w:fldCharType="end"/>
      </w:r>
    </w:p>
    <w:p>
      <w:pPr>
        <w:pStyle w:val="TOC8"/>
        <w:rPr>
          <w:sz w:val="24"/>
          <w:szCs w:val="24"/>
        </w:rPr>
      </w:pPr>
      <w:r>
        <w:rPr>
          <w:szCs w:val="24"/>
        </w:rPr>
        <w:t>27.</w:t>
      </w:r>
      <w:r>
        <w:rPr>
          <w:szCs w:val="24"/>
        </w:rPr>
        <w:tab/>
        <w:t>Public notification of draft waste strategy</w:t>
      </w:r>
      <w:r>
        <w:tab/>
      </w:r>
      <w:r>
        <w:fldChar w:fldCharType="begin"/>
      </w:r>
      <w:r>
        <w:instrText xml:space="preserve"> PAGEREF _Toc274569284 \h </w:instrText>
      </w:r>
      <w:r>
        <w:fldChar w:fldCharType="separate"/>
      </w:r>
      <w:r>
        <w:t>14</w:t>
      </w:r>
      <w:r>
        <w:fldChar w:fldCharType="end"/>
      </w:r>
    </w:p>
    <w:p>
      <w:pPr>
        <w:pStyle w:val="TOC8"/>
        <w:rPr>
          <w:sz w:val="24"/>
          <w:szCs w:val="24"/>
        </w:rPr>
      </w:pPr>
      <w:r>
        <w:rPr>
          <w:szCs w:val="24"/>
        </w:rPr>
        <w:t>28.</w:t>
      </w:r>
      <w:r>
        <w:rPr>
          <w:szCs w:val="24"/>
        </w:rPr>
        <w:tab/>
        <w:t>Public submissions</w:t>
      </w:r>
      <w:r>
        <w:tab/>
      </w:r>
      <w:r>
        <w:fldChar w:fldCharType="begin"/>
      </w:r>
      <w:r>
        <w:instrText xml:space="preserve"> PAGEREF _Toc274569285 \h </w:instrText>
      </w:r>
      <w:r>
        <w:fldChar w:fldCharType="separate"/>
      </w:r>
      <w:r>
        <w:t>15</w:t>
      </w:r>
      <w:r>
        <w:fldChar w:fldCharType="end"/>
      </w:r>
    </w:p>
    <w:p>
      <w:pPr>
        <w:pStyle w:val="TOC8"/>
        <w:rPr>
          <w:sz w:val="24"/>
          <w:szCs w:val="24"/>
        </w:rPr>
      </w:pPr>
      <w:r>
        <w:rPr>
          <w:szCs w:val="24"/>
        </w:rPr>
        <w:t>29.</w:t>
      </w:r>
      <w:r>
        <w:rPr>
          <w:szCs w:val="24"/>
        </w:rPr>
        <w:tab/>
        <w:t>Modified draft to be referred to entities who made submissions</w:t>
      </w:r>
      <w:r>
        <w:tab/>
      </w:r>
      <w:r>
        <w:fldChar w:fldCharType="begin"/>
      </w:r>
      <w:r>
        <w:instrText xml:space="preserve"> PAGEREF _Toc274569286 \h </w:instrText>
      </w:r>
      <w:r>
        <w:fldChar w:fldCharType="separate"/>
      </w:r>
      <w:r>
        <w:t>15</w:t>
      </w:r>
      <w:r>
        <w:fldChar w:fldCharType="end"/>
      </w:r>
    </w:p>
    <w:p>
      <w:pPr>
        <w:pStyle w:val="TOC8"/>
        <w:rPr>
          <w:sz w:val="24"/>
          <w:szCs w:val="24"/>
        </w:rPr>
      </w:pPr>
      <w:r>
        <w:rPr>
          <w:szCs w:val="24"/>
        </w:rPr>
        <w:t>30.</w:t>
      </w:r>
      <w:r>
        <w:rPr>
          <w:szCs w:val="24"/>
        </w:rPr>
        <w:tab/>
        <w:t>Consideration by Minister</w:t>
      </w:r>
      <w:r>
        <w:tab/>
      </w:r>
      <w:r>
        <w:fldChar w:fldCharType="begin"/>
      </w:r>
      <w:r>
        <w:instrText xml:space="preserve"> PAGEREF _Toc274569287 \h </w:instrText>
      </w:r>
      <w:r>
        <w:fldChar w:fldCharType="separate"/>
      </w:r>
      <w:r>
        <w:t>16</w:t>
      </w:r>
      <w:r>
        <w:fldChar w:fldCharType="end"/>
      </w:r>
    </w:p>
    <w:p>
      <w:pPr>
        <w:pStyle w:val="TOC8"/>
        <w:rPr>
          <w:sz w:val="24"/>
          <w:szCs w:val="24"/>
        </w:rPr>
      </w:pPr>
      <w:r>
        <w:rPr>
          <w:szCs w:val="24"/>
        </w:rPr>
        <w:t>31.</w:t>
      </w:r>
      <w:r>
        <w:rPr>
          <w:szCs w:val="24"/>
        </w:rPr>
        <w:tab/>
        <w:t>Approval of Minister</w:t>
      </w:r>
      <w:r>
        <w:tab/>
      </w:r>
      <w:r>
        <w:fldChar w:fldCharType="begin"/>
      </w:r>
      <w:r>
        <w:instrText xml:space="preserve"> PAGEREF _Toc274569288 \h </w:instrText>
      </w:r>
      <w:r>
        <w:fldChar w:fldCharType="separate"/>
      </w:r>
      <w:r>
        <w:t>16</w:t>
      </w:r>
      <w:r>
        <w:fldChar w:fldCharType="end"/>
      </w:r>
    </w:p>
    <w:p>
      <w:pPr>
        <w:pStyle w:val="TOC8"/>
        <w:rPr>
          <w:sz w:val="24"/>
          <w:szCs w:val="24"/>
        </w:rPr>
      </w:pPr>
      <w:r>
        <w:rPr>
          <w:szCs w:val="24"/>
        </w:rPr>
        <w:t>32.</w:t>
      </w:r>
      <w:r>
        <w:rPr>
          <w:szCs w:val="24"/>
        </w:rPr>
        <w:tab/>
        <w:t>Minor amendments to waste strategy</w:t>
      </w:r>
      <w:r>
        <w:tab/>
      </w:r>
      <w:r>
        <w:fldChar w:fldCharType="begin"/>
      </w:r>
      <w:r>
        <w:instrText xml:space="preserve"> PAGEREF _Toc274569289 \h </w:instrText>
      </w:r>
      <w:r>
        <w:fldChar w:fldCharType="separate"/>
      </w:r>
      <w:r>
        <w:t>17</w:t>
      </w:r>
      <w:r>
        <w:fldChar w:fldCharType="end"/>
      </w:r>
    </w:p>
    <w:p>
      <w:pPr>
        <w:pStyle w:val="TOC8"/>
        <w:rPr>
          <w:sz w:val="24"/>
          <w:szCs w:val="24"/>
        </w:rPr>
      </w:pPr>
      <w:r>
        <w:rPr>
          <w:szCs w:val="24"/>
        </w:rPr>
        <w:t>33.</w:t>
      </w:r>
      <w:r>
        <w:rPr>
          <w:szCs w:val="24"/>
        </w:rPr>
        <w:tab/>
        <w:t>Review and revision of waste strategy</w:t>
      </w:r>
      <w:r>
        <w:tab/>
      </w:r>
      <w:r>
        <w:fldChar w:fldCharType="begin"/>
      </w:r>
      <w:r>
        <w:instrText xml:space="preserve"> PAGEREF _Toc274569290 \h </w:instrText>
      </w:r>
      <w:r>
        <w:fldChar w:fldCharType="separate"/>
      </w:r>
      <w:r>
        <w:t>17</w:t>
      </w:r>
      <w:r>
        <w:fldChar w:fldCharType="end"/>
      </w:r>
    </w:p>
    <w:p>
      <w:pPr>
        <w:pStyle w:val="TOC8"/>
        <w:rPr>
          <w:sz w:val="24"/>
          <w:szCs w:val="24"/>
        </w:rPr>
      </w:pPr>
      <w:r>
        <w:rPr>
          <w:szCs w:val="24"/>
        </w:rPr>
        <w:t>34.</w:t>
      </w:r>
      <w:r>
        <w:rPr>
          <w:szCs w:val="24"/>
        </w:rPr>
        <w:tab/>
        <w:t>Power to request report on waste strategy compliance</w:t>
      </w:r>
      <w:r>
        <w:tab/>
      </w:r>
      <w:r>
        <w:fldChar w:fldCharType="begin"/>
      </w:r>
      <w:r>
        <w:instrText xml:space="preserve"> PAGEREF _Toc274569291 \h </w:instrText>
      </w:r>
      <w:r>
        <w:fldChar w:fldCharType="separate"/>
      </w:r>
      <w:r>
        <w:t>18</w:t>
      </w:r>
      <w:r>
        <w:fldChar w:fldCharType="end"/>
      </w:r>
    </w:p>
    <w:p>
      <w:pPr>
        <w:pStyle w:val="TOC4"/>
        <w:tabs>
          <w:tab w:val="right" w:leader="dot" w:pos="7086"/>
        </w:tabs>
        <w:rPr>
          <w:b w:val="0"/>
          <w:sz w:val="24"/>
          <w:szCs w:val="24"/>
        </w:rPr>
      </w:pPr>
      <w:r>
        <w:rPr>
          <w:szCs w:val="26"/>
        </w:rPr>
        <w:t>Division 2 — Business plans</w:t>
      </w:r>
    </w:p>
    <w:p>
      <w:pPr>
        <w:pStyle w:val="TOC8"/>
        <w:rPr>
          <w:sz w:val="24"/>
          <w:szCs w:val="24"/>
        </w:rPr>
      </w:pPr>
      <w:r>
        <w:rPr>
          <w:szCs w:val="24"/>
        </w:rPr>
        <w:t>35.</w:t>
      </w:r>
      <w:r>
        <w:rPr>
          <w:szCs w:val="24"/>
        </w:rPr>
        <w:tab/>
        <w:t>Draft business plan to be submitted to Minister</w:t>
      </w:r>
      <w:r>
        <w:tab/>
      </w:r>
      <w:r>
        <w:fldChar w:fldCharType="begin"/>
      </w:r>
      <w:r>
        <w:instrText xml:space="preserve"> PAGEREF _Toc274569293 \h </w:instrText>
      </w:r>
      <w:r>
        <w:fldChar w:fldCharType="separate"/>
      </w:r>
      <w:r>
        <w:t>19</w:t>
      </w:r>
      <w:r>
        <w:fldChar w:fldCharType="end"/>
      </w:r>
    </w:p>
    <w:p>
      <w:pPr>
        <w:pStyle w:val="TOC8"/>
        <w:rPr>
          <w:sz w:val="24"/>
          <w:szCs w:val="24"/>
        </w:rPr>
      </w:pPr>
      <w:r>
        <w:rPr>
          <w:szCs w:val="24"/>
        </w:rPr>
        <w:t>36.</w:t>
      </w:r>
      <w:r>
        <w:rPr>
          <w:szCs w:val="24"/>
        </w:rPr>
        <w:tab/>
        <w:t>Contents of business plan</w:t>
      </w:r>
      <w:r>
        <w:tab/>
      </w:r>
      <w:r>
        <w:fldChar w:fldCharType="begin"/>
      </w:r>
      <w:r>
        <w:instrText xml:space="preserve"> PAGEREF _Toc274569294 \h </w:instrText>
      </w:r>
      <w:r>
        <w:fldChar w:fldCharType="separate"/>
      </w:r>
      <w:r>
        <w:t>19</w:t>
      </w:r>
      <w:r>
        <w:fldChar w:fldCharType="end"/>
      </w:r>
    </w:p>
    <w:p>
      <w:pPr>
        <w:pStyle w:val="TOC8"/>
        <w:rPr>
          <w:sz w:val="24"/>
          <w:szCs w:val="24"/>
        </w:rPr>
      </w:pPr>
      <w:r>
        <w:rPr>
          <w:szCs w:val="24"/>
        </w:rPr>
        <w:t>37.</w:t>
      </w:r>
      <w:r>
        <w:rPr>
          <w:szCs w:val="24"/>
        </w:rPr>
        <w:tab/>
        <w:t>Minister’s powers in relation to draft business plan</w:t>
      </w:r>
      <w:r>
        <w:tab/>
      </w:r>
      <w:r>
        <w:fldChar w:fldCharType="begin"/>
      </w:r>
      <w:r>
        <w:instrText xml:space="preserve"> PAGEREF _Toc274569295 \h </w:instrText>
      </w:r>
      <w:r>
        <w:fldChar w:fldCharType="separate"/>
      </w:r>
      <w:r>
        <w:t>20</w:t>
      </w:r>
      <w:r>
        <w:fldChar w:fldCharType="end"/>
      </w:r>
    </w:p>
    <w:p>
      <w:pPr>
        <w:pStyle w:val="TOC8"/>
        <w:rPr>
          <w:sz w:val="24"/>
          <w:szCs w:val="24"/>
        </w:rPr>
      </w:pPr>
      <w:r>
        <w:rPr>
          <w:szCs w:val="24"/>
        </w:rPr>
        <w:t>38.</w:t>
      </w:r>
      <w:r>
        <w:rPr>
          <w:szCs w:val="24"/>
        </w:rPr>
        <w:tab/>
        <w:t>Business plan pending approval</w:t>
      </w:r>
      <w:r>
        <w:tab/>
      </w:r>
      <w:r>
        <w:fldChar w:fldCharType="begin"/>
      </w:r>
      <w:r>
        <w:instrText xml:space="preserve"> PAGEREF _Toc274569296 \h </w:instrText>
      </w:r>
      <w:r>
        <w:fldChar w:fldCharType="separate"/>
      </w:r>
      <w:r>
        <w:t>20</w:t>
      </w:r>
      <w:r>
        <w:fldChar w:fldCharType="end"/>
      </w:r>
    </w:p>
    <w:p>
      <w:pPr>
        <w:pStyle w:val="TOC8"/>
        <w:rPr>
          <w:sz w:val="24"/>
          <w:szCs w:val="24"/>
        </w:rPr>
      </w:pPr>
      <w:r>
        <w:rPr>
          <w:szCs w:val="24"/>
        </w:rPr>
        <w:t>39.</w:t>
      </w:r>
      <w:r>
        <w:rPr>
          <w:szCs w:val="24"/>
        </w:rPr>
        <w:tab/>
        <w:t>Approval and implementation of business plan</w:t>
      </w:r>
      <w:r>
        <w:tab/>
      </w:r>
      <w:r>
        <w:fldChar w:fldCharType="begin"/>
      </w:r>
      <w:r>
        <w:instrText xml:space="preserve"> PAGEREF _Toc274569297 \h </w:instrText>
      </w:r>
      <w:r>
        <w:fldChar w:fldCharType="separate"/>
      </w:r>
      <w:r>
        <w:t>21</w:t>
      </w:r>
      <w:r>
        <w:fldChar w:fldCharType="end"/>
      </w:r>
    </w:p>
    <w:p>
      <w:pPr>
        <w:pStyle w:val="TOC4"/>
        <w:tabs>
          <w:tab w:val="right" w:leader="dot" w:pos="7086"/>
        </w:tabs>
        <w:rPr>
          <w:b w:val="0"/>
          <w:sz w:val="24"/>
          <w:szCs w:val="24"/>
        </w:rPr>
      </w:pPr>
      <w:r>
        <w:rPr>
          <w:szCs w:val="26"/>
        </w:rPr>
        <w:t>Division 3 — Waste plans</w:t>
      </w:r>
    </w:p>
    <w:p>
      <w:pPr>
        <w:pStyle w:val="TOC8"/>
        <w:rPr>
          <w:sz w:val="24"/>
          <w:szCs w:val="24"/>
        </w:rPr>
      </w:pPr>
      <w:r>
        <w:rPr>
          <w:szCs w:val="24"/>
        </w:rPr>
        <w:t>40.</w:t>
      </w:r>
      <w:r>
        <w:rPr>
          <w:szCs w:val="24"/>
        </w:rPr>
        <w:tab/>
        <w:t>Waste plans</w:t>
      </w:r>
      <w:r>
        <w:tab/>
      </w:r>
      <w:r>
        <w:fldChar w:fldCharType="begin"/>
      </w:r>
      <w:r>
        <w:instrText xml:space="preserve"> PAGEREF _Toc274569299 \h </w:instrText>
      </w:r>
      <w:r>
        <w:fldChar w:fldCharType="separate"/>
      </w:r>
      <w:r>
        <w:t>21</w:t>
      </w:r>
      <w:r>
        <w:fldChar w:fldCharType="end"/>
      </w:r>
    </w:p>
    <w:p>
      <w:pPr>
        <w:pStyle w:val="TOC8"/>
        <w:rPr>
          <w:sz w:val="24"/>
          <w:szCs w:val="24"/>
        </w:rPr>
      </w:pPr>
      <w:r>
        <w:rPr>
          <w:szCs w:val="24"/>
        </w:rPr>
        <w:t>41.</w:t>
      </w:r>
      <w:r>
        <w:rPr>
          <w:szCs w:val="24"/>
        </w:rPr>
        <w:tab/>
        <w:t>CEO’s powers in relation to waste plan</w:t>
      </w:r>
      <w:r>
        <w:tab/>
      </w:r>
      <w:r>
        <w:fldChar w:fldCharType="begin"/>
      </w:r>
      <w:r>
        <w:instrText xml:space="preserve"> PAGEREF _Toc274569300 \h </w:instrText>
      </w:r>
      <w:r>
        <w:fldChar w:fldCharType="separate"/>
      </w:r>
      <w:r>
        <w:t>23</w:t>
      </w:r>
      <w:r>
        <w:fldChar w:fldCharType="end"/>
      </w:r>
    </w:p>
    <w:p>
      <w:pPr>
        <w:pStyle w:val="TOC8"/>
        <w:rPr>
          <w:sz w:val="24"/>
          <w:szCs w:val="24"/>
        </w:rPr>
      </w:pPr>
      <w:r>
        <w:rPr>
          <w:szCs w:val="24"/>
        </w:rPr>
        <w:t>42.</w:t>
      </w:r>
      <w:r>
        <w:rPr>
          <w:szCs w:val="24"/>
        </w:rPr>
        <w:tab/>
        <w:t>CEO may prepare or modify waste plan</w:t>
      </w:r>
      <w:r>
        <w:tab/>
      </w:r>
      <w:r>
        <w:fldChar w:fldCharType="begin"/>
      </w:r>
      <w:r>
        <w:instrText xml:space="preserve"> PAGEREF _Toc274569301 \h </w:instrText>
      </w:r>
      <w:r>
        <w:fldChar w:fldCharType="separate"/>
      </w:r>
      <w:r>
        <w:t>23</w:t>
      </w:r>
      <w:r>
        <w:fldChar w:fldCharType="end"/>
      </w:r>
    </w:p>
    <w:p>
      <w:pPr>
        <w:pStyle w:val="TOC8"/>
        <w:rPr>
          <w:sz w:val="24"/>
          <w:szCs w:val="24"/>
        </w:rPr>
      </w:pPr>
      <w:r>
        <w:rPr>
          <w:szCs w:val="24"/>
        </w:rPr>
        <w:t>43.</w:t>
      </w:r>
      <w:r>
        <w:rPr>
          <w:szCs w:val="24"/>
        </w:rPr>
        <w:tab/>
        <w:t>Effect of waste plan</w:t>
      </w:r>
      <w:r>
        <w:tab/>
      </w:r>
      <w:r>
        <w:fldChar w:fldCharType="begin"/>
      </w:r>
      <w:r>
        <w:instrText xml:space="preserve"> PAGEREF _Toc274569302 \h </w:instrText>
      </w:r>
      <w:r>
        <w:fldChar w:fldCharType="separate"/>
      </w:r>
      <w:r>
        <w:t>24</w:t>
      </w:r>
      <w:r>
        <w:fldChar w:fldCharType="end"/>
      </w:r>
    </w:p>
    <w:p>
      <w:pPr>
        <w:pStyle w:val="TOC8"/>
        <w:rPr>
          <w:sz w:val="24"/>
          <w:szCs w:val="24"/>
        </w:rPr>
      </w:pPr>
      <w:r>
        <w:rPr>
          <w:szCs w:val="24"/>
        </w:rPr>
        <w:t>44.</w:t>
      </w:r>
      <w:r>
        <w:rPr>
          <w:szCs w:val="24"/>
        </w:rPr>
        <w:tab/>
        <w:t>Report on waste plan</w:t>
      </w:r>
      <w:r>
        <w:tab/>
      </w:r>
      <w:r>
        <w:fldChar w:fldCharType="begin"/>
      </w:r>
      <w:r>
        <w:instrText xml:space="preserve"> PAGEREF _Toc274569303 \h </w:instrText>
      </w:r>
      <w:r>
        <w:fldChar w:fldCharType="separate"/>
      </w:r>
      <w:r>
        <w:t>24</w:t>
      </w:r>
      <w:r>
        <w:fldChar w:fldCharType="end"/>
      </w:r>
    </w:p>
    <w:p>
      <w:pPr>
        <w:pStyle w:val="TOC2"/>
        <w:tabs>
          <w:tab w:val="right" w:leader="dot" w:pos="7086"/>
        </w:tabs>
        <w:rPr>
          <w:b w:val="0"/>
          <w:sz w:val="24"/>
          <w:szCs w:val="24"/>
        </w:rPr>
      </w:pPr>
      <w:r>
        <w:rPr>
          <w:szCs w:val="30"/>
        </w:rPr>
        <w:t>Part 5 — Product stewardship</w:t>
      </w:r>
    </w:p>
    <w:p>
      <w:pPr>
        <w:pStyle w:val="TOC8"/>
        <w:rPr>
          <w:sz w:val="24"/>
          <w:szCs w:val="24"/>
        </w:rPr>
      </w:pPr>
      <w:r>
        <w:rPr>
          <w:szCs w:val="24"/>
        </w:rPr>
        <w:t>45.</w:t>
      </w:r>
      <w:r>
        <w:rPr>
          <w:szCs w:val="24"/>
        </w:rPr>
        <w:tab/>
        <w:t>Product stewardship plans</w:t>
      </w:r>
      <w:r>
        <w:tab/>
      </w:r>
      <w:r>
        <w:fldChar w:fldCharType="begin"/>
      </w:r>
      <w:r>
        <w:instrText xml:space="preserve"> PAGEREF _Toc274569305 \h </w:instrText>
      </w:r>
      <w:r>
        <w:fldChar w:fldCharType="separate"/>
      </w:r>
      <w:r>
        <w:t>26</w:t>
      </w:r>
      <w:r>
        <w:fldChar w:fldCharType="end"/>
      </w:r>
    </w:p>
    <w:p>
      <w:pPr>
        <w:pStyle w:val="TOC8"/>
        <w:rPr>
          <w:sz w:val="24"/>
          <w:szCs w:val="24"/>
        </w:rPr>
      </w:pPr>
      <w:r>
        <w:rPr>
          <w:szCs w:val="24"/>
        </w:rPr>
        <w:t>46.</w:t>
      </w:r>
      <w:r>
        <w:rPr>
          <w:szCs w:val="24"/>
        </w:rPr>
        <w:tab/>
        <w:t>Extended producer responsibility schemes</w:t>
      </w:r>
      <w:r>
        <w:tab/>
      </w:r>
      <w:r>
        <w:fldChar w:fldCharType="begin"/>
      </w:r>
      <w:r>
        <w:instrText xml:space="preserve"> PAGEREF _Toc274569306 \h </w:instrText>
      </w:r>
      <w:r>
        <w:fldChar w:fldCharType="separate"/>
      </w:r>
      <w:r>
        <w:t>26</w:t>
      </w:r>
      <w:r>
        <w:fldChar w:fldCharType="end"/>
      </w:r>
    </w:p>
    <w:p>
      <w:pPr>
        <w:pStyle w:val="TOC8"/>
        <w:rPr>
          <w:sz w:val="24"/>
          <w:szCs w:val="24"/>
        </w:rPr>
      </w:pPr>
      <w:r>
        <w:rPr>
          <w:szCs w:val="24"/>
        </w:rPr>
        <w:t>47.</w:t>
      </w:r>
      <w:r>
        <w:rPr>
          <w:szCs w:val="24"/>
        </w:rPr>
        <w:tab/>
        <w:t>Statements with regard to extended producer responsibility schemes</w:t>
      </w:r>
      <w:r>
        <w:tab/>
      </w:r>
      <w:r>
        <w:fldChar w:fldCharType="begin"/>
      </w:r>
      <w:r>
        <w:instrText xml:space="preserve"> PAGEREF _Toc274569307 \h </w:instrText>
      </w:r>
      <w:r>
        <w:fldChar w:fldCharType="separate"/>
      </w:r>
      <w:r>
        <w:t>27</w:t>
      </w:r>
      <w:r>
        <w:fldChar w:fldCharType="end"/>
      </w:r>
    </w:p>
    <w:p>
      <w:pPr>
        <w:pStyle w:val="TOC2"/>
        <w:tabs>
          <w:tab w:val="right" w:leader="dot" w:pos="7086"/>
        </w:tabs>
        <w:rPr>
          <w:b w:val="0"/>
          <w:sz w:val="24"/>
          <w:szCs w:val="24"/>
        </w:rPr>
      </w:pPr>
      <w:r>
        <w:rPr>
          <w:szCs w:val="30"/>
        </w:rPr>
        <w:t>Part 6 — Waste services</w:t>
      </w:r>
    </w:p>
    <w:p>
      <w:pPr>
        <w:pStyle w:val="TOC4"/>
        <w:tabs>
          <w:tab w:val="right" w:leader="dot" w:pos="7086"/>
        </w:tabs>
        <w:rPr>
          <w:b w:val="0"/>
          <w:sz w:val="24"/>
          <w:szCs w:val="24"/>
        </w:rPr>
      </w:pPr>
      <w:r>
        <w:rPr>
          <w:szCs w:val="26"/>
        </w:rPr>
        <w:t>Division 1 — Services provided by local governments</w:t>
      </w:r>
    </w:p>
    <w:p>
      <w:pPr>
        <w:pStyle w:val="TOC8"/>
        <w:rPr>
          <w:sz w:val="24"/>
          <w:szCs w:val="24"/>
        </w:rPr>
      </w:pPr>
      <w:r>
        <w:rPr>
          <w:szCs w:val="24"/>
        </w:rPr>
        <w:t>48.</w:t>
      </w:r>
      <w:r>
        <w:rPr>
          <w:szCs w:val="24"/>
        </w:rPr>
        <w:tab/>
        <w:t>References to provision of waste service</w:t>
      </w:r>
      <w:r>
        <w:tab/>
      </w:r>
      <w:r>
        <w:fldChar w:fldCharType="begin"/>
      </w:r>
      <w:r>
        <w:instrText xml:space="preserve"> PAGEREF _Toc274569310 \h </w:instrText>
      </w:r>
      <w:r>
        <w:fldChar w:fldCharType="separate"/>
      </w:r>
      <w:r>
        <w:t>29</w:t>
      </w:r>
      <w:r>
        <w:fldChar w:fldCharType="end"/>
      </w:r>
    </w:p>
    <w:p>
      <w:pPr>
        <w:pStyle w:val="TOC8"/>
        <w:rPr>
          <w:sz w:val="24"/>
          <w:szCs w:val="24"/>
        </w:rPr>
      </w:pPr>
      <w:r>
        <w:rPr>
          <w:szCs w:val="24"/>
        </w:rPr>
        <w:t>49.</w:t>
      </w:r>
      <w:r>
        <w:rPr>
          <w:szCs w:val="24"/>
        </w:rPr>
        <w:tab/>
        <w:t>Specified public authority may exercise functions of local government</w:t>
      </w:r>
      <w:r>
        <w:tab/>
      </w:r>
      <w:r>
        <w:fldChar w:fldCharType="begin"/>
      </w:r>
      <w:r>
        <w:instrText xml:space="preserve"> PAGEREF _Toc274569311 \h </w:instrText>
      </w:r>
      <w:r>
        <w:fldChar w:fldCharType="separate"/>
      </w:r>
      <w:r>
        <w:t>29</w:t>
      </w:r>
      <w:r>
        <w:fldChar w:fldCharType="end"/>
      </w:r>
    </w:p>
    <w:p>
      <w:pPr>
        <w:pStyle w:val="TOC8"/>
        <w:rPr>
          <w:sz w:val="24"/>
          <w:szCs w:val="24"/>
        </w:rPr>
      </w:pPr>
      <w:r>
        <w:rPr>
          <w:szCs w:val="24"/>
        </w:rPr>
        <w:t>50.</w:t>
      </w:r>
      <w:r>
        <w:rPr>
          <w:szCs w:val="24"/>
        </w:rPr>
        <w:tab/>
        <w:t>Provision of waste services</w:t>
      </w:r>
      <w:r>
        <w:tab/>
      </w:r>
      <w:r>
        <w:fldChar w:fldCharType="begin"/>
      </w:r>
      <w:r>
        <w:instrText xml:space="preserve"> PAGEREF _Toc274569312 \h </w:instrText>
      </w:r>
      <w:r>
        <w:fldChar w:fldCharType="separate"/>
      </w:r>
      <w:r>
        <w:t>29</w:t>
      </w:r>
      <w:r>
        <w:fldChar w:fldCharType="end"/>
      </w:r>
    </w:p>
    <w:p>
      <w:pPr>
        <w:pStyle w:val="TOC8"/>
        <w:rPr>
          <w:sz w:val="24"/>
          <w:szCs w:val="24"/>
        </w:rPr>
      </w:pPr>
      <w:r>
        <w:rPr>
          <w:szCs w:val="24"/>
        </w:rPr>
        <w:t>51.</w:t>
      </w:r>
      <w:r>
        <w:rPr>
          <w:szCs w:val="24"/>
        </w:rPr>
        <w:tab/>
        <w:t>Costs of providing combined waste service</w:t>
      </w:r>
      <w:r>
        <w:tab/>
      </w:r>
      <w:r>
        <w:fldChar w:fldCharType="begin"/>
      </w:r>
      <w:r>
        <w:instrText xml:space="preserve"> PAGEREF _Toc274569313 \h </w:instrText>
      </w:r>
      <w:r>
        <w:fldChar w:fldCharType="separate"/>
      </w:r>
      <w:r>
        <w:t>30</w:t>
      </w:r>
      <w:r>
        <w:fldChar w:fldCharType="end"/>
      </w:r>
    </w:p>
    <w:p>
      <w:pPr>
        <w:pStyle w:val="TOC8"/>
        <w:rPr>
          <w:sz w:val="24"/>
          <w:szCs w:val="24"/>
        </w:rPr>
      </w:pPr>
      <w:r>
        <w:rPr>
          <w:szCs w:val="24"/>
        </w:rPr>
        <w:t>52.</w:t>
      </w:r>
      <w:r>
        <w:rPr>
          <w:szCs w:val="24"/>
        </w:rPr>
        <w:tab/>
        <w:t>Codes of practice</w:t>
      </w:r>
      <w:r>
        <w:tab/>
      </w:r>
      <w:r>
        <w:fldChar w:fldCharType="begin"/>
      </w:r>
      <w:r>
        <w:instrText xml:space="preserve"> PAGEREF _Toc274569314 \h </w:instrText>
      </w:r>
      <w:r>
        <w:fldChar w:fldCharType="separate"/>
      </w:r>
      <w:r>
        <w:t>31</w:t>
      </w:r>
      <w:r>
        <w:fldChar w:fldCharType="end"/>
      </w:r>
    </w:p>
    <w:p>
      <w:pPr>
        <w:pStyle w:val="TOC8"/>
        <w:rPr>
          <w:sz w:val="24"/>
          <w:szCs w:val="24"/>
        </w:rPr>
      </w:pPr>
      <w:r>
        <w:rPr>
          <w:szCs w:val="24"/>
        </w:rPr>
        <w:t>53.</w:t>
      </w:r>
      <w:r>
        <w:rPr>
          <w:szCs w:val="24"/>
        </w:rPr>
        <w:tab/>
        <w:t>CEO may monitor and evaluate waste services</w:t>
      </w:r>
      <w:r>
        <w:tab/>
      </w:r>
      <w:r>
        <w:fldChar w:fldCharType="begin"/>
      </w:r>
      <w:r>
        <w:instrText xml:space="preserve"> PAGEREF _Toc274569315 \h </w:instrText>
      </w:r>
      <w:r>
        <w:fldChar w:fldCharType="separate"/>
      </w:r>
      <w:r>
        <w:t>31</w:t>
      </w:r>
      <w:r>
        <w:fldChar w:fldCharType="end"/>
      </w:r>
    </w:p>
    <w:p>
      <w:pPr>
        <w:pStyle w:val="TOC8"/>
        <w:rPr>
          <w:sz w:val="24"/>
          <w:szCs w:val="24"/>
        </w:rPr>
      </w:pPr>
      <w:r>
        <w:rPr>
          <w:szCs w:val="24"/>
        </w:rPr>
        <w:t>54.</w:t>
      </w:r>
      <w:r>
        <w:rPr>
          <w:szCs w:val="24"/>
        </w:rPr>
        <w:tab/>
        <w:t>Expenses of evaluation</w:t>
      </w:r>
      <w:r>
        <w:tab/>
      </w:r>
      <w:r>
        <w:fldChar w:fldCharType="begin"/>
      </w:r>
      <w:r>
        <w:instrText xml:space="preserve"> PAGEREF _Toc274569316 \h </w:instrText>
      </w:r>
      <w:r>
        <w:fldChar w:fldCharType="separate"/>
      </w:r>
      <w:r>
        <w:t>32</w:t>
      </w:r>
      <w:r>
        <w:fldChar w:fldCharType="end"/>
      </w:r>
    </w:p>
    <w:p>
      <w:pPr>
        <w:pStyle w:val="TOC8"/>
        <w:rPr>
          <w:sz w:val="24"/>
          <w:szCs w:val="24"/>
        </w:rPr>
      </w:pPr>
      <w:r>
        <w:rPr>
          <w:szCs w:val="24"/>
        </w:rPr>
        <w:t>55.</w:t>
      </w:r>
      <w:r>
        <w:rPr>
          <w:szCs w:val="24"/>
        </w:rPr>
        <w:tab/>
        <w:t>Disposal of waste by local government</w:t>
      </w:r>
      <w:r>
        <w:tab/>
      </w:r>
      <w:r>
        <w:fldChar w:fldCharType="begin"/>
      </w:r>
      <w:r>
        <w:instrText xml:space="preserve"> PAGEREF _Toc274569317 \h </w:instrText>
      </w:r>
      <w:r>
        <w:fldChar w:fldCharType="separate"/>
      </w:r>
      <w:r>
        <w:t>33</w:t>
      </w:r>
      <w:r>
        <w:fldChar w:fldCharType="end"/>
      </w:r>
    </w:p>
    <w:p>
      <w:pPr>
        <w:pStyle w:val="TOC4"/>
        <w:tabs>
          <w:tab w:val="right" w:leader="dot" w:pos="7086"/>
        </w:tabs>
        <w:rPr>
          <w:b w:val="0"/>
          <w:sz w:val="24"/>
          <w:szCs w:val="24"/>
        </w:rPr>
      </w:pPr>
      <w:r>
        <w:rPr>
          <w:szCs w:val="26"/>
        </w:rPr>
        <w:t>Division 2 — Waste collection permits</w:t>
      </w:r>
    </w:p>
    <w:p>
      <w:pPr>
        <w:pStyle w:val="TOC8"/>
        <w:rPr>
          <w:sz w:val="24"/>
          <w:szCs w:val="24"/>
        </w:rPr>
      </w:pPr>
      <w:r>
        <w:rPr>
          <w:szCs w:val="24"/>
        </w:rPr>
        <w:t>56.</w:t>
      </w:r>
      <w:r>
        <w:rPr>
          <w:szCs w:val="24"/>
        </w:rPr>
        <w:tab/>
        <w:t>Waste collection permit</w:t>
      </w:r>
      <w:r>
        <w:tab/>
      </w:r>
      <w:r>
        <w:fldChar w:fldCharType="begin"/>
      </w:r>
      <w:r>
        <w:instrText xml:space="preserve"> PAGEREF _Toc274569319 \h </w:instrText>
      </w:r>
      <w:r>
        <w:fldChar w:fldCharType="separate"/>
      </w:r>
      <w:r>
        <w:t>33</w:t>
      </w:r>
      <w:r>
        <w:fldChar w:fldCharType="end"/>
      </w:r>
    </w:p>
    <w:p>
      <w:pPr>
        <w:pStyle w:val="TOC8"/>
        <w:rPr>
          <w:sz w:val="24"/>
          <w:szCs w:val="24"/>
        </w:rPr>
      </w:pPr>
      <w:r>
        <w:rPr>
          <w:szCs w:val="24"/>
        </w:rPr>
        <w:t>57.</w:t>
      </w:r>
      <w:r>
        <w:rPr>
          <w:szCs w:val="24"/>
        </w:rPr>
        <w:tab/>
        <w:t>Consistency with modern practice</w:t>
      </w:r>
      <w:r>
        <w:tab/>
      </w:r>
      <w:r>
        <w:fldChar w:fldCharType="begin"/>
      </w:r>
      <w:r>
        <w:instrText xml:space="preserve"> PAGEREF _Toc274569320 \h </w:instrText>
      </w:r>
      <w:r>
        <w:fldChar w:fldCharType="separate"/>
      </w:r>
      <w:r>
        <w:t>34</w:t>
      </w:r>
      <w:r>
        <w:fldChar w:fldCharType="end"/>
      </w:r>
    </w:p>
    <w:p>
      <w:pPr>
        <w:pStyle w:val="TOC8"/>
        <w:rPr>
          <w:sz w:val="24"/>
          <w:szCs w:val="24"/>
        </w:rPr>
      </w:pPr>
      <w:r>
        <w:rPr>
          <w:szCs w:val="24"/>
        </w:rPr>
        <w:t>58.</w:t>
      </w:r>
      <w:r>
        <w:rPr>
          <w:szCs w:val="24"/>
        </w:rPr>
        <w:tab/>
        <w:t>CEO to consult on issue, renewal or amendment of permit</w:t>
      </w:r>
      <w:r>
        <w:tab/>
      </w:r>
      <w:r>
        <w:fldChar w:fldCharType="begin"/>
      </w:r>
      <w:r>
        <w:instrText xml:space="preserve"> PAGEREF _Toc274569321 \h </w:instrText>
      </w:r>
      <w:r>
        <w:fldChar w:fldCharType="separate"/>
      </w:r>
      <w:r>
        <w:t>34</w:t>
      </w:r>
      <w:r>
        <w:fldChar w:fldCharType="end"/>
      </w:r>
    </w:p>
    <w:p>
      <w:pPr>
        <w:pStyle w:val="TOC8"/>
        <w:rPr>
          <w:sz w:val="24"/>
          <w:szCs w:val="24"/>
        </w:rPr>
      </w:pPr>
      <w:r>
        <w:rPr>
          <w:szCs w:val="24"/>
        </w:rPr>
        <w:t>59.</w:t>
      </w:r>
      <w:r>
        <w:rPr>
          <w:szCs w:val="24"/>
        </w:rPr>
        <w:tab/>
        <w:t>Term and renewal of waste collection permit</w:t>
      </w:r>
      <w:r>
        <w:tab/>
      </w:r>
      <w:r>
        <w:fldChar w:fldCharType="begin"/>
      </w:r>
      <w:r>
        <w:instrText xml:space="preserve"> PAGEREF _Toc274569322 \h </w:instrText>
      </w:r>
      <w:r>
        <w:fldChar w:fldCharType="separate"/>
      </w:r>
      <w:r>
        <w:t>35</w:t>
      </w:r>
      <w:r>
        <w:fldChar w:fldCharType="end"/>
      </w:r>
    </w:p>
    <w:p>
      <w:pPr>
        <w:pStyle w:val="TOC8"/>
        <w:rPr>
          <w:sz w:val="24"/>
          <w:szCs w:val="24"/>
        </w:rPr>
      </w:pPr>
      <w:r>
        <w:rPr>
          <w:szCs w:val="24"/>
        </w:rPr>
        <w:t>60.</w:t>
      </w:r>
      <w:r>
        <w:rPr>
          <w:szCs w:val="24"/>
        </w:rPr>
        <w:tab/>
        <w:t>Disposal of waste by holder of permit</w:t>
      </w:r>
      <w:r>
        <w:tab/>
      </w:r>
      <w:r>
        <w:fldChar w:fldCharType="begin"/>
      </w:r>
      <w:r>
        <w:instrText xml:space="preserve"> PAGEREF _Toc274569323 \h </w:instrText>
      </w:r>
      <w:r>
        <w:fldChar w:fldCharType="separate"/>
      </w:r>
      <w:r>
        <w:t>35</w:t>
      </w:r>
      <w:r>
        <w:fldChar w:fldCharType="end"/>
      </w:r>
    </w:p>
    <w:p>
      <w:pPr>
        <w:pStyle w:val="TOC4"/>
        <w:tabs>
          <w:tab w:val="right" w:leader="dot" w:pos="7086"/>
        </w:tabs>
        <w:rPr>
          <w:b w:val="0"/>
          <w:sz w:val="24"/>
          <w:szCs w:val="24"/>
        </w:rPr>
      </w:pPr>
      <w:r>
        <w:rPr>
          <w:szCs w:val="26"/>
        </w:rPr>
        <w:t>Division 3 — Local laws and local government rates, fees and charges</w:t>
      </w:r>
    </w:p>
    <w:p>
      <w:pPr>
        <w:pStyle w:val="TOC8"/>
        <w:rPr>
          <w:sz w:val="24"/>
          <w:szCs w:val="24"/>
        </w:rPr>
      </w:pPr>
      <w:r>
        <w:rPr>
          <w:szCs w:val="24"/>
        </w:rPr>
        <w:t>61.</w:t>
      </w:r>
      <w:r>
        <w:rPr>
          <w:szCs w:val="24"/>
        </w:rPr>
        <w:tab/>
        <w:t>Local laws in respect of waste management</w:t>
      </w:r>
      <w:r>
        <w:tab/>
      </w:r>
      <w:r>
        <w:fldChar w:fldCharType="begin"/>
      </w:r>
      <w:r>
        <w:instrText xml:space="preserve"> PAGEREF _Toc274569325 \h </w:instrText>
      </w:r>
      <w:r>
        <w:fldChar w:fldCharType="separate"/>
      </w:r>
      <w:r>
        <w:t>36</w:t>
      </w:r>
      <w:r>
        <w:fldChar w:fldCharType="end"/>
      </w:r>
    </w:p>
    <w:p>
      <w:pPr>
        <w:pStyle w:val="TOC8"/>
        <w:rPr>
          <w:sz w:val="24"/>
          <w:szCs w:val="24"/>
        </w:rPr>
      </w:pPr>
      <w:r>
        <w:rPr>
          <w:szCs w:val="24"/>
        </w:rPr>
        <w:t>62.</w:t>
      </w:r>
      <w:r>
        <w:rPr>
          <w:szCs w:val="24"/>
        </w:rPr>
        <w:tab/>
        <w:t>Model local laws</w:t>
      </w:r>
      <w:r>
        <w:tab/>
      </w:r>
      <w:r>
        <w:fldChar w:fldCharType="begin"/>
      </w:r>
      <w:r>
        <w:instrText xml:space="preserve"> PAGEREF _Toc274569326 \h </w:instrText>
      </w:r>
      <w:r>
        <w:fldChar w:fldCharType="separate"/>
      </w:r>
      <w:r>
        <w:t>37</w:t>
      </w:r>
      <w:r>
        <w:fldChar w:fldCharType="end"/>
      </w:r>
    </w:p>
    <w:p>
      <w:pPr>
        <w:pStyle w:val="TOC8"/>
        <w:rPr>
          <w:sz w:val="24"/>
          <w:szCs w:val="24"/>
        </w:rPr>
      </w:pPr>
      <w:r>
        <w:rPr>
          <w:szCs w:val="24"/>
        </w:rPr>
        <w:t>63.</w:t>
      </w:r>
      <w:r>
        <w:rPr>
          <w:szCs w:val="24"/>
        </w:rPr>
        <w:tab/>
        <w:t>Governor may amend or repeal local laws</w:t>
      </w:r>
      <w:r>
        <w:tab/>
      </w:r>
      <w:r>
        <w:fldChar w:fldCharType="begin"/>
      </w:r>
      <w:r>
        <w:instrText xml:space="preserve"> PAGEREF _Toc274569327 \h </w:instrText>
      </w:r>
      <w:r>
        <w:fldChar w:fldCharType="separate"/>
      </w:r>
      <w:r>
        <w:t>37</w:t>
      </w:r>
      <w:r>
        <w:fldChar w:fldCharType="end"/>
      </w:r>
    </w:p>
    <w:p>
      <w:pPr>
        <w:pStyle w:val="TOC8"/>
        <w:rPr>
          <w:sz w:val="24"/>
          <w:szCs w:val="24"/>
        </w:rPr>
      </w:pPr>
      <w:r>
        <w:rPr>
          <w:szCs w:val="24"/>
        </w:rPr>
        <w:t>64.</w:t>
      </w:r>
      <w:r>
        <w:rPr>
          <w:szCs w:val="24"/>
        </w:rPr>
        <w:tab/>
        <w:t>Subject matter of local laws</w:t>
      </w:r>
      <w:r>
        <w:tab/>
      </w:r>
      <w:r>
        <w:fldChar w:fldCharType="begin"/>
      </w:r>
      <w:r>
        <w:instrText xml:space="preserve"> PAGEREF _Toc274569328 \h </w:instrText>
      </w:r>
      <w:r>
        <w:fldChar w:fldCharType="separate"/>
      </w:r>
      <w:r>
        <w:t>38</w:t>
      </w:r>
      <w:r>
        <w:fldChar w:fldCharType="end"/>
      </w:r>
    </w:p>
    <w:p>
      <w:pPr>
        <w:pStyle w:val="TOC8"/>
        <w:rPr>
          <w:sz w:val="24"/>
          <w:szCs w:val="24"/>
        </w:rPr>
      </w:pPr>
      <w:r>
        <w:rPr>
          <w:szCs w:val="24"/>
        </w:rPr>
        <w:t>65.</w:t>
      </w:r>
      <w:r>
        <w:rPr>
          <w:szCs w:val="24"/>
        </w:rPr>
        <w:tab/>
        <w:t>Enforcement of local laws</w:t>
      </w:r>
      <w:r>
        <w:tab/>
      </w:r>
      <w:r>
        <w:fldChar w:fldCharType="begin"/>
      </w:r>
      <w:r>
        <w:instrText xml:space="preserve"> PAGEREF _Toc274569329 \h </w:instrText>
      </w:r>
      <w:r>
        <w:fldChar w:fldCharType="separate"/>
      </w:r>
      <w:r>
        <w:t>39</w:t>
      </w:r>
      <w:r>
        <w:fldChar w:fldCharType="end"/>
      </w:r>
    </w:p>
    <w:p>
      <w:pPr>
        <w:pStyle w:val="TOC8"/>
        <w:rPr>
          <w:sz w:val="24"/>
          <w:szCs w:val="24"/>
        </w:rPr>
      </w:pPr>
      <w:r>
        <w:rPr>
          <w:szCs w:val="24"/>
        </w:rPr>
        <w:t>66.</w:t>
      </w:r>
      <w:r>
        <w:rPr>
          <w:szCs w:val="24"/>
        </w:rPr>
        <w:tab/>
        <w:t>Local government may impose waste collection rate</w:t>
      </w:r>
      <w:r>
        <w:tab/>
      </w:r>
      <w:r>
        <w:fldChar w:fldCharType="begin"/>
      </w:r>
      <w:r>
        <w:instrText xml:space="preserve"> PAGEREF _Toc274569330 \h </w:instrText>
      </w:r>
      <w:r>
        <w:fldChar w:fldCharType="separate"/>
      </w:r>
      <w:r>
        <w:t>40</w:t>
      </w:r>
      <w:r>
        <w:fldChar w:fldCharType="end"/>
      </w:r>
    </w:p>
    <w:p>
      <w:pPr>
        <w:pStyle w:val="TOC8"/>
        <w:rPr>
          <w:sz w:val="24"/>
          <w:szCs w:val="24"/>
        </w:rPr>
      </w:pPr>
      <w:r>
        <w:rPr>
          <w:szCs w:val="24"/>
        </w:rPr>
        <w:t>67.</w:t>
      </w:r>
      <w:r>
        <w:rPr>
          <w:szCs w:val="24"/>
        </w:rPr>
        <w:tab/>
        <w:t>Local government may impose receptacle charge</w:t>
      </w:r>
      <w:r>
        <w:tab/>
      </w:r>
      <w:r>
        <w:fldChar w:fldCharType="begin"/>
      </w:r>
      <w:r>
        <w:instrText xml:space="preserve"> PAGEREF _Toc274569331 \h </w:instrText>
      </w:r>
      <w:r>
        <w:fldChar w:fldCharType="separate"/>
      </w:r>
      <w:r>
        <w:t>40</w:t>
      </w:r>
      <w:r>
        <w:fldChar w:fldCharType="end"/>
      </w:r>
    </w:p>
    <w:p>
      <w:pPr>
        <w:pStyle w:val="TOC8"/>
        <w:rPr>
          <w:sz w:val="24"/>
          <w:szCs w:val="24"/>
        </w:rPr>
      </w:pPr>
      <w:r>
        <w:rPr>
          <w:szCs w:val="24"/>
        </w:rPr>
        <w:t>68.</w:t>
      </w:r>
      <w:r>
        <w:rPr>
          <w:szCs w:val="24"/>
        </w:rPr>
        <w:tab/>
        <w:t>Fees and charges fixed by local government</w:t>
      </w:r>
      <w:r>
        <w:tab/>
      </w:r>
      <w:r>
        <w:fldChar w:fldCharType="begin"/>
      </w:r>
      <w:r>
        <w:instrText xml:space="preserve"> PAGEREF _Toc274569332 \h </w:instrText>
      </w:r>
      <w:r>
        <w:fldChar w:fldCharType="separate"/>
      </w:r>
      <w:r>
        <w:t>41</w:t>
      </w:r>
      <w:r>
        <w:fldChar w:fldCharType="end"/>
      </w:r>
    </w:p>
    <w:p>
      <w:pPr>
        <w:pStyle w:val="TOC4"/>
        <w:tabs>
          <w:tab w:val="right" w:leader="dot" w:pos="7086"/>
        </w:tabs>
        <w:rPr>
          <w:b w:val="0"/>
          <w:sz w:val="24"/>
          <w:szCs w:val="24"/>
        </w:rPr>
      </w:pPr>
      <w:r>
        <w:rPr>
          <w:szCs w:val="26"/>
        </w:rPr>
        <w:t>Division 4 — Offences</w:t>
      </w:r>
    </w:p>
    <w:p>
      <w:pPr>
        <w:pStyle w:val="TOC8"/>
        <w:rPr>
          <w:sz w:val="24"/>
          <w:szCs w:val="24"/>
        </w:rPr>
      </w:pPr>
      <w:r>
        <w:rPr>
          <w:szCs w:val="24"/>
        </w:rPr>
        <w:t>69.</w:t>
      </w:r>
      <w:r>
        <w:rPr>
          <w:szCs w:val="24"/>
        </w:rPr>
        <w:tab/>
        <w:t>Waste collection not to be carried out by unauthorised persons</w:t>
      </w:r>
      <w:r>
        <w:tab/>
      </w:r>
      <w:r>
        <w:fldChar w:fldCharType="begin"/>
      </w:r>
      <w:r>
        <w:instrText xml:space="preserve"> PAGEREF _Toc274569334 \h </w:instrText>
      </w:r>
      <w:r>
        <w:fldChar w:fldCharType="separate"/>
      </w:r>
      <w:r>
        <w:t>41</w:t>
      </w:r>
      <w:r>
        <w:fldChar w:fldCharType="end"/>
      </w:r>
    </w:p>
    <w:p>
      <w:pPr>
        <w:pStyle w:val="TOC8"/>
        <w:rPr>
          <w:sz w:val="24"/>
          <w:szCs w:val="24"/>
        </w:rPr>
      </w:pPr>
      <w:r>
        <w:rPr>
          <w:szCs w:val="24"/>
        </w:rPr>
        <w:t>70.</w:t>
      </w:r>
      <w:r>
        <w:rPr>
          <w:szCs w:val="24"/>
        </w:rPr>
        <w:tab/>
        <w:t>Obstruction or hindrance</w:t>
      </w:r>
      <w:r>
        <w:tab/>
      </w:r>
      <w:r>
        <w:fldChar w:fldCharType="begin"/>
      </w:r>
      <w:r>
        <w:instrText xml:space="preserve"> PAGEREF _Toc274569335 \h </w:instrText>
      </w:r>
      <w:r>
        <w:fldChar w:fldCharType="separate"/>
      </w:r>
      <w:r>
        <w:t>42</w:t>
      </w:r>
      <w:r>
        <w:fldChar w:fldCharType="end"/>
      </w:r>
    </w:p>
    <w:p>
      <w:pPr>
        <w:pStyle w:val="TOC8"/>
        <w:rPr>
          <w:sz w:val="24"/>
          <w:szCs w:val="24"/>
        </w:rPr>
      </w:pPr>
      <w:r>
        <w:rPr>
          <w:szCs w:val="24"/>
        </w:rPr>
        <w:t>71.</w:t>
      </w:r>
      <w:r>
        <w:rPr>
          <w:szCs w:val="24"/>
        </w:rPr>
        <w:tab/>
        <w:t>Services to be provided in accordance with waste plan or permit</w:t>
      </w:r>
      <w:r>
        <w:tab/>
      </w:r>
      <w:r>
        <w:fldChar w:fldCharType="begin"/>
      </w:r>
      <w:r>
        <w:instrText xml:space="preserve"> PAGEREF _Toc274569336 \h </w:instrText>
      </w:r>
      <w:r>
        <w:fldChar w:fldCharType="separate"/>
      </w:r>
      <w:r>
        <w:t>42</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72.</w:t>
      </w:r>
      <w:r>
        <w:rPr>
          <w:szCs w:val="24"/>
        </w:rPr>
        <w:tab/>
        <w:t>Accumulation of waste — prevention notice</w:t>
      </w:r>
      <w:r>
        <w:tab/>
      </w:r>
      <w:r>
        <w:fldChar w:fldCharType="begin"/>
      </w:r>
      <w:r>
        <w:instrText xml:space="preserve"> PAGEREF _Toc274569338 \h </w:instrText>
      </w:r>
      <w:r>
        <w:fldChar w:fldCharType="separate"/>
      </w:r>
      <w:r>
        <w:t>44</w:t>
      </w:r>
      <w:r>
        <w:fldChar w:fldCharType="end"/>
      </w:r>
    </w:p>
    <w:p>
      <w:pPr>
        <w:pStyle w:val="TOC2"/>
        <w:tabs>
          <w:tab w:val="right" w:leader="dot" w:pos="7086"/>
        </w:tabs>
        <w:rPr>
          <w:b w:val="0"/>
          <w:sz w:val="24"/>
          <w:szCs w:val="24"/>
        </w:rPr>
      </w:pPr>
      <w:r>
        <w:rPr>
          <w:szCs w:val="30"/>
        </w:rPr>
        <w:t>Part 7 — Collection and application of levy</w:t>
      </w:r>
    </w:p>
    <w:p>
      <w:pPr>
        <w:pStyle w:val="TOC4"/>
        <w:tabs>
          <w:tab w:val="right" w:leader="dot" w:pos="7086"/>
        </w:tabs>
        <w:rPr>
          <w:b w:val="0"/>
          <w:sz w:val="24"/>
          <w:szCs w:val="24"/>
        </w:rPr>
      </w:pPr>
      <w:r>
        <w:rPr>
          <w:szCs w:val="26"/>
        </w:rPr>
        <w:t xml:space="preserve">Division 1 — Collection of levy imposed under </w:t>
      </w:r>
      <w:r>
        <w:rPr>
          <w:i/>
          <w:iCs/>
          <w:szCs w:val="26"/>
        </w:rPr>
        <w:t>Waste Avoidance and Resource Recovery Levy Act 2007</w:t>
      </w:r>
    </w:p>
    <w:p>
      <w:pPr>
        <w:pStyle w:val="TOC8"/>
        <w:rPr>
          <w:sz w:val="24"/>
          <w:szCs w:val="24"/>
        </w:rPr>
      </w:pPr>
      <w:r>
        <w:rPr>
          <w:szCs w:val="24"/>
        </w:rPr>
        <w:t>73.</w:t>
      </w:r>
      <w:r>
        <w:rPr>
          <w:szCs w:val="24"/>
        </w:rPr>
        <w:tab/>
        <w:t>Payment of levy</w:t>
      </w:r>
      <w:r>
        <w:tab/>
      </w:r>
      <w:r>
        <w:fldChar w:fldCharType="begin"/>
      </w:r>
      <w:r>
        <w:instrText xml:space="preserve"> PAGEREF _Toc274569341 \h </w:instrText>
      </w:r>
      <w:r>
        <w:fldChar w:fldCharType="separate"/>
      </w:r>
      <w:r>
        <w:t>45</w:t>
      </w:r>
      <w:r>
        <w:fldChar w:fldCharType="end"/>
      </w:r>
    </w:p>
    <w:p>
      <w:pPr>
        <w:pStyle w:val="TOC8"/>
        <w:rPr>
          <w:sz w:val="24"/>
          <w:szCs w:val="24"/>
        </w:rPr>
      </w:pPr>
      <w:r>
        <w:rPr>
          <w:szCs w:val="24"/>
        </w:rPr>
        <w:t>74.</w:t>
      </w:r>
      <w:r>
        <w:rPr>
          <w:szCs w:val="24"/>
        </w:rPr>
        <w:tab/>
        <w:t>Financial assurance</w:t>
      </w:r>
      <w:r>
        <w:tab/>
      </w:r>
      <w:r>
        <w:fldChar w:fldCharType="begin"/>
      </w:r>
      <w:r>
        <w:instrText xml:space="preserve"> PAGEREF _Toc274569342 \h </w:instrText>
      </w:r>
      <w:r>
        <w:fldChar w:fldCharType="separate"/>
      </w:r>
      <w:r>
        <w:t>45</w:t>
      </w:r>
      <w:r>
        <w:fldChar w:fldCharType="end"/>
      </w:r>
    </w:p>
    <w:p>
      <w:pPr>
        <w:pStyle w:val="TOC8"/>
        <w:rPr>
          <w:sz w:val="24"/>
          <w:szCs w:val="24"/>
        </w:rPr>
      </w:pPr>
      <w:r>
        <w:rPr>
          <w:szCs w:val="24"/>
        </w:rPr>
        <w:t>75.</w:t>
      </w:r>
      <w:r>
        <w:rPr>
          <w:szCs w:val="24"/>
        </w:rPr>
        <w:tab/>
        <w:t>Payment by instalments</w:t>
      </w:r>
      <w:r>
        <w:tab/>
      </w:r>
      <w:r>
        <w:fldChar w:fldCharType="begin"/>
      </w:r>
      <w:r>
        <w:instrText xml:space="preserve"> PAGEREF _Toc274569343 \h </w:instrText>
      </w:r>
      <w:r>
        <w:fldChar w:fldCharType="separate"/>
      </w:r>
      <w:r>
        <w:t>46</w:t>
      </w:r>
      <w:r>
        <w:fldChar w:fldCharType="end"/>
      </w:r>
    </w:p>
    <w:p>
      <w:pPr>
        <w:pStyle w:val="TOC8"/>
        <w:rPr>
          <w:sz w:val="24"/>
          <w:szCs w:val="24"/>
        </w:rPr>
      </w:pPr>
      <w:r>
        <w:rPr>
          <w:szCs w:val="24"/>
        </w:rPr>
        <w:t>76.</w:t>
      </w:r>
      <w:r>
        <w:rPr>
          <w:szCs w:val="24"/>
        </w:rPr>
        <w:tab/>
        <w:t>Penalty for non</w:t>
      </w:r>
      <w:r>
        <w:rPr>
          <w:szCs w:val="24"/>
        </w:rPr>
        <w:noBreakHyphen/>
        <w:t>payment</w:t>
      </w:r>
      <w:r>
        <w:tab/>
      </w:r>
      <w:r>
        <w:fldChar w:fldCharType="begin"/>
      </w:r>
      <w:r>
        <w:instrText xml:space="preserve"> PAGEREF _Toc274569344 \h </w:instrText>
      </w:r>
      <w:r>
        <w:fldChar w:fldCharType="separate"/>
      </w:r>
      <w:r>
        <w:t>46</w:t>
      </w:r>
      <w:r>
        <w:fldChar w:fldCharType="end"/>
      </w:r>
    </w:p>
    <w:p>
      <w:pPr>
        <w:pStyle w:val="TOC8"/>
        <w:rPr>
          <w:sz w:val="24"/>
          <w:szCs w:val="24"/>
        </w:rPr>
      </w:pPr>
      <w:r>
        <w:rPr>
          <w:szCs w:val="24"/>
        </w:rPr>
        <w:t>77.</w:t>
      </w:r>
      <w:r>
        <w:rPr>
          <w:szCs w:val="24"/>
        </w:rPr>
        <w:tab/>
        <w:t>Recovery of levy</w:t>
      </w:r>
      <w:r>
        <w:tab/>
      </w:r>
      <w:r>
        <w:fldChar w:fldCharType="begin"/>
      </w:r>
      <w:r>
        <w:instrText xml:space="preserve"> PAGEREF _Toc274569345 \h </w:instrText>
      </w:r>
      <w:r>
        <w:fldChar w:fldCharType="separate"/>
      </w:r>
      <w:r>
        <w:t>46</w:t>
      </w:r>
      <w:r>
        <w:fldChar w:fldCharType="end"/>
      </w:r>
    </w:p>
    <w:p>
      <w:pPr>
        <w:pStyle w:val="TOC8"/>
        <w:rPr>
          <w:sz w:val="24"/>
          <w:szCs w:val="24"/>
        </w:rPr>
      </w:pPr>
      <w:r>
        <w:rPr>
          <w:szCs w:val="24"/>
        </w:rPr>
        <w:t>78.</w:t>
      </w:r>
      <w:r>
        <w:rPr>
          <w:szCs w:val="24"/>
        </w:rPr>
        <w:tab/>
        <w:t>Evading levy</w:t>
      </w:r>
      <w:r>
        <w:tab/>
      </w:r>
      <w:r>
        <w:fldChar w:fldCharType="begin"/>
      </w:r>
      <w:r>
        <w:instrText xml:space="preserve"> PAGEREF _Toc274569346 \h </w:instrText>
      </w:r>
      <w:r>
        <w:fldChar w:fldCharType="separate"/>
      </w:r>
      <w:r>
        <w:t>47</w:t>
      </w:r>
      <w:r>
        <w:fldChar w:fldCharType="end"/>
      </w:r>
    </w:p>
    <w:p>
      <w:pPr>
        <w:pStyle w:val="TOC4"/>
        <w:tabs>
          <w:tab w:val="right" w:leader="dot" w:pos="7086"/>
        </w:tabs>
        <w:rPr>
          <w:b w:val="0"/>
          <w:sz w:val="24"/>
          <w:szCs w:val="24"/>
        </w:rPr>
      </w:pPr>
      <w:r>
        <w:rPr>
          <w:szCs w:val="26"/>
        </w:rPr>
        <w:t>Division 2 — Waste Avoidance and Resource Recovery Account</w:t>
      </w:r>
    </w:p>
    <w:p>
      <w:pPr>
        <w:pStyle w:val="TOC8"/>
        <w:rPr>
          <w:sz w:val="24"/>
          <w:szCs w:val="24"/>
        </w:rPr>
      </w:pPr>
      <w:r>
        <w:rPr>
          <w:szCs w:val="24"/>
        </w:rPr>
        <w:t>79.</w:t>
      </w:r>
      <w:r>
        <w:rPr>
          <w:szCs w:val="24"/>
        </w:rPr>
        <w:tab/>
        <w:t>Waste Avoidance and Resource Recovery Account</w:t>
      </w:r>
      <w:r>
        <w:tab/>
      </w:r>
      <w:r>
        <w:fldChar w:fldCharType="begin"/>
      </w:r>
      <w:r>
        <w:instrText xml:space="preserve"> PAGEREF _Toc274569348 \h </w:instrText>
      </w:r>
      <w:r>
        <w:fldChar w:fldCharType="separate"/>
      </w:r>
      <w:r>
        <w:t>47</w:t>
      </w:r>
      <w:r>
        <w:fldChar w:fldCharType="end"/>
      </w:r>
    </w:p>
    <w:p>
      <w:pPr>
        <w:pStyle w:val="TOC8"/>
        <w:rPr>
          <w:sz w:val="24"/>
          <w:szCs w:val="24"/>
        </w:rPr>
      </w:pPr>
      <w:r>
        <w:rPr>
          <w:szCs w:val="24"/>
        </w:rPr>
        <w:t>80.</w:t>
      </w:r>
      <w:r>
        <w:rPr>
          <w:szCs w:val="24"/>
        </w:rPr>
        <w:tab/>
        <w:t>Application of moneys in the WARR Account</w:t>
      </w:r>
      <w:r>
        <w:tab/>
      </w:r>
      <w:r>
        <w:fldChar w:fldCharType="begin"/>
      </w:r>
      <w:r>
        <w:instrText xml:space="preserve"> PAGEREF _Toc274569349 \h </w:instrText>
      </w:r>
      <w:r>
        <w:fldChar w:fldCharType="separate"/>
      </w:r>
      <w:r>
        <w:t>48</w:t>
      </w:r>
      <w:r>
        <w:fldChar w:fldCharType="end"/>
      </w:r>
    </w:p>
    <w:p>
      <w:pPr>
        <w:pStyle w:val="TOC8"/>
        <w:rPr>
          <w:sz w:val="24"/>
          <w:szCs w:val="24"/>
        </w:rPr>
      </w:pPr>
      <w:r>
        <w:rPr>
          <w:szCs w:val="24"/>
        </w:rPr>
        <w:t>81.</w:t>
      </w:r>
      <w:r>
        <w:rPr>
          <w:szCs w:val="24"/>
        </w:rPr>
        <w:tab/>
        <w:t xml:space="preserve">Application of </w:t>
      </w:r>
      <w:r>
        <w:rPr>
          <w:i/>
          <w:szCs w:val="24"/>
        </w:rPr>
        <w:t>Financial Management Act 2006</w:t>
      </w:r>
      <w:r>
        <w:tab/>
      </w:r>
      <w:r>
        <w:fldChar w:fldCharType="begin"/>
      </w:r>
      <w:r>
        <w:instrText xml:space="preserve"> PAGEREF _Toc274569350 \h </w:instrText>
      </w:r>
      <w:r>
        <w:fldChar w:fldCharType="separate"/>
      </w:r>
      <w:r>
        <w:t>50</w:t>
      </w:r>
      <w:r>
        <w:fldChar w:fldCharType="end"/>
      </w:r>
    </w:p>
    <w:p>
      <w:pPr>
        <w:pStyle w:val="TOC2"/>
        <w:tabs>
          <w:tab w:val="right" w:leader="dot" w:pos="7086"/>
        </w:tabs>
        <w:rPr>
          <w:b w:val="0"/>
          <w:sz w:val="24"/>
          <w:szCs w:val="24"/>
        </w:rPr>
      </w:pPr>
      <w:r>
        <w:rPr>
          <w:szCs w:val="30"/>
        </w:rPr>
        <w:t>Part 8 — Enforcement</w:t>
      </w:r>
    </w:p>
    <w:p>
      <w:pPr>
        <w:pStyle w:val="TOC4"/>
        <w:tabs>
          <w:tab w:val="right" w:leader="dot" w:pos="7086"/>
        </w:tabs>
        <w:rPr>
          <w:b w:val="0"/>
          <w:sz w:val="24"/>
          <w:szCs w:val="24"/>
        </w:rPr>
      </w:pPr>
      <w:r>
        <w:rPr>
          <w:szCs w:val="26"/>
        </w:rPr>
        <w:t>Division 1 — Investigation and obtaining information</w:t>
      </w:r>
    </w:p>
    <w:p>
      <w:pPr>
        <w:pStyle w:val="TOC8"/>
        <w:rPr>
          <w:sz w:val="24"/>
          <w:szCs w:val="24"/>
        </w:rPr>
      </w:pPr>
      <w:r>
        <w:rPr>
          <w:szCs w:val="24"/>
        </w:rPr>
        <w:t>82.</w:t>
      </w:r>
      <w:r>
        <w:rPr>
          <w:szCs w:val="24"/>
        </w:rPr>
        <w:tab/>
        <w:t>Power to require information or material</w:t>
      </w:r>
      <w:r>
        <w:tab/>
      </w:r>
      <w:r>
        <w:fldChar w:fldCharType="begin"/>
      </w:r>
      <w:r>
        <w:instrText xml:space="preserve"> PAGEREF _Toc274569353 \h </w:instrText>
      </w:r>
      <w:r>
        <w:fldChar w:fldCharType="separate"/>
      </w:r>
      <w:r>
        <w:t>51</w:t>
      </w:r>
      <w:r>
        <w:fldChar w:fldCharType="end"/>
      </w:r>
    </w:p>
    <w:p>
      <w:pPr>
        <w:pStyle w:val="TOC8"/>
        <w:rPr>
          <w:sz w:val="24"/>
          <w:szCs w:val="24"/>
        </w:rPr>
      </w:pPr>
      <w:r>
        <w:rPr>
          <w:szCs w:val="24"/>
        </w:rPr>
        <w:t>83.</w:t>
      </w:r>
      <w:r>
        <w:rPr>
          <w:szCs w:val="24"/>
        </w:rPr>
        <w:tab/>
        <w:t>Inspectors</w:t>
      </w:r>
      <w:r>
        <w:tab/>
      </w:r>
      <w:r>
        <w:fldChar w:fldCharType="begin"/>
      </w:r>
      <w:r>
        <w:instrText xml:space="preserve"> PAGEREF _Toc274569354 \h </w:instrText>
      </w:r>
      <w:r>
        <w:fldChar w:fldCharType="separate"/>
      </w:r>
      <w:r>
        <w:t>52</w:t>
      </w:r>
      <w:r>
        <w:fldChar w:fldCharType="end"/>
      </w:r>
    </w:p>
    <w:p>
      <w:pPr>
        <w:pStyle w:val="TOC8"/>
        <w:rPr>
          <w:sz w:val="24"/>
          <w:szCs w:val="24"/>
        </w:rPr>
      </w:pPr>
      <w:r>
        <w:rPr>
          <w:szCs w:val="24"/>
        </w:rPr>
        <w:t>84.</w:t>
      </w:r>
      <w:r>
        <w:rPr>
          <w:szCs w:val="24"/>
        </w:rPr>
        <w:tab/>
        <w:t>Authorised persons and analysts</w:t>
      </w:r>
      <w:r>
        <w:tab/>
      </w:r>
      <w:r>
        <w:fldChar w:fldCharType="begin"/>
      </w:r>
      <w:r>
        <w:instrText xml:space="preserve"> PAGEREF _Toc274569355 \h </w:instrText>
      </w:r>
      <w:r>
        <w:fldChar w:fldCharType="separate"/>
      </w:r>
      <w:r>
        <w:t>54</w:t>
      </w:r>
      <w:r>
        <w:fldChar w:fldCharType="end"/>
      </w:r>
    </w:p>
    <w:p>
      <w:pPr>
        <w:pStyle w:val="TOC8"/>
        <w:rPr>
          <w:sz w:val="24"/>
          <w:szCs w:val="24"/>
        </w:rPr>
      </w:pPr>
      <w:r>
        <w:rPr>
          <w:szCs w:val="24"/>
        </w:rPr>
        <w:t>85.</w:t>
      </w:r>
      <w:r>
        <w:rPr>
          <w:szCs w:val="24"/>
        </w:rPr>
        <w:tab/>
        <w:t>Audit may be directed by CEO</w:t>
      </w:r>
      <w:r>
        <w:tab/>
      </w:r>
      <w:r>
        <w:fldChar w:fldCharType="begin"/>
      </w:r>
      <w:r>
        <w:instrText xml:space="preserve"> PAGEREF _Toc274569356 \h </w:instrText>
      </w:r>
      <w:r>
        <w:fldChar w:fldCharType="separate"/>
      </w:r>
      <w:r>
        <w:t>54</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86.</w:t>
      </w:r>
      <w:r>
        <w:rPr>
          <w:szCs w:val="24"/>
        </w:rPr>
        <w:tab/>
        <w:t>Who can institute proceedings for offences</w:t>
      </w:r>
      <w:r>
        <w:tab/>
      </w:r>
      <w:r>
        <w:fldChar w:fldCharType="begin"/>
      </w:r>
      <w:r>
        <w:instrText xml:space="preserve"> PAGEREF _Toc274569358 \h </w:instrText>
      </w:r>
      <w:r>
        <w:fldChar w:fldCharType="separate"/>
      </w:r>
      <w:r>
        <w:t>55</w:t>
      </w:r>
      <w:r>
        <w:fldChar w:fldCharType="end"/>
      </w:r>
    </w:p>
    <w:p>
      <w:pPr>
        <w:pStyle w:val="TOC8"/>
        <w:rPr>
          <w:sz w:val="24"/>
          <w:szCs w:val="24"/>
        </w:rPr>
      </w:pPr>
      <w:r>
        <w:rPr>
          <w:szCs w:val="24"/>
        </w:rPr>
        <w:t>87.</w:t>
      </w:r>
      <w:r>
        <w:rPr>
          <w:szCs w:val="24"/>
        </w:rPr>
        <w:tab/>
        <w:t>Time for bringing prosecutions</w:t>
      </w:r>
      <w:r>
        <w:tab/>
      </w:r>
      <w:r>
        <w:fldChar w:fldCharType="begin"/>
      </w:r>
      <w:r>
        <w:instrText xml:space="preserve"> PAGEREF _Toc274569359 \h </w:instrText>
      </w:r>
      <w:r>
        <w:fldChar w:fldCharType="separate"/>
      </w:r>
      <w:r>
        <w:t>56</w:t>
      </w:r>
      <w:r>
        <w:fldChar w:fldCharType="end"/>
      </w:r>
    </w:p>
    <w:p>
      <w:pPr>
        <w:pStyle w:val="TOC8"/>
        <w:rPr>
          <w:sz w:val="24"/>
          <w:szCs w:val="24"/>
        </w:rPr>
      </w:pPr>
      <w:r>
        <w:rPr>
          <w:szCs w:val="24"/>
        </w:rPr>
        <w:t>88.</w:t>
      </w:r>
      <w:r>
        <w:rPr>
          <w:szCs w:val="24"/>
        </w:rPr>
        <w:tab/>
        <w:t>Daily penalties</w:t>
      </w:r>
      <w:r>
        <w:tab/>
      </w:r>
      <w:r>
        <w:fldChar w:fldCharType="begin"/>
      </w:r>
      <w:r>
        <w:instrText xml:space="preserve"> PAGEREF _Toc274569360 \h </w:instrText>
      </w:r>
      <w:r>
        <w:fldChar w:fldCharType="separate"/>
      </w:r>
      <w:r>
        <w:t>56</w:t>
      </w:r>
      <w:r>
        <w:fldChar w:fldCharType="end"/>
      </w:r>
    </w:p>
    <w:p>
      <w:pPr>
        <w:pStyle w:val="TOC8"/>
        <w:rPr>
          <w:sz w:val="24"/>
          <w:szCs w:val="24"/>
        </w:rPr>
      </w:pPr>
      <w:r>
        <w:rPr>
          <w:szCs w:val="24"/>
        </w:rPr>
        <w:t>89.</w:t>
      </w:r>
      <w:r>
        <w:rPr>
          <w:szCs w:val="24"/>
        </w:rPr>
        <w:tab/>
        <w:t>Attempt, incitement or accessory after the fact</w:t>
      </w:r>
      <w:r>
        <w:tab/>
      </w:r>
      <w:r>
        <w:fldChar w:fldCharType="begin"/>
      </w:r>
      <w:r>
        <w:instrText xml:space="preserve"> PAGEREF _Toc274569361 \h </w:instrText>
      </w:r>
      <w:r>
        <w:fldChar w:fldCharType="separate"/>
      </w:r>
      <w:r>
        <w:t>57</w:t>
      </w:r>
      <w:r>
        <w:fldChar w:fldCharType="end"/>
      </w:r>
    </w:p>
    <w:p>
      <w:pPr>
        <w:pStyle w:val="TOC8"/>
        <w:rPr>
          <w:sz w:val="24"/>
          <w:szCs w:val="24"/>
        </w:rPr>
      </w:pPr>
      <w:r>
        <w:rPr>
          <w:szCs w:val="24"/>
        </w:rPr>
        <w:t>90.</w:t>
      </w:r>
      <w:r>
        <w:rPr>
          <w:szCs w:val="24"/>
        </w:rPr>
        <w:tab/>
        <w:t>Additional powers available to the court</w:t>
      </w:r>
      <w:r>
        <w:tab/>
      </w:r>
      <w:r>
        <w:fldChar w:fldCharType="begin"/>
      </w:r>
      <w:r>
        <w:instrText xml:space="preserve"> PAGEREF _Toc274569362 \h </w:instrText>
      </w:r>
      <w:r>
        <w:fldChar w:fldCharType="separate"/>
      </w:r>
      <w:r>
        <w:t>57</w:t>
      </w:r>
      <w:r>
        <w:fldChar w:fldCharType="end"/>
      </w:r>
    </w:p>
    <w:p>
      <w:pPr>
        <w:pStyle w:val="TOC2"/>
        <w:tabs>
          <w:tab w:val="right" w:leader="dot" w:pos="7086"/>
        </w:tabs>
        <w:rPr>
          <w:b w:val="0"/>
          <w:sz w:val="24"/>
          <w:szCs w:val="24"/>
        </w:rPr>
      </w:pPr>
      <w:r>
        <w:rPr>
          <w:szCs w:val="30"/>
        </w:rPr>
        <w:t>Part 9 — General provisions</w:t>
      </w:r>
    </w:p>
    <w:p>
      <w:pPr>
        <w:pStyle w:val="TOC8"/>
        <w:rPr>
          <w:sz w:val="24"/>
          <w:szCs w:val="24"/>
        </w:rPr>
      </w:pPr>
      <w:r>
        <w:rPr>
          <w:szCs w:val="24"/>
        </w:rPr>
        <w:t>91.</w:t>
      </w:r>
      <w:r>
        <w:rPr>
          <w:szCs w:val="24"/>
        </w:rPr>
        <w:tab/>
        <w:t>Confidentiality</w:t>
      </w:r>
      <w:r>
        <w:tab/>
      </w:r>
      <w:r>
        <w:fldChar w:fldCharType="begin"/>
      </w:r>
      <w:r>
        <w:instrText xml:space="preserve"> PAGEREF _Toc274569364 \h </w:instrText>
      </w:r>
      <w:r>
        <w:fldChar w:fldCharType="separate"/>
      </w:r>
      <w:r>
        <w:t>58</w:t>
      </w:r>
      <w:r>
        <w:fldChar w:fldCharType="end"/>
      </w:r>
    </w:p>
    <w:p>
      <w:pPr>
        <w:pStyle w:val="TOC8"/>
        <w:rPr>
          <w:sz w:val="24"/>
          <w:szCs w:val="24"/>
        </w:rPr>
      </w:pPr>
      <w:r>
        <w:rPr>
          <w:szCs w:val="24"/>
        </w:rPr>
        <w:t>92.</w:t>
      </w:r>
      <w:r>
        <w:rPr>
          <w:szCs w:val="24"/>
        </w:rPr>
        <w:tab/>
        <w:t>Delegation</w:t>
      </w:r>
      <w:r>
        <w:tab/>
      </w:r>
      <w:r>
        <w:fldChar w:fldCharType="begin"/>
      </w:r>
      <w:r>
        <w:instrText xml:space="preserve"> PAGEREF _Toc274569365 \h </w:instrText>
      </w:r>
      <w:r>
        <w:fldChar w:fldCharType="separate"/>
      </w:r>
      <w:r>
        <w:t>58</w:t>
      </w:r>
      <w:r>
        <w:fldChar w:fldCharType="end"/>
      </w:r>
    </w:p>
    <w:p>
      <w:pPr>
        <w:pStyle w:val="TOC8"/>
        <w:rPr>
          <w:sz w:val="24"/>
          <w:szCs w:val="24"/>
        </w:rPr>
      </w:pPr>
      <w:r>
        <w:rPr>
          <w:szCs w:val="24"/>
        </w:rPr>
        <w:t>93.</w:t>
      </w:r>
      <w:r>
        <w:rPr>
          <w:szCs w:val="24"/>
        </w:rPr>
        <w:tab/>
        <w:t>Other provisions of EP Act apply</w:t>
      </w:r>
      <w:r>
        <w:tab/>
      </w:r>
      <w:r>
        <w:fldChar w:fldCharType="begin"/>
      </w:r>
      <w:r>
        <w:instrText xml:space="preserve"> PAGEREF _Toc274569366 \h </w:instrText>
      </w:r>
      <w:r>
        <w:fldChar w:fldCharType="separate"/>
      </w:r>
      <w:r>
        <w:t>59</w:t>
      </w:r>
      <w:r>
        <w:fldChar w:fldCharType="end"/>
      </w:r>
    </w:p>
    <w:p>
      <w:pPr>
        <w:pStyle w:val="TOC8"/>
        <w:rPr>
          <w:sz w:val="24"/>
          <w:szCs w:val="24"/>
        </w:rPr>
      </w:pPr>
      <w:r>
        <w:rPr>
          <w:szCs w:val="24"/>
        </w:rPr>
        <w:t>94.</w:t>
      </w:r>
      <w:r>
        <w:rPr>
          <w:szCs w:val="24"/>
        </w:rPr>
        <w:tab/>
        <w:t>Protection from liability for wrongdoing</w:t>
      </w:r>
      <w:r>
        <w:tab/>
      </w:r>
      <w:r>
        <w:fldChar w:fldCharType="begin"/>
      </w:r>
      <w:r>
        <w:instrText xml:space="preserve"> PAGEREF _Toc274569367 \h </w:instrText>
      </w:r>
      <w:r>
        <w:fldChar w:fldCharType="separate"/>
      </w:r>
      <w:r>
        <w:t>59</w:t>
      </w:r>
      <w:r>
        <w:fldChar w:fldCharType="end"/>
      </w:r>
    </w:p>
    <w:p>
      <w:pPr>
        <w:pStyle w:val="TOC8"/>
        <w:rPr>
          <w:sz w:val="24"/>
          <w:szCs w:val="24"/>
        </w:rPr>
      </w:pPr>
      <w:r>
        <w:rPr>
          <w:szCs w:val="24"/>
        </w:rPr>
        <w:t>95.</w:t>
      </w:r>
      <w:r>
        <w:rPr>
          <w:szCs w:val="24"/>
        </w:rPr>
        <w:tab/>
        <w:t>Laying documents before Parliament</w:t>
      </w:r>
      <w:r>
        <w:tab/>
      </w:r>
      <w:r>
        <w:fldChar w:fldCharType="begin"/>
      </w:r>
      <w:r>
        <w:instrText xml:space="preserve"> PAGEREF _Toc274569368 \h </w:instrText>
      </w:r>
      <w:r>
        <w:fldChar w:fldCharType="separate"/>
      </w:r>
      <w:r>
        <w:t>60</w:t>
      </w:r>
      <w:r>
        <w:fldChar w:fldCharType="end"/>
      </w:r>
    </w:p>
    <w:p>
      <w:pPr>
        <w:pStyle w:val="TOC8"/>
        <w:rPr>
          <w:sz w:val="24"/>
          <w:szCs w:val="24"/>
        </w:rPr>
      </w:pPr>
      <w:r>
        <w:rPr>
          <w:szCs w:val="24"/>
        </w:rPr>
        <w:t>96.</w:t>
      </w:r>
      <w:r>
        <w:rPr>
          <w:szCs w:val="24"/>
        </w:rPr>
        <w:tab/>
        <w:t>Regulations</w:t>
      </w:r>
      <w:r>
        <w:tab/>
      </w:r>
      <w:r>
        <w:fldChar w:fldCharType="begin"/>
      </w:r>
      <w:r>
        <w:instrText xml:space="preserve"> PAGEREF _Toc274569369 \h </w:instrText>
      </w:r>
      <w:r>
        <w:fldChar w:fldCharType="separate"/>
      </w:r>
      <w:r>
        <w:t>60</w:t>
      </w:r>
      <w:r>
        <w:fldChar w:fldCharType="end"/>
      </w:r>
    </w:p>
    <w:p>
      <w:pPr>
        <w:pStyle w:val="TOC8"/>
        <w:rPr>
          <w:sz w:val="24"/>
          <w:szCs w:val="24"/>
        </w:rPr>
      </w:pPr>
      <w:r>
        <w:rPr>
          <w:szCs w:val="24"/>
        </w:rPr>
        <w:t>97.</w:t>
      </w:r>
      <w:r>
        <w:rPr>
          <w:szCs w:val="24"/>
        </w:rPr>
        <w:tab/>
        <w:t>Regulations to operate as local laws</w:t>
      </w:r>
      <w:r>
        <w:tab/>
      </w:r>
      <w:r>
        <w:fldChar w:fldCharType="begin"/>
      </w:r>
      <w:r>
        <w:instrText xml:space="preserve"> PAGEREF _Toc274569370 \h </w:instrText>
      </w:r>
      <w:r>
        <w:fldChar w:fldCharType="separate"/>
      </w:r>
      <w:r>
        <w:t>61</w:t>
      </w:r>
      <w:r>
        <w:fldChar w:fldCharType="end"/>
      </w:r>
    </w:p>
    <w:p>
      <w:pPr>
        <w:pStyle w:val="TOC8"/>
        <w:rPr>
          <w:sz w:val="24"/>
          <w:szCs w:val="24"/>
        </w:rPr>
      </w:pPr>
      <w:r>
        <w:rPr>
          <w:szCs w:val="24"/>
        </w:rPr>
        <w:t>98.</w:t>
      </w:r>
      <w:r>
        <w:rPr>
          <w:szCs w:val="24"/>
        </w:rPr>
        <w:tab/>
        <w:t>Regulations, local laws and waste strategy may adopt codes or legislation and other references</w:t>
      </w:r>
      <w:r>
        <w:tab/>
      </w:r>
      <w:r>
        <w:fldChar w:fldCharType="begin"/>
      </w:r>
      <w:r>
        <w:instrText xml:space="preserve"> PAGEREF _Toc274569371 \h </w:instrText>
      </w:r>
      <w:r>
        <w:fldChar w:fldCharType="separate"/>
      </w:r>
      <w:r>
        <w:t>61</w:t>
      </w:r>
      <w:r>
        <w:fldChar w:fldCharType="end"/>
      </w:r>
    </w:p>
    <w:p>
      <w:pPr>
        <w:pStyle w:val="TOC8"/>
        <w:rPr>
          <w:sz w:val="24"/>
          <w:szCs w:val="24"/>
        </w:rPr>
      </w:pPr>
      <w:r>
        <w:rPr>
          <w:szCs w:val="24"/>
        </w:rPr>
        <w:t>99.</w:t>
      </w:r>
      <w:r>
        <w:rPr>
          <w:szCs w:val="24"/>
        </w:rPr>
        <w:tab/>
        <w:t>Review of Act</w:t>
      </w:r>
      <w:r>
        <w:tab/>
      </w:r>
      <w:r>
        <w:fldChar w:fldCharType="begin"/>
      </w:r>
      <w:r>
        <w:instrText xml:space="preserve"> PAGEREF _Toc274569372 \h </w:instrText>
      </w:r>
      <w:r>
        <w:fldChar w:fldCharType="separate"/>
      </w:r>
      <w:r>
        <w:t>62</w:t>
      </w:r>
      <w:r>
        <w:fldChar w:fldCharType="end"/>
      </w:r>
    </w:p>
    <w:p>
      <w:pPr>
        <w:pStyle w:val="TOC8"/>
        <w:rPr>
          <w:sz w:val="24"/>
          <w:szCs w:val="24"/>
        </w:rPr>
      </w:pPr>
      <w:r>
        <w:rPr>
          <w:szCs w:val="24"/>
        </w:rPr>
        <w:t>100.</w:t>
      </w:r>
      <w:r>
        <w:rPr>
          <w:szCs w:val="24"/>
        </w:rPr>
        <w:tab/>
        <w:t>Consequential amendments</w:t>
      </w:r>
      <w:r>
        <w:tab/>
      </w:r>
      <w:r>
        <w:fldChar w:fldCharType="begin"/>
      </w:r>
      <w:r>
        <w:instrText xml:space="preserve"> PAGEREF _Toc274569373 \h </w:instrText>
      </w:r>
      <w:r>
        <w:fldChar w:fldCharType="separate"/>
      </w:r>
      <w:r>
        <w:t>62</w:t>
      </w:r>
      <w:r>
        <w:fldChar w:fldCharType="end"/>
      </w:r>
    </w:p>
    <w:p>
      <w:pPr>
        <w:pStyle w:val="TOC8"/>
        <w:rPr>
          <w:sz w:val="24"/>
          <w:szCs w:val="24"/>
        </w:rPr>
      </w:pPr>
      <w:r>
        <w:rPr>
          <w:szCs w:val="24"/>
        </w:rPr>
        <w:t>101.</w:t>
      </w:r>
      <w:r>
        <w:rPr>
          <w:szCs w:val="24"/>
        </w:rPr>
        <w:tab/>
        <w:t>Transitional and savings provisions</w:t>
      </w:r>
      <w:r>
        <w:tab/>
      </w:r>
      <w:r>
        <w:fldChar w:fldCharType="begin"/>
      </w:r>
      <w:r>
        <w:instrText xml:space="preserve"> PAGEREF _Toc274569374 \h </w:instrText>
      </w:r>
      <w:r>
        <w:fldChar w:fldCharType="separate"/>
      </w:r>
      <w:r>
        <w:t>62</w:t>
      </w:r>
      <w:r>
        <w:fldChar w:fldCharType="end"/>
      </w:r>
    </w:p>
    <w:p>
      <w:pPr>
        <w:pStyle w:val="TOC2"/>
        <w:tabs>
          <w:tab w:val="right" w:leader="dot" w:pos="7086"/>
        </w:tabs>
        <w:rPr>
          <w:b w:val="0"/>
          <w:sz w:val="24"/>
          <w:szCs w:val="24"/>
        </w:rPr>
      </w:pPr>
      <w:r>
        <w:rPr>
          <w:szCs w:val="28"/>
        </w:rPr>
        <w:t>Schedule 1 — Constitution and proceedings of the Waste Authority</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Meaning of terms used in this Schedule</w:t>
      </w:r>
      <w:r>
        <w:tab/>
      </w:r>
      <w:r>
        <w:fldChar w:fldCharType="begin"/>
      </w:r>
      <w:r>
        <w:instrText xml:space="preserve"> PAGEREF _Toc274569377 \h </w:instrText>
      </w:r>
      <w:r>
        <w:fldChar w:fldCharType="separate"/>
      </w:r>
      <w:r>
        <w:t>63</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_Toc274569378 \h </w:instrText>
      </w:r>
      <w:r>
        <w:fldChar w:fldCharType="separate"/>
      </w:r>
      <w:r>
        <w:t>63</w:t>
      </w:r>
      <w:r>
        <w:fldChar w:fldCharType="end"/>
      </w:r>
    </w:p>
    <w:p>
      <w:pPr>
        <w:pStyle w:val="TOC8"/>
        <w:rPr>
          <w:sz w:val="24"/>
          <w:szCs w:val="24"/>
        </w:rPr>
      </w:pPr>
      <w:r>
        <w:rPr>
          <w:szCs w:val="22"/>
        </w:rPr>
        <w:t>3.</w:t>
      </w:r>
      <w:r>
        <w:rPr>
          <w:szCs w:val="22"/>
        </w:rPr>
        <w:tab/>
        <w:t>Resignation, removal</w:t>
      </w:r>
      <w:r>
        <w:tab/>
      </w:r>
      <w:r>
        <w:fldChar w:fldCharType="begin"/>
      </w:r>
      <w:r>
        <w:instrText xml:space="preserve"> PAGEREF _Toc274569379 \h </w:instrText>
      </w:r>
      <w:r>
        <w:fldChar w:fldCharType="separate"/>
      </w:r>
      <w:r>
        <w:t>63</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_Toc274569380 \h </w:instrText>
      </w:r>
      <w:r>
        <w:fldChar w:fldCharType="separate"/>
      </w:r>
      <w:r>
        <w:t>64</w:t>
      </w:r>
      <w:r>
        <w:fldChar w:fldCharType="end"/>
      </w:r>
    </w:p>
    <w:p>
      <w:pPr>
        <w:pStyle w:val="TOC8"/>
        <w:rPr>
          <w:sz w:val="24"/>
          <w:szCs w:val="24"/>
        </w:rPr>
      </w:pPr>
      <w:r>
        <w:rPr>
          <w:szCs w:val="22"/>
        </w:rPr>
        <w:t>5.</w:t>
      </w:r>
      <w:r>
        <w:rPr>
          <w:szCs w:val="22"/>
        </w:rPr>
        <w:tab/>
        <w:t>Chairman unable to act</w:t>
      </w:r>
      <w:r>
        <w:tab/>
      </w:r>
      <w:r>
        <w:fldChar w:fldCharType="begin"/>
      </w:r>
      <w:r>
        <w:instrText xml:space="preserve"> PAGEREF _Toc274569381 \h </w:instrText>
      </w:r>
      <w:r>
        <w:fldChar w:fldCharType="separate"/>
      </w:r>
      <w:r>
        <w:t>64</w:t>
      </w:r>
      <w:r>
        <w:fldChar w:fldCharType="end"/>
      </w:r>
    </w:p>
    <w:p>
      <w:pPr>
        <w:pStyle w:val="TOC8"/>
        <w:rPr>
          <w:sz w:val="24"/>
          <w:szCs w:val="24"/>
        </w:rPr>
      </w:pPr>
      <w:r>
        <w:rPr>
          <w:szCs w:val="22"/>
        </w:rPr>
        <w:t>6.</w:t>
      </w:r>
      <w:r>
        <w:rPr>
          <w:szCs w:val="22"/>
        </w:rPr>
        <w:tab/>
        <w:t>Acting members</w:t>
      </w:r>
      <w:r>
        <w:tab/>
      </w:r>
      <w:r>
        <w:fldChar w:fldCharType="begin"/>
      </w:r>
      <w:r>
        <w:instrText xml:space="preserve"> PAGEREF _Toc274569382 \h </w:instrText>
      </w:r>
      <w:r>
        <w:fldChar w:fldCharType="separate"/>
      </w:r>
      <w:r>
        <w:t>64</w:t>
      </w:r>
      <w:r>
        <w:fldChar w:fldCharType="end"/>
      </w:r>
    </w:p>
    <w:p>
      <w:pPr>
        <w:pStyle w:val="TOC8"/>
        <w:rPr>
          <w:sz w:val="24"/>
          <w:szCs w:val="24"/>
        </w:rPr>
      </w:pPr>
      <w:r>
        <w:rPr>
          <w:szCs w:val="22"/>
        </w:rPr>
        <w:t>7.</w:t>
      </w:r>
      <w:r>
        <w:rPr>
          <w:szCs w:val="22"/>
        </w:rPr>
        <w:tab/>
        <w:t>Saving</w:t>
      </w:r>
      <w:r>
        <w:tab/>
      </w:r>
      <w:r>
        <w:fldChar w:fldCharType="begin"/>
      </w:r>
      <w:r>
        <w:instrText xml:space="preserve"> PAGEREF _Toc274569383 \h </w:instrText>
      </w:r>
      <w:r>
        <w:fldChar w:fldCharType="separate"/>
      </w:r>
      <w:r>
        <w:t>64</w:t>
      </w:r>
      <w:r>
        <w:fldChar w:fldCharType="end"/>
      </w:r>
    </w:p>
    <w:p>
      <w:pPr>
        <w:pStyle w:val="TOC4"/>
        <w:tabs>
          <w:tab w:val="right" w:leader="dot" w:pos="7086"/>
        </w:tabs>
        <w:rPr>
          <w:b w:val="0"/>
          <w:sz w:val="24"/>
          <w:szCs w:val="24"/>
        </w:rPr>
      </w:pPr>
      <w:r>
        <w:rPr>
          <w:szCs w:val="24"/>
        </w:rPr>
        <w:t>Division 2 — Proceedings of Waste Authority</w:t>
      </w:r>
    </w:p>
    <w:p>
      <w:pPr>
        <w:pStyle w:val="TOC8"/>
        <w:rPr>
          <w:sz w:val="24"/>
          <w:szCs w:val="24"/>
        </w:rPr>
      </w:pPr>
      <w:r>
        <w:rPr>
          <w:szCs w:val="22"/>
        </w:rPr>
        <w:t>8.</w:t>
      </w:r>
      <w:r>
        <w:rPr>
          <w:szCs w:val="22"/>
        </w:rPr>
        <w:tab/>
        <w:t>Meetings</w:t>
      </w:r>
      <w:r>
        <w:tab/>
      </w:r>
      <w:r>
        <w:fldChar w:fldCharType="begin"/>
      </w:r>
      <w:r>
        <w:instrText xml:space="preserve"> PAGEREF _Toc274569385 \h </w:instrText>
      </w:r>
      <w:r>
        <w:fldChar w:fldCharType="separate"/>
      </w:r>
      <w:r>
        <w:t>64</w:t>
      </w:r>
      <w:r>
        <w:fldChar w:fldCharType="end"/>
      </w:r>
    </w:p>
    <w:p>
      <w:pPr>
        <w:pStyle w:val="TOC8"/>
        <w:rPr>
          <w:sz w:val="24"/>
          <w:szCs w:val="24"/>
        </w:rPr>
      </w:pPr>
      <w:r>
        <w:rPr>
          <w:szCs w:val="22"/>
        </w:rPr>
        <w:t>9.</w:t>
      </w:r>
      <w:r>
        <w:rPr>
          <w:szCs w:val="22"/>
        </w:rPr>
        <w:tab/>
        <w:t>Voting</w:t>
      </w:r>
      <w:r>
        <w:tab/>
      </w:r>
      <w:r>
        <w:fldChar w:fldCharType="begin"/>
      </w:r>
      <w:r>
        <w:instrText xml:space="preserve"> PAGEREF _Toc274569386 \h </w:instrText>
      </w:r>
      <w:r>
        <w:fldChar w:fldCharType="separate"/>
      </w:r>
      <w:r>
        <w:t>65</w:t>
      </w:r>
      <w:r>
        <w:fldChar w:fldCharType="end"/>
      </w:r>
    </w:p>
    <w:p>
      <w:pPr>
        <w:pStyle w:val="TOC8"/>
        <w:rPr>
          <w:sz w:val="24"/>
          <w:szCs w:val="24"/>
        </w:rPr>
      </w:pPr>
      <w:r>
        <w:rPr>
          <w:szCs w:val="22"/>
        </w:rPr>
        <w:t>10.</w:t>
      </w:r>
      <w:r>
        <w:rPr>
          <w:szCs w:val="22"/>
        </w:rPr>
        <w:tab/>
        <w:t>Minutes</w:t>
      </w:r>
      <w:r>
        <w:tab/>
      </w:r>
      <w:r>
        <w:fldChar w:fldCharType="begin"/>
      </w:r>
      <w:r>
        <w:instrText xml:space="preserve"> PAGEREF _Toc274569387 \h </w:instrText>
      </w:r>
      <w:r>
        <w:fldChar w:fldCharType="separate"/>
      </w:r>
      <w:r>
        <w:t>65</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_Toc274569388 \h </w:instrText>
      </w:r>
      <w:r>
        <w:fldChar w:fldCharType="separate"/>
      </w:r>
      <w:r>
        <w:t>65</w:t>
      </w:r>
      <w:r>
        <w:fldChar w:fldCharType="end"/>
      </w:r>
    </w:p>
    <w:p>
      <w:pPr>
        <w:pStyle w:val="TOC8"/>
        <w:rPr>
          <w:sz w:val="24"/>
          <w:szCs w:val="24"/>
        </w:rPr>
      </w:pPr>
      <w:r>
        <w:rPr>
          <w:szCs w:val="22"/>
        </w:rPr>
        <w:t>12.</w:t>
      </w:r>
      <w:r>
        <w:rPr>
          <w:szCs w:val="22"/>
        </w:rPr>
        <w:tab/>
        <w:t>Holding meetings remotely</w:t>
      </w:r>
      <w:r>
        <w:tab/>
      </w:r>
      <w:r>
        <w:fldChar w:fldCharType="begin"/>
      </w:r>
      <w:r>
        <w:instrText xml:space="preserve"> PAGEREF _Toc274569389 \h </w:instrText>
      </w:r>
      <w:r>
        <w:fldChar w:fldCharType="separate"/>
      </w:r>
      <w:r>
        <w:t>66</w:t>
      </w:r>
      <w:r>
        <w:fldChar w:fldCharType="end"/>
      </w:r>
    </w:p>
    <w:p>
      <w:pPr>
        <w:pStyle w:val="TOC8"/>
        <w:rPr>
          <w:sz w:val="24"/>
          <w:szCs w:val="24"/>
        </w:rPr>
      </w:pPr>
      <w:r>
        <w:rPr>
          <w:szCs w:val="22"/>
        </w:rPr>
        <w:t>13.</w:t>
      </w:r>
      <w:r>
        <w:rPr>
          <w:szCs w:val="22"/>
        </w:rPr>
        <w:tab/>
        <w:t>Waste Authority to determine own procedures</w:t>
      </w:r>
      <w:r>
        <w:tab/>
      </w:r>
      <w:r>
        <w:fldChar w:fldCharType="begin"/>
      </w:r>
      <w:r>
        <w:instrText xml:space="preserve"> PAGEREF _Toc274569390 \h </w:instrText>
      </w:r>
      <w:r>
        <w:fldChar w:fldCharType="separate"/>
      </w:r>
      <w:r>
        <w:t>66</w:t>
      </w:r>
      <w:r>
        <w:fldChar w:fldCharType="end"/>
      </w:r>
    </w:p>
    <w:p>
      <w:pPr>
        <w:pStyle w:val="TOC4"/>
        <w:tabs>
          <w:tab w:val="right" w:leader="dot" w:pos="7086"/>
        </w:tabs>
        <w:rPr>
          <w:b w:val="0"/>
          <w:sz w:val="24"/>
          <w:szCs w:val="24"/>
        </w:rPr>
      </w:pPr>
      <w:r>
        <w:rPr>
          <w:szCs w:val="24"/>
        </w:rPr>
        <w:t>Division 3 — Disclosure of interests etc.</w:t>
      </w:r>
    </w:p>
    <w:p>
      <w:pPr>
        <w:pStyle w:val="TOC8"/>
        <w:rPr>
          <w:sz w:val="24"/>
          <w:szCs w:val="24"/>
        </w:rPr>
      </w:pPr>
      <w:r>
        <w:rPr>
          <w:szCs w:val="22"/>
        </w:rPr>
        <w:t>14.</w:t>
      </w:r>
      <w:r>
        <w:rPr>
          <w:szCs w:val="22"/>
        </w:rPr>
        <w:tab/>
        <w:t>Disclosure of interests</w:t>
      </w:r>
      <w:r>
        <w:tab/>
      </w:r>
      <w:r>
        <w:fldChar w:fldCharType="begin"/>
      </w:r>
      <w:r>
        <w:instrText xml:space="preserve"> PAGEREF _Toc274569392 \h </w:instrText>
      </w:r>
      <w:r>
        <w:fldChar w:fldCharType="separate"/>
      </w:r>
      <w:r>
        <w:t>66</w:t>
      </w:r>
      <w:r>
        <w:fldChar w:fldCharType="end"/>
      </w:r>
    </w:p>
    <w:p>
      <w:pPr>
        <w:pStyle w:val="TOC8"/>
        <w:rPr>
          <w:sz w:val="24"/>
          <w:szCs w:val="24"/>
        </w:rPr>
      </w:pPr>
      <w:r>
        <w:rPr>
          <w:szCs w:val="22"/>
        </w:rPr>
        <w:t>15.</w:t>
      </w:r>
      <w:r>
        <w:rPr>
          <w:szCs w:val="22"/>
        </w:rPr>
        <w:tab/>
        <w:t>Voting by interested members</w:t>
      </w:r>
      <w:r>
        <w:tab/>
      </w:r>
      <w:r>
        <w:fldChar w:fldCharType="begin"/>
      </w:r>
      <w:r>
        <w:instrText xml:space="preserve"> PAGEREF _Toc274569393 \h </w:instrText>
      </w:r>
      <w:r>
        <w:fldChar w:fldCharType="separate"/>
      </w:r>
      <w:r>
        <w:t>66</w:t>
      </w:r>
      <w:r>
        <w:fldChar w:fldCharType="end"/>
      </w:r>
    </w:p>
    <w:p>
      <w:pPr>
        <w:pStyle w:val="TOC8"/>
        <w:rPr>
          <w:sz w:val="24"/>
          <w:szCs w:val="24"/>
        </w:rPr>
      </w:pPr>
      <w:r>
        <w:rPr>
          <w:szCs w:val="22"/>
        </w:rPr>
        <w:t>16.</w:t>
      </w:r>
      <w:r>
        <w:rPr>
          <w:szCs w:val="22"/>
        </w:rPr>
        <w:tab/>
        <w:t>Clause 15 may be declared inapplicable</w:t>
      </w:r>
      <w:r>
        <w:tab/>
      </w:r>
      <w:r>
        <w:fldChar w:fldCharType="begin"/>
      </w:r>
      <w:r>
        <w:instrText xml:space="preserve"> PAGEREF _Toc274569394 \h </w:instrText>
      </w:r>
      <w:r>
        <w:fldChar w:fldCharType="separate"/>
      </w:r>
      <w:r>
        <w:t>67</w:t>
      </w:r>
      <w:r>
        <w:fldChar w:fldCharType="end"/>
      </w:r>
    </w:p>
    <w:p>
      <w:pPr>
        <w:pStyle w:val="TOC8"/>
        <w:rPr>
          <w:sz w:val="24"/>
          <w:szCs w:val="24"/>
        </w:rPr>
      </w:pPr>
      <w:r>
        <w:rPr>
          <w:szCs w:val="22"/>
        </w:rPr>
        <w:t>17.</w:t>
      </w:r>
      <w:r>
        <w:rPr>
          <w:szCs w:val="22"/>
        </w:rPr>
        <w:tab/>
        <w:t>Quorum where clause 15 applies</w:t>
      </w:r>
      <w:r>
        <w:tab/>
      </w:r>
      <w:r>
        <w:fldChar w:fldCharType="begin"/>
      </w:r>
      <w:r>
        <w:instrText xml:space="preserve"> PAGEREF _Toc274569395 \h </w:instrText>
      </w:r>
      <w:r>
        <w:fldChar w:fldCharType="separate"/>
      </w:r>
      <w:r>
        <w:t>67</w:t>
      </w:r>
      <w:r>
        <w:fldChar w:fldCharType="end"/>
      </w:r>
    </w:p>
    <w:p>
      <w:pPr>
        <w:pStyle w:val="TOC8"/>
        <w:rPr>
          <w:sz w:val="24"/>
          <w:szCs w:val="24"/>
        </w:rPr>
      </w:pPr>
      <w:r>
        <w:rPr>
          <w:szCs w:val="22"/>
        </w:rPr>
        <w:t>18.</w:t>
      </w:r>
      <w:r>
        <w:rPr>
          <w:szCs w:val="22"/>
        </w:rPr>
        <w:tab/>
        <w:t>Minister may declare clauses 15 and 17 inapplicable</w:t>
      </w:r>
      <w:r>
        <w:tab/>
      </w:r>
      <w:r>
        <w:fldChar w:fldCharType="begin"/>
      </w:r>
      <w:r>
        <w:instrText xml:space="preserve"> PAGEREF _Toc274569396 \h </w:instrText>
      </w:r>
      <w:r>
        <w:fldChar w:fldCharType="separate"/>
      </w:r>
      <w:r>
        <w:t>67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Functions of the Waste Authority</w:t>
      </w:r>
    </w:p>
    <w:p>
      <w:pPr>
        <w:pStyle w:val="TOC2"/>
        <w:tabs>
          <w:tab w:val="right" w:leader="dot" w:pos="7086"/>
        </w:tabs>
        <w:rPr>
          <w:b w:val="0"/>
          <w:sz w:val="24"/>
          <w:szCs w:val="24"/>
        </w:rPr>
      </w:pPr>
      <w:r>
        <w:rPr>
          <w:szCs w:val="28"/>
        </w:rPr>
        <w:t>Schedule 3 — Matters in respect of which regulations may be made</w:t>
      </w:r>
    </w:p>
    <w:p>
      <w:pPr>
        <w:pStyle w:val="TOC4"/>
        <w:tabs>
          <w:tab w:val="right" w:leader="dot" w:pos="7086"/>
        </w:tabs>
        <w:rPr>
          <w:b w:val="0"/>
          <w:sz w:val="24"/>
          <w:szCs w:val="24"/>
        </w:rPr>
      </w:pPr>
      <w:r>
        <w:rPr>
          <w:szCs w:val="24"/>
        </w:rPr>
        <w:t>Division 1 — General</w:t>
      </w:r>
    </w:p>
    <w:p>
      <w:pPr>
        <w:pStyle w:val="TOC4"/>
        <w:tabs>
          <w:tab w:val="right" w:leader="dot" w:pos="7086"/>
        </w:tabs>
        <w:rPr>
          <w:b w:val="0"/>
          <w:sz w:val="24"/>
          <w:szCs w:val="24"/>
        </w:rPr>
      </w:pPr>
      <w:r>
        <w:rPr>
          <w:szCs w:val="24"/>
        </w:rPr>
        <w:t>Division 2 — Waste collection and facilities</w:t>
      </w:r>
    </w:p>
    <w:p>
      <w:pPr>
        <w:pStyle w:val="TOC4"/>
        <w:tabs>
          <w:tab w:val="right" w:leader="dot" w:pos="7086"/>
        </w:tabs>
        <w:rPr>
          <w:b w:val="0"/>
          <w:sz w:val="24"/>
          <w:szCs w:val="24"/>
        </w:rPr>
      </w:pPr>
      <w:r>
        <w:rPr>
          <w:szCs w:val="24"/>
        </w:rPr>
        <w:t>Division 3 — Product stewardship</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Amendments and repeals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_Toc274569403 \h </w:instrText>
      </w:r>
      <w:r>
        <w:fldChar w:fldCharType="separate"/>
      </w:r>
      <w:r>
        <w:t>73</w:t>
      </w:r>
      <w:r>
        <w:fldChar w:fldCharType="end"/>
      </w:r>
    </w:p>
    <w:p>
      <w:pPr>
        <w:pStyle w:val="TOC8"/>
        <w:rPr>
          <w:sz w:val="24"/>
          <w:szCs w:val="24"/>
        </w:rPr>
      </w:pPr>
      <w:r>
        <w:rPr>
          <w:szCs w:val="22"/>
        </w:rPr>
        <w:t>2.</w:t>
      </w:r>
      <w:r>
        <w:rPr>
          <w:szCs w:val="22"/>
        </w:rPr>
        <w:tab/>
      </w:r>
      <w:r>
        <w:rPr>
          <w:i/>
          <w:iCs/>
          <w:szCs w:val="22"/>
        </w:rPr>
        <w:t xml:space="preserve">Environmental Protection Act 1986 </w:t>
      </w:r>
      <w:r>
        <w:rPr>
          <w:szCs w:val="22"/>
        </w:rPr>
        <w:t>amended</w:t>
      </w:r>
      <w:r>
        <w:tab/>
      </w:r>
      <w:r>
        <w:fldChar w:fldCharType="begin"/>
      </w:r>
      <w:r>
        <w:instrText xml:space="preserve"> PAGEREF _Toc274569404 \h </w:instrText>
      </w:r>
      <w:r>
        <w:fldChar w:fldCharType="separate"/>
      </w:r>
      <w:r>
        <w:t>73</w:t>
      </w:r>
      <w:r>
        <w:fldChar w:fldCharType="end"/>
      </w:r>
    </w:p>
    <w:p>
      <w:pPr>
        <w:pStyle w:val="TOC8"/>
        <w:rPr>
          <w:sz w:val="24"/>
          <w:szCs w:val="24"/>
        </w:rPr>
      </w:pPr>
      <w:r>
        <w:rPr>
          <w:szCs w:val="22"/>
        </w:rPr>
        <w:t>4.</w:t>
      </w:r>
      <w:r>
        <w:rPr>
          <w:szCs w:val="22"/>
        </w:rPr>
        <w:tab/>
      </w:r>
      <w:r>
        <w:rPr>
          <w:i/>
          <w:iCs/>
          <w:szCs w:val="22"/>
        </w:rPr>
        <w:t>Health Act 1911</w:t>
      </w:r>
      <w:r>
        <w:rPr>
          <w:szCs w:val="22"/>
        </w:rPr>
        <w:t xml:space="preserve"> amended</w:t>
      </w:r>
      <w:r>
        <w:tab/>
      </w:r>
      <w:r>
        <w:fldChar w:fldCharType="begin"/>
      </w:r>
      <w:r>
        <w:instrText xml:space="preserve"> PAGEREF _Toc274569405 \h </w:instrText>
      </w:r>
      <w:r>
        <w:fldChar w:fldCharType="separate"/>
      </w:r>
      <w:r>
        <w:t>73</w:t>
      </w:r>
      <w:r>
        <w:fldChar w:fldCharType="end"/>
      </w:r>
    </w:p>
    <w:p>
      <w:pPr>
        <w:pStyle w:val="TOC8"/>
        <w:rPr>
          <w:sz w:val="24"/>
          <w:szCs w:val="24"/>
        </w:rPr>
      </w:pPr>
      <w:r>
        <w:rPr>
          <w:szCs w:val="22"/>
        </w:rPr>
        <w:t>5.</w:t>
      </w:r>
      <w:r>
        <w:rPr>
          <w:szCs w:val="22"/>
        </w:rPr>
        <w:tab/>
      </w:r>
      <w:r>
        <w:rPr>
          <w:i/>
          <w:iCs/>
          <w:szCs w:val="22"/>
        </w:rPr>
        <w:t>Public Works Act 1902</w:t>
      </w:r>
      <w:r>
        <w:rPr>
          <w:szCs w:val="22"/>
        </w:rPr>
        <w:t xml:space="preserve"> amended</w:t>
      </w:r>
      <w:r>
        <w:tab/>
      </w:r>
      <w:r>
        <w:fldChar w:fldCharType="begin"/>
      </w:r>
      <w:r>
        <w:instrText xml:space="preserve"> PAGEREF _Toc274569406 \h </w:instrText>
      </w:r>
      <w:r>
        <w:fldChar w:fldCharType="separate"/>
      </w:r>
      <w:r>
        <w:t>74</w:t>
      </w:r>
      <w:r>
        <w:fldChar w:fldCharType="end"/>
      </w:r>
    </w:p>
    <w:p>
      <w:pPr>
        <w:pStyle w:val="TOC3"/>
        <w:tabs>
          <w:tab w:val="right" w:leader="dot" w:pos="7086"/>
        </w:tabs>
        <w:rPr>
          <w:rFonts w:ascii="Times New Roman" w:hAnsi="Times New Roman"/>
          <w:b w:val="0"/>
          <w:sz w:val="24"/>
          <w:szCs w:val="24"/>
        </w:rPr>
      </w:pPr>
      <w:r>
        <w:rPr>
          <w:szCs w:val="30"/>
        </w:rPr>
        <w:t>Part VIA</w:t>
      </w:r>
      <w:r>
        <w:rPr>
          <w:b w:val="0"/>
          <w:szCs w:val="30"/>
        </w:rPr>
        <w:t> </w:t>
      </w:r>
      <w:r>
        <w:rPr>
          <w:szCs w:val="30"/>
        </w:rPr>
        <w:t>—</w:t>
      </w:r>
      <w:r>
        <w:rPr>
          <w:b w:val="0"/>
          <w:szCs w:val="30"/>
        </w:rPr>
        <w:t> </w:t>
      </w:r>
      <w:r>
        <w:rPr>
          <w:szCs w:val="30"/>
        </w:rPr>
        <w:t>Miscellaneous</w:t>
      </w:r>
    </w:p>
    <w:p>
      <w:pPr>
        <w:pStyle w:val="TOC9"/>
        <w:rPr>
          <w:rFonts w:ascii="Times New Roman" w:hAnsi="Times New Roman"/>
          <w:noProof/>
          <w:sz w:val="24"/>
          <w:szCs w:val="24"/>
        </w:rPr>
      </w:pPr>
      <w:r>
        <w:rPr>
          <w:noProof/>
          <w:szCs w:val="24"/>
        </w:rPr>
        <w:t>112.</w:t>
      </w:r>
      <w:r>
        <w:rPr>
          <w:noProof/>
          <w:szCs w:val="24"/>
        </w:rPr>
        <w:tab/>
        <w:t>Waste management operations at Mt Walton</w:t>
      </w:r>
      <w:r>
        <w:rPr>
          <w:noProof/>
        </w:rPr>
        <w:tab/>
      </w:r>
      <w:r>
        <w:rPr>
          <w:noProof/>
        </w:rPr>
        <w:fldChar w:fldCharType="begin"/>
      </w:r>
      <w:r>
        <w:rPr>
          <w:noProof/>
        </w:rPr>
        <w:instrText xml:space="preserve"> PAGEREF _Toc274569408 \h </w:instrText>
      </w:r>
      <w:r>
        <w:rPr>
          <w:noProof/>
        </w:rPr>
      </w:r>
      <w:r>
        <w:rPr>
          <w:noProof/>
        </w:rPr>
        <w:fldChar w:fldCharType="separate"/>
      </w:r>
      <w:r>
        <w:rPr>
          <w:noProof/>
        </w:rPr>
        <w:t>74</w:t>
      </w:r>
      <w:r>
        <w:rPr>
          <w:noProof/>
        </w:rPr>
        <w:fldChar w:fldCharType="end"/>
      </w:r>
    </w:p>
    <w:p>
      <w:pPr>
        <w:pStyle w:val="TOC9"/>
        <w:rPr>
          <w:rFonts w:ascii="Times New Roman" w:hAnsi="Times New Roman"/>
          <w:noProof/>
          <w:sz w:val="24"/>
          <w:szCs w:val="24"/>
        </w:rPr>
      </w:pPr>
      <w:r>
        <w:rPr>
          <w:noProof/>
          <w:szCs w:val="24"/>
        </w:rPr>
        <w:t>113.</w:t>
      </w:r>
      <w:r>
        <w:rPr>
          <w:noProof/>
          <w:szCs w:val="24"/>
        </w:rPr>
        <w:tab/>
        <w:t>Delegation of powers and duties under section 112</w:t>
      </w:r>
      <w:r>
        <w:rPr>
          <w:noProof/>
        </w:rPr>
        <w:tab/>
      </w:r>
      <w:r>
        <w:rPr>
          <w:noProof/>
        </w:rPr>
        <w:fldChar w:fldCharType="begin"/>
      </w:r>
      <w:r>
        <w:rPr>
          <w:noProof/>
        </w:rPr>
        <w:instrText xml:space="preserve"> PAGEREF _Toc274569409 \h </w:instrText>
      </w:r>
      <w:r>
        <w:rPr>
          <w:noProof/>
        </w:rPr>
      </w:r>
      <w:r>
        <w:rPr>
          <w:noProof/>
        </w:rPr>
        <w:fldChar w:fldCharType="separate"/>
      </w:r>
      <w:r>
        <w:rPr>
          <w:noProof/>
        </w:rPr>
        <w:t>75</w:t>
      </w:r>
      <w:r>
        <w:rPr>
          <w:noProof/>
        </w:rP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_Toc274569411 \h </w:instrText>
      </w:r>
      <w:r>
        <w:fldChar w:fldCharType="separate"/>
      </w:r>
      <w:r>
        <w:t>77</w:t>
      </w:r>
      <w:r>
        <w:fldChar w:fldCharType="end"/>
      </w:r>
    </w:p>
    <w:p>
      <w:pPr>
        <w:pStyle w:val="TOC8"/>
        <w:rPr>
          <w:sz w:val="24"/>
          <w:szCs w:val="24"/>
        </w:rPr>
      </w:pPr>
      <w:r>
        <w:rPr>
          <w:szCs w:val="22"/>
        </w:rPr>
        <w:t>2.</w:t>
      </w:r>
      <w:r>
        <w:rPr>
          <w:szCs w:val="22"/>
        </w:rPr>
        <w:tab/>
        <w:t xml:space="preserve">Application of the </w:t>
      </w:r>
      <w:r>
        <w:rPr>
          <w:i/>
          <w:iCs/>
          <w:szCs w:val="22"/>
        </w:rPr>
        <w:t>Interpretation Act 1984</w:t>
      </w:r>
      <w:r>
        <w:tab/>
      </w:r>
      <w:r>
        <w:fldChar w:fldCharType="begin"/>
      </w:r>
      <w:r>
        <w:instrText xml:space="preserve"> PAGEREF _Toc274569412 \h </w:instrText>
      </w:r>
      <w:r>
        <w:fldChar w:fldCharType="separate"/>
      </w:r>
      <w:r>
        <w:t>77</w:t>
      </w:r>
      <w:r>
        <w:fldChar w:fldCharType="end"/>
      </w:r>
    </w:p>
    <w:p>
      <w:pPr>
        <w:pStyle w:val="TOC8"/>
        <w:rPr>
          <w:sz w:val="24"/>
          <w:szCs w:val="24"/>
        </w:rPr>
      </w:pPr>
      <w:r>
        <w:rPr>
          <w:szCs w:val="22"/>
        </w:rPr>
        <w:t>3.</w:t>
      </w:r>
      <w:r>
        <w:rPr>
          <w:szCs w:val="22"/>
        </w:rPr>
        <w:tab/>
        <w:t xml:space="preserve">Local laws under </w:t>
      </w:r>
      <w:r>
        <w:rPr>
          <w:i/>
          <w:szCs w:val="22"/>
        </w:rPr>
        <w:t>Health Act 1911</w:t>
      </w:r>
      <w:r>
        <w:rPr>
          <w:szCs w:val="22"/>
        </w:rPr>
        <w:t xml:space="preserve"> continued</w:t>
      </w:r>
      <w:r>
        <w:tab/>
      </w:r>
      <w:r>
        <w:fldChar w:fldCharType="begin"/>
      </w:r>
      <w:r>
        <w:instrText xml:space="preserve"> PAGEREF _Toc274569413 \h </w:instrText>
      </w:r>
      <w:r>
        <w:fldChar w:fldCharType="separate"/>
      </w:r>
      <w:r>
        <w:t>77</w:t>
      </w:r>
      <w:r>
        <w:fldChar w:fldCharType="end"/>
      </w:r>
    </w:p>
    <w:p>
      <w:pPr>
        <w:pStyle w:val="TOC8"/>
        <w:rPr>
          <w:sz w:val="24"/>
          <w:szCs w:val="24"/>
        </w:rPr>
      </w:pPr>
      <w:r>
        <w:rPr>
          <w:szCs w:val="22"/>
        </w:rPr>
        <w:t>4.</w:t>
      </w:r>
      <w:r>
        <w:rPr>
          <w:szCs w:val="22"/>
        </w:rPr>
        <w:tab/>
        <w:t xml:space="preserve">Fees and charges fixed under </w:t>
      </w:r>
      <w:r>
        <w:rPr>
          <w:i/>
          <w:szCs w:val="22"/>
        </w:rPr>
        <w:t>Health Act 1911</w:t>
      </w:r>
      <w:r>
        <w:rPr>
          <w:szCs w:val="22"/>
        </w:rPr>
        <w:t xml:space="preserve"> continued</w:t>
      </w:r>
      <w:r>
        <w:tab/>
      </w:r>
      <w:r>
        <w:fldChar w:fldCharType="begin"/>
      </w:r>
      <w:r>
        <w:instrText xml:space="preserve"> PAGEREF _Toc274569414 \h </w:instrText>
      </w:r>
      <w:r>
        <w:fldChar w:fldCharType="separate"/>
      </w:r>
      <w:r>
        <w:t>77</w:t>
      </w:r>
      <w:r>
        <w:fldChar w:fldCharType="end"/>
      </w:r>
    </w:p>
    <w:p>
      <w:pPr>
        <w:pStyle w:val="TOC8"/>
        <w:rPr>
          <w:sz w:val="24"/>
          <w:szCs w:val="24"/>
        </w:rPr>
      </w:pPr>
      <w:r>
        <w:rPr>
          <w:szCs w:val="22"/>
        </w:rPr>
        <w:t>5.</w:t>
      </w:r>
      <w:r>
        <w:rPr>
          <w:szCs w:val="22"/>
        </w:rPr>
        <w:tab/>
        <w:t>Regulations</w:t>
      </w:r>
      <w:r>
        <w:tab/>
      </w:r>
      <w:r>
        <w:fldChar w:fldCharType="begin"/>
      </w:r>
      <w:r>
        <w:instrText xml:space="preserve"> PAGEREF _Toc274569415 \h </w:instrText>
      </w:r>
      <w:r>
        <w:fldChar w:fldCharType="separate"/>
      </w:r>
      <w:r>
        <w:t>78</w:t>
      </w:r>
      <w:r>
        <w:fldChar w:fldCharType="end"/>
      </w:r>
    </w:p>
    <w:p>
      <w:pPr>
        <w:pStyle w:val="TOC8"/>
        <w:rPr>
          <w:sz w:val="24"/>
          <w:szCs w:val="24"/>
        </w:rPr>
      </w:pPr>
      <w:r>
        <w:rPr>
          <w:szCs w:val="22"/>
        </w:rPr>
        <w:t>6.</w:t>
      </w:r>
      <w:r>
        <w:rPr>
          <w:szCs w:val="22"/>
        </w:rPr>
        <w:tab/>
        <w:t>Waste Management and Recycling Fund</w:t>
      </w:r>
      <w:r>
        <w:tab/>
      </w:r>
      <w:r>
        <w:fldChar w:fldCharType="begin"/>
      </w:r>
      <w:r>
        <w:instrText xml:space="preserve"> PAGEREF _Toc274569416 \h </w:instrText>
      </w:r>
      <w:r>
        <w:fldChar w:fldCharType="separate"/>
      </w:r>
      <w:r>
        <w:t>78</w:t>
      </w:r>
      <w:r>
        <w:fldChar w:fldCharType="end"/>
      </w:r>
    </w:p>
    <w:p>
      <w:pPr>
        <w:pStyle w:val="TOC8"/>
        <w:rPr>
          <w:sz w:val="24"/>
          <w:szCs w:val="24"/>
        </w:rPr>
      </w:pPr>
      <w:r>
        <w:rPr>
          <w:szCs w:val="22"/>
        </w:rPr>
        <w:t>7.</w:t>
      </w:r>
      <w:r>
        <w:rPr>
          <w:szCs w:val="22"/>
        </w:rPr>
        <w:tab/>
        <w:t>Waste Management (WA): devolution of assets and liabilities</w:t>
      </w:r>
      <w:r>
        <w:tab/>
      </w:r>
      <w:r>
        <w:fldChar w:fldCharType="begin"/>
      </w:r>
      <w:r>
        <w:instrText xml:space="preserve"> PAGEREF _Toc274569417 \h </w:instrText>
      </w:r>
      <w:r>
        <w:fldChar w:fldCharType="separate"/>
      </w:r>
      <w:r>
        <w:t>78</w:t>
      </w:r>
      <w:r>
        <w:fldChar w:fldCharType="end"/>
      </w:r>
    </w:p>
    <w:p>
      <w:pPr>
        <w:pStyle w:val="TOC8"/>
        <w:rPr>
          <w:sz w:val="24"/>
          <w:szCs w:val="24"/>
        </w:rPr>
      </w:pPr>
      <w:r>
        <w:rPr>
          <w:szCs w:val="22"/>
        </w:rPr>
        <w:t>8.</w:t>
      </w:r>
      <w:r>
        <w:rPr>
          <w:szCs w:val="22"/>
        </w:rPr>
        <w:tab/>
        <w:t>Transitional regulations</w:t>
      </w:r>
      <w:r>
        <w:tab/>
      </w:r>
      <w:r>
        <w:fldChar w:fldCharType="begin"/>
      </w:r>
      <w:r>
        <w:instrText xml:space="preserve"> PAGEREF _Toc274569418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_Toc274569420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_Toc274569421 \h </w:instrText>
      </w:r>
      <w:r>
        <w:fldChar w:fldCharType="separate"/>
      </w:r>
      <w:r>
        <w:t>82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2" w:name="BillCited"/>
      <w:bookmarkEnd w:id="2"/>
      <w:r>
        <w:rPr>
          <w:snapToGrid w:val="0"/>
        </w:rP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3" w:name="_Toc179172153"/>
      <w:bookmarkStart w:id="4" w:name="_Toc179172766"/>
      <w:bookmarkStart w:id="5" w:name="_Toc179712656"/>
      <w:bookmarkStart w:id="6" w:name="_Toc182856113"/>
      <w:bookmarkStart w:id="7" w:name="_Toc185405267"/>
      <w:bookmarkStart w:id="8" w:name="_Toc186515112"/>
      <w:bookmarkStart w:id="9" w:name="_Toc187116438"/>
      <w:bookmarkStart w:id="10" w:name="_Toc187117280"/>
      <w:bookmarkStart w:id="11" w:name="_Toc187118571"/>
      <w:bookmarkStart w:id="12" w:name="_Toc187480776"/>
      <w:bookmarkStart w:id="13" w:name="_Toc201656764"/>
      <w:bookmarkStart w:id="14" w:name="_Toc202324373"/>
      <w:bookmarkStart w:id="15" w:name="_Toc202946639"/>
      <w:bookmarkStart w:id="16" w:name="_Toc249237046"/>
      <w:bookmarkStart w:id="17" w:name="_Toc249257104"/>
      <w:bookmarkStart w:id="18" w:name="_Toc27456925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185405268"/>
      <w:bookmarkStart w:id="20" w:name="_Toc186515113"/>
      <w:bookmarkStart w:id="21" w:name="_Toc187116439"/>
      <w:bookmarkStart w:id="22" w:name="_Toc274569252"/>
      <w:r>
        <w:rPr>
          <w:rStyle w:val="CharSectno"/>
        </w:rPr>
        <w:t>1</w:t>
      </w:r>
      <w:r>
        <w:t>.</w:t>
      </w:r>
      <w:r>
        <w:tab/>
      </w:r>
      <w:r>
        <w:rPr>
          <w:snapToGrid w:val="0"/>
        </w:rPr>
        <w:t>Short title</w:t>
      </w:r>
      <w:bookmarkEnd w:id="19"/>
      <w:bookmarkEnd w:id="20"/>
      <w:bookmarkEnd w:id="21"/>
      <w:bookmarkEnd w:id="22"/>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23" w:name="_Toc185405269"/>
      <w:bookmarkStart w:id="24" w:name="_Toc186515114"/>
      <w:bookmarkStart w:id="25" w:name="_Toc187116440"/>
      <w:bookmarkStart w:id="26" w:name="_Toc274569253"/>
      <w:r>
        <w:rPr>
          <w:rStyle w:val="CharSectno"/>
        </w:rPr>
        <w:t>2</w:t>
      </w:r>
      <w:r>
        <w:rPr>
          <w:snapToGrid w:val="0"/>
        </w:rPr>
        <w:t>.</w:t>
      </w:r>
      <w:r>
        <w:rPr>
          <w:snapToGrid w:val="0"/>
        </w:rPr>
        <w:tab/>
      </w:r>
      <w:r>
        <w:t>Commencement</w:t>
      </w:r>
      <w:bookmarkEnd w:id="23"/>
      <w:bookmarkEnd w:id="24"/>
      <w:bookmarkEnd w:id="25"/>
      <w:bookmarkEnd w:id="26"/>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27" w:name="_Toc187470737"/>
      <w:bookmarkStart w:id="28" w:name="_Toc274569254"/>
      <w:r>
        <w:rPr>
          <w:rStyle w:val="CharSectno"/>
        </w:rPr>
        <w:t>3</w:t>
      </w:r>
      <w:r>
        <w:t>.</w:t>
      </w:r>
      <w:r>
        <w:tab/>
        <w:t>Meaning of terms used in this Act</w:t>
      </w:r>
      <w:bookmarkEnd w:id="27"/>
      <w:bookmarkEnd w:id="28"/>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29" w:name="_Toc201652685"/>
      <w:bookmarkStart w:id="30" w:name="_Toc274569255"/>
      <w:bookmarkStart w:id="31" w:name="_Toc187470856"/>
      <w:bookmarkStart w:id="32" w:name="_Toc119746908"/>
      <w:bookmarkStart w:id="33" w:name="_Toc187117449"/>
      <w:r>
        <w:rPr>
          <w:rStyle w:val="CharSectno"/>
        </w:rPr>
        <w:t>4</w:t>
      </w:r>
      <w:r>
        <w:t>.</w:t>
      </w:r>
      <w:r>
        <w:tab/>
        <w:t>State bound</w:t>
      </w:r>
      <w:bookmarkEnd w:id="29"/>
      <w:bookmarkEnd w:id="30"/>
    </w:p>
    <w:p>
      <w:pPr>
        <w:pStyle w:val="Subsection"/>
      </w:pPr>
      <w:r>
        <w:tab/>
      </w:r>
      <w:r>
        <w:tab/>
        <w:t>This Act binds the State and, so far as the legislative power of Parliament permits, the Crown in all its other capacities.</w:t>
      </w:r>
    </w:p>
    <w:p>
      <w:pPr>
        <w:pStyle w:val="Heading5"/>
      </w:pPr>
      <w:bookmarkStart w:id="34" w:name="_Toc201652686"/>
      <w:bookmarkStart w:id="35" w:name="_Toc274569256"/>
      <w:r>
        <w:rPr>
          <w:rStyle w:val="CharSectno"/>
        </w:rPr>
        <w:t>5</w:t>
      </w:r>
      <w:r>
        <w:t>.</w:t>
      </w:r>
      <w:r>
        <w:tab/>
        <w:t>Objects of this Act</w:t>
      </w:r>
      <w:bookmarkEnd w:id="34"/>
      <w:bookmarkEnd w:id="35"/>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36" w:name="_Toc201652687"/>
      <w:bookmarkStart w:id="37" w:name="_Toc274569257"/>
      <w:r>
        <w:rPr>
          <w:rStyle w:val="CharSectno"/>
        </w:rPr>
        <w:t>6</w:t>
      </w:r>
      <w:r>
        <w:t>.</w:t>
      </w:r>
      <w:r>
        <w:tab/>
        <w:t>Effect on other laws</w:t>
      </w:r>
      <w:bookmarkEnd w:id="36"/>
      <w:bookmarkEnd w:id="37"/>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38" w:name="_Toc201652688"/>
      <w:bookmarkStart w:id="39" w:name="_Toc274569258"/>
      <w:r>
        <w:rPr>
          <w:rStyle w:val="CharSectno"/>
        </w:rPr>
        <w:t>7</w:t>
      </w:r>
      <w:r>
        <w:t>.</w:t>
      </w:r>
      <w:r>
        <w:tab/>
        <w:t>EDPH to be consulted on public health issues</w:t>
      </w:r>
      <w:bookmarkEnd w:id="38"/>
      <w:bookmarkEnd w:id="39"/>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40" w:name="_Toc201652689"/>
      <w:bookmarkStart w:id="41" w:name="_Toc201656772"/>
      <w:bookmarkStart w:id="42" w:name="_Toc202324381"/>
      <w:bookmarkStart w:id="43" w:name="_Toc202946647"/>
      <w:bookmarkStart w:id="44" w:name="_Toc249237054"/>
      <w:bookmarkStart w:id="45" w:name="_Toc249257112"/>
      <w:bookmarkStart w:id="46" w:name="_Toc274569259"/>
      <w:r>
        <w:rPr>
          <w:rStyle w:val="CharPartNo"/>
        </w:rPr>
        <w:t>Part 2</w:t>
      </w:r>
      <w:r>
        <w:t xml:space="preserve"> — </w:t>
      </w:r>
      <w:r>
        <w:rPr>
          <w:rStyle w:val="CharPartText"/>
        </w:rPr>
        <w:t>Waste Authority</w:t>
      </w:r>
      <w:bookmarkEnd w:id="40"/>
      <w:bookmarkEnd w:id="41"/>
      <w:bookmarkEnd w:id="42"/>
      <w:bookmarkEnd w:id="43"/>
      <w:bookmarkEnd w:id="44"/>
      <w:bookmarkEnd w:id="45"/>
      <w:bookmarkEnd w:id="46"/>
    </w:p>
    <w:p>
      <w:pPr>
        <w:pStyle w:val="Heading5"/>
      </w:pPr>
      <w:bookmarkStart w:id="47" w:name="_Toc201652690"/>
      <w:bookmarkStart w:id="48" w:name="_Toc274569260"/>
      <w:r>
        <w:rPr>
          <w:rStyle w:val="CharSectno"/>
        </w:rPr>
        <w:t>8</w:t>
      </w:r>
      <w:r>
        <w:t>.</w:t>
      </w:r>
      <w:r>
        <w:tab/>
        <w:t>Waste Authority established</w:t>
      </w:r>
      <w:bookmarkEnd w:id="47"/>
      <w:bookmarkEnd w:id="48"/>
    </w:p>
    <w:p>
      <w:pPr>
        <w:pStyle w:val="Subsection"/>
        <w:outlineLvl w:val="0"/>
      </w:pPr>
      <w:r>
        <w:tab/>
      </w:r>
      <w:r>
        <w:tab/>
        <w:t>A body called the Waste Authority is established.</w:t>
      </w:r>
    </w:p>
    <w:p>
      <w:pPr>
        <w:pStyle w:val="Heading5"/>
      </w:pPr>
      <w:bookmarkStart w:id="49" w:name="_Toc201652691"/>
      <w:bookmarkStart w:id="50" w:name="_Toc274569261"/>
      <w:r>
        <w:rPr>
          <w:rStyle w:val="CharSectno"/>
        </w:rPr>
        <w:t>9</w:t>
      </w:r>
      <w:r>
        <w:t>.</w:t>
      </w:r>
      <w:r>
        <w:tab/>
        <w:t>Status</w:t>
      </w:r>
      <w:bookmarkEnd w:id="49"/>
      <w:bookmarkEnd w:id="50"/>
    </w:p>
    <w:p>
      <w:pPr>
        <w:pStyle w:val="Subsection"/>
      </w:pPr>
      <w:r>
        <w:tab/>
      </w:r>
      <w:r>
        <w:tab/>
        <w:t>The Waste Authority is an agent of the State and has the status, immunities and privileges of the State.</w:t>
      </w:r>
    </w:p>
    <w:p>
      <w:pPr>
        <w:pStyle w:val="Heading5"/>
      </w:pPr>
      <w:bookmarkStart w:id="51" w:name="_Toc201652692"/>
      <w:bookmarkStart w:id="52" w:name="_Toc274569262"/>
      <w:r>
        <w:rPr>
          <w:rStyle w:val="CharSectno"/>
        </w:rPr>
        <w:t>10</w:t>
      </w:r>
      <w:r>
        <w:t>.</w:t>
      </w:r>
      <w:r>
        <w:tab/>
        <w:t>Authority may use other names</w:t>
      </w:r>
      <w:bookmarkEnd w:id="51"/>
      <w:bookmarkEnd w:id="52"/>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53" w:name="_Toc201652693"/>
      <w:bookmarkStart w:id="54" w:name="_Toc274569263"/>
      <w:r>
        <w:rPr>
          <w:rStyle w:val="CharSectno"/>
        </w:rPr>
        <w:t>11</w:t>
      </w:r>
      <w:r>
        <w:t>.</w:t>
      </w:r>
      <w:r>
        <w:tab/>
        <w:t>Membership</w:t>
      </w:r>
      <w:bookmarkEnd w:id="53"/>
      <w:bookmarkEnd w:id="54"/>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55" w:name="_Toc201652694"/>
      <w:bookmarkStart w:id="56" w:name="_Toc274569264"/>
      <w:r>
        <w:rPr>
          <w:rStyle w:val="CharSectno"/>
        </w:rPr>
        <w:t>12</w:t>
      </w:r>
      <w:r>
        <w:t>.</w:t>
      </w:r>
      <w:r>
        <w:tab/>
        <w:t>Chairman and deputy chairman</w:t>
      </w:r>
      <w:bookmarkEnd w:id="55"/>
      <w:bookmarkEnd w:id="56"/>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57" w:name="_Toc201652695"/>
      <w:bookmarkStart w:id="58" w:name="_Toc274569265"/>
      <w:r>
        <w:rPr>
          <w:rStyle w:val="CharSectno"/>
        </w:rPr>
        <w:t>13</w:t>
      </w:r>
      <w:r>
        <w:t>.</w:t>
      </w:r>
      <w:r>
        <w:tab/>
        <w:t>CEO may attend meeting</w:t>
      </w:r>
      <w:bookmarkEnd w:id="57"/>
      <w:bookmarkEnd w:id="58"/>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59" w:name="_Toc201652696"/>
      <w:bookmarkStart w:id="60" w:name="_Toc274569266"/>
      <w:r>
        <w:rPr>
          <w:rStyle w:val="CharSectno"/>
        </w:rPr>
        <w:t>14</w:t>
      </w:r>
      <w:r>
        <w:t>.</w:t>
      </w:r>
      <w:r>
        <w:tab/>
        <w:t>Constitution and proceedings</w:t>
      </w:r>
      <w:bookmarkEnd w:id="59"/>
      <w:bookmarkEnd w:id="60"/>
      <w:r>
        <w:t xml:space="preserve"> </w:t>
      </w:r>
    </w:p>
    <w:p>
      <w:pPr>
        <w:pStyle w:val="Subsection"/>
      </w:pPr>
      <w:r>
        <w:tab/>
      </w:r>
      <w:r>
        <w:tab/>
        <w:t>Schedule 1 sets out provisions as to the constitution and proceedings of the Waste Authority.</w:t>
      </w:r>
    </w:p>
    <w:p>
      <w:pPr>
        <w:pStyle w:val="Heading5"/>
      </w:pPr>
      <w:bookmarkStart w:id="61" w:name="_Toc201652697"/>
      <w:bookmarkStart w:id="62" w:name="_Toc274569267"/>
      <w:r>
        <w:rPr>
          <w:rStyle w:val="CharSectno"/>
        </w:rPr>
        <w:t>15</w:t>
      </w:r>
      <w:r>
        <w:t>.</w:t>
      </w:r>
      <w:r>
        <w:tab/>
        <w:t>Remuneration and conditions of members</w:t>
      </w:r>
      <w:bookmarkEnd w:id="61"/>
      <w:bookmarkEnd w:id="62"/>
    </w:p>
    <w:p>
      <w:pPr>
        <w:pStyle w:val="Subsection"/>
        <w:rPr>
          <w:i/>
          <w:iCs/>
        </w:rPr>
      </w:pPr>
      <w:r>
        <w:tab/>
      </w:r>
      <w:r>
        <w:tab/>
        <w:t>The remuneration and allowances and other conditions of office of a member are to be determined by the Governor on the recommendation of the Minister for Public Sector Management.</w:t>
      </w:r>
    </w:p>
    <w:p>
      <w:pPr>
        <w:pStyle w:val="Heading5"/>
      </w:pPr>
      <w:bookmarkStart w:id="63" w:name="_Toc201652698"/>
      <w:bookmarkStart w:id="64" w:name="_Toc274569268"/>
      <w:r>
        <w:rPr>
          <w:rStyle w:val="CharSectno"/>
        </w:rPr>
        <w:t>16</w:t>
      </w:r>
      <w:r>
        <w:t>.</w:t>
      </w:r>
      <w:r>
        <w:tab/>
        <w:t>Provision of services and facilities</w:t>
      </w:r>
      <w:bookmarkEnd w:id="63"/>
      <w:bookmarkEnd w:id="64"/>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65" w:name="_Toc201652699"/>
      <w:bookmarkStart w:id="66" w:name="_Toc274569269"/>
      <w:r>
        <w:rPr>
          <w:rStyle w:val="CharSectno"/>
        </w:rPr>
        <w:t>17</w:t>
      </w:r>
      <w:r>
        <w:t>.</w:t>
      </w:r>
      <w:r>
        <w:tab/>
        <w:t>Use of staff and facilities of other departments, agencies and instrumentalities</w:t>
      </w:r>
      <w:bookmarkEnd w:id="65"/>
      <w:bookmarkEnd w:id="66"/>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67" w:name="_Toc201652700"/>
      <w:bookmarkStart w:id="68" w:name="_Toc274569270"/>
      <w:r>
        <w:rPr>
          <w:rStyle w:val="CharSectno"/>
        </w:rPr>
        <w:t>18</w:t>
      </w:r>
      <w:r>
        <w:t>.</w:t>
      </w:r>
      <w:r>
        <w:tab/>
        <w:t>Committees</w:t>
      </w:r>
      <w:bookmarkEnd w:id="67"/>
      <w:bookmarkEnd w:id="68"/>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69" w:name="_Toc201652701"/>
      <w:bookmarkStart w:id="70" w:name="_Toc201656784"/>
      <w:bookmarkStart w:id="71" w:name="_Toc202324393"/>
      <w:bookmarkStart w:id="72" w:name="_Toc202946659"/>
      <w:bookmarkStart w:id="73" w:name="_Toc249237066"/>
      <w:bookmarkStart w:id="74" w:name="_Toc249257124"/>
      <w:bookmarkStart w:id="75" w:name="_Toc274569271"/>
      <w:r>
        <w:rPr>
          <w:rStyle w:val="CharPartNo"/>
        </w:rPr>
        <w:t>Part 3</w:t>
      </w:r>
      <w:r>
        <w:t> — </w:t>
      </w:r>
      <w:r>
        <w:rPr>
          <w:rStyle w:val="CharPartText"/>
        </w:rPr>
        <w:t>Functions of Waste Authority</w:t>
      </w:r>
      <w:bookmarkEnd w:id="69"/>
      <w:bookmarkEnd w:id="70"/>
      <w:bookmarkEnd w:id="71"/>
      <w:bookmarkEnd w:id="72"/>
      <w:bookmarkEnd w:id="73"/>
      <w:bookmarkEnd w:id="74"/>
      <w:bookmarkEnd w:id="75"/>
    </w:p>
    <w:p>
      <w:pPr>
        <w:pStyle w:val="Heading3"/>
      </w:pPr>
      <w:bookmarkStart w:id="76" w:name="_Toc201652702"/>
      <w:bookmarkStart w:id="77" w:name="_Toc201656785"/>
      <w:bookmarkStart w:id="78" w:name="_Toc202324394"/>
      <w:bookmarkStart w:id="79" w:name="_Toc202946660"/>
      <w:bookmarkStart w:id="80" w:name="_Toc249237067"/>
      <w:bookmarkStart w:id="81" w:name="_Toc249257125"/>
      <w:bookmarkStart w:id="82" w:name="_Toc274569272"/>
      <w:r>
        <w:rPr>
          <w:rStyle w:val="CharDivNo"/>
        </w:rPr>
        <w:t>Division 1</w:t>
      </w:r>
      <w:r>
        <w:t> — </w:t>
      </w:r>
      <w:r>
        <w:rPr>
          <w:rStyle w:val="CharDivText"/>
        </w:rPr>
        <w:t>General</w:t>
      </w:r>
      <w:bookmarkEnd w:id="76"/>
      <w:bookmarkEnd w:id="77"/>
      <w:bookmarkEnd w:id="78"/>
      <w:bookmarkEnd w:id="79"/>
      <w:bookmarkEnd w:id="80"/>
      <w:bookmarkEnd w:id="81"/>
      <w:bookmarkEnd w:id="82"/>
    </w:p>
    <w:p>
      <w:pPr>
        <w:pStyle w:val="Heading5"/>
      </w:pPr>
      <w:bookmarkStart w:id="83" w:name="_Toc201652703"/>
      <w:bookmarkStart w:id="84" w:name="_Toc274569273"/>
      <w:r>
        <w:rPr>
          <w:rStyle w:val="CharSectno"/>
        </w:rPr>
        <w:t>19</w:t>
      </w:r>
      <w:r>
        <w:t>.</w:t>
      </w:r>
      <w:r>
        <w:tab/>
        <w:t>Functions of Waste Authority</w:t>
      </w:r>
      <w:bookmarkEnd w:id="83"/>
      <w:bookmarkEnd w:id="84"/>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85" w:name="_Toc201652704"/>
      <w:bookmarkStart w:id="86" w:name="_Toc274569274"/>
      <w:r>
        <w:rPr>
          <w:rStyle w:val="CharSectno"/>
        </w:rPr>
        <w:t>20</w:t>
      </w:r>
      <w:r>
        <w:t>.</w:t>
      </w:r>
      <w:r>
        <w:tab/>
        <w:t>Powers generally</w:t>
      </w:r>
      <w:bookmarkEnd w:id="85"/>
      <w:bookmarkEnd w:id="86"/>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87" w:name="_Toc201652705"/>
      <w:bookmarkStart w:id="88" w:name="_Toc201656788"/>
      <w:bookmarkStart w:id="89" w:name="_Toc202324397"/>
      <w:bookmarkStart w:id="90" w:name="_Toc202946663"/>
      <w:bookmarkStart w:id="91" w:name="_Toc249237070"/>
      <w:bookmarkStart w:id="92" w:name="_Toc249257128"/>
      <w:bookmarkStart w:id="93" w:name="_Toc274569275"/>
      <w:r>
        <w:rPr>
          <w:rStyle w:val="CharDivNo"/>
        </w:rPr>
        <w:t>Division 2</w:t>
      </w:r>
      <w:r>
        <w:t> — </w:t>
      </w:r>
      <w:r>
        <w:rPr>
          <w:rStyle w:val="CharDivText"/>
        </w:rPr>
        <w:t>Accountability</w:t>
      </w:r>
      <w:bookmarkEnd w:id="87"/>
      <w:bookmarkEnd w:id="88"/>
      <w:bookmarkEnd w:id="89"/>
      <w:bookmarkEnd w:id="90"/>
      <w:bookmarkEnd w:id="91"/>
      <w:bookmarkEnd w:id="92"/>
      <w:bookmarkEnd w:id="93"/>
    </w:p>
    <w:p>
      <w:pPr>
        <w:pStyle w:val="Heading5"/>
      </w:pPr>
      <w:bookmarkStart w:id="94" w:name="_Toc201652706"/>
      <w:bookmarkStart w:id="95" w:name="_Toc274569276"/>
      <w:r>
        <w:rPr>
          <w:rStyle w:val="CharSectno"/>
        </w:rPr>
        <w:t>21</w:t>
      </w:r>
      <w:r>
        <w:t>.</w:t>
      </w:r>
      <w:r>
        <w:tab/>
        <w:t>Minister may give directions</w:t>
      </w:r>
      <w:bookmarkEnd w:id="94"/>
      <w:bookmarkEnd w:id="95"/>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96" w:name="_Toc201652707"/>
      <w:bookmarkStart w:id="97" w:name="_Toc274569277"/>
      <w:r>
        <w:rPr>
          <w:rStyle w:val="CharSectno"/>
        </w:rPr>
        <w:t>22</w:t>
      </w:r>
      <w:r>
        <w:t>.</w:t>
      </w:r>
      <w:r>
        <w:tab/>
        <w:t>Minister to have access to information</w:t>
      </w:r>
      <w:bookmarkEnd w:id="96"/>
      <w:bookmarkEnd w:id="97"/>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98" w:name="_Toc201652708"/>
      <w:bookmarkStart w:id="99" w:name="_Toc274569278"/>
      <w:r>
        <w:rPr>
          <w:rStyle w:val="CharSectno"/>
        </w:rPr>
        <w:t>23</w:t>
      </w:r>
      <w:r>
        <w:t>.</w:t>
      </w:r>
      <w:r>
        <w:tab/>
        <w:t>Annual report of the Waste Authority</w:t>
      </w:r>
      <w:bookmarkEnd w:id="98"/>
      <w:bookmarkEnd w:id="99"/>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100" w:name="_Toc201652709"/>
      <w:bookmarkStart w:id="101" w:name="_Toc201656792"/>
      <w:bookmarkStart w:id="102" w:name="_Toc202324401"/>
      <w:bookmarkStart w:id="103" w:name="_Toc202946667"/>
      <w:bookmarkStart w:id="104" w:name="_Toc249237074"/>
      <w:bookmarkStart w:id="105" w:name="_Toc249257132"/>
      <w:bookmarkStart w:id="106" w:name="_Toc274569279"/>
      <w:r>
        <w:rPr>
          <w:rStyle w:val="CharPartNo"/>
        </w:rPr>
        <w:t>Part 4</w:t>
      </w:r>
      <w:r>
        <w:t> — </w:t>
      </w:r>
      <w:r>
        <w:rPr>
          <w:rStyle w:val="CharPartText"/>
        </w:rPr>
        <w:t>Management documents</w:t>
      </w:r>
      <w:bookmarkEnd w:id="100"/>
      <w:bookmarkEnd w:id="101"/>
      <w:bookmarkEnd w:id="102"/>
      <w:bookmarkEnd w:id="103"/>
      <w:bookmarkEnd w:id="104"/>
      <w:bookmarkEnd w:id="105"/>
      <w:bookmarkEnd w:id="106"/>
    </w:p>
    <w:p>
      <w:pPr>
        <w:pStyle w:val="Heading3"/>
      </w:pPr>
      <w:bookmarkStart w:id="107" w:name="_Toc201652710"/>
      <w:bookmarkStart w:id="108" w:name="_Toc201656793"/>
      <w:bookmarkStart w:id="109" w:name="_Toc202324402"/>
      <w:bookmarkStart w:id="110" w:name="_Toc202946668"/>
      <w:bookmarkStart w:id="111" w:name="_Toc249237075"/>
      <w:bookmarkStart w:id="112" w:name="_Toc249257133"/>
      <w:bookmarkStart w:id="113" w:name="_Toc274569280"/>
      <w:r>
        <w:rPr>
          <w:rStyle w:val="CharDivNo"/>
        </w:rPr>
        <w:t>Division 1</w:t>
      </w:r>
      <w:r>
        <w:t> — </w:t>
      </w:r>
      <w:r>
        <w:rPr>
          <w:rStyle w:val="CharDivText"/>
        </w:rPr>
        <w:t>Waste strategy</w:t>
      </w:r>
      <w:bookmarkEnd w:id="107"/>
      <w:bookmarkEnd w:id="108"/>
      <w:bookmarkEnd w:id="109"/>
      <w:bookmarkEnd w:id="110"/>
      <w:bookmarkEnd w:id="111"/>
      <w:bookmarkEnd w:id="112"/>
      <w:bookmarkEnd w:id="113"/>
    </w:p>
    <w:p>
      <w:pPr>
        <w:pStyle w:val="Heading5"/>
      </w:pPr>
      <w:bookmarkStart w:id="114" w:name="_Toc201652711"/>
      <w:bookmarkStart w:id="115" w:name="_Toc274569281"/>
      <w:r>
        <w:rPr>
          <w:rStyle w:val="CharSectno"/>
        </w:rPr>
        <w:t>24</w:t>
      </w:r>
      <w:r>
        <w:t>.</w:t>
      </w:r>
      <w:r>
        <w:tab/>
        <w:t>Purpose of waste strategy</w:t>
      </w:r>
      <w:bookmarkEnd w:id="114"/>
      <w:bookmarkEnd w:id="115"/>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16" w:name="_Toc201652712"/>
      <w:bookmarkStart w:id="117" w:name="_Toc274569282"/>
      <w:r>
        <w:rPr>
          <w:rStyle w:val="CharSectno"/>
        </w:rPr>
        <w:t>25</w:t>
      </w:r>
      <w:r>
        <w:t>.</w:t>
      </w:r>
      <w:r>
        <w:tab/>
        <w:t>Waste Authority to prepare draft waste strategy</w:t>
      </w:r>
      <w:bookmarkEnd w:id="116"/>
      <w:bookmarkEnd w:id="117"/>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18" w:name="_Toc201652713"/>
      <w:bookmarkStart w:id="119" w:name="_Toc274569283"/>
      <w:r>
        <w:rPr>
          <w:rStyle w:val="CharSectno"/>
        </w:rPr>
        <w:t>26</w:t>
      </w:r>
      <w:r>
        <w:t>.</w:t>
      </w:r>
      <w:r>
        <w:tab/>
        <w:t>Consultation</w:t>
      </w:r>
      <w:bookmarkEnd w:id="118"/>
      <w:bookmarkEnd w:id="119"/>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20" w:name="_Toc201652714"/>
      <w:bookmarkStart w:id="121" w:name="_Toc274569284"/>
      <w:r>
        <w:rPr>
          <w:rStyle w:val="CharSectno"/>
        </w:rPr>
        <w:t>27</w:t>
      </w:r>
      <w:r>
        <w:t>.</w:t>
      </w:r>
      <w:r>
        <w:tab/>
        <w:t>Public notification of draft waste strategy</w:t>
      </w:r>
      <w:bookmarkEnd w:id="120"/>
      <w:bookmarkEnd w:id="121"/>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22" w:name="_Toc201652715"/>
      <w:bookmarkStart w:id="123" w:name="_Toc274569285"/>
      <w:r>
        <w:rPr>
          <w:rStyle w:val="CharSectno"/>
        </w:rPr>
        <w:t>28</w:t>
      </w:r>
      <w:r>
        <w:t>.</w:t>
      </w:r>
      <w:r>
        <w:tab/>
        <w:t>Public submissions</w:t>
      </w:r>
      <w:bookmarkEnd w:id="122"/>
      <w:bookmarkEnd w:id="123"/>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24" w:name="_Toc201652716"/>
      <w:bookmarkStart w:id="125" w:name="_Toc274569286"/>
      <w:r>
        <w:rPr>
          <w:rStyle w:val="CharSectno"/>
        </w:rPr>
        <w:t>29</w:t>
      </w:r>
      <w:r>
        <w:t>.</w:t>
      </w:r>
      <w:r>
        <w:tab/>
        <w:t>Modified draft to be referred to entities who made submissions</w:t>
      </w:r>
      <w:bookmarkEnd w:id="124"/>
      <w:bookmarkEnd w:id="125"/>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26" w:name="_Toc201652717"/>
      <w:bookmarkStart w:id="127" w:name="_Toc274569287"/>
      <w:r>
        <w:rPr>
          <w:rStyle w:val="CharSectno"/>
        </w:rPr>
        <w:t>30</w:t>
      </w:r>
      <w:r>
        <w:t>.</w:t>
      </w:r>
      <w:r>
        <w:tab/>
        <w:t>Consideration by Minister</w:t>
      </w:r>
      <w:bookmarkEnd w:id="126"/>
      <w:bookmarkEnd w:id="127"/>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28" w:name="_Toc201652718"/>
      <w:bookmarkStart w:id="129" w:name="_Toc274569288"/>
      <w:r>
        <w:rPr>
          <w:rStyle w:val="CharSectno"/>
        </w:rPr>
        <w:t>31</w:t>
      </w:r>
      <w:r>
        <w:t>.</w:t>
      </w:r>
      <w:r>
        <w:tab/>
        <w:t>Approval of Minister</w:t>
      </w:r>
      <w:bookmarkEnd w:id="128"/>
      <w:bookmarkEnd w:id="129"/>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30" w:name="_Toc201652719"/>
      <w:bookmarkStart w:id="131" w:name="_Toc274569289"/>
      <w:r>
        <w:rPr>
          <w:rStyle w:val="CharSectno"/>
        </w:rPr>
        <w:t>32</w:t>
      </w:r>
      <w:r>
        <w:t>.</w:t>
      </w:r>
      <w:r>
        <w:tab/>
        <w:t>Minor amendments to waste strategy</w:t>
      </w:r>
      <w:bookmarkEnd w:id="130"/>
      <w:bookmarkEnd w:id="131"/>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32" w:name="_Toc201652720"/>
      <w:bookmarkStart w:id="133" w:name="_Toc274569290"/>
      <w:r>
        <w:rPr>
          <w:rStyle w:val="CharSectno"/>
        </w:rPr>
        <w:t>33</w:t>
      </w:r>
      <w:r>
        <w:t>.</w:t>
      </w:r>
      <w:r>
        <w:tab/>
        <w:t>Review and revision of waste strategy</w:t>
      </w:r>
      <w:bookmarkEnd w:id="132"/>
      <w:bookmarkEnd w:id="133"/>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34" w:name="_Toc201652721"/>
      <w:bookmarkStart w:id="135" w:name="_Toc274569291"/>
      <w:r>
        <w:rPr>
          <w:rStyle w:val="CharSectno"/>
        </w:rPr>
        <w:t>34</w:t>
      </w:r>
      <w:r>
        <w:t>.</w:t>
      </w:r>
      <w:r>
        <w:tab/>
        <w:t>Power to request report on waste strategy compliance</w:t>
      </w:r>
      <w:bookmarkEnd w:id="134"/>
      <w:bookmarkEnd w:id="135"/>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36" w:name="_Toc201652722"/>
      <w:bookmarkStart w:id="137" w:name="_Toc201656805"/>
      <w:bookmarkStart w:id="138" w:name="_Toc202324414"/>
      <w:bookmarkStart w:id="139" w:name="_Toc202946680"/>
      <w:bookmarkStart w:id="140" w:name="_Toc249237087"/>
      <w:bookmarkStart w:id="141" w:name="_Toc249257145"/>
      <w:bookmarkStart w:id="142" w:name="_Toc274569292"/>
      <w:r>
        <w:rPr>
          <w:rStyle w:val="CharDivNo"/>
        </w:rPr>
        <w:t>Division 2</w:t>
      </w:r>
      <w:r>
        <w:t> — </w:t>
      </w:r>
      <w:r>
        <w:rPr>
          <w:rStyle w:val="CharDivText"/>
        </w:rPr>
        <w:t>Business plans</w:t>
      </w:r>
      <w:bookmarkEnd w:id="136"/>
      <w:bookmarkEnd w:id="137"/>
      <w:bookmarkEnd w:id="138"/>
      <w:bookmarkEnd w:id="139"/>
      <w:bookmarkEnd w:id="140"/>
      <w:bookmarkEnd w:id="141"/>
      <w:bookmarkEnd w:id="142"/>
    </w:p>
    <w:p>
      <w:pPr>
        <w:pStyle w:val="Heading5"/>
      </w:pPr>
      <w:bookmarkStart w:id="143" w:name="_Toc201652723"/>
      <w:bookmarkStart w:id="144" w:name="_Toc274569293"/>
      <w:r>
        <w:rPr>
          <w:rStyle w:val="CharSectno"/>
        </w:rPr>
        <w:t>35</w:t>
      </w:r>
      <w:r>
        <w:t>.</w:t>
      </w:r>
      <w:r>
        <w:tab/>
        <w:t>Draft business plan to be submitted to Minister</w:t>
      </w:r>
      <w:bookmarkEnd w:id="143"/>
      <w:bookmarkEnd w:id="144"/>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45" w:name="_Toc201652724"/>
      <w:bookmarkStart w:id="146" w:name="_Toc274569294"/>
      <w:r>
        <w:rPr>
          <w:rStyle w:val="CharSectno"/>
        </w:rPr>
        <w:t>36</w:t>
      </w:r>
      <w:r>
        <w:t>.</w:t>
      </w:r>
      <w:r>
        <w:tab/>
        <w:t>Contents of business plan</w:t>
      </w:r>
      <w:bookmarkEnd w:id="145"/>
      <w:bookmarkEnd w:id="146"/>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by No. 48 of 2009 s. 4.]</w:t>
      </w:r>
    </w:p>
    <w:p>
      <w:pPr>
        <w:pStyle w:val="Heading5"/>
      </w:pPr>
      <w:bookmarkStart w:id="147" w:name="_Toc201652725"/>
      <w:bookmarkStart w:id="148" w:name="_Toc274569295"/>
      <w:r>
        <w:rPr>
          <w:rStyle w:val="CharSectno"/>
        </w:rPr>
        <w:t>37</w:t>
      </w:r>
      <w:r>
        <w:t>.</w:t>
      </w:r>
      <w:r>
        <w:tab/>
        <w:t>Minister’s powers in relation to draft business plan</w:t>
      </w:r>
      <w:bookmarkEnd w:id="147"/>
      <w:bookmarkEnd w:id="148"/>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49" w:name="_Toc201652726"/>
      <w:bookmarkStart w:id="150" w:name="_Toc274569296"/>
      <w:r>
        <w:rPr>
          <w:rStyle w:val="CharSectno"/>
        </w:rPr>
        <w:t>38</w:t>
      </w:r>
      <w:r>
        <w:t>.</w:t>
      </w:r>
      <w:r>
        <w:tab/>
        <w:t>Business plan pending approval</w:t>
      </w:r>
      <w:bookmarkEnd w:id="149"/>
      <w:bookmarkEnd w:id="150"/>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51" w:name="_Toc201652727"/>
      <w:bookmarkStart w:id="152" w:name="_Toc274569297"/>
      <w:r>
        <w:rPr>
          <w:rStyle w:val="CharSectno"/>
        </w:rPr>
        <w:t>39</w:t>
      </w:r>
      <w:r>
        <w:t>.</w:t>
      </w:r>
      <w:r>
        <w:tab/>
        <w:t>Approval and implementation of business plan</w:t>
      </w:r>
      <w:bookmarkEnd w:id="151"/>
      <w:bookmarkEnd w:id="152"/>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53" w:name="_Toc201652728"/>
      <w:bookmarkStart w:id="154" w:name="_Toc201656811"/>
      <w:bookmarkStart w:id="155" w:name="_Toc202324420"/>
      <w:bookmarkStart w:id="156" w:name="_Toc202946686"/>
      <w:bookmarkStart w:id="157" w:name="_Toc249237093"/>
      <w:bookmarkStart w:id="158" w:name="_Toc249257151"/>
      <w:bookmarkStart w:id="159" w:name="_Toc274569298"/>
      <w:r>
        <w:rPr>
          <w:rStyle w:val="CharDivNo"/>
        </w:rPr>
        <w:t>Division 3</w:t>
      </w:r>
      <w:r>
        <w:t> — </w:t>
      </w:r>
      <w:r>
        <w:rPr>
          <w:rStyle w:val="CharDivText"/>
        </w:rPr>
        <w:t>Waste plans</w:t>
      </w:r>
      <w:bookmarkEnd w:id="153"/>
      <w:bookmarkEnd w:id="154"/>
      <w:bookmarkEnd w:id="155"/>
      <w:bookmarkEnd w:id="156"/>
      <w:bookmarkEnd w:id="157"/>
      <w:bookmarkEnd w:id="158"/>
      <w:bookmarkEnd w:id="159"/>
    </w:p>
    <w:p>
      <w:pPr>
        <w:pStyle w:val="Heading5"/>
      </w:pPr>
      <w:bookmarkStart w:id="160" w:name="_Toc201652729"/>
      <w:bookmarkStart w:id="161" w:name="_Toc274569299"/>
      <w:r>
        <w:rPr>
          <w:rStyle w:val="CharSectno"/>
        </w:rPr>
        <w:t>40</w:t>
      </w:r>
      <w:r>
        <w:t>.</w:t>
      </w:r>
      <w:r>
        <w:tab/>
        <w:t>Waste plans</w:t>
      </w:r>
      <w:bookmarkEnd w:id="160"/>
      <w:bookmarkEnd w:id="161"/>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62" w:name="_Toc201652730"/>
      <w:bookmarkStart w:id="163" w:name="_Toc274569300"/>
      <w:r>
        <w:rPr>
          <w:rStyle w:val="CharSectno"/>
        </w:rPr>
        <w:t>41</w:t>
      </w:r>
      <w:r>
        <w:t>.</w:t>
      </w:r>
      <w:r>
        <w:tab/>
        <w:t>CEO’s powers in relation to waste plan</w:t>
      </w:r>
      <w:bookmarkEnd w:id="162"/>
      <w:bookmarkEnd w:id="163"/>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64" w:name="_Toc201652731"/>
      <w:bookmarkStart w:id="165" w:name="_Toc274569301"/>
      <w:r>
        <w:rPr>
          <w:rStyle w:val="CharSectno"/>
        </w:rPr>
        <w:t>42</w:t>
      </w:r>
      <w:r>
        <w:t>.</w:t>
      </w:r>
      <w:r>
        <w:tab/>
        <w:t>CEO may prepare or modify waste plan</w:t>
      </w:r>
      <w:bookmarkEnd w:id="164"/>
      <w:bookmarkEnd w:id="165"/>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66" w:name="_Toc201652732"/>
      <w:bookmarkStart w:id="167" w:name="_Toc274569302"/>
      <w:r>
        <w:rPr>
          <w:rStyle w:val="CharSectno"/>
        </w:rPr>
        <w:t>43</w:t>
      </w:r>
      <w:r>
        <w:t>.</w:t>
      </w:r>
      <w:r>
        <w:tab/>
        <w:t>Effect of waste plan</w:t>
      </w:r>
      <w:bookmarkEnd w:id="166"/>
      <w:bookmarkEnd w:id="167"/>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68" w:name="_Toc201652733"/>
      <w:bookmarkStart w:id="169" w:name="_Toc274569303"/>
      <w:r>
        <w:rPr>
          <w:rStyle w:val="CharSectno"/>
        </w:rPr>
        <w:t>44</w:t>
      </w:r>
      <w:r>
        <w:t>.</w:t>
      </w:r>
      <w:r>
        <w:tab/>
        <w:t>Report on waste plan</w:t>
      </w:r>
      <w:bookmarkEnd w:id="168"/>
      <w:bookmarkEnd w:id="169"/>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70" w:name="_Toc201652734"/>
      <w:bookmarkStart w:id="171" w:name="_Toc201656817"/>
      <w:bookmarkStart w:id="172" w:name="_Toc202324426"/>
      <w:bookmarkStart w:id="173" w:name="_Toc202946692"/>
      <w:bookmarkStart w:id="174" w:name="_Toc249237099"/>
      <w:bookmarkStart w:id="175" w:name="_Toc249257157"/>
      <w:bookmarkStart w:id="176" w:name="_Toc274569304"/>
      <w:r>
        <w:rPr>
          <w:rStyle w:val="CharPartNo"/>
        </w:rPr>
        <w:t>Part 5</w:t>
      </w:r>
      <w:r>
        <w:rPr>
          <w:rStyle w:val="CharDivNo"/>
        </w:rPr>
        <w:t> </w:t>
      </w:r>
      <w:r>
        <w:t>—</w:t>
      </w:r>
      <w:r>
        <w:rPr>
          <w:rStyle w:val="CharDivText"/>
        </w:rPr>
        <w:t> </w:t>
      </w:r>
      <w:r>
        <w:rPr>
          <w:rStyle w:val="CharPartText"/>
        </w:rPr>
        <w:t>Product stewardship</w:t>
      </w:r>
      <w:bookmarkEnd w:id="170"/>
      <w:bookmarkEnd w:id="171"/>
      <w:bookmarkEnd w:id="172"/>
      <w:bookmarkEnd w:id="173"/>
      <w:bookmarkEnd w:id="174"/>
      <w:bookmarkEnd w:id="175"/>
      <w:bookmarkEnd w:id="176"/>
    </w:p>
    <w:p>
      <w:pPr>
        <w:pStyle w:val="Heading5"/>
      </w:pPr>
      <w:bookmarkStart w:id="177" w:name="_Toc201652735"/>
      <w:bookmarkStart w:id="178" w:name="_Toc274569305"/>
      <w:r>
        <w:rPr>
          <w:rStyle w:val="CharSectno"/>
        </w:rPr>
        <w:t>45</w:t>
      </w:r>
      <w:r>
        <w:t>.</w:t>
      </w:r>
      <w:r>
        <w:tab/>
        <w:t>Product stewardship plans</w:t>
      </w:r>
      <w:bookmarkEnd w:id="177"/>
      <w:bookmarkEnd w:id="178"/>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79" w:name="_Toc201652736"/>
      <w:bookmarkStart w:id="180" w:name="_Toc274569306"/>
      <w:r>
        <w:rPr>
          <w:rStyle w:val="CharSectno"/>
        </w:rPr>
        <w:t>46</w:t>
      </w:r>
      <w:r>
        <w:t>.</w:t>
      </w:r>
      <w:r>
        <w:tab/>
        <w:t>Extended producer responsibility schemes</w:t>
      </w:r>
      <w:bookmarkEnd w:id="179"/>
      <w:bookmarkEnd w:id="180"/>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81" w:name="_Toc201652737"/>
      <w:bookmarkStart w:id="182" w:name="_Toc274569307"/>
      <w:r>
        <w:rPr>
          <w:rStyle w:val="CharSectno"/>
        </w:rPr>
        <w:t>47</w:t>
      </w:r>
      <w:r>
        <w:t>.</w:t>
      </w:r>
      <w:r>
        <w:tab/>
        <w:t>Statements with regard to extended producer responsibility schemes</w:t>
      </w:r>
      <w:bookmarkEnd w:id="181"/>
      <w:bookmarkEnd w:id="182"/>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183" w:name="_Toc201652738"/>
      <w:bookmarkStart w:id="184" w:name="_Toc201656821"/>
      <w:bookmarkStart w:id="185" w:name="_Toc202324430"/>
      <w:bookmarkStart w:id="186" w:name="_Toc202946696"/>
      <w:bookmarkStart w:id="187" w:name="_Toc249237103"/>
      <w:bookmarkStart w:id="188" w:name="_Toc249257161"/>
      <w:bookmarkStart w:id="189" w:name="_Toc274569308"/>
      <w:r>
        <w:rPr>
          <w:rStyle w:val="CharPartNo"/>
        </w:rPr>
        <w:t>Part 6</w:t>
      </w:r>
      <w:r>
        <w:t> — </w:t>
      </w:r>
      <w:r>
        <w:rPr>
          <w:rStyle w:val="CharPartText"/>
        </w:rPr>
        <w:t>Waste services</w:t>
      </w:r>
      <w:bookmarkEnd w:id="183"/>
      <w:bookmarkEnd w:id="184"/>
      <w:bookmarkEnd w:id="185"/>
      <w:bookmarkEnd w:id="186"/>
      <w:bookmarkEnd w:id="187"/>
      <w:bookmarkEnd w:id="188"/>
      <w:bookmarkEnd w:id="189"/>
    </w:p>
    <w:p>
      <w:pPr>
        <w:pStyle w:val="Heading3"/>
      </w:pPr>
      <w:bookmarkStart w:id="190" w:name="_Toc201652739"/>
      <w:bookmarkStart w:id="191" w:name="_Toc201656822"/>
      <w:bookmarkStart w:id="192" w:name="_Toc202324431"/>
      <w:bookmarkStart w:id="193" w:name="_Toc202946697"/>
      <w:bookmarkStart w:id="194" w:name="_Toc249237104"/>
      <w:bookmarkStart w:id="195" w:name="_Toc249257162"/>
      <w:bookmarkStart w:id="196" w:name="_Toc274569309"/>
      <w:r>
        <w:rPr>
          <w:rStyle w:val="CharDivNo"/>
        </w:rPr>
        <w:t>Division 1</w:t>
      </w:r>
      <w:r>
        <w:t> — </w:t>
      </w:r>
      <w:r>
        <w:rPr>
          <w:rStyle w:val="CharDivText"/>
        </w:rPr>
        <w:t>Services provided by local governments</w:t>
      </w:r>
      <w:bookmarkEnd w:id="190"/>
      <w:bookmarkEnd w:id="191"/>
      <w:bookmarkEnd w:id="192"/>
      <w:bookmarkEnd w:id="193"/>
      <w:bookmarkEnd w:id="194"/>
      <w:bookmarkEnd w:id="195"/>
      <w:bookmarkEnd w:id="196"/>
    </w:p>
    <w:p>
      <w:pPr>
        <w:pStyle w:val="Heading5"/>
      </w:pPr>
      <w:bookmarkStart w:id="197" w:name="_Toc201652740"/>
      <w:bookmarkStart w:id="198" w:name="_Toc274569310"/>
      <w:r>
        <w:rPr>
          <w:rStyle w:val="CharSectno"/>
        </w:rPr>
        <w:t>48</w:t>
      </w:r>
      <w:r>
        <w:t>.</w:t>
      </w:r>
      <w:r>
        <w:tab/>
        <w:t>References to provision of waste service</w:t>
      </w:r>
      <w:bookmarkEnd w:id="197"/>
      <w:bookmarkEnd w:id="198"/>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99" w:name="_Toc201652741"/>
      <w:bookmarkStart w:id="200" w:name="_Toc274569311"/>
      <w:r>
        <w:rPr>
          <w:rStyle w:val="CharSectno"/>
        </w:rPr>
        <w:t>49</w:t>
      </w:r>
      <w:r>
        <w:t>.</w:t>
      </w:r>
      <w:r>
        <w:tab/>
        <w:t>Specified public authority may exercise functions of local government</w:t>
      </w:r>
      <w:bookmarkEnd w:id="199"/>
      <w:bookmarkEnd w:id="200"/>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201" w:name="_Toc201652742"/>
      <w:bookmarkStart w:id="202" w:name="_Toc274569312"/>
      <w:r>
        <w:rPr>
          <w:rStyle w:val="CharSectno"/>
        </w:rPr>
        <w:t>50</w:t>
      </w:r>
      <w:r>
        <w:t>.</w:t>
      </w:r>
      <w:r>
        <w:tab/>
        <w:t>Provision of waste services</w:t>
      </w:r>
      <w:bookmarkEnd w:id="201"/>
      <w:bookmarkEnd w:id="202"/>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203" w:name="_Toc201652743"/>
      <w:bookmarkStart w:id="204" w:name="_Toc274569313"/>
      <w:r>
        <w:rPr>
          <w:rStyle w:val="CharSectno"/>
        </w:rPr>
        <w:t>51</w:t>
      </w:r>
      <w:r>
        <w:t>.</w:t>
      </w:r>
      <w:r>
        <w:tab/>
        <w:t>Costs of providing combined waste service</w:t>
      </w:r>
      <w:bookmarkEnd w:id="203"/>
      <w:bookmarkEnd w:id="204"/>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205" w:name="_Toc201652744"/>
      <w:bookmarkStart w:id="206" w:name="_Toc274569314"/>
      <w:r>
        <w:rPr>
          <w:rStyle w:val="CharSectno"/>
        </w:rPr>
        <w:t>52</w:t>
      </w:r>
      <w:r>
        <w:t>.</w:t>
      </w:r>
      <w:r>
        <w:tab/>
        <w:t>Codes of practice</w:t>
      </w:r>
      <w:bookmarkEnd w:id="205"/>
      <w:bookmarkEnd w:id="206"/>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207" w:name="_Toc201652745"/>
      <w:bookmarkStart w:id="208" w:name="_Toc274569315"/>
      <w:r>
        <w:rPr>
          <w:rStyle w:val="CharSectno"/>
        </w:rPr>
        <w:t>53</w:t>
      </w:r>
      <w:r>
        <w:t>.</w:t>
      </w:r>
      <w:r>
        <w:tab/>
        <w:t>CEO may monitor and evaluate waste services</w:t>
      </w:r>
      <w:bookmarkEnd w:id="207"/>
      <w:bookmarkEnd w:id="208"/>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209" w:name="_Toc201652746"/>
      <w:bookmarkStart w:id="210" w:name="_Toc274569316"/>
      <w:r>
        <w:rPr>
          <w:rStyle w:val="CharSectno"/>
        </w:rPr>
        <w:t>54</w:t>
      </w:r>
      <w:r>
        <w:t>.</w:t>
      </w:r>
      <w:r>
        <w:tab/>
        <w:t>Expenses of evaluation</w:t>
      </w:r>
      <w:bookmarkEnd w:id="209"/>
      <w:bookmarkEnd w:id="210"/>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211" w:name="_Toc201652747"/>
      <w:bookmarkStart w:id="212" w:name="_Toc274569317"/>
      <w:r>
        <w:rPr>
          <w:rStyle w:val="CharSectno"/>
        </w:rPr>
        <w:t>55</w:t>
      </w:r>
      <w:r>
        <w:t>.</w:t>
      </w:r>
      <w:r>
        <w:tab/>
        <w:t>Disposal of waste by local government</w:t>
      </w:r>
      <w:bookmarkEnd w:id="211"/>
      <w:bookmarkEnd w:id="212"/>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213" w:name="_Toc201652748"/>
      <w:bookmarkStart w:id="214" w:name="_Toc201656831"/>
      <w:bookmarkStart w:id="215" w:name="_Toc202324440"/>
      <w:bookmarkStart w:id="216" w:name="_Toc202946706"/>
      <w:bookmarkStart w:id="217" w:name="_Toc249237113"/>
      <w:bookmarkStart w:id="218" w:name="_Toc249257171"/>
      <w:bookmarkStart w:id="219" w:name="_Toc274569318"/>
      <w:r>
        <w:rPr>
          <w:rStyle w:val="CharDivNo"/>
        </w:rPr>
        <w:t>Division 2</w:t>
      </w:r>
      <w:r>
        <w:t xml:space="preserve"> —</w:t>
      </w:r>
      <w:r>
        <w:rPr>
          <w:rStyle w:val="CharDivText"/>
        </w:rPr>
        <w:t xml:space="preserve"> Waste collection permits</w:t>
      </w:r>
      <w:bookmarkEnd w:id="213"/>
      <w:bookmarkEnd w:id="214"/>
      <w:bookmarkEnd w:id="215"/>
      <w:bookmarkEnd w:id="216"/>
      <w:bookmarkEnd w:id="217"/>
      <w:bookmarkEnd w:id="218"/>
      <w:bookmarkEnd w:id="219"/>
    </w:p>
    <w:p>
      <w:pPr>
        <w:pStyle w:val="Heading5"/>
      </w:pPr>
      <w:bookmarkStart w:id="220" w:name="_Toc201652749"/>
      <w:bookmarkStart w:id="221" w:name="_Toc274569319"/>
      <w:r>
        <w:rPr>
          <w:rStyle w:val="CharSectno"/>
        </w:rPr>
        <w:t>56</w:t>
      </w:r>
      <w:r>
        <w:t>.</w:t>
      </w:r>
      <w:r>
        <w:tab/>
        <w:t>Waste collection permit</w:t>
      </w:r>
      <w:bookmarkEnd w:id="220"/>
      <w:bookmarkEnd w:id="221"/>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22" w:name="_Toc201652750"/>
      <w:bookmarkStart w:id="223" w:name="_Toc274569320"/>
      <w:r>
        <w:rPr>
          <w:rStyle w:val="CharSectno"/>
        </w:rPr>
        <w:t>57</w:t>
      </w:r>
      <w:r>
        <w:t>.</w:t>
      </w:r>
      <w:r>
        <w:tab/>
        <w:t>Consistency with modern practice</w:t>
      </w:r>
      <w:bookmarkEnd w:id="222"/>
      <w:bookmarkEnd w:id="223"/>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24" w:name="_Toc201652751"/>
      <w:bookmarkStart w:id="225" w:name="_Toc274569321"/>
      <w:r>
        <w:rPr>
          <w:rStyle w:val="CharSectno"/>
        </w:rPr>
        <w:t>58</w:t>
      </w:r>
      <w:r>
        <w:t>.</w:t>
      </w:r>
      <w:r>
        <w:tab/>
        <w:t>CEO to consult on issue, renewal or amendment of permit</w:t>
      </w:r>
      <w:bookmarkEnd w:id="224"/>
      <w:bookmarkEnd w:id="225"/>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226" w:name="_Toc201652752"/>
      <w:bookmarkStart w:id="227" w:name="_Toc274569322"/>
      <w:r>
        <w:rPr>
          <w:rStyle w:val="CharSectno"/>
        </w:rPr>
        <w:t>59</w:t>
      </w:r>
      <w:r>
        <w:t>.</w:t>
      </w:r>
      <w:r>
        <w:tab/>
        <w:t>Term and renewal of waste collection permit</w:t>
      </w:r>
      <w:bookmarkEnd w:id="226"/>
      <w:bookmarkEnd w:id="227"/>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28" w:name="_Toc201652753"/>
      <w:bookmarkStart w:id="229" w:name="_Toc274569323"/>
      <w:r>
        <w:rPr>
          <w:rStyle w:val="CharSectno"/>
        </w:rPr>
        <w:t>60</w:t>
      </w:r>
      <w:r>
        <w:t>.</w:t>
      </w:r>
      <w:r>
        <w:tab/>
        <w:t>Disposal of waste by holder of permit</w:t>
      </w:r>
      <w:bookmarkEnd w:id="228"/>
      <w:bookmarkEnd w:id="229"/>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230" w:name="_Toc201652754"/>
      <w:bookmarkStart w:id="231" w:name="_Toc201656837"/>
      <w:bookmarkStart w:id="232" w:name="_Toc202324446"/>
      <w:bookmarkStart w:id="233" w:name="_Toc202946712"/>
      <w:bookmarkStart w:id="234" w:name="_Toc249237119"/>
      <w:bookmarkStart w:id="235" w:name="_Toc249257177"/>
      <w:bookmarkStart w:id="236" w:name="_Toc274569324"/>
      <w:r>
        <w:rPr>
          <w:rStyle w:val="CharDivNo"/>
        </w:rPr>
        <w:t>Division 3</w:t>
      </w:r>
      <w:r>
        <w:t> — </w:t>
      </w:r>
      <w:r>
        <w:rPr>
          <w:rStyle w:val="CharDivText"/>
        </w:rPr>
        <w:t>Local laws and local government rates, fees and charges</w:t>
      </w:r>
      <w:bookmarkEnd w:id="230"/>
      <w:bookmarkEnd w:id="231"/>
      <w:bookmarkEnd w:id="232"/>
      <w:bookmarkEnd w:id="233"/>
      <w:bookmarkEnd w:id="234"/>
      <w:bookmarkEnd w:id="235"/>
      <w:bookmarkEnd w:id="236"/>
    </w:p>
    <w:p>
      <w:pPr>
        <w:pStyle w:val="Heading5"/>
      </w:pPr>
      <w:bookmarkStart w:id="237" w:name="_Toc201652755"/>
      <w:bookmarkStart w:id="238" w:name="_Toc274569325"/>
      <w:r>
        <w:rPr>
          <w:rStyle w:val="CharSectno"/>
        </w:rPr>
        <w:t>61</w:t>
      </w:r>
      <w:r>
        <w:t>.</w:t>
      </w:r>
      <w:r>
        <w:tab/>
        <w:t>Local laws in respect of waste management</w:t>
      </w:r>
      <w:bookmarkEnd w:id="237"/>
      <w:bookmarkEnd w:id="238"/>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239" w:name="_Toc201652756"/>
      <w:bookmarkStart w:id="240" w:name="_Toc274569326"/>
      <w:r>
        <w:rPr>
          <w:rStyle w:val="CharSectno"/>
        </w:rPr>
        <w:t>62</w:t>
      </w:r>
      <w:r>
        <w:t>.</w:t>
      </w:r>
      <w:r>
        <w:tab/>
        <w:t>Model local laws</w:t>
      </w:r>
      <w:bookmarkEnd w:id="239"/>
      <w:bookmarkEnd w:id="240"/>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41" w:name="_Toc201652757"/>
      <w:bookmarkStart w:id="242" w:name="_Toc274569327"/>
      <w:r>
        <w:rPr>
          <w:rStyle w:val="CharSectno"/>
        </w:rPr>
        <w:t>63</w:t>
      </w:r>
      <w:r>
        <w:t>.</w:t>
      </w:r>
      <w:r>
        <w:tab/>
        <w:t>Governor may amend or repeal local laws</w:t>
      </w:r>
      <w:bookmarkEnd w:id="241"/>
      <w:bookmarkEnd w:id="242"/>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43" w:name="_Toc201652758"/>
      <w:bookmarkStart w:id="244" w:name="_Toc274569328"/>
      <w:r>
        <w:rPr>
          <w:rStyle w:val="CharSectno"/>
        </w:rPr>
        <w:t>64</w:t>
      </w:r>
      <w:r>
        <w:t>.</w:t>
      </w:r>
      <w:r>
        <w:tab/>
        <w:t>Subject matter of local laws</w:t>
      </w:r>
      <w:bookmarkEnd w:id="243"/>
      <w:bookmarkEnd w:id="244"/>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45" w:name="_Toc201652759"/>
      <w:bookmarkStart w:id="246" w:name="_Toc274569329"/>
      <w:r>
        <w:rPr>
          <w:rStyle w:val="CharSectno"/>
        </w:rPr>
        <w:t>65</w:t>
      </w:r>
      <w:r>
        <w:t>.</w:t>
      </w:r>
      <w:r>
        <w:tab/>
        <w:t>Enforcement of local laws</w:t>
      </w:r>
      <w:bookmarkEnd w:id="245"/>
      <w:bookmarkEnd w:id="246"/>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47" w:name="_Toc201652760"/>
      <w:bookmarkStart w:id="248" w:name="_Toc274569330"/>
      <w:r>
        <w:rPr>
          <w:rStyle w:val="CharSectno"/>
        </w:rPr>
        <w:t>66</w:t>
      </w:r>
      <w:r>
        <w:t>.</w:t>
      </w:r>
      <w:r>
        <w:tab/>
        <w:t>Local government may impose waste collection rate</w:t>
      </w:r>
      <w:bookmarkEnd w:id="247"/>
      <w:bookmarkEnd w:id="248"/>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49" w:name="_Toc201652761"/>
      <w:bookmarkStart w:id="250" w:name="_Toc274569331"/>
      <w:r>
        <w:rPr>
          <w:rStyle w:val="CharSectno"/>
        </w:rPr>
        <w:t>67</w:t>
      </w:r>
      <w:r>
        <w:t>.</w:t>
      </w:r>
      <w:r>
        <w:tab/>
        <w:t>Local government may impose receptacle charge</w:t>
      </w:r>
      <w:bookmarkEnd w:id="249"/>
      <w:bookmarkEnd w:id="250"/>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51" w:name="_Toc201652762"/>
      <w:bookmarkStart w:id="252" w:name="_Toc274569332"/>
      <w:r>
        <w:rPr>
          <w:rStyle w:val="CharSectno"/>
        </w:rPr>
        <w:t>68</w:t>
      </w:r>
      <w:r>
        <w:t>.</w:t>
      </w:r>
      <w:r>
        <w:tab/>
        <w:t>Fees and charges fixed by local government</w:t>
      </w:r>
      <w:bookmarkEnd w:id="251"/>
      <w:bookmarkEnd w:id="252"/>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53" w:name="_Toc201652763"/>
      <w:bookmarkStart w:id="254" w:name="_Toc201656846"/>
      <w:bookmarkStart w:id="255" w:name="_Toc202324455"/>
      <w:bookmarkStart w:id="256" w:name="_Toc202946721"/>
      <w:bookmarkStart w:id="257" w:name="_Toc249237128"/>
      <w:bookmarkStart w:id="258" w:name="_Toc249257186"/>
      <w:bookmarkStart w:id="259" w:name="_Toc274569333"/>
      <w:r>
        <w:rPr>
          <w:rStyle w:val="CharDivNo"/>
        </w:rPr>
        <w:t>Division 4</w:t>
      </w:r>
      <w:r>
        <w:t> — </w:t>
      </w:r>
      <w:r>
        <w:rPr>
          <w:rStyle w:val="CharDivText"/>
        </w:rPr>
        <w:t>Offences</w:t>
      </w:r>
      <w:bookmarkEnd w:id="253"/>
      <w:bookmarkEnd w:id="254"/>
      <w:bookmarkEnd w:id="255"/>
      <w:bookmarkEnd w:id="256"/>
      <w:bookmarkEnd w:id="257"/>
      <w:bookmarkEnd w:id="258"/>
      <w:bookmarkEnd w:id="259"/>
    </w:p>
    <w:p>
      <w:pPr>
        <w:pStyle w:val="Heading5"/>
      </w:pPr>
      <w:bookmarkStart w:id="260" w:name="_Toc201652764"/>
      <w:bookmarkStart w:id="261" w:name="_Toc274569334"/>
      <w:r>
        <w:rPr>
          <w:rStyle w:val="CharSectno"/>
        </w:rPr>
        <w:t>69</w:t>
      </w:r>
      <w:r>
        <w:t>.</w:t>
      </w:r>
      <w:r>
        <w:tab/>
        <w:t>Waste collection not to be carried out by unauthorised persons</w:t>
      </w:r>
      <w:bookmarkEnd w:id="260"/>
      <w:bookmarkEnd w:id="261"/>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262" w:name="_Toc201652765"/>
      <w:bookmarkStart w:id="263" w:name="_Toc274569335"/>
      <w:r>
        <w:rPr>
          <w:rStyle w:val="CharSectno"/>
        </w:rPr>
        <w:t>70</w:t>
      </w:r>
      <w:r>
        <w:t>.</w:t>
      </w:r>
      <w:r>
        <w:tab/>
        <w:t>Obstruction or hindrance</w:t>
      </w:r>
      <w:bookmarkEnd w:id="262"/>
      <w:bookmarkEnd w:id="263"/>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64" w:name="_Toc201652766"/>
      <w:bookmarkStart w:id="265" w:name="_Toc274569336"/>
      <w:r>
        <w:rPr>
          <w:rStyle w:val="CharSectno"/>
        </w:rPr>
        <w:t>71</w:t>
      </w:r>
      <w:r>
        <w:t>.</w:t>
      </w:r>
      <w:r>
        <w:tab/>
        <w:t>Services to be provided in accordance with waste plan or permit</w:t>
      </w:r>
      <w:bookmarkEnd w:id="264"/>
      <w:bookmarkEnd w:id="265"/>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266" w:name="_Toc201652767"/>
      <w:bookmarkStart w:id="267" w:name="_Toc201656850"/>
      <w:bookmarkStart w:id="268" w:name="_Toc202324459"/>
      <w:bookmarkStart w:id="269" w:name="_Toc202946725"/>
      <w:bookmarkStart w:id="270" w:name="_Toc249237132"/>
      <w:bookmarkStart w:id="271" w:name="_Toc249257190"/>
      <w:bookmarkStart w:id="272" w:name="_Toc274569337"/>
      <w:r>
        <w:rPr>
          <w:rStyle w:val="CharDivNo"/>
        </w:rPr>
        <w:t>Division 5</w:t>
      </w:r>
      <w:r>
        <w:t> — </w:t>
      </w:r>
      <w:r>
        <w:rPr>
          <w:rStyle w:val="CharDivText"/>
        </w:rPr>
        <w:t>General</w:t>
      </w:r>
      <w:bookmarkEnd w:id="266"/>
      <w:bookmarkEnd w:id="267"/>
      <w:bookmarkEnd w:id="268"/>
      <w:bookmarkEnd w:id="269"/>
      <w:bookmarkEnd w:id="270"/>
      <w:bookmarkEnd w:id="271"/>
      <w:bookmarkEnd w:id="272"/>
    </w:p>
    <w:p>
      <w:pPr>
        <w:pStyle w:val="Heading5"/>
      </w:pPr>
      <w:bookmarkStart w:id="273" w:name="_Toc201652768"/>
      <w:bookmarkStart w:id="274" w:name="_Toc274569338"/>
      <w:r>
        <w:rPr>
          <w:rStyle w:val="CharSectno"/>
        </w:rPr>
        <w:t>72</w:t>
      </w:r>
      <w:r>
        <w:t>.</w:t>
      </w:r>
      <w:r>
        <w:tab/>
        <w:t>Accumulation of waste — prevention notice</w:t>
      </w:r>
      <w:bookmarkEnd w:id="273"/>
      <w:bookmarkEnd w:id="274"/>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75" w:name="_Toc201652769"/>
      <w:bookmarkStart w:id="276" w:name="_Toc201656852"/>
      <w:bookmarkStart w:id="277" w:name="_Toc202324461"/>
      <w:bookmarkStart w:id="278" w:name="_Toc202946727"/>
      <w:bookmarkStart w:id="279" w:name="_Toc249237134"/>
      <w:bookmarkStart w:id="280" w:name="_Toc249257192"/>
      <w:bookmarkStart w:id="281" w:name="_Toc274569339"/>
      <w:r>
        <w:rPr>
          <w:rStyle w:val="CharPartNo"/>
        </w:rPr>
        <w:t>Part 7</w:t>
      </w:r>
      <w:r>
        <w:t xml:space="preserve"> — </w:t>
      </w:r>
      <w:r>
        <w:rPr>
          <w:rStyle w:val="CharPartText"/>
        </w:rPr>
        <w:t>Collection and application of levy</w:t>
      </w:r>
      <w:bookmarkEnd w:id="275"/>
      <w:bookmarkEnd w:id="276"/>
      <w:bookmarkEnd w:id="277"/>
      <w:bookmarkEnd w:id="278"/>
      <w:bookmarkEnd w:id="279"/>
      <w:bookmarkEnd w:id="280"/>
      <w:bookmarkEnd w:id="281"/>
    </w:p>
    <w:p>
      <w:pPr>
        <w:pStyle w:val="Heading3"/>
        <w:rPr>
          <w:i/>
          <w:iCs/>
        </w:rPr>
      </w:pPr>
      <w:bookmarkStart w:id="282" w:name="_Toc201652770"/>
      <w:bookmarkStart w:id="283" w:name="_Toc201656853"/>
      <w:bookmarkStart w:id="284" w:name="_Toc202324462"/>
      <w:bookmarkStart w:id="285" w:name="_Toc202946728"/>
      <w:bookmarkStart w:id="286" w:name="_Toc249237135"/>
      <w:bookmarkStart w:id="287" w:name="_Toc249257193"/>
      <w:bookmarkStart w:id="288" w:name="_Toc274569340"/>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82"/>
      <w:bookmarkEnd w:id="283"/>
      <w:bookmarkEnd w:id="284"/>
      <w:bookmarkEnd w:id="285"/>
      <w:bookmarkEnd w:id="286"/>
      <w:bookmarkEnd w:id="287"/>
      <w:bookmarkEnd w:id="288"/>
    </w:p>
    <w:p>
      <w:pPr>
        <w:pStyle w:val="Heading5"/>
      </w:pPr>
      <w:bookmarkStart w:id="289" w:name="_Toc201652771"/>
      <w:bookmarkStart w:id="290" w:name="_Toc274569341"/>
      <w:r>
        <w:rPr>
          <w:rStyle w:val="CharSectno"/>
        </w:rPr>
        <w:t>73</w:t>
      </w:r>
      <w:r>
        <w:t>.</w:t>
      </w:r>
      <w:r>
        <w:tab/>
        <w:t>Payment of levy</w:t>
      </w:r>
      <w:bookmarkEnd w:id="289"/>
      <w:bookmarkEnd w:id="290"/>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by No. 48 of 2009 s. 5.]</w:t>
      </w:r>
    </w:p>
    <w:p>
      <w:pPr>
        <w:pStyle w:val="Heading5"/>
      </w:pPr>
      <w:bookmarkStart w:id="291" w:name="_Toc201652772"/>
      <w:bookmarkStart w:id="292" w:name="_Toc274569342"/>
      <w:r>
        <w:rPr>
          <w:rStyle w:val="CharSectno"/>
        </w:rPr>
        <w:t>74</w:t>
      </w:r>
      <w:r>
        <w:t>.</w:t>
      </w:r>
      <w:r>
        <w:tab/>
        <w:t>Financial assurance</w:t>
      </w:r>
      <w:bookmarkEnd w:id="291"/>
      <w:bookmarkEnd w:id="292"/>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293" w:name="_Toc201652773"/>
      <w:bookmarkStart w:id="294" w:name="_Toc274569343"/>
      <w:r>
        <w:rPr>
          <w:rStyle w:val="CharSectno"/>
        </w:rPr>
        <w:t>75</w:t>
      </w:r>
      <w:r>
        <w:t>.</w:t>
      </w:r>
      <w:r>
        <w:tab/>
        <w:t>Payment by instalments</w:t>
      </w:r>
      <w:bookmarkEnd w:id="293"/>
      <w:bookmarkEnd w:id="294"/>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295" w:name="_Toc201652774"/>
      <w:bookmarkStart w:id="296" w:name="_Toc274569344"/>
      <w:r>
        <w:rPr>
          <w:rStyle w:val="CharSectno"/>
        </w:rPr>
        <w:t>76</w:t>
      </w:r>
      <w:r>
        <w:t>.</w:t>
      </w:r>
      <w:r>
        <w:tab/>
        <w:t>Penalty for non</w:t>
      </w:r>
      <w:r>
        <w:noBreakHyphen/>
        <w:t>payment</w:t>
      </w:r>
      <w:bookmarkEnd w:id="295"/>
      <w:bookmarkEnd w:id="296"/>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by No. 48 of 2009 s. 6.]</w:t>
      </w:r>
    </w:p>
    <w:p>
      <w:pPr>
        <w:pStyle w:val="Heading5"/>
      </w:pPr>
      <w:bookmarkStart w:id="297" w:name="_Toc201652775"/>
      <w:bookmarkStart w:id="298" w:name="_Toc274569345"/>
      <w:r>
        <w:rPr>
          <w:rStyle w:val="CharSectno"/>
        </w:rPr>
        <w:t>77</w:t>
      </w:r>
      <w:r>
        <w:t>.</w:t>
      </w:r>
      <w:r>
        <w:tab/>
        <w:t>Recovery of levy</w:t>
      </w:r>
      <w:bookmarkEnd w:id="297"/>
      <w:bookmarkEnd w:id="298"/>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299" w:name="_Toc201652776"/>
      <w:bookmarkStart w:id="300" w:name="_Toc274569346"/>
      <w:r>
        <w:rPr>
          <w:rStyle w:val="CharSectno"/>
        </w:rPr>
        <w:t>78</w:t>
      </w:r>
      <w:r>
        <w:t>.</w:t>
      </w:r>
      <w:r>
        <w:tab/>
        <w:t>Evading levy</w:t>
      </w:r>
      <w:bookmarkEnd w:id="299"/>
      <w:bookmarkEnd w:id="30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301" w:name="_Toc201652777"/>
      <w:bookmarkStart w:id="302" w:name="_Toc201656860"/>
      <w:bookmarkStart w:id="303" w:name="_Toc202324469"/>
      <w:bookmarkStart w:id="304" w:name="_Toc202946735"/>
      <w:bookmarkStart w:id="305" w:name="_Toc249237142"/>
      <w:bookmarkStart w:id="306" w:name="_Toc249257200"/>
      <w:bookmarkStart w:id="307" w:name="_Toc274569347"/>
      <w:r>
        <w:rPr>
          <w:rStyle w:val="CharDivNo"/>
        </w:rPr>
        <w:t>Division 2</w:t>
      </w:r>
      <w:r>
        <w:t xml:space="preserve"> — </w:t>
      </w:r>
      <w:r>
        <w:rPr>
          <w:rStyle w:val="CharDivText"/>
        </w:rPr>
        <w:t>Waste Avoidance and Resource Recovery Account</w:t>
      </w:r>
      <w:bookmarkEnd w:id="301"/>
      <w:bookmarkEnd w:id="302"/>
      <w:bookmarkEnd w:id="303"/>
      <w:bookmarkEnd w:id="304"/>
      <w:bookmarkEnd w:id="305"/>
      <w:bookmarkEnd w:id="306"/>
      <w:bookmarkEnd w:id="307"/>
    </w:p>
    <w:p>
      <w:pPr>
        <w:pStyle w:val="Heading5"/>
      </w:pPr>
      <w:bookmarkStart w:id="308" w:name="_Toc201652778"/>
      <w:bookmarkStart w:id="309" w:name="_Toc274569348"/>
      <w:r>
        <w:rPr>
          <w:rStyle w:val="CharSectno"/>
        </w:rPr>
        <w:t>79</w:t>
      </w:r>
      <w:r>
        <w:t>.</w:t>
      </w:r>
      <w:r>
        <w:tab/>
        <w:t>Waste Avoidance and Resource Recovery Account</w:t>
      </w:r>
      <w:bookmarkEnd w:id="308"/>
      <w:bookmarkEnd w:id="309"/>
    </w:p>
    <w:p>
      <w:pPr>
        <w:pStyle w:val="Indenta"/>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rPr>
          <w:color w:val="000000"/>
          <w:szCs w:val="22"/>
        </w:rPr>
      </w:pPr>
      <w:r>
        <w:tab/>
        <w:t>(3B)</w:t>
      </w:r>
      <w:r>
        <w:tab/>
        <w:t xml:space="preserve">The amount specified under subsection (3A) </w:t>
      </w:r>
      <w:r>
        <w:rPr>
          <w:szCs w:val="22"/>
        </w:rPr>
        <w:t>must be as follows</w:t>
      </w:r>
      <w:r>
        <w:rPr>
          <w:rStyle w:val="CharDefText"/>
          <w:b w:val="0"/>
          <w:bCs/>
          <w:i w:val="0"/>
          <w:iCs/>
        </w:rPr>
        <w:t> —</w:t>
      </w:r>
    </w:p>
    <w:p>
      <w:pPr>
        <w:pStyle w:val="Indenta"/>
      </w:pPr>
      <w:r>
        <w:tab/>
        <w:t>(a)</w:t>
      </w:r>
      <w:r>
        <w:tab/>
        <w:t>in the financial year ending 30 June 2010</w:t>
      </w:r>
      <w:r>
        <w:rPr>
          <w:rStyle w:val="CharDefText"/>
          <w:b w:val="0"/>
          <w:bCs/>
          <w:i w:val="0"/>
          <w:iCs/>
        </w:rPr>
        <w:t xml:space="preserve"> — </w:t>
      </w:r>
      <w:r>
        <w:t>an amount not less than the difference between 25% of the forecast levy amount for that financial year and the amount of levy paid or payable for the period 1 July 2009 to 31 December 2009;</w:t>
      </w:r>
    </w:p>
    <w:p>
      <w:pPr>
        <w:pStyle w:val="Indenta"/>
        <w:rPr>
          <w:color w:val="000000"/>
        </w:rPr>
      </w:pPr>
      <w:r>
        <w:tab/>
        <w:t>(b)</w:t>
      </w:r>
      <w:r>
        <w:tab/>
        <w:t>in any other financial year</w:t>
      </w:r>
      <w:r>
        <w:rPr>
          <w:rStyle w:val="CharDefText"/>
          <w:b w:val="0"/>
          <w:bCs/>
          <w:i w:val="0"/>
          <w:iCs/>
        </w:rPr>
        <w:t xml:space="preserve"> — </w:t>
      </w:r>
      <w:r>
        <w:t>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pPr>
      <w:r>
        <w:tab/>
        <w:t>[(a), (b)</w:t>
      </w:r>
      <w:r>
        <w:tab/>
        <w:t>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by No. 48 of 2009 s. 7.]</w:t>
      </w:r>
    </w:p>
    <w:p>
      <w:pPr>
        <w:pStyle w:val="Heading5"/>
      </w:pPr>
      <w:bookmarkStart w:id="310" w:name="_Toc201652779"/>
      <w:bookmarkStart w:id="311" w:name="_Toc274569349"/>
      <w:r>
        <w:rPr>
          <w:rStyle w:val="CharSectno"/>
        </w:rPr>
        <w:t>80</w:t>
      </w:r>
      <w:r>
        <w:t>.</w:t>
      </w:r>
      <w:r>
        <w:tab/>
        <w:t>Application of moneys in the WARR Account</w:t>
      </w:r>
      <w:bookmarkEnd w:id="310"/>
      <w:bookmarkEnd w:id="311"/>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pPr>
      <w:r>
        <w:tab/>
        <w:t>(e)</w:t>
      </w:r>
      <w:r>
        <w:tab/>
        <w:t>in payment of the other costs of the administration and enforcement of this Act, including the remuneration of members of the Waste Authority.</w:t>
      </w:r>
    </w:p>
    <w:p>
      <w:pPr>
        <w:pStyle w:val="Ednotesubsection"/>
      </w:pPr>
      <w:r>
        <w:tab/>
        <w:t>[(2)</w:t>
      </w:r>
      <w:r>
        <w:tab/>
        <w:t>deleted]</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by No. 48 of 2009 s. 8.]</w:t>
      </w:r>
    </w:p>
    <w:p>
      <w:pPr>
        <w:pStyle w:val="Heading5"/>
      </w:pPr>
      <w:bookmarkStart w:id="312" w:name="_Toc201652780"/>
      <w:bookmarkStart w:id="313" w:name="_Toc274569350"/>
      <w:r>
        <w:rPr>
          <w:rStyle w:val="CharSectno"/>
        </w:rPr>
        <w:t>81</w:t>
      </w:r>
      <w:r>
        <w:t>.</w:t>
      </w:r>
      <w:r>
        <w:tab/>
        <w:t xml:space="preserve">Application of </w:t>
      </w:r>
      <w:r>
        <w:rPr>
          <w:i/>
        </w:rPr>
        <w:t>Financial Management Act 2006</w:t>
      </w:r>
      <w:bookmarkEnd w:id="312"/>
      <w:bookmarkEnd w:id="313"/>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314" w:name="_Toc201652781"/>
      <w:bookmarkStart w:id="315" w:name="_Toc201656864"/>
      <w:bookmarkStart w:id="316" w:name="_Toc202324473"/>
      <w:bookmarkStart w:id="317" w:name="_Toc202946739"/>
      <w:bookmarkStart w:id="318" w:name="_Toc249237146"/>
      <w:bookmarkStart w:id="319" w:name="_Toc249257204"/>
      <w:bookmarkStart w:id="320" w:name="_Toc274569351"/>
      <w:r>
        <w:rPr>
          <w:rStyle w:val="CharPartNo"/>
        </w:rPr>
        <w:t>Part 8</w:t>
      </w:r>
      <w:r>
        <w:t> — </w:t>
      </w:r>
      <w:r>
        <w:rPr>
          <w:rStyle w:val="CharPartText"/>
        </w:rPr>
        <w:t>Enforcement</w:t>
      </w:r>
      <w:bookmarkEnd w:id="314"/>
      <w:bookmarkEnd w:id="315"/>
      <w:bookmarkEnd w:id="316"/>
      <w:bookmarkEnd w:id="317"/>
      <w:bookmarkEnd w:id="318"/>
      <w:bookmarkEnd w:id="319"/>
      <w:bookmarkEnd w:id="320"/>
    </w:p>
    <w:p>
      <w:pPr>
        <w:pStyle w:val="Heading3"/>
        <w:spacing w:before="180"/>
      </w:pPr>
      <w:bookmarkStart w:id="321" w:name="_Toc201652782"/>
      <w:bookmarkStart w:id="322" w:name="_Toc201656865"/>
      <w:bookmarkStart w:id="323" w:name="_Toc202324474"/>
      <w:bookmarkStart w:id="324" w:name="_Toc202946740"/>
      <w:bookmarkStart w:id="325" w:name="_Toc249237147"/>
      <w:bookmarkStart w:id="326" w:name="_Toc249257205"/>
      <w:bookmarkStart w:id="327" w:name="_Toc274569352"/>
      <w:r>
        <w:rPr>
          <w:rStyle w:val="CharDivNo"/>
        </w:rPr>
        <w:t>Division 1</w:t>
      </w:r>
      <w:r>
        <w:t> — </w:t>
      </w:r>
      <w:r>
        <w:rPr>
          <w:rStyle w:val="CharDivText"/>
        </w:rPr>
        <w:t>Investigation and obtaining information</w:t>
      </w:r>
      <w:bookmarkEnd w:id="321"/>
      <w:bookmarkEnd w:id="322"/>
      <w:bookmarkEnd w:id="323"/>
      <w:bookmarkEnd w:id="324"/>
      <w:bookmarkEnd w:id="325"/>
      <w:bookmarkEnd w:id="326"/>
      <w:bookmarkEnd w:id="327"/>
    </w:p>
    <w:p>
      <w:pPr>
        <w:pStyle w:val="Heading5"/>
      </w:pPr>
      <w:bookmarkStart w:id="328" w:name="_Toc201652783"/>
      <w:bookmarkStart w:id="329" w:name="_Toc274569353"/>
      <w:r>
        <w:rPr>
          <w:rStyle w:val="CharSectno"/>
        </w:rPr>
        <w:t>82</w:t>
      </w:r>
      <w:r>
        <w:t>.</w:t>
      </w:r>
      <w:r>
        <w:tab/>
        <w:t>Power to require information or material</w:t>
      </w:r>
      <w:bookmarkEnd w:id="328"/>
      <w:bookmarkEnd w:id="329"/>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330" w:name="_Toc201652784"/>
      <w:bookmarkStart w:id="331" w:name="_Toc274569354"/>
      <w:r>
        <w:rPr>
          <w:rStyle w:val="CharSectno"/>
        </w:rPr>
        <w:t>83</w:t>
      </w:r>
      <w:r>
        <w:t>.</w:t>
      </w:r>
      <w:r>
        <w:tab/>
        <w:t>Inspectors</w:t>
      </w:r>
      <w:bookmarkEnd w:id="330"/>
      <w:bookmarkEnd w:id="331"/>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332" w:name="_Toc201652785"/>
      <w:bookmarkStart w:id="333" w:name="_Toc274569355"/>
      <w:r>
        <w:rPr>
          <w:rStyle w:val="CharSectno"/>
        </w:rPr>
        <w:t>84</w:t>
      </w:r>
      <w:r>
        <w:t>.</w:t>
      </w:r>
      <w:r>
        <w:tab/>
        <w:t>Authorised persons and analysts</w:t>
      </w:r>
      <w:bookmarkEnd w:id="332"/>
      <w:bookmarkEnd w:id="333"/>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334" w:name="_Toc201652786"/>
      <w:bookmarkStart w:id="335" w:name="_Toc274569356"/>
      <w:r>
        <w:rPr>
          <w:rStyle w:val="CharSectno"/>
        </w:rPr>
        <w:t>85</w:t>
      </w:r>
      <w:r>
        <w:t>.</w:t>
      </w:r>
      <w:r>
        <w:tab/>
        <w:t>Audit may be directed by CEO</w:t>
      </w:r>
      <w:bookmarkEnd w:id="334"/>
      <w:bookmarkEnd w:id="335"/>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336" w:name="_Toc201652787"/>
      <w:bookmarkStart w:id="337" w:name="_Toc201656870"/>
      <w:bookmarkStart w:id="338" w:name="_Toc202324479"/>
      <w:bookmarkStart w:id="339" w:name="_Toc202946745"/>
      <w:bookmarkStart w:id="340" w:name="_Toc249237152"/>
      <w:bookmarkStart w:id="341" w:name="_Toc249257210"/>
      <w:bookmarkStart w:id="342" w:name="_Toc274569357"/>
      <w:r>
        <w:rPr>
          <w:rStyle w:val="CharDivNo"/>
        </w:rPr>
        <w:t>Division 2</w:t>
      </w:r>
      <w:r>
        <w:t> — </w:t>
      </w:r>
      <w:r>
        <w:rPr>
          <w:rStyle w:val="CharDivText"/>
        </w:rPr>
        <w:t>General</w:t>
      </w:r>
      <w:bookmarkEnd w:id="336"/>
      <w:bookmarkEnd w:id="337"/>
      <w:bookmarkEnd w:id="338"/>
      <w:bookmarkEnd w:id="339"/>
      <w:bookmarkEnd w:id="340"/>
      <w:bookmarkEnd w:id="341"/>
      <w:bookmarkEnd w:id="342"/>
    </w:p>
    <w:p>
      <w:pPr>
        <w:pStyle w:val="Heading5"/>
      </w:pPr>
      <w:bookmarkStart w:id="343" w:name="_Toc201652788"/>
      <w:bookmarkStart w:id="344" w:name="_Toc274569358"/>
      <w:r>
        <w:rPr>
          <w:rStyle w:val="CharSectno"/>
        </w:rPr>
        <w:t>86</w:t>
      </w:r>
      <w:r>
        <w:t>.</w:t>
      </w:r>
      <w:r>
        <w:tab/>
        <w:t>Who can institute proceedings for offences</w:t>
      </w:r>
      <w:bookmarkEnd w:id="343"/>
      <w:bookmarkEnd w:id="344"/>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345" w:name="_Toc201652789"/>
      <w:bookmarkStart w:id="346" w:name="_Toc274569359"/>
      <w:r>
        <w:rPr>
          <w:rStyle w:val="CharSectno"/>
        </w:rPr>
        <w:t>87</w:t>
      </w:r>
      <w:r>
        <w:t>.</w:t>
      </w:r>
      <w:r>
        <w:tab/>
        <w:t>Time for bringing prosecutions</w:t>
      </w:r>
      <w:bookmarkEnd w:id="345"/>
      <w:bookmarkEnd w:id="346"/>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347" w:name="_Toc201652790"/>
      <w:bookmarkStart w:id="348" w:name="_Toc274569360"/>
      <w:r>
        <w:rPr>
          <w:rStyle w:val="CharSectno"/>
        </w:rPr>
        <w:t>88</w:t>
      </w:r>
      <w:r>
        <w:t>.</w:t>
      </w:r>
      <w:r>
        <w:tab/>
        <w:t>Daily penalties</w:t>
      </w:r>
      <w:bookmarkEnd w:id="347"/>
      <w:bookmarkEnd w:id="348"/>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349" w:name="_Toc201652791"/>
      <w:bookmarkStart w:id="350" w:name="_Toc274569361"/>
      <w:r>
        <w:rPr>
          <w:rStyle w:val="CharSectno"/>
        </w:rPr>
        <w:t>89</w:t>
      </w:r>
      <w:r>
        <w:t>.</w:t>
      </w:r>
      <w:r>
        <w:tab/>
        <w:t>Attempt, incitement or accessory after the fact</w:t>
      </w:r>
      <w:bookmarkEnd w:id="349"/>
      <w:bookmarkEnd w:id="350"/>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351" w:name="_Toc201652792"/>
      <w:bookmarkStart w:id="352" w:name="_Toc274569362"/>
      <w:r>
        <w:rPr>
          <w:rStyle w:val="CharSectno"/>
        </w:rPr>
        <w:t>90</w:t>
      </w:r>
      <w:r>
        <w:t>.</w:t>
      </w:r>
      <w:r>
        <w:tab/>
        <w:t>Additional powers available to the court</w:t>
      </w:r>
      <w:bookmarkEnd w:id="351"/>
      <w:bookmarkEnd w:id="352"/>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353" w:name="_Toc201652793"/>
      <w:bookmarkStart w:id="354" w:name="_Toc201656876"/>
      <w:bookmarkStart w:id="355" w:name="_Toc202324485"/>
      <w:bookmarkStart w:id="356" w:name="_Toc202946751"/>
      <w:bookmarkStart w:id="357" w:name="_Toc249237158"/>
      <w:bookmarkStart w:id="358" w:name="_Toc249257216"/>
      <w:bookmarkStart w:id="359" w:name="_Toc274569363"/>
      <w:r>
        <w:rPr>
          <w:rStyle w:val="CharPartNo"/>
        </w:rPr>
        <w:t>Part 9</w:t>
      </w:r>
      <w:r>
        <w:rPr>
          <w:rStyle w:val="CharDivNo"/>
        </w:rPr>
        <w:t> </w:t>
      </w:r>
      <w:r>
        <w:t>—</w:t>
      </w:r>
      <w:r>
        <w:rPr>
          <w:rStyle w:val="CharDivText"/>
        </w:rPr>
        <w:t> </w:t>
      </w:r>
      <w:r>
        <w:rPr>
          <w:rStyle w:val="CharPartText"/>
        </w:rPr>
        <w:t>General provisions</w:t>
      </w:r>
      <w:bookmarkEnd w:id="353"/>
      <w:bookmarkEnd w:id="354"/>
      <w:bookmarkEnd w:id="355"/>
      <w:bookmarkEnd w:id="356"/>
      <w:bookmarkEnd w:id="357"/>
      <w:bookmarkEnd w:id="358"/>
      <w:bookmarkEnd w:id="359"/>
    </w:p>
    <w:p>
      <w:pPr>
        <w:pStyle w:val="Heading5"/>
      </w:pPr>
      <w:bookmarkStart w:id="360" w:name="_Toc201652794"/>
      <w:bookmarkStart w:id="361" w:name="_Toc274569364"/>
      <w:r>
        <w:rPr>
          <w:rStyle w:val="CharSectno"/>
        </w:rPr>
        <w:t>91</w:t>
      </w:r>
      <w:r>
        <w:t>.</w:t>
      </w:r>
      <w:r>
        <w:tab/>
        <w:t>Confidentiality</w:t>
      </w:r>
      <w:bookmarkEnd w:id="360"/>
      <w:bookmarkEnd w:id="361"/>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362" w:name="_Toc201652795"/>
      <w:bookmarkStart w:id="363" w:name="_Toc274569365"/>
      <w:r>
        <w:rPr>
          <w:rStyle w:val="CharSectno"/>
        </w:rPr>
        <w:t>92</w:t>
      </w:r>
      <w:r>
        <w:t>.</w:t>
      </w:r>
      <w:r>
        <w:tab/>
        <w:t>Delegation</w:t>
      </w:r>
      <w:bookmarkEnd w:id="362"/>
      <w:bookmarkEnd w:id="363"/>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364" w:name="_Toc201652796"/>
      <w:bookmarkStart w:id="365" w:name="_Toc274569366"/>
      <w:r>
        <w:rPr>
          <w:rStyle w:val="CharSectno"/>
        </w:rPr>
        <w:t>93</w:t>
      </w:r>
      <w:r>
        <w:t>.</w:t>
      </w:r>
      <w:r>
        <w:tab/>
        <w:t>Other provisions of EP Act apply</w:t>
      </w:r>
      <w:bookmarkEnd w:id="364"/>
      <w:bookmarkEnd w:id="365"/>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366" w:name="_Toc201652797"/>
      <w:bookmarkStart w:id="367" w:name="_Toc274569367"/>
      <w:r>
        <w:rPr>
          <w:rStyle w:val="CharSectno"/>
        </w:rPr>
        <w:t>94</w:t>
      </w:r>
      <w:r>
        <w:t>.</w:t>
      </w:r>
      <w:r>
        <w:tab/>
        <w:t>Protection from liability for wrongdoing</w:t>
      </w:r>
      <w:bookmarkEnd w:id="366"/>
      <w:bookmarkEnd w:id="36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68" w:name="_Toc201652798"/>
      <w:bookmarkStart w:id="369" w:name="_Toc274569368"/>
      <w:r>
        <w:rPr>
          <w:rStyle w:val="CharSectno"/>
        </w:rPr>
        <w:t>95</w:t>
      </w:r>
      <w:r>
        <w:t>.</w:t>
      </w:r>
      <w:r>
        <w:tab/>
        <w:t>Laying documents before Parliament</w:t>
      </w:r>
      <w:bookmarkEnd w:id="368"/>
      <w:bookmarkEnd w:id="36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370" w:name="_Toc201652799"/>
      <w:bookmarkStart w:id="371" w:name="_Toc274569369"/>
      <w:r>
        <w:rPr>
          <w:rStyle w:val="CharSectno"/>
        </w:rPr>
        <w:t>96</w:t>
      </w:r>
      <w:r>
        <w:t>.</w:t>
      </w:r>
      <w:r>
        <w:tab/>
        <w:t>Regulations</w:t>
      </w:r>
      <w:bookmarkEnd w:id="370"/>
      <w:bookmarkEnd w:id="371"/>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372" w:name="_Toc201652800"/>
      <w:bookmarkStart w:id="373" w:name="_Toc274569370"/>
      <w:r>
        <w:rPr>
          <w:rStyle w:val="CharSectno"/>
        </w:rPr>
        <w:t>97</w:t>
      </w:r>
      <w:r>
        <w:t>.</w:t>
      </w:r>
      <w:r>
        <w:tab/>
        <w:t>Regulations to operate as local laws</w:t>
      </w:r>
      <w:bookmarkEnd w:id="372"/>
      <w:bookmarkEnd w:id="373"/>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374" w:name="_Toc201652801"/>
      <w:bookmarkStart w:id="375" w:name="_Toc274569371"/>
      <w:r>
        <w:rPr>
          <w:rStyle w:val="CharSectno"/>
        </w:rPr>
        <w:t>98</w:t>
      </w:r>
      <w:r>
        <w:t>.</w:t>
      </w:r>
      <w:r>
        <w:tab/>
        <w:t>Regulations, local laws and waste strategy may adopt codes or legislation and other references</w:t>
      </w:r>
      <w:bookmarkEnd w:id="374"/>
      <w:bookmarkEnd w:id="375"/>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376" w:name="_Toc201652802"/>
      <w:bookmarkStart w:id="377" w:name="_Toc274569372"/>
      <w:r>
        <w:rPr>
          <w:rStyle w:val="CharSectno"/>
        </w:rPr>
        <w:t>99</w:t>
      </w:r>
      <w:r>
        <w:t>.</w:t>
      </w:r>
      <w:r>
        <w:tab/>
        <w:t>Review of Act</w:t>
      </w:r>
      <w:bookmarkEnd w:id="376"/>
      <w:bookmarkEnd w:id="377"/>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378" w:name="_Toc274569373"/>
      <w:r>
        <w:rPr>
          <w:rStyle w:val="CharSectno"/>
        </w:rPr>
        <w:t>100</w:t>
      </w:r>
      <w:r>
        <w:t>.</w:t>
      </w:r>
      <w:r>
        <w:tab/>
        <w:t>Consequential amendments</w:t>
      </w:r>
      <w:bookmarkEnd w:id="31"/>
      <w:bookmarkEnd w:id="378"/>
    </w:p>
    <w:p>
      <w:pPr>
        <w:pStyle w:val="Subsection"/>
      </w:pPr>
      <w:r>
        <w:tab/>
      </w:r>
      <w:r>
        <w:tab/>
        <w:t xml:space="preserve">Each Act specified in Schedule 4 is amended as set out in that Schedule.  </w:t>
      </w:r>
    </w:p>
    <w:p>
      <w:pPr>
        <w:pStyle w:val="Heading5"/>
      </w:pPr>
      <w:bookmarkStart w:id="379" w:name="_Toc187470857"/>
      <w:bookmarkStart w:id="380" w:name="_Toc274569374"/>
      <w:r>
        <w:rPr>
          <w:rStyle w:val="CharSectno"/>
        </w:rPr>
        <w:t>101</w:t>
      </w:r>
      <w:r>
        <w:t>.</w:t>
      </w:r>
      <w:r>
        <w:tab/>
        <w:t>Transitional and savings provisions</w:t>
      </w:r>
      <w:bookmarkEnd w:id="379"/>
      <w:bookmarkEnd w:id="380"/>
    </w:p>
    <w:p>
      <w:pPr>
        <w:pStyle w:val="Subsection"/>
      </w:pPr>
      <w:r>
        <w:tab/>
      </w:r>
      <w:r>
        <w:tab/>
        <w:t>Schedule 5 sets out transitional and savings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81" w:name="_Toc187470885"/>
    </w:p>
    <w:p>
      <w:pPr>
        <w:pStyle w:val="yScheduleHeading"/>
      </w:pPr>
      <w:bookmarkStart w:id="382" w:name="_Toc201652805"/>
      <w:bookmarkStart w:id="383" w:name="_Toc201656888"/>
      <w:bookmarkStart w:id="384" w:name="_Toc202324497"/>
      <w:bookmarkStart w:id="385" w:name="_Toc202946763"/>
      <w:bookmarkStart w:id="386" w:name="_Toc249237170"/>
      <w:bookmarkStart w:id="387" w:name="_Toc249257228"/>
      <w:bookmarkStart w:id="388" w:name="_Toc274569375"/>
      <w:bookmarkStart w:id="389" w:name="_Toc187480782"/>
      <w:r>
        <w:rPr>
          <w:rStyle w:val="CharSchNo"/>
        </w:rPr>
        <w:t>Schedule 1</w:t>
      </w:r>
      <w:r>
        <w:t> — </w:t>
      </w:r>
      <w:r>
        <w:rPr>
          <w:rStyle w:val="CharSchText"/>
        </w:rPr>
        <w:t>Constitution and proceedings of the Waste Authority</w:t>
      </w:r>
      <w:bookmarkEnd w:id="382"/>
      <w:bookmarkEnd w:id="383"/>
      <w:bookmarkEnd w:id="384"/>
      <w:bookmarkEnd w:id="385"/>
      <w:bookmarkEnd w:id="386"/>
      <w:bookmarkEnd w:id="387"/>
      <w:bookmarkEnd w:id="388"/>
    </w:p>
    <w:p>
      <w:pPr>
        <w:pStyle w:val="yShoulderClause"/>
      </w:pPr>
      <w:r>
        <w:t>[s. 14]</w:t>
      </w:r>
    </w:p>
    <w:p>
      <w:pPr>
        <w:pStyle w:val="yHeading3"/>
        <w:outlineLvl w:val="0"/>
      </w:pPr>
      <w:bookmarkStart w:id="390" w:name="_Toc201652806"/>
      <w:bookmarkStart w:id="391" w:name="_Toc201656889"/>
      <w:bookmarkStart w:id="392" w:name="_Toc202324498"/>
      <w:bookmarkStart w:id="393" w:name="_Toc202946764"/>
      <w:bookmarkStart w:id="394" w:name="_Toc249237171"/>
      <w:bookmarkStart w:id="395" w:name="_Toc249257229"/>
      <w:bookmarkStart w:id="396" w:name="_Toc274569376"/>
      <w:r>
        <w:rPr>
          <w:rStyle w:val="CharSDivNo"/>
        </w:rPr>
        <w:t>Division 1</w:t>
      </w:r>
      <w:r>
        <w:t> — </w:t>
      </w:r>
      <w:r>
        <w:rPr>
          <w:rStyle w:val="CharSDivText"/>
        </w:rPr>
        <w:t>General provisions</w:t>
      </w:r>
      <w:bookmarkEnd w:id="390"/>
      <w:bookmarkEnd w:id="391"/>
      <w:bookmarkEnd w:id="392"/>
      <w:bookmarkEnd w:id="393"/>
      <w:bookmarkEnd w:id="394"/>
      <w:bookmarkEnd w:id="395"/>
      <w:bookmarkEnd w:id="396"/>
    </w:p>
    <w:p>
      <w:pPr>
        <w:pStyle w:val="yHeading5"/>
        <w:outlineLvl w:val="0"/>
      </w:pPr>
      <w:bookmarkStart w:id="397" w:name="_Toc201652807"/>
      <w:bookmarkStart w:id="398" w:name="_Toc274569377"/>
      <w:r>
        <w:rPr>
          <w:rStyle w:val="CharSClsNo"/>
        </w:rPr>
        <w:t>1</w:t>
      </w:r>
      <w:r>
        <w:t>.</w:t>
      </w:r>
      <w:r>
        <w:tab/>
        <w:t>Meaning of terms used in this Schedule</w:t>
      </w:r>
      <w:bookmarkEnd w:id="397"/>
      <w:bookmarkEnd w:id="398"/>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399" w:name="_Toc201652808"/>
      <w:bookmarkStart w:id="400" w:name="_Toc274569378"/>
      <w:r>
        <w:rPr>
          <w:rStyle w:val="CharSClsNo"/>
        </w:rPr>
        <w:t>2</w:t>
      </w:r>
      <w:r>
        <w:t>.</w:t>
      </w:r>
      <w:r>
        <w:tab/>
        <w:t>Term of office</w:t>
      </w:r>
      <w:bookmarkEnd w:id="399"/>
      <w:bookmarkEnd w:id="400"/>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401" w:name="_Toc201652809"/>
      <w:bookmarkStart w:id="402" w:name="_Toc274569379"/>
      <w:r>
        <w:rPr>
          <w:rStyle w:val="CharSClsNo"/>
        </w:rPr>
        <w:t>3</w:t>
      </w:r>
      <w:r>
        <w:t>.</w:t>
      </w:r>
      <w:r>
        <w:tab/>
        <w:t>Resignation, removal</w:t>
      </w:r>
      <w:bookmarkEnd w:id="401"/>
      <w:bookmarkEnd w:id="402"/>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403" w:name="_Toc201652810"/>
      <w:bookmarkStart w:id="404" w:name="_Toc274569380"/>
      <w:r>
        <w:rPr>
          <w:rStyle w:val="CharSClsNo"/>
        </w:rPr>
        <w:t>4</w:t>
      </w:r>
      <w:r>
        <w:t>.</w:t>
      </w:r>
      <w:r>
        <w:tab/>
        <w:t>Leave of absence</w:t>
      </w:r>
      <w:bookmarkEnd w:id="403"/>
      <w:bookmarkEnd w:id="404"/>
    </w:p>
    <w:p>
      <w:pPr>
        <w:pStyle w:val="ySubsection"/>
      </w:pPr>
      <w:r>
        <w:tab/>
      </w:r>
      <w:r>
        <w:tab/>
        <w:t>The Waste Authority may grant leave of absence to a member on such terms and conditions as it thinks fit.</w:t>
      </w:r>
    </w:p>
    <w:p>
      <w:pPr>
        <w:pStyle w:val="yHeading5"/>
        <w:outlineLvl w:val="0"/>
      </w:pPr>
      <w:bookmarkStart w:id="405" w:name="_Toc201652811"/>
      <w:bookmarkStart w:id="406" w:name="_Toc274569381"/>
      <w:r>
        <w:rPr>
          <w:rStyle w:val="CharSClsNo"/>
        </w:rPr>
        <w:t>5</w:t>
      </w:r>
      <w:r>
        <w:t>.</w:t>
      </w:r>
      <w:r>
        <w:tab/>
        <w:t>Chairman unable to act</w:t>
      </w:r>
      <w:bookmarkEnd w:id="405"/>
      <w:bookmarkEnd w:id="406"/>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407" w:name="_Toc201652812"/>
      <w:bookmarkStart w:id="408" w:name="_Toc274569382"/>
      <w:r>
        <w:t>6.</w:t>
      </w:r>
      <w:r>
        <w:tab/>
        <w:t>Acting members</w:t>
      </w:r>
      <w:bookmarkEnd w:id="407"/>
      <w:bookmarkEnd w:id="408"/>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409" w:name="_Toc201652813"/>
      <w:bookmarkStart w:id="410" w:name="_Toc274569383"/>
      <w:r>
        <w:rPr>
          <w:rStyle w:val="CharSClsNo"/>
        </w:rPr>
        <w:t>7</w:t>
      </w:r>
      <w:r>
        <w:t>.</w:t>
      </w:r>
      <w:r>
        <w:tab/>
        <w:t>Saving</w:t>
      </w:r>
      <w:bookmarkEnd w:id="409"/>
      <w:bookmarkEnd w:id="410"/>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411" w:name="_Toc201652814"/>
      <w:bookmarkStart w:id="412" w:name="_Toc201656897"/>
      <w:bookmarkStart w:id="413" w:name="_Toc202324506"/>
      <w:bookmarkStart w:id="414" w:name="_Toc202946772"/>
      <w:bookmarkStart w:id="415" w:name="_Toc249237179"/>
      <w:bookmarkStart w:id="416" w:name="_Toc249257237"/>
      <w:bookmarkStart w:id="417" w:name="_Toc274569384"/>
      <w:r>
        <w:rPr>
          <w:rStyle w:val="CharSDivNo"/>
        </w:rPr>
        <w:t>Division 2</w:t>
      </w:r>
      <w:r>
        <w:t> — </w:t>
      </w:r>
      <w:r>
        <w:rPr>
          <w:rStyle w:val="CharSDivText"/>
        </w:rPr>
        <w:t>Proceedings of Waste Authority</w:t>
      </w:r>
      <w:bookmarkEnd w:id="411"/>
      <w:bookmarkEnd w:id="412"/>
      <w:bookmarkEnd w:id="413"/>
      <w:bookmarkEnd w:id="414"/>
      <w:bookmarkEnd w:id="415"/>
      <w:bookmarkEnd w:id="416"/>
      <w:bookmarkEnd w:id="417"/>
    </w:p>
    <w:p>
      <w:pPr>
        <w:pStyle w:val="yHeading5"/>
        <w:outlineLvl w:val="0"/>
      </w:pPr>
      <w:bookmarkStart w:id="418" w:name="_Toc201652815"/>
      <w:bookmarkStart w:id="419" w:name="_Toc274569385"/>
      <w:r>
        <w:rPr>
          <w:rStyle w:val="CharSClsNo"/>
        </w:rPr>
        <w:t>8</w:t>
      </w:r>
      <w:r>
        <w:t>.</w:t>
      </w:r>
      <w:r>
        <w:tab/>
        <w:t>Meetings</w:t>
      </w:r>
      <w:bookmarkEnd w:id="418"/>
      <w:bookmarkEnd w:id="419"/>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420" w:name="_Toc201652816"/>
      <w:bookmarkStart w:id="421" w:name="_Toc274569386"/>
      <w:r>
        <w:rPr>
          <w:rStyle w:val="CharSClsNo"/>
        </w:rPr>
        <w:t>9</w:t>
      </w:r>
      <w:r>
        <w:t>.</w:t>
      </w:r>
      <w:r>
        <w:tab/>
        <w:t>Voting</w:t>
      </w:r>
      <w:bookmarkEnd w:id="420"/>
      <w:bookmarkEnd w:id="421"/>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422" w:name="_Toc201652817"/>
      <w:bookmarkStart w:id="423" w:name="_Toc274569387"/>
      <w:r>
        <w:rPr>
          <w:rStyle w:val="CharSClsNo"/>
        </w:rPr>
        <w:t>10</w:t>
      </w:r>
      <w:r>
        <w:t>.</w:t>
      </w:r>
      <w:r>
        <w:tab/>
        <w:t>Minutes</w:t>
      </w:r>
      <w:bookmarkEnd w:id="422"/>
      <w:bookmarkEnd w:id="423"/>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424" w:name="_Toc201652818"/>
      <w:bookmarkStart w:id="425" w:name="_Toc274569388"/>
      <w:r>
        <w:rPr>
          <w:rStyle w:val="CharSClsNo"/>
        </w:rPr>
        <w:t>11</w:t>
      </w:r>
      <w:r>
        <w:t>.</w:t>
      </w:r>
      <w:r>
        <w:tab/>
        <w:t>Resolution without meeting</w:t>
      </w:r>
      <w:bookmarkEnd w:id="424"/>
      <w:bookmarkEnd w:id="425"/>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426" w:name="_Toc201652819"/>
      <w:bookmarkStart w:id="427" w:name="_Toc274569389"/>
      <w:r>
        <w:rPr>
          <w:rStyle w:val="CharSClsNo"/>
        </w:rPr>
        <w:t>12</w:t>
      </w:r>
      <w:r>
        <w:t>.</w:t>
      </w:r>
      <w:r>
        <w:tab/>
        <w:t>Holding meetings remotely</w:t>
      </w:r>
      <w:bookmarkEnd w:id="426"/>
      <w:bookmarkEnd w:id="427"/>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428" w:name="_Toc201652820"/>
      <w:bookmarkStart w:id="429" w:name="_Toc274569390"/>
      <w:r>
        <w:rPr>
          <w:rStyle w:val="CharSClsNo"/>
        </w:rPr>
        <w:t>13</w:t>
      </w:r>
      <w:r>
        <w:t>.</w:t>
      </w:r>
      <w:r>
        <w:tab/>
        <w:t>Waste Authority to determine own procedures</w:t>
      </w:r>
      <w:bookmarkEnd w:id="428"/>
      <w:bookmarkEnd w:id="429"/>
    </w:p>
    <w:p>
      <w:pPr>
        <w:pStyle w:val="ySubsection"/>
      </w:pPr>
      <w:r>
        <w:tab/>
      </w:r>
      <w:r>
        <w:tab/>
        <w:t>Subject to this Act, the Waste Authority may determine its own procedures.</w:t>
      </w:r>
    </w:p>
    <w:p>
      <w:pPr>
        <w:pStyle w:val="yHeading3"/>
        <w:outlineLvl w:val="0"/>
      </w:pPr>
      <w:bookmarkStart w:id="430" w:name="_Toc201652821"/>
      <w:bookmarkStart w:id="431" w:name="_Toc201656904"/>
      <w:bookmarkStart w:id="432" w:name="_Toc202324513"/>
      <w:bookmarkStart w:id="433" w:name="_Toc202946779"/>
      <w:bookmarkStart w:id="434" w:name="_Toc249237186"/>
      <w:bookmarkStart w:id="435" w:name="_Toc249257244"/>
      <w:bookmarkStart w:id="436" w:name="_Toc274569391"/>
      <w:r>
        <w:rPr>
          <w:rStyle w:val="CharSDivNo"/>
        </w:rPr>
        <w:t>Division 3</w:t>
      </w:r>
      <w:r>
        <w:t> — </w:t>
      </w:r>
      <w:r>
        <w:rPr>
          <w:rStyle w:val="CharSDivText"/>
        </w:rPr>
        <w:t>Disclosure of interests etc.</w:t>
      </w:r>
      <w:bookmarkEnd w:id="430"/>
      <w:bookmarkEnd w:id="431"/>
      <w:bookmarkEnd w:id="432"/>
      <w:bookmarkEnd w:id="433"/>
      <w:bookmarkEnd w:id="434"/>
      <w:bookmarkEnd w:id="435"/>
      <w:bookmarkEnd w:id="436"/>
    </w:p>
    <w:p>
      <w:pPr>
        <w:pStyle w:val="yHeading5"/>
        <w:outlineLvl w:val="0"/>
      </w:pPr>
      <w:bookmarkStart w:id="437" w:name="_Toc201652822"/>
      <w:bookmarkStart w:id="438" w:name="_Toc274569392"/>
      <w:r>
        <w:rPr>
          <w:rStyle w:val="CharSClsNo"/>
        </w:rPr>
        <w:t>14</w:t>
      </w:r>
      <w:r>
        <w:t>.</w:t>
      </w:r>
      <w:r>
        <w:tab/>
        <w:t>Disclosure of interests</w:t>
      </w:r>
      <w:bookmarkEnd w:id="437"/>
      <w:bookmarkEnd w:id="438"/>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439" w:name="_Toc201652823"/>
      <w:bookmarkStart w:id="440" w:name="_Toc274569393"/>
      <w:r>
        <w:rPr>
          <w:rStyle w:val="CharSClsNo"/>
        </w:rPr>
        <w:t>15</w:t>
      </w:r>
      <w:r>
        <w:t>.</w:t>
      </w:r>
      <w:r>
        <w:tab/>
        <w:t>Voting by interested members</w:t>
      </w:r>
      <w:bookmarkEnd w:id="439"/>
      <w:bookmarkEnd w:id="440"/>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441" w:name="_Toc201652824"/>
      <w:bookmarkStart w:id="442" w:name="_Toc274569394"/>
      <w:r>
        <w:rPr>
          <w:rStyle w:val="CharSClsNo"/>
        </w:rPr>
        <w:t>16</w:t>
      </w:r>
      <w:r>
        <w:t>.</w:t>
      </w:r>
      <w:r>
        <w:tab/>
        <w:t>Clause 15 may be declared inapplicable</w:t>
      </w:r>
      <w:bookmarkEnd w:id="441"/>
      <w:bookmarkEnd w:id="442"/>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443" w:name="_Toc201652825"/>
      <w:bookmarkStart w:id="444" w:name="_Toc274569395"/>
      <w:r>
        <w:rPr>
          <w:rStyle w:val="CharSClsNo"/>
        </w:rPr>
        <w:t>17</w:t>
      </w:r>
      <w:r>
        <w:t>.</w:t>
      </w:r>
      <w:r>
        <w:tab/>
        <w:t>Quorum where clause 15 applies</w:t>
      </w:r>
      <w:bookmarkEnd w:id="443"/>
      <w:bookmarkEnd w:id="444"/>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445" w:name="_Toc201652826"/>
      <w:bookmarkStart w:id="446" w:name="_Toc274569396"/>
      <w:r>
        <w:rPr>
          <w:rStyle w:val="CharSClsNo"/>
        </w:rPr>
        <w:t>18</w:t>
      </w:r>
      <w:r>
        <w:t>.</w:t>
      </w:r>
      <w:r>
        <w:tab/>
        <w:t>Minister may declare clauses 15 and 17 inapplicable</w:t>
      </w:r>
      <w:bookmarkEnd w:id="445"/>
      <w:bookmarkEnd w:id="446"/>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447" w:name="_Toc201652827"/>
      <w:bookmarkStart w:id="448" w:name="_Toc201656910"/>
      <w:bookmarkStart w:id="449" w:name="_Toc202324519"/>
      <w:bookmarkStart w:id="450" w:name="_Toc202946785"/>
      <w:bookmarkStart w:id="451" w:name="_Toc249237192"/>
      <w:bookmarkStart w:id="452" w:name="_Toc249257250"/>
      <w:bookmarkStart w:id="453" w:name="_Toc274569397"/>
      <w:r>
        <w:rPr>
          <w:rStyle w:val="CharSchNo"/>
        </w:rPr>
        <w:t>Schedule 2</w:t>
      </w:r>
      <w:r>
        <w:rPr>
          <w:rStyle w:val="CharSDivNo"/>
        </w:rPr>
        <w:t> </w:t>
      </w:r>
      <w:r>
        <w:t>—</w:t>
      </w:r>
      <w:r>
        <w:rPr>
          <w:rStyle w:val="CharSDivText"/>
        </w:rPr>
        <w:t> </w:t>
      </w:r>
      <w:r>
        <w:rPr>
          <w:rStyle w:val="CharSchText"/>
        </w:rPr>
        <w:t>Functions of the Waste Authority</w:t>
      </w:r>
      <w:bookmarkEnd w:id="447"/>
      <w:bookmarkEnd w:id="448"/>
      <w:bookmarkEnd w:id="449"/>
      <w:bookmarkEnd w:id="450"/>
      <w:bookmarkEnd w:id="451"/>
      <w:bookmarkEnd w:id="452"/>
      <w:bookmarkEnd w:id="453"/>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by No. 48 of 2009 s. 10.]</w:t>
      </w:r>
    </w:p>
    <w:p>
      <w:pPr>
        <w:pStyle w:val="yScheduleHeading"/>
      </w:pPr>
      <w:bookmarkStart w:id="454" w:name="_Toc201652828"/>
      <w:bookmarkStart w:id="455" w:name="_Toc201656911"/>
      <w:bookmarkStart w:id="456" w:name="_Toc202324520"/>
      <w:bookmarkStart w:id="457" w:name="_Toc202946786"/>
      <w:bookmarkStart w:id="458" w:name="_Toc249237193"/>
      <w:bookmarkStart w:id="459" w:name="_Toc249257251"/>
      <w:bookmarkStart w:id="460" w:name="_Toc274569398"/>
      <w:r>
        <w:rPr>
          <w:rStyle w:val="CharSchNo"/>
        </w:rPr>
        <w:t>Schedule 3</w:t>
      </w:r>
      <w:r>
        <w:t> — </w:t>
      </w:r>
      <w:r>
        <w:rPr>
          <w:rStyle w:val="CharSchText"/>
        </w:rPr>
        <w:t>Matters in respect of which regulations may be made</w:t>
      </w:r>
      <w:bookmarkEnd w:id="454"/>
      <w:bookmarkEnd w:id="455"/>
      <w:bookmarkEnd w:id="456"/>
      <w:bookmarkEnd w:id="457"/>
      <w:bookmarkEnd w:id="458"/>
      <w:bookmarkEnd w:id="459"/>
      <w:bookmarkEnd w:id="460"/>
    </w:p>
    <w:p>
      <w:pPr>
        <w:pStyle w:val="yShoulderClause"/>
      </w:pPr>
      <w:r>
        <w:t>[s. 96]</w:t>
      </w:r>
    </w:p>
    <w:p>
      <w:pPr>
        <w:pStyle w:val="yHeading3"/>
        <w:outlineLvl w:val="0"/>
      </w:pPr>
      <w:bookmarkStart w:id="461" w:name="_Toc201652829"/>
      <w:bookmarkStart w:id="462" w:name="_Toc201656912"/>
      <w:bookmarkStart w:id="463" w:name="_Toc202324521"/>
      <w:bookmarkStart w:id="464" w:name="_Toc202946787"/>
      <w:bookmarkStart w:id="465" w:name="_Toc249237194"/>
      <w:bookmarkStart w:id="466" w:name="_Toc249257252"/>
      <w:bookmarkStart w:id="467" w:name="_Toc274569399"/>
      <w:r>
        <w:rPr>
          <w:rStyle w:val="CharSDivNo"/>
        </w:rPr>
        <w:t>Division 1</w:t>
      </w:r>
      <w:r>
        <w:t> — </w:t>
      </w:r>
      <w:r>
        <w:rPr>
          <w:rStyle w:val="CharSDivText"/>
        </w:rPr>
        <w:t>General</w:t>
      </w:r>
      <w:bookmarkEnd w:id="461"/>
      <w:bookmarkEnd w:id="462"/>
      <w:bookmarkEnd w:id="463"/>
      <w:bookmarkEnd w:id="464"/>
      <w:bookmarkEnd w:id="465"/>
      <w:bookmarkEnd w:id="466"/>
      <w:bookmarkEnd w:id="467"/>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468" w:name="_Toc201652830"/>
      <w:bookmarkStart w:id="469" w:name="_Toc201656913"/>
      <w:bookmarkStart w:id="470" w:name="_Toc202324522"/>
      <w:bookmarkStart w:id="471" w:name="_Toc202946788"/>
      <w:bookmarkStart w:id="472" w:name="_Toc249237195"/>
      <w:bookmarkStart w:id="473" w:name="_Toc249257253"/>
      <w:bookmarkStart w:id="474" w:name="_Toc274569400"/>
      <w:r>
        <w:rPr>
          <w:rStyle w:val="CharSDivNo"/>
        </w:rPr>
        <w:t>Division 2</w:t>
      </w:r>
      <w:r>
        <w:t> — </w:t>
      </w:r>
      <w:r>
        <w:rPr>
          <w:rStyle w:val="CharSDivText"/>
        </w:rPr>
        <w:t>Waste collection and facilities</w:t>
      </w:r>
      <w:bookmarkEnd w:id="468"/>
      <w:bookmarkEnd w:id="469"/>
      <w:bookmarkEnd w:id="470"/>
      <w:bookmarkEnd w:id="471"/>
      <w:bookmarkEnd w:id="472"/>
      <w:bookmarkEnd w:id="473"/>
      <w:bookmarkEnd w:id="474"/>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475" w:name="_Toc201652831"/>
      <w:bookmarkStart w:id="476" w:name="_Toc201656914"/>
      <w:bookmarkStart w:id="477" w:name="_Toc202324523"/>
      <w:bookmarkStart w:id="478" w:name="_Toc202946789"/>
      <w:bookmarkStart w:id="479" w:name="_Toc249237196"/>
      <w:bookmarkStart w:id="480" w:name="_Toc249257254"/>
      <w:bookmarkStart w:id="481" w:name="_Toc274569401"/>
      <w:r>
        <w:rPr>
          <w:rStyle w:val="CharSDivNo"/>
        </w:rPr>
        <w:t>Division 3</w:t>
      </w:r>
      <w:r>
        <w:t> — </w:t>
      </w:r>
      <w:r>
        <w:rPr>
          <w:rStyle w:val="CharSDivText"/>
        </w:rPr>
        <w:t>Product stewardship</w:t>
      </w:r>
      <w:bookmarkEnd w:id="475"/>
      <w:bookmarkEnd w:id="476"/>
      <w:bookmarkEnd w:id="477"/>
      <w:bookmarkEnd w:id="478"/>
      <w:bookmarkEnd w:id="479"/>
      <w:bookmarkEnd w:id="480"/>
      <w:bookmarkEnd w:id="481"/>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482" w:name="_Toc201656915"/>
      <w:bookmarkStart w:id="483" w:name="_Toc202324524"/>
    </w:p>
    <w:p>
      <w:pPr>
        <w:pStyle w:val="yScheduleHeading"/>
        <w:outlineLvl w:val="0"/>
      </w:pPr>
      <w:bookmarkStart w:id="484" w:name="_Toc202946790"/>
      <w:bookmarkStart w:id="485" w:name="_Toc249237197"/>
      <w:bookmarkStart w:id="486" w:name="_Toc249257255"/>
      <w:bookmarkStart w:id="487" w:name="_Toc274569402"/>
      <w:r>
        <w:rPr>
          <w:rStyle w:val="CharSchNo"/>
        </w:rPr>
        <w:t>Schedule 4</w:t>
      </w:r>
      <w:r>
        <w:rPr>
          <w:rStyle w:val="CharSDivNo"/>
        </w:rPr>
        <w:t> </w:t>
      </w:r>
      <w:r>
        <w:t>—</w:t>
      </w:r>
      <w:r>
        <w:rPr>
          <w:rStyle w:val="CharSDivText"/>
        </w:rPr>
        <w:t> </w:t>
      </w:r>
      <w:r>
        <w:rPr>
          <w:rStyle w:val="CharSchText"/>
        </w:rPr>
        <w:t>Amendments and repeals</w:t>
      </w:r>
      <w:bookmarkEnd w:id="381"/>
      <w:bookmarkEnd w:id="389"/>
      <w:bookmarkEnd w:id="482"/>
      <w:bookmarkEnd w:id="483"/>
      <w:bookmarkEnd w:id="484"/>
      <w:bookmarkEnd w:id="485"/>
      <w:bookmarkEnd w:id="486"/>
      <w:bookmarkEnd w:id="487"/>
    </w:p>
    <w:p>
      <w:pPr>
        <w:pStyle w:val="yShoulderClause"/>
      </w:pPr>
      <w:r>
        <w:t>[s. 100]</w:t>
      </w:r>
    </w:p>
    <w:p>
      <w:pPr>
        <w:pStyle w:val="yHeading5"/>
        <w:outlineLvl w:val="0"/>
      </w:pPr>
      <w:bookmarkStart w:id="488" w:name="_Toc274569403"/>
      <w:r>
        <w:rPr>
          <w:rStyle w:val="CharSClsNo"/>
        </w:rPr>
        <w:t>1</w:t>
      </w:r>
      <w:r>
        <w:t>.</w:t>
      </w:r>
      <w:r>
        <w:tab/>
      </w:r>
      <w:r>
        <w:rPr>
          <w:i/>
          <w:iCs/>
        </w:rPr>
        <w:t>Constitution Acts Amendment Act 1899</w:t>
      </w:r>
      <w:r>
        <w:t xml:space="preserve"> amended</w:t>
      </w:r>
      <w:bookmarkEnd w:id="488"/>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489" w:name="_Toc274569404"/>
      <w:r>
        <w:rPr>
          <w:rStyle w:val="CharSClsNo"/>
        </w:rPr>
        <w:t>2</w:t>
      </w:r>
      <w:r>
        <w:t>.</w:t>
      </w:r>
      <w:r>
        <w:tab/>
      </w:r>
      <w:r>
        <w:rPr>
          <w:i/>
          <w:iCs/>
        </w:rPr>
        <w:t xml:space="preserve">Environmental Protection Act 1986 </w:t>
      </w:r>
      <w:r>
        <w:t>amended</w:t>
      </w:r>
      <w:bookmarkEnd w:id="489"/>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490" w:name="_Toc274569405"/>
      <w:r>
        <w:rPr>
          <w:rStyle w:val="CharSClsNo"/>
        </w:rPr>
        <w:t>4</w:t>
      </w:r>
      <w:r>
        <w:t>.</w:t>
      </w:r>
      <w:r>
        <w:tab/>
      </w:r>
      <w:r>
        <w:rPr>
          <w:i/>
          <w:iCs/>
        </w:rPr>
        <w:t>Health Act 1911</w:t>
      </w:r>
      <w:r>
        <w:t xml:space="preserve"> amended</w:t>
      </w:r>
      <w:bookmarkEnd w:id="490"/>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491" w:name="_Toc274569406"/>
      <w:r>
        <w:rPr>
          <w:rStyle w:val="CharSClsNo"/>
        </w:rPr>
        <w:t>5</w:t>
      </w:r>
      <w:r>
        <w:t>.</w:t>
      </w:r>
      <w:r>
        <w:tab/>
      </w:r>
      <w:r>
        <w:rPr>
          <w:i/>
          <w:iCs/>
        </w:rPr>
        <w:t>Public Works Act 1902</w:t>
      </w:r>
      <w:r>
        <w:t xml:space="preserve"> amended</w:t>
      </w:r>
      <w:bookmarkEnd w:id="491"/>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492" w:name="_Toc187480785"/>
      <w:bookmarkStart w:id="493" w:name="_Toc201656920"/>
      <w:bookmarkStart w:id="494" w:name="_Toc202324529"/>
      <w:bookmarkStart w:id="495" w:name="_Toc202946795"/>
      <w:bookmarkStart w:id="496" w:name="_Toc249237202"/>
      <w:bookmarkStart w:id="497" w:name="_Toc249257260"/>
      <w:bookmarkStart w:id="498" w:name="_Toc274569407"/>
      <w:r>
        <w:t>Part VIA</w:t>
      </w:r>
      <w:r>
        <w:rPr>
          <w:b w:val="0"/>
        </w:rPr>
        <w:t> </w:t>
      </w:r>
      <w:r>
        <w:t>—</w:t>
      </w:r>
      <w:r>
        <w:rPr>
          <w:b w:val="0"/>
        </w:rPr>
        <w:t> </w:t>
      </w:r>
      <w:r>
        <w:t>Miscellaneous</w:t>
      </w:r>
      <w:bookmarkEnd w:id="492"/>
      <w:bookmarkEnd w:id="493"/>
      <w:bookmarkEnd w:id="494"/>
      <w:bookmarkEnd w:id="495"/>
      <w:bookmarkEnd w:id="496"/>
      <w:bookmarkEnd w:id="497"/>
      <w:bookmarkEnd w:id="498"/>
    </w:p>
    <w:p>
      <w:pPr>
        <w:pStyle w:val="zHeading5"/>
      </w:pPr>
      <w:bookmarkStart w:id="499" w:name="_Toc274569408"/>
      <w:r>
        <w:t>112.</w:t>
      </w:r>
      <w:r>
        <w:tab/>
        <w:t>Waste management operations at Mt Walton</w:t>
      </w:r>
      <w:bookmarkEnd w:id="499"/>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500" w:name="_Toc274569409"/>
      <w:r>
        <w:t>113.</w:t>
      </w:r>
      <w:r>
        <w:tab/>
        <w:t>Delegation of powers and duties under section 112</w:t>
      </w:r>
      <w:bookmarkEnd w:id="500"/>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501" w:name="_Toc187480788"/>
      <w:bookmarkStart w:id="502" w:name="_Toc201656923"/>
      <w:bookmarkStart w:id="503" w:name="_Toc202324532"/>
      <w:bookmarkStart w:id="504" w:name="_Toc202946798"/>
      <w:bookmarkStart w:id="505" w:name="_Toc249237205"/>
      <w:bookmarkStart w:id="506" w:name="_Toc249257263"/>
      <w:bookmarkStart w:id="507" w:name="_Toc274569410"/>
      <w:r>
        <w:rPr>
          <w:rStyle w:val="CharSchNo"/>
        </w:rPr>
        <w:t>Schedule 5</w:t>
      </w:r>
      <w:r>
        <w:rPr>
          <w:rStyle w:val="CharSDivNo"/>
        </w:rPr>
        <w:t> </w:t>
      </w:r>
      <w:r>
        <w:t>—</w:t>
      </w:r>
      <w:r>
        <w:rPr>
          <w:rStyle w:val="CharSDivText"/>
        </w:rPr>
        <w:t> </w:t>
      </w:r>
      <w:r>
        <w:rPr>
          <w:rStyle w:val="CharSchText"/>
        </w:rPr>
        <w:t>Savings and transitional provisions</w:t>
      </w:r>
      <w:bookmarkEnd w:id="501"/>
      <w:bookmarkEnd w:id="502"/>
      <w:bookmarkEnd w:id="503"/>
      <w:bookmarkEnd w:id="504"/>
      <w:bookmarkEnd w:id="505"/>
      <w:bookmarkEnd w:id="506"/>
      <w:bookmarkEnd w:id="507"/>
    </w:p>
    <w:p>
      <w:pPr>
        <w:pStyle w:val="yShoulderClause"/>
      </w:pPr>
      <w:r>
        <w:t>[s. 101]</w:t>
      </w:r>
    </w:p>
    <w:p>
      <w:pPr>
        <w:pStyle w:val="yHeading5"/>
        <w:outlineLvl w:val="0"/>
      </w:pPr>
      <w:bookmarkStart w:id="508" w:name="_Toc274569411"/>
      <w:r>
        <w:rPr>
          <w:rStyle w:val="CharSClsNo"/>
        </w:rPr>
        <w:t>1</w:t>
      </w:r>
      <w:r>
        <w:t>.</w:t>
      </w:r>
      <w:r>
        <w:tab/>
        <w:t>Terms used in this Schedule</w:t>
      </w:r>
      <w:bookmarkEnd w:id="508"/>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509" w:name="_Toc274569412"/>
      <w:r>
        <w:rPr>
          <w:rStyle w:val="CharSClsNo"/>
        </w:rPr>
        <w:t>2</w:t>
      </w:r>
      <w:r>
        <w:t>.</w:t>
      </w:r>
      <w:r>
        <w:tab/>
        <w:t xml:space="preserve">Application of the </w:t>
      </w:r>
      <w:r>
        <w:rPr>
          <w:i/>
          <w:iCs/>
        </w:rPr>
        <w:t>Interpretation Act 1984</w:t>
      </w:r>
      <w:bookmarkEnd w:id="509"/>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510" w:name="_Toc274569413"/>
      <w:r>
        <w:rPr>
          <w:rStyle w:val="CharSClsNo"/>
        </w:rPr>
        <w:t>3</w:t>
      </w:r>
      <w:r>
        <w:t>.</w:t>
      </w:r>
      <w:r>
        <w:tab/>
        <w:t xml:space="preserve">Local laws under </w:t>
      </w:r>
      <w:r>
        <w:rPr>
          <w:i/>
        </w:rPr>
        <w:t>Health Act 1911</w:t>
      </w:r>
      <w:r>
        <w:t xml:space="preserve"> continued</w:t>
      </w:r>
      <w:bookmarkEnd w:id="510"/>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511" w:name="_Toc274569414"/>
      <w:r>
        <w:rPr>
          <w:rStyle w:val="CharSClsNo"/>
        </w:rPr>
        <w:t>4</w:t>
      </w:r>
      <w:r>
        <w:t>.</w:t>
      </w:r>
      <w:r>
        <w:tab/>
        <w:t xml:space="preserve">Fees and charges fixed under </w:t>
      </w:r>
      <w:r>
        <w:rPr>
          <w:i/>
        </w:rPr>
        <w:t>Health Act 1911</w:t>
      </w:r>
      <w:r>
        <w:t xml:space="preserve"> continued</w:t>
      </w:r>
      <w:bookmarkEnd w:id="511"/>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512" w:name="_Toc274569415"/>
      <w:r>
        <w:rPr>
          <w:rStyle w:val="CharSClsNo"/>
        </w:rPr>
        <w:t>5</w:t>
      </w:r>
      <w:r>
        <w:t>.</w:t>
      </w:r>
      <w:r>
        <w:tab/>
        <w:t>Regulations</w:t>
      </w:r>
      <w:bookmarkEnd w:id="512"/>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513" w:name="_Toc274569416"/>
      <w:r>
        <w:rPr>
          <w:rStyle w:val="CharSClsNo"/>
        </w:rPr>
        <w:t>6</w:t>
      </w:r>
      <w:r>
        <w:t>.</w:t>
      </w:r>
      <w:r>
        <w:tab/>
        <w:t>Waste Management and Recycling Fund</w:t>
      </w:r>
      <w:bookmarkEnd w:id="513"/>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514" w:name="_Toc274569417"/>
      <w:r>
        <w:rPr>
          <w:rStyle w:val="CharSClsNo"/>
        </w:rPr>
        <w:t>7</w:t>
      </w:r>
      <w:r>
        <w:t>.</w:t>
      </w:r>
      <w:r>
        <w:tab/>
        <w:t>Waste Management (WA): devolution of assets and liabilities</w:t>
      </w:r>
      <w:bookmarkEnd w:id="514"/>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515" w:name="_Toc274569418"/>
      <w:r>
        <w:rPr>
          <w:rStyle w:val="CharSClsNo"/>
        </w:rPr>
        <w:t>8</w:t>
      </w:r>
      <w:r>
        <w:t>.</w:t>
      </w:r>
      <w:r>
        <w:tab/>
        <w:t>Transitional regulations</w:t>
      </w:r>
      <w:bookmarkEnd w:id="515"/>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516" w:name="_Toc187118574"/>
    </w:p>
    <w:p>
      <w:pPr>
        <w:pStyle w:val="nHeading2"/>
        <w:outlineLvl w:val="0"/>
      </w:pPr>
      <w:bookmarkStart w:id="517" w:name="_Toc187480792"/>
      <w:bookmarkStart w:id="518" w:name="_Toc201656932"/>
      <w:bookmarkStart w:id="519" w:name="_Toc202324541"/>
      <w:bookmarkStart w:id="520" w:name="_Toc202946807"/>
      <w:bookmarkStart w:id="521" w:name="_Toc249237214"/>
      <w:bookmarkStart w:id="522" w:name="_Toc249257272"/>
      <w:bookmarkStart w:id="523" w:name="_Toc274569419"/>
      <w:r>
        <w:t>Notes</w:t>
      </w:r>
      <w:bookmarkEnd w:id="32"/>
      <w:bookmarkEnd w:id="33"/>
      <w:bookmarkEnd w:id="516"/>
      <w:bookmarkEnd w:id="517"/>
      <w:bookmarkEnd w:id="518"/>
      <w:bookmarkEnd w:id="519"/>
      <w:bookmarkEnd w:id="520"/>
      <w:bookmarkEnd w:id="521"/>
      <w:bookmarkEnd w:id="522"/>
      <w:bookmarkEnd w:id="523"/>
    </w:p>
    <w:p>
      <w:pPr>
        <w:pStyle w:val="nSubsection"/>
        <w:rPr>
          <w:snapToGrid w:val="0"/>
        </w:rPr>
      </w:pPr>
      <w:bookmarkStart w:id="524" w:name="_Toc512403484"/>
      <w:bookmarkStart w:id="525" w:name="_Toc512403627"/>
      <w:bookmarkStart w:id="526" w:name="_Toc36369351"/>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rPr>
          <w:snapToGrid w:val="0"/>
        </w:rPr>
      </w:pPr>
      <w:bookmarkStart w:id="527" w:name="_Toc274569420"/>
      <w:bookmarkEnd w:id="524"/>
      <w:bookmarkEnd w:id="525"/>
      <w:bookmarkEnd w:id="526"/>
      <w:r>
        <w:rPr>
          <w:snapToGrid w:val="0"/>
        </w:rPr>
        <w:t>Compilation table</w:t>
      </w:r>
      <w:bookmarkEnd w:id="5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Waste Avoidance and Resource Recovery Act 2007</w:t>
            </w:r>
          </w:p>
        </w:tc>
        <w:tc>
          <w:tcPr>
            <w:tcW w:w="1134" w:type="dxa"/>
            <w:tcBorders>
              <w:top w:val="single" w:sz="8" w:space="0" w:color="auto"/>
              <w:bottom w:val="nil"/>
            </w:tcBorders>
          </w:tcPr>
          <w:p>
            <w:pPr>
              <w:pStyle w:val="nTable"/>
              <w:spacing w:after="40"/>
              <w:rPr>
                <w:sz w:val="19"/>
              </w:rPr>
            </w:pPr>
            <w:r>
              <w:rPr>
                <w:sz w:val="19"/>
              </w:rPr>
              <w:t>36 of 2007</w:t>
            </w:r>
          </w:p>
        </w:tc>
        <w:tc>
          <w:tcPr>
            <w:tcW w:w="1134" w:type="dxa"/>
            <w:tcBorders>
              <w:top w:val="single" w:sz="8" w:space="0" w:color="auto"/>
              <w:bottom w:val="nil"/>
            </w:tcBorders>
          </w:tcPr>
          <w:p>
            <w:pPr>
              <w:pStyle w:val="nTable"/>
              <w:spacing w:after="40"/>
              <w:rPr>
                <w:sz w:val="19"/>
              </w:rPr>
            </w:pPr>
            <w:r>
              <w:rPr>
                <w:sz w:val="19"/>
              </w:rPr>
              <w:t>21 Dec 2007</w:t>
            </w:r>
          </w:p>
        </w:tc>
        <w:tc>
          <w:tcPr>
            <w:tcW w:w="2552" w:type="dxa"/>
            <w:tcBorders>
              <w:top w:val="single" w:sz="8" w:space="0" w:color="auto"/>
              <w:bottom w:val="nil"/>
            </w:tcBorders>
          </w:tcPr>
          <w:p>
            <w:pPr>
              <w:pStyle w:val="nTable"/>
              <w:spacing w:after="40"/>
              <w:rPr>
                <w:sz w:val="19"/>
              </w:rPr>
            </w:pPr>
            <w:r>
              <w:rPr>
                <w:snapToGrid w:val="0"/>
                <w:sz w:val="19"/>
                <w:lang w:val="en-US"/>
              </w:rPr>
              <w:t>s. 1 and 2: 21 Dec 2007 (see s. 2(a));</w:t>
            </w:r>
            <w:r>
              <w:rPr>
                <w:snapToGrid w:val="0"/>
                <w:sz w:val="19"/>
                <w:lang w:val="en-US"/>
              </w:rPr>
              <w:br/>
              <w:t xml:space="preserve">s. 3, 100 (Sch. 4 cl. 2(1), (2) and (4) and 5) and 101 (Sch. 5 cl. 1, 7 and 8): 9 Jan 2008 (see s. 2(b) and </w:t>
            </w:r>
            <w:r>
              <w:rPr>
                <w:i/>
                <w:iCs/>
                <w:snapToGrid w:val="0"/>
                <w:sz w:val="19"/>
                <w:lang w:val="en-US"/>
              </w:rPr>
              <w:t xml:space="preserve">Gazette </w:t>
            </w:r>
            <w:r>
              <w:rPr>
                <w:snapToGrid w:val="0"/>
                <w:sz w:val="19"/>
                <w:lang w:val="en-US"/>
              </w:rPr>
              <w:t>8 Jan 2008 p. 33);</w:t>
            </w:r>
            <w:r>
              <w:rPr>
                <w:snapToGrid w:val="0"/>
                <w:sz w:val="19"/>
                <w:lang w:val="en-US"/>
              </w:rPr>
              <w:br/>
            </w:r>
            <w:r>
              <w:rPr>
                <w:sz w:val="19"/>
              </w:rPr>
              <w:t xml:space="preserve">Act other than s. 1, 2, 3, 100 (Sch. 4 cl. 2(1), (2) &amp; (4) &amp; cl. 5) &amp; s. 101 (Sch. 5 cl. 1, 7 &amp; 8): 1 Jul 2008 (see s. 2(b) and </w:t>
            </w:r>
            <w:r>
              <w:rPr>
                <w:i/>
                <w:iCs/>
                <w:sz w:val="19"/>
              </w:rPr>
              <w:t>Gazette</w:t>
            </w:r>
            <w:r>
              <w:rPr>
                <w:sz w:val="19"/>
              </w:rPr>
              <w:t xml:space="preserve"> 20 Jun 2008 p. 2705)</w:t>
            </w:r>
          </w:p>
        </w:tc>
      </w:tr>
      <w:tr>
        <w:tc>
          <w:tcPr>
            <w:tcW w:w="2268" w:type="dxa"/>
            <w:tcBorders>
              <w:top w:val="nil"/>
              <w:bottom w:val="single" w:sz="8" w:space="0" w:color="auto"/>
            </w:tcBorders>
          </w:tcPr>
          <w:p>
            <w:pPr>
              <w:pStyle w:val="nTable"/>
              <w:spacing w:after="40"/>
              <w:rPr>
                <w:i/>
                <w:noProof/>
                <w:snapToGrid w:val="0"/>
                <w:sz w:val="19"/>
              </w:rPr>
            </w:pPr>
            <w:r>
              <w:rPr>
                <w:i/>
                <w:noProof/>
                <w:snapToGrid w:val="0"/>
                <w:sz w:val="19"/>
              </w:rPr>
              <w:t xml:space="preserve">Waste Avoidance and Resource Recovery Amendment Act 2009 </w:t>
            </w:r>
            <w:r>
              <w:rPr>
                <w:iCs/>
                <w:noProof/>
                <w:snapToGrid w:val="0"/>
                <w:sz w:val="19"/>
              </w:rPr>
              <w:t>Pt. 2</w:t>
            </w:r>
          </w:p>
        </w:tc>
        <w:tc>
          <w:tcPr>
            <w:tcW w:w="1134" w:type="dxa"/>
            <w:tcBorders>
              <w:top w:val="nil"/>
              <w:bottom w:val="single" w:sz="8" w:space="0" w:color="auto"/>
            </w:tcBorders>
          </w:tcPr>
          <w:p>
            <w:pPr>
              <w:pStyle w:val="nTable"/>
              <w:spacing w:after="40"/>
              <w:rPr>
                <w:sz w:val="19"/>
              </w:rPr>
            </w:pPr>
            <w:r>
              <w:rPr>
                <w:sz w:val="19"/>
              </w:rPr>
              <w:t>48 of 2009</w:t>
            </w:r>
          </w:p>
        </w:tc>
        <w:tc>
          <w:tcPr>
            <w:tcW w:w="1134" w:type="dxa"/>
            <w:tcBorders>
              <w:top w:val="nil"/>
              <w:bottom w:val="single" w:sz="8" w:space="0" w:color="auto"/>
            </w:tcBorders>
          </w:tcPr>
          <w:p>
            <w:pPr>
              <w:pStyle w:val="nTable"/>
              <w:spacing w:after="40"/>
              <w:rPr>
                <w:sz w:val="19"/>
              </w:rPr>
            </w:pPr>
            <w:r>
              <w:rPr>
                <w:sz w:val="19"/>
              </w:rPr>
              <w:t>7 Dec 2009</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 xml:space="preserve">s. 3 and 9: 8 </w:t>
            </w:r>
            <w:r>
              <w:t>Dec 2009 (</w:t>
            </w:r>
            <w:r>
              <w:rPr>
                <w:snapToGrid w:val="0"/>
                <w:sz w:val="19"/>
                <w:lang w:val="en-US"/>
              </w:rPr>
              <w:t>see s. 2(b))</w:t>
            </w:r>
            <w:r>
              <w:rPr>
                <w:snapToGrid w:val="0"/>
                <w:sz w:val="19"/>
                <w:lang w:val="en-US"/>
              </w:rPr>
              <w:br/>
              <w:t xml:space="preserve">Pt. 2 other than s. 3 and 9: 1 Jan 2010 (see s. 2(c) and </w:t>
            </w:r>
            <w:r>
              <w:rPr>
                <w:i/>
                <w:iCs/>
                <w:snapToGrid w:val="0"/>
                <w:sz w:val="19"/>
                <w:lang w:val="en-US"/>
              </w:rPr>
              <w:t>Gazette</w:t>
            </w:r>
            <w:r>
              <w:rPr>
                <w:snapToGrid w:val="0"/>
                <w:sz w:val="19"/>
                <w:lang w:val="en-US"/>
              </w:rPr>
              <w:t xml:space="preserve"> 22 Dec 2009 p. 5253)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8" w:name="_Toc7405065"/>
      <w:bookmarkStart w:id="529" w:name="_Toc181500909"/>
      <w:bookmarkStart w:id="530" w:name="_Toc274569421"/>
      <w:r>
        <w:t>Provisions that have not come into operation</w:t>
      </w:r>
      <w:bookmarkEnd w:id="528"/>
      <w:bookmarkEnd w:id="529"/>
      <w:bookmarkEnd w:id="5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spacing w:after="40"/>
              <w:rPr>
                <w:b/>
                <w:sz w:val="19"/>
              </w:rPr>
            </w:pPr>
            <w:r>
              <w:rPr>
                <w:b/>
                <w:sz w:val="19"/>
              </w:rPr>
              <w:t>Short title</w:t>
            </w:r>
          </w:p>
        </w:tc>
        <w:tc>
          <w:tcPr>
            <w:tcW w:w="1134" w:type="dxa"/>
            <w:tcBorders>
              <w:top w:val="single" w:sz="8" w:space="0" w:color="auto"/>
            </w:tcBorders>
          </w:tcPr>
          <w:p>
            <w:pPr>
              <w:pStyle w:val="nTable"/>
              <w:spacing w:after="40"/>
              <w:rPr>
                <w:b/>
                <w:sz w:val="19"/>
              </w:rPr>
            </w:pPr>
            <w:r>
              <w:rPr>
                <w:b/>
                <w:sz w:val="19"/>
              </w:rPr>
              <w:t>Number and year</w:t>
            </w:r>
          </w:p>
        </w:tc>
        <w:tc>
          <w:tcPr>
            <w:tcW w:w="1134" w:type="dxa"/>
            <w:tcBorders>
              <w:top w:val="single" w:sz="8" w:space="0" w:color="auto"/>
            </w:tcBorders>
          </w:tcPr>
          <w:p>
            <w:pPr>
              <w:pStyle w:val="nTable"/>
              <w:spacing w:after="40"/>
              <w:rPr>
                <w:b/>
                <w:sz w:val="19"/>
              </w:rPr>
            </w:pPr>
            <w:r>
              <w:rPr>
                <w:b/>
                <w:sz w:val="19"/>
              </w:rPr>
              <w:t>Assent</w:t>
            </w:r>
          </w:p>
        </w:tc>
        <w:tc>
          <w:tcPr>
            <w:tcW w:w="2552" w:type="dxa"/>
            <w:tcBorders>
              <w:top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z w:val="19"/>
                <w:vertAlign w:val="superscript"/>
              </w:rPr>
            </w:pPr>
            <w:r>
              <w:rPr>
                <w:i/>
                <w:noProof/>
                <w:snapToGrid w:val="0"/>
                <w:sz w:val="19"/>
              </w:rPr>
              <w:t xml:space="preserve">Waste Avoidance and Resource Recovery Act 2007 </w:t>
            </w:r>
            <w:r>
              <w:rPr>
                <w:iCs/>
                <w:noProof/>
                <w:snapToGrid w:val="0"/>
                <w:sz w:val="19"/>
              </w:rPr>
              <w:t>Sch. 4 cl. 2(3) and 3 </w:t>
            </w:r>
            <w:r>
              <w:rPr>
                <w:iCs/>
                <w:noProof/>
                <w:snapToGrid w:val="0"/>
                <w:sz w:val="19"/>
                <w:vertAlign w:val="superscript"/>
              </w:rPr>
              <w:t>2</w:t>
            </w:r>
          </w:p>
        </w:tc>
        <w:tc>
          <w:tcPr>
            <w:tcW w:w="1134" w:type="dxa"/>
          </w:tcPr>
          <w:p>
            <w:pPr>
              <w:pStyle w:val="nTable"/>
              <w:spacing w:after="40"/>
              <w:rPr>
                <w:sz w:val="19"/>
              </w:rPr>
            </w:pPr>
            <w:r>
              <w:rPr>
                <w:sz w:val="19"/>
              </w:rPr>
              <w:t>36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z w:val="19"/>
              </w:rPr>
              <w:t>1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MiscOpen"/>
        <w:keepNext w:val="0"/>
        <w:spacing w:before="60"/>
      </w:pPr>
      <w:r>
        <w:t>“</w:t>
      </w:r>
    </w:p>
    <w:p>
      <w:pPr>
        <w:pStyle w:val="nzHeading2"/>
      </w:pPr>
      <w:bookmarkStart w:id="531" w:name="_Toc179172304"/>
      <w:bookmarkStart w:id="532" w:name="_Toc179172917"/>
      <w:bookmarkStart w:id="533" w:name="_Toc179712807"/>
      <w:bookmarkStart w:id="534" w:name="_Toc182856264"/>
      <w:bookmarkStart w:id="535" w:name="_Toc185405418"/>
      <w:bookmarkStart w:id="536" w:name="_Toc186515263"/>
      <w:r>
        <w:rPr>
          <w:rStyle w:val="CharSchNo"/>
        </w:rPr>
        <w:t>Schedule 4</w:t>
      </w:r>
      <w:r>
        <w:rPr>
          <w:rStyle w:val="CharSDivNo"/>
        </w:rPr>
        <w:t> </w:t>
      </w:r>
      <w:r>
        <w:t>—</w:t>
      </w:r>
      <w:r>
        <w:rPr>
          <w:rStyle w:val="CharSDivText"/>
        </w:rPr>
        <w:t> </w:t>
      </w:r>
      <w:r>
        <w:rPr>
          <w:rStyle w:val="CharSchText"/>
        </w:rPr>
        <w:t>Amendments and repeals</w:t>
      </w:r>
      <w:bookmarkEnd w:id="531"/>
      <w:bookmarkEnd w:id="532"/>
      <w:bookmarkEnd w:id="533"/>
      <w:bookmarkEnd w:id="534"/>
      <w:bookmarkEnd w:id="535"/>
      <w:bookmarkEnd w:id="536"/>
    </w:p>
    <w:p>
      <w:pPr>
        <w:pStyle w:val="nzMiscellaneousBody"/>
        <w:jc w:val="right"/>
      </w:pPr>
      <w:r>
        <w:t>[s. 100]</w:t>
      </w:r>
    </w:p>
    <w:p>
      <w:pPr>
        <w:pStyle w:val="nzHeading5"/>
      </w:pPr>
      <w:bookmarkStart w:id="537" w:name="_Toc185405420"/>
      <w:bookmarkStart w:id="538" w:name="_Toc186515265"/>
      <w:r>
        <w:t>2.</w:t>
      </w:r>
      <w:r>
        <w:tab/>
      </w:r>
      <w:r>
        <w:rPr>
          <w:i/>
          <w:iCs/>
        </w:rPr>
        <w:t>Environmental Protection Act 1986</w:t>
      </w:r>
      <w:r>
        <w:t xml:space="preserve"> amended</w:t>
      </w:r>
      <w:bookmarkEnd w:id="537"/>
      <w:bookmarkEnd w:id="538"/>
    </w:p>
    <w:p>
      <w:pPr>
        <w:pStyle w:val="nzSubsection"/>
      </w:pPr>
      <w:r>
        <w:tab/>
        <w:t>(3)</w:t>
      </w:r>
      <w:r>
        <w:tab/>
        <w:t>Part VIIA is repealed.</w:t>
      </w:r>
    </w:p>
    <w:p>
      <w:pPr>
        <w:pStyle w:val="nzHeading5"/>
      </w:pPr>
      <w:bookmarkStart w:id="539" w:name="_Toc185405421"/>
      <w:bookmarkStart w:id="540" w:name="_Toc186515266"/>
      <w:r>
        <w:rPr>
          <w:rStyle w:val="CharSClsNo"/>
        </w:rPr>
        <w:t>3</w:t>
      </w:r>
      <w:r>
        <w:t>.</w:t>
      </w:r>
      <w:r>
        <w:tab/>
      </w:r>
      <w:r>
        <w:rPr>
          <w:i/>
          <w:iCs/>
        </w:rPr>
        <w:t>Environmental Protection (Landfill) Levy Act 1998</w:t>
      </w:r>
      <w:r>
        <w:t xml:space="preserve"> repealed</w:t>
      </w:r>
      <w:bookmarkEnd w:id="539"/>
      <w:bookmarkEnd w:id="540"/>
    </w:p>
    <w:p>
      <w:pPr>
        <w:pStyle w:val="nzSubsection"/>
      </w:pPr>
      <w:r>
        <w:tab/>
      </w:r>
      <w:r>
        <w:tab/>
        <w:t xml:space="preserve">The </w:t>
      </w:r>
      <w:r>
        <w:rPr>
          <w:i/>
          <w:iCs/>
        </w:rPr>
        <w:t xml:space="preserve">Environmental Protection (Landfill) Levy Act 1998 </w:t>
      </w:r>
      <w:r>
        <w:t>is repealed.</w:t>
      </w:r>
    </w:p>
    <w:p>
      <w:pPr>
        <w:pStyle w:val="MiscClose"/>
        <w:rPr>
          <w:snapToGrid w:val="0"/>
        </w:rPr>
      </w:pPr>
      <w:r>
        <w:rPr>
          <w:snapToGrid w:val="0"/>
        </w:rPr>
        <w:t>”.</w:t>
      </w:r>
    </w:p>
    <w:p>
      <w:pPr>
        <w:pStyle w:val="nSubsection"/>
        <w:rPr>
          <w:snapToGrid w:val="0"/>
          <w:sz w:val="19"/>
          <w:lang w:val="en-US"/>
        </w:rPr>
      </w:pPr>
      <w:r>
        <w:rPr>
          <w:snapToGrid w:val="0"/>
          <w:vertAlign w:val="superscript"/>
        </w:rPr>
        <w:t>3</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541" w:name="_Toc202242105"/>
      <w:bookmarkStart w:id="542" w:name="_Toc202242226"/>
      <w:r>
        <w:rPr>
          <w:rStyle w:val="CharSectno"/>
        </w:rPr>
        <w:t>24</w:t>
      </w:r>
      <w:r>
        <w:t>.</w:t>
      </w:r>
      <w:r>
        <w:tab/>
        <w:t>Transitional provision — Waste Management and Recycling Fund</w:t>
      </w:r>
      <w:bookmarkEnd w:id="541"/>
      <w:bookmarkEnd w:id="542"/>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43" w:name="_Toc273538032"/>
      <w:bookmarkStart w:id="544" w:name="_Toc273964959"/>
      <w:bookmarkStart w:id="545" w:name="_Toc273971506"/>
      <w:r>
        <w:rPr>
          <w:rStyle w:val="CharSectno"/>
        </w:rPr>
        <w:t>89</w:t>
      </w:r>
      <w:r>
        <w:t>.</w:t>
      </w:r>
      <w:r>
        <w:tab/>
        <w:t>Various references to “Minister for Public Sector Management” amended</w:t>
      </w:r>
      <w:bookmarkEnd w:id="543"/>
      <w:bookmarkEnd w:id="544"/>
      <w:bookmarkEnd w:id="54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ind w:left="600"/>
      </w:pPr>
    </w:p>
    <w:p>
      <w:pPr>
        <w:pStyle w:val="THeading"/>
      </w:pPr>
      <w:r>
        <w:t>Table</w:t>
      </w:r>
    </w:p>
    <w:tbl>
      <w:tblPr>
        <w:tblW w:w="680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trPr>
        <w:tc>
          <w:tcPr>
            <w:tcW w:w="3403" w:type="dxa"/>
          </w:tcPr>
          <w:p>
            <w:pPr>
              <w:pStyle w:val="TableAm"/>
              <w:tabs>
                <w:tab w:val="left" w:pos="567"/>
              </w:tabs>
              <w:rPr>
                <w:i/>
                <w:iCs/>
                <w:sz w:val="20"/>
              </w:rPr>
            </w:pPr>
            <w:r>
              <w:rPr>
                <w:i/>
                <w:iCs/>
                <w:sz w:val="20"/>
              </w:rPr>
              <w:t>Waste Avoidance and Resource Recovery Act 2007</w:t>
            </w:r>
          </w:p>
        </w:tc>
        <w:tc>
          <w:tcPr>
            <w:tcW w:w="3401" w:type="dxa"/>
          </w:tcPr>
          <w:p>
            <w:pPr>
              <w:pStyle w:val="TableAm"/>
              <w:tabs>
                <w:tab w:val="left" w:pos="567"/>
              </w:tabs>
              <w:rPr>
                <w:sz w:val="20"/>
              </w:rPr>
            </w:pPr>
            <w:r>
              <w:rPr>
                <w:sz w:val="20"/>
              </w:rPr>
              <w:t>s. 15</w:t>
            </w:r>
          </w:p>
        </w:tc>
      </w:tr>
    </w:tbl>
    <w:p>
      <w:pPr>
        <w:pStyle w:val="BlankClose"/>
      </w:pPr>
    </w:p>
    <w:p>
      <w:bookmarkStart w:id="546" w:name="_Toc182856282"/>
      <w:bookmarkStart w:id="547" w:name="_Toc185405436"/>
      <w:bookmarkStart w:id="548" w:name="_Toc186515281"/>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49" w:name="_Toc202324544"/>
      <w:bookmarkStart w:id="550" w:name="_Toc202946810"/>
      <w:bookmarkStart w:id="551" w:name="_Toc249237217"/>
      <w:bookmarkStart w:id="552" w:name="_Toc249257275"/>
      <w:bookmarkStart w:id="553" w:name="_Toc274569422"/>
      <w:r>
        <w:rPr>
          <w:sz w:val="28"/>
        </w:rPr>
        <w:t>Defined Terms</w:t>
      </w:r>
      <w:bookmarkEnd w:id="546"/>
      <w:bookmarkEnd w:id="547"/>
      <w:bookmarkEnd w:id="548"/>
      <w:bookmarkEnd w:id="549"/>
      <w:bookmarkEnd w:id="550"/>
      <w:bookmarkEnd w:id="551"/>
      <w:bookmarkEnd w:id="552"/>
      <w:bookmarkEnd w:id="5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4" w:name="DefinedTerms"/>
      <w:bookmarkEnd w:id="554"/>
      <w:r>
        <w:t>amending provision</w:t>
      </w:r>
      <w:r>
        <w:tab/>
        <w:t>Sch. 5, cl. 8(2)</w:t>
      </w:r>
    </w:p>
    <w:p>
      <w:pPr>
        <w:pStyle w:val="DefinedTerms"/>
      </w:pPr>
      <w:r>
        <w:t>approved auditor</w:t>
      </w:r>
      <w:r>
        <w:tab/>
        <w:t>85(1)</w:t>
      </w:r>
    </w:p>
    <w:p>
      <w:pPr>
        <w:pStyle w:val="DefinedTerms"/>
      </w:pPr>
      <w:r>
        <w:t>approved product stewardship plan</w:t>
      </w:r>
      <w:r>
        <w:tab/>
        <w:t>3(1)</w:t>
      </w:r>
    </w:p>
    <w:p>
      <w:pPr>
        <w:pStyle w:val="DefinedTerms"/>
      </w:pPr>
      <w:r>
        <w:t>assets</w:t>
      </w:r>
      <w:r>
        <w:tab/>
        <w:t>Sch. 5, cl. 7(1)</w:t>
      </w:r>
    </w:p>
    <w:p>
      <w:pPr>
        <w:pStyle w:val="DefinedTerms"/>
      </w:pPr>
      <w:r>
        <w:t>authorised person</w:t>
      </w:r>
      <w:r>
        <w:tab/>
        <w:t>82(1)</w:t>
      </w:r>
    </w:p>
    <w:p>
      <w:pPr>
        <w:pStyle w:val="DefinedTerms"/>
      </w:pPr>
      <w:r>
        <w:t>business plan</w:t>
      </w:r>
      <w:r>
        <w:tab/>
        <w:t>3(1)</w:t>
      </w:r>
    </w:p>
    <w:p>
      <w:pPr>
        <w:pStyle w:val="DefinedTerms"/>
      </w:pPr>
      <w:r>
        <w:t>CEO</w:t>
      </w:r>
      <w:r>
        <w:tab/>
        <w:t>3(1)</w:t>
      </w:r>
    </w:p>
    <w:p>
      <w:pPr>
        <w:pStyle w:val="DefinedTerms"/>
      </w:pPr>
      <w:r>
        <w:t>chairman</w:t>
      </w:r>
      <w:r>
        <w:tab/>
        <w:t>Sch. 1, cl. 1</w:t>
      </w:r>
    </w:p>
    <w:p>
      <w:pPr>
        <w:pStyle w:val="DefinedTerms"/>
      </w:pPr>
      <w:r>
        <w:t>code</w:t>
      </w:r>
      <w:r>
        <w:tab/>
        <w:t>98(1)</w:t>
      </w:r>
    </w:p>
    <w:p>
      <w:pPr>
        <w:pStyle w:val="DefinedTerms"/>
      </w:pPr>
      <w:r>
        <w:t>commencement day</w:t>
      </w:r>
      <w:r>
        <w:tab/>
        <w:t>Sch. 5, cl. 1</w:t>
      </w:r>
    </w:p>
    <w:p>
      <w:pPr>
        <w:pStyle w:val="DefinedTerms"/>
      </w:pPr>
      <w:r>
        <w:t>deputy chairman</w:t>
      </w:r>
      <w:r>
        <w:tab/>
        <w:t>Sch. 1, cl. 1</w:t>
      </w:r>
    </w:p>
    <w:p>
      <w:pPr>
        <w:pStyle w:val="DefinedTerms"/>
      </w:pPr>
      <w:r>
        <w:t>district</w:t>
      </w:r>
      <w:r>
        <w:tab/>
        <w:t>3(1)</w:t>
      </w:r>
    </w:p>
    <w:p>
      <w:pPr>
        <w:pStyle w:val="DefinedTerms"/>
      </w:pPr>
      <w:r>
        <w:t>document</w:t>
      </w:r>
      <w:r>
        <w:tab/>
        <w:t>22(1)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Executive Director, Public Health</w:t>
      </w:r>
      <w:r>
        <w:tab/>
        <w:t>3(1)</w:t>
      </w:r>
    </w:p>
    <w:p>
      <w:pPr>
        <w:pStyle w:val="DefinedTerms"/>
      </w:pPr>
      <w:r>
        <w:t>extended producer responsibility scheme</w:t>
      </w:r>
      <w:r>
        <w:tab/>
        <w:t>3(1)</w:t>
      </w:r>
    </w:p>
    <w:p>
      <w:pPr>
        <w:pStyle w:val="DefinedTerms"/>
      </w:pPr>
      <w:r>
        <w:t>forecast levy amount</w:t>
      </w:r>
      <w:r>
        <w:tab/>
        <w:t>79</w:t>
      </w:r>
    </w:p>
    <w:p>
      <w:pPr>
        <w:pStyle w:val="DefinedTerms"/>
      </w:pPr>
      <w:r>
        <w:t>former fund</w:t>
      </w:r>
      <w:r>
        <w:tab/>
        <w:t>Sch. 5, cl. 6(1)</w:t>
      </w:r>
    </w:p>
    <w:p>
      <w:pPr>
        <w:pStyle w:val="DefinedTerms"/>
      </w:pPr>
      <w:r>
        <w:t>information</w:t>
      </w:r>
      <w:r>
        <w:tab/>
        <w:t>22(1)</w:t>
      </w:r>
    </w:p>
    <w:p>
      <w:pPr>
        <w:pStyle w:val="DefinedTerms"/>
      </w:pPr>
      <w:r>
        <w:t>inspector</w:t>
      </w:r>
      <w:r>
        <w:tab/>
        <w:t>3(1)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member</w:t>
      </w:r>
      <w:r>
        <w:tab/>
        <w:t>3(1)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public authority</w:t>
      </w:r>
      <w:r>
        <w:tab/>
        <w:t>3(1)</w:t>
      </w:r>
    </w:p>
    <w:p>
      <w:pPr>
        <w:pStyle w:val="DefinedTerms"/>
      </w:pPr>
      <w:r>
        <w:t>right</w:t>
      </w:r>
      <w:r>
        <w:tab/>
        <w:t>Sch. 5, cl. 7(1)</w:t>
      </w:r>
    </w:p>
    <w:p>
      <w:pPr>
        <w:pStyle w:val="DefinedTerms"/>
      </w:pPr>
      <w:r>
        <w:t>specified</w:t>
      </w:r>
      <w:r>
        <w:tab/>
        <w:t>49(2), Sch. 5, cl. 8(5)</w:t>
      </w:r>
    </w:p>
    <w:p>
      <w:pPr>
        <w:pStyle w:val="DefinedTerms"/>
      </w:pPr>
      <w:r>
        <w:t>transitional matter</w:t>
      </w:r>
      <w:r>
        <w:tab/>
        <w:t>Sch. 5, cl. 8(2)</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
      <w:pPr>
        <w:sectPr>
          <w:headerReference w:type="even" r:id="rId35"/>
          <w:headerReference w:type="default" r:id="rId36"/>
          <w:headerReference w:type="first" r:id="rId37"/>
          <w:endnotePr>
            <w:numFmt w:val="decimal"/>
          </w:endnotePr>
          <w:pgSz w:w="11907" w:h="16840" w:code="9"/>
          <w:pgMar w:top="2381" w:right="2410" w:bottom="3544" w:left="2410" w:header="720" w:footer="3380" w:gutter="0"/>
          <w:cols w:space="720"/>
          <w:docGrid w:linePitch="326"/>
        </w:sectPr>
      </w:pPr>
    </w:p>
    <w:p/>
    <w:sectPr>
      <w:headerReference w:type="even" r:id="rId38"/>
      <w:headerReference w:type="default" r:id="rId39"/>
      <w:headerReference w:type="first" r:id="rId40"/>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Waste Avoidance and Resource Recovery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the Waste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Constitution and proceedings of the Waste Authority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Product stewardship</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Product stewardship</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12</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Waste Avoidance and Resource Recovery Act 2007</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116"/>
    <w:docVar w:name="WAFER_20151209172116" w:val="RemoveTrackChanges"/>
    <w:docVar w:name="WAFER_20151209172116_GUID" w:val="e69feded-95c8-4d2f-abe9-371acf1698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21196</Words>
  <Characters>102169</Characters>
  <Application>Microsoft Office Word</Application>
  <DocSecurity>0</DocSecurity>
  <Lines>2761</Lines>
  <Paragraphs>1667</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Western Australia</vt:lpstr>
      <vt:lpstr>Western Australia</vt:lpstr>
      <vt:lpstr>Western Australia</vt:lpstr>
      <vt:lpstr>CONTENTS</vt:lpstr>
      <vt:lpstr>Western Australia</vt:lpstr>
      <vt:lpstr>An Act to — </vt:lpstr>
      <vt:lpstr>    Part 1 — Preliminary</vt:lpstr>
      <vt:lpstr>(1)	In this Act unless the contrary intention appears — </vt:lpstr>
      <vt:lpstr>(2)	If a term has a meaning in the EP Act, it has the same meaning in this Act </vt:lpstr>
      <vt:lpstr>    Part 2 — Waste Authority</vt:lpstr>
      <vt:lpstr>A body called the Waste Authority is established.</vt:lpstr>
      <vt:lpstr>    Part 3 — Functions of Waste Authority</vt:lpstr>
      <vt:lpstr>        Division 1 — General</vt:lpstr>
      <vt:lpstr>        Division 2 — Accountability</vt:lpstr>
      <vt:lpstr>    Part 4 — Management documents</vt:lpstr>
      <vt:lpstr>        Division 1 — Waste strategy</vt:lpstr>
      <vt:lpstr>        Division 2 — Business plans</vt:lpstr>
      <vt:lpstr>        Division 3 — Waste plans</vt:lpstr>
      <vt:lpstr>    Part 5 — Product stewardship</vt:lpstr>
      <vt:lpstr>    Part 6 — Waste services</vt:lpstr>
      <vt:lpstr>        Division 1 — Services provided by local governments</vt:lpstr>
      <vt:lpstr>        Division 2 — Waste collection permits</vt:lpstr>
      <vt:lpstr>        Division 3 — Local laws and local government rates, fees and charges</vt:lpstr>
      <vt:lpstr>        Division 4 — Offences</vt:lpstr>
      <vt:lpstr>Penalty: a fine of $10 000 and a daily penalty of $1 000.</vt:lpstr>
      <vt:lpstr>Penalty: a fine of $10 000.</vt:lpstr>
      <vt:lpstr>Penalty: a fine of $10 000.</vt:lpstr>
      <vt:lpstr>Penalty: a fine of $10 000.</vt:lpstr>
      <vt:lpstr>        Division 5 — General</vt:lpstr>
      <vt:lpstr>    Part 7 — Collection and application of levy</vt:lpstr>
      <vt:lpstr>        Division 1 — Collection of levy imposed under Waste Avoidance and Resource Recov</vt:lpstr>
      <vt:lpstr>The regulations may make provision — </vt:lpstr>
      <vt:lpstr>        Division 2 — Waste Avoidance and Resource Recovery Account</vt:lpstr>
      <vt:lpstr>Penalty: a fine of $10 000.</vt:lpstr>
      <vt:lpstr>    Part 8 — Enforcement</vt:lpstr>
      <vt:lpstr>        Division 1 — Investigation and obtaining information</vt:lpstr>
      <vt:lpstr>Penalty: a fine of $20 000.</vt:lpstr>
      <vt:lpstr>Penalty: a fine of $20 000.</vt:lpstr>
      <vt:lpstr>Penalty: a fine of $25 000.</vt:lpstr>
      <vt:lpstr>        Division 2 — General</vt:lpstr>
      <vt:lpstr>    Part 9 — General provisions</vt:lpstr>
      <vt:lpstr>Penalty: a fine of $25 000.</vt:lpstr>
      <vt:lpstr>    Schedule 1 — Constitution and proceedings of the Waste Authority</vt:lpstr>
      <vt:lpstr>Division 1 — General provisions</vt:lpstr>
      <vt:lpstr>1.	Meaning of terms used in this Schedule</vt:lpstr>
      <vt:lpstr>In this Schedule — </vt:lpstr>
      <vt:lpstr>2.	Term of office</vt:lpstr>
      <vt:lpstr>3.	Resignation, removal</vt:lpstr>
      <vt:lpstr>4.	Leave of absence</vt:lpstr>
      <vt:lpstr>5.	Chairman unable to act</vt:lpstr>
      <vt:lpstr>6.	Acting members</vt:lpstr>
      <vt:lpstr>7.	Saving</vt:lpstr>
      <vt:lpstr>Division 2 — Proceedings of Waste Authority</vt:lpstr>
      <vt:lpstr>8.	Meetings</vt:lpstr>
      <vt:lpstr>9.	Voting</vt:lpstr>
      <vt:lpstr>10.	Minutes</vt:lpstr>
      <vt:lpstr>11.	Resolution without meeting</vt:lpstr>
      <vt:lpstr>12.	Holding meetings remotely</vt:lpstr>
      <vt:lpstr>13.	Waste Authority to determine own procedures</vt:lpstr>
      <vt:lpstr>Division 3 — Disclosure of interests etc.</vt:lpstr>
      <vt:lpstr>14.	Disclosure of interests</vt:lpstr>
      <vt:lpstr>Penalty: a fine of $10 000.</vt:lpstr>
    </vt:vector>
  </TitlesOfParts>
  <Manager/>
  <Company/>
  <LinksUpToDate>false</LinksUpToDate>
  <CharactersWithSpaces>121698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2007 - 00-g0-02</dc:title>
  <dc:subject/>
  <dc:creator/>
  <cp:keywords/>
  <dc:description/>
  <cp:lastModifiedBy>svcMRProcess</cp:lastModifiedBy>
  <cp:revision>4</cp:revision>
  <cp:lastPrinted>2008-01-07T04:43:00Z</cp:lastPrinted>
  <dcterms:created xsi:type="dcterms:W3CDTF">2018-09-17T08:52:00Z</dcterms:created>
  <dcterms:modified xsi:type="dcterms:W3CDTF">2018-09-17T08:52:00Z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146643</vt:i4>
  </property>
  <property fmtid="{D5CDD505-2E9C-101B-9397-08002B2CF9AE}" pid="6" name="AsAtDate">
    <vt:lpwstr>05 Nov 2010</vt:lpwstr>
  </property>
  <property fmtid="{D5CDD505-2E9C-101B-9397-08002B2CF9AE}" pid="7" name="Suffix">
    <vt:lpwstr>00-g0-02</vt:lpwstr>
  </property>
</Properties>
</file>