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33" w:rsidRDefault="00173425">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0A2733" w:rsidRDefault="00173425">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6D3F9D">
        <w:rPr>
          <w:noProof/>
          <w:sz w:val="48"/>
        </w:rPr>
        <w:t>Western Australian Sports Centre Trust Act 1986</w:t>
      </w:r>
      <w:r>
        <w:rPr>
          <w:sz w:val="48"/>
        </w:rPr>
        <w:fldChar w:fldCharType="end"/>
      </w:r>
    </w:p>
    <w:p w:rsidR="000A2733" w:rsidRDefault="000A2733">
      <w:pPr>
        <w:jc w:val="center"/>
        <w:rPr>
          <w:b/>
        </w:rPr>
        <w:sectPr w:rsidR="000A2733">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rsidR="000A2733" w:rsidRDefault="00173425">
      <w:pPr>
        <w:pStyle w:val="WA"/>
        <w:spacing w:before="120"/>
      </w:pPr>
      <w:r>
        <w:lastRenderedPageBreak/>
        <w:t>Western Australia</w:t>
      </w:r>
    </w:p>
    <w:p w:rsidR="000A2733" w:rsidRDefault="00173425">
      <w:pPr>
        <w:pStyle w:val="NameofActRegPage1"/>
        <w:ind w:left="284" w:right="567"/>
      </w:pPr>
      <w:r>
        <w:fldChar w:fldCharType="begin"/>
      </w:r>
      <w:r>
        <w:instrText xml:space="preserve"> STYLEREF "Name Of Act/Reg"</w:instrText>
      </w:r>
      <w:r>
        <w:fldChar w:fldCharType="separate"/>
      </w:r>
      <w:r w:rsidR="006D3F9D">
        <w:rPr>
          <w:noProof/>
        </w:rPr>
        <w:t>Western Australian Sports Centre Trust Act 1986</w:t>
      </w:r>
      <w:r>
        <w:fldChar w:fldCharType="end"/>
      </w:r>
    </w:p>
    <w:p w:rsidR="000A2733" w:rsidRDefault="00173425">
      <w:pPr>
        <w:pStyle w:val="Arrangement"/>
      </w:pPr>
      <w:r>
        <w:t>CONTENTS</w:t>
      </w:r>
    </w:p>
    <w:p w:rsidR="000A2733" w:rsidRDefault="00173425">
      <w:pPr>
        <w:pStyle w:val="TOC2"/>
        <w:tabs>
          <w:tab w:val="right" w:leader="dot" w:pos="707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rsidR="000A2733" w:rsidRDefault="00173425">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_Toc274301113 \h </w:instrText>
      </w:r>
      <w:r>
        <w:fldChar w:fldCharType="separate"/>
      </w:r>
      <w:r w:rsidR="006D3F9D">
        <w:t>2</w:t>
      </w:r>
      <w:r>
        <w:fldChar w:fldCharType="end"/>
      </w:r>
    </w:p>
    <w:p w:rsidR="000A2733" w:rsidRDefault="00173425">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_Toc274301114 \h </w:instrText>
      </w:r>
      <w:r>
        <w:fldChar w:fldCharType="separate"/>
      </w:r>
      <w:r w:rsidR="006D3F9D">
        <w:t>2</w:t>
      </w:r>
      <w:r>
        <w:fldChar w:fldCharType="end"/>
      </w:r>
    </w:p>
    <w:p w:rsidR="000A2733" w:rsidRDefault="00173425">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_Toc274301115 \h </w:instrText>
      </w:r>
      <w:r>
        <w:fldChar w:fldCharType="separate"/>
      </w:r>
      <w:r w:rsidR="006D3F9D">
        <w:t>2</w:t>
      </w:r>
      <w:r>
        <w:fldChar w:fldCharType="end"/>
      </w:r>
    </w:p>
    <w:p w:rsidR="000A2733" w:rsidRDefault="00173425">
      <w:pPr>
        <w:pStyle w:val="TOC2"/>
        <w:tabs>
          <w:tab w:val="right" w:leader="dot" w:pos="7078"/>
        </w:tabs>
        <w:rPr>
          <w:b w:val="0"/>
          <w:sz w:val="24"/>
          <w:szCs w:val="24"/>
        </w:rPr>
      </w:pPr>
      <w:r>
        <w:rPr>
          <w:szCs w:val="30"/>
        </w:rPr>
        <w:t>Part II — Establishment of the Western Australian Sports Centre Trust</w:t>
      </w:r>
    </w:p>
    <w:p w:rsidR="000A2733" w:rsidRDefault="00173425">
      <w:pPr>
        <w:pStyle w:val="TOC8"/>
        <w:rPr>
          <w:sz w:val="24"/>
          <w:szCs w:val="24"/>
        </w:rPr>
      </w:pPr>
      <w:r>
        <w:rPr>
          <w:szCs w:val="24"/>
        </w:rPr>
        <w:t>4</w:t>
      </w:r>
      <w:r>
        <w:rPr>
          <w:snapToGrid w:val="0"/>
          <w:szCs w:val="24"/>
        </w:rPr>
        <w:t>.</w:t>
      </w:r>
      <w:r>
        <w:rPr>
          <w:snapToGrid w:val="0"/>
          <w:szCs w:val="24"/>
        </w:rPr>
        <w:tab/>
        <w:t>Western Australian Sports Centre Trust established</w:t>
      </w:r>
      <w:r>
        <w:tab/>
      </w:r>
      <w:r>
        <w:fldChar w:fldCharType="begin"/>
      </w:r>
      <w:r>
        <w:instrText xml:space="preserve"> PAGEREF _Toc274301117 \h </w:instrText>
      </w:r>
      <w:r>
        <w:fldChar w:fldCharType="separate"/>
      </w:r>
      <w:r w:rsidR="006D3F9D">
        <w:t>3</w:t>
      </w:r>
      <w:r>
        <w:fldChar w:fldCharType="end"/>
      </w:r>
    </w:p>
    <w:p w:rsidR="000A2733" w:rsidRDefault="00173425">
      <w:pPr>
        <w:pStyle w:val="TOC8"/>
        <w:rPr>
          <w:sz w:val="24"/>
          <w:szCs w:val="24"/>
        </w:rPr>
      </w:pPr>
      <w:r>
        <w:rPr>
          <w:szCs w:val="24"/>
        </w:rPr>
        <w:t>5</w:t>
      </w:r>
      <w:r>
        <w:rPr>
          <w:snapToGrid w:val="0"/>
          <w:szCs w:val="24"/>
        </w:rPr>
        <w:t>.</w:t>
      </w:r>
      <w:r>
        <w:rPr>
          <w:snapToGrid w:val="0"/>
          <w:szCs w:val="24"/>
        </w:rPr>
        <w:tab/>
        <w:t>The board of the Trust</w:t>
      </w:r>
      <w:r>
        <w:tab/>
      </w:r>
      <w:r>
        <w:fldChar w:fldCharType="begin"/>
      </w:r>
      <w:r>
        <w:instrText xml:space="preserve"> PAGEREF _Toc274301118 \h </w:instrText>
      </w:r>
      <w:r>
        <w:fldChar w:fldCharType="separate"/>
      </w:r>
      <w:r w:rsidR="006D3F9D">
        <w:t>3</w:t>
      </w:r>
      <w:r>
        <w:fldChar w:fldCharType="end"/>
      </w:r>
    </w:p>
    <w:p w:rsidR="000A2733" w:rsidRDefault="00173425">
      <w:pPr>
        <w:pStyle w:val="TOC8"/>
        <w:rPr>
          <w:sz w:val="24"/>
          <w:szCs w:val="24"/>
        </w:rPr>
      </w:pPr>
      <w:r>
        <w:rPr>
          <w:szCs w:val="24"/>
        </w:rPr>
        <w:t>6</w:t>
      </w:r>
      <w:r>
        <w:rPr>
          <w:snapToGrid w:val="0"/>
          <w:szCs w:val="24"/>
        </w:rPr>
        <w:t>.</w:t>
      </w:r>
      <w:r>
        <w:rPr>
          <w:snapToGrid w:val="0"/>
          <w:szCs w:val="24"/>
        </w:rPr>
        <w:tab/>
        <w:t>Constitution, meetings and procedure of the board</w:t>
      </w:r>
      <w:r>
        <w:tab/>
      </w:r>
      <w:r>
        <w:fldChar w:fldCharType="begin"/>
      </w:r>
      <w:r>
        <w:instrText xml:space="preserve"> PAGEREF _Toc274301119 \h </w:instrText>
      </w:r>
      <w:r>
        <w:fldChar w:fldCharType="separate"/>
      </w:r>
      <w:r w:rsidR="006D3F9D">
        <w:t>4</w:t>
      </w:r>
      <w:r>
        <w:fldChar w:fldCharType="end"/>
      </w:r>
    </w:p>
    <w:p w:rsidR="000A2733" w:rsidRDefault="00173425">
      <w:pPr>
        <w:pStyle w:val="TOC8"/>
        <w:rPr>
          <w:sz w:val="24"/>
          <w:szCs w:val="24"/>
        </w:rPr>
      </w:pPr>
      <w:r>
        <w:rPr>
          <w:szCs w:val="24"/>
        </w:rPr>
        <w:t>7</w:t>
      </w:r>
      <w:r>
        <w:rPr>
          <w:snapToGrid w:val="0"/>
          <w:szCs w:val="24"/>
        </w:rPr>
        <w:t>.</w:t>
      </w:r>
      <w:r>
        <w:rPr>
          <w:snapToGrid w:val="0"/>
          <w:szCs w:val="24"/>
        </w:rPr>
        <w:tab/>
        <w:t>Remuneration and allowances</w:t>
      </w:r>
      <w:r>
        <w:tab/>
      </w:r>
      <w:r>
        <w:fldChar w:fldCharType="begin"/>
      </w:r>
      <w:r>
        <w:instrText xml:space="preserve"> PAGEREF _Toc274301120 \h </w:instrText>
      </w:r>
      <w:r>
        <w:fldChar w:fldCharType="separate"/>
      </w:r>
      <w:r w:rsidR="006D3F9D">
        <w:t>4</w:t>
      </w:r>
      <w:r>
        <w:fldChar w:fldCharType="end"/>
      </w:r>
    </w:p>
    <w:p w:rsidR="000A2733" w:rsidRDefault="00173425">
      <w:pPr>
        <w:pStyle w:val="TOC2"/>
        <w:tabs>
          <w:tab w:val="right" w:leader="dot" w:pos="7078"/>
        </w:tabs>
        <w:rPr>
          <w:b w:val="0"/>
          <w:sz w:val="24"/>
          <w:szCs w:val="24"/>
        </w:rPr>
      </w:pPr>
      <w:r>
        <w:rPr>
          <w:szCs w:val="30"/>
        </w:rPr>
        <w:t>Part III — Functions and powers of the Trust</w:t>
      </w:r>
    </w:p>
    <w:p w:rsidR="000A2733" w:rsidRDefault="00173425">
      <w:pPr>
        <w:pStyle w:val="TOC8"/>
        <w:rPr>
          <w:sz w:val="24"/>
          <w:szCs w:val="24"/>
        </w:rPr>
      </w:pPr>
      <w:r>
        <w:rPr>
          <w:szCs w:val="24"/>
        </w:rPr>
        <w:t>8</w:t>
      </w:r>
      <w:r>
        <w:rPr>
          <w:snapToGrid w:val="0"/>
          <w:szCs w:val="24"/>
        </w:rPr>
        <w:t>.</w:t>
      </w:r>
      <w:r>
        <w:rPr>
          <w:snapToGrid w:val="0"/>
          <w:szCs w:val="24"/>
        </w:rPr>
        <w:tab/>
        <w:t>Functions of the Trust</w:t>
      </w:r>
      <w:r>
        <w:tab/>
      </w:r>
      <w:r>
        <w:fldChar w:fldCharType="begin"/>
      </w:r>
      <w:r>
        <w:instrText xml:space="preserve"> PAGEREF _Toc274301122 \h </w:instrText>
      </w:r>
      <w:r>
        <w:fldChar w:fldCharType="separate"/>
      </w:r>
      <w:r w:rsidR="006D3F9D">
        <w:t>5</w:t>
      </w:r>
      <w:r>
        <w:fldChar w:fldCharType="end"/>
      </w:r>
    </w:p>
    <w:p w:rsidR="000A2733" w:rsidRDefault="00173425">
      <w:pPr>
        <w:pStyle w:val="TOC8"/>
        <w:rPr>
          <w:sz w:val="24"/>
          <w:szCs w:val="24"/>
        </w:rPr>
      </w:pPr>
      <w:r>
        <w:rPr>
          <w:szCs w:val="24"/>
        </w:rPr>
        <w:t>9</w:t>
      </w:r>
      <w:r>
        <w:rPr>
          <w:snapToGrid w:val="0"/>
          <w:szCs w:val="24"/>
        </w:rPr>
        <w:t>.</w:t>
      </w:r>
      <w:r>
        <w:rPr>
          <w:snapToGrid w:val="0"/>
          <w:szCs w:val="24"/>
        </w:rPr>
        <w:tab/>
        <w:t>General powers</w:t>
      </w:r>
      <w:r>
        <w:tab/>
      </w:r>
      <w:r>
        <w:fldChar w:fldCharType="begin"/>
      </w:r>
      <w:r>
        <w:instrText xml:space="preserve"> PAGEREF _Toc274301123 \h </w:instrText>
      </w:r>
      <w:r>
        <w:fldChar w:fldCharType="separate"/>
      </w:r>
      <w:r w:rsidR="006D3F9D">
        <w:t>6</w:t>
      </w:r>
      <w:r>
        <w:fldChar w:fldCharType="end"/>
      </w:r>
    </w:p>
    <w:p w:rsidR="000A2733" w:rsidRDefault="00173425">
      <w:pPr>
        <w:pStyle w:val="TOC8"/>
        <w:rPr>
          <w:sz w:val="24"/>
          <w:szCs w:val="24"/>
        </w:rPr>
      </w:pPr>
      <w:r>
        <w:rPr>
          <w:szCs w:val="24"/>
        </w:rPr>
        <w:t>10</w:t>
      </w:r>
      <w:r>
        <w:rPr>
          <w:snapToGrid w:val="0"/>
          <w:szCs w:val="24"/>
        </w:rPr>
        <w:t>.</w:t>
      </w:r>
      <w:r>
        <w:rPr>
          <w:snapToGrid w:val="0"/>
          <w:szCs w:val="24"/>
        </w:rPr>
        <w:tab/>
        <w:t>Power to establish committees</w:t>
      </w:r>
      <w:r>
        <w:tab/>
      </w:r>
      <w:r>
        <w:fldChar w:fldCharType="begin"/>
      </w:r>
      <w:r>
        <w:instrText xml:space="preserve"> PAGEREF _Toc274301124 \h </w:instrText>
      </w:r>
      <w:r>
        <w:fldChar w:fldCharType="separate"/>
      </w:r>
      <w:r w:rsidR="006D3F9D">
        <w:t>8</w:t>
      </w:r>
      <w:r>
        <w:fldChar w:fldCharType="end"/>
      </w:r>
    </w:p>
    <w:p w:rsidR="000A2733" w:rsidRDefault="00173425">
      <w:pPr>
        <w:pStyle w:val="TOC8"/>
        <w:rPr>
          <w:sz w:val="24"/>
          <w:szCs w:val="24"/>
        </w:rPr>
      </w:pPr>
      <w:r>
        <w:rPr>
          <w:szCs w:val="24"/>
        </w:rPr>
        <w:t>11</w:t>
      </w:r>
      <w:r>
        <w:rPr>
          <w:snapToGrid w:val="0"/>
          <w:szCs w:val="24"/>
        </w:rPr>
        <w:t>.</w:t>
      </w:r>
      <w:r>
        <w:rPr>
          <w:snapToGrid w:val="0"/>
          <w:szCs w:val="24"/>
        </w:rPr>
        <w:tab/>
        <w:t>Appointment or use of staff and facilities</w:t>
      </w:r>
      <w:r>
        <w:tab/>
      </w:r>
      <w:r>
        <w:fldChar w:fldCharType="begin"/>
      </w:r>
      <w:r>
        <w:instrText xml:space="preserve"> PAGEREF _Toc274301125 \h </w:instrText>
      </w:r>
      <w:r>
        <w:fldChar w:fldCharType="separate"/>
      </w:r>
      <w:r w:rsidR="006D3F9D">
        <w:t>8</w:t>
      </w:r>
      <w:r>
        <w:fldChar w:fldCharType="end"/>
      </w:r>
    </w:p>
    <w:p w:rsidR="000A2733" w:rsidRDefault="00173425">
      <w:pPr>
        <w:pStyle w:val="TOC8"/>
        <w:rPr>
          <w:sz w:val="24"/>
          <w:szCs w:val="24"/>
        </w:rPr>
      </w:pPr>
      <w:r>
        <w:rPr>
          <w:szCs w:val="24"/>
        </w:rPr>
        <w:t>12</w:t>
      </w:r>
      <w:r>
        <w:rPr>
          <w:snapToGrid w:val="0"/>
          <w:szCs w:val="24"/>
        </w:rPr>
        <w:t>.</w:t>
      </w:r>
      <w:r>
        <w:rPr>
          <w:snapToGrid w:val="0"/>
          <w:szCs w:val="24"/>
        </w:rPr>
        <w:tab/>
        <w:t>General manager of the Western Australian Sports Centre</w:t>
      </w:r>
      <w:r>
        <w:tab/>
      </w:r>
      <w:r>
        <w:fldChar w:fldCharType="begin"/>
      </w:r>
      <w:r>
        <w:instrText xml:space="preserve"> PAGEREF _Toc274301126 \h </w:instrText>
      </w:r>
      <w:r>
        <w:fldChar w:fldCharType="separate"/>
      </w:r>
      <w:r w:rsidR="006D3F9D">
        <w:t>9</w:t>
      </w:r>
      <w:r>
        <w:fldChar w:fldCharType="end"/>
      </w:r>
    </w:p>
    <w:p w:rsidR="000A2733" w:rsidRDefault="00173425">
      <w:pPr>
        <w:pStyle w:val="TOC8"/>
        <w:rPr>
          <w:sz w:val="24"/>
          <w:szCs w:val="24"/>
        </w:rPr>
      </w:pPr>
      <w:r>
        <w:rPr>
          <w:szCs w:val="24"/>
        </w:rPr>
        <w:t>13</w:t>
      </w:r>
      <w:r>
        <w:rPr>
          <w:snapToGrid w:val="0"/>
          <w:szCs w:val="24"/>
        </w:rPr>
        <w:t>.</w:t>
      </w:r>
      <w:r>
        <w:rPr>
          <w:snapToGrid w:val="0"/>
          <w:szCs w:val="24"/>
        </w:rPr>
        <w:tab/>
        <w:t>Delegation</w:t>
      </w:r>
      <w:r>
        <w:tab/>
      </w:r>
      <w:r>
        <w:fldChar w:fldCharType="begin"/>
      </w:r>
      <w:r>
        <w:instrText xml:space="preserve"> PAGEREF _Toc274301127 \h </w:instrText>
      </w:r>
      <w:r>
        <w:fldChar w:fldCharType="separate"/>
      </w:r>
      <w:r w:rsidR="006D3F9D">
        <w:t>10</w:t>
      </w:r>
      <w:r>
        <w:fldChar w:fldCharType="end"/>
      </w:r>
    </w:p>
    <w:p w:rsidR="000A2733" w:rsidRDefault="00173425">
      <w:pPr>
        <w:pStyle w:val="TOC8"/>
        <w:rPr>
          <w:sz w:val="24"/>
          <w:szCs w:val="24"/>
        </w:rPr>
      </w:pPr>
      <w:r>
        <w:rPr>
          <w:szCs w:val="24"/>
        </w:rPr>
        <w:t>14</w:t>
      </w:r>
      <w:r>
        <w:rPr>
          <w:snapToGrid w:val="0"/>
          <w:szCs w:val="24"/>
        </w:rPr>
        <w:t>.</w:t>
      </w:r>
      <w:r>
        <w:rPr>
          <w:snapToGrid w:val="0"/>
          <w:szCs w:val="24"/>
        </w:rPr>
        <w:tab/>
        <w:t>Minister may give directions</w:t>
      </w:r>
      <w:r>
        <w:tab/>
      </w:r>
      <w:r>
        <w:fldChar w:fldCharType="begin"/>
      </w:r>
      <w:r>
        <w:instrText xml:space="preserve"> PAGEREF _Toc274301128 \h </w:instrText>
      </w:r>
      <w:r>
        <w:fldChar w:fldCharType="separate"/>
      </w:r>
      <w:r w:rsidR="006D3F9D">
        <w:t>10</w:t>
      </w:r>
      <w:r>
        <w:fldChar w:fldCharType="end"/>
      </w:r>
    </w:p>
    <w:p w:rsidR="000A2733" w:rsidRDefault="00173425">
      <w:pPr>
        <w:pStyle w:val="TOC8"/>
        <w:rPr>
          <w:sz w:val="24"/>
          <w:szCs w:val="24"/>
        </w:rPr>
      </w:pPr>
      <w:r>
        <w:rPr>
          <w:szCs w:val="24"/>
        </w:rPr>
        <w:t>14A</w:t>
      </w:r>
      <w:r>
        <w:rPr>
          <w:snapToGrid w:val="0"/>
          <w:szCs w:val="24"/>
        </w:rPr>
        <w:t>.</w:t>
      </w:r>
      <w:r>
        <w:rPr>
          <w:snapToGrid w:val="0"/>
          <w:szCs w:val="24"/>
        </w:rPr>
        <w:tab/>
        <w:t>Minister to have access to information</w:t>
      </w:r>
      <w:r>
        <w:tab/>
      </w:r>
      <w:r>
        <w:fldChar w:fldCharType="begin"/>
      </w:r>
      <w:r>
        <w:instrText xml:space="preserve"> PAGEREF _Toc274301129 \h </w:instrText>
      </w:r>
      <w:r>
        <w:fldChar w:fldCharType="separate"/>
      </w:r>
      <w:r w:rsidR="006D3F9D">
        <w:t>10</w:t>
      </w:r>
      <w:r>
        <w:fldChar w:fldCharType="end"/>
      </w:r>
    </w:p>
    <w:p w:rsidR="000A2733" w:rsidRDefault="00173425">
      <w:pPr>
        <w:pStyle w:val="TOC2"/>
        <w:tabs>
          <w:tab w:val="right" w:leader="dot" w:pos="7078"/>
        </w:tabs>
        <w:rPr>
          <w:b w:val="0"/>
          <w:sz w:val="24"/>
          <w:szCs w:val="24"/>
        </w:rPr>
      </w:pPr>
      <w:r>
        <w:rPr>
          <w:szCs w:val="30"/>
        </w:rPr>
        <w:t>Part IV — Financial provisions</w:t>
      </w:r>
    </w:p>
    <w:p w:rsidR="000A2733" w:rsidRDefault="00173425">
      <w:pPr>
        <w:pStyle w:val="TOC8"/>
        <w:rPr>
          <w:sz w:val="24"/>
          <w:szCs w:val="24"/>
        </w:rPr>
      </w:pPr>
      <w:r>
        <w:rPr>
          <w:szCs w:val="24"/>
        </w:rPr>
        <w:t>15</w:t>
      </w:r>
      <w:r>
        <w:rPr>
          <w:snapToGrid w:val="0"/>
          <w:szCs w:val="24"/>
        </w:rPr>
        <w:t>.</w:t>
      </w:r>
      <w:r>
        <w:rPr>
          <w:snapToGrid w:val="0"/>
          <w:szCs w:val="24"/>
        </w:rPr>
        <w:tab/>
        <w:t>Funds of the Trust</w:t>
      </w:r>
      <w:r>
        <w:tab/>
      </w:r>
      <w:r>
        <w:fldChar w:fldCharType="begin"/>
      </w:r>
      <w:r>
        <w:instrText xml:space="preserve"> PAGEREF _Toc274301131 \h </w:instrText>
      </w:r>
      <w:r>
        <w:fldChar w:fldCharType="separate"/>
      </w:r>
      <w:r w:rsidR="006D3F9D">
        <w:t>12</w:t>
      </w:r>
      <w:r>
        <w:fldChar w:fldCharType="end"/>
      </w:r>
    </w:p>
    <w:p w:rsidR="000A2733" w:rsidRDefault="00173425">
      <w:pPr>
        <w:pStyle w:val="TOC8"/>
        <w:rPr>
          <w:sz w:val="24"/>
          <w:szCs w:val="24"/>
        </w:rPr>
      </w:pPr>
      <w:r>
        <w:rPr>
          <w:szCs w:val="24"/>
        </w:rPr>
        <w:t>16</w:t>
      </w:r>
      <w:r>
        <w:rPr>
          <w:snapToGrid w:val="0"/>
          <w:szCs w:val="24"/>
        </w:rPr>
        <w:t>.</w:t>
      </w:r>
      <w:r>
        <w:rPr>
          <w:snapToGrid w:val="0"/>
          <w:szCs w:val="24"/>
        </w:rPr>
        <w:tab/>
        <w:t>Certain property and instruments exempt from rates, taxes and duty</w:t>
      </w:r>
      <w:r>
        <w:tab/>
      </w:r>
      <w:r>
        <w:fldChar w:fldCharType="begin"/>
      </w:r>
      <w:r>
        <w:instrText xml:space="preserve"> PAGEREF _Toc274301132 \h </w:instrText>
      </w:r>
      <w:r>
        <w:fldChar w:fldCharType="separate"/>
      </w:r>
      <w:r w:rsidR="006D3F9D">
        <w:t>12</w:t>
      </w:r>
      <w:r>
        <w:fldChar w:fldCharType="end"/>
      </w:r>
    </w:p>
    <w:p w:rsidR="000A2733" w:rsidRDefault="00173425">
      <w:pPr>
        <w:pStyle w:val="TOC8"/>
        <w:rPr>
          <w:sz w:val="24"/>
          <w:szCs w:val="24"/>
        </w:rPr>
      </w:pPr>
      <w:r>
        <w:rPr>
          <w:szCs w:val="24"/>
        </w:rPr>
        <w:t>17</w:t>
      </w:r>
      <w:r>
        <w:rPr>
          <w:snapToGrid w:val="0"/>
          <w:szCs w:val="24"/>
        </w:rPr>
        <w:t>.</w:t>
      </w:r>
      <w:r>
        <w:rPr>
          <w:snapToGrid w:val="0"/>
          <w:szCs w:val="24"/>
        </w:rPr>
        <w:tab/>
        <w:t>Application of</w:t>
      </w:r>
      <w:r>
        <w:rPr>
          <w:i/>
          <w:iCs/>
          <w:szCs w:val="24"/>
        </w:rPr>
        <w:t xml:space="preserve"> Financial Management Act 2006</w:t>
      </w:r>
      <w:r>
        <w:rPr>
          <w:szCs w:val="24"/>
        </w:rPr>
        <w:t xml:space="preserve"> and </w:t>
      </w:r>
      <w:r>
        <w:rPr>
          <w:i/>
          <w:iCs/>
          <w:szCs w:val="24"/>
        </w:rPr>
        <w:t>Auditor General Act 2006</w:t>
      </w:r>
      <w:r>
        <w:tab/>
      </w:r>
      <w:r>
        <w:fldChar w:fldCharType="begin"/>
      </w:r>
      <w:r>
        <w:instrText xml:space="preserve"> PAGEREF _Toc274301133 \h </w:instrText>
      </w:r>
      <w:r>
        <w:fldChar w:fldCharType="separate"/>
      </w:r>
      <w:r w:rsidR="006D3F9D">
        <w:t>13</w:t>
      </w:r>
      <w:r>
        <w:fldChar w:fldCharType="end"/>
      </w:r>
    </w:p>
    <w:p w:rsidR="000A2733" w:rsidRDefault="00173425">
      <w:pPr>
        <w:pStyle w:val="TOC2"/>
        <w:tabs>
          <w:tab w:val="right" w:leader="dot" w:pos="7078"/>
        </w:tabs>
        <w:rPr>
          <w:b w:val="0"/>
          <w:sz w:val="24"/>
          <w:szCs w:val="24"/>
        </w:rPr>
      </w:pPr>
      <w:r>
        <w:rPr>
          <w:szCs w:val="30"/>
        </w:rPr>
        <w:t>Part V — Miscellaneous</w:t>
      </w:r>
    </w:p>
    <w:p w:rsidR="000A2733" w:rsidRDefault="00173425">
      <w:pPr>
        <w:pStyle w:val="TOC8"/>
        <w:rPr>
          <w:sz w:val="24"/>
          <w:szCs w:val="24"/>
        </w:rPr>
      </w:pPr>
      <w:r>
        <w:rPr>
          <w:szCs w:val="24"/>
        </w:rPr>
        <w:t>18</w:t>
      </w:r>
      <w:r>
        <w:rPr>
          <w:snapToGrid w:val="0"/>
          <w:szCs w:val="24"/>
        </w:rPr>
        <w:t>.</w:t>
      </w:r>
      <w:r>
        <w:rPr>
          <w:snapToGrid w:val="0"/>
          <w:szCs w:val="24"/>
        </w:rPr>
        <w:tab/>
        <w:t>Regulations</w:t>
      </w:r>
      <w:r>
        <w:tab/>
      </w:r>
      <w:r>
        <w:fldChar w:fldCharType="begin"/>
      </w:r>
      <w:r>
        <w:instrText xml:space="preserve"> PAGEREF _Toc274301135 \h </w:instrText>
      </w:r>
      <w:r>
        <w:fldChar w:fldCharType="separate"/>
      </w:r>
      <w:r w:rsidR="006D3F9D">
        <w:t>14</w:t>
      </w:r>
      <w:r>
        <w:fldChar w:fldCharType="end"/>
      </w:r>
    </w:p>
    <w:p w:rsidR="000A2733" w:rsidRDefault="00173425">
      <w:pPr>
        <w:pStyle w:val="TOC8"/>
        <w:rPr>
          <w:sz w:val="24"/>
          <w:szCs w:val="24"/>
        </w:rPr>
      </w:pPr>
      <w:r>
        <w:rPr>
          <w:szCs w:val="24"/>
        </w:rPr>
        <w:t>18A</w:t>
      </w:r>
      <w:r>
        <w:rPr>
          <w:snapToGrid w:val="0"/>
          <w:szCs w:val="24"/>
        </w:rPr>
        <w:t>.</w:t>
      </w:r>
      <w:r>
        <w:rPr>
          <w:snapToGrid w:val="0"/>
          <w:szCs w:val="24"/>
        </w:rPr>
        <w:tab/>
        <w:t>Traffic regulations</w:t>
      </w:r>
      <w:r>
        <w:tab/>
      </w:r>
      <w:r>
        <w:fldChar w:fldCharType="begin"/>
      </w:r>
      <w:r>
        <w:instrText xml:space="preserve"> PAGEREF _Toc274301136 \h </w:instrText>
      </w:r>
      <w:r>
        <w:fldChar w:fldCharType="separate"/>
      </w:r>
      <w:r w:rsidR="006D3F9D">
        <w:t>15</w:t>
      </w:r>
      <w:r>
        <w:fldChar w:fldCharType="end"/>
      </w:r>
    </w:p>
    <w:p w:rsidR="000A2733" w:rsidRDefault="00173425">
      <w:pPr>
        <w:pStyle w:val="TOC8"/>
        <w:rPr>
          <w:sz w:val="24"/>
          <w:szCs w:val="24"/>
        </w:rPr>
      </w:pPr>
      <w:r>
        <w:rPr>
          <w:szCs w:val="24"/>
        </w:rPr>
        <w:t>18B</w:t>
      </w:r>
      <w:r>
        <w:rPr>
          <w:snapToGrid w:val="0"/>
          <w:szCs w:val="24"/>
        </w:rPr>
        <w:t>.</w:t>
      </w:r>
      <w:r>
        <w:rPr>
          <w:snapToGrid w:val="0"/>
          <w:szCs w:val="24"/>
        </w:rPr>
        <w:tab/>
        <w:t>Penalty for contravention of regulations</w:t>
      </w:r>
      <w:r>
        <w:tab/>
      </w:r>
      <w:r>
        <w:fldChar w:fldCharType="begin"/>
      </w:r>
      <w:r>
        <w:instrText xml:space="preserve"> PAGEREF _Toc274301137 \h </w:instrText>
      </w:r>
      <w:r>
        <w:fldChar w:fldCharType="separate"/>
      </w:r>
      <w:r w:rsidR="006D3F9D">
        <w:t>16</w:t>
      </w:r>
      <w:r>
        <w:fldChar w:fldCharType="end"/>
      </w:r>
    </w:p>
    <w:p w:rsidR="000A2733" w:rsidRDefault="00173425">
      <w:pPr>
        <w:pStyle w:val="TOC8"/>
        <w:rPr>
          <w:sz w:val="24"/>
          <w:szCs w:val="24"/>
        </w:rPr>
      </w:pPr>
      <w:r>
        <w:rPr>
          <w:szCs w:val="24"/>
        </w:rPr>
        <w:t>18C</w:t>
      </w:r>
      <w:r>
        <w:rPr>
          <w:snapToGrid w:val="0"/>
          <w:szCs w:val="24"/>
        </w:rPr>
        <w:t>.</w:t>
      </w:r>
      <w:r>
        <w:rPr>
          <w:snapToGrid w:val="0"/>
          <w:szCs w:val="24"/>
        </w:rPr>
        <w:tab/>
        <w:t>Infringement notices</w:t>
      </w:r>
      <w:r>
        <w:tab/>
      </w:r>
      <w:r>
        <w:fldChar w:fldCharType="begin"/>
      </w:r>
      <w:r>
        <w:instrText xml:space="preserve"> PAGEREF _Toc274301138 \h </w:instrText>
      </w:r>
      <w:r>
        <w:fldChar w:fldCharType="separate"/>
      </w:r>
      <w:r w:rsidR="006D3F9D">
        <w:t>17</w:t>
      </w:r>
      <w:r>
        <w:fldChar w:fldCharType="end"/>
      </w:r>
    </w:p>
    <w:p w:rsidR="000A2733" w:rsidRDefault="00173425">
      <w:pPr>
        <w:pStyle w:val="TOC8"/>
        <w:rPr>
          <w:sz w:val="24"/>
          <w:szCs w:val="24"/>
        </w:rPr>
      </w:pPr>
      <w:r>
        <w:rPr>
          <w:szCs w:val="24"/>
        </w:rPr>
        <w:t>18D</w:t>
      </w:r>
      <w:r>
        <w:rPr>
          <w:snapToGrid w:val="0"/>
          <w:szCs w:val="24"/>
        </w:rPr>
        <w:t>.</w:t>
      </w:r>
      <w:r>
        <w:rPr>
          <w:snapToGrid w:val="0"/>
          <w:szCs w:val="24"/>
        </w:rPr>
        <w:tab/>
        <w:t>Owner onus in relation to motor vehicles</w:t>
      </w:r>
      <w:r>
        <w:tab/>
      </w:r>
      <w:r>
        <w:fldChar w:fldCharType="begin"/>
      </w:r>
      <w:r>
        <w:instrText xml:space="preserve"> PAGEREF _Toc274301139 \h </w:instrText>
      </w:r>
      <w:r>
        <w:fldChar w:fldCharType="separate"/>
      </w:r>
      <w:r w:rsidR="006D3F9D">
        <w:t>19</w:t>
      </w:r>
      <w:r>
        <w:fldChar w:fldCharType="end"/>
      </w:r>
    </w:p>
    <w:p w:rsidR="000A2733" w:rsidRDefault="00173425">
      <w:pPr>
        <w:pStyle w:val="TOC8"/>
        <w:rPr>
          <w:sz w:val="24"/>
          <w:szCs w:val="24"/>
        </w:rPr>
      </w:pPr>
      <w:r>
        <w:rPr>
          <w:szCs w:val="24"/>
        </w:rPr>
        <w:t>19</w:t>
      </w:r>
      <w:r>
        <w:rPr>
          <w:snapToGrid w:val="0"/>
          <w:szCs w:val="24"/>
        </w:rPr>
        <w:t>.</w:t>
      </w:r>
      <w:r>
        <w:rPr>
          <w:snapToGrid w:val="0"/>
          <w:szCs w:val="24"/>
        </w:rPr>
        <w:tab/>
        <w:t>Staff transitional provisions</w:t>
      </w:r>
      <w:r>
        <w:tab/>
      </w:r>
      <w:r>
        <w:fldChar w:fldCharType="begin"/>
      </w:r>
      <w:r>
        <w:instrText xml:space="preserve"> PAGEREF _Toc274301140 \h </w:instrText>
      </w:r>
      <w:r>
        <w:fldChar w:fldCharType="separate"/>
      </w:r>
      <w:r w:rsidR="006D3F9D">
        <w:t>20</w:t>
      </w:r>
      <w:r>
        <w:fldChar w:fldCharType="end"/>
      </w:r>
    </w:p>
    <w:p w:rsidR="000A2733" w:rsidRDefault="00173425">
      <w:pPr>
        <w:pStyle w:val="TOC8"/>
        <w:rPr>
          <w:sz w:val="24"/>
          <w:szCs w:val="24"/>
        </w:rPr>
      </w:pPr>
      <w:r>
        <w:rPr>
          <w:szCs w:val="24"/>
        </w:rPr>
        <w:t>20</w:t>
      </w:r>
      <w:r>
        <w:rPr>
          <w:snapToGrid w:val="0"/>
          <w:szCs w:val="24"/>
        </w:rPr>
        <w:t>.</w:t>
      </w:r>
      <w:r>
        <w:rPr>
          <w:snapToGrid w:val="0"/>
          <w:szCs w:val="24"/>
        </w:rPr>
        <w:tab/>
        <w:t>Review of the Act</w:t>
      </w:r>
      <w:r>
        <w:tab/>
      </w:r>
      <w:r>
        <w:fldChar w:fldCharType="begin"/>
      </w:r>
      <w:r>
        <w:instrText xml:space="preserve"> PAGEREF _Toc274301141 \h </w:instrText>
      </w:r>
      <w:r>
        <w:fldChar w:fldCharType="separate"/>
      </w:r>
      <w:r w:rsidR="006D3F9D">
        <w:t>21</w:t>
      </w:r>
      <w:r>
        <w:fldChar w:fldCharType="end"/>
      </w:r>
    </w:p>
    <w:p w:rsidR="000A2733" w:rsidRDefault="00173425">
      <w:pPr>
        <w:pStyle w:val="TOC2"/>
        <w:tabs>
          <w:tab w:val="right" w:leader="dot" w:pos="7078"/>
        </w:tabs>
        <w:rPr>
          <w:b w:val="0"/>
          <w:sz w:val="24"/>
          <w:szCs w:val="24"/>
        </w:rPr>
      </w:pPr>
      <w:r>
        <w:rPr>
          <w:szCs w:val="28"/>
        </w:rPr>
        <w:t>Schedule 1 — Provisions relating to the Trustees</w:t>
      </w:r>
    </w:p>
    <w:p w:rsidR="000A2733" w:rsidRDefault="00173425">
      <w:pPr>
        <w:pStyle w:val="TOC8"/>
        <w:rPr>
          <w:sz w:val="24"/>
          <w:szCs w:val="24"/>
        </w:rPr>
      </w:pPr>
      <w:r>
        <w:rPr>
          <w:szCs w:val="22"/>
        </w:rPr>
        <w:t>1</w:t>
      </w:r>
      <w:r>
        <w:rPr>
          <w:snapToGrid w:val="0"/>
          <w:szCs w:val="22"/>
        </w:rPr>
        <w:t>.</w:t>
      </w:r>
      <w:r>
        <w:rPr>
          <w:snapToGrid w:val="0"/>
          <w:szCs w:val="22"/>
        </w:rPr>
        <w:tab/>
        <w:t>Certain persons ineligible for appointment</w:t>
      </w:r>
      <w:r>
        <w:tab/>
      </w:r>
      <w:r>
        <w:fldChar w:fldCharType="begin"/>
      </w:r>
      <w:r>
        <w:instrText xml:space="preserve"> PAGEREF _Toc274301143 \h </w:instrText>
      </w:r>
      <w:r>
        <w:fldChar w:fldCharType="separate"/>
      </w:r>
      <w:r w:rsidR="006D3F9D">
        <w:t>22</w:t>
      </w:r>
      <w:r>
        <w:fldChar w:fldCharType="end"/>
      </w:r>
    </w:p>
    <w:p w:rsidR="000A2733" w:rsidRDefault="00173425">
      <w:pPr>
        <w:pStyle w:val="TOC8"/>
        <w:rPr>
          <w:sz w:val="24"/>
          <w:szCs w:val="24"/>
        </w:rPr>
      </w:pPr>
      <w:r>
        <w:rPr>
          <w:szCs w:val="22"/>
        </w:rPr>
        <w:t>2</w:t>
      </w:r>
      <w:r>
        <w:rPr>
          <w:snapToGrid w:val="0"/>
          <w:szCs w:val="22"/>
        </w:rPr>
        <w:t>.</w:t>
      </w:r>
      <w:r>
        <w:rPr>
          <w:snapToGrid w:val="0"/>
          <w:szCs w:val="22"/>
        </w:rPr>
        <w:tab/>
        <w:t>Nomination for appointment</w:t>
      </w:r>
      <w:r>
        <w:tab/>
      </w:r>
      <w:r>
        <w:fldChar w:fldCharType="begin"/>
      </w:r>
      <w:r>
        <w:instrText xml:space="preserve"> PAGEREF _Toc274301144 \h </w:instrText>
      </w:r>
      <w:r>
        <w:fldChar w:fldCharType="separate"/>
      </w:r>
      <w:r w:rsidR="006D3F9D">
        <w:t>22</w:t>
      </w:r>
      <w:r>
        <w:fldChar w:fldCharType="end"/>
      </w:r>
    </w:p>
    <w:p w:rsidR="000A2733" w:rsidRDefault="00173425">
      <w:pPr>
        <w:pStyle w:val="TOC8"/>
        <w:rPr>
          <w:sz w:val="24"/>
          <w:szCs w:val="24"/>
        </w:rPr>
      </w:pPr>
      <w:r>
        <w:rPr>
          <w:szCs w:val="22"/>
        </w:rPr>
        <w:t>3</w:t>
      </w:r>
      <w:r>
        <w:rPr>
          <w:snapToGrid w:val="0"/>
          <w:szCs w:val="22"/>
        </w:rPr>
        <w:t>.</w:t>
      </w:r>
      <w:r>
        <w:rPr>
          <w:snapToGrid w:val="0"/>
          <w:szCs w:val="22"/>
        </w:rPr>
        <w:tab/>
        <w:t>Term of office</w:t>
      </w:r>
      <w:r>
        <w:tab/>
      </w:r>
      <w:r>
        <w:fldChar w:fldCharType="begin"/>
      </w:r>
      <w:r>
        <w:instrText xml:space="preserve"> PAGEREF _Toc274301145 \h </w:instrText>
      </w:r>
      <w:r>
        <w:fldChar w:fldCharType="separate"/>
      </w:r>
      <w:r w:rsidR="006D3F9D">
        <w:t>22</w:t>
      </w:r>
      <w:r>
        <w:fldChar w:fldCharType="end"/>
      </w:r>
    </w:p>
    <w:p w:rsidR="000A2733" w:rsidRDefault="00173425">
      <w:pPr>
        <w:pStyle w:val="TOC8"/>
        <w:rPr>
          <w:sz w:val="24"/>
          <w:szCs w:val="24"/>
        </w:rPr>
      </w:pPr>
      <w:r>
        <w:rPr>
          <w:szCs w:val="22"/>
        </w:rPr>
        <w:t>4</w:t>
      </w:r>
      <w:r>
        <w:rPr>
          <w:snapToGrid w:val="0"/>
          <w:szCs w:val="22"/>
        </w:rPr>
        <w:t>.</w:t>
      </w:r>
      <w:r>
        <w:rPr>
          <w:snapToGrid w:val="0"/>
          <w:szCs w:val="22"/>
        </w:rPr>
        <w:tab/>
        <w:t>Extraordinary vacancies</w:t>
      </w:r>
      <w:r>
        <w:tab/>
      </w:r>
      <w:r>
        <w:fldChar w:fldCharType="begin"/>
      </w:r>
      <w:r>
        <w:instrText xml:space="preserve"> PAGEREF _Toc274301146 \h </w:instrText>
      </w:r>
      <w:r>
        <w:fldChar w:fldCharType="separate"/>
      </w:r>
      <w:r w:rsidR="006D3F9D">
        <w:t>22</w:t>
      </w:r>
      <w:r>
        <w:fldChar w:fldCharType="end"/>
      </w:r>
    </w:p>
    <w:p w:rsidR="000A2733" w:rsidRDefault="00173425">
      <w:pPr>
        <w:pStyle w:val="TOC8"/>
        <w:rPr>
          <w:sz w:val="24"/>
          <w:szCs w:val="24"/>
        </w:rPr>
      </w:pPr>
      <w:r>
        <w:rPr>
          <w:szCs w:val="22"/>
        </w:rPr>
        <w:t>5</w:t>
      </w:r>
      <w:r>
        <w:rPr>
          <w:snapToGrid w:val="0"/>
          <w:szCs w:val="22"/>
        </w:rPr>
        <w:t>.</w:t>
      </w:r>
      <w:r>
        <w:rPr>
          <w:snapToGrid w:val="0"/>
          <w:szCs w:val="22"/>
        </w:rPr>
        <w:tab/>
        <w:t>Chairman</w:t>
      </w:r>
      <w:r>
        <w:tab/>
      </w:r>
      <w:r>
        <w:fldChar w:fldCharType="begin"/>
      </w:r>
      <w:r>
        <w:instrText xml:space="preserve"> PAGEREF _Toc274301147 \h </w:instrText>
      </w:r>
      <w:r>
        <w:fldChar w:fldCharType="separate"/>
      </w:r>
      <w:r w:rsidR="006D3F9D">
        <w:t>23</w:t>
      </w:r>
      <w:r>
        <w:fldChar w:fldCharType="end"/>
      </w:r>
    </w:p>
    <w:p w:rsidR="000A2733" w:rsidRDefault="00173425">
      <w:pPr>
        <w:pStyle w:val="TOC8"/>
        <w:rPr>
          <w:sz w:val="24"/>
          <w:szCs w:val="24"/>
        </w:rPr>
      </w:pPr>
      <w:r>
        <w:rPr>
          <w:szCs w:val="22"/>
        </w:rPr>
        <w:t>6</w:t>
      </w:r>
      <w:r>
        <w:rPr>
          <w:snapToGrid w:val="0"/>
          <w:szCs w:val="22"/>
        </w:rPr>
        <w:t>.</w:t>
      </w:r>
      <w:r>
        <w:rPr>
          <w:snapToGrid w:val="0"/>
          <w:szCs w:val="22"/>
        </w:rPr>
        <w:tab/>
        <w:t>Appointment of deputy</w:t>
      </w:r>
      <w:r>
        <w:tab/>
      </w:r>
      <w:r>
        <w:fldChar w:fldCharType="begin"/>
      </w:r>
      <w:r>
        <w:instrText xml:space="preserve"> PAGEREF _Toc274301148 \h </w:instrText>
      </w:r>
      <w:r>
        <w:fldChar w:fldCharType="separate"/>
      </w:r>
      <w:r w:rsidR="006D3F9D">
        <w:t>23</w:t>
      </w:r>
      <w:r>
        <w:fldChar w:fldCharType="end"/>
      </w:r>
    </w:p>
    <w:p w:rsidR="000A2733" w:rsidRDefault="00173425">
      <w:pPr>
        <w:pStyle w:val="TOC8"/>
        <w:rPr>
          <w:sz w:val="24"/>
          <w:szCs w:val="24"/>
        </w:rPr>
      </w:pPr>
      <w:r>
        <w:rPr>
          <w:szCs w:val="22"/>
        </w:rPr>
        <w:t>7</w:t>
      </w:r>
      <w:r>
        <w:rPr>
          <w:snapToGrid w:val="0"/>
          <w:szCs w:val="22"/>
        </w:rPr>
        <w:t>.</w:t>
      </w:r>
      <w:r>
        <w:rPr>
          <w:snapToGrid w:val="0"/>
          <w:szCs w:val="22"/>
        </w:rPr>
        <w:tab/>
        <w:t>Disclosure of pecuniary interests</w:t>
      </w:r>
      <w:r>
        <w:tab/>
      </w:r>
      <w:r>
        <w:fldChar w:fldCharType="begin"/>
      </w:r>
      <w:r>
        <w:instrText xml:space="preserve"> PAGEREF _Toc274301149 \h </w:instrText>
      </w:r>
      <w:r>
        <w:fldChar w:fldCharType="separate"/>
      </w:r>
      <w:r w:rsidR="006D3F9D">
        <w:t>24</w:t>
      </w:r>
      <w:r>
        <w:fldChar w:fldCharType="end"/>
      </w:r>
    </w:p>
    <w:p w:rsidR="000A2733" w:rsidRDefault="00173425">
      <w:pPr>
        <w:pStyle w:val="TOC8"/>
        <w:rPr>
          <w:sz w:val="24"/>
          <w:szCs w:val="24"/>
        </w:rPr>
      </w:pPr>
      <w:r>
        <w:rPr>
          <w:szCs w:val="22"/>
        </w:rPr>
        <w:t>8</w:t>
      </w:r>
      <w:r>
        <w:rPr>
          <w:snapToGrid w:val="0"/>
          <w:szCs w:val="22"/>
        </w:rPr>
        <w:t>.</w:t>
      </w:r>
      <w:r>
        <w:rPr>
          <w:snapToGrid w:val="0"/>
          <w:szCs w:val="22"/>
        </w:rPr>
        <w:tab/>
        <w:t>Common seal</w:t>
      </w:r>
      <w:r>
        <w:tab/>
      </w:r>
      <w:r>
        <w:fldChar w:fldCharType="begin"/>
      </w:r>
      <w:r>
        <w:instrText xml:space="preserve"> PAGEREF _Toc274301150 \h </w:instrText>
      </w:r>
      <w:r>
        <w:fldChar w:fldCharType="separate"/>
      </w:r>
      <w:r w:rsidR="006D3F9D">
        <w:t>25</w:t>
      </w:r>
      <w:r>
        <w:fldChar w:fldCharType="end"/>
      </w:r>
    </w:p>
    <w:p w:rsidR="000A2733" w:rsidRDefault="00173425">
      <w:pPr>
        <w:pStyle w:val="TOC2"/>
        <w:tabs>
          <w:tab w:val="right" w:leader="dot" w:pos="7078"/>
        </w:tabs>
        <w:rPr>
          <w:b w:val="0"/>
          <w:sz w:val="24"/>
          <w:szCs w:val="24"/>
        </w:rPr>
      </w:pPr>
      <w:r>
        <w:rPr>
          <w:szCs w:val="28"/>
        </w:rPr>
        <w:t>Schedule 2 — Meetings and procedures of the board of the Trust</w:t>
      </w:r>
    </w:p>
    <w:p w:rsidR="000A2733" w:rsidRDefault="00173425">
      <w:pPr>
        <w:pStyle w:val="TOC8"/>
        <w:rPr>
          <w:sz w:val="24"/>
          <w:szCs w:val="24"/>
        </w:rPr>
      </w:pPr>
      <w:r>
        <w:rPr>
          <w:szCs w:val="22"/>
        </w:rPr>
        <w:t>1</w:t>
      </w:r>
      <w:r>
        <w:rPr>
          <w:snapToGrid w:val="0"/>
          <w:szCs w:val="22"/>
        </w:rPr>
        <w:t>.</w:t>
      </w:r>
      <w:r>
        <w:rPr>
          <w:snapToGrid w:val="0"/>
          <w:szCs w:val="22"/>
        </w:rPr>
        <w:tab/>
        <w:t>Procedure and quorum</w:t>
      </w:r>
      <w:r>
        <w:tab/>
      </w:r>
      <w:r>
        <w:fldChar w:fldCharType="begin"/>
      </w:r>
      <w:r>
        <w:instrText xml:space="preserve"> PAGEREF _Toc274301152 \h </w:instrText>
      </w:r>
      <w:r>
        <w:fldChar w:fldCharType="separate"/>
      </w:r>
      <w:r w:rsidR="006D3F9D">
        <w:t>26</w:t>
      </w:r>
      <w:r>
        <w:fldChar w:fldCharType="end"/>
      </w:r>
    </w:p>
    <w:p w:rsidR="000A2733" w:rsidRDefault="00173425">
      <w:pPr>
        <w:pStyle w:val="TOC8"/>
        <w:rPr>
          <w:sz w:val="24"/>
          <w:szCs w:val="24"/>
        </w:rPr>
      </w:pPr>
      <w:r>
        <w:rPr>
          <w:szCs w:val="22"/>
        </w:rPr>
        <w:t>2</w:t>
      </w:r>
      <w:r>
        <w:rPr>
          <w:snapToGrid w:val="0"/>
          <w:szCs w:val="22"/>
        </w:rPr>
        <w:t>.</w:t>
      </w:r>
      <w:r>
        <w:rPr>
          <w:snapToGrid w:val="0"/>
          <w:szCs w:val="22"/>
        </w:rPr>
        <w:tab/>
        <w:t>Minutes of meetings</w:t>
      </w:r>
      <w:r>
        <w:tab/>
      </w:r>
      <w:r>
        <w:fldChar w:fldCharType="begin"/>
      </w:r>
      <w:r>
        <w:instrText xml:space="preserve"> PAGEREF _Toc274301153 \h </w:instrText>
      </w:r>
      <w:r>
        <w:fldChar w:fldCharType="separate"/>
      </w:r>
      <w:r w:rsidR="006D3F9D">
        <w:t>26</w:t>
      </w:r>
      <w:r>
        <w:fldChar w:fldCharType="end"/>
      </w:r>
    </w:p>
    <w:p w:rsidR="000A2733" w:rsidRDefault="00173425">
      <w:pPr>
        <w:pStyle w:val="TOC8"/>
        <w:rPr>
          <w:sz w:val="24"/>
          <w:szCs w:val="24"/>
        </w:rPr>
      </w:pPr>
      <w:r>
        <w:rPr>
          <w:szCs w:val="22"/>
        </w:rPr>
        <w:t>3</w:t>
      </w:r>
      <w:r>
        <w:rPr>
          <w:snapToGrid w:val="0"/>
          <w:szCs w:val="22"/>
        </w:rPr>
        <w:t>.</w:t>
      </w:r>
      <w:r>
        <w:rPr>
          <w:snapToGrid w:val="0"/>
          <w:szCs w:val="22"/>
        </w:rPr>
        <w:tab/>
        <w:t>Chairman to preside at meetings if present</w:t>
      </w:r>
      <w:r>
        <w:tab/>
      </w:r>
      <w:r>
        <w:fldChar w:fldCharType="begin"/>
      </w:r>
      <w:r>
        <w:instrText xml:space="preserve"> PAGEREF _Toc274301154 \h </w:instrText>
      </w:r>
      <w:r>
        <w:fldChar w:fldCharType="separate"/>
      </w:r>
      <w:r w:rsidR="006D3F9D">
        <w:t>26</w:t>
      </w:r>
      <w:r>
        <w:fldChar w:fldCharType="end"/>
      </w:r>
    </w:p>
    <w:p w:rsidR="000A2733" w:rsidRDefault="00173425">
      <w:pPr>
        <w:pStyle w:val="TOC2"/>
        <w:tabs>
          <w:tab w:val="right" w:leader="dot" w:pos="7078"/>
        </w:tabs>
        <w:rPr>
          <w:b w:val="0"/>
          <w:sz w:val="24"/>
          <w:szCs w:val="24"/>
        </w:rPr>
      </w:pPr>
      <w:r>
        <w:rPr>
          <w:szCs w:val="28"/>
        </w:rPr>
        <w:t>Schedule 3 — Provisions relating to the general manager</w:t>
      </w:r>
    </w:p>
    <w:p w:rsidR="000A2733" w:rsidRDefault="00173425">
      <w:pPr>
        <w:pStyle w:val="TOC8"/>
        <w:rPr>
          <w:sz w:val="24"/>
          <w:szCs w:val="24"/>
        </w:rPr>
      </w:pPr>
      <w:r>
        <w:rPr>
          <w:szCs w:val="22"/>
        </w:rPr>
        <w:t>1</w:t>
      </w:r>
      <w:r>
        <w:rPr>
          <w:snapToGrid w:val="0"/>
          <w:szCs w:val="22"/>
        </w:rPr>
        <w:t>.</w:t>
      </w:r>
      <w:r>
        <w:rPr>
          <w:snapToGrid w:val="0"/>
          <w:szCs w:val="22"/>
        </w:rPr>
        <w:tab/>
        <w:t>General manager to devote all his time to his duties</w:t>
      </w:r>
      <w:r>
        <w:tab/>
      </w:r>
      <w:r>
        <w:fldChar w:fldCharType="begin"/>
      </w:r>
      <w:r>
        <w:instrText xml:space="preserve"> PAGEREF _Toc274301156 \h </w:instrText>
      </w:r>
      <w:r>
        <w:fldChar w:fldCharType="separate"/>
      </w:r>
      <w:r w:rsidR="006D3F9D">
        <w:t>27</w:t>
      </w:r>
      <w:r>
        <w:fldChar w:fldCharType="end"/>
      </w:r>
    </w:p>
    <w:p w:rsidR="000A2733" w:rsidRDefault="00173425">
      <w:pPr>
        <w:pStyle w:val="TOC8"/>
        <w:rPr>
          <w:sz w:val="24"/>
          <w:szCs w:val="24"/>
        </w:rPr>
      </w:pPr>
      <w:r>
        <w:rPr>
          <w:szCs w:val="22"/>
        </w:rPr>
        <w:t>2</w:t>
      </w:r>
      <w:r>
        <w:rPr>
          <w:snapToGrid w:val="0"/>
          <w:szCs w:val="22"/>
        </w:rPr>
        <w:t>.</w:t>
      </w:r>
      <w:r>
        <w:rPr>
          <w:snapToGrid w:val="0"/>
          <w:szCs w:val="22"/>
        </w:rPr>
        <w:tab/>
        <w:t>Attendance of general manager at meetings</w:t>
      </w:r>
      <w:r>
        <w:tab/>
      </w:r>
      <w:r>
        <w:fldChar w:fldCharType="begin"/>
      </w:r>
      <w:r>
        <w:instrText xml:space="preserve"> PAGEREF _Toc274301157 \h </w:instrText>
      </w:r>
      <w:r>
        <w:fldChar w:fldCharType="separate"/>
      </w:r>
      <w:r w:rsidR="006D3F9D">
        <w:t>27</w:t>
      </w:r>
      <w:r>
        <w:fldChar w:fldCharType="end"/>
      </w:r>
    </w:p>
    <w:p w:rsidR="000A2733" w:rsidRDefault="00173425">
      <w:pPr>
        <w:pStyle w:val="TOC8"/>
        <w:rPr>
          <w:sz w:val="24"/>
          <w:szCs w:val="24"/>
        </w:rPr>
      </w:pPr>
      <w:r>
        <w:rPr>
          <w:szCs w:val="22"/>
        </w:rPr>
        <w:t>3</w:t>
      </w:r>
      <w:r>
        <w:rPr>
          <w:snapToGrid w:val="0"/>
          <w:szCs w:val="22"/>
        </w:rPr>
        <w:t>.</w:t>
      </w:r>
      <w:r>
        <w:rPr>
          <w:snapToGrid w:val="0"/>
          <w:szCs w:val="22"/>
        </w:rPr>
        <w:tab/>
        <w:t>Schedule 1 clause 7 to apply to general manager</w:t>
      </w:r>
      <w:r>
        <w:tab/>
      </w:r>
      <w:r>
        <w:fldChar w:fldCharType="begin"/>
      </w:r>
      <w:r>
        <w:instrText xml:space="preserve"> PAGEREF _Toc274301158 \h </w:instrText>
      </w:r>
      <w:r>
        <w:fldChar w:fldCharType="separate"/>
      </w:r>
      <w:r w:rsidR="006D3F9D">
        <w:t>27</w:t>
      </w:r>
      <w:r>
        <w:fldChar w:fldCharType="end"/>
      </w:r>
    </w:p>
    <w:p w:rsidR="000A2733" w:rsidRDefault="00173425">
      <w:pPr>
        <w:pStyle w:val="TOC2"/>
        <w:tabs>
          <w:tab w:val="right" w:leader="dot" w:pos="7078"/>
        </w:tabs>
        <w:rPr>
          <w:b w:val="0"/>
          <w:sz w:val="24"/>
          <w:szCs w:val="24"/>
        </w:rPr>
      </w:pPr>
      <w:r>
        <w:rPr>
          <w:szCs w:val="26"/>
        </w:rPr>
        <w:t>Notes</w:t>
      </w:r>
    </w:p>
    <w:p w:rsidR="000A2733" w:rsidRDefault="00173425">
      <w:pPr>
        <w:pStyle w:val="TOC8"/>
        <w:rPr>
          <w:sz w:val="24"/>
          <w:szCs w:val="24"/>
        </w:rPr>
      </w:pPr>
      <w:r>
        <w:rPr>
          <w:snapToGrid w:val="0"/>
          <w:szCs w:val="24"/>
        </w:rPr>
        <w:tab/>
        <w:t>Compilation table</w:t>
      </w:r>
      <w:r>
        <w:tab/>
      </w:r>
      <w:r>
        <w:fldChar w:fldCharType="begin"/>
      </w:r>
      <w:r>
        <w:instrText xml:space="preserve"> PAGEREF _Toc274301160 \h </w:instrText>
      </w:r>
      <w:r>
        <w:fldChar w:fldCharType="separate"/>
      </w:r>
      <w:r w:rsidR="006D3F9D">
        <w:t>28</w:t>
      </w:r>
      <w:r>
        <w:fldChar w:fldCharType="end"/>
      </w:r>
    </w:p>
    <w:p w:rsidR="000A2733" w:rsidRDefault="00173425">
      <w:pPr>
        <w:pStyle w:val="TOC8"/>
        <w:rPr>
          <w:sz w:val="24"/>
        </w:rPr>
      </w:pPr>
      <w:r>
        <w:tab/>
        <w:t>Provisions that have not come into operation</w:t>
      </w:r>
      <w:r>
        <w:tab/>
      </w:r>
      <w:r>
        <w:fldChar w:fldCharType="begin"/>
      </w:r>
      <w:r>
        <w:instrText xml:space="preserve"> PAGEREF _Toc274301161 \h </w:instrText>
      </w:r>
      <w:r>
        <w:fldChar w:fldCharType="separate"/>
      </w:r>
      <w:r w:rsidR="006D3F9D">
        <w:t>29</w:t>
      </w:r>
      <w:r>
        <w:fldChar w:fldCharType="end"/>
      </w:r>
    </w:p>
    <w:p w:rsidR="000A2733" w:rsidRDefault="00173425">
      <w:pPr>
        <w:pStyle w:val="TOC2"/>
        <w:tabs>
          <w:tab w:val="right" w:leader="dot" w:pos="7078"/>
        </w:tabs>
        <w:rPr>
          <w:b w:val="0"/>
          <w:sz w:val="24"/>
          <w:szCs w:val="24"/>
        </w:rPr>
      </w:pPr>
      <w:r>
        <w:rPr>
          <w:szCs w:val="26"/>
        </w:rPr>
        <w:t>Defined Terms</w:t>
      </w:r>
    </w:p>
    <w:p w:rsidR="000A2733" w:rsidRDefault="00173425">
      <w:pPr>
        <w:pStyle w:val="TOC2"/>
        <w:tabs>
          <w:tab w:val="right" w:leader="dot" w:pos="7078"/>
        </w:tabs>
      </w:pPr>
      <w:r>
        <w:fldChar w:fldCharType="end"/>
      </w:r>
    </w:p>
    <w:p w:rsidR="000A2733" w:rsidRDefault="0017342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rsidR="000A2733" w:rsidRDefault="000A2733">
      <w:pPr>
        <w:pStyle w:val="NoteHeading"/>
        <w:sectPr w:rsidR="000A2733">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fmt="lowerRoman" w:start="1"/>
          <w:cols w:space="720"/>
          <w:noEndnote/>
          <w:titlePg/>
          <w:docGrid w:linePitch="326"/>
        </w:sectPr>
      </w:pPr>
    </w:p>
    <w:p w:rsidR="000A2733" w:rsidRDefault="00173425">
      <w:pPr>
        <w:pStyle w:val="WA"/>
        <w:spacing w:before="120"/>
      </w:pPr>
      <w:r>
        <w:t>Western Australia</w:t>
      </w:r>
    </w:p>
    <w:p w:rsidR="000A2733" w:rsidRDefault="00173425">
      <w:pPr>
        <w:pStyle w:val="NameofActReg"/>
      </w:pPr>
      <w:r>
        <w:t xml:space="preserve">Western Australian Sports Centre Trust Act 1986 </w:t>
      </w:r>
    </w:p>
    <w:p w:rsidR="000A2733" w:rsidRDefault="00173425">
      <w:pPr>
        <w:pStyle w:val="LongTitle"/>
        <w:spacing w:before="480"/>
        <w:rPr>
          <w:snapToGrid w:val="0"/>
        </w:rPr>
      </w:pPr>
      <w:r>
        <w:rPr>
          <w:snapToGrid w:val="0"/>
        </w:rPr>
        <w:t>An Act to establish the Western Australian Sports Centre Trust, to amend certain other Acts</w:t>
      </w:r>
      <w:r>
        <w:rPr>
          <w:b w:val="0"/>
          <w:bCs/>
          <w:snapToGrid w:val="0"/>
          <w:vertAlign w:val="superscript"/>
        </w:rPr>
        <w:t> 2</w:t>
      </w:r>
      <w:r>
        <w:rPr>
          <w:snapToGrid w:val="0"/>
          <w:vertAlign w:val="superscript"/>
        </w:rPr>
        <w:t xml:space="preserve"> </w:t>
      </w:r>
      <w:r>
        <w:rPr>
          <w:snapToGrid w:val="0"/>
        </w:rPr>
        <w:t xml:space="preserve">and for incidental and related matters. </w:t>
      </w:r>
    </w:p>
    <w:p w:rsidR="000A2733" w:rsidRDefault="00173425">
      <w:pPr>
        <w:pStyle w:val="Heading2"/>
      </w:pPr>
      <w:bookmarkStart w:id="1" w:name="_Toc96326691"/>
      <w:bookmarkStart w:id="2" w:name="_Toc96502913"/>
      <w:bookmarkStart w:id="3" w:name="_Toc103063010"/>
      <w:bookmarkStart w:id="4" w:name="_Toc139270793"/>
      <w:bookmarkStart w:id="5" w:name="_Toc139270843"/>
      <w:bookmarkStart w:id="6" w:name="_Toc139446469"/>
      <w:bookmarkStart w:id="7" w:name="_Toc158008827"/>
      <w:bookmarkStart w:id="8" w:name="_Toc196195108"/>
      <w:bookmarkStart w:id="9" w:name="_Toc202241293"/>
      <w:bookmarkStart w:id="10" w:name="_Toc241291063"/>
      <w:bookmarkStart w:id="11" w:name="_Toc257374438"/>
      <w:bookmarkStart w:id="12" w:name="_Toc257374491"/>
      <w:bookmarkStart w:id="13" w:name="_Toc257375209"/>
      <w:bookmarkStart w:id="14" w:name="_Toc260130328"/>
      <w:bookmarkStart w:id="15" w:name="_Toc260391256"/>
      <w:bookmarkStart w:id="16" w:name="_Toc261357775"/>
      <w:bookmarkStart w:id="17" w:name="_Toc268269955"/>
      <w:bookmarkStart w:id="18" w:name="_Toc274301112"/>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rsidR="000A2733" w:rsidRDefault="00173425">
      <w:pPr>
        <w:pStyle w:val="Heading5"/>
        <w:rPr>
          <w:snapToGrid w:val="0"/>
        </w:rPr>
      </w:pPr>
      <w:bookmarkStart w:id="19" w:name="_Toc417984391"/>
      <w:bookmarkStart w:id="20" w:name="_Toc3776809"/>
      <w:bookmarkStart w:id="21" w:name="_Toc139270794"/>
      <w:bookmarkStart w:id="22" w:name="_Toc274301113"/>
      <w:r>
        <w:rPr>
          <w:rStyle w:val="CharSectno"/>
        </w:rPr>
        <w:t>1</w:t>
      </w:r>
      <w:r>
        <w:rPr>
          <w:snapToGrid w:val="0"/>
        </w:rPr>
        <w:t>.</w:t>
      </w:r>
      <w:r>
        <w:rPr>
          <w:snapToGrid w:val="0"/>
        </w:rPr>
        <w:tab/>
        <w:t>Short title</w:t>
      </w:r>
      <w:bookmarkEnd w:id="19"/>
      <w:bookmarkEnd w:id="20"/>
      <w:bookmarkEnd w:id="21"/>
      <w:bookmarkEnd w:id="22"/>
      <w:r>
        <w:rPr>
          <w:snapToGrid w:val="0"/>
        </w:rPr>
        <w:t xml:space="preserve"> </w:t>
      </w:r>
    </w:p>
    <w:p w:rsidR="000A2733" w:rsidRDefault="00173425">
      <w:pPr>
        <w:pStyle w:val="Subsection"/>
        <w:rPr>
          <w:snapToGrid w:val="0"/>
        </w:rPr>
      </w:pPr>
      <w:r>
        <w:rPr>
          <w:snapToGrid w:val="0"/>
        </w:rPr>
        <w:tab/>
      </w:r>
      <w:r>
        <w:rPr>
          <w:snapToGrid w:val="0"/>
        </w:rPr>
        <w:tab/>
        <w:t xml:space="preserve">This Act may be cited as the </w:t>
      </w:r>
      <w:r>
        <w:rPr>
          <w:i/>
          <w:snapToGrid w:val="0"/>
        </w:rPr>
        <w:t>Western Australian Sports Centre Trust Act 1986</w:t>
      </w:r>
      <w:r>
        <w:rPr>
          <w:snapToGrid w:val="0"/>
          <w:vertAlign w:val="superscript"/>
        </w:rPr>
        <w:t> 1</w:t>
      </w:r>
      <w:r>
        <w:rPr>
          <w:snapToGrid w:val="0"/>
        </w:rPr>
        <w:t>.</w:t>
      </w:r>
    </w:p>
    <w:p w:rsidR="000A2733" w:rsidRDefault="00173425">
      <w:pPr>
        <w:pStyle w:val="Heading5"/>
        <w:rPr>
          <w:snapToGrid w:val="0"/>
        </w:rPr>
      </w:pPr>
      <w:bookmarkStart w:id="23" w:name="_Toc417984392"/>
      <w:bookmarkStart w:id="24" w:name="_Toc3776810"/>
      <w:bookmarkStart w:id="25" w:name="_Toc139270795"/>
      <w:bookmarkStart w:id="26" w:name="_Toc274301114"/>
      <w:r>
        <w:rPr>
          <w:rStyle w:val="CharSectno"/>
        </w:rPr>
        <w:t>2</w:t>
      </w:r>
      <w:r>
        <w:rPr>
          <w:snapToGrid w:val="0"/>
        </w:rPr>
        <w:t>.</w:t>
      </w:r>
      <w:r>
        <w:rPr>
          <w:snapToGrid w:val="0"/>
        </w:rPr>
        <w:tab/>
        <w:t>Commencement</w:t>
      </w:r>
      <w:bookmarkEnd w:id="23"/>
      <w:bookmarkEnd w:id="24"/>
      <w:bookmarkEnd w:id="25"/>
      <w:bookmarkEnd w:id="26"/>
      <w:r>
        <w:rPr>
          <w:snapToGrid w:val="0"/>
        </w:rPr>
        <w:t xml:space="preserve"> </w:t>
      </w:r>
    </w:p>
    <w:p w:rsidR="000A2733" w:rsidRDefault="00173425">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1</w:t>
      </w:r>
      <w:r>
        <w:rPr>
          <w:snapToGrid w:val="0"/>
        </w:rPr>
        <w:t>.</w:t>
      </w:r>
    </w:p>
    <w:p w:rsidR="000A2733" w:rsidRDefault="00173425">
      <w:pPr>
        <w:pStyle w:val="Heading5"/>
        <w:rPr>
          <w:snapToGrid w:val="0"/>
        </w:rPr>
      </w:pPr>
      <w:bookmarkStart w:id="27" w:name="_Toc417984393"/>
      <w:bookmarkStart w:id="28" w:name="_Toc3776811"/>
      <w:bookmarkStart w:id="29" w:name="_Toc139270796"/>
      <w:bookmarkStart w:id="30" w:name="_Toc274301115"/>
      <w:r>
        <w:rPr>
          <w:rStyle w:val="CharSectno"/>
        </w:rPr>
        <w:t>3</w:t>
      </w:r>
      <w:r>
        <w:rPr>
          <w:snapToGrid w:val="0"/>
        </w:rPr>
        <w:t>.</w:t>
      </w:r>
      <w:r>
        <w:rPr>
          <w:snapToGrid w:val="0"/>
        </w:rPr>
        <w:tab/>
      </w:r>
      <w:bookmarkEnd w:id="27"/>
      <w:bookmarkEnd w:id="28"/>
      <w:bookmarkEnd w:id="29"/>
      <w:r>
        <w:rPr>
          <w:snapToGrid w:val="0"/>
        </w:rPr>
        <w:t>Terms used</w:t>
      </w:r>
      <w:bookmarkEnd w:id="30"/>
      <w:r>
        <w:rPr>
          <w:snapToGrid w:val="0"/>
        </w:rPr>
        <w:t xml:space="preserve"> </w:t>
      </w:r>
    </w:p>
    <w:p w:rsidR="000A2733" w:rsidRDefault="00173425">
      <w:pPr>
        <w:pStyle w:val="Subsection"/>
        <w:keepNext/>
        <w:rPr>
          <w:snapToGrid w:val="0"/>
        </w:rPr>
      </w:pPr>
      <w:r>
        <w:rPr>
          <w:snapToGrid w:val="0"/>
        </w:rPr>
        <w:tab/>
      </w:r>
      <w:r>
        <w:rPr>
          <w:snapToGrid w:val="0"/>
        </w:rPr>
        <w:tab/>
        <w:t>In this Act unless the contrary intention appears — </w:t>
      </w:r>
    </w:p>
    <w:p w:rsidR="000A2733" w:rsidRDefault="00173425">
      <w:pPr>
        <w:pStyle w:val="Defstart"/>
      </w:pPr>
      <w:r>
        <w:rPr>
          <w:b/>
        </w:rPr>
        <w:tab/>
      </w:r>
      <w:r>
        <w:rPr>
          <w:rStyle w:val="CharDefText"/>
        </w:rPr>
        <w:t>board</w:t>
      </w:r>
      <w:r>
        <w:t xml:space="preserve"> means the governing body of the Trust provided for under section 5;</w:t>
      </w:r>
    </w:p>
    <w:p w:rsidR="000A2733" w:rsidRDefault="00173425">
      <w:pPr>
        <w:pStyle w:val="Defstart"/>
      </w:pPr>
      <w:r>
        <w:rPr>
          <w:b/>
        </w:rPr>
        <w:tab/>
      </w:r>
      <w:r>
        <w:rPr>
          <w:rStyle w:val="CharDefText"/>
        </w:rPr>
        <w:t>Centre</w:t>
      </w:r>
      <w:r>
        <w:t xml:space="preserve"> means the Western Australian Sports Centre established under section 8 and includes any facility that forms part of the Centre;</w:t>
      </w:r>
    </w:p>
    <w:p w:rsidR="000A2733" w:rsidRDefault="00173425">
      <w:pPr>
        <w:pStyle w:val="Defstart"/>
      </w:pPr>
      <w:r>
        <w:rPr>
          <w:b/>
        </w:rPr>
        <w:tab/>
      </w:r>
      <w:r>
        <w:rPr>
          <w:rStyle w:val="CharDefText"/>
        </w:rPr>
        <w:t>general manager</w:t>
      </w:r>
      <w:r>
        <w:t xml:space="preserve"> means the person designated general manager of the Centre under section 12(1);</w:t>
      </w:r>
    </w:p>
    <w:p w:rsidR="000A2733" w:rsidRDefault="00173425">
      <w:pPr>
        <w:pStyle w:val="Defstart"/>
      </w:pPr>
      <w:r>
        <w:rPr>
          <w:b/>
        </w:rPr>
        <w:tab/>
      </w:r>
      <w:r>
        <w:rPr>
          <w:rStyle w:val="CharDefText"/>
        </w:rPr>
        <w:t>Trust</w:t>
      </w:r>
      <w:r>
        <w:t xml:space="preserve"> means the Western Australian Sports Centre Trust established by section 4(1);</w:t>
      </w:r>
    </w:p>
    <w:p w:rsidR="000A2733" w:rsidRDefault="00173425">
      <w:pPr>
        <w:pStyle w:val="Defstart"/>
      </w:pPr>
      <w:r>
        <w:rPr>
          <w:b/>
        </w:rPr>
        <w:tab/>
      </w:r>
      <w:r>
        <w:rPr>
          <w:rStyle w:val="CharDefText"/>
        </w:rPr>
        <w:t>Trust property</w:t>
      </w:r>
      <w:r>
        <w:t xml:space="preserve"> means real or personal property owned by, leased to or vested in the Trust;</w:t>
      </w:r>
    </w:p>
    <w:p w:rsidR="000A2733" w:rsidRDefault="00173425">
      <w:pPr>
        <w:pStyle w:val="Defstart"/>
      </w:pPr>
      <w:r>
        <w:rPr>
          <w:b/>
        </w:rPr>
        <w:tab/>
      </w:r>
      <w:r>
        <w:rPr>
          <w:rStyle w:val="CharDefText"/>
        </w:rPr>
        <w:t>trustee</w:t>
      </w:r>
      <w:r>
        <w:t xml:space="preserve"> means a person appointed to the board under section 5.</w:t>
      </w:r>
    </w:p>
    <w:p w:rsidR="000A2733" w:rsidRDefault="00173425">
      <w:pPr>
        <w:pStyle w:val="Heading2"/>
      </w:pPr>
      <w:bookmarkStart w:id="31" w:name="_Toc96326695"/>
      <w:bookmarkStart w:id="32" w:name="_Toc96502917"/>
      <w:bookmarkStart w:id="33" w:name="_Toc103063014"/>
      <w:bookmarkStart w:id="34" w:name="_Toc139270797"/>
      <w:bookmarkStart w:id="35" w:name="_Toc139270847"/>
      <w:bookmarkStart w:id="36" w:name="_Toc139446473"/>
      <w:bookmarkStart w:id="37" w:name="_Toc158008831"/>
      <w:bookmarkStart w:id="38" w:name="_Toc196195112"/>
      <w:bookmarkStart w:id="39" w:name="_Toc202241297"/>
      <w:bookmarkStart w:id="40" w:name="_Toc241291067"/>
      <w:bookmarkStart w:id="41" w:name="_Toc257374442"/>
      <w:bookmarkStart w:id="42" w:name="_Toc257374495"/>
      <w:bookmarkStart w:id="43" w:name="_Toc257375213"/>
      <w:bookmarkStart w:id="44" w:name="_Toc260130332"/>
      <w:bookmarkStart w:id="45" w:name="_Toc260391260"/>
      <w:bookmarkStart w:id="46" w:name="_Toc261357779"/>
      <w:bookmarkStart w:id="47" w:name="_Toc268269959"/>
      <w:bookmarkStart w:id="48" w:name="_Toc274301116"/>
      <w:r>
        <w:rPr>
          <w:rStyle w:val="CharPartNo"/>
        </w:rPr>
        <w:t>Part II</w:t>
      </w:r>
      <w:r>
        <w:rPr>
          <w:rStyle w:val="CharDivNo"/>
        </w:rPr>
        <w:t> </w:t>
      </w:r>
      <w:r>
        <w:t>—</w:t>
      </w:r>
      <w:r>
        <w:rPr>
          <w:rStyle w:val="CharDivText"/>
        </w:rPr>
        <w:t> </w:t>
      </w:r>
      <w:r>
        <w:rPr>
          <w:rStyle w:val="CharPartText"/>
        </w:rPr>
        <w:t>Establishment of the Western Australian Sports Centre Trust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rsidR="000A2733" w:rsidRDefault="00173425">
      <w:pPr>
        <w:pStyle w:val="Heading5"/>
        <w:rPr>
          <w:snapToGrid w:val="0"/>
        </w:rPr>
      </w:pPr>
      <w:bookmarkStart w:id="49" w:name="_Toc417984394"/>
      <w:bookmarkStart w:id="50" w:name="_Toc3776812"/>
      <w:bookmarkStart w:id="51" w:name="_Toc139270798"/>
      <w:bookmarkStart w:id="52" w:name="_Toc274301117"/>
      <w:r>
        <w:rPr>
          <w:rStyle w:val="CharSectno"/>
        </w:rPr>
        <w:t>4</w:t>
      </w:r>
      <w:r>
        <w:rPr>
          <w:snapToGrid w:val="0"/>
        </w:rPr>
        <w:t>.</w:t>
      </w:r>
      <w:r>
        <w:rPr>
          <w:snapToGrid w:val="0"/>
        </w:rPr>
        <w:tab/>
        <w:t>Western Australian Sports Centre Trust established</w:t>
      </w:r>
      <w:bookmarkEnd w:id="49"/>
      <w:bookmarkEnd w:id="50"/>
      <w:bookmarkEnd w:id="51"/>
      <w:bookmarkEnd w:id="52"/>
      <w:r>
        <w:rPr>
          <w:snapToGrid w:val="0"/>
        </w:rPr>
        <w:t xml:space="preserve"> </w:t>
      </w:r>
    </w:p>
    <w:p w:rsidR="000A2733" w:rsidRDefault="00173425">
      <w:pPr>
        <w:pStyle w:val="Subsection"/>
        <w:rPr>
          <w:snapToGrid w:val="0"/>
        </w:rPr>
      </w:pPr>
      <w:r>
        <w:rPr>
          <w:snapToGrid w:val="0"/>
        </w:rPr>
        <w:tab/>
        <w:t>(1)</w:t>
      </w:r>
      <w:r>
        <w:rPr>
          <w:snapToGrid w:val="0"/>
        </w:rPr>
        <w:tab/>
        <w:t>There is hereby established a body to be known as the Western Australian Sports Centre Trust.</w:t>
      </w:r>
    </w:p>
    <w:p w:rsidR="000A2733" w:rsidRDefault="00173425">
      <w:pPr>
        <w:pStyle w:val="Subsection"/>
        <w:keepNext/>
        <w:rPr>
          <w:snapToGrid w:val="0"/>
        </w:rPr>
      </w:pPr>
      <w:r>
        <w:rPr>
          <w:snapToGrid w:val="0"/>
        </w:rPr>
        <w:tab/>
        <w:t>(2)</w:t>
      </w:r>
      <w:r>
        <w:rPr>
          <w:snapToGrid w:val="0"/>
        </w:rPr>
        <w:tab/>
        <w:t>The Trust is a body corporate with perpetual succession and a common seal and, subject to this Act, is capable of — </w:t>
      </w:r>
    </w:p>
    <w:p w:rsidR="000A2733" w:rsidRDefault="00173425">
      <w:pPr>
        <w:pStyle w:val="Indenta"/>
        <w:rPr>
          <w:snapToGrid w:val="0"/>
        </w:rPr>
      </w:pPr>
      <w:r>
        <w:rPr>
          <w:snapToGrid w:val="0"/>
        </w:rPr>
        <w:tab/>
        <w:t>(a)</w:t>
      </w:r>
      <w:r>
        <w:rPr>
          <w:snapToGrid w:val="0"/>
        </w:rPr>
        <w:tab/>
        <w:t>acquiring, holding and disposing of real and personal property;</w:t>
      </w:r>
    </w:p>
    <w:p w:rsidR="000A2733" w:rsidRDefault="00173425">
      <w:pPr>
        <w:pStyle w:val="Indenta"/>
        <w:rPr>
          <w:snapToGrid w:val="0"/>
        </w:rPr>
      </w:pPr>
      <w:r>
        <w:rPr>
          <w:snapToGrid w:val="0"/>
        </w:rPr>
        <w:tab/>
        <w:t>(b)</w:t>
      </w:r>
      <w:r>
        <w:rPr>
          <w:snapToGrid w:val="0"/>
        </w:rPr>
        <w:tab/>
        <w:t>suing and being sued; and</w:t>
      </w:r>
    </w:p>
    <w:p w:rsidR="000A2733" w:rsidRDefault="00173425">
      <w:pPr>
        <w:pStyle w:val="Indenta"/>
        <w:rPr>
          <w:snapToGrid w:val="0"/>
        </w:rPr>
      </w:pPr>
      <w:r>
        <w:rPr>
          <w:snapToGrid w:val="0"/>
        </w:rPr>
        <w:tab/>
        <w:t>(c)</w:t>
      </w:r>
      <w:r>
        <w:rPr>
          <w:snapToGrid w:val="0"/>
        </w:rPr>
        <w:tab/>
        <w:t>doing and suffering all such acts and things as bodies corporate may do and suffer.</w:t>
      </w:r>
    </w:p>
    <w:p w:rsidR="000A2733" w:rsidRDefault="00173425">
      <w:pPr>
        <w:pStyle w:val="Subsection"/>
        <w:rPr>
          <w:snapToGrid w:val="0"/>
        </w:rPr>
      </w:pPr>
      <w:r>
        <w:rPr>
          <w:snapToGrid w:val="0"/>
        </w:rPr>
        <w:tab/>
        <w:t>(3)</w:t>
      </w:r>
      <w:r>
        <w:rPr>
          <w:snapToGrid w:val="0"/>
        </w:rPr>
        <w:tab/>
        <w:t>The Trust is an agent of the Crown in right of the State and enjoys the status, immunities and privileges of the Crown except as otherwise prescribed.</w:t>
      </w:r>
    </w:p>
    <w:p w:rsidR="000A2733" w:rsidRDefault="00173425">
      <w:pPr>
        <w:pStyle w:val="Subsection"/>
        <w:keepNext/>
        <w:rPr>
          <w:snapToGrid w:val="0"/>
        </w:rPr>
      </w:pPr>
      <w:r>
        <w:rPr>
          <w:snapToGrid w:val="0"/>
        </w:rPr>
        <w:tab/>
        <w:t>(4)</w:t>
      </w:r>
      <w:r>
        <w:rPr>
          <w:snapToGrid w:val="0"/>
        </w:rPr>
        <w:tab/>
        <w:t>Notwithstanding subsection (1), the Trust may use and operate under a trading or business name approved by the Minister being — </w:t>
      </w:r>
    </w:p>
    <w:p w:rsidR="000A2733" w:rsidRDefault="00173425">
      <w:pPr>
        <w:pStyle w:val="Indenta"/>
        <w:rPr>
          <w:snapToGrid w:val="0"/>
        </w:rPr>
      </w:pPr>
      <w:r>
        <w:rPr>
          <w:snapToGrid w:val="0"/>
        </w:rPr>
        <w:tab/>
        <w:t>(a)</w:t>
      </w:r>
      <w:r>
        <w:rPr>
          <w:snapToGrid w:val="0"/>
        </w:rPr>
        <w:tab/>
        <w:t>an abbreviation or adaptation of its corporate name;</w:t>
      </w:r>
    </w:p>
    <w:p w:rsidR="000A2733" w:rsidRDefault="00173425">
      <w:pPr>
        <w:pStyle w:val="Indenta"/>
        <w:rPr>
          <w:snapToGrid w:val="0"/>
        </w:rPr>
      </w:pPr>
      <w:r>
        <w:rPr>
          <w:snapToGrid w:val="0"/>
        </w:rPr>
        <w:tab/>
        <w:t>(b)</w:t>
      </w:r>
      <w:r>
        <w:rPr>
          <w:snapToGrid w:val="0"/>
        </w:rPr>
        <w:tab/>
        <w:t>a name other than its corporate name.</w:t>
      </w:r>
    </w:p>
    <w:p w:rsidR="000A2733" w:rsidRDefault="00173425">
      <w:pPr>
        <w:pStyle w:val="Subsection"/>
        <w:rPr>
          <w:snapToGrid w:val="0"/>
        </w:rPr>
      </w:pPr>
      <w:r>
        <w:rPr>
          <w:snapToGrid w:val="0"/>
        </w:rPr>
        <w:tab/>
        <w:t>(5)</w:t>
      </w:r>
      <w:r>
        <w:rPr>
          <w:snapToGrid w:val="0"/>
        </w:rPr>
        <w:tab/>
        <w:t xml:space="preserve">Notice of approval of a name under subsection (4) shall be published in the </w:t>
      </w:r>
      <w:r>
        <w:rPr>
          <w:i/>
          <w:snapToGrid w:val="0"/>
        </w:rPr>
        <w:t>Gazette</w:t>
      </w:r>
      <w:r>
        <w:rPr>
          <w:snapToGrid w:val="0"/>
        </w:rPr>
        <w:t>.</w:t>
      </w:r>
    </w:p>
    <w:p w:rsidR="000A2733" w:rsidRDefault="00173425">
      <w:pPr>
        <w:pStyle w:val="Heading5"/>
        <w:rPr>
          <w:snapToGrid w:val="0"/>
        </w:rPr>
      </w:pPr>
      <w:bookmarkStart w:id="53" w:name="_Toc417984395"/>
      <w:bookmarkStart w:id="54" w:name="_Toc3776813"/>
      <w:bookmarkStart w:id="55" w:name="_Toc139270799"/>
      <w:bookmarkStart w:id="56" w:name="_Toc274301118"/>
      <w:r>
        <w:rPr>
          <w:rStyle w:val="CharSectno"/>
        </w:rPr>
        <w:t>5</w:t>
      </w:r>
      <w:r>
        <w:rPr>
          <w:snapToGrid w:val="0"/>
        </w:rPr>
        <w:t>.</w:t>
      </w:r>
      <w:r>
        <w:rPr>
          <w:snapToGrid w:val="0"/>
        </w:rPr>
        <w:tab/>
        <w:t>The board of the Trust</w:t>
      </w:r>
      <w:bookmarkEnd w:id="53"/>
      <w:bookmarkEnd w:id="54"/>
      <w:bookmarkEnd w:id="55"/>
      <w:bookmarkEnd w:id="56"/>
      <w:r>
        <w:rPr>
          <w:snapToGrid w:val="0"/>
        </w:rPr>
        <w:t xml:space="preserve"> </w:t>
      </w:r>
    </w:p>
    <w:p w:rsidR="000A2733" w:rsidRDefault="00173425">
      <w:pPr>
        <w:pStyle w:val="Subsection"/>
        <w:keepNext/>
        <w:rPr>
          <w:snapToGrid w:val="0"/>
        </w:rPr>
      </w:pPr>
      <w:r>
        <w:rPr>
          <w:snapToGrid w:val="0"/>
        </w:rPr>
        <w:tab/>
        <w:t>(1)</w:t>
      </w:r>
      <w:r>
        <w:rPr>
          <w:snapToGrid w:val="0"/>
        </w:rPr>
        <w:tab/>
        <w:t>The Trust shall have a board of management comprising — </w:t>
      </w:r>
    </w:p>
    <w:p w:rsidR="000A2733" w:rsidRDefault="00173425">
      <w:pPr>
        <w:pStyle w:val="Indenta"/>
        <w:rPr>
          <w:snapToGrid w:val="0"/>
        </w:rPr>
      </w:pPr>
      <w:r>
        <w:rPr>
          <w:snapToGrid w:val="0"/>
        </w:rPr>
        <w:tab/>
        <w:t>(a)</w:t>
      </w:r>
      <w:r>
        <w:rPr>
          <w:snapToGrid w:val="0"/>
        </w:rPr>
        <w:tab/>
        <w:t>3 persons appointed as trustees by the Minister, each of whom is in the Minister’s opinion qualified for appointment by reason of knowledge of or experience in commerce, law, financial management or administration or personnel management or administration;</w:t>
      </w:r>
    </w:p>
    <w:p w:rsidR="000A2733" w:rsidRDefault="00173425">
      <w:pPr>
        <w:pStyle w:val="Indenta"/>
        <w:rPr>
          <w:snapToGrid w:val="0"/>
        </w:rPr>
      </w:pPr>
      <w:r>
        <w:rPr>
          <w:snapToGrid w:val="0"/>
        </w:rPr>
        <w:tab/>
        <w:t>(b)</w:t>
      </w:r>
      <w:r>
        <w:rPr>
          <w:snapToGrid w:val="0"/>
        </w:rPr>
        <w:tab/>
        <w:t>3 other persons appointed as trustees by the Minister, each of whom is in the Minister’s opinion qualified for appointment by reason of knowledge of or experience in sport; and</w:t>
      </w:r>
    </w:p>
    <w:p w:rsidR="000A2733" w:rsidRDefault="00173425">
      <w:pPr>
        <w:pStyle w:val="Indenta"/>
        <w:keepNext/>
        <w:rPr>
          <w:snapToGrid w:val="0"/>
        </w:rPr>
      </w:pPr>
      <w:r>
        <w:rPr>
          <w:snapToGrid w:val="0"/>
        </w:rPr>
        <w:tab/>
        <w:t>(c)</w:t>
      </w:r>
      <w:r>
        <w:rPr>
          <w:snapToGrid w:val="0"/>
        </w:rPr>
        <w:tab/>
        <w:t>3 other persons appointed as trustees by the Minister of whom — </w:t>
      </w:r>
    </w:p>
    <w:p w:rsidR="000A2733" w:rsidRDefault="00173425">
      <w:pPr>
        <w:pStyle w:val="Indenti"/>
        <w:rPr>
          <w:snapToGrid w:val="0"/>
        </w:rPr>
      </w:pPr>
      <w:r>
        <w:rPr>
          <w:snapToGrid w:val="0"/>
        </w:rPr>
        <w:tab/>
        <w:t>(i)</w:t>
      </w:r>
      <w:r>
        <w:rPr>
          <w:snapToGrid w:val="0"/>
        </w:rPr>
        <w:tab/>
        <w:t>2 shall be officers of the public service of the State; and</w:t>
      </w:r>
    </w:p>
    <w:p w:rsidR="000A2733" w:rsidRDefault="00173425">
      <w:pPr>
        <w:pStyle w:val="Indenti"/>
        <w:rPr>
          <w:snapToGrid w:val="0"/>
        </w:rPr>
      </w:pPr>
      <w:r>
        <w:rPr>
          <w:snapToGrid w:val="0"/>
        </w:rPr>
        <w:tab/>
        <w:t>(ii)</w:t>
      </w:r>
      <w:r>
        <w:rPr>
          <w:snapToGrid w:val="0"/>
        </w:rPr>
        <w:tab/>
        <w:t>the other shall be a member of the staff of The University of Western Australia.</w:t>
      </w:r>
    </w:p>
    <w:p w:rsidR="000A2733" w:rsidRDefault="00173425">
      <w:pPr>
        <w:pStyle w:val="Subsection"/>
        <w:rPr>
          <w:snapToGrid w:val="0"/>
        </w:rPr>
      </w:pPr>
      <w:r>
        <w:rPr>
          <w:snapToGrid w:val="0"/>
        </w:rPr>
        <w:tab/>
        <w:t>(2)</w:t>
      </w:r>
      <w:r>
        <w:rPr>
          <w:snapToGrid w:val="0"/>
        </w:rPr>
        <w:tab/>
        <w:t>The board is the governing body of the Trust with authority, in the name of the Trust, to perform the functions conferred or imposed on the Trust under this Act or any other written law.</w:t>
      </w:r>
    </w:p>
    <w:p w:rsidR="000A2733" w:rsidRDefault="00173425">
      <w:pPr>
        <w:pStyle w:val="Heading5"/>
        <w:rPr>
          <w:snapToGrid w:val="0"/>
        </w:rPr>
      </w:pPr>
      <w:bookmarkStart w:id="57" w:name="_Toc417984396"/>
      <w:bookmarkStart w:id="58" w:name="_Toc3776814"/>
      <w:bookmarkStart w:id="59" w:name="_Toc139270800"/>
      <w:bookmarkStart w:id="60" w:name="_Toc274301119"/>
      <w:r>
        <w:rPr>
          <w:rStyle w:val="CharSectno"/>
        </w:rPr>
        <w:t>6</w:t>
      </w:r>
      <w:r>
        <w:rPr>
          <w:snapToGrid w:val="0"/>
        </w:rPr>
        <w:t>.</w:t>
      </w:r>
      <w:r>
        <w:rPr>
          <w:snapToGrid w:val="0"/>
        </w:rPr>
        <w:tab/>
        <w:t>Constitution, meetings and procedure of the board</w:t>
      </w:r>
      <w:bookmarkEnd w:id="57"/>
      <w:bookmarkEnd w:id="58"/>
      <w:bookmarkEnd w:id="59"/>
      <w:bookmarkEnd w:id="60"/>
      <w:r>
        <w:rPr>
          <w:snapToGrid w:val="0"/>
        </w:rPr>
        <w:t xml:space="preserve"> </w:t>
      </w:r>
    </w:p>
    <w:p w:rsidR="000A2733" w:rsidRDefault="00173425">
      <w:pPr>
        <w:pStyle w:val="Subsection"/>
        <w:rPr>
          <w:snapToGrid w:val="0"/>
        </w:rPr>
      </w:pPr>
      <w:r>
        <w:rPr>
          <w:snapToGrid w:val="0"/>
        </w:rPr>
        <w:tab/>
        <w:t>(1)</w:t>
      </w:r>
      <w:r>
        <w:rPr>
          <w:snapToGrid w:val="0"/>
        </w:rPr>
        <w:tab/>
        <w:t>Schedule 1 shall have effect with respect to the trustees.</w:t>
      </w:r>
    </w:p>
    <w:p w:rsidR="000A2733" w:rsidRDefault="00173425">
      <w:pPr>
        <w:pStyle w:val="Subsection"/>
        <w:rPr>
          <w:snapToGrid w:val="0"/>
        </w:rPr>
      </w:pPr>
      <w:r>
        <w:rPr>
          <w:snapToGrid w:val="0"/>
        </w:rPr>
        <w:tab/>
        <w:t>(2)</w:t>
      </w:r>
      <w:r>
        <w:rPr>
          <w:snapToGrid w:val="0"/>
        </w:rPr>
        <w:tab/>
        <w:t>Schedule 2 shall have effect with respect to meetings and procedure of the board.</w:t>
      </w:r>
    </w:p>
    <w:p w:rsidR="000A2733" w:rsidRDefault="00173425">
      <w:pPr>
        <w:pStyle w:val="Heading5"/>
        <w:rPr>
          <w:snapToGrid w:val="0"/>
        </w:rPr>
      </w:pPr>
      <w:bookmarkStart w:id="61" w:name="_Toc417984397"/>
      <w:bookmarkStart w:id="62" w:name="_Toc3776815"/>
      <w:bookmarkStart w:id="63" w:name="_Toc139270801"/>
      <w:bookmarkStart w:id="64" w:name="_Toc274301120"/>
      <w:r>
        <w:rPr>
          <w:rStyle w:val="CharSectno"/>
        </w:rPr>
        <w:t>7</w:t>
      </w:r>
      <w:r>
        <w:rPr>
          <w:snapToGrid w:val="0"/>
        </w:rPr>
        <w:t>.</w:t>
      </w:r>
      <w:r>
        <w:rPr>
          <w:snapToGrid w:val="0"/>
        </w:rPr>
        <w:tab/>
        <w:t>Remuneration and allowances</w:t>
      </w:r>
      <w:bookmarkEnd w:id="61"/>
      <w:bookmarkEnd w:id="62"/>
      <w:bookmarkEnd w:id="63"/>
      <w:bookmarkEnd w:id="64"/>
      <w:r>
        <w:rPr>
          <w:snapToGrid w:val="0"/>
        </w:rPr>
        <w:t xml:space="preserve"> </w:t>
      </w:r>
    </w:p>
    <w:p w:rsidR="000A2733" w:rsidRDefault="00173425">
      <w:pPr>
        <w:pStyle w:val="Subsection"/>
        <w:rPr>
          <w:snapToGrid w:val="0"/>
        </w:rPr>
      </w:pPr>
      <w:r>
        <w:rPr>
          <w:snapToGrid w:val="0"/>
        </w:rPr>
        <w:tab/>
      </w:r>
      <w:r>
        <w:rPr>
          <w:snapToGrid w:val="0"/>
        </w:rPr>
        <w:tab/>
        <w:t>A trustee is entitled to such remuneration and allowances as the Minister from time to time determines on the recommendation of the Minister for Public Sector Management</w:t>
      </w:r>
      <w:r>
        <w:rPr>
          <w:snapToGrid w:val="0"/>
          <w:vertAlign w:val="superscript"/>
        </w:rPr>
        <w:t> 3</w:t>
      </w:r>
      <w:r>
        <w:rPr>
          <w:snapToGrid w:val="0"/>
        </w:rPr>
        <w:t>.</w:t>
      </w:r>
    </w:p>
    <w:p w:rsidR="000A2733" w:rsidRDefault="00173425">
      <w:pPr>
        <w:pStyle w:val="Heading2"/>
      </w:pPr>
      <w:bookmarkStart w:id="65" w:name="_Toc96326700"/>
      <w:bookmarkStart w:id="66" w:name="_Toc96502922"/>
      <w:bookmarkStart w:id="67" w:name="_Toc103063019"/>
      <w:bookmarkStart w:id="68" w:name="_Toc139270802"/>
      <w:bookmarkStart w:id="69" w:name="_Toc139270852"/>
      <w:bookmarkStart w:id="70" w:name="_Toc139446478"/>
      <w:bookmarkStart w:id="71" w:name="_Toc158008836"/>
      <w:bookmarkStart w:id="72" w:name="_Toc196195117"/>
      <w:bookmarkStart w:id="73" w:name="_Toc202241302"/>
      <w:bookmarkStart w:id="74" w:name="_Toc241291072"/>
      <w:bookmarkStart w:id="75" w:name="_Toc257374447"/>
      <w:bookmarkStart w:id="76" w:name="_Toc257374500"/>
      <w:bookmarkStart w:id="77" w:name="_Toc257375218"/>
      <w:bookmarkStart w:id="78" w:name="_Toc260130337"/>
      <w:bookmarkStart w:id="79" w:name="_Toc260391265"/>
      <w:bookmarkStart w:id="80" w:name="_Toc261357784"/>
      <w:bookmarkStart w:id="81" w:name="_Toc268269964"/>
      <w:bookmarkStart w:id="82" w:name="_Toc274301121"/>
      <w:r>
        <w:rPr>
          <w:rStyle w:val="CharPartNo"/>
        </w:rPr>
        <w:t>Part III</w:t>
      </w:r>
      <w:r>
        <w:rPr>
          <w:rStyle w:val="CharDivNo"/>
        </w:rPr>
        <w:t> </w:t>
      </w:r>
      <w:r>
        <w:t>—</w:t>
      </w:r>
      <w:r>
        <w:rPr>
          <w:rStyle w:val="CharDivText"/>
        </w:rPr>
        <w:t> </w:t>
      </w:r>
      <w:r>
        <w:rPr>
          <w:rStyle w:val="CharPartText"/>
        </w:rPr>
        <w:t>Functions and powers of the Trust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Style w:val="CharPartText"/>
        </w:rPr>
        <w:t xml:space="preserve"> </w:t>
      </w:r>
    </w:p>
    <w:p w:rsidR="000A2733" w:rsidRDefault="00173425">
      <w:pPr>
        <w:pStyle w:val="Heading5"/>
        <w:rPr>
          <w:snapToGrid w:val="0"/>
        </w:rPr>
      </w:pPr>
      <w:bookmarkStart w:id="83" w:name="_Toc417984398"/>
      <w:bookmarkStart w:id="84" w:name="_Toc3776816"/>
      <w:bookmarkStart w:id="85" w:name="_Toc139270803"/>
      <w:bookmarkStart w:id="86" w:name="_Toc274301122"/>
      <w:r>
        <w:rPr>
          <w:rStyle w:val="CharSectno"/>
        </w:rPr>
        <w:t>8</w:t>
      </w:r>
      <w:r>
        <w:rPr>
          <w:snapToGrid w:val="0"/>
        </w:rPr>
        <w:t>.</w:t>
      </w:r>
      <w:r>
        <w:rPr>
          <w:snapToGrid w:val="0"/>
        </w:rPr>
        <w:tab/>
        <w:t>Functions of the Trust</w:t>
      </w:r>
      <w:bookmarkEnd w:id="83"/>
      <w:bookmarkEnd w:id="84"/>
      <w:bookmarkEnd w:id="85"/>
      <w:bookmarkEnd w:id="86"/>
      <w:r>
        <w:rPr>
          <w:snapToGrid w:val="0"/>
        </w:rPr>
        <w:t xml:space="preserve"> </w:t>
      </w:r>
    </w:p>
    <w:p w:rsidR="000A2733" w:rsidRDefault="00173425">
      <w:pPr>
        <w:pStyle w:val="Subsection"/>
        <w:keepNext/>
        <w:rPr>
          <w:snapToGrid w:val="0"/>
        </w:rPr>
      </w:pPr>
      <w:r>
        <w:rPr>
          <w:snapToGrid w:val="0"/>
        </w:rPr>
        <w:tab/>
        <w:t>(1)</w:t>
      </w:r>
      <w:r>
        <w:rPr>
          <w:snapToGrid w:val="0"/>
        </w:rPr>
        <w:tab/>
        <w:t>The functions of the Trust are — </w:t>
      </w:r>
    </w:p>
    <w:p w:rsidR="000A2733" w:rsidRDefault="00173425">
      <w:pPr>
        <w:pStyle w:val="Indenta"/>
        <w:keepNext/>
        <w:rPr>
          <w:snapToGrid w:val="0"/>
        </w:rPr>
      </w:pPr>
      <w:r>
        <w:rPr>
          <w:snapToGrid w:val="0"/>
        </w:rPr>
        <w:tab/>
        <w:t>(a)</w:t>
      </w:r>
      <w:r>
        <w:rPr>
          <w:snapToGrid w:val="0"/>
        </w:rPr>
        <w:tab/>
        <w:t>to establish and maintain a comprehensive sports and recreational complex, to be known as the Western Australian Sports Centre, comprising — </w:t>
      </w:r>
    </w:p>
    <w:p w:rsidR="000A2733" w:rsidRDefault="00173425">
      <w:pPr>
        <w:pStyle w:val="Indenti"/>
        <w:rPr>
          <w:snapToGrid w:val="0"/>
        </w:rPr>
      </w:pPr>
      <w:r>
        <w:rPr>
          <w:snapToGrid w:val="0"/>
        </w:rPr>
        <w:tab/>
        <w:t>(i)</w:t>
      </w:r>
      <w:r>
        <w:rPr>
          <w:snapToGrid w:val="0"/>
        </w:rPr>
        <w:tab/>
        <w:t>facilities for holding competitive sporting events of international, national and State standards;</w:t>
      </w:r>
    </w:p>
    <w:p w:rsidR="000A2733" w:rsidRDefault="00173425">
      <w:pPr>
        <w:pStyle w:val="Indenti"/>
        <w:rPr>
          <w:snapToGrid w:val="0"/>
        </w:rPr>
      </w:pPr>
      <w:r>
        <w:rPr>
          <w:snapToGrid w:val="0"/>
        </w:rPr>
        <w:tab/>
        <w:t>(ii)</w:t>
      </w:r>
      <w:r>
        <w:rPr>
          <w:snapToGrid w:val="0"/>
        </w:rPr>
        <w:tab/>
        <w:t>training facilities for training sportspersons who are seeking to improve their sporting standards, performances and skills;</w:t>
      </w:r>
    </w:p>
    <w:p w:rsidR="000A2733" w:rsidRDefault="00173425">
      <w:pPr>
        <w:pStyle w:val="Indenti"/>
        <w:rPr>
          <w:snapToGrid w:val="0"/>
        </w:rPr>
      </w:pPr>
      <w:r>
        <w:rPr>
          <w:snapToGrid w:val="0"/>
        </w:rPr>
        <w:tab/>
        <w:t>(iii)</w:t>
      </w:r>
      <w:r>
        <w:rPr>
          <w:snapToGrid w:val="0"/>
        </w:rPr>
        <w:tab/>
        <w:t>sports education facilities for the purpose of developing the skills or potential skills of sports administrators, coaches and sportspersons; and</w:t>
      </w:r>
    </w:p>
    <w:p w:rsidR="000A2733" w:rsidRDefault="00173425">
      <w:pPr>
        <w:pStyle w:val="Indenti"/>
        <w:rPr>
          <w:snapToGrid w:val="0"/>
        </w:rPr>
      </w:pPr>
      <w:r>
        <w:rPr>
          <w:snapToGrid w:val="0"/>
        </w:rPr>
        <w:tab/>
        <w:t>(iv)</w:t>
      </w:r>
      <w:r>
        <w:rPr>
          <w:snapToGrid w:val="0"/>
        </w:rPr>
        <w:tab/>
        <w:t>such accommodation or other ancillary facilities as may be required for the effective operation of the Centre;</w:t>
      </w:r>
    </w:p>
    <w:p w:rsidR="000A2733" w:rsidRDefault="00173425">
      <w:pPr>
        <w:pStyle w:val="Indenta"/>
        <w:rPr>
          <w:snapToGrid w:val="0"/>
        </w:rPr>
      </w:pPr>
      <w:r>
        <w:rPr>
          <w:snapToGrid w:val="0"/>
        </w:rPr>
        <w:tab/>
        <w:t>(b)</w:t>
      </w:r>
      <w:r>
        <w:rPr>
          <w:snapToGrid w:val="0"/>
        </w:rPr>
        <w:tab/>
        <w:t>to encourage, promote and facilitate the use and enjoyment of the Centre by members of the public; and</w:t>
      </w:r>
    </w:p>
    <w:p w:rsidR="000A2733" w:rsidRDefault="00173425">
      <w:pPr>
        <w:pStyle w:val="Indenta"/>
        <w:rPr>
          <w:snapToGrid w:val="0"/>
        </w:rPr>
      </w:pPr>
      <w:r>
        <w:rPr>
          <w:snapToGrid w:val="0"/>
        </w:rPr>
        <w:tab/>
        <w:t>(c)</w:t>
      </w:r>
      <w:r>
        <w:rPr>
          <w:snapToGrid w:val="0"/>
        </w:rPr>
        <w:tab/>
        <w:t>to do such other things consistent with the use and enjoyment by the public of the Centre as the board considers appropriate.</w:t>
      </w:r>
    </w:p>
    <w:p w:rsidR="000A2733" w:rsidRDefault="00173425">
      <w:pPr>
        <w:pStyle w:val="Subsection"/>
        <w:rPr>
          <w:snapToGrid w:val="0"/>
        </w:rPr>
      </w:pPr>
      <w:r>
        <w:rPr>
          <w:snapToGrid w:val="0"/>
        </w:rPr>
        <w:tab/>
        <w:t>(2)</w:t>
      </w:r>
      <w:r>
        <w:rPr>
          <w:snapToGrid w:val="0"/>
        </w:rPr>
        <w:tab/>
        <w:t>It is not necessary for all of the facilities of the Centre to be established at a single location or at adjoining locations.</w:t>
      </w:r>
    </w:p>
    <w:p w:rsidR="000A2733" w:rsidRDefault="00173425">
      <w:pPr>
        <w:pStyle w:val="Subsection"/>
        <w:keepNext/>
        <w:rPr>
          <w:snapToGrid w:val="0"/>
        </w:rPr>
      </w:pPr>
      <w:r>
        <w:rPr>
          <w:snapToGrid w:val="0"/>
        </w:rPr>
        <w:tab/>
        <w:t>(3)</w:t>
      </w:r>
      <w:r>
        <w:rPr>
          <w:snapToGrid w:val="0"/>
        </w:rPr>
        <w:tab/>
        <w:t>The Minister may direct the Trust to manage or operate any facilities specified in the direction being facilities that are of a similar kind to those mentioned in subsection (1)(a) but do not form part of the Centre, and while such direction has effect — </w:t>
      </w:r>
    </w:p>
    <w:p w:rsidR="000A2733" w:rsidRDefault="00173425">
      <w:pPr>
        <w:pStyle w:val="Indenta"/>
        <w:rPr>
          <w:snapToGrid w:val="0"/>
        </w:rPr>
      </w:pPr>
      <w:r>
        <w:rPr>
          <w:snapToGrid w:val="0"/>
        </w:rPr>
        <w:tab/>
        <w:t>(a)</w:t>
      </w:r>
      <w:r>
        <w:rPr>
          <w:snapToGrid w:val="0"/>
        </w:rPr>
        <w:tab/>
        <w:t>it shall be a function of the Trust to manage those facilities; and</w:t>
      </w:r>
    </w:p>
    <w:p w:rsidR="000A2733" w:rsidRDefault="00173425">
      <w:pPr>
        <w:pStyle w:val="Indenta"/>
        <w:rPr>
          <w:snapToGrid w:val="0"/>
        </w:rPr>
      </w:pPr>
      <w:r>
        <w:rPr>
          <w:snapToGrid w:val="0"/>
        </w:rPr>
        <w:tab/>
        <w:t>(b)</w:t>
      </w:r>
      <w:r>
        <w:rPr>
          <w:snapToGrid w:val="0"/>
        </w:rPr>
        <w:tab/>
        <w:t>this Act shall apply to and in relation to those facilities as if they formed part of the Centre.</w:t>
      </w:r>
    </w:p>
    <w:p w:rsidR="000A2733" w:rsidRDefault="00173425">
      <w:pPr>
        <w:pStyle w:val="Subsection"/>
        <w:rPr>
          <w:snapToGrid w:val="0"/>
        </w:rPr>
      </w:pPr>
      <w:r>
        <w:rPr>
          <w:snapToGrid w:val="0"/>
        </w:rPr>
        <w:tab/>
        <w:t>(4)</w:t>
      </w:r>
      <w:r>
        <w:rPr>
          <w:snapToGrid w:val="0"/>
        </w:rPr>
        <w:tab/>
        <w:t>The Trust may, and when requested by the Minister shall, make reports and recommendations to the Minister with respect to any matter relating to its functions and, in particular, with respect to the future management and development of the Centre and any facilities that are, or might become, the subject of a direction under subsection (3).</w:t>
      </w:r>
    </w:p>
    <w:p w:rsidR="000A2733" w:rsidRDefault="00173425">
      <w:pPr>
        <w:pStyle w:val="Heading5"/>
        <w:rPr>
          <w:snapToGrid w:val="0"/>
        </w:rPr>
      </w:pPr>
      <w:bookmarkStart w:id="87" w:name="_Toc417984399"/>
      <w:bookmarkStart w:id="88" w:name="_Toc3776817"/>
      <w:bookmarkStart w:id="89" w:name="_Toc139270804"/>
      <w:bookmarkStart w:id="90" w:name="_Toc274301123"/>
      <w:r>
        <w:rPr>
          <w:rStyle w:val="CharSectno"/>
        </w:rPr>
        <w:t>9</w:t>
      </w:r>
      <w:r>
        <w:rPr>
          <w:snapToGrid w:val="0"/>
        </w:rPr>
        <w:t>.</w:t>
      </w:r>
      <w:r>
        <w:rPr>
          <w:snapToGrid w:val="0"/>
        </w:rPr>
        <w:tab/>
        <w:t>General powers</w:t>
      </w:r>
      <w:bookmarkEnd w:id="87"/>
      <w:bookmarkEnd w:id="88"/>
      <w:bookmarkEnd w:id="89"/>
      <w:bookmarkEnd w:id="90"/>
      <w:r>
        <w:rPr>
          <w:snapToGrid w:val="0"/>
        </w:rPr>
        <w:t xml:space="preserve"> </w:t>
      </w:r>
    </w:p>
    <w:p w:rsidR="000A2733" w:rsidRDefault="00173425">
      <w:pPr>
        <w:pStyle w:val="Subsection"/>
        <w:rPr>
          <w:snapToGrid w:val="0"/>
        </w:rPr>
      </w:pPr>
      <w:r>
        <w:rPr>
          <w:snapToGrid w:val="0"/>
        </w:rPr>
        <w:tab/>
        <w:t>(1)</w:t>
      </w:r>
      <w:r>
        <w:rPr>
          <w:snapToGrid w:val="0"/>
        </w:rPr>
        <w:tab/>
        <w:t>The Trust has power to do all things necessary or convenient to be done for or in connection with the performance of its functions.</w:t>
      </w:r>
    </w:p>
    <w:p w:rsidR="000A2733" w:rsidRDefault="00173425">
      <w:pPr>
        <w:pStyle w:val="Subsection"/>
        <w:keepNext/>
        <w:rPr>
          <w:snapToGrid w:val="0"/>
        </w:rPr>
      </w:pPr>
      <w:r>
        <w:rPr>
          <w:snapToGrid w:val="0"/>
        </w:rPr>
        <w:tab/>
        <w:t>(2)</w:t>
      </w:r>
      <w:r>
        <w:rPr>
          <w:snapToGrid w:val="0"/>
        </w:rPr>
        <w:tab/>
        <w:t>Without limiting the generality of subsection (1), or any other provision of this Act by which a power is conferred on the Trust, the Trust has power — </w:t>
      </w:r>
    </w:p>
    <w:p w:rsidR="000A2733" w:rsidRDefault="00173425">
      <w:pPr>
        <w:pStyle w:val="Indenta"/>
        <w:rPr>
          <w:snapToGrid w:val="0"/>
        </w:rPr>
      </w:pPr>
      <w:r>
        <w:rPr>
          <w:snapToGrid w:val="0"/>
        </w:rPr>
        <w:tab/>
        <w:t>(a)</w:t>
      </w:r>
      <w:r>
        <w:rPr>
          <w:snapToGrid w:val="0"/>
        </w:rPr>
        <w:tab/>
        <w:t>to use or authorise the use of the Centre for activities of a sporting, recreational, educational or cultural nature or for the purposes of public entertainment or any public purpose approved by the Minister;</w:t>
      </w:r>
    </w:p>
    <w:p w:rsidR="000A2733" w:rsidRDefault="00173425">
      <w:pPr>
        <w:pStyle w:val="Indenta"/>
        <w:rPr>
          <w:snapToGrid w:val="0"/>
        </w:rPr>
      </w:pPr>
      <w:r>
        <w:rPr>
          <w:snapToGrid w:val="0"/>
        </w:rPr>
        <w:tab/>
        <w:t>(b)</w:t>
      </w:r>
      <w:r>
        <w:rPr>
          <w:snapToGrid w:val="0"/>
        </w:rPr>
        <w:tab/>
        <w:t>to provide or permit any other persons to provide refreshments for consumption by persons using or visiting the Centre and to apply for, hold and dispose of any licence, permit or other authority required in connection with the provision of those refreshments;</w:t>
      </w:r>
    </w:p>
    <w:p w:rsidR="000A2733" w:rsidRDefault="00173425">
      <w:pPr>
        <w:pStyle w:val="Indenta"/>
        <w:rPr>
          <w:snapToGrid w:val="0"/>
        </w:rPr>
      </w:pPr>
      <w:r>
        <w:rPr>
          <w:snapToGrid w:val="0"/>
        </w:rPr>
        <w:tab/>
        <w:t>(c)</w:t>
      </w:r>
      <w:r>
        <w:rPr>
          <w:snapToGrid w:val="0"/>
        </w:rPr>
        <w:tab/>
        <w:t>to acquire property or an interest in or over property by purchase, lease, licence or exchange or in any other manner and to dispose of property or an interest in or over property by sale, lease, licence or exchange or in any other manner;</w:t>
      </w:r>
    </w:p>
    <w:p w:rsidR="000A2733" w:rsidRDefault="00173425">
      <w:pPr>
        <w:pStyle w:val="Indenta"/>
        <w:rPr>
          <w:snapToGrid w:val="0"/>
        </w:rPr>
      </w:pPr>
      <w:r>
        <w:rPr>
          <w:snapToGrid w:val="0"/>
        </w:rPr>
        <w:tab/>
        <w:t>(d)</w:t>
      </w:r>
      <w:r>
        <w:rPr>
          <w:snapToGrid w:val="0"/>
        </w:rPr>
        <w:tab/>
        <w:t>to carry out or arrange to be carried out work in connection with the maintenance, development and improvement, alteration and maintenance of property and, in particular, for the purpose of making the Centre suitable for the activities referred to in paragraph (a);</w:t>
      </w:r>
    </w:p>
    <w:p w:rsidR="000A2733" w:rsidRDefault="00173425">
      <w:pPr>
        <w:pStyle w:val="Indenta"/>
        <w:rPr>
          <w:snapToGrid w:val="0"/>
        </w:rPr>
      </w:pPr>
      <w:r>
        <w:rPr>
          <w:snapToGrid w:val="0"/>
        </w:rPr>
        <w:tab/>
        <w:t>(e)</w:t>
      </w:r>
      <w:r>
        <w:rPr>
          <w:snapToGrid w:val="0"/>
        </w:rPr>
        <w:tab/>
        <w:t>to provide tuition and instruction for the purpose mentioned in section 8(1)(a)(iii);</w:t>
      </w:r>
    </w:p>
    <w:p w:rsidR="000A2733" w:rsidRDefault="00173425">
      <w:pPr>
        <w:pStyle w:val="Indenta"/>
        <w:rPr>
          <w:snapToGrid w:val="0"/>
        </w:rPr>
      </w:pPr>
      <w:r>
        <w:rPr>
          <w:snapToGrid w:val="0"/>
        </w:rPr>
        <w:tab/>
        <w:t>(f)</w:t>
      </w:r>
      <w:r>
        <w:rPr>
          <w:snapToGrid w:val="0"/>
        </w:rPr>
        <w:tab/>
        <w:t>to promote and provide exhibits, lectures, films, publications and other types of instruction relating to sporting and recreational activities;</w:t>
      </w:r>
    </w:p>
    <w:p w:rsidR="000A2733" w:rsidRDefault="00173425">
      <w:pPr>
        <w:pStyle w:val="Indenta"/>
        <w:rPr>
          <w:snapToGrid w:val="0"/>
        </w:rPr>
      </w:pPr>
      <w:r>
        <w:rPr>
          <w:snapToGrid w:val="0"/>
        </w:rPr>
        <w:tab/>
        <w:t>(g)</w:t>
      </w:r>
      <w:r>
        <w:rPr>
          <w:snapToGrid w:val="0"/>
        </w:rPr>
        <w:tab/>
        <w:t>subject to the regulations, to charge and receive fees or other sums for, or in connection with — </w:t>
      </w:r>
    </w:p>
    <w:p w:rsidR="000A2733" w:rsidRDefault="00173425">
      <w:pPr>
        <w:pStyle w:val="Indenti"/>
        <w:rPr>
          <w:snapToGrid w:val="0"/>
        </w:rPr>
      </w:pPr>
      <w:r>
        <w:rPr>
          <w:snapToGrid w:val="0"/>
        </w:rPr>
        <w:tab/>
        <w:t>(i)</w:t>
      </w:r>
      <w:r>
        <w:rPr>
          <w:snapToGrid w:val="0"/>
        </w:rPr>
        <w:tab/>
        <w:t>the hire or use of the Centre or any other Trust property;</w:t>
      </w:r>
    </w:p>
    <w:p w:rsidR="000A2733" w:rsidRDefault="00173425">
      <w:pPr>
        <w:pStyle w:val="Indenti"/>
        <w:rPr>
          <w:snapToGrid w:val="0"/>
        </w:rPr>
      </w:pPr>
      <w:r>
        <w:rPr>
          <w:snapToGrid w:val="0"/>
        </w:rPr>
        <w:tab/>
        <w:t>(ii)</w:t>
      </w:r>
      <w:r>
        <w:rPr>
          <w:snapToGrid w:val="0"/>
        </w:rPr>
        <w:tab/>
        <w:t>admission to the Centre or parking of vehicles at the Centre; or</w:t>
      </w:r>
    </w:p>
    <w:p w:rsidR="000A2733" w:rsidRDefault="00173425">
      <w:pPr>
        <w:pStyle w:val="Indenti"/>
        <w:rPr>
          <w:snapToGrid w:val="0"/>
        </w:rPr>
      </w:pPr>
      <w:r>
        <w:rPr>
          <w:snapToGrid w:val="0"/>
        </w:rPr>
        <w:tab/>
        <w:t>(iii)</w:t>
      </w:r>
      <w:r>
        <w:rPr>
          <w:snapToGrid w:val="0"/>
        </w:rPr>
        <w:tab/>
        <w:t>any service provided, article sold, permission given or licence granted by or on behalf of the Trust;</w:t>
      </w:r>
    </w:p>
    <w:p w:rsidR="000A2733" w:rsidRDefault="00173425">
      <w:pPr>
        <w:pStyle w:val="Indenta"/>
        <w:rPr>
          <w:snapToGrid w:val="0"/>
        </w:rPr>
      </w:pPr>
      <w:r>
        <w:rPr>
          <w:snapToGrid w:val="0"/>
        </w:rPr>
        <w:tab/>
        <w:t>(h)</w:t>
      </w:r>
      <w:r>
        <w:rPr>
          <w:snapToGrid w:val="0"/>
        </w:rPr>
        <w:tab/>
        <w:t>to enter into any contract or arrangement with any person including a partnership or arrangement for the sharing of profits;</w:t>
      </w:r>
    </w:p>
    <w:p w:rsidR="000A2733" w:rsidRDefault="00173425">
      <w:pPr>
        <w:pStyle w:val="Indenta"/>
        <w:rPr>
          <w:snapToGrid w:val="0"/>
        </w:rPr>
      </w:pPr>
      <w:r>
        <w:rPr>
          <w:snapToGrid w:val="0"/>
        </w:rPr>
        <w:tab/>
        <w:t>(i)</w:t>
      </w:r>
      <w:r>
        <w:rPr>
          <w:snapToGrid w:val="0"/>
        </w:rPr>
        <w:tab/>
        <w:t>to appoint or engage agents or attorneys;</w:t>
      </w:r>
    </w:p>
    <w:p w:rsidR="000A2733" w:rsidRDefault="00173425">
      <w:pPr>
        <w:pStyle w:val="Indenta"/>
        <w:rPr>
          <w:snapToGrid w:val="0"/>
        </w:rPr>
      </w:pPr>
      <w:r>
        <w:rPr>
          <w:snapToGrid w:val="0"/>
        </w:rPr>
        <w:tab/>
        <w:t>(j)</w:t>
      </w:r>
      <w:r>
        <w:rPr>
          <w:snapToGrid w:val="0"/>
        </w:rPr>
        <w:tab/>
        <w:t>to act as agent for other persons; and</w:t>
      </w:r>
    </w:p>
    <w:p w:rsidR="000A2733" w:rsidRDefault="00173425">
      <w:pPr>
        <w:pStyle w:val="Indenta"/>
        <w:rPr>
          <w:snapToGrid w:val="0"/>
        </w:rPr>
      </w:pPr>
      <w:r>
        <w:rPr>
          <w:snapToGrid w:val="0"/>
        </w:rPr>
        <w:tab/>
        <w:t>(k)</w:t>
      </w:r>
      <w:r>
        <w:rPr>
          <w:snapToGrid w:val="0"/>
        </w:rPr>
        <w:tab/>
        <w:t>to do anything incidental to any of its powers.</w:t>
      </w:r>
    </w:p>
    <w:p w:rsidR="000A2733" w:rsidRDefault="00173425">
      <w:pPr>
        <w:pStyle w:val="Subsection"/>
        <w:keepNext/>
        <w:rPr>
          <w:snapToGrid w:val="0"/>
        </w:rPr>
      </w:pPr>
      <w:r>
        <w:rPr>
          <w:snapToGrid w:val="0"/>
        </w:rPr>
        <w:tab/>
        <w:t>(3)</w:t>
      </w:r>
      <w:r>
        <w:rPr>
          <w:snapToGrid w:val="0"/>
        </w:rPr>
        <w:tab/>
        <w:t>In subsection (2)(d), the reference to work includes — </w:t>
      </w:r>
    </w:p>
    <w:p w:rsidR="000A2733" w:rsidRDefault="00173425">
      <w:pPr>
        <w:pStyle w:val="Indenta"/>
        <w:rPr>
          <w:snapToGrid w:val="0"/>
        </w:rPr>
      </w:pPr>
      <w:r>
        <w:rPr>
          <w:snapToGrid w:val="0"/>
        </w:rPr>
        <w:tab/>
        <w:t>(a)</w:t>
      </w:r>
      <w:r>
        <w:rPr>
          <w:snapToGrid w:val="0"/>
        </w:rPr>
        <w:tab/>
        <w:t>the development or redevelopment of an area of land;</w:t>
      </w:r>
    </w:p>
    <w:p w:rsidR="000A2733" w:rsidRDefault="00173425">
      <w:pPr>
        <w:pStyle w:val="Indenta"/>
        <w:rPr>
          <w:snapToGrid w:val="0"/>
        </w:rPr>
      </w:pPr>
      <w:r>
        <w:rPr>
          <w:snapToGrid w:val="0"/>
        </w:rPr>
        <w:tab/>
        <w:t>(b)</w:t>
      </w:r>
      <w:r>
        <w:rPr>
          <w:snapToGrid w:val="0"/>
        </w:rPr>
        <w:tab/>
        <w:t>the construction, reconstruction or demolition of any building; and</w:t>
      </w:r>
    </w:p>
    <w:p w:rsidR="000A2733" w:rsidRDefault="00173425">
      <w:pPr>
        <w:pStyle w:val="Indenta"/>
        <w:rPr>
          <w:snapToGrid w:val="0"/>
        </w:rPr>
      </w:pPr>
      <w:r>
        <w:rPr>
          <w:snapToGrid w:val="0"/>
        </w:rPr>
        <w:tab/>
        <w:t>(c)</w:t>
      </w:r>
      <w:r>
        <w:rPr>
          <w:snapToGrid w:val="0"/>
        </w:rPr>
        <w:tab/>
        <w:t>the provision of spectator accommodation, either seating or standing or both.</w:t>
      </w:r>
    </w:p>
    <w:p w:rsidR="000A2733" w:rsidRDefault="00173425">
      <w:pPr>
        <w:pStyle w:val="Subsection"/>
        <w:keepNext/>
        <w:rPr>
          <w:snapToGrid w:val="0"/>
        </w:rPr>
      </w:pPr>
      <w:r>
        <w:rPr>
          <w:snapToGrid w:val="0"/>
        </w:rPr>
        <w:tab/>
        <w:t>(4)</w:t>
      </w:r>
      <w:r>
        <w:rPr>
          <w:snapToGrid w:val="0"/>
        </w:rPr>
        <w:tab/>
        <w:t>Where the Trust acquires property by gift, bequest or devise the Trust may — </w:t>
      </w:r>
    </w:p>
    <w:p w:rsidR="000A2733" w:rsidRDefault="00173425">
      <w:pPr>
        <w:pStyle w:val="Indenta"/>
        <w:rPr>
          <w:snapToGrid w:val="0"/>
        </w:rPr>
      </w:pPr>
      <w:r>
        <w:rPr>
          <w:snapToGrid w:val="0"/>
        </w:rPr>
        <w:tab/>
        <w:t>(a)</w:t>
      </w:r>
      <w:r>
        <w:rPr>
          <w:snapToGrid w:val="0"/>
        </w:rPr>
        <w:tab/>
        <w:t>agree to and carry out the conditions of the gift, bequest or devise; and</w:t>
      </w:r>
    </w:p>
    <w:p w:rsidR="000A2733" w:rsidRDefault="00173425">
      <w:pPr>
        <w:pStyle w:val="Indenta"/>
        <w:rPr>
          <w:snapToGrid w:val="0"/>
        </w:rPr>
      </w:pPr>
      <w:r>
        <w:rPr>
          <w:snapToGrid w:val="0"/>
        </w:rPr>
        <w:tab/>
        <w:t>(b)</w:t>
      </w:r>
      <w:r>
        <w:rPr>
          <w:snapToGrid w:val="0"/>
        </w:rPr>
        <w:tab/>
        <w:t>retain the property in the form in which it is acquired, subject to any condition agreed to by the Trust in relation to the property.</w:t>
      </w:r>
    </w:p>
    <w:p w:rsidR="000A2733" w:rsidRDefault="00173425">
      <w:pPr>
        <w:pStyle w:val="Subsection"/>
        <w:rPr>
          <w:snapToGrid w:val="0"/>
        </w:rPr>
      </w:pPr>
      <w:r>
        <w:rPr>
          <w:snapToGrid w:val="0"/>
        </w:rPr>
        <w:tab/>
        <w:t>(5)</w:t>
      </w:r>
      <w:r>
        <w:rPr>
          <w:snapToGrid w:val="0"/>
        </w:rPr>
        <w:tab/>
        <w:t>The rule of law against remoteness of vesting does not apply to a condition to which the Trust has agreed under subsection (4)(a).</w:t>
      </w:r>
    </w:p>
    <w:p w:rsidR="000A2733" w:rsidRDefault="00173425">
      <w:pPr>
        <w:pStyle w:val="Subsection"/>
        <w:rPr>
          <w:snapToGrid w:val="0"/>
        </w:rPr>
      </w:pPr>
      <w:r>
        <w:rPr>
          <w:snapToGrid w:val="0"/>
        </w:rPr>
        <w:tab/>
        <w:t>(6)</w:t>
      </w:r>
      <w:r>
        <w:rPr>
          <w:snapToGrid w:val="0"/>
        </w:rPr>
        <w:tab/>
        <w:t xml:space="preserve">Where any property has been vested in the Trust the operation of subsection (2)(c) in relation to that property is subject to the conditions upon which the land was vested in the Trust and, in the case of land to which the </w:t>
      </w:r>
      <w:r>
        <w:rPr>
          <w:i/>
          <w:snapToGrid w:val="0"/>
        </w:rPr>
        <w:t>Land Administration Act 1997</w:t>
      </w:r>
      <w:r>
        <w:rPr>
          <w:snapToGrid w:val="0"/>
        </w:rPr>
        <w:t xml:space="preserve"> applies, to the provisions of that Act.</w:t>
      </w:r>
    </w:p>
    <w:p w:rsidR="000A2733" w:rsidRDefault="00173425">
      <w:pPr>
        <w:pStyle w:val="Footnotesection"/>
      </w:pPr>
      <w:r>
        <w:tab/>
        <w:t>[Section 9 amended by No. 4 of 1997 s. 4; No. 31 of 1997 s. 141.]</w:t>
      </w:r>
    </w:p>
    <w:p w:rsidR="000A2733" w:rsidRDefault="00173425">
      <w:pPr>
        <w:pStyle w:val="Heading5"/>
        <w:rPr>
          <w:snapToGrid w:val="0"/>
        </w:rPr>
      </w:pPr>
      <w:bookmarkStart w:id="91" w:name="_Toc417984400"/>
      <w:bookmarkStart w:id="92" w:name="_Toc3776818"/>
      <w:bookmarkStart w:id="93" w:name="_Toc139270805"/>
      <w:bookmarkStart w:id="94" w:name="_Toc274301124"/>
      <w:r>
        <w:rPr>
          <w:rStyle w:val="CharSectno"/>
        </w:rPr>
        <w:t>10</w:t>
      </w:r>
      <w:r>
        <w:rPr>
          <w:snapToGrid w:val="0"/>
        </w:rPr>
        <w:t>.</w:t>
      </w:r>
      <w:r>
        <w:rPr>
          <w:snapToGrid w:val="0"/>
        </w:rPr>
        <w:tab/>
        <w:t>Power to establish committees</w:t>
      </w:r>
      <w:bookmarkEnd w:id="91"/>
      <w:bookmarkEnd w:id="92"/>
      <w:bookmarkEnd w:id="93"/>
      <w:bookmarkEnd w:id="94"/>
      <w:r>
        <w:rPr>
          <w:snapToGrid w:val="0"/>
        </w:rPr>
        <w:t xml:space="preserve"> </w:t>
      </w:r>
    </w:p>
    <w:p w:rsidR="000A2733" w:rsidRDefault="00173425">
      <w:pPr>
        <w:pStyle w:val="Subsection"/>
        <w:rPr>
          <w:snapToGrid w:val="0"/>
        </w:rPr>
      </w:pPr>
      <w:r>
        <w:rPr>
          <w:snapToGrid w:val="0"/>
        </w:rPr>
        <w:tab/>
        <w:t>(1)</w:t>
      </w:r>
      <w:r>
        <w:rPr>
          <w:snapToGrid w:val="0"/>
        </w:rPr>
        <w:tab/>
        <w:t>The Trust may establish such committees as it considers necessary to enable it to perform its functions.</w:t>
      </w:r>
    </w:p>
    <w:p w:rsidR="000A2733" w:rsidRDefault="00173425">
      <w:pPr>
        <w:pStyle w:val="Subsection"/>
        <w:rPr>
          <w:snapToGrid w:val="0"/>
        </w:rPr>
      </w:pPr>
      <w:r>
        <w:rPr>
          <w:snapToGrid w:val="0"/>
        </w:rPr>
        <w:tab/>
        <w:t>(2)</w:t>
      </w:r>
      <w:r>
        <w:rPr>
          <w:snapToGrid w:val="0"/>
        </w:rPr>
        <w:tab/>
        <w:t>At least one member of each committee shall be a trustee.</w:t>
      </w:r>
    </w:p>
    <w:p w:rsidR="000A2733" w:rsidRDefault="00173425">
      <w:pPr>
        <w:pStyle w:val="Subsection"/>
        <w:rPr>
          <w:snapToGrid w:val="0"/>
        </w:rPr>
      </w:pPr>
      <w:r>
        <w:rPr>
          <w:snapToGrid w:val="0"/>
        </w:rPr>
        <w:tab/>
        <w:t>(3)</w:t>
      </w:r>
      <w:r>
        <w:rPr>
          <w:snapToGrid w:val="0"/>
        </w:rPr>
        <w:tab/>
        <w:t>The Trust shall nominate a member of a committee who is a trustee to be the chairman of the committee.</w:t>
      </w:r>
    </w:p>
    <w:p w:rsidR="000A2733" w:rsidRDefault="00173425">
      <w:pPr>
        <w:pStyle w:val="Subsection"/>
        <w:rPr>
          <w:snapToGrid w:val="0"/>
        </w:rPr>
      </w:pPr>
      <w:r>
        <w:rPr>
          <w:snapToGrid w:val="0"/>
        </w:rPr>
        <w:tab/>
        <w:t>(4)</w:t>
      </w:r>
      <w:r>
        <w:rPr>
          <w:snapToGrid w:val="0"/>
        </w:rPr>
        <w:tab/>
        <w:t>The procedure for calling meetings of a committee shall, subject to the regulations, be as determined by the Trust or, to the extent that any matter is not provided for by the regulations or by a determination of the Trust, shall be as determined by the committee.</w:t>
      </w:r>
    </w:p>
    <w:p w:rsidR="000A2733" w:rsidRDefault="00173425">
      <w:pPr>
        <w:pStyle w:val="Heading5"/>
        <w:rPr>
          <w:snapToGrid w:val="0"/>
        </w:rPr>
      </w:pPr>
      <w:bookmarkStart w:id="95" w:name="_Toc417984401"/>
      <w:bookmarkStart w:id="96" w:name="_Toc3776819"/>
      <w:bookmarkStart w:id="97" w:name="_Toc139270806"/>
      <w:bookmarkStart w:id="98" w:name="_Toc274301125"/>
      <w:r>
        <w:rPr>
          <w:rStyle w:val="CharSectno"/>
        </w:rPr>
        <w:t>11</w:t>
      </w:r>
      <w:r>
        <w:rPr>
          <w:snapToGrid w:val="0"/>
        </w:rPr>
        <w:t>.</w:t>
      </w:r>
      <w:r>
        <w:rPr>
          <w:snapToGrid w:val="0"/>
        </w:rPr>
        <w:tab/>
        <w:t>Appointment or use of staff and facilities</w:t>
      </w:r>
      <w:bookmarkEnd w:id="95"/>
      <w:bookmarkEnd w:id="96"/>
      <w:bookmarkEnd w:id="97"/>
      <w:bookmarkEnd w:id="98"/>
      <w:r>
        <w:rPr>
          <w:snapToGrid w:val="0"/>
        </w:rPr>
        <w:t xml:space="preserve"> </w:t>
      </w:r>
    </w:p>
    <w:p w:rsidR="000A2733" w:rsidRDefault="00173425">
      <w:pPr>
        <w:pStyle w:val="Subsection"/>
        <w:rPr>
          <w:snapToGrid w:val="0"/>
        </w:rPr>
      </w:pPr>
      <w:r>
        <w:rPr>
          <w:snapToGrid w:val="0"/>
        </w:rPr>
        <w:tab/>
        <w:t>(1)</w:t>
      </w:r>
      <w:r>
        <w:rPr>
          <w:snapToGrid w:val="0"/>
        </w:rPr>
        <w:tab/>
        <w:t>The Trust may appoint and employ such persons as it considers necessary to enable it to perform its functions.</w:t>
      </w:r>
    </w:p>
    <w:p w:rsidR="000A2733" w:rsidRDefault="00173425">
      <w:pPr>
        <w:pStyle w:val="Subsection"/>
        <w:rPr>
          <w:snapToGrid w:val="0"/>
        </w:rPr>
      </w:pPr>
      <w:r>
        <w:rPr>
          <w:snapToGrid w:val="0"/>
        </w:rPr>
        <w:tab/>
        <w:t>(2)</w:t>
      </w:r>
      <w:r>
        <w:rPr>
          <w:snapToGrid w:val="0"/>
        </w:rPr>
        <w:tab/>
        <w:t xml:space="preserve">Subject to any relevant order, award or agreement under the </w:t>
      </w:r>
      <w:r>
        <w:rPr>
          <w:i/>
          <w:snapToGrid w:val="0"/>
        </w:rPr>
        <w:t>Industrial Relations Act 1979</w:t>
      </w:r>
      <w:r>
        <w:rPr>
          <w:snapToGrid w:val="0"/>
        </w:rPr>
        <w:t>, the Trust may after consultation with the Minister for Public Sector Management</w:t>
      </w:r>
      <w:r>
        <w:rPr>
          <w:snapToGrid w:val="0"/>
          <w:vertAlign w:val="superscript"/>
        </w:rPr>
        <w:t> 3</w:t>
      </w:r>
      <w:r>
        <w:rPr>
          <w:snapToGrid w:val="0"/>
        </w:rPr>
        <w:t>, determine the remuneration and other conditions of service of its officers and employees.</w:t>
      </w:r>
    </w:p>
    <w:p w:rsidR="000A2733" w:rsidRDefault="00173425">
      <w:pPr>
        <w:pStyle w:val="Subsection"/>
        <w:rPr>
          <w:snapToGrid w:val="0"/>
        </w:rPr>
      </w:pPr>
      <w:r>
        <w:rPr>
          <w:snapToGrid w:val="0"/>
        </w:rPr>
        <w:tab/>
        <w:t>(3)</w:t>
      </w:r>
      <w:r>
        <w:rPr>
          <w:snapToGrid w:val="0"/>
        </w:rPr>
        <w:tab/>
        <w:t xml:space="preserve">The Trust may, by arrangement made between the board and the Minister concerned, and on such terms and conditions as may be mutually arranged by the board with that Minister and with the relevant employing authority within the meaning of the </w:t>
      </w:r>
      <w:r>
        <w:rPr>
          <w:i/>
          <w:snapToGrid w:val="0"/>
        </w:rPr>
        <w:t>Public Sector Management Act 1994</w:t>
      </w:r>
      <w:r>
        <w:rPr>
          <w:snapToGrid w:val="0"/>
        </w:rPr>
        <w:t>, make use, either full time or part time, of — </w:t>
      </w:r>
    </w:p>
    <w:p w:rsidR="000A2733" w:rsidRDefault="00173425">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rsidR="000A2733" w:rsidRDefault="00173425">
      <w:pPr>
        <w:pStyle w:val="Indenta"/>
        <w:rPr>
          <w:snapToGrid w:val="0"/>
        </w:rPr>
      </w:pPr>
      <w:r>
        <w:rPr>
          <w:snapToGrid w:val="0"/>
        </w:rPr>
        <w:tab/>
        <w:t>(b)</w:t>
      </w:r>
      <w:r>
        <w:rPr>
          <w:snapToGrid w:val="0"/>
        </w:rPr>
        <w:tab/>
        <w:t>any facilities, plant, machinery or equipment of a department of the public service of the State or of a State agency or instrumentality.</w:t>
      </w:r>
    </w:p>
    <w:p w:rsidR="000A2733" w:rsidRDefault="00173425">
      <w:pPr>
        <w:pStyle w:val="Subsection"/>
        <w:rPr>
          <w:snapToGrid w:val="0"/>
        </w:rPr>
      </w:pPr>
      <w:r>
        <w:rPr>
          <w:snapToGrid w:val="0"/>
        </w:rPr>
        <w:tab/>
        <w:t>(4)</w:t>
      </w:r>
      <w:r>
        <w:rPr>
          <w:snapToGrid w:val="0"/>
        </w:rPr>
        <w:tab/>
        <w:t>For the purpose of enabling the Trust to perform its functions under this Act, the Trust may engage persons under contracts for the performance of services for or on behalf of the Trust.</w:t>
      </w:r>
    </w:p>
    <w:p w:rsidR="000A2733" w:rsidRDefault="00173425">
      <w:pPr>
        <w:pStyle w:val="Footnotesection"/>
      </w:pPr>
      <w:r>
        <w:tab/>
        <w:t xml:space="preserve">[Section 11 amended by No. 32 of 1994 s. 19.] </w:t>
      </w:r>
    </w:p>
    <w:p w:rsidR="000A2733" w:rsidRDefault="00173425">
      <w:pPr>
        <w:pStyle w:val="Heading5"/>
        <w:rPr>
          <w:snapToGrid w:val="0"/>
        </w:rPr>
      </w:pPr>
      <w:bookmarkStart w:id="99" w:name="_Toc417984402"/>
      <w:bookmarkStart w:id="100" w:name="_Toc3776820"/>
      <w:bookmarkStart w:id="101" w:name="_Toc139270807"/>
      <w:bookmarkStart w:id="102" w:name="_Toc274301126"/>
      <w:r>
        <w:rPr>
          <w:rStyle w:val="CharSectno"/>
        </w:rPr>
        <w:t>12</w:t>
      </w:r>
      <w:r>
        <w:rPr>
          <w:snapToGrid w:val="0"/>
        </w:rPr>
        <w:t>.</w:t>
      </w:r>
      <w:r>
        <w:rPr>
          <w:snapToGrid w:val="0"/>
        </w:rPr>
        <w:tab/>
        <w:t>General manager of the Western Australian Sports Centre</w:t>
      </w:r>
      <w:bookmarkEnd w:id="99"/>
      <w:bookmarkEnd w:id="100"/>
      <w:bookmarkEnd w:id="101"/>
      <w:bookmarkEnd w:id="102"/>
      <w:r>
        <w:rPr>
          <w:snapToGrid w:val="0"/>
        </w:rPr>
        <w:t xml:space="preserve"> </w:t>
      </w:r>
    </w:p>
    <w:p w:rsidR="000A2733" w:rsidRDefault="00173425">
      <w:pPr>
        <w:pStyle w:val="Subsection"/>
        <w:rPr>
          <w:snapToGrid w:val="0"/>
        </w:rPr>
      </w:pPr>
      <w:r>
        <w:rPr>
          <w:snapToGrid w:val="0"/>
        </w:rPr>
        <w:tab/>
        <w:t>(1)</w:t>
      </w:r>
      <w:r>
        <w:rPr>
          <w:snapToGrid w:val="0"/>
        </w:rPr>
        <w:tab/>
        <w:t xml:space="preserve">Of the persons appointed under section 11(1), one shall be designated, in the instrument of appointment or in a subsequent instrument executed by the Trust, as general manager of the Centre. </w:t>
      </w:r>
    </w:p>
    <w:p w:rsidR="000A2733" w:rsidRDefault="00173425">
      <w:pPr>
        <w:pStyle w:val="Subsection"/>
        <w:keepNext/>
        <w:rPr>
          <w:snapToGrid w:val="0"/>
        </w:rPr>
      </w:pPr>
      <w:r>
        <w:rPr>
          <w:snapToGrid w:val="0"/>
        </w:rPr>
        <w:tab/>
        <w:t>(2)</w:t>
      </w:r>
      <w:r>
        <w:rPr>
          <w:snapToGrid w:val="0"/>
        </w:rPr>
        <w:tab/>
        <w:t>Subject to the control of the Trust the general manager — </w:t>
      </w:r>
    </w:p>
    <w:p w:rsidR="000A2733" w:rsidRDefault="00173425">
      <w:pPr>
        <w:pStyle w:val="Indenta"/>
        <w:rPr>
          <w:snapToGrid w:val="0"/>
        </w:rPr>
      </w:pPr>
      <w:r>
        <w:rPr>
          <w:snapToGrid w:val="0"/>
        </w:rPr>
        <w:tab/>
        <w:t>(a)</w:t>
      </w:r>
      <w:r>
        <w:rPr>
          <w:snapToGrid w:val="0"/>
        </w:rPr>
        <w:tab/>
        <w:t>is responsible, as the chief executive officer of the Trust, for the day to day management of the affairs of the Trust and the administration of the Centre and all other Trust property; and</w:t>
      </w:r>
    </w:p>
    <w:p w:rsidR="000A2733" w:rsidRDefault="00173425">
      <w:pPr>
        <w:pStyle w:val="Indenta"/>
        <w:rPr>
          <w:snapToGrid w:val="0"/>
        </w:rPr>
      </w:pPr>
      <w:r>
        <w:rPr>
          <w:snapToGrid w:val="0"/>
        </w:rPr>
        <w:tab/>
        <w:t>(b)</w:t>
      </w:r>
      <w:r>
        <w:rPr>
          <w:snapToGrid w:val="0"/>
        </w:rPr>
        <w:tab/>
        <w:t>has and may perform such functions as are conferred or imposed on the holder of that position under this Act or any other written law.</w:t>
      </w:r>
    </w:p>
    <w:p w:rsidR="000A2733" w:rsidRDefault="00173425">
      <w:pPr>
        <w:pStyle w:val="Subsection"/>
        <w:rPr>
          <w:snapToGrid w:val="0"/>
        </w:rPr>
      </w:pPr>
      <w:r>
        <w:rPr>
          <w:snapToGrid w:val="0"/>
        </w:rPr>
        <w:tab/>
        <w:t>(3)</w:t>
      </w:r>
      <w:r>
        <w:rPr>
          <w:snapToGrid w:val="0"/>
        </w:rPr>
        <w:tab/>
        <w:t>Schedule 3 has effect with respect to a person designated as general manager.</w:t>
      </w:r>
    </w:p>
    <w:p w:rsidR="000A2733" w:rsidRDefault="00173425">
      <w:pPr>
        <w:pStyle w:val="Heading5"/>
        <w:rPr>
          <w:snapToGrid w:val="0"/>
        </w:rPr>
      </w:pPr>
      <w:bookmarkStart w:id="103" w:name="_Toc417984403"/>
      <w:bookmarkStart w:id="104" w:name="_Toc3776821"/>
      <w:bookmarkStart w:id="105" w:name="_Toc139270808"/>
      <w:bookmarkStart w:id="106" w:name="_Toc274301127"/>
      <w:r>
        <w:rPr>
          <w:rStyle w:val="CharSectno"/>
        </w:rPr>
        <w:t>13</w:t>
      </w:r>
      <w:r>
        <w:rPr>
          <w:snapToGrid w:val="0"/>
        </w:rPr>
        <w:t>.</w:t>
      </w:r>
      <w:r>
        <w:rPr>
          <w:snapToGrid w:val="0"/>
        </w:rPr>
        <w:tab/>
        <w:t>Delegation</w:t>
      </w:r>
      <w:bookmarkEnd w:id="103"/>
      <w:bookmarkEnd w:id="104"/>
      <w:bookmarkEnd w:id="105"/>
      <w:bookmarkEnd w:id="106"/>
      <w:r>
        <w:rPr>
          <w:snapToGrid w:val="0"/>
        </w:rPr>
        <w:t xml:space="preserve"> </w:t>
      </w:r>
    </w:p>
    <w:p w:rsidR="000A2733" w:rsidRDefault="00173425">
      <w:pPr>
        <w:pStyle w:val="Subsection"/>
        <w:keepNext/>
        <w:rPr>
          <w:snapToGrid w:val="0"/>
        </w:rPr>
      </w:pPr>
      <w:r>
        <w:rPr>
          <w:snapToGrid w:val="0"/>
        </w:rPr>
        <w:tab/>
      </w:r>
      <w:r>
        <w:rPr>
          <w:snapToGrid w:val="0"/>
        </w:rPr>
        <w:tab/>
        <w:t>The Trust may, by instrument in writing, delegate to — </w:t>
      </w:r>
    </w:p>
    <w:p w:rsidR="000A2733" w:rsidRDefault="00173425">
      <w:pPr>
        <w:pStyle w:val="Indenta"/>
        <w:rPr>
          <w:snapToGrid w:val="0"/>
        </w:rPr>
      </w:pPr>
      <w:r>
        <w:rPr>
          <w:snapToGrid w:val="0"/>
        </w:rPr>
        <w:tab/>
        <w:t>(a)</w:t>
      </w:r>
      <w:r>
        <w:rPr>
          <w:snapToGrid w:val="0"/>
        </w:rPr>
        <w:tab/>
        <w:t>one or more of the trustees;</w:t>
      </w:r>
    </w:p>
    <w:p w:rsidR="000A2733" w:rsidRDefault="00173425">
      <w:pPr>
        <w:pStyle w:val="Indenta"/>
        <w:rPr>
          <w:snapToGrid w:val="0"/>
        </w:rPr>
      </w:pPr>
      <w:r>
        <w:rPr>
          <w:snapToGrid w:val="0"/>
        </w:rPr>
        <w:tab/>
        <w:t>(b)</w:t>
      </w:r>
      <w:r>
        <w:rPr>
          <w:snapToGrid w:val="0"/>
        </w:rPr>
        <w:tab/>
        <w:t>a committee established under section 10;</w:t>
      </w:r>
    </w:p>
    <w:p w:rsidR="000A2733" w:rsidRDefault="00173425">
      <w:pPr>
        <w:pStyle w:val="Indenta"/>
        <w:rPr>
          <w:snapToGrid w:val="0"/>
        </w:rPr>
      </w:pPr>
      <w:r>
        <w:rPr>
          <w:snapToGrid w:val="0"/>
        </w:rPr>
        <w:tab/>
        <w:t>(c)</w:t>
      </w:r>
      <w:r>
        <w:rPr>
          <w:snapToGrid w:val="0"/>
        </w:rPr>
        <w:tab/>
        <w:t>the general manager;</w:t>
      </w:r>
    </w:p>
    <w:p w:rsidR="000A2733" w:rsidRDefault="00173425">
      <w:pPr>
        <w:pStyle w:val="Indenta"/>
        <w:rPr>
          <w:snapToGrid w:val="0"/>
        </w:rPr>
      </w:pPr>
      <w:r>
        <w:rPr>
          <w:snapToGrid w:val="0"/>
        </w:rPr>
        <w:tab/>
        <w:t>(d)</w:t>
      </w:r>
      <w:r>
        <w:rPr>
          <w:snapToGrid w:val="0"/>
        </w:rPr>
        <w:tab/>
        <w:t>an officer or employee of the Trust other than the general manager; or</w:t>
      </w:r>
    </w:p>
    <w:p w:rsidR="000A2733" w:rsidRDefault="00173425">
      <w:pPr>
        <w:pStyle w:val="Indenta"/>
        <w:rPr>
          <w:snapToGrid w:val="0"/>
        </w:rPr>
      </w:pPr>
      <w:r>
        <w:rPr>
          <w:snapToGrid w:val="0"/>
        </w:rPr>
        <w:tab/>
        <w:t>(e)</w:t>
      </w:r>
      <w:r>
        <w:rPr>
          <w:snapToGrid w:val="0"/>
        </w:rPr>
        <w:tab/>
        <w:t>any person of whose services the Trust makes use,</w:t>
      </w:r>
    </w:p>
    <w:p w:rsidR="000A2733" w:rsidRDefault="00173425">
      <w:pPr>
        <w:pStyle w:val="Subsection"/>
        <w:rPr>
          <w:snapToGrid w:val="0"/>
        </w:rPr>
      </w:pPr>
      <w:r>
        <w:rPr>
          <w:snapToGrid w:val="0"/>
        </w:rPr>
        <w:tab/>
      </w:r>
      <w:r>
        <w:rPr>
          <w:snapToGrid w:val="0"/>
        </w:rPr>
        <w:tab/>
        <w:t>the performance of all or any of the functions of the Trust other than this power of delegation.</w:t>
      </w:r>
    </w:p>
    <w:p w:rsidR="000A2733" w:rsidRDefault="00173425">
      <w:pPr>
        <w:pStyle w:val="Heading5"/>
        <w:rPr>
          <w:snapToGrid w:val="0"/>
        </w:rPr>
      </w:pPr>
      <w:bookmarkStart w:id="107" w:name="_Toc417984404"/>
      <w:bookmarkStart w:id="108" w:name="_Toc3776822"/>
      <w:bookmarkStart w:id="109" w:name="_Toc139270809"/>
      <w:bookmarkStart w:id="110" w:name="_Toc274301128"/>
      <w:r>
        <w:rPr>
          <w:rStyle w:val="CharSectno"/>
        </w:rPr>
        <w:t>14</w:t>
      </w:r>
      <w:r>
        <w:rPr>
          <w:snapToGrid w:val="0"/>
        </w:rPr>
        <w:t>.</w:t>
      </w:r>
      <w:r>
        <w:rPr>
          <w:snapToGrid w:val="0"/>
        </w:rPr>
        <w:tab/>
        <w:t>Minister may give directions</w:t>
      </w:r>
      <w:bookmarkEnd w:id="107"/>
      <w:bookmarkEnd w:id="108"/>
      <w:bookmarkEnd w:id="109"/>
      <w:bookmarkEnd w:id="110"/>
      <w:r>
        <w:rPr>
          <w:snapToGrid w:val="0"/>
        </w:rPr>
        <w:t xml:space="preserve"> </w:t>
      </w:r>
    </w:p>
    <w:p w:rsidR="000A2733" w:rsidRDefault="00173425">
      <w:pPr>
        <w:pStyle w:val="Subsection"/>
        <w:rPr>
          <w:snapToGrid w:val="0"/>
        </w:rPr>
      </w:pPr>
      <w:r>
        <w:rPr>
          <w:snapToGrid w:val="0"/>
        </w:rPr>
        <w:tab/>
        <w:t>(1)</w:t>
      </w:r>
      <w:r>
        <w:rPr>
          <w:snapToGrid w:val="0"/>
        </w:rPr>
        <w:tab/>
        <w:t>The Minister may, after consultation with the board, give such directions in writing to the Trust with respect to the performance of its functions as appear to the Minister to be in the public interest and the Trust shall give effect to any such direction.</w:t>
      </w:r>
    </w:p>
    <w:p w:rsidR="000A2733" w:rsidRDefault="00173425">
      <w:pPr>
        <w:pStyle w:val="Subsection"/>
        <w:rPr>
          <w:snapToGrid w:val="0"/>
        </w:rPr>
      </w:pPr>
      <w:r>
        <w:rPr>
          <w:snapToGrid w:val="0"/>
        </w:rPr>
        <w:tab/>
        <w:t>(2)</w:t>
      </w:r>
      <w:r>
        <w:rPr>
          <w:snapToGrid w:val="0"/>
        </w:rPr>
        <w:tab/>
        <w:t>A direction under subsection (1) may be given generally or in relation to a particular matter.</w:t>
      </w:r>
    </w:p>
    <w:p w:rsidR="000A2733" w:rsidRDefault="00173425">
      <w:pPr>
        <w:pStyle w:val="Subsection"/>
        <w:rPr>
          <w:snapToGrid w:val="0"/>
        </w:rPr>
      </w:pPr>
      <w:r>
        <w:rPr>
          <w:snapToGrid w:val="0"/>
        </w:rPr>
        <w:tab/>
        <w:t>(3)</w:t>
      </w:r>
      <w:r>
        <w:rPr>
          <w:snapToGrid w:val="0"/>
        </w:rPr>
        <w:tab/>
        <w:t>The text of any direction given under subsection (1) shall be included in the annual report submitted by the accountable authority of the Trust under</w:t>
      </w:r>
      <w:r>
        <w:t xml:space="preserve"> Part 5 of the </w:t>
      </w:r>
      <w:r>
        <w:rPr>
          <w:i/>
          <w:iCs/>
        </w:rPr>
        <w:t>Financial Management Act 2006</w:t>
      </w:r>
      <w:r>
        <w:t>.</w:t>
      </w:r>
    </w:p>
    <w:p w:rsidR="000A2733" w:rsidRDefault="00173425">
      <w:pPr>
        <w:pStyle w:val="Footnotesection"/>
      </w:pPr>
      <w:r>
        <w:tab/>
        <w:t>[Section 14 inserted by No. 4 of 1997 s. 5; amended by No. 77 of 2006 Sch. 1 cl. 184(1).]</w:t>
      </w:r>
    </w:p>
    <w:p w:rsidR="000A2733" w:rsidRDefault="00173425">
      <w:pPr>
        <w:pStyle w:val="Heading5"/>
        <w:rPr>
          <w:snapToGrid w:val="0"/>
        </w:rPr>
      </w:pPr>
      <w:bookmarkStart w:id="111" w:name="_Toc417984405"/>
      <w:bookmarkStart w:id="112" w:name="_Toc3776823"/>
      <w:bookmarkStart w:id="113" w:name="_Toc139270810"/>
      <w:bookmarkStart w:id="114" w:name="_Toc274301129"/>
      <w:r>
        <w:rPr>
          <w:rStyle w:val="CharSectno"/>
        </w:rPr>
        <w:t>14A</w:t>
      </w:r>
      <w:r>
        <w:rPr>
          <w:snapToGrid w:val="0"/>
        </w:rPr>
        <w:t>.</w:t>
      </w:r>
      <w:r>
        <w:rPr>
          <w:snapToGrid w:val="0"/>
        </w:rPr>
        <w:tab/>
        <w:t>Minister to have access to information</w:t>
      </w:r>
      <w:bookmarkEnd w:id="111"/>
      <w:bookmarkEnd w:id="112"/>
      <w:bookmarkEnd w:id="113"/>
      <w:bookmarkEnd w:id="114"/>
      <w:r>
        <w:rPr>
          <w:snapToGrid w:val="0"/>
        </w:rPr>
        <w:t xml:space="preserve"> </w:t>
      </w:r>
    </w:p>
    <w:p w:rsidR="000A2733" w:rsidRDefault="00173425">
      <w:pPr>
        <w:pStyle w:val="Subsection"/>
        <w:keepNext/>
        <w:rPr>
          <w:snapToGrid w:val="0"/>
        </w:rPr>
      </w:pPr>
      <w:r>
        <w:rPr>
          <w:snapToGrid w:val="0"/>
        </w:rPr>
        <w:tab/>
        <w:t>(1)</w:t>
      </w:r>
      <w:r>
        <w:rPr>
          <w:snapToGrid w:val="0"/>
        </w:rPr>
        <w:tab/>
        <w:t>The Minister is entitled — </w:t>
      </w:r>
    </w:p>
    <w:p w:rsidR="000A2733" w:rsidRDefault="00173425">
      <w:pPr>
        <w:pStyle w:val="Indenta"/>
        <w:rPr>
          <w:snapToGrid w:val="0"/>
        </w:rPr>
      </w:pPr>
      <w:r>
        <w:rPr>
          <w:snapToGrid w:val="0"/>
        </w:rPr>
        <w:tab/>
        <w:t>(a)</w:t>
      </w:r>
      <w:r>
        <w:rPr>
          <w:snapToGrid w:val="0"/>
        </w:rPr>
        <w:tab/>
        <w:t>to have information in the possession of the Trust; and</w:t>
      </w:r>
    </w:p>
    <w:p w:rsidR="000A2733" w:rsidRDefault="00173425">
      <w:pPr>
        <w:pStyle w:val="Indenta"/>
        <w:rPr>
          <w:snapToGrid w:val="0"/>
        </w:rPr>
      </w:pPr>
      <w:r>
        <w:rPr>
          <w:snapToGrid w:val="0"/>
        </w:rPr>
        <w:tab/>
        <w:t>(b)</w:t>
      </w:r>
      <w:r>
        <w:rPr>
          <w:snapToGrid w:val="0"/>
        </w:rPr>
        <w:tab/>
        <w:t>where the information is in or on a document, to have, and make and retain copies of, that document.</w:t>
      </w:r>
    </w:p>
    <w:p w:rsidR="000A2733" w:rsidRDefault="00173425">
      <w:pPr>
        <w:pStyle w:val="Subsection"/>
        <w:keepNext/>
        <w:rPr>
          <w:snapToGrid w:val="0"/>
        </w:rPr>
      </w:pPr>
      <w:r>
        <w:rPr>
          <w:snapToGrid w:val="0"/>
        </w:rPr>
        <w:tab/>
        <w:t>(2)</w:t>
      </w:r>
      <w:r>
        <w:rPr>
          <w:snapToGrid w:val="0"/>
        </w:rPr>
        <w:tab/>
        <w:t>For the purposes of subsection (1) the Minister may — </w:t>
      </w:r>
    </w:p>
    <w:p w:rsidR="000A2733" w:rsidRDefault="00173425">
      <w:pPr>
        <w:pStyle w:val="Indenta"/>
        <w:rPr>
          <w:snapToGrid w:val="0"/>
        </w:rPr>
      </w:pPr>
      <w:r>
        <w:rPr>
          <w:snapToGrid w:val="0"/>
        </w:rPr>
        <w:tab/>
        <w:t>(a)</w:t>
      </w:r>
      <w:r>
        <w:rPr>
          <w:snapToGrid w:val="0"/>
        </w:rPr>
        <w:tab/>
        <w:t>request the Trust to furnish information to the Minister;</w:t>
      </w:r>
    </w:p>
    <w:p w:rsidR="000A2733" w:rsidRDefault="00173425">
      <w:pPr>
        <w:pStyle w:val="Indenta"/>
        <w:rPr>
          <w:snapToGrid w:val="0"/>
        </w:rPr>
      </w:pPr>
      <w:r>
        <w:rPr>
          <w:snapToGrid w:val="0"/>
        </w:rPr>
        <w:tab/>
        <w:t>(b)</w:t>
      </w:r>
      <w:r>
        <w:rPr>
          <w:snapToGrid w:val="0"/>
        </w:rPr>
        <w:tab/>
        <w:t>request the Trust to give the Minister access to information;</w:t>
      </w:r>
    </w:p>
    <w:p w:rsidR="000A2733" w:rsidRDefault="00173425">
      <w:pPr>
        <w:pStyle w:val="Indenta"/>
        <w:rPr>
          <w:snapToGrid w:val="0"/>
        </w:rPr>
      </w:pPr>
      <w:r>
        <w:rPr>
          <w:snapToGrid w:val="0"/>
        </w:rPr>
        <w:tab/>
        <w:t>(c)</w:t>
      </w:r>
      <w:r>
        <w:rPr>
          <w:snapToGrid w:val="0"/>
        </w:rPr>
        <w:tab/>
        <w:t>for the purposes of paragraph (b) make use of the staff and facilities of the Trust to obtain the information and furnish it to the Minister.</w:t>
      </w:r>
    </w:p>
    <w:p w:rsidR="000A2733" w:rsidRDefault="00173425">
      <w:pPr>
        <w:pStyle w:val="Subsection"/>
        <w:rPr>
          <w:snapToGrid w:val="0"/>
        </w:rPr>
      </w:pPr>
      <w:r>
        <w:rPr>
          <w:snapToGrid w:val="0"/>
        </w:rPr>
        <w:tab/>
        <w:t>(3)</w:t>
      </w:r>
      <w:r>
        <w:rPr>
          <w:snapToGrid w:val="0"/>
        </w:rPr>
        <w:tab/>
        <w:t>The Trust shall comply with a request under subsection (2) and make its staff and facilities available to the Minister for the purposes of paragraph (c) of that subsection.</w:t>
      </w:r>
    </w:p>
    <w:p w:rsidR="000A2733" w:rsidRDefault="00173425">
      <w:pPr>
        <w:pStyle w:val="Subsection"/>
        <w:keepNext/>
        <w:rPr>
          <w:snapToGrid w:val="0"/>
        </w:rPr>
      </w:pPr>
      <w:r>
        <w:rPr>
          <w:snapToGrid w:val="0"/>
        </w:rPr>
        <w:tab/>
        <w:t>(4)</w:t>
      </w:r>
      <w:r>
        <w:rPr>
          <w:snapToGrid w:val="0"/>
        </w:rPr>
        <w:tab/>
        <w:t>The Minister is not entitled to have information under this section in a form that — </w:t>
      </w:r>
    </w:p>
    <w:p w:rsidR="000A2733" w:rsidRDefault="00173425">
      <w:pPr>
        <w:pStyle w:val="Indenta"/>
        <w:rPr>
          <w:snapToGrid w:val="0"/>
        </w:rPr>
      </w:pPr>
      <w:r>
        <w:rPr>
          <w:snapToGrid w:val="0"/>
        </w:rPr>
        <w:tab/>
        <w:t>(a)</w:t>
      </w:r>
      <w:r>
        <w:rPr>
          <w:snapToGrid w:val="0"/>
        </w:rPr>
        <w:tab/>
        <w:t>discloses the identity of a person with a disability; or</w:t>
      </w:r>
    </w:p>
    <w:p w:rsidR="000A2733" w:rsidRDefault="00173425">
      <w:pPr>
        <w:pStyle w:val="Indenta"/>
        <w:rPr>
          <w:snapToGrid w:val="0"/>
        </w:rPr>
      </w:pPr>
      <w:r>
        <w:rPr>
          <w:snapToGrid w:val="0"/>
        </w:rPr>
        <w:tab/>
        <w:t>(b)</w:t>
      </w:r>
      <w:r>
        <w:rPr>
          <w:snapToGrid w:val="0"/>
        </w:rPr>
        <w:tab/>
        <w:t>might enable the identity of any such person to be ascertained,</w:t>
      </w:r>
    </w:p>
    <w:p w:rsidR="000A2733" w:rsidRDefault="00173425">
      <w:pPr>
        <w:pStyle w:val="Subsection"/>
        <w:rPr>
          <w:snapToGrid w:val="0"/>
        </w:rPr>
      </w:pPr>
      <w:r>
        <w:rPr>
          <w:snapToGrid w:val="0"/>
        </w:rPr>
        <w:tab/>
      </w:r>
      <w:r>
        <w:rPr>
          <w:snapToGrid w:val="0"/>
        </w:rPr>
        <w:tab/>
        <w:t>unless that person has consented to the disclosure.</w:t>
      </w:r>
    </w:p>
    <w:p w:rsidR="000A2733" w:rsidRDefault="00173425">
      <w:pPr>
        <w:pStyle w:val="Subsection"/>
        <w:keepNext/>
        <w:rPr>
          <w:snapToGrid w:val="0"/>
        </w:rPr>
      </w:pPr>
      <w:r>
        <w:rPr>
          <w:snapToGrid w:val="0"/>
        </w:rPr>
        <w:tab/>
        <w:t>(5)</w:t>
      </w:r>
      <w:r>
        <w:rPr>
          <w:snapToGrid w:val="0"/>
        </w:rPr>
        <w:tab/>
        <w:t>In this section — </w:t>
      </w:r>
    </w:p>
    <w:p w:rsidR="000A2733" w:rsidRDefault="00173425">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rsidR="000A2733" w:rsidRDefault="00173425">
      <w:pPr>
        <w:pStyle w:val="Defstart"/>
      </w:pPr>
      <w:r>
        <w:rPr>
          <w:b/>
        </w:rPr>
        <w:tab/>
      </w:r>
      <w:r>
        <w:rPr>
          <w:rStyle w:val="CharDefText"/>
        </w:rPr>
        <w:t>information</w:t>
      </w:r>
      <w:r>
        <w:t xml:space="preserve"> means information specified, or of a description specified, by the Minister that relates to the functions of the Trust.</w:t>
      </w:r>
    </w:p>
    <w:p w:rsidR="000A2733" w:rsidRDefault="00173425">
      <w:pPr>
        <w:pStyle w:val="Footnotesection"/>
        <w:rPr>
          <w:i w:val="0"/>
        </w:rPr>
      </w:pPr>
      <w:r>
        <w:tab/>
        <w:t>[Section 14A inserted by No. 4 of 1997 s. 5.]</w:t>
      </w:r>
    </w:p>
    <w:p w:rsidR="000A2733" w:rsidRDefault="00173425">
      <w:pPr>
        <w:pStyle w:val="Heading2"/>
      </w:pPr>
      <w:bookmarkStart w:id="115" w:name="_Toc96326709"/>
      <w:bookmarkStart w:id="116" w:name="_Toc96502931"/>
      <w:bookmarkStart w:id="117" w:name="_Toc103063028"/>
      <w:bookmarkStart w:id="118" w:name="_Toc139270811"/>
      <w:bookmarkStart w:id="119" w:name="_Toc139270861"/>
      <w:bookmarkStart w:id="120" w:name="_Toc139446487"/>
      <w:bookmarkStart w:id="121" w:name="_Toc158008845"/>
      <w:bookmarkStart w:id="122" w:name="_Toc196195126"/>
      <w:bookmarkStart w:id="123" w:name="_Toc202241311"/>
      <w:bookmarkStart w:id="124" w:name="_Toc241291081"/>
      <w:bookmarkStart w:id="125" w:name="_Toc257374456"/>
      <w:bookmarkStart w:id="126" w:name="_Toc257374509"/>
      <w:bookmarkStart w:id="127" w:name="_Toc257375227"/>
      <w:bookmarkStart w:id="128" w:name="_Toc260130346"/>
      <w:bookmarkStart w:id="129" w:name="_Toc260391274"/>
      <w:bookmarkStart w:id="130" w:name="_Toc261357793"/>
      <w:bookmarkStart w:id="131" w:name="_Toc268269973"/>
      <w:bookmarkStart w:id="132" w:name="_Toc274301130"/>
      <w:r>
        <w:rPr>
          <w:rStyle w:val="CharPartNo"/>
        </w:rPr>
        <w:t>Part IV</w:t>
      </w:r>
      <w:r>
        <w:rPr>
          <w:rStyle w:val="CharDivNo"/>
        </w:rPr>
        <w:t> </w:t>
      </w:r>
      <w:r>
        <w:t>—</w:t>
      </w:r>
      <w:r>
        <w:rPr>
          <w:rStyle w:val="CharDivText"/>
        </w:rPr>
        <w:t> </w:t>
      </w:r>
      <w:r>
        <w:rPr>
          <w:rStyle w:val="CharPartText"/>
        </w:rPr>
        <w:t>Financial provisions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PartText"/>
        </w:rPr>
        <w:t xml:space="preserve"> </w:t>
      </w:r>
    </w:p>
    <w:p w:rsidR="000A2733" w:rsidRDefault="00173425">
      <w:pPr>
        <w:pStyle w:val="Heading5"/>
        <w:rPr>
          <w:snapToGrid w:val="0"/>
        </w:rPr>
      </w:pPr>
      <w:bookmarkStart w:id="133" w:name="_Toc417984406"/>
      <w:bookmarkStart w:id="134" w:name="_Toc3776824"/>
      <w:bookmarkStart w:id="135" w:name="_Toc139270812"/>
      <w:bookmarkStart w:id="136" w:name="_Toc274301131"/>
      <w:r>
        <w:rPr>
          <w:rStyle w:val="CharSectno"/>
        </w:rPr>
        <w:t>15</w:t>
      </w:r>
      <w:r>
        <w:rPr>
          <w:snapToGrid w:val="0"/>
        </w:rPr>
        <w:t>.</w:t>
      </w:r>
      <w:r>
        <w:rPr>
          <w:snapToGrid w:val="0"/>
        </w:rPr>
        <w:tab/>
        <w:t>Funds of the Trust</w:t>
      </w:r>
      <w:bookmarkEnd w:id="133"/>
      <w:bookmarkEnd w:id="134"/>
      <w:bookmarkEnd w:id="135"/>
      <w:bookmarkEnd w:id="136"/>
      <w:r>
        <w:rPr>
          <w:snapToGrid w:val="0"/>
        </w:rPr>
        <w:t xml:space="preserve"> </w:t>
      </w:r>
    </w:p>
    <w:p w:rsidR="000A2733" w:rsidRDefault="00173425">
      <w:pPr>
        <w:pStyle w:val="Subsection"/>
        <w:keepNext/>
        <w:rPr>
          <w:snapToGrid w:val="0"/>
        </w:rPr>
      </w:pPr>
      <w:r>
        <w:rPr>
          <w:snapToGrid w:val="0"/>
        </w:rPr>
        <w:tab/>
        <w:t>(1)</w:t>
      </w:r>
      <w:r>
        <w:rPr>
          <w:snapToGrid w:val="0"/>
        </w:rPr>
        <w:tab/>
        <w:t>The funds available to the Trust to enable it to perform its functions are — </w:t>
      </w:r>
    </w:p>
    <w:p w:rsidR="000A2733" w:rsidRDefault="00173425">
      <w:pPr>
        <w:pStyle w:val="Indenta"/>
        <w:rPr>
          <w:snapToGrid w:val="0"/>
        </w:rPr>
      </w:pPr>
      <w:r>
        <w:rPr>
          <w:snapToGrid w:val="0"/>
        </w:rPr>
        <w:tab/>
        <w:t>(a)</w:t>
      </w:r>
      <w:r>
        <w:rPr>
          <w:snapToGrid w:val="0"/>
        </w:rPr>
        <w:tab/>
        <w:t>any money appropriated by Parliament for the purposes of the Trust;</w:t>
      </w:r>
    </w:p>
    <w:p w:rsidR="000A2733" w:rsidRDefault="00173425">
      <w:pPr>
        <w:pStyle w:val="Indenta"/>
        <w:rPr>
          <w:snapToGrid w:val="0"/>
        </w:rPr>
      </w:pPr>
      <w:r>
        <w:rPr>
          <w:snapToGrid w:val="0"/>
        </w:rPr>
        <w:tab/>
        <w:t>(b)</w:t>
      </w:r>
      <w:r>
        <w:rPr>
          <w:snapToGrid w:val="0"/>
        </w:rPr>
        <w:tab/>
        <w:t>all money derived by the Trust from fees and other sums mentioned in section 9(2)(g);</w:t>
      </w:r>
    </w:p>
    <w:p w:rsidR="000A2733" w:rsidRDefault="00173425">
      <w:pPr>
        <w:pStyle w:val="Indenta"/>
        <w:rPr>
          <w:snapToGrid w:val="0"/>
        </w:rPr>
      </w:pPr>
      <w:r>
        <w:rPr>
          <w:snapToGrid w:val="0"/>
        </w:rPr>
        <w:tab/>
        <w:t>(c)</w:t>
      </w:r>
      <w:r>
        <w:rPr>
          <w:snapToGrid w:val="0"/>
        </w:rPr>
        <w:tab/>
        <w:t>all money derived by the Trust from the sale, leasing, or other disposal of Trust property; and</w:t>
      </w:r>
    </w:p>
    <w:p w:rsidR="000A2733" w:rsidRDefault="00173425">
      <w:pPr>
        <w:pStyle w:val="Indenta"/>
        <w:rPr>
          <w:snapToGrid w:val="0"/>
        </w:rPr>
      </w:pPr>
      <w:r>
        <w:rPr>
          <w:snapToGrid w:val="0"/>
        </w:rPr>
        <w:tab/>
        <w:t>(d)</w:t>
      </w:r>
      <w:r>
        <w:rPr>
          <w:snapToGrid w:val="0"/>
        </w:rPr>
        <w:tab/>
        <w:t>all other money received by the Trust for the purposes of this Act.</w:t>
      </w:r>
    </w:p>
    <w:p w:rsidR="000A2733" w:rsidRDefault="00173425">
      <w:pPr>
        <w:pStyle w:val="Subsection"/>
      </w:pPr>
      <w:r>
        <w:tab/>
        <w:t>(2)</w:t>
      </w:r>
      <w:r>
        <w:tab/>
        <w:t xml:space="preserve">An agency special purpose account called the Western Australian Sports Centre Trust Account is established under section 16 of the </w:t>
      </w:r>
      <w:r>
        <w:rPr>
          <w:i/>
          <w:iCs/>
        </w:rPr>
        <w:t>Financial Management Act 2006</w:t>
      </w:r>
      <w:r>
        <w:t xml:space="preserve"> to which the funds referred to in subsection (1) are to be credited.</w:t>
      </w:r>
    </w:p>
    <w:p w:rsidR="000A2733" w:rsidRDefault="00173425">
      <w:pPr>
        <w:pStyle w:val="Subsection"/>
        <w:rPr>
          <w:snapToGrid w:val="0"/>
        </w:rPr>
      </w:pPr>
      <w:r>
        <w:rPr>
          <w:snapToGrid w:val="0"/>
        </w:rPr>
        <w:tab/>
        <w:t>(3)</w:t>
      </w:r>
      <w:r>
        <w:rPr>
          <w:snapToGrid w:val="0"/>
        </w:rPr>
        <w:tab/>
        <w:t>All expenditure incurred by the Trust for the purposes of performing its functions, shall be charged to the account referred to in subsection (2) and moneys standing to the credit of the account shall be applied only for the purposes of this Act.</w:t>
      </w:r>
    </w:p>
    <w:p w:rsidR="000A2733" w:rsidRDefault="00173425">
      <w:pPr>
        <w:pStyle w:val="Subsection"/>
      </w:pPr>
      <w:r>
        <w:rPr>
          <w:snapToGrid w:val="0"/>
        </w:rPr>
        <w:tab/>
        <w:t>(4)</w:t>
      </w:r>
      <w:r>
        <w:rPr>
          <w:snapToGrid w:val="0"/>
        </w:rPr>
        <w:tab/>
        <w:t>Subsections (2) and (3) do not affect the operation of</w:t>
      </w:r>
      <w:r>
        <w:t xml:space="preserve"> section 13 of the </w:t>
      </w:r>
      <w:r>
        <w:rPr>
          <w:i/>
          <w:iCs/>
        </w:rPr>
        <w:t>Financial Management Act 2006</w:t>
      </w:r>
      <w:r>
        <w:t>.</w:t>
      </w:r>
    </w:p>
    <w:p w:rsidR="000A2733" w:rsidRDefault="00173425">
      <w:pPr>
        <w:pStyle w:val="Footnotesection"/>
      </w:pPr>
      <w:r>
        <w:tab/>
        <w:t xml:space="preserve">[Section 15 amended by No. 49 of 1996 s. 64; No. 28 of 2006 s. 162; No. 77 of 2006 Sch. 1 cl. 184(2)-(3).] </w:t>
      </w:r>
    </w:p>
    <w:p w:rsidR="000A2733" w:rsidRDefault="00173425">
      <w:pPr>
        <w:pStyle w:val="Heading5"/>
        <w:rPr>
          <w:snapToGrid w:val="0"/>
        </w:rPr>
      </w:pPr>
      <w:bookmarkStart w:id="137" w:name="_Toc417984407"/>
      <w:bookmarkStart w:id="138" w:name="_Toc3776825"/>
      <w:bookmarkStart w:id="139" w:name="_Toc139270813"/>
      <w:bookmarkStart w:id="140" w:name="_Toc274301132"/>
      <w:r>
        <w:rPr>
          <w:rStyle w:val="CharSectno"/>
        </w:rPr>
        <w:t>16</w:t>
      </w:r>
      <w:r>
        <w:rPr>
          <w:snapToGrid w:val="0"/>
        </w:rPr>
        <w:t>.</w:t>
      </w:r>
      <w:r>
        <w:rPr>
          <w:snapToGrid w:val="0"/>
        </w:rPr>
        <w:tab/>
        <w:t>Certain property and instruments exempt from rates, taxes and duty</w:t>
      </w:r>
      <w:bookmarkEnd w:id="137"/>
      <w:bookmarkEnd w:id="138"/>
      <w:bookmarkEnd w:id="139"/>
      <w:bookmarkEnd w:id="140"/>
      <w:r>
        <w:rPr>
          <w:snapToGrid w:val="0"/>
        </w:rPr>
        <w:t xml:space="preserve"> </w:t>
      </w:r>
    </w:p>
    <w:p w:rsidR="000A2733" w:rsidRDefault="00173425">
      <w:pPr>
        <w:pStyle w:val="Subsection"/>
        <w:rPr>
          <w:snapToGrid w:val="0"/>
        </w:rPr>
      </w:pPr>
      <w:r>
        <w:rPr>
          <w:snapToGrid w:val="0"/>
        </w:rPr>
        <w:tab/>
        <w:t>(1)</w:t>
      </w:r>
      <w:r>
        <w:rPr>
          <w:snapToGrid w:val="0"/>
        </w:rPr>
        <w:tab/>
        <w:t>Without limiting the generality of section 4(3) a rate or tax shall not be made, charged or levied by or under any law of the State on or in respect of any Trust property unless that property is leased to, or occupied by, some other person for a purpose which is not directly related to the performance by the Trust of any of its functions.</w:t>
      </w:r>
    </w:p>
    <w:p w:rsidR="000A2733" w:rsidRDefault="00173425">
      <w:pPr>
        <w:pStyle w:val="Subsection"/>
        <w:keepNext/>
        <w:rPr>
          <w:snapToGrid w:val="0"/>
        </w:rPr>
      </w:pPr>
      <w:r>
        <w:rPr>
          <w:snapToGrid w:val="0"/>
        </w:rPr>
        <w:tab/>
        <w:t>(2)</w:t>
      </w:r>
      <w:r>
        <w:rPr>
          <w:snapToGrid w:val="0"/>
        </w:rPr>
        <w:tab/>
        <w:t xml:space="preserve">Without limiting the generality of section 4(3) the </w:t>
      </w:r>
      <w:r>
        <w:rPr>
          <w:i/>
          <w:iCs/>
        </w:rPr>
        <w:t>Duties Act 2008</w:t>
      </w:r>
      <w:r>
        <w:t xml:space="preserve"> </w:t>
      </w:r>
      <w:r>
        <w:rPr>
          <w:snapToGrid w:val="0"/>
        </w:rPr>
        <w:t>does not apply to or in respect of — </w:t>
      </w:r>
    </w:p>
    <w:p w:rsidR="000A2733" w:rsidRDefault="00173425">
      <w:pPr>
        <w:pStyle w:val="Indenta"/>
        <w:rPr>
          <w:snapToGrid w:val="0"/>
        </w:rPr>
      </w:pPr>
      <w:r>
        <w:rPr>
          <w:snapToGrid w:val="0"/>
        </w:rPr>
        <w:tab/>
        <w:t>(a)</w:t>
      </w:r>
      <w:r>
        <w:rPr>
          <w:snapToGrid w:val="0"/>
        </w:rPr>
        <w:tab/>
        <w:t>a gift, bequest or devise made to the Trust; or</w:t>
      </w:r>
    </w:p>
    <w:p w:rsidR="000A2733" w:rsidRDefault="00173425">
      <w:pPr>
        <w:pStyle w:val="Indenta"/>
        <w:rPr>
          <w:snapToGrid w:val="0"/>
        </w:rPr>
      </w:pPr>
      <w:r>
        <w:rPr>
          <w:snapToGrid w:val="0"/>
        </w:rPr>
        <w:tab/>
        <w:t>(b)</w:t>
      </w:r>
      <w:r>
        <w:rPr>
          <w:snapToGrid w:val="0"/>
        </w:rPr>
        <w:tab/>
        <w:t>an instrument executed after the coming into operation of this section by which any real or personal property is transferred to, leased to or vested in the Trust, or agreed to be so transferred, leased or vested, for the purposes of this Act.</w:t>
      </w:r>
    </w:p>
    <w:p w:rsidR="000A2733" w:rsidRDefault="00173425">
      <w:pPr>
        <w:pStyle w:val="Footnotesection"/>
      </w:pPr>
      <w:r>
        <w:tab/>
        <w:t>[Section 16 amended by No. 12 of 2008 Sch. 1 cl. 41.]</w:t>
      </w:r>
    </w:p>
    <w:p w:rsidR="000A2733" w:rsidRDefault="00173425">
      <w:pPr>
        <w:pStyle w:val="Heading5"/>
        <w:rPr>
          <w:snapToGrid w:val="0"/>
        </w:rPr>
      </w:pPr>
      <w:bookmarkStart w:id="141" w:name="_Toc417984408"/>
      <w:bookmarkStart w:id="142" w:name="_Toc3776826"/>
      <w:bookmarkStart w:id="143" w:name="_Toc139270814"/>
      <w:bookmarkStart w:id="144" w:name="_Toc274301133"/>
      <w:r>
        <w:rPr>
          <w:rStyle w:val="CharSectno"/>
        </w:rPr>
        <w:t>17</w:t>
      </w:r>
      <w:r>
        <w:rPr>
          <w:snapToGrid w:val="0"/>
        </w:rPr>
        <w:t>.</w:t>
      </w:r>
      <w:r>
        <w:rPr>
          <w:snapToGrid w:val="0"/>
        </w:rPr>
        <w:tab/>
        <w:t>Application of</w:t>
      </w:r>
      <w:bookmarkEnd w:id="141"/>
      <w:bookmarkEnd w:id="142"/>
      <w:bookmarkEnd w:id="143"/>
      <w:r>
        <w:rPr>
          <w:i/>
          <w:iCs/>
        </w:rPr>
        <w:t xml:space="preserve"> Financial Management Act 2006</w:t>
      </w:r>
      <w:r>
        <w:t xml:space="preserve"> and </w:t>
      </w:r>
      <w:r>
        <w:rPr>
          <w:i/>
          <w:iCs/>
        </w:rPr>
        <w:t>Auditor General Act 2006</w:t>
      </w:r>
      <w:bookmarkEnd w:id="144"/>
      <w:r>
        <w:rPr>
          <w:snapToGrid w:val="0"/>
        </w:rPr>
        <w:t xml:space="preserve"> </w:t>
      </w:r>
    </w:p>
    <w:p w:rsidR="000A2733" w:rsidRDefault="00173425">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statutory authorities apply to and in respect of the Trust and its operations.</w:t>
      </w:r>
    </w:p>
    <w:p w:rsidR="000A2733" w:rsidRDefault="00173425">
      <w:pPr>
        <w:pStyle w:val="Footnotesection"/>
      </w:pPr>
      <w:r>
        <w:tab/>
        <w:t>[Section 17 amended by No. 77 of 2006 Sch. 1 cl. 184(4).]</w:t>
      </w:r>
    </w:p>
    <w:p w:rsidR="000A2733" w:rsidRDefault="00173425">
      <w:pPr>
        <w:pStyle w:val="Heading2"/>
      </w:pPr>
      <w:bookmarkStart w:id="145" w:name="_Toc96326713"/>
      <w:bookmarkStart w:id="146" w:name="_Toc96502935"/>
      <w:bookmarkStart w:id="147" w:name="_Toc103063032"/>
      <w:bookmarkStart w:id="148" w:name="_Toc139270815"/>
      <w:bookmarkStart w:id="149" w:name="_Toc139270865"/>
      <w:bookmarkStart w:id="150" w:name="_Toc139446491"/>
      <w:bookmarkStart w:id="151" w:name="_Toc158008849"/>
      <w:bookmarkStart w:id="152" w:name="_Toc196195130"/>
      <w:bookmarkStart w:id="153" w:name="_Toc202241315"/>
      <w:bookmarkStart w:id="154" w:name="_Toc241291085"/>
      <w:bookmarkStart w:id="155" w:name="_Toc257374460"/>
      <w:bookmarkStart w:id="156" w:name="_Toc257374513"/>
      <w:bookmarkStart w:id="157" w:name="_Toc257375231"/>
      <w:bookmarkStart w:id="158" w:name="_Toc260130350"/>
      <w:bookmarkStart w:id="159" w:name="_Toc260391278"/>
      <w:bookmarkStart w:id="160" w:name="_Toc261357797"/>
      <w:bookmarkStart w:id="161" w:name="_Toc268269977"/>
      <w:bookmarkStart w:id="162" w:name="_Toc274301134"/>
      <w:r>
        <w:rPr>
          <w:rStyle w:val="CharPartNo"/>
        </w:rPr>
        <w:t>Part V</w:t>
      </w:r>
      <w:r>
        <w:rPr>
          <w:rStyle w:val="CharDivNo"/>
        </w:rPr>
        <w:t> </w:t>
      </w:r>
      <w:r>
        <w:t>—</w:t>
      </w:r>
      <w:r>
        <w:rPr>
          <w:rStyle w:val="CharDivText"/>
        </w:rPr>
        <w:t> </w:t>
      </w:r>
      <w:r>
        <w:rPr>
          <w:rStyle w:val="CharPartText"/>
        </w:rPr>
        <w:t>Miscellaneous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Style w:val="CharPartText"/>
        </w:rPr>
        <w:t xml:space="preserve"> </w:t>
      </w:r>
    </w:p>
    <w:p w:rsidR="000A2733" w:rsidRDefault="00173425">
      <w:pPr>
        <w:pStyle w:val="Heading5"/>
        <w:rPr>
          <w:snapToGrid w:val="0"/>
        </w:rPr>
      </w:pPr>
      <w:bookmarkStart w:id="163" w:name="_Toc417984409"/>
      <w:bookmarkStart w:id="164" w:name="_Toc3776827"/>
      <w:bookmarkStart w:id="165" w:name="_Toc139270816"/>
      <w:bookmarkStart w:id="166" w:name="_Toc274301135"/>
      <w:r>
        <w:rPr>
          <w:rStyle w:val="CharSectno"/>
        </w:rPr>
        <w:t>18</w:t>
      </w:r>
      <w:r>
        <w:rPr>
          <w:snapToGrid w:val="0"/>
        </w:rPr>
        <w:t>.</w:t>
      </w:r>
      <w:r>
        <w:rPr>
          <w:snapToGrid w:val="0"/>
        </w:rPr>
        <w:tab/>
        <w:t>Regulations</w:t>
      </w:r>
      <w:bookmarkEnd w:id="163"/>
      <w:bookmarkEnd w:id="164"/>
      <w:bookmarkEnd w:id="165"/>
      <w:bookmarkEnd w:id="166"/>
      <w:r>
        <w:rPr>
          <w:snapToGrid w:val="0"/>
        </w:rPr>
        <w:t xml:space="preserve"> </w:t>
      </w:r>
    </w:p>
    <w:p w:rsidR="000A2733" w:rsidRDefault="00173425">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 and in particular with respect to — </w:t>
      </w:r>
    </w:p>
    <w:p w:rsidR="000A2733" w:rsidRDefault="00173425">
      <w:pPr>
        <w:pStyle w:val="Indenta"/>
        <w:rPr>
          <w:snapToGrid w:val="0"/>
        </w:rPr>
      </w:pPr>
      <w:r>
        <w:rPr>
          <w:snapToGrid w:val="0"/>
        </w:rPr>
        <w:tab/>
        <w:t>(a)</w:t>
      </w:r>
      <w:r>
        <w:rPr>
          <w:snapToGrid w:val="0"/>
        </w:rPr>
        <w:tab/>
        <w:t>the care, control, management, preservation and protection of the Centre and other property;</w:t>
      </w:r>
    </w:p>
    <w:p w:rsidR="000A2733" w:rsidRDefault="00173425">
      <w:pPr>
        <w:pStyle w:val="Indenta"/>
        <w:rPr>
          <w:snapToGrid w:val="0"/>
        </w:rPr>
      </w:pPr>
      <w:r>
        <w:rPr>
          <w:snapToGrid w:val="0"/>
        </w:rPr>
        <w:tab/>
        <w:t>(b)</w:t>
      </w:r>
      <w:r>
        <w:rPr>
          <w:snapToGrid w:val="0"/>
        </w:rPr>
        <w:tab/>
        <w:t>the use of the Centre or any specified part of it, and the regulation of its use and enjoyment or any specified part of it;</w:t>
      </w:r>
    </w:p>
    <w:p w:rsidR="000A2733" w:rsidRDefault="00173425">
      <w:pPr>
        <w:pStyle w:val="Indenta"/>
        <w:rPr>
          <w:snapToGrid w:val="0"/>
        </w:rPr>
      </w:pPr>
      <w:r>
        <w:rPr>
          <w:snapToGrid w:val="0"/>
        </w:rPr>
        <w:tab/>
        <w:t>(c)</w:t>
      </w:r>
      <w:r>
        <w:rPr>
          <w:snapToGrid w:val="0"/>
        </w:rPr>
        <w:tab/>
        <w:t>the admission of persons, clubs and associations to the Centre or any specified part of it, including the determination of admission charges and the collection and disposal of those charges;</w:t>
      </w:r>
    </w:p>
    <w:p w:rsidR="000A2733" w:rsidRDefault="00173425">
      <w:pPr>
        <w:pStyle w:val="Indenta"/>
        <w:rPr>
          <w:snapToGrid w:val="0"/>
        </w:rPr>
      </w:pPr>
      <w:r>
        <w:rPr>
          <w:snapToGrid w:val="0"/>
        </w:rPr>
        <w:tab/>
        <w:t>(d)</w:t>
      </w:r>
      <w:r>
        <w:rPr>
          <w:snapToGrid w:val="0"/>
        </w:rPr>
        <w:tab/>
        <w:t>the regulation or prohibition of admission of persons to the Centre or any specified part of it without the authority of the Trust;</w:t>
      </w:r>
    </w:p>
    <w:p w:rsidR="000A2733" w:rsidRDefault="00173425">
      <w:pPr>
        <w:pStyle w:val="Indenta"/>
        <w:rPr>
          <w:snapToGrid w:val="0"/>
        </w:rPr>
      </w:pPr>
      <w:r>
        <w:rPr>
          <w:snapToGrid w:val="0"/>
        </w:rPr>
        <w:tab/>
        <w:t>(e)</w:t>
      </w:r>
      <w:r>
        <w:rPr>
          <w:snapToGrid w:val="0"/>
        </w:rPr>
        <w:tab/>
        <w:t>the maintenance of order at the Centre and the appointment and removal of honorary stewards for that purpose;</w:t>
      </w:r>
    </w:p>
    <w:p w:rsidR="000A2733" w:rsidRDefault="00173425">
      <w:pPr>
        <w:pStyle w:val="Indenta"/>
        <w:rPr>
          <w:snapToGrid w:val="0"/>
        </w:rPr>
      </w:pPr>
      <w:r>
        <w:rPr>
          <w:snapToGrid w:val="0"/>
        </w:rPr>
        <w:tab/>
        <w:t>(f)</w:t>
      </w:r>
      <w:r>
        <w:rPr>
          <w:snapToGrid w:val="0"/>
        </w:rPr>
        <w:tab/>
        <w:t>the removal of persons found committing offences against the regulations or causing annoyance or inconvenience to members of the public who are lawfully and peaceably at the Centre;</w:t>
      </w:r>
    </w:p>
    <w:p w:rsidR="000A2733" w:rsidRDefault="00173425">
      <w:pPr>
        <w:pStyle w:val="Indenta"/>
        <w:rPr>
          <w:snapToGrid w:val="0"/>
        </w:rPr>
      </w:pPr>
      <w:r>
        <w:rPr>
          <w:snapToGrid w:val="0"/>
        </w:rPr>
        <w:tab/>
        <w:t>(g)</w:t>
      </w:r>
      <w:r>
        <w:rPr>
          <w:snapToGrid w:val="0"/>
        </w:rPr>
        <w:tab/>
        <w:t>the regulation or prevention of taking liquor or other intoxicants to, and the consumption of any such liquor or intoxicants at, the Centre or any specified part of it;</w:t>
      </w:r>
    </w:p>
    <w:p w:rsidR="000A2733" w:rsidRDefault="00173425">
      <w:pPr>
        <w:pStyle w:val="Indenta"/>
        <w:rPr>
          <w:snapToGrid w:val="0"/>
        </w:rPr>
      </w:pPr>
      <w:r>
        <w:rPr>
          <w:snapToGrid w:val="0"/>
        </w:rPr>
        <w:tab/>
        <w:t>(h)</w:t>
      </w:r>
      <w:r>
        <w:rPr>
          <w:snapToGrid w:val="0"/>
        </w:rPr>
        <w:tab/>
        <w:t>the regulation and control of taking animals to the Centre or any specified part of it, or permitting animals or animals of specified kinds to be at the Centre or any specified part of it;</w:t>
      </w:r>
    </w:p>
    <w:p w:rsidR="000A2733" w:rsidRDefault="00173425">
      <w:pPr>
        <w:pStyle w:val="Ednotepara"/>
        <w:rPr>
          <w:snapToGrid w:val="0"/>
        </w:rPr>
      </w:pPr>
      <w:r>
        <w:rPr>
          <w:snapToGrid w:val="0"/>
        </w:rPr>
        <w:tab/>
        <w:t>[(i)</w:t>
      </w:r>
      <w:r>
        <w:rPr>
          <w:snapToGrid w:val="0"/>
        </w:rPr>
        <w:tab/>
        <w:t xml:space="preserve">deleted] </w:t>
      </w:r>
    </w:p>
    <w:p w:rsidR="000A2733" w:rsidRDefault="00173425">
      <w:pPr>
        <w:pStyle w:val="Indenta"/>
        <w:rPr>
          <w:snapToGrid w:val="0"/>
        </w:rPr>
      </w:pPr>
      <w:r>
        <w:rPr>
          <w:snapToGrid w:val="0"/>
        </w:rPr>
        <w:tab/>
        <w:t>(j)</w:t>
      </w:r>
      <w:r>
        <w:rPr>
          <w:snapToGrid w:val="0"/>
        </w:rPr>
        <w:tab/>
        <w:t>the reservation of any part of the Centre for such separate or exclusive uses as the regulations may prescribe or authorise;</w:t>
      </w:r>
    </w:p>
    <w:p w:rsidR="000A2733" w:rsidRDefault="00173425">
      <w:pPr>
        <w:pStyle w:val="Indenta"/>
        <w:rPr>
          <w:snapToGrid w:val="0"/>
        </w:rPr>
      </w:pPr>
      <w:r>
        <w:rPr>
          <w:snapToGrid w:val="0"/>
        </w:rPr>
        <w:tab/>
        <w:t>(k)</w:t>
      </w:r>
      <w:r>
        <w:rPr>
          <w:snapToGrid w:val="0"/>
        </w:rPr>
        <w:tab/>
        <w:t>the closure, for a specified period, of the Centre or a specified part of it for any specified purpose, and the conditions to be observed with respect to any such closure;</w:t>
      </w:r>
    </w:p>
    <w:p w:rsidR="000A2733" w:rsidRDefault="00173425">
      <w:pPr>
        <w:pStyle w:val="Indenta"/>
        <w:rPr>
          <w:snapToGrid w:val="0"/>
        </w:rPr>
      </w:pPr>
      <w:r>
        <w:rPr>
          <w:snapToGrid w:val="0"/>
        </w:rPr>
        <w:tab/>
        <w:t>(l)</w:t>
      </w:r>
      <w:r>
        <w:rPr>
          <w:snapToGrid w:val="0"/>
        </w:rPr>
        <w:tab/>
        <w:t>the regulation, control or prohibition of private trading at the Centre or at any specified part of it; and</w:t>
      </w:r>
    </w:p>
    <w:p w:rsidR="000A2733" w:rsidRDefault="00173425">
      <w:pPr>
        <w:pStyle w:val="Indenta"/>
        <w:rPr>
          <w:snapToGrid w:val="0"/>
        </w:rPr>
      </w:pPr>
      <w:r>
        <w:rPr>
          <w:snapToGrid w:val="0"/>
        </w:rPr>
        <w:tab/>
        <w:t>(m)</w:t>
      </w:r>
      <w:r>
        <w:rPr>
          <w:snapToGrid w:val="0"/>
        </w:rPr>
        <w:tab/>
        <w:t>the application to the Trust, the trustees or the officers and employees of the Trust, either with or without modification or variation of any written law which would not otherwise be binding on the Trust, the trustees or those officers and employees.</w:t>
      </w:r>
    </w:p>
    <w:p w:rsidR="000A2733" w:rsidRDefault="00173425">
      <w:pPr>
        <w:pStyle w:val="Ednotesubsection"/>
      </w:pPr>
      <w:r>
        <w:tab/>
        <w:t>[(2)</w:t>
      </w:r>
      <w:r>
        <w:tab/>
        <w:t xml:space="preserve">deleted] </w:t>
      </w:r>
    </w:p>
    <w:p w:rsidR="000A2733" w:rsidRDefault="00173425">
      <w:pPr>
        <w:pStyle w:val="Subsection"/>
        <w:rPr>
          <w:snapToGrid w:val="0"/>
        </w:rPr>
      </w:pPr>
      <w:r>
        <w:rPr>
          <w:snapToGrid w:val="0"/>
        </w:rPr>
        <w:tab/>
        <w:t>(3)</w:t>
      </w:r>
      <w:r>
        <w:rPr>
          <w:snapToGrid w:val="0"/>
        </w:rPr>
        <w:tab/>
        <w:t xml:space="preserve">In subsection (1) </w:t>
      </w:r>
      <w:r>
        <w:rPr>
          <w:rStyle w:val="CharDefText"/>
        </w:rPr>
        <w:t>specified</w:t>
      </w:r>
      <w:r>
        <w:rPr>
          <w:snapToGrid w:val="0"/>
        </w:rPr>
        <w:t xml:space="preserve"> means specified under the regulations.</w:t>
      </w:r>
    </w:p>
    <w:p w:rsidR="000A2733" w:rsidRDefault="00173425">
      <w:pPr>
        <w:pStyle w:val="Footnotesection"/>
      </w:pPr>
      <w:r>
        <w:tab/>
        <w:t>[Section 18 amended by No. 4 of 1997 s. 6.]</w:t>
      </w:r>
    </w:p>
    <w:p w:rsidR="000A2733" w:rsidRDefault="00173425">
      <w:pPr>
        <w:pStyle w:val="Heading5"/>
        <w:rPr>
          <w:snapToGrid w:val="0"/>
        </w:rPr>
      </w:pPr>
      <w:bookmarkStart w:id="167" w:name="_Toc417984410"/>
      <w:bookmarkStart w:id="168" w:name="_Toc3776828"/>
      <w:bookmarkStart w:id="169" w:name="_Toc139270817"/>
      <w:bookmarkStart w:id="170" w:name="_Toc274301136"/>
      <w:r>
        <w:rPr>
          <w:rStyle w:val="CharSectno"/>
        </w:rPr>
        <w:t>18A</w:t>
      </w:r>
      <w:r>
        <w:rPr>
          <w:snapToGrid w:val="0"/>
        </w:rPr>
        <w:t>.</w:t>
      </w:r>
      <w:r>
        <w:rPr>
          <w:snapToGrid w:val="0"/>
        </w:rPr>
        <w:tab/>
        <w:t>Traffic regulations</w:t>
      </w:r>
      <w:bookmarkEnd w:id="167"/>
      <w:bookmarkEnd w:id="168"/>
      <w:bookmarkEnd w:id="169"/>
      <w:bookmarkEnd w:id="170"/>
      <w:r>
        <w:rPr>
          <w:snapToGrid w:val="0"/>
        </w:rPr>
        <w:t xml:space="preserve"> </w:t>
      </w:r>
    </w:p>
    <w:p w:rsidR="000A2733" w:rsidRDefault="00173425">
      <w:pPr>
        <w:pStyle w:val="Subsection"/>
        <w:keepNext/>
        <w:rPr>
          <w:snapToGrid w:val="0"/>
        </w:rPr>
      </w:pPr>
      <w:r>
        <w:rPr>
          <w:snapToGrid w:val="0"/>
        </w:rPr>
        <w:tab/>
        <w:t>(1)</w:t>
      </w:r>
      <w:r>
        <w:rPr>
          <w:snapToGrid w:val="0"/>
        </w:rPr>
        <w:tab/>
        <w:t>Without limiting section 18 the Governor may make regulations — </w:t>
      </w:r>
    </w:p>
    <w:p w:rsidR="000A2733" w:rsidRDefault="00173425">
      <w:pPr>
        <w:pStyle w:val="Indenta"/>
        <w:keepNext/>
        <w:rPr>
          <w:snapToGrid w:val="0"/>
        </w:rPr>
      </w:pPr>
      <w:r>
        <w:rPr>
          <w:snapToGrid w:val="0"/>
        </w:rPr>
        <w:tab/>
        <w:t>(a)</w:t>
      </w:r>
      <w:r>
        <w:rPr>
          <w:snapToGrid w:val="0"/>
        </w:rPr>
        <w:tab/>
        <w:t>prohibiting or limiting the use of vehicles, including provisions as to — </w:t>
      </w:r>
    </w:p>
    <w:p w:rsidR="000A2733" w:rsidRDefault="00173425">
      <w:pPr>
        <w:pStyle w:val="Indenti"/>
        <w:rPr>
          <w:snapToGrid w:val="0"/>
        </w:rPr>
      </w:pPr>
      <w:r>
        <w:rPr>
          <w:snapToGrid w:val="0"/>
        </w:rPr>
        <w:tab/>
        <w:t>(i)</w:t>
      </w:r>
      <w:r>
        <w:rPr>
          <w:snapToGrid w:val="0"/>
        </w:rPr>
        <w:tab/>
        <w:t>speed;</w:t>
      </w:r>
    </w:p>
    <w:p w:rsidR="000A2733" w:rsidRDefault="00173425">
      <w:pPr>
        <w:pStyle w:val="Indenti"/>
        <w:rPr>
          <w:snapToGrid w:val="0"/>
        </w:rPr>
      </w:pPr>
      <w:r>
        <w:rPr>
          <w:snapToGrid w:val="0"/>
        </w:rPr>
        <w:tab/>
        <w:t>(ii)</w:t>
      </w:r>
      <w:r>
        <w:rPr>
          <w:snapToGrid w:val="0"/>
        </w:rPr>
        <w:tab/>
        <w:t>manner of driving;</w:t>
      </w:r>
    </w:p>
    <w:p w:rsidR="000A2733" w:rsidRDefault="00173425">
      <w:pPr>
        <w:pStyle w:val="Indenti"/>
        <w:rPr>
          <w:snapToGrid w:val="0"/>
        </w:rPr>
      </w:pPr>
      <w:r>
        <w:rPr>
          <w:snapToGrid w:val="0"/>
        </w:rPr>
        <w:tab/>
        <w:t>(iii)</w:t>
      </w:r>
      <w:r>
        <w:rPr>
          <w:snapToGrid w:val="0"/>
        </w:rPr>
        <w:tab/>
        <w:t>class of vehicles;</w:t>
      </w:r>
    </w:p>
    <w:p w:rsidR="000A2733" w:rsidRDefault="00173425">
      <w:pPr>
        <w:pStyle w:val="Indenti"/>
        <w:rPr>
          <w:snapToGrid w:val="0"/>
        </w:rPr>
      </w:pPr>
      <w:r>
        <w:rPr>
          <w:snapToGrid w:val="0"/>
        </w:rPr>
        <w:tab/>
        <w:t>(iv)</w:t>
      </w:r>
      <w:r>
        <w:rPr>
          <w:snapToGrid w:val="0"/>
        </w:rPr>
        <w:tab/>
        <w:t>routes;</w:t>
      </w:r>
    </w:p>
    <w:p w:rsidR="000A2733" w:rsidRDefault="00173425">
      <w:pPr>
        <w:pStyle w:val="Indenti"/>
        <w:rPr>
          <w:snapToGrid w:val="0"/>
        </w:rPr>
      </w:pPr>
      <w:r>
        <w:rPr>
          <w:snapToGrid w:val="0"/>
        </w:rPr>
        <w:tab/>
        <w:t>(v)</w:t>
      </w:r>
      <w:r>
        <w:rPr>
          <w:snapToGrid w:val="0"/>
        </w:rPr>
        <w:tab/>
        <w:t>entrances and exits;</w:t>
      </w:r>
    </w:p>
    <w:p w:rsidR="000A2733" w:rsidRDefault="00173425">
      <w:pPr>
        <w:pStyle w:val="Indenti"/>
        <w:rPr>
          <w:snapToGrid w:val="0"/>
        </w:rPr>
      </w:pPr>
      <w:r>
        <w:rPr>
          <w:snapToGrid w:val="0"/>
        </w:rPr>
        <w:tab/>
        <w:t>(vi)</w:t>
      </w:r>
      <w:r>
        <w:rPr>
          <w:snapToGrid w:val="0"/>
        </w:rPr>
        <w:tab/>
        <w:t>one</w:t>
      </w:r>
      <w:r>
        <w:rPr>
          <w:snapToGrid w:val="0"/>
        </w:rPr>
        <w:noBreakHyphen/>
        <w:t>way traffic;</w:t>
      </w:r>
    </w:p>
    <w:p w:rsidR="000A2733" w:rsidRDefault="00173425">
      <w:pPr>
        <w:pStyle w:val="Indenti"/>
        <w:rPr>
          <w:snapToGrid w:val="0"/>
        </w:rPr>
      </w:pPr>
      <w:r>
        <w:rPr>
          <w:snapToGrid w:val="0"/>
        </w:rPr>
        <w:tab/>
        <w:t>(vii)</w:t>
      </w:r>
      <w:r>
        <w:rPr>
          <w:snapToGrid w:val="0"/>
        </w:rPr>
        <w:tab/>
        <w:t>parking;</w:t>
      </w:r>
    </w:p>
    <w:p w:rsidR="000A2733" w:rsidRDefault="00173425">
      <w:pPr>
        <w:pStyle w:val="Indenti"/>
        <w:keepNext/>
        <w:rPr>
          <w:snapToGrid w:val="0"/>
        </w:rPr>
      </w:pPr>
      <w:r>
        <w:rPr>
          <w:snapToGrid w:val="0"/>
        </w:rPr>
        <w:tab/>
        <w:t>(viii)</w:t>
      </w:r>
      <w:r>
        <w:rPr>
          <w:snapToGrid w:val="0"/>
        </w:rPr>
        <w:tab/>
        <w:t>standing or leaving,</w:t>
      </w:r>
    </w:p>
    <w:p w:rsidR="000A2733" w:rsidRDefault="00173425">
      <w:pPr>
        <w:pStyle w:val="Indenta"/>
        <w:rPr>
          <w:snapToGrid w:val="0"/>
        </w:rPr>
      </w:pPr>
      <w:r>
        <w:rPr>
          <w:snapToGrid w:val="0"/>
        </w:rPr>
        <w:tab/>
      </w:r>
      <w:r>
        <w:rPr>
          <w:snapToGrid w:val="0"/>
        </w:rPr>
        <w:tab/>
        <w:t>and for the regulation of traffic, on or in any part of the Centre generally;</w:t>
      </w:r>
    </w:p>
    <w:p w:rsidR="000A2733" w:rsidRDefault="00173425">
      <w:pPr>
        <w:pStyle w:val="Indenta"/>
        <w:rPr>
          <w:snapToGrid w:val="0"/>
        </w:rPr>
      </w:pPr>
      <w:r>
        <w:rPr>
          <w:snapToGrid w:val="0"/>
        </w:rPr>
        <w:tab/>
        <w:t>(b)</w:t>
      </w:r>
      <w:r>
        <w:rPr>
          <w:snapToGrid w:val="0"/>
        </w:rPr>
        <w:tab/>
        <w:t>prescribing conditions under which and the period or periods of time during which a vehicle may be parked at the Centre;</w:t>
      </w:r>
    </w:p>
    <w:p w:rsidR="000A2733" w:rsidRDefault="00173425">
      <w:pPr>
        <w:pStyle w:val="Indenta"/>
        <w:rPr>
          <w:snapToGrid w:val="0"/>
        </w:rPr>
      </w:pPr>
      <w:r>
        <w:rPr>
          <w:snapToGrid w:val="0"/>
        </w:rPr>
        <w:tab/>
        <w:t>(c)</w:t>
      </w:r>
      <w:r>
        <w:rPr>
          <w:snapToGrid w:val="0"/>
        </w:rPr>
        <w:tab/>
        <w:t>requiring the payment to the Trust of fees in respect of the parking of vehicles at the Centre and providing for the determination and collection of those fees;</w:t>
      </w:r>
    </w:p>
    <w:p w:rsidR="000A2733" w:rsidRDefault="00173425">
      <w:pPr>
        <w:pStyle w:val="Indenta"/>
        <w:rPr>
          <w:snapToGrid w:val="0"/>
        </w:rPr>
      </w:pPr>
      <w:r>
        <w:rPr>
          <w:snapToGrid w:val="0"/>
        </w:rPr>
        <w:tab/>
        <w:t>(d)</w:t>
      </w:r>
      <w:r>
        <w:rPr>
          <w:snapToGrid w:val="0"/>
        </w:rPr>
        <w:tab/>
        <w:t>prescribing the circumstances under which an authorised officer may remove a vehicle or cause it to be removed from the Centre to any specified place, whether a part of the Centre or not, prescribing his further powers in relation thereto, providing for the recovery of costs and expenses incurred by the Trust in moving and holding the vehicle, and authorising the Trust to hold the vehicle until all costs and expenses are paid;</w:t>
      </w:r>
    </w:p>
    <w:p w:rsidR="000A2733" w:rsidRDefault="00173425">
      <w:pPr>
        <w:pStyle w:val="Indenta"/>
        <w:rPr>
          <w:snapToGrid w:val="0"/>
        </w:rPr>
      </w:pPr>
      <w:r>
        <w:rPr>
          <w:snapToGrid w:val="0"/>
        </w:rPr>
        <w:tab/>
        <w:t>(e)</w:t>
      </w:r>
      <w:r>
        <w:rPr>
          <w:snapToGrid w:val="0"/>
        </w:rPr>
        <w:tab/>
        <w:t>prohibiting the removal by any person, other than the driver or owner of a vehicle in respect of which an offence against such a regulation is alleged to have been committed, of any notice relating to the offence affixed to the vehicle or left in or on the vehicle by an authorised officer; and</w:t>
      </w:r>
    </w:p>
    <w:p w:rsidR="000A2733" w:rsidRDefault="00173425">
      <w:pPr>
        <w:pStyle w:val="Indenta"/>
        <w:rPr>
          <w:snapToGrid w:val="0"/>
        </w:rPr>
      </w:pPr>
      <w:r>
        <w:rPr>
          <w:snapToGrid w:val="0"/>
        </w:rPr>
        <w:tab/>
        <w:t>(f)</w:t>
      </w:r>
      <w:r>
        <w:rPr>
          <w:snapToGrid w:val="0"/>
        </w:rPr>
        <w:tab/>
        <w:t>requiring any person, when required to do so by an authorised officer, to give his name and address to the authorised officer.</w:t>
      </w:r>
    </w:p>
    <w:p w:rsidR="000A2733" w:rsidRDefault="00173425">
      <w:pPr>
        <w:pStyle w:val="Subsection"/>
        <w:keepNext/>
        <w:rPr>
          <w:snapToGrid w:val="0"/>
        </w:rPr>
      </w:pPr>
      <w:r>
        <w:rPr>
          <w:snapToGrid w:val="0"/>
        </w:rPr>
        <w:tab/>
        <w:t>(2)</w:t>
      </w:r>
      <w:r>
        <w:rPr>
          <w:snapToGrid w:val="0"/>
        </w:rPr>
        <w:tab/>
        <w:t>In this section — </w:t>
      </w:r>
    </w:p>
    <w:p w:rsidR="000A2733" w:rsidRDefault="00173425">
      <w:pPr>
        <w:pStyle w:val="Defstart"/>
      </w:pPr>
      <w:r>
        <w:rPr>
          <w:b/>
        </w:rPr>
        <w:tab/>
      </w:r>
      <w:r>
        <w:rPr>
          <w:rStyle w:val="CharDefText"/>
        </w:rPr>
        <w:t>authorised officer</w:t>
      </w:r>
      <w:r>
        <w:t xml:space="preserve"> means a person authorised to serve infringement notices under section 18C(2).</w:t>
      </w:r>
    </w:p>
    <w:p w:rsidR="000A2733" w:rsidRDefault="00173425">
      <w:pPr>
        <w:pStyle w:val="Footnotesection"/>
      </w:pPr>
      <w:r>
        <w:tab/>
        <w:t xml:space="preserve">[Section 18A inserted by No. 4 of 1997 s. 7.] </w:t>
      </w:r>
    </w:p>
    <w:p w:rsidR="000A2733" w:rsidRDefault="00173425">
      <w:pPr>
        <w:pStyle w:val="Heading5"/>
        <w:rPr>
          <w:snapToGrid w:val="0"/>
        </w:rPr>
      </w:pPr>
      <w:bookmarkStart w:id="171" w:name="_Toc417984411"/>
      <w:bookmarkStart w:id="172" w:name="_Toc3776829"/>
      <w:bookmarkStart w:id="173" w:name="_Toc139270818"/>
      <w:bookmarkStart w:id="174" w:name="_Toc274301137"/>
      <w:r>
        <w:rPr>
          <w:rStyle w:val="CharSectno"/>
        </w:rPr>
        <w:t>18B</w:t>
      </w:r>
      <w:r>
        <w:rPr>
          <w:snapToGrid w:val="0"/>
        </w:rPr>
        <w:t>.</w:t>
      </w:r>
      <w:r>
        <w:rPr>
          <w:snapToGrid w:val="0"/>
        </w:rPr>
        <w:tab/>
        <w:t>Penalty for contravention of regulations</w:t>
      </w:r>
      <w:bookmarkEnd w:id="171"/>
      <w:bookmarkEnd w:id="172"/>
      <w:bookmarkEnd w:id="173"/>
      <w:bookmarkEnd w:id="174"/>
      <w:r>
        <w:rPr>
          <w:snapToGrid w:val="0"/>
        </w:rPr>
        <w:t xml:space="preserve"> </w:t>
      </w:r>
    </w:p>
    <w:p w:rsidR="000A2733" w:rsidRDefault="00173425">
      <w:pPr>
        <w:pStyle w:val="Subsection"/>
        <w:rPr>
          <w:snapToGrid w:val="0"/>
        </w:rPr>
      </w:pPr>
      <w:r>
        <w:rPr>
          <w:snapToGrid w:val="0"/>
        </w:rPr>
        <w:tab/>
      </w:r>
      <w:r>
        <w:rPr>
          <w:snapToGrid w:val="0"/>
        </w:rPr>
        <w:tab/>
        <w:t>Regulations may provide for any contravention of, or failure to comply with, any provision of the regulations to be an offence and may provide for the imposition of a penalty not exceeding $1 000 for any such offence.</w:t>
      </w:r>
    </w:p>
    <w:p w:rsidR="000A2733" w:rsidRDefault="00173425">
      <w:pPr>
        <w:pStyle w:val="Footnotesection"/>
      </w:pPr>
      <w:r>
        <w:tab/>
        <w:t>[Section 18B inserted by No. 4 of 1997 s. 7.]</w:t>
      </w:r>
    </w:p>
    <w:p w:rsidR="000A2733" w:rsidRDefault="00173425">
      <w:pPr>
        <w:pStyle w:val="Heading5"/>
        <w:rPr>
          <w:snapToGrid w:val="0"/>
        </w:rPr>
      </w:pPr>
      <w:bookmarkStart w:id="175" w:name="_Toc417984412"/>
      <w:bookmarkStart w:id="176" w:name="_Toc3776830"/>
      <w:bookmarkStart w:id="177" w:name="_Toc139270819"/>
      <w:bookmarkStart w:id="178" w:name="_Toc274301138"/>
      <w:r>
        <w:rPr>
          <w:rStyle w:val="CharSectno"/>
        </w:rPr>
        <w:t>18C</w:t>
      </w:r>
      <w:r>
        <w:rPr>
          <w:snapToGrid w:val="0"/>
        </w:rPr>
        <w:t>.</w:t>
      </w:r>
      <w:r>
        <w:rPr>
          <w:snapToGrid w:val="0"/>
        </w:rPr>
        <w:tab/>
        <w:t>Infringement notices</w:t>
      </w:r>
      <w:bookmarkEnd w:id="175"/>
      <w:bookmarkEnd w:id="176"/>
      <w:bookmarkEnd w:id="177"/>
      <w:bookmarkEnd w:id="178"/>
      <w:r>
        <w:rPr>
          <w:snapToGrid w:val="0"/>
        </w:rPr>
        <w:t xml:space="preserve"> </w:t>
      </w:r>
    </w:p>
    <w:p w:rsidR="000A2733" w:rsidRDefault="00173425">
      <w:pPr>
        <w:pStyle w:val="Subsection"/>
        <w:rPr>
          <w:snapToGrid w:val="0"/>
        </w:rPr>
      </w:pPr>
      <w:r>
        <w:rPr>
          <w:snapToGrid w:val="0"/>
        </w:rPr>
        <w:tab/>
        <w:t>(1)</w:t>
      </w:r>
      <w:r>
        <w:rPr>
          <w:snapToGrid w:val="0"/>
        </w:rPr>
        <w:tab/>
        <w:t xml:space="preserve">A reference in subsection (2), (3), (5) or (7) to an </w:t>
      </w:r>
      <w:r>
        <w:rPr>
          <w:rStyle w:val="CharDefText"/>
        </w:rPr>
        <w:t>authorised officer</w:t>
      </w:r>
      <w:r>
        <w:rPr>
          <w:snapToGrid w:val="0"/>
        </w:rPr>
        <w:t xml:space="preserve"> is a reference to an officer of the Trust appointed under subsection (11) to be an authorised officer for the purposes of the subsection in which the term is used.</w:t>
      </w:r>
    </w:p>
    <w:p w:rsidR="000A2733" w:rsidRDefault="00173425">
      <w:pPr>
        <w:pStyle w:val="Subsection"/>
        <w:rPr>
          <w:snapToGrid w:val="0"/>
        </w:rPr>
      </w:pPr>
      <w:r>
        <w:rPr>
          <w:snapToGrid w:val="0"/>
        </w:rPr>
        <w:tab/>
        <w:t>(2)</w:t>
      </w:r>
      <w:r>
        <w:rPr>
          <w:snapToGrid w:val="0"/>
        </w:rPr>
        <w:tab/>
        <w:t>Subject to section 18D, an authorised officer who has reason to believe that a person has committed an offence against a regulation made under section 18A may, within 21 days after the alleged offence is believed to have been committed, serve an infringement notice on the alleged offender.</w:t>
      </w:r>
    </w:p>
    <w:p w:rsidR="000A2733" w:rsidRDefault="00173425">
      <w:pPr>
        <w:pStyle w:val="Subsection"/>
        <w:keepNext/>
        <w:rPr>
          <w:snapToGrid w:val="0"/>
        </w:rPr>
      </w:pPr>
      <w:r>
        <w:rPr>
          <w:snapToGrid w:val="0"/>
        </w:rPr>
        <w:tab/>
        <w:t>(3)</w:t>
      </w:r>
      <w:r>
        <w:rPr>
          <w:snapToGrid w:val="0"/>
        </w:rPr>
        <w:tab/>
        <w:t>An infringement notice shall — </w:t>
      </w:r>
    </w:p>
    <w:p w:rsidR="000A2733" w:rsidRDefault="00173425">
      <w:pPr>
        <w:pStyle w:val="Indenta"/>
        <w:rPr>
          <w:snapToGrid w:val="0"/>
        </w:rPr>
      </w:pPr>
      <w:r>
        <w:rPr>
          <w:snapToGrid w:val="0"/>
        </w:rPr>
        <w:tab/>
        <w:t>(a)</w:t>
      </w:r>
      <w:r>
        <w:rPr>
          <w:snapToGrid w:val="0"/>
        </w:rPr>
        <w:tab/>
        <w:t>be in the prescribed form; and</w:t>
      </w:r>
    </w:p>
    <w:p w:rsidR="000A2733" w:rsidRDefault="00173425">
      <w:pPr>
        <w:pStyle w:val="Indenta"/>
        <w:keepNext/>
        <w:rPr>
          <w:snapToGrid w:val="0"/>
        </w:rPr>
      </w:pPr>
      <w:r>
        <w:rPr>
          <w:snapToGrid w:val="0"/>
        </w:rPr>
        <w:tab/>
        <w:t>(b)</w:t>
      </w:r>
      <w:r>
        <w:rPr>
          <w:snapToGrid w:val="0"/>
        </w:rPr>
        <w:tab/>
        <w:t>in every case — </w:t>
      </w:r>
    </w:p>
    <w:p w:rsidR="000A2733" w:rsidRDefault="00173425">
      <w:pPr>
        <w:pStyle w:val="Indenti"/>
        <w:rPr>
          <w:snapToGrid w:val="0"/>
        </w:rPr>
      </w:pPr>
      <w:r>
        <w:rPr>
          <w:snapToGrid w:val="0"/>
        </w:rPr>
        <w:tab/>
        <w:t>(i)</w:t>
      </w:r>
      <w:r>
        <w:rPr>
          <w:snapToGrid w:val="0"/>
        </w:rPr>
        <w:tab/>
        <w:t>contain a description of the alleged offence;</w:t>
      </w:r>
    </w:p>
    <w:p w:rsidR="000A2733" w:rsidRDefault="00173425">
      <w:pPr>
        <w:pStyle w:val="Indenti"/>
        <w:rPr>
          <w:snapToGrid w:val="0"/>
        </w:rPr>
      </w:pPr>
      <w:r>
        <w:rPr>
          <w:snapToGrid w:val="0"/>
        </w:rPr>
        <w:tab/>
        <w:t>(ii)</w:t>
      </w:r>
      <w:r>
        <w:rPr>
          <w:snapToGrid w:val="0"/>
        </w:rPr>
        <w:tab/>
        <w:t xml:space="preserve">state that, if the alleged offender does not wish to </w:t>
      </w:r>
      <w:r>
        <w:t>be prosecuted for the alleged offence in</w:t>
      </w:r>
      <w:r>
        <w:rPr>
          <w:snapToGrid w:val="0"/>
        </w:rPr>
        <w:t xml:space="preserve"> a court, the amount of money specified in the infringement notice as being the modified penalty for the alleged offence may be paid to an authorised officer within a period of 28 days after the giving of the infringement notice; and</w:t>
      </w:r>
    </w:p>
    <w:p w:rsidR="000A2733" w:rsidRDefault="00173425">
      <w:pPr>
        <w:pStyle w:val="Indenti"/>
        <w:rPr>
          <w:snapToGrid w:val="0"/>
        </w:rPr>
      </w:pPr>
      <w:r>
        <w:rPr>
          <w:snapToGrid w:val="0"/>
        </w:rPr>
        <w:tab/>
        <w:t>(iii)</w:t>
      </w:r>
      <w:r>
        <w:rPr>
          <w:snapToGrid w:val="0"/>
        </w:rPr>
        <w:tab/>
        <w:t>inform the alleged offender what persons are authorised officers for the purposes of receiving payment of modified penalties.</w:t>
      </w:r>
    </w:p>
    <w:p w:rsidR="000A2733" w:rsidRDefault="00173425">
      <w:pPr>
        <w:pStyle w:val="Subsection"/>
        <w:rPr>
          <w:snapToGrid w:val="0"/>
        </w:rPr>
      </w:pPr>
      <w:r>
        <w:rPr>
          <w:snapToGrid w:val="0"/>
        </w:rPr>
        <w:tab/>
        <w:t>(4)</w:t>
      </w:r>
      <w:r>
        <w:rPr>
          <w:snapToGrid w:val="0"/>
        </w:rPr>
        <w:tab/>
        <w:t>The amount specified in an infringement notice as being the modified penalty for the alleged offence referred to in the infringement notice shall be the amount that was the prescribed modified penalty at the time when that offence is believed to have been committed.</w:t>
      </w:r>
    </w:p>
    <w:p w:rsidR="000A2733" w:rsidRDefault="00173425">
      <w:pPr>
        <w:pStyle w:val="Subsection"/>
        <w:rPr>
          <w:snapToGrid w:val="0"/>
        </w:rPr>
      </w:pPr>
      <w:r>
        <w:rPr>
          <w:snapToGrid w:val="0"/>
        </w:rPr>
        <w:tab/>
        <w:t>(5)</w:t>
      </w:r>
      <w:r>
        <w:rPr>
          <w:snapToGrid w:val="0"/>
        </w:rPr>
        <w:tab/>
        <w:t>An authorised officer may, in a particular case, extend the period of 28 days within which the modified penalty may be paid, and that extension may be allowed whether or not the period of 28 days has elapsed.</w:t>
      </w:r>
    </w:p>
    <w:p w:rsidR="000A2733" w:rsidRDefault="00173425">
      <w:pPr>
        <w:pStyle w:val="Subsection"/>
        <w:rPr>
          <w:snapToGrid w:val="0"/>
        </w:rPr>
      </w:pPr>
      <w:r>
        <w:rPr>
          <w:snapToGrid w:val="0"/>
        </w:rPr>
        <w:tab/>
        <w:t>(6)</w:t>
      </w:r>
      <w:r>
        <w:rPr>
          <w:snapToGrid w:val="0"/>
        </w:rPr>
        <w:tab/>
        <w:t>When the modified penalty specified in an infringement notice has been paid within the period of 28 days or that period as extended and the infringement notice has not been withdrawn, the bringing of proceedings and the imposition of penalties are prevented to the same extent as they would have been if the alleged offender had previously been convicted by a court of, and punished for, the alleged offence.</w:t>
      </w:r>
    </w:p>
    <w:p w:rsidR="000A2733" w:rsidRDefault="00173425">
      <w:pPr>
        <w:pStyle w:val="Subsection"/>
        <w:rPr>
          <w:snapToGrid w:val="0"/>
        </w:rPr>
      </w:pPr>
      <w:r>
        <w:rPr>
          <w:snapToGrid w:val="0"/>
        </w:rPr>
        <w:tab/>
        <w:t>(7)</w:t>
      </w:r>
      <w:r>
        <w:rPr>
          <w:snapToGrid w:val="0"/>
        </w:rPr>
        <w:tab/>
        <w:t>An authorised officer may, whether or not the modified penalty has been paid, withdraw an infringement notice by sending to the alleged offender a notice in the prescribed form stating that the infringement notice has been withdrawn.</w:t>
      </w:r>
    </w:p>
    <w:p w:rsidR="000A2733" w:rsidRDefault="00173425">
      <w:pPr>
        <w:pStyle w:val="Subsection"/>
        <w:rPr>
          <w:snapToGrid w:val="0"/>
        </w:rPr>
      </w:pPr>
      <w:r>
        <w:rPr>
          <w:snapToGrid w:val="0"/>
        </w:rPr>
        <w:tab/>
        <w:t>(8)</w:t>
      </w:r>
      <w:r>
        <w:rPr>
          <w:snapToGrid w:val="0"/>
        </w:rPr>
        <w:tab/>
        <w:t>When an infringement notice is withdrawn after the modified penalty has been paid, the amount shall be refunded.</w:t>
      </w:r>
    </w:p>
    <w:p w:rsidR="000A2733" w:rsidRDefault="00173425">
      <w:pPr>
        <w:pStyle w:val="Subsection"/>
        <w:rPr>
          <w:snapToGrid w:val="0"/>
        </w:rPr>
      </w:pPr>
      <w:r>
        <w:rPr>
          <w:snapToGrid w:val="0"/>
        </w:rPr>
        <w:tab/>
        <w:t>(9)</w:t>
      </w:r>
      <w:r>
        <w:rPr>
          <w:snapToGrid w:val="0"/>
        </w:rPr>
        <w:tab/>
        <w:t>An amount paid as a modified penalty shall, subject to subsection (8), be dealt with as if it were a fine imposed by a court as a penalty for an offence.</w:t>
      </w:r>
    </w:p>
    <w:p w:rsidR="000A2733" w:rsidRDefault="00173425">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rsidR="000A2733" w:rsidRDefault="00173425">
      <w:pPr>
        <w:pStyle w:val="Subsection"/>
        <w:rPr>
          <w:snapToGrid w:val="0"/>
        </w:rPr>
      </w:pPr>
      <w:r>
        <w:rPr>
          <w:snapToGrid w:val="0"/>
        </w:rPr>
        <w:tab/>
        <w:t>(11)</w:t>
      </w:r>
      <w:r>
        <w:rPr>
          <w:snapToGrid w:val="0"/>
        </w:rPr>
        <w:tab/>
        <w:t>The Trust may in writing appoint persons, or the members of classes of persons, to be authorised officers for the purposes of subsection (2), (3), (5) or (7) or for the purposes of 2 or more of those subsections, but a person who is authorised to serve infringement notices under subsection (2) is not eligible to be an authorised officer for the purposes of any of the other subsections.</w:t>
      </w:r>
    </w:p>
    <w:p w:rsidR="000A2733" w:rsidRDefault="00173425">
      <w:pPr>
        <w:pStyle w:val="Subsection"/>
        <w:rPr>
          <w:snapToGrid w:val="0"/>
        </w:rPr>
      </w:pPr>
      <w:r>
        <w:rPr>
          <w:snapToGrid w:val="0"/>
        </w:rPr>
        <w:tab/>
        <w:t>(12)</w:t>
      </w:r>
      <w:r>
        <w:rPr>
          <w:snapToGrid w:val="0"/>
        </w:rPr>
        <w:tab/>
        <w:t>The Trust shall issue to each authorised officer who is authorised to serve infringement notices under subsection (2) a certificate stating that the authorised officer is so authorised, and each such authorised officer shall produce the certificate whenever required to do so by a person to whom the authorised officer has given or is about to give an infringement notice.</w:t>
      </w:r>
    </w:p>
    <w:p w:rsidR="000A2733" w:rsidRDefault="00173425">
      <w:pPr>
        <w:pStyle w:val="Footnotesection"/>
      </w:pPr>
      <w:r>
        <w:tab/>
        <w:t>[Section 18C inserted by No. 4 of 1997 s. 7; amended by No. 84 of 2004 s. 80.]</w:t>
      </w:r>
    </w:p>
    <w:p w:rsidR="000A2733" w:rsidRDefault="00173425">
      <w:pPr>
        <w:pStyle w:val="Heading5"/>
        <w:rPr>
          <w:snapToGrid w:val="0"/>
        </w:rPr>
      </w:pPr>
      <w:bookmarkStart w:id="179" w:name="_Toc417984413"/>
      <w:bookmarkStart w:id="180" w:name="_Toc3776831"/>
      <w:bookmarkStart w:id="181" w:name="_Toc139270820"/>
      <w:bookmarkStart w:id="182" w:name="_Toc274301139"/>
      <w:r>
        <w:rPr>
          <w:rStyle w:val="CharSectno"/>
        </w:rPr>
        <w:t>18D</w:t>
      </w:r>
      <w:r>
        <w:rPr>
          <w:snapToGrid w:val="0"/>
        </w:rPr>
        <w:t>.</w:t>
      </w:r>
      <w:r>
        <w:rPr>
          <w:snapToGrid w:val="0"/>
        </w:rPr>
        <w:tab/>
        <w:t>Owner onus in relation to motor vehicles</w:t>
      </w:r>
      <w:bookmarkEnd w:id="179"/>
      <w:bookmarkEnd w:id="180"/>
      <w:bookmarkEnd w:id="181"/>
      <w:bookmarkEnd w:id="182"/>
      <w:r>
        <w:rPr>
          <w:snapToGrid w:val="0"/>
        </w:rPr>
        <w:t xml:space="preserve"> </w:t>
      </w:r>
    </w:p>
    <w:p w:rsidR="000A2733" w:rsidRDefault="00173425">
      <w:pPr>
        <w:pStyle w:val="Subsection"/>
        <w:rPr>
          <w:snapToGrid w:val="0"/>
        </w:rPr>
      </w:pPr>
      <w:r>
        <w:rPr>
          <w:snapToGrid w:val="0"/>
        </w:rPr>
        <w:tab/>
        <w:t>(1)</w:t>
      </w:r>
      <w:r>
        <w:rPr>
          <w:snapToGrid w:val="0"/>
        </w:rPr>
        <w:tab/>
        <w:t>If an allegation is made of an offence against a regulation made under section 18A, where an element of that offence is the use, driving, parking, standing or leaving of a motor vehicle, and the identity of the driver or person in charge of the motor vehicle at the time of the commission of that offence cannot be immediately established, an infringement notice in respect of that allegation may be served under section 18C(2) on the owner of the motor vehicle — </w:t>
      </w:r>
    </w:p>
    <w:p w:rsidR="000A2733" w:rsidRDefault="00173425">
      <w:pPr>
        <w:pStyle w:val="Indenta"/>
        <w:rPr>
          <w:snapToGrid w:val="0"/>
        </w:rPr>
      </w:pPr>
      <w:r>
        <w:rPr>
          <w:snapToGrid w:val="0"/>
        </w:rPr>
        <w:tab/>
        <w:t>(a)</w:t>
      </w:r>
      <w:r>
        <w:rPr>
          <w:snapToGrid w:val="0"/>
        </w:rPr>
        <w:tab/>
        <w:t>in any case, at the owner’s last known place of residence or business; or</w:t>
      </w:r>
    </w:p>
    <w:p w:rsidR="000A2733" w:rsidRDefault="00173425">
      <w:pPr>
        <w:pStyle w:val="Indenta"/>
        <w:rPr>
          <w:snapToGrid w:val="0"/>
        </w:rPr>
      </w:pPr>
      <w:r>
        <w:rPr>
          <w:snapToGrid w:val="0"/>
        </w:rPr>
        <w:tab/>
        <w:t>(b)</w:t>
      </w:r>
      <w:r>
        <w:rPr>
          <w:snapToGrid w:val="0"/>
        </w:rPr>
        <w:tab/>
        <w:t>where the allegation is of an offence of which the parking, standing or leaving of the motor vehicle is an element, by leaving the infringement notice in or on, or attaching it to, the motor vehicle.</w:t>
      </w:r>
    </w:p>
    <w:p w:rsidR="000A2733" w:rsidRDefault="00173425">
      <w:pPr>
        <w:pStyle w:val="Subsection"/>
        <w:rPr>
          <w:snapToGrid w:val="0"/>
        </w:rPr>
      </w:pPr>
      <w:r>
        <w:rPr>
          <w:snapToGrid w:val="0"/>
        </w:rPr>
        <w:tab/>
        <w:t>(2)</w:t>
      </w:r>
      <w:r>
        <w:rPr>
          <w:snapToGrid w:val="0"/>
        </w:rPr>
        <w:tab/>
        <w:t>When an infringement notice is served on the owner of a motor vehicle in the circumstances referred to in subsection (1), then, unless within the period stated in the infringement notice or that period as extended — </w:t>
      </w:r>
    </w:p>
    <w:p w:rsidR="000A2733" w:rsidRDefault="00173425">
      <w:pPr>
        <w:pStyle w:val="Indenta"/>
        <w:rPr>
          <w:snapToGrid w:val="0"/>
        </w:rPr>
      </w:pPr>
      <w:r>
        <w:rPr>
          <w:snapToGrid w:val="0"/>
        </w:rPr>
        <w:tab/>
        <w:t>(a)</w:t>
      </w:r>
      <w:r>
        <w:rPr>
          <w:snapToGrid w:val="0"/>
        </w:rPr>
        <w:tab/>
        <w:t>the modified penalty is paid; or</w:t>
      </w:r>
    </w:p>
    <w:p w:rsidR="000A2733" w:rsidRDefault="00173425">
      <w:pPr>
        <w:pStyle w:val="Indenta"/>
        <w:keepNext/>
        <w:rPr>
          <w:snapToGrid w:val="0"/>
        </w:rPr>
      </w:pPr>
      <w:r>
        <w:rPr>
          <w:snapToGrid w:val="0"/>
        </w:rPr>
        <w:tab/>
        <w:t>(b)</w:t>
      </w:r>
      <w:r>
        <w:rPr>
          <w:snapToGrid w:val="0"/>
        </w:rPr>
        <w:tab/>
        <w:t>the owner — </w:t>
      </w:r>
    </w:p>
    <w:p w:rsidR="000A2733" w:rsidRDefault="00173425">
      <w:pPr>
        <w:pStyle w:val="Indenti"/>
        <w:rPr>
          <w:snapToGrid w:val="0"/>
        </w:rPr>
      </w:pPr>
      <w:r>
        <w:rPr>
          <w:snapToGrid w:val="0"/>
        </w:rPr>
        <w:tab/>
        <w:t>(i)</w:t>
      </w:r>
      <w:r>
        <w:rPr>
          <w:snapToGrid w:val="0"/>
        </w:rPr>
        <w:tab/>
        <w:t>identifies to an authorised officer the person who was the driver or person in charge of the motor vehicle at the relevant time; or</w:t>
      </w:r>
    </w:p>
    <w:p w:rsidR="000A2733" w:rsidRDefault="00173425">
      <w:pPr>
        <w:pStyle w:val="Indenti"/>
        <w:keepNext/>
        <w:rPr>
          <w:snapToGrid w:val="0"/>
        </w:rPr>
      </w:pPr>
      <w:r>
        <w:rPr>
          <w:snapToGrid w:val="0"/>
        </w:rPr>
        <w:tab/>
        <w:t>(ii)</w:t>
      </w:r>
      <w:r>
        <w:rPr>
          <w:snapToGrid w:val="0"/>
        </w:rPr>
        <w:tab/>
        <w:t>satisfies an authorised officer that, at the relevant time, the motor vehicle had been stolen or unlawfully taken or was being unlawfully used,</w:t>
      </w:r>
    </w:p>
    <w:p w:rsidR="000A2733" w:rsidRDefault="00173425">
      <w:pPr>
        <w:pStyle w:val="Subsection"/>
        <w:rPr>
          <w:snapToGrid w:val="0"/>
        </w:rPr>
      </w:pPr>
      <w:r>
        <w:rPr>
          <w:snapToGrid w:val="0"/>
        </w:rPr>
        <w:tab/>
      </w:r>
      <w:r>
        <w:rPr>
          <w:snapToGrid w:val="0"/>
        </w:rPr>
        <w:tab/>
        <w:t>the owner is deemed to be the driver or person in charge of the motor vehicle at the time of the commission of the alleged offence.</w:t>
      </w:r>
    </w:p>
    <w:p w:rsidR="000A2733" w:rsidRDefault="00173425">
      <w:pPr>
        <w:pStyle w:val="Subsection"/>
        <w:keepNext/>
        <w:rPr>
          <w:snapToGrid w:val="0"/>
        </w:rPr>
      </w:pPr>
      <w:r>
        <w:rPr>
          <w:snapToGrid w:val="0"/>
        </w:rPr>
        <w:tab/>
        <w:t>(3)</w:t>
      </w:r>
      <w:r>
        <w:rPr>
          <w:snapToGrid w:val="0"/>
        </w:rPr>
        <w:tab/>
        <w:t>In this section — </w:t>
      </w:r>
    </w:p>
    <w:p w:rsidR="000A2733" w:rsidRDefault="00173425">
      <w:pPr>
        <w:pStyle w:val="Defstart"/>
      </w:pPr>
      <w:r>
        <w:rPr>
          <w:b/>
        </w:rPr>
        <w:tab/>
      </w:r>
      <w:r>
        <w:rPr>
          <w:rStyle w:val="CharDefText"/>
        </w:rPr>
        <w:t>authorised officer</w:t>
      </w:r>
      <w:r>
        <w:t xml:space="preserve"> means an authorised officer appointed under section 18C(11) for purposes other than to serve infringement notices under section 18C(2);</w:t>
      </w:r>
    </w:p>
    <w:p w:rsidR="000A2733" w:rsidRDefault="00173425">
      <w:pPr>
        <w:pStyle w:val="Defstart"/>
      </w:pPr>
      <w:r>
        <w:rPr>
          <w:b/>
        </w:rPr>
        <w:tab/>
      </w:r>
      <w:r>
        <w:rPr>
          <w:rStyle w:val="CharDefText"/>
        </w:rPr>
        <w:t>motor vehicle</w:t>
      </w:r>
      <w:r>
        <w:t xml:space="preserve"> has the meaning given by the </w:t>
      </w:r>
      <w:r>
        <w:rPr>
          <w:i/>
        </w:rPr>
        <w:t>Road Traffic Act 1974</w:t>
      </w:r>
      <w:r>
        <w:t>;</w:t>
      </w:r>
    </w:p>
    <w:p w:rsidR="000A2733" w:rsidRDefault="00173425">
      <w:pPr>
        <w:pStyle w:val="Defstart"/>
      </w:pPr>
      <w:r>
        <w:rPr>
          <w:b/>
        </w:rPr>
        <w:tab/>
      </w:r>
      <w:r>
        <w:rPr>
          <w:rStyle w:val="CharDefText"/>
        </w:rPr>
        <w:t>owner</w:t>
      </w:r>
      <w:r>
        <w:t xml:space="preserve"> in relation to a vehicle means the person who is the holder of the requisite vehicle licence under the </w:t>
      </w:r>
      <w:r>
        <w:rPr>
          <w:i/>
        </w:rPr>
        <w:t>Road Traffic Act 1974</w:t>
      </w:r>
      <w:r>
        <w:t xml:space="preserve"> in respect of that vehicle, or, if the vehicle is not licensed under that Act, the person who owns the vehicle or is entitled to its possession.</w:t>
      </w:r>
    </w:p>
    <w:p w:rsidR="000A2733" w:rsidRDefault="00173425">
      <w:pPr>
        <w:pStyle w:val="Footnotesection"/>
      </w:pPr>
      <w:r>
        <w:tab/>
        <w:t xml:space="preserve">[Section 18D inserted by No. 4 of 1997 s. 7.] </w:t>
      </w:r>
    </w:p>
    <w:p w:rsidR="000A2733" w:rsidRDefault="00173425">
      <w:pPr>
        <w:pStyle w:val="Heading5"/>
        <w:rPr>
          <w:snapToGrid w:val="0"/>
        </w:rPr>
      </w:pPr>
      <w:bookmarkStart w:id="183" w:name="_Toc417984414"/>
      <w:bookmarkStart w:id="184" w:name="_Toc3776832"/>
      <w:bookmarkStart w:id="185" w:name="_Toc139270821"/>
      <w:bookmarkStart w:id="186" w:name="_Toc274301140"/>
      <w:r>
        <w:rPr>
          <w:rStyle w:val="CharSectno"/>
        </w:rPr>
        <w:t>19</w:t>
      </w:r>
      <w:r>
        <w:rPr>
          <w:snapToGrid w:val="0"/>
        </w:rPr>
        <w:t>.</w:t>
      </w:r>
      <w:r>
        <w:rPr>
          <w:snapToGrid w:val="0"/>
        </w:rPr>
        <w:tab/>
        <w:t>Staff transitional provisions</w:t>
      </w:r>
      <w:bookmarkEnd w:id="183"/>
      <w:bookmarkEnd w:id="184"/>
      <w:bookmarkEnd w:id="185"/>
      <w:bookmarkEnd w:id="186"/>
      <w:r>
        <w:rPr>
          <w:snapToGrid w:val="0"/>
        </w:rPr>
        <w:t xml:space="preserve"> </w:t>
      </w:r>
    </w:p>
    <w:p w:rsidR="000A2733" w:rsidRDefault="00173425">
      <w:pPr>
        <w:pStyle w:val="Subsection"/>
        <w:rPr>
          <w:snapToGrid w:val="0"/>
        </w:rPr>
      </w:pPr>
      <w:r>
        <w:rPr>
          <w:snapToGrid w:val="0"/>
        </w:rPr>
        <w:tab/>
        <w:t>(1)</w:t>
      </w:r>
      <w:r>
        <w:rPr>
          <w:snapToGrid w:val="0"/>
        </w:rPr>
        <w:tab/>
        <w:t>Where an officer of the public service of the State becomes an officer or employee of the Trust he is entitled to retain all his existing and accruing rights (including any rights in relation to superannuation and related benefits) as if his service as an officer or employee of the Trust were a continuation of his service as an officer of that public service.</w:t>
      </w:r>
    </w:p>
    <w:p w:rsidR="000A2733" w:rsidRDefault="00173425">
      <w:pPr>
        <w:pStyle w:val="Subsection"/>
        <w:rPr>
          <w:snapToGrid w:val="0"/>
        </w:rPr>
      </w:pPr>
      <w:r>
        <w:rPr>
          <w:snapToGrid w:val="0"/>
        </w:rPr>
        <w:tab/>
        <w:t>(2)</w:t>
      </w:r>
      <w:r>
        <w:rPr>
          <w:snapToGrid w:val="0"/>
        </w:rPr>
        <w:tab/>
        <w:t>Where a person ceases to be an officer or employee of the Trust and becomes an officer of the public service of the State his service as an officer or employee of the Trust shall be regarded as service in that public service for the purposes of determining his rights as an officer of that public service (including any rights in relation to superannuation and related benefits).</w:t>
      </w:r>
    </w:p>
    <w:p w:rsidR="000A2733" w:rsidRDefault="00173425">
      <w:pPr>
        <w:pStyle w:val="Subsection"/>
        <w:rPr>
          <w:snapToGrid w:val="0"/>
        </w:rPr>
      </w:pPr>
      <w:r>
        <w:rPr>
          <w:snapToGrid w:val="0"/>
        </w:rPr>
        <w:tab/>
        <w:t>(3)</w:t>
      </w:r>
      <w:r>
        <w:rPr>
          <w:snapToGrid w:val="0"/>
        </w:rPr>
        <w:tab/>
        <w:t xml:space="preserve">For the purposes of the </w:t>
      </w:r>
      <w:r>
        <w:rPr>
          <w:i/>
          <w:snapToGrid w:val="0"/>
        </w:rPr>
        <w:t>Superannuation and Family Benefits Act 1938</w:t>
      </w:r>
      <w:r>
        <w:rPr>
          <w:snapToGrid w:val="0"/>
        </w:rPr>
        <w:t xml:space="preserve"> the Trust is hereby declared to be a </w:t>
      </w:r>
      <w:r>
        <w:rPr>
          <w:b/>
          <w:bCs/>
          <w:i/>
          <w:iCs/>
          <w:snapToGrid w:val="0"/>
        </w:rPr>
        <w:t>department</w:t>
      </w:r>
      <w:r>
        <w:rPr>
          <w:snapToGrid w:val="0"/>
        </w:rPr>
        <w:t xml:space="preserve"> within the meaning of that Act</w:t>
      </w:r>
      <w:r>
        <w:rPr>
          <w:snapToGrid w:val="0"/>
          <w:vertAlign w:val="superscript"/>
        </w:rPr>
        <w:t> 4</w:t>
      </w:r>
      <w:r>
        <w:rPr>
          <w:snapToGrid w:val="0"/>
        </w:rPr>
        <w:t>.</w:t>
      </w:r>
    </w:p>
    <w:p w:rsidR="000A2733" w:rsidRDefault="00173425">
      <w:pPr>
        <w:pStyle w:val="Heading5"/>
        <w:rPr>
          <w:snapToGrid w:val="0"/>
        </w:rPr>
      </w:pPr>
      <w:bookmarkStart w:id="187" w:name="_Toc417984415"/>
      <w:bookmarkStart w:id="188" w:name="_Toc3776833"/>
      <w:bookmarkStart w:id="189" w:name="_Toc139270822"/>
      <w:bookmarkStart w:id="190" w:name="_Toc274301141"/>
      <w:r>
        <w:rPr>
          <w:rStyle w:val="CharSectno"/>
        </w:rPr>
        <w:t>20</w:t>
      </w:r>
      <w:r>
        <w:rPr>
          <w:snapToGrid w:val="0"/>
        </w:rPr>
        <w:t>.</w:t>
      </w:r>
      <w:r>
        <w:rPr>
          <w:snapToGrid w:val="0"/>
        </w:rPr>
        <w:tab/>
        <w:t>Review of the Act</w:t>
      </w:r>
      <w:bookmarkEnd w:id="187"/>
      <w:bookmarkEnd w:id="188"/>
      <w:bookmarkEnd w:id="189"/>
      <w:bookmarkEnd w:id="190"/>
      <w:r>
        <w:rPr>
          <w:snapToGrid w:val="0"/>
        </w:rPr>
        <w:t xml:space="preserve"> </w:t>
      </w:r>
    </w:p>
    <w:p w:rsidR="000A2733" w:rsidRDefault="00173425">
      <w:pPr>
        <w:pStyle w:val="Subsection"/>
        <w:rPr>
          <w:snapToGrid w:val="0"/>
        </w:rPr>
      </w:pPr>
      <w:r>
        <w:rPr>
          <w:snapToGrid w:val="0"/>
        </w:rPr>
        <w:tab/>
        <w:t>(1)</w:t>
      </w:r>
      <w:r>
        <w:rPr>
          <w:snapToGrid w:val="0"/>
        </w:rPr>
        <w:tab/>
        <w:t>The Minister shall carry out a review of the operation and effectiveness of this Act as soon as is practicable after the expiration of 5 years from its commencement, and in the course of that review the Minister shall consider and have regard to — </w:t>
      </w:r>
    </w:p>
    <w:p w:rsidR="000A2733" w:rsidRDefault="00173425">
      <w:pPr>
        <w:pStyle w:val="Indenta"/>
        <w:rPr>
          <w:snapToGrid w:val="0"/>
        </w:rPr>
      </w:pPr>
      <w:r>
        <w:rPr>
          <w:snapToGrid w:val="0"/>
        </w:rPr>
        <w:tab/>
        <w:t>(a)</w:t>
      </w:r>
      <w:r>
        <w:rPr>
          <w:snapToGrid w:val="0"/>
        </w:rPr>
        <w:tab/>
        <w:t>the effectiveness of the operations of the Trust;</w:t>
      </w:r>
    </w:p>
    <w:p w:rsidR="000A2733" w:rsidRDefault="00173425">
      <w:pPr>
        <w:pStyle w:val="Indenta"/>
        <w:rPr>
          <w:snapToGrid w:val="0"/>
        </w:rPr>
      </w:pPr>
      <w:r>
        <w:rPr>
          <w:snapToGrid w:val="0"/>
        </w:rPr>
        <w:tab/>
        <w:t>(b)</w:t>
      </w:r>
      <w:r>
        <w:rPr>
          <w:snapToGrid w:val="0"/>
        </w:rPr>
        <w:tab/>
        <w:t>the need for the continuation of the functions of the Trust; and</w:t>
      </w:r>
    </w:p>
    <w:p w:rsidR="000A2733" w:rsidRDefault="00173425">
      <w:pPr>
        <w:pStyle w:val="Indenta"/>
        <w:rPr>
          <w:snapToGrid w:val="0"/>
        </w:rPr>
      </w:pPr>
      <w:r>
        <w:rPr>
          <w:snapToGrid w:val="0"/>
        </w:rPr>
        <w:tab/>
        <w:t>(c)</w:t>
      </w:r>
      <w:r>
        <w:rPr>
          <w:snapToGrid w:val="0"/>
        </w:rPr>
        <w:tab/>
        <w:t>such other matters as appear to him to be relevant to the operation and effectiveness of this Act.</w:t>
      </w:r>
    </w:p>
    <w:p w:rsidR="000A2733" w:rsidRDefault="00173425">
      <w:pPr>
        <w:pStyle w:val="Subsection"/>
        <w:rPr>
          <w:snapToGrid w:val="0"/>
        </w:rPr>
      </w:pPr>
      <w:r>
        <w:rPr>
          <w:snapToGrid w:val="0"/>
        </w:rPr>
        <w:tab/>
        <w:t>(2)</w:t>
      </w:r>
      <w:r>
        <w:rPr>
          <w:snapToGrid w:val="0"/>
        </w:rPr>
        <w:tab/>
        <w:t>The Minister shall prepare a report based on his review made under subsection (1) and shall, as soon as is practicable after the preparation thereof, cause the report to be laid before each House of Parliament.</w:t>
      </w:r>
    </w:p>
    <w:p w:rsidR="000A2733" w:rsidRDefault="00173425">
      <w:pPr>
        <w:pStyle w:val="Ednotepart"/>
      </w:pPr>
      <w:r>
        <w:t>[Part VI omitted under the Reprints Act 1984 s. 7(4)(e).]</w:t>
      </w:r>
    </w:p>
    <w:p w:rsidR="000A2733" w:rsidRDefault="000A2733">
      <w:pPr>
        <w:rPr>
          <w:rStyle w:val="CharDivText"/>
        </w:rPr>
        <w:sectPr w:rsidR="000A2733">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rsidR="000A2733" w:rsidRDefault="00173425">
      <w:pPr>
        <w:pStyle w:val="yScheduleHeading"/>
      </w:pPr>
      <w:bookmarkStart w:id="191" w:name="_Toc139270823"/>
      <w:bookmarkStart w:id="192" w:name="_Toc139270873"/>
      <w:bookmarkStart w:id="193" w:name="_Toc139446499"/>
      <w:bookmarkStart w:id="194" w:name="_Toc158008857"/>
      <w:bookmarkStart w:id="195" w:name="_Toc196195138"/>
      <w:bookmarkStart w:id="196" w:name="_Toc202241323"/>
      <w:bookmarkStart w:id="197" w:name="_Toc241291093"/>
      <w:bookmarkStart w:id="198" w:name="_Toc257374468"/>
      <w:bookmarkStart w:id="199" w:name="_Toc257374521"/>
      <w:bookmarkStart w:id="200" w:name="_Toc257375239"/>
      <w:bookmarkStart w:id="201" w:name="_Toc260130358"/>
      <w:bookmarkStart w:id="202" w:name="_Toc260391286"/>
      <w:bookmarkStart w:id="203" w:name="_Toc261357805"/>
      <w:bookmarkStart w:id="204" w:name="_Toc268269985"/>
      <w:bookmarkStart w:id="205" w:name="_Toc274301142"/>
      <w:r>
        <w:rPr>
          <w:rStyle w:val="CharSchNo"/>
        </w:rPr>
        <w:t>Schedule 1</w:t>
      </w:r>
      <w:bookmarkEnd w:id="191"/>
      <w:bookmarkEnd w:id="192"/>
      <w:bookmarkEnd w:id="193"/>
      <w:bookmarkEnd w:id="194"/>
      <w:bookmarkEnd w:id="195"/>
      <w:bookmarkEnd w:id="196"/>
      <w:bookmarkEnd w:id="197"/>
      <w:bookmarkEnd w:id="198"/>
      <w:bookmarkEnd w:id="199"/>
      <w:bookmarkEnd w:id="200"/>
      <w:bookmarkEnd w:id="201"/>
      <w:bookmarkEnd w:id="202"/>
      <w:bookmarkEnd w:id="203"/>
      <w:r>
        <w:t> — </w:t>
      </w:r>
      <w:r>
        <w:rPr>
          <w:rStyle w:val="CharSchText"/>
        </w:rPr>
        <w:t>Provisions relating to the Trustees</w:t>
      </w:r>
      <w:bookmarkEnd w:id="204"/>
      <w:bookmarkEnd w:id="205"/>
    </w:p>
    <w:p w:rsidR="000A2733" w:rsidRDefault="00173425">
      <w:pPr>
        <w:pStyle w:val="yShoulderClause"/>
        <w:rPr>
          <w:snapToGrid w:val="0"/>
        </w:rPr>
      </w:pPr>
      <w:r>
        <w:rPr>
          <w:snapToGrid w:val="0"/>
        </w:rPr>
        <w:t>[s. 6(1)]</w:t>
      </w:r>
    </w:p>
    <w:p w:rsidR="000A2733" w:rsidRDefault="00173425">
      <w:pPr>
        <w:pStyle w:val="yFootnoteheading"/>
        <w:rPr>
          <w:rStyle w:val="CharSClsNo"/>
        </w:rPr>
      </w:pPr>
      <w:bookmarkStart w:id="206" w:name="_Toc3776837"/>
      <w:bookmarkStart w:id="207" w:name="_Toc139270824"/>
      <w:r>
        <w:tab/>
        <w:t>[Heading amended by No. 19 of 2010 s. 4.]</w:t>
      </w:r>
    </w:p>
    <w:p w:rsidR="000A2733" w:rsidRDefault="00173425">
      <w:pPr>
        <w:pStyle w:val="yHeading5"/>
        <w:ind w:left="890" w:hanging="890"/>
        <w:outlineLvl w:val="9"/>
        <w:rPr>
          <w:snapToGrid w:val="0"/>
        </w:rPr>
      </w:pPr>
      <w:bookmarkStart w:id="208" w:name="_Toc274301143"/>
      <w:r>
        <w:rPr>
          <w:rStyle w:val="CharSClsNo"/>
        </w:rPr>
        <w:t>1</w:t>
      </w:r>
      <w:r>
        <w:rPr>
          <w:snapToGrid w:val="0"/>
        </w:rPr>
        <w:t>.</w:t>
      </w:r>
      <w:r>
        <w:rPr>
          <w:snapToGrid w:val="0"/>
        </w:rPr>
        <w:tab/>
        <w:t>Certain persons ineligible for appointment</w:t>
      </w:r>
      <w:bookmarkEnd w:id="206"/>
      <w:bookmarkEnd w:id="207"/>
      <w:bookmarkEnd w:id="208"/>
    </w:p>
    <w:p w:rsidR="000A2733" w:rsidRDefault="00173425">
      <w:pPr>
        <w:pStyle w:val="ySubsection"/>
      </w:pPr>
      <w:r>
        <w:rPr>
          <w:snapToGrid w:val="0"/>
        </w:rPr>
        <w:tab/>
      </w:r>
      <w:r>
        <w:rPr>
          <w:snapToGrid w:val="0"/>
        </w:rPr>
        <w:tab/>
        <w:t xml:space="preserve">A person is not eligible to be appointed as a trustee if the person </w:t>
      </w:r>
      <w:r>
        <w:t xml:space="preserve">is, according to the </w:t>
      </w:r>
      <w:r>
        <w:rPr>
          <w:i/>
        </w:rPr>
        <w:t>Interpretation Act 1984</w:t>
      </w:r>
      <w:r>
        <w:t xml:space="preserve"> section 13D, a bankrupt or a person whose affairs are under insolvency laws.</w:t>
      </w:r>
    </w:p>
    <w:p w:rsidR="000A2733" w:rsidRDefault="00173425">
      <w:pPr>
        <w:pStyle w:val="yFootnotesection"/>
      </w:pPr>
      <w:r>
        <w:tab/>
        <w:t>[Clause 1 inserted by No. 42 of 1997 s. 8; amended by No. 18 of 2009 s. 92(2).]</w:t>
      </w:r>
    </w:p>
    <w:p w:rsidR="000A2733" w:rsidRDefault="00173425">
      <w:pPr>
        <w:pStyle w:val="yHeading5"/>
        <w:ind w:left="890" w:hanging="890"/>
        <w:outlineLvl w:val="9"/>
        <w:rPr>
          <w:snapToGrid w:val="0"/>
        </w:rPr>
      </w:pPr>
      <w:bookmarkStart w:id="209" w:name="_Toc3776838"/>
      <w:bookmarkStart w:id="210" w:name="_Toc139270825"/>
      <w:bookmarkStart w:id="211" w:name="_Toc274301144"/>
      <w:r>
        <w:rPr>
          <w:rStyle w:val="CharSClsNo"/>
        </w:rPr>
        <w:t>2</w:t>
      </w:r>
      <w:r>
        <w:rPr>
          <w:snapToGrid w:val="0"/>
        </w:rPr>
        <w:t>.</w:t>
      </w:r>
      <w:r>
        <w:rPr>
          <w:snapToGrid w:val="0"/>
        </w:rPr>
        <w:tab/>
        <w:t>Nomination for appointment</w:t>
      </w:r>
      <w:bookmarkEnd w:id="209"/>
      <w:bookmarkEnd w:id="210"/>
      <w:bookmarkEnd w:id="211"/>
    </w:p>
    <w:p w:rsidR="000A2733" w:rsidRDefault="00173425">
      <w:pPr>
        <w:pStyle w:val="ySubsection"/>
        <w:rPr>
          <w:snapToGrid w:val="0"/>
        </w:rPr>
      </w:pPr>
      <w:r>
        <w:rPr>
          <w:snapToGrid w:val="0"/>
        </w:rPr>
        <w:tab/>
      </w:r>
      <w:r>
        <w:rPr>
          <w:snapToGrid w:val="0"/>
        </w:rPr>
        <w:tab/>
        <w:t>When a vacancy under section 5(1)(c)(ii) is to be filled the Minister shall request The University of Western Australia to nominate a member of its staff for appointment and if a nomination is received within the time specified by the Minister in his request the vacancy shall be filled in accordance with that nomination.</w:t>
      </w:r>
    </w:p>
    <w:p w:rsidR="000A2733" w:rsidRDefault="00173425">
      <w:pPr>
        <w:pStyle w:val="yHeading5"/>
        <w:ind w:left="890" w:hanging="890"/>
        <w:outlineLvl w:val="9"/>
        <w:rPr>
          <w:snapToGrid w:val="0"/>
        </w:rPr>
      </w:pPr>
      <w:bookmarkStart w:id="212" w:name="_Toc3776839"/>
      <w:bookmarkStart w:id="213" w:name="_Toc139270826"/>
      <w:bookmarkStart w:id="214" w:name="_Toc274301145"/>
      <w:r>
        <w:rPr>
          <w:rStyle w:val="CharSClsNo"/>
        </w:rPr>
        <w:t>3</w:t>
      </w:r>
      <w:r>
        <w:rPr>
          <w:snapToGrid w:val="0"/>
        </w:rPr>
        <w:t>.</w:t>
      </w:r>
      <w:r>
        <w:rPr>
          <w:snapToGrid w:val="0"/>
        </w:rPr>
        <w:tab/>
        <w:t>Term of office</w:t>
      </w:r>
      <w:bookmarkEnd w:id="212"/>
      <w:bookmarkEnd w:id="213"/>
      <w:bookmarkEnd w:id="214"/>
    </w:p>
    <w:p w:rsidR="000A2733" w:rsidRDefault="00173425">
      <w:pPr>
        <w:pStyle w:val="ySubsection"/>
        <w:rPr>
          <w:snapToGrid w:val="0"/>
        </w:rPr>
      </w:pPr>
      <w:r>
        <w:rPr>
          <w:snapToGrid w:val="0"/>
        </w:rPr>
        <w:tab/>
        <w:t>(1)</w:t>
      </w:r>
      <w:r>
        <w:rPr>
          <w:snapToGrid w:val="0"/>
        </w:rPr>
        <w:tab/>
        <w:t>Except as otherwise provided by this Act a trustee shall hold office for such term not exceeding 3 years as is specified in his instrument of appointment and is eligible for reappointment.</w:t>
      </w:r>
    </w:p>
    <w:p w:rsidR="000A2733" w:rsidRDefault="00173425">
      <w:pPr>
        <w:pStyle w:val="ySubsection"/>
        <w:rPr>
          <w:snapToGrid w:val="0"/>
        </w:rPr>
      </w:pPr>
      <w:r>
        <w:rPr>
          <w:snapToGrid w:val="0"/>
        </w:rPr>
        <w:tab/>
        <w:t>(2)</w:t>
      </w:r>
      <w:r>
        <w:rPr>
          <w:snapToGrid w:val="0"/>
        </w:rPr>
        <w:tab/>
        <w:t>A trustee, unless he sooner resigns or is removed from office, shall continue in office until his successor comes into office notwithstanding that the term for which he was appointed may have expired.</w:t>
      </w:r>
    </w:p>
    <w:p w:rsidR="000A2733" w:rsidRDefault="00173425">
      <w:pPr>
        <w:pStyle w:val="yHeading5"/>
        <w:ind w:left="890" w:hanging="890"/>
        <w:outlineLvl w:val="9"/>
        <w:rPr>
          <w:snapToGrid w:val="0"/>
        </w:rPr>
      </w:pPr>
      <w:bookmarkStart w:id="215" w:name="_Toc3776840"/>
      <w:bookmarkStart w:id="216" w:name="_Toc139270827"/>
      <w:bookmarkStart w:id="217" w:name="_Toc274301146"/>
      <w:r>
        <w:rPr>
          <w:rStyle w:val="CharSClsNo"/>
        </w:rPr>
        <w:t>4</w:t>
      </w:r>
      <w:r>
        <w:rPr>
          <w:snapToGrid w:val="0"/>
        </w:rPr>
        <w:t>.</w:t>
      </w:r>
      <w:r>
        <w:rPr>
          <w:snapToGrid w:val="0"/>
        </w:rPr>
        <w:tab/>
        <w:t>Extraordinary vacancies</w:t>
      </w:r>
      <w:bookmarkEnd w:id="215"/>
      <w:bookmarkEnd w:id="216"/>
      <w:bookmarkEnd w:id="217"/>
    </w:p>
    <w:p w:rsidR="000A2733" w:rsidRDefault="00173425">
      <w:pPr>
        <w:pStyle w:val="ySubsection"/>
        <w:keepNext/>
        <w:rPr>
          <w:snapToGrid w:val="0"/>
        </w:rPr>
      </w:pPr>
      <w:r>
        <w:rPr>
          <w:snapToGrid w:val="0"/>
        </w:rPr>
        <w:tab/>
      </w:r>
      <w:r>
        <w:rPr>
          <w:snapToGrid w:val="0"/>
        </w:rPr>
        <w:tab/>
        <w:t>The office of a trustee becomes vacant if — </w:t>
      </w:r>
    </w:p>
    <w:p w:rsidR="000A2733" w:rsidRDefault="00173425">
      <w:pPr>
        <w:pStyle w:val="yIndenta"/>
        <w:rPr>
          <w:snapToGrid w:val="0"/>
        </w:rPr>
      </w:pPr>
      <w:r>
        <w:rPr>
          <w:snapToGrid w:val="0"/>
        </w:rPr>
        <w:tab/>
        <w:t>(a)</w:t>
      </w:r>
      <w:r>
        <w:rPr>
          <w:snapToGrid w:val="0"/>
        </w:rPr>
        <w:tab/>
        <w:t>he resigns his office by written notice addressed to the Minister; or</w:t>
      </w:r>
    </w:p>
    <w:p w:rsidR="000A2733" w:rsidRDefault="00173425">
      <w:pPr>
        <w:pStyle w:val="yIndenta"/>
      </w:pPr>
      <w:r>
        <w:tab/>
        <w:t>(b)</w:t>
      </w:r>
      <w:r>
        <w:tab/>
        <w:t xml:space="preserve">he is, according to the </w:t>
      </w:r>
      <w:r>
        <w:rPr>
          <w:i/>
        </w:rPr>
        <w:t>Interpretation Act 1984</w:t>
      </w:r>
      <w:r>
        <w:t xml:space="preserve"> section 13D, a bankrupt or a person whose affairs are under insolvency laws; or</w:t>
      </w:r>
    </w:p>
    <w:p w:rsidR="000A2733" w:rsidRDefault="00173425">
      <w:pPr>
        <w:pStyle w:val="yIndenta"/>
        <w:rPr>
          <w:snapToGrid w:val="0"/>
        </w:rPr>
      </w:pPr>
      <w:r>
        <w:rPr>
          <w:snapToGrid w:val="0"/>
        </w:rPr>
        <w:tab/>
        <w:t>(c)</w:t>
      </w:r>
      <w:r>
        <w:rPr>
          <w:snapToGrid w:val="0"/>
        </w:rPr>
        <w:tab/>
        <w:t>he is removed from office by the Minister on the grounds of neglect of duty, misbehaviour, incompetence or mental or physical incapacity impairing the performance of his duties; or</w:t>
      </w:r>
    </w:p>
    <w:p w:rsidR="000A2733" w:rsidRDefault="00173425">
      <w:pPr>
        <w:pStyle w:val="yIndenta"/>
        <w:rPr>
          <w:snapToGrid w:val="0"/>
        </w:rPr>
      </w:pPr>
      <w:r>
        <w:rPr>
          <w:snapToGrid w:val="0"/>
        </w:rPr>
        <w:tab/>
        <w:t>(d)</w:t>
      </w:r>
      <w:r>
        <w:rPr>
          <w:snapToGrid w:val="0"/>
        </w:rPr>
        <w:tab/>
        <w:t>being a trustee appointed under section 5(1)(c)(i), he ceases to be an officer of the public service of the State; or</w:t>
      </w:r>
    </w:p>
    <w:p w:rsidR="000A2733" w:rsidRDefault="00173425">
      <w:pPr>
        <w:pStyle w:val="yIndenta"/>
        <w:rPr>
          <w:snapToGrid w:val="0"/>
        </w:rPr>
      </w:pPr>
      <w:r>
        <w:rPr>
          <w:snapToGrid w:val="0"/>
        </w:rPr>
        <w:tab/>
        <w:t>(e)</w:t>
      </w:r>
      <w:r>
        <w:rPr>
          <w:snapToGrid w:val="0"/>
        </w:rPr>
        <w:tab/>
        <w:t>being the trustee appointed under section 5(1)(c)(ii), he ceases to be a member of the staff of The University of Western Australia; or</w:t>
      </w:r>
    </w:p>
    <w:p w:rsidR="000A2733" w:rsidRDefault="00173425">
      <w:pPr>
        <w:pStyle w:val="yIndenta"/>
        <w:rPr>
          <w:snapToGrid w:val="0"/>
        </w:rPr>
      </w:pPr>
      <w:r>
        <w:rPr>
          <w:snapToGrid w:val="0"/>
        </w:rPr>
        <w:tab/>
        <w:t>(f)</w:t>
      </w:r>
      <w:r>
        <w:rPr>
          <w:snapToGrid w:val="0"/>
        </w:rPr>
        <w:tab/>
        <w:t>he is absent without leave of the board from 3 consecutive meetings of the board of which he has had notice.</w:t>
      </w:r>
    </w:p>
    <w:p w:rsidR="000A2733" w:rsidRDefault="00173425">
      <w:pPr>
        <w:pStyle w:val="yFootnotesection"/>
      </w:pPr>
      <w:r>
        <w:tab/>
        <w:t xml:space="preserve">[Clause 4 amended by No. 18 of 2009 s. 92(3).] </w:t>
      </w:r>
    </w:p>
    <w:p w:rsidR="000A2733" w:rsidRDefault="00173425">
      <w:pPr>
        <w:pStyle w:val="yHeading5"/>
        <w:ind w:left="890" w:hanging="890"/>
        <w:outlineLvl w:val="9"/>
        <w:rPr>
          <w:snapToGrid w:val="0"/>
        </w:rPr>
      </w:pPr>
      <w:bookmarkStart w:id="218" w:name="_Toc3776841"/>
      <w:bookmarkStart w:id="219" w:name="_Toc139270828"/>
      <w:bookmarkStart w:id="220" w:name="_Toc274301147"/>
      <w:r>
        <w:rPr>
          <w:rStyle w:val="CharSClsNo"/>
        </w:rPr>
        <w:t>5</w:t>
      </w:r>
      <w:r>
        <w:rPr>
          <w:snapToGrid w:val="0"/>
        </w:rPr>
        <w:t>.</w:t>
      </w:r>
      <w:r>
        <w:rPr>
          <w:snapToGrid w:val="0"/>
        </w:rPr>
        <w:tab/>
        <w:t>Chairman</w:t>
      </w:r>
      <w:bookmarkEnd w:id="218"/>
      <w:bookmarkEnd w:id="219"/>
      <w:bookmarkEnd w:id="220"/>
    </w:p>
    <w:p w:rsidR="000A2733" w:rsidRDefault="00173425">
      <w:pPr>
        <w:pStyle w:val="ySubsection"/>
        <w:rPr>
          <w:snapToGrid w:val="0"/>
        </w:rPr>
      </w:pPr>
      <w:r>
        <w:rPr>
          <w:snapToGrid w:val="0"/>
        </w:rPr>
        <w:tab/>
        <w:t>(1)</w:t>
      </w:r>
      <w:r>
        <w:rPr>
          <w:snapToGrid w:val="0"/>
        </w:rPr>
        <w:tab/>
        <w:t>The chairman of the board shall be such trustee as the Minister nominates as its chairman.</w:t>
      </w:r>
    </w:p>
    <w:p w:rsidR="000A2733" w:rsidRDefault="00173425">
      <w:pPr>
        <w:pStyle w:val="ySubsection"/>
        <w:rPr>
          <w:snapToGrid w:val="0"/>
        </w:rPr>
      </w:pPr>
      <w:r>
        <w:rPr>
          <w:snapToGrid w:val="0"/>
        </w:rPr>
        <w:tab/>
        <w:t>(2)</w:t>
      </w:r>
      <w:r>
        <w:rPr>
          <w:snapToGrid w:val="0"/>
        </w:rPr>
        <w:tab/>
        <w:t>The office of the chairman of the board becomes vacant when the nomination of the next succeeding chairman takes effect or when the chairman ceases to be a trustee, or when the chairman resigns that office by written notice addressed to the Minister, whichever first occurs.</w:t>
      </w:r>
    </w:p>
    <w:p w:rsidR="000A2733" w:rsidRDefault="00173425">
      <w:pPr>
        <w:pStyle w:val="yHeading5"/>
        <w:ind w:left="890" w:hanging="890"/>
        <w:outlineLvl w:val="9"/>
        <w:rPr>
          <w:snapToGrid w:val="0"/>
        </w:rPr>
      </w:pPr>
      <w:bookmarkStart w:id="221" w:name="_Toc3776842"/>
      <w:bookmarkStart w:id="222" w:name="_Toc139270829"/>
      <w:bookmarkStart w:id="223" w:name="_Toc274301148"/>
      <w:r>
        <w:rPr>
          <w:rStyle w:val="CharSClsNo"/>
        </w:rPr>
        <w:t>6</w:t>
      </w:r>
      <w:r>
        <w:rPr>
          <w:snapToGrid w:val="0"/>
        </w:rPr>
        <w:t>.</w:t>
      </w:r>
      <w:r>
        <w:rPr>
          <w:snapToGrid w:val="0"/>
        </w:rPr>
        <w:tab/>
        <w:t>Appointment of deputy</w:t>
      </w:r>
      <w:bookmarkEnd w:id="221"/>
      <w:bookmarkEnd w:id="222"/>
      <w:bookmarkEnd w:id="223"/>
    </w:p>
    <w:p w:rsidR="000A2733" w:rsidRDefault="00173425">
      <w:pPr>
        <w:pStyle w:val="ySubsection"/>
        <w:rPr>
          <w:snapToGrid w:val="0"/>
        </w:rPr>
      </w:pPr>
      <w:r>
        <w:rPr>
          <w:snapToGrid w:val="0"/>
        </w:rPr>
        <w:tab/>
        <w:t>(1)</w:t>
      </w:r>
      <w:r>
        <w:rPr>
          <w:snapToGrid w:val="0"/>
        </w:rPr>
        <w:tab/>
        <w:t>In the case of the illness or absence of any trustee, the Minister may appoint a person as a deputy to act in the place of the trustee at any meeting of the board during that illness or absence.</w:t>
      </w:r>
    </w:p>
    <w:p w:rsidR="000A2733" w:rsidRDefault="00173425">
      <w:pPr>
        <w:pStyle w:val="ySubsection"/>
        <w:rPr>
          <w:snapToGrid w:val="0"/>
        </w:rPr>
      </w:pPr>
      <w:r>
        <w:rPr>
          <w:snapToGrid w:val="0"/>
        </w:rPr>
        <w:tab/>
        <w:t>(2)</w:t>
      </w:r>
      <w:r>
        <w:rPr>
          <w:snapToGrid w:val="0"/>
        </w:rPr>
        <w:tab/>
        <w:t>A deputy appointed under this clause shall, while acting in place of a trustee, be deemed to be a trustee.</w:t>
      </w:r>
    </w:p>
    <w:p w:rsidR="000A2733" w:rsidRDefault="00173425">
      <w:pPr>
        <w:pStyle w:val="ySubsection"/>
        <w:rPr>
          <w:snapToGrid w:val="0"/>
        </w:rPr>
      </w:pPr>
      <w:r>
        <w:rPr>
          <w:snapToGrid w:val="0"/>
        </w:rPr>
        <w:tab/>
        <w:t>(3)</w:t>
      </w:r>
      <w:r>
        <w:rPr>
          <w:snapToGrid w:val="0"/>
        </w:rPr>
        <w:tab/>
        <w:t>No act or omission of a person acting in place of another under this clause shall be questioned on the ground that the occasion for his appointment or acting had not risen or had ceased.</w:t>
      </w:r>
    </w:p>
    <w:p w:rsidR="000A2733" w:rsidRDefault="00173425">
      <w:pPr>
        <w:pStyle w:val="yHeading5"/>
        <w:ind w:left="890" w:hanging="890"/>
        <w:outlineLvl w:val="9"/>
        <w:rPr>
          <w:snapToGrid w:val="0"/>
        </w:rPr>
      </w:pPr>
      <w:bookmarkStart w:id="224" w:name="_Toc3776843"/>
      <w:bookmarkStart w:id="225" w:name="_Toc139270830"/>
      <w:bookmarkStart w:id="226" w:name="_Toc274301149"/>
      <w:r>
        <w:rPr>
          <w:rStyle w:val="CharSClsNo"/>
        </w:rPr>
        <w:t>7</w:t>
      </w:r>
      <w:r>
        <w:rPr>
          <w:snapToGrid w:val="0"/>
        </w:rPr>
        <w:t>.</w:t>
      </w:r>
      <w:r>
        <w:rPr>
          <w:snapToGrid w:val="0"/>
        </w:rPr>
        <w:tab/>
        <w:t>Disclosure of pecuniary interests</w:t>
      </w:r>
      <w:bookmarkEnd w:id="224"/>
      <w:bookmarkEnd w:id="225"/>
      <w:bookmarkEnd w:id="226"/>
    </w:p>
    <w:p w:rsidR="000A2733" w:rsidRDefault="00173425">
      <w:pPr>
        <w:pStyle w:val="ySubsection"/>
        <w:keepNext/>
        <w:rPr>
          <w:snapToGrid w:val="0"/>
        </w:rPr>
      </w:pPr>
      <w:r>
        <w:rPr>
          <w:snapToGrid w:val="0"/>
        </w:rPr>
        <w:tab/>
        <w:t>(1)</w:t>
      </w:r>
      <w:r>
        <w:rPr>
          <w:snapToGrid w:val="0"/>
        </w:rPr>
        <w:tab/>
        <w:t>A trustee who has a direct or indirect pecuniary interest — </w:t>
      </w:r>
    </w:p>
    <w:p w:rsidR="000A2733" w:rsidRDefault="00173425">
      <w:pPr>
        <w:pStyle w:val="yIndenta"/>
        <w:rPr>
          <w:snapToGrid w:val="0"/>
        </w:rPr>
      </w:pPr>
      <w:r>
        <w:rPr>
          <w:snapToGrid w:val="0"/>
        </w:rPr>
        <w:tab/>
        <w:t>(a)</w:t>
      </w:r>
      <w:r>
        <w:rPr>
          <w:snapToGrid w:val="0"/>
        </w:rPr>
        <w:tab/>
        <w:t>in a matter that is being considered, or is about to be considered, at a meeting of the board; or</w:t>
      </w:r>
    </w:p>
    <w:p w:rsidR="000A2733" w:rsidRDefault="00173425">
      <w:pPr>
        <w:pStyle w:val="yIndenta"/>
        <w:rPr>
          <w:snapToGrid w:val="0"/>
        </w:rPr>
      </w:pPr>
      <w:r>
        <w:rPr>
          <w:snapToGrid w:val="0"/>
        </w:rPr>
        <w:tab/>
        <w:t>(b)</w:t>
      </w:r>
      <w:r>
        <w:rPr>
          <w:snapToGrid w:val="0"/>
        </w:rPr>
        <w:tab/>
        <w:t>in a thing being done or about to be done by the Trust,</w:t>
      </w:r>
    </w:p>
    <w:p w:rsidR="000A2733" w:rsidRDefault="00173425">
      <w:pPr>
        <w:pStyle w:val="ySubsection"/>
        <w:rPr>
          <w:snapToGrid w:val="0"/>
        </w:rPr>
      </w:pPr>
      <w:r>
        <w:rPr>
          <w:snapToGrid w:val="0"/>
        </w:rPr>
        <w:tab/>
      </w:r>
      <w:r>
        <w:rPr>
          <w:snapToGrid w:val="0"/>
        </w:rPr>
        <w:tab/>
        <w:t>shall, as soon as possible after the relevant facts have come to the trustee’s knowledge, disclose the nature of the interest at a meeting of the board.</w:t>
      </w:r>
    </w:p>
    <w:p w:rsidR="000A2733" w:rsidRDefault="00173425">
      <w:pPr>
        <w:pStyle w:val="ySubsection"/>
        <w:keepNext/>
        <w:rPr>
          <w:snapToGrid w:val="0"/>
        </w:rPr>
      </w:pPr>
      <w:r>
        <w:rPr>
          <w:snapToGrid w:val="0"/>
        </w:rPr>
        <w:tab/>
        <w:t>(2)</w:t>
      </w:r>
      <w:r>
        <w:rPr>
          <w:snapToGrid w:val="0"/>
        </w:rPr>
        <w:tab/>
        <w:t>A disclosure by a trustee at a meeting of the board that the trustee — </w:t>
      </w:r>
    </w:p>
    <w:p w:rsidR="000A2733" w:rsidRDefault="00173425">
      <w:pPr>
        <w:pStyle w:val="yIndenta"/>
        <w:rPr>
          <w:snapToGrid w:val="0"/>
        </w:rPr>
      </w:pPr>
      <w:r>
        <w:rPr>
          <w:snapToGrid w:val="0"/>
        </w:rPr>
        <w:tab/>
        <w:t>(a)</w:t>
      </w:r>
      <w:r>
        <w:rPr>
          <w:snapToGrid w:val="0"/>
        </w:rPr>
        <w:tab/>
        <w:t>is a member, or is in the employment, of a specified company or other body;</w:t>
      </w:r>
    </w:p>
    <w:p w:rsidR="000A2733" w:rsidRDefault="00173425">
      <w:pPr>
        <w:pStyle w:val="yIndenta"/>
        <w:rPr>
          <w:snapToGrid w:val="0"/>
        </w:rPr>
      </w:pPr>
      <w:r>
        <w:rPr>
          <w:snapToGrid w:val="0"/>
        </w:rPr>
        <w:tab/>
        <w:t>(b)</w:t>
      </w:r>
      <w:r>
        <w:rPr>
          <w:snapToGrid w:val="0"/>
        </w:rPr>
        <w:tab/>
        <w:t>is a partner, or is in the employment, of a specified person; or</w:t>
      </w:r>
    </w:p>
    <w:p w:rsidR="000A2733" w:rsidRDefault="00173425">
      <w:pPr>
        <w:pStyle w:val="yIndenta"/>
        <w:rPr>
          <w:snapToGrid w:val="0"/>
        </w:rPr>
      </w:pPr>
      <w:r>
        <w:rPr>
          <w:snapToGrid w:val="0"/>
        </w:rPr>
        <w:tab/>
        <w:t>(c)</w:t>
      </w:r>
      <w:r>
        <w:rPr>
          <w:snapToGrid w:val="0"/>
        </w:rPr>
        <w:tab/>
        <w:t>has some other specified interest relating to a specified company or other body or a specified person,</w:t>
      </w:r>
    </w:p>
    <w:p w:rsidR="000A2733" w:rsidRDefault="00173425">
      <w:pPr>
        <w:pStyle w:val="ySubsection"/>
        <w:rPr>
          <w:snapToGrid w:val="0"/>
        </w:rPr>
      </w:pPr>
      <w:r>
        <w:rPr>
          <w:snapToGrid w:val="0"/>
        </w:rPr>
        <w:tab/>
      </w:r>
      <w:r>
        <w:rPr>
          <w:snapToGrid w:val="0"/>
        </w:rPr>
        <w:tab/>
        <w:t>shall be deemed to be a sufficient disclosure of the nature of the interest in any matter or thing relating to that company or other body or that person which may arise after the date of the disclosure.</w:t>
      </w:r>
    </w:p>
    <w:p w:rsidR="000A2733" w:rsidRDefault="00173425">
      <w:pPr>
        <w:pStyle w:val="ySubsection"/>
        <w:rPr>
          <w:snapToGrid w:val="0"/>
        </w:rPr>
      </w:pPr>
      <w:r>
        <w:rPr>
          <w:snapToGrid w:val="0"/>
        </w:rPr>
        <w:tab/>
        <w:t>(3)</w:t>
      </w:r>
      <w:r>
        <w:rPr>
          <w:snapToGrid w:val="0"/>
        </w:rPr>
        <w:tab/>
        <w:t>The chairman of the board shall cause particulars of any disclosure made under subclause (1) or (2) to be recorded in a book kept for the purpose and that book shall be open at reasonable hours to the inspection of any person on payment of such fee as may be determined by the Trust from time to time.</w:t>
      </w:r>
    </w:p>
    <w:p w:rsidR="000A2733" w:rsidRDefault="00173425">
      <w:pPr>
        <w:pStyle w:val="ySubsection"/>
        <w:keepNext/>
        <w:rPr>
          <w:snapToGrid w:val="0"/>
        </w:rPr>
      </w:pPr>
      <w:r>
        <w:rPr>
          <w:snapToGrid w:val="0"/>
        </w:rPr>
        <w:tab/>
        <w:t>(4)</w:t>
      </w:r>
      <w:r>
        <w:rPr>
          <w:snapToGrid w:val="0"/>
        </w:rPr>
        <w:tab/>
        <w:t>After a trustee has, or is deemed to have, disclosed the nature of an interest in any matter or thing pursuant to subclause (1) or (2), the trustee shall not, unless the Minister otherwise determines — </w:t>
      </w:r>
    </w:p>
    <w:p w:rsidR="000A2733" w:rsidRDefault="00173425">
      <w:pPr>
        <w:pStyle w:val="yIndenta"/>
        <w:rPr>
          <w:snapToGrid w:val="0"/>
        </w:rPr>
      </w:pPr>
      <w:r>
        <w:rPr>
          <w:snapToGrid w:val="0"/>
        </w:rPr>
        <w:tab/>
        <w:t>(a)</w:t>
      </w:r>
      <w:r>
        <w:rPr>
          <w:snapToGrid w:val="0"/>
        </w:rPr>
        <w:tab/>
        <w:t>be present during any deliberation of the board, or take part in any decision of the board, with respect to that matter; or</w:t>
      </w:r>
    </w:p>
    <w:p w:rsidR="000A2733" w:rsidRDefault="00173425">
      <w:pPr>
        <w:pStyle w:val="yIndenta"/>
        <w:rPr>
          <w:snapToGrid w:val="0"/>
        </w:rPr>
      </w:pPr>
      <w:r>
        <w:rPr>
          <w:snapToGrid w:val="0"/>
        </w:rPr>
        <w:tab/>
        <w:t>(b)</w:t>
      </w:r>
      <w:r>
        <w:rPr>
          <w:snapToGrid w:val="0"/>
        </w:rPr>
        <w:tab/>
        <w:t>exercise any functions under this Act with respect to that thing,</w:t>
      </w:r>
    </w:p>
    <w:p w:rsidR="000A2733" w:rsidRDefault="00173425">
      <w:pPr>
        <w:pStyle w:val="ySubsection"/>
        <w:rPr>
          <w:snapToGrid w:val="0"/>
        </w:rPr>
      </w:pPr>
      <w:r>
        <w:rPr>
          <w:snapToGrid w:val="0"/>
        </w:rPr>
        <w:tab/>
      </w:r>
      <w:r>
        <w:rPr>
          <w:snapToGrid w:val="0"/>
        </w:rPr>
        <w:tab/>
        <w:t>as the case may require.</w:t>
      </w:r>
    </w:p>
    <w:p w:rsidR="000A2733" w:rsidRDefault="00173425">
      <w:pPr>
        <w:pStyle w:val="ySubsection"/>
        <w:rPr>
          <w:snapToGrid w:val="0"/>
        </w:rPr>
      </w:pPr>
      <w:r>
        <w:rPr>
          <w:snapToGrid w:val="0"/>
        </w:rPr>
        <w:tab/>
        <w:t>(5)</w:t>
      </w:r>
      <w:r>
        <w:rPr>
          <w:snapToGrid w:val="0"/>
        </w:rPr>
        <w:tab/>
        <w:t>Notwithstanding that a trustee contravenes the provisions of this clause, that contravention does not invalidate any decision of the Trust or the performance of any function under this Act.</w:t>
      </w:r>
    </w:p>
    <w:p w:rsidR="000A2733" w:rsidRDefault="00173425">
      <w:pPr>
        <w:pStyle w:val="ySubsection"/>
        <w:rPr>
          <w:snapToGrid w:val="0"/>
        </w:rPr>
      </w:pPr>
      <w:r>
        <w:rPr>
          <w:snapToGrid w:val="0"/>
        </w:rPr>
        <w:tab/>
        <w:t>(6)</w:t>
      </w:r>
      <w:r>
        <w:rPr>
          <w:snapToGrid w:val="0"/>
        </w:rPr>
        <w:tab/>
        <w:t>A reference in this clause to a meeting of the board includes a reference to a meeting of a committee of the Trust.</w:t>
      </w:r>
    </w:p>
    <w:p w:rsidR="000A2733" w:rsidRDefault="00173425">
      <w:pPr>
        <w:pStyle w:val="ySubsection"/>
        <w:rPr>
          <w:snapToGrid w:val="0"/>
        </w:rPr>
      </w:pPr>
      <w:r>
        <w:rPr>
          <w:snapToGrid w:val="0"/>
        </w:rPr>
        <w:tab/>
        <w:t>(7)</w:t>
      </w:r>
      <w:r>
        <w:rPr>
          <w:snapToGrid w:val="0"/>
        </w:rPr>
        <w:tab/>
        <w:t>A failure to comply with or a contravention of this clause shall be deemed to constitute misbehaviour for the purposes of clause 4(c).</w:t>
      </w:r>
    </w:p>
    <w:p w:rsidR="000A2733" w:rsidRDefault="00173425">
      <w:pPr>
        <w:pStyle w:val="yHeading5"/>
        <w:ind w:left="890" w:hanging="890"/>
        <w:outlineLvl w:val="9"/>
        <w:rPr>
          <w:snapToGrid w:val="0"/>
        </w:rPr>
      </w:pPr>
      <w:bookmarkStart w:id="227" w:name="_Toc3776844"/>
      <w:bookmarkStart w:id="228" w:name="_Toc139270831"/>
      <w:bookmarkStart w:id="229" w:name="_Toc274301150"/>
      <w:r>
        <w:rPr>
          <w:rStyle w:val="CharSClsNo"/>
        </w:rPr>
        <w:t>8</w:t>
      </w:r>
      <w:r>
        <w:rPr>
          <w:snapToGrid w:val="0"/>
        </w:rPr>
        <w:t>.</w:t>
      </w:r>
      <w:r>
        <w:rPr>
          <w:snapToGrid w:val="0"/>
        </w:rPr>
        <w:tab/>
        <w:t>Common seal</w:t>
      </w:r>
      <w:bookmarkEnd w:id="227"/>
      <w:bookmarkEnd w:id="228"/>
      <w:bookmarkEnd w:id="229"/>
    </w:p>
    <w:p w:rsidR="000A2733" w:rsidRDefault="00173425">
      <w:pPr>
        <w:pStyle w:val="ySubsection"/>
        <w:rPr>
          <w:snapToGrid w:val="0"/>
        </w:rPr>
      </w:pPr>
      <w:r>
        <w:rPr>
          <w:snapToGrid w:val="0"/>
        </w:rPr>
        <w:tab/>
      </w:r>
      <w:r>
        <w:rPr>
          <w:snapToGrid w:val="0"/>
        </w:rPr>
        <w:tab/>
        <w:t>The common seal of the Trust shall be kept by the general manager.</w:t>
      </w:r>
    </w:p>
    <w:p w:rsidR="000A2733" w:rsidRDefault="00173425">
      <w:pPr>
        <w:pStyle w:val="yFootnotesection"/>
      </w:pPr>
      <w:r>
        <w:tab/>
      </w:r>
    </w:p>
    <w:p w:rsidR="000A2733" w:rsidRDefault="00173425">
      <w:pPr>
        <w:pStyle w:val="yScheduleHeading"/>
      </w:pPr>
      <w:bookmarkStart w:id="230" w:name="_Toc139270832"/>
      <w:bookmarkStart w:id="231" w:name="_Toc139270882"/>
      <w:bookmarkStart w:id="232" w:name="_Toc139446508"/>
      <w:bookmarkStart w:id="233" w:name="_Toc158008866"/>
      <w:bookmarkStart w:id="234" w:name="_Toc196195148"/>
      <w:bookmarkStart w:id="235" w:name="_Toc202241333"/>
      <w:bookmarkStart w:id="236" w:name="_Toc241291103"/>
      <w:bookmarkStart w:id="237" w:name="_Toc257374478"/>
      <w:bookmarkStart w:id="238" w:name="_Toc257374531"/>
      <w:bookmarkStart w:id="239" w:name="_Toc257375249"/>
      <w:bookmarkStart w:id="240" w:name="_Toc260130368"/>
      <w:bookmarkStart w:id="241" w:name="_Toc260391296"/>
      <w:bookmarkStart w:id="242" w:name="_Toc261357815"/>
      <w:bookmarkStart w:id="243" w:name="_Toc268269994"/>
      <w:bookmarkStart w:id="244" w:name="_Toc274301151"/>
      <w:r>
        <w:rPr>
          <w:rStyle w:val="CharSchNo"/>
        </w:rPr>
        <w:t>Schedule 2</w:t>
      </w:r>
      <w:bookmarkEnd w:id="230"/>
      <w:bookmarkEnd w:id="231"/>
      <w:bookmarkEnd w:id="232"/>
      <w:bookmarkEnd w:id="233"/>
      <w:bookmarkEnd w:id="234"/>
      <w:bookmarkEnd w:id="235"/>
      <w:bookmarkEnd w:id="236"/>
      <w:bookmarkEnd w:id="237"/>
      <w:bookmarkEnd w:id="238"/>
      <w:bookmarkEnd w:id="239"/>
      <w:bookmarkEnd w:id="240"/>
      <w:bookmarkEnd w:id="241"/>
      <w:bookmarkEnd w:id="242"/>
      <w:r>
        <w:t> — </w:t>
      </w:r>
      <w:r>
        <w:rPr>
          <w:rStyle w:val="CharSchText"/>
        </w:rPr>
        <w:t>Meetings and procedures of the board of the Trust</w:t>
      </w:r>
      <w:bookmarkEnd w:id="243"/>
      <w:bookmarkEnd w:id="244"/>
    </w:p>
    <w:p w:rsidR="000A2733" w:rsidRDefault="00173425">
      <w:pPr>
        <w:pStyle w:val="yShoulderClause"/>
        <w:rPr>
          <w:snapToGrid w:val="0"/>
        </w:rPr>
      </w:pPr>
      <w:r>
        <w:rPr>
          <w:snapToGrid w:val="0"/>
        </w:rPr>
        <w:t>[s. 6(2)]</w:t>
      </w:r>
    </w:p>
    <w:p w:rsidR="000A2733" w:rsidRDefault="00173425">
      <w:pPr>
        <w:pStyle w:val="yFootnoteheading"/>
        <w:rPr>
          <w:b/>
          <w:snapToGrid w:val="0"/>
        </w:rPr>
      </w:pPr>
      <w:bookmarkStart w:id="245" w:name="_Toc3776845"/>
      <w:bookmarkStart w:id="246" w:name="_Toc139270833"/>
      <w:r>
        <w:tab/>
        <w:t>[Heading amended by No. 19 of 2010 s. 4.]</w:t>
      </w:r>
    </w:p>
    <w:p w:rsidR="000A2733" w:rsidRDefault="00173425">
      <w:pPr>
        <w:pStyle w:val="yHeading5"/>
        <w:ind w:left="890" w:hanging="890"/>
        <w:outlineLvl w:val="9"/>
        <w:rPr>
          <w:snapToGrid w:val="0"/>
        </w:rPr>
      </w:pPr>
      <w:bookmarkStart w:id="247" w:name="_Toc274301152"/>
      <w:r>
        <w:rPr>
          <w:rStyle w:val="CharSClsNo"/>
        </w:rPr>
        <w:t>1</w:t>
      </w:r>
      <w:r>
        <w:rPr>
          <w:snapToGrid w:val="0"/>
        </w:rPr>
        <w:t>.</w:t>
      </w:r>
      <w:r>
        <w:rPr>
          <w:snapToGrid w:val="0"/>
        </w:rPr>
        <w:tab/>
        <w:t>Procedure and quorum</w:t>
      </w:r>
      <w:bookmarkEnd w:id="245"/>
      <w:bookmarkEnd w:id="246"/>
      <w:bookmarkEnd w:id="247"/>
    </w:p>
    <w:p w:rsidR="000A2733" w:rsidRDefault="00173425">
      <w:pPr>
        <w:pStyle w:val="ySubsection"/>
        <w:rPr>
          <w:snapToGrid w:val="0"/>
        </w:rPr>
      </w:pPr>
      <w:r>
        <w:rPr>
          <w:snapToGrid w:val="0"/>
        </w:rPr>
        <w:tab/>
        <w:t>(1)</w:t>
      </w:r>
      <w:r>
        <w:rPr>
          <w:snapToGrid w:val="0"/>
        </w:rPr>
        <w:tab/>
        <w:t>The procedure for the calling of meetings of the board and the conduct of business at those meetings shall, subject to this Schedule and any regulations, be as determined by the board.</w:t>
      </w:r>
    </w:p>
    <w:p w:rsidR="000A2733" w:rsidRDefault="00173425">
      <w:pPr>
        <w:pStyle w:val="ySubsection"/>
        <w:rPr>
          <w:snapToGrid w:val="0"/>
        </w:rPr>
      </w:pPr>
      <w:r>
        <w:rPr>
          <w:snapToGrid w:val="0"/>
        </w:rPr>
        <w:tab/>
        <w:t>(2)</w:t>
      </w:r>
      <w:r>
        <w:rPr>
          <w:snapToGrid w:val="0"/>
        </w:rPr>
        <w:tab/>
        <w:t>The Minister shall call the first meeting of the board by giving notice to the trustees in such way as the Minister thinks fit.</w:t>
      </w:r>
    </w:p>
    <w:p w:rsidR="000A2733" w:rsidRDefault="00173425">
      <w:pPr>
        <w:pStyle w:val="ySubsection"/>
        <w:rPr>
          <w:snapToGrid w:val="0"/>
        </w:rPr>
      </w:pPr>
      <w:r>
        <w:rPr>
          <w:snapToGrid w:val="0"/>
        </w:rPr>
        <w:tab/>
        <w:t>(3)</w:t>
      </w:r>
      <w:r>
        <w:rPr>
          <w:snapToGrid w:val="0"/>
        </w:rPr>
        <w:tab/>
        <w:t>At a meeting of the board 4 trustees shall form a quorum.</w:t>
      </w:r>
    </w:p>
    <w:p w:rsidR="000A2733" w:rsidRDefault="00173425">
      <w:pPr>
        <w:pStyle w:val="ySubsection"/>
        <w:rPr>
          <w:snapToGrid w:val="0"/>
        </w:rPr>
      </w:pPr>
      <w:r>
        <w:rPr>
          <w:snapToGrid w:val="0"/>
        </w:rPr>
        <w:tab/>
        <w:t>(4)</w:t>
      </w:r>
      <w:r>
        <w:rPr>
          <w:snapToGrid w:val="0"/>
        </w:rPr>
        <w:tab/>
        <w:t>The person presiding at a meeting of the board shall, in the event of an equality of votes, have, in addition to a deliberative vote, a second or casting vote.</w:t>
      </w:r>
    </w:p>
    <w:p w:rsidR="000A2733" w:rsidRDefault="00173425">
      <w:pPr>
        <w:pStyle w:val="ySubsection"/>
        <w:rPr>
          <w:snapToGrid w:val="0"/>
        </w:rPr>
      </w:pPr>
      <w:r>
        <w:rPr>
          <w:snapToGrid w:val="0"/>
        </w:rPr>
        <w:tab/>
        <w:t>(5)</w:t>
      </w:r>
      <w:r>
        <w:rPr>
          <w:snapToGrid w:val="0"/>
        </w:rPr>
        <w:tab/>
        <w:t>A decision supported by a majority of the votes cast at a meeting of the board at which a quorum is present shall be the decision of the Trust.</w:t>
      </w:r>
    </w:p>
    <w:p w:rsidR="000A2733" w:rsidRDefault="00173425">
      <w:pPr>
        <w:pStyle w:val="yHeading5"/>
        <w:ind w:left="890" w:hanging="890"/>
        <w:outlineLvl w:val="9"/>
        <w:rPr>
          <w:snapToGrid w:val="0"/>
        </w:rPr>
      </w:pPr>
      <w:bookmarkStart w:id="248" w:name="_Toc3776846"/>
      <w:bookmarkStart w:id="249" w:name="_Toc139270834"/>
      <w:bookmarkStart w:id="250" w:name="_Toc274301153"/>
      <w:r>
        <w:rPr>
          <w:rStyle w:val="CharSClsNo"/>
        </w:rPr>
        <w:t>2</w:t>
      </w:r>
      <w:r>
        <w:rPr>
          <w:snapToGrid w:val="0"/>
        </w:rPr>
        <w:t>.</w:t>
      </w:r>
      <w:r>
        <w:rPr>
          <w:snapToGrid w:val="0"/>
        </w:rPr>
        <w:tab/>
        <w:t>Minutes of meetings</w:t>
      </w:r>
      <w:bookmarkEnd w:id="248"/>
      <w:bookmarkEnd w:id="249"/>
      <w:bookmarkEnd w:id="250"/>
    </w:p>
    <w:p w:rsidR="000A2733" w:rsidRDefault="00173425">
      <w:pPr>
        <w:pStyle w:val="ySubsection"/>
        <w:rPr>
          <w:snapToGrid w:val="0"/>
        </w:rPr>
      </w:pPr>
      <w:r>
        <w:rPr>
          <w:snapToGrid w:val="0"/>
        </w:rPr>
        <w:tab/>
      </w:r>
      <w:r>
        <w:rPr>
          <w:snapToGrid w:val="0"/>
        </w:rPr>
        <w:tab/>
        <w:t>The general manager shall cause minutes of each meeting of the board to be recorded and preserved.</w:t>
      </w:r>
    </w:p>
    <w:p w:rsidR="000A2733" w:rsidRDefault="00173425">
      <w:pPr>
        <w:pStyle w:val="yHeading5"/>
        <w:ind w:left="890" w:hanging="890"/>
        <w:outlineLvl w:val="9"/>
        <w:rPr>
          <w:snapToGrid w:val="0"/>
        </w:rPr>
      </w:pPr>
      <w:bookmarkStart w:id="251" w:name="_Toc3776847"/>
      <w:bookmarkStart w:id="252" w:name="_Toc139270835"/>
      <w:bookmarkStart w:id="253" w:name="_Toc274301154"/>
      <w:r>
        <w:rPr>
          <w:rStyle w:val="CharSClsNo"/>
        </w:rPr>
        <w:t>3</w:t>
      </w:r>
      <w:r>
        <w:rPr>
          <w:snapToGrid w:val="0"/>
        </w:rPr>
        <w:t>.</w:t>
      </w:r>
      <w:r>
        <w:rPr>
          <w:snapToGrid w:val="0"/>
        </w:rPr>
        <w:tab/>
        <w:t>Chairman to preside at meetings if present</w:t>
      </w:r>
      <w:bookmarkEnd w:id="251"/>
      <w:bookmarkEnd w:id="252"/>
      <w:bookmarkEnd w:id="253"/>
    </w:p>
    <w:p w:rsidR="000A2733" w:rsidRDefault="00173425">
      <w:pPr>
        <w:pStyle w:val="ySubsection"/>
        <w:keepNext/>
        <w:rPr>
          <w:snapToGrid w:val="0"/>
        </w:rPr>
      </w:pPr>
      <w:r>
        <w:rPr>
          <w:snapToGrid w:val="0"/>
        </w:rPr>
        <w:tab/>
      </w:r>
      <w:r>
        <w:rPr>
          <w:snapToGrid w:val="0"/>
        </w:rPr>
        <w:tab/>
        <w:t>At a meeting of the board — </w:t>
      </w:r>
    </w:p>
    <w:p w:rsidR="000A2733" w:rsidRDefault="00173425">
      <w:pPr>
        <w:pStyle w:val="yIndenta"/>
        <w:rPr>
          <w:snapToGrid w:val="0"/>
        </w:rPr>
      </w:pPr>
      <w:r>
        <w:rPr>
          <w:snapToGrid w:val="0"/>
        </w:rPr>
        <w:tab/>
        <w:t>(a)</w:t>
      </w:r>
      <w:r>
        <w:rPr>
          <w:snapToGrid w:val="0"/>
        </w:rPr>
        <w:tab/>
        <w:t>the chairman of the board; or</w:t>
      </w:r>
    </w:p>
    <w:p w:rsidR="000A2733" w:rsidRDefault="00173425">
      <w:pPr>
        <w:pStyle w:val="yIndenta"/>
        <w:rPr>
          <w:snapToGrid w:val="0"/>
        </w:rPr>
      </w:pPr>
      <w:r>
        <w:rPr>
          <w:snapToGrid w:val="0"/>
        </w:rPr>
        <w:tab/>
        <w:t>(b)</w:t>
      </w:r>
      <w:r>
        <w:rPr>
          <w:snapToGrid w:val="0"/>
        </w:rPr>
        <w:tab/>
        <w:t>in the absence of the chairman or if it is a meeting held when no person holds the office of chairman of the board — a person elected by the trustees present at the meeting from among their number,</w:t>
      </w:r>
    </w:p>
    <w:p w:rsidR="000A2733" w:rsidRDefault="00173425">
      <w:pPr>
        <w:pStyle w:val="ySubsection"/>
        <w:rPr>
          <w:snapToGrid w:val="0"/>
        </w:rPr>
      </w:pPr>
      <w:r>
        <w:rPr>
          <w:snapToGrid w:val="0"/>
        </w:rPr>
        <w:tab/>
      </w:r>
      <w:r>
        <w:rPr>
          <w:snapToGrid w:val="0"/>
        </w:rPr>
        <w:tab/>
        <w:t>shall preside.</w:t>
      </w:r>
    </w:p>
    <w:p w:rsidR="000A2733" w:rsidRDefault="00173425">
      <w:pPr>
        <w:pStyle w:val="yScheduleHeading"/>
      </w:pPr>
      <w:bookmarkStart w:id="254" w:name="_Toc139270836"/>
      <w:bookmarkStart w:id="255" w:name="_Toc139270886"/>
      <w:bookmarkStart w:id="256" w:name="_Toc139446512"/>
      <w:bookmarkStart w:id="257" w:name="_Toc158008870"/>
      <w:bookmarkStart w:id="258" w:name="_Toc196195153"/>
      <w:bookmarkStart w:id="259" w:name="_Toc202241338"/>
      <w:bookmarkStart w:id="260" w:name="_Toc241291108"/>
      <w:bookmarkStart w:id="261" w:name="_Toc257374483"/>
      <w:bookmarkStart w:id="262" w:name="_Toc257374536"/>
      <w:bookmarkStart w:id="263" w:name="_Toc257375254"/>
      <w:bookmarkStart w:id="264" w:name="_Toc260130373"/>
      <w:bookmarkStart w:id="265" w:name="_Toc260391301"/>
      <w:bookmarkStart w:id="266" w:name="_Toc261357820"/>
      <w:bookmarkStart w:id="267" w:name="_Toc268269998"/>
      <w:bookmarkStart w:id="268" w:name="_Toc274301155"/>
      <w:r>
        <w:rPr>
          <w:rStyle w:val="CharSchNo"/>
        </w:rPr>
        <w:t>Schedule 3</w:t>
      </w:r>
      <w:bookmarkEnd w:id="254"/>
      <w:bookmarkEnd w:id="255"/>
      <w:bookmarkEnd w:id="256"/>
      <w:bookmarkEnd w:id="257"/>
      <w:bookmarkEnd w:id="258"/>
      <w:bookmarkEnd w:id="259"/>
      <w:bookmarkEnd w:id="260"/>
      <w:bookmarkEnd w:id="261"/>
      <w:bookmarkEnd w:id="262"/>
      <w:bookmarkEnd w:id="263"/>
      <w:bookmarkEnd w:id="264"/>
      <w:bookmarkEnd w:id="265"/>
      <w:bookmarkEnd w:id="266"/>
      <w:r>
        <w:t> — </w:t>
      </w:r>
      <w:r>
        <w:rPr>
          <w:rStyle w:val="CharSchText"/>
        </w:rPr>
        <w:t>Provisions relating to the general manager</w:t>
      </w:r>
      <w:bookmarkEnd w:id="267"/>
      <w:bookmarkEnd w:id="268"/>
    </w:p>
    <w:p w:rsidR="000A2733" w:rsidRDefault="00173425">
      <w:pPr>
        <w:pStyle w:val="yShoulderClause"/>
        <w:rPr>
          <w:snapToGrid w:val="0"/>
        </w:rPr>
      </w:pPr>
      <w:r>
        <w:rPr>
          <w:snapToGrid w:val="0"/>
        </w:rPr>
        <w:t>[s. 12(3)]</w:t>
      </w:r>
    </w:p>
    <w:p w:rsidR="000A2733" w:rsidRDefault="00173425">
      <w:pPr>
        <w:pStyle w:val="yFootnoteheading"/>
        <w:rPr>
          <w:rStyle w:val="CharSClsNo"/>
        </w:rPr>
      </w:pPr>
      <w:bookmarkStart w:id="269" w:name="_Toc3776848"/>
      <w:bookmarkStart w:id="270" w:name="_Toc139270837"/>
      <w:r>
        <w:tab/>
        <w:t>[Heading amended by No. 19 of 2010 s. 4.]</w:t>
      </w:r>
    </w:p>
    <w:p w:rsidR="000A2733" w:rsidRDefault="00173425">
      <w:pPr>
        <w:pStyle w:val="yHeading5"/>
        <w:ind w:left="890" w:hanging="890"/>
        <w:outlineLvl w:val="9"/>
        <w:rPr>
          <w:snapToGrid w:val="0"/>
        </w:rPr>
      </w:pPr>
      <w:bookmarkStart w:id="271" w:name="_Toc274301156"/>
      <w:r>
        <w:rPr>
          <w:rStyle w:val="CharSClsNo"/>
        </w:rPr>
        <w:t>1</w:t>
      </w:r>
      <w:r>
        <w:rPr>
          <w:snapToGrid w:val="0"/>
        </w:rPr>
        <w:t>.</w:t>
      </w:r>
      <w:r>
        <w:rPr>
          <w:snapToGrid w:val="0"/>
        </w:rPr>
        <w:tab/>
        <w:t>General manager to devote all his time to his duties</w:t>
      </w:r>
      <w:bookmarkEnd w:id="269"/>
      <w:bookmarkEnd w:id="270"/>
      <w:bookmarkEnd w:id="271"/>
    </w:p>
    <w:p w:rsidR="000A2733" w:rsidRDefault="00173425">
      <w:pPr>
        <w:pStyle w:val="ySubsection"/>
        <w:rPr>
          <w:snapToGrid w:val="0"/>
        </w:rPr>
      </w:pPr>
      <w:r>
        <w:rPr>
          <w:snapToGrid w:val="0"/>
        </w:rPr>
        <w:tab/>
      </w:r>
      <w:r>
        <w:rPr>
          <w:snapToGrid w:val="0"/>
        </w:rPr>
        <w:tab/>
        <w:t>The general manager shall devote the whole of his time to the duties of the office of general manager except with the consent of the Trust.</w:t>
      </w:r>
    </w:p>
    <w:p w:rsidR="000A2733" w:rsidRDefault="00173425">
      <w:pPr>
        <w:pStyle w:val="yHeading5"/>
        <w:ind w:left="890" w:hanging="890"/>
        <w:outlineLvl w:val="9"/>
        <w:rPr>
          <w:snapToGrid w:val="0"/>
        </w:rPr>
      </w:pPr>
      <w:bookmarkStart w:id="272" w:name="_Toc3776849"/>
      <w:bookmarkStart w:id="273" w:name="_Toc139270838"/>
      <w:bookmarkStart w:id="274" w:name="_Toc274301157"/>
      <w:r>
        <w:rPr>
          <w:rStyle w:val="CharSClsNo"/>
        </w:rPr>
        <w:t>2</w:t>
      </w:r>
      <w:r>
        <w:rPr>
          <w:snapToGrid w:val="0"/>
        </w:rPr>
        <w:t>.</w:t>
      </w:r>
      <w:r>
        <w:rPr>
          <w:snapToGrid w:val="0"/>
        </w:rPr>
        <w:tab/>
        <w:t>Attendance of general manager at meetings</w:t>
      </w:r>
      <w:bookmarkEnd w:id="272"/>
      <w:bookmarkEnd w:id="273"/>
      <w:bookmarkEnd w:id="274"/>
    </w:p>
    <w:p w:rsidR="000A2733" w:rsidRDefault="00173425">
      <w:pPr>
        <w:pStyle w:val="ySubsection"/>
        <w:keepNext/>
        <w:rPr>
          <w:snapToGrid w:val="0"/>
        </w:rPr>
      </w:pPr>
      <w:r>
        <w:rPr>
          <w:snapToGrid w:val="0"/>
        </w:rPr>
        <w:tab/>
      </w:r>
      <w:r>
        <w:rPr>
          <w:snapToGrid w:val="0"/>
        </w:rPr>
        <w:tab/>
        <w:t>The general manager — </w:t>
      </w:r>
    </w:p>
    <w:p w:rsidR="000A2733" w:rsidRDefault="00173425">
      <w:pPr>
        <w:pStyle w:val="yIndenta"/>
        <w:rPr>
          <w:snapToGrid w:val="0"/>
        </w:rPr>
      </w:pPr>
      <w:r>
        <w:rPr>
          <w:snapToGrid w:val="0"/>
        </w:rPr>
        <w:tab/>
        <w:t>(a)</w:t>
      </w:r>
      <w:r>
        <w:rPr>
          <w:snapToGrid w:val="0"/>
        </w:rPr>
        <w:tab/>
        <w:t>may at the invitation of the board be present at a meeting of the board and be heard by the board on any matter being considered by it; and</w:t>
      </w:r>
    </w:p>
    <w:p w:rsidR="000A2733" w:rsidRDefault="00173425">
      <w:pPr>
        <w:pStyle w:val="yIndenta"/>
        <w:rPr>
          <w:snapToGrid w:val="0"/>
        </w:rPr>
      </w:pPr>
      <w:r>
        <w:rPr>
          <w:snapToGrid w:val="0"/>
        </w:rPr>
        <w:tab/>
        <w:t>(b)</w:t>
      </w:r>
      <w:r>
        <w:rPr>
          <w:snapToGrid w:val="0"/>
        </w:rPr>
        <w:tab/>
        <w:t xml:space="preserve">is an </w:t>
      </w:r>
      <w:r>
        <w:rPr>
          <w:i/>
          <w:snapToGrid w:val="0"/>
        </w:rPr>
        <w:t>ex officio</w:t>
      </w:r>
      <w:r>
        <w:rPr>
          <w:snapToGrid w:val="0"/>
        </w:rPr>
        <w:t xml:space="preserve"> member of each committee of the Trust.</w:t>
      </w:r>
    </w:p>
    <w:p w:rsidR="000A2733" w:rsidRDefault="00173425">
      <w:pPr>
        <w:pStyle w:val="yHeading5"/>
        <w:ind w:left="890" w:hanging="890"/>
        <w:outlineLvl w:val="9"/>
        <w:rPr>
          <w:snapToGrid w:val="0"/>
        </w:rPr>
      </w:pPr>
      <w:bookmarkStart w:id="275" w:name="_Toc3776850"/>
      <w:bookmarkStart w:id="276" w:name="_Toc139270839"/>
      <w:bookmarkStart w:id="277" w:name="_Toc274301158"/>
      <w:r>
        <w:rPr>
          <w:rStyle w:val="CharSClsNo"/>
        </w:rPr>
        <w:t>3</w:t>
      </w:r>
      <w:r>
        <w:rPr>
          <w:snapToGrid w:val="0"/>
        </w:rPr>
        <w:t>.</w:t>
      </w:r>
      <w:r>
        <w:rPr>
          <w:snapToGrid w:val="0"/>
        </w:rPr>
        <w:tab/>
        <w:t>Schedule 1 clause 7 to apply to general manager</w:t>
      </w:r>
      <w:bookmarkEnd w:id="275"/>
      <w:bookmarkEnd w:id="276"/>
      <w:bookmarkEnd w:id="277"/>
    </w:p>
    <w:p w:rsidR="000A2733" w:rsidRDefault="00173425">
      <w:pPr>
        <w:pStyle w:val="ySubsection"/>
        <w:rPr>
          <w:snapToGrid w:val="0"/>
        </w:rPr>
      </w:pPr>
      <w:r>
        <w:rPr>
          <w:snapToGrid w:val="0"/>
        </w:rPr>
        <w:tab/>
      </w:r>
      <w:r>
        <w:rPr>
          <w:snapToGrid w:val="0"/>
        </w:rPr>
        <w:tab/>
        <w:t>Schedule 1 clause 7 (subclause (7) excepted) shall, so far as relevant and with any necessary modifications, apply to and in respect of the general manager in the same way as it applies to and in respect of a trustee.</w:t>
      </w:r>
    </w:p>
    <w:p w:rsidR="000A2733" w:rsidRDefault="000A2733">
      <w:pPr>
        <w:sectPr w:rsidR="000A2733">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rsidR="000A2733" w:rsidRDefault="00173425">
      <w:pPr>
        <w:pStyle w:val="nHeading2"/>
      </w:pPr>
      <w:bookmarkStart w:id="278" w:name="_Toc96326738"/>
      <w:bookmarkStart w:id="279" w:name="_Toc96502960"/>
      <w:bookmarkStart w:id="280" w:name="_Toc103063057"/>
      <w:bookmarkStart w:id="281" w:name="_Toc139270840"/>
      <w:bookmarkStart w:id="282" w:name="_Toc139270890"/>
      <w:bookmarkStart w:id="283" w:name="_Toc139446516"/>
      <w:bookmarkStart w:id="284" w:name="_Toc158008874"/>
      <w:bookmarkStart w:id="285" w:name="_Toc196195158"/>
      <w:bookmarkStart w:id="286" w:name="_Toc202241343"/>
      <w:bookmarkStart w:id="287" w:name="_Toc241291113"/>
      <w:bookmarkStart w:id="288" w:name="_Toc257374488"/>
      <w:bookmarkStart w:id="289" w:name="_Toc257374541"/>
      <w:bookmarkStart w:id="290" w:name="_Toc257375259"/>
      <w:bookmarkStart w:id="291" w:name="_Toc260130378"/>
      <w:bookmarkStart w:id="292" w:name="_Toc260391306"/>
      <w:bookmarkStart w:id="293" w:name="_Toc261357825"/>
      <w:bookmarkStart w:id="294" w:name="_Toc268270002"/>
      <w:bookmarkStart w:id="295" w:name="_Toc274301159"/>
      <w:r>
        <w:t>Notes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0A2733" w:rsidRDefault="00173425">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Sports Centre Trust Act 1986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rsidR="000A2733" w:rsidRDefault="00173425">
      <w:pPr>
        <w:pStyle w:val="nHeading3"/>
        <w:rPr>
          <w:snapToGrid w:val="0"/>
        </w:rPr>
      </w:pPr>
      <w:bookmarkStart w:id="296" w:name="_Toc274301160"/>
      <w:r>
        <w:rPr>
          <w:snapToGrid w:val="0"/>
        </w:rPr>
        <w:t>Compilation table</w:t>
      </w:r>
      <w:bookmarkEnd w:id="296"/>
    </w:p>
    <w:tbl>
      <w:tblPr>
        <w:tblW w:w="0" w:type="auto"/>
        <w:tblInd w:w="56" w:type="dxa"/>
        <w:tblLayout w:type="fixed"/>
        <w:tblCellMar>
          <w:left w:w="56" w:type="dxa"/>
          <w:right w:w="56" w:type="dxa"/>
        </w:tblCellMar>
        <w:tblLook w:val="0000" w:firstRow="0" w:lastRow="0" w:firstColumn="0" w:lastColumn="0" w:noHBand="0" w:noVBand="0"/>
      </w:tblPr>
      <w:tblGrid>
        <w:gridCol w:w="2278"/>
        <w:gridCol w:w="1139"/>
        <w:gridCol w:w="1136"/>
        <w:gridCol w:w="2600"/>
      </w:tblGrid>
      <w:tr w:rsidR="000A2733">
        <w:trPr>
          <w:cantSplit/>
          <w:tblHeader/>
        </w:trPr>
        <w:tc>
          <w:tcPr>
            <w:tcW w:w="2278" w:type="dxa"/>
            <w:tcBorders>
              <w:top w:val="single" w:sz="8" w:space="0" w:color="auto"/>
              <w:bottom w:val="single" w:sz="8" w:space="0" w:color="auto"/>
            </w:tcBorders>
          </w:tcPr>
          <w:p w:rsidR="000A2733" w:rsidRDefault="00173425">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rsidR="000A2733" w:rsidRDefault="00173425">
            <w:pPr>
              <w:pStyle w:val="nTable"/>
              <w:spacing w:after="40"/>
              <w:rPr>
                <w:b/>
                <w:sz w:val="19"/>
              </w:rPr>
            </w:pPr>
            <w:r>
              <w:rPr>
                <w:b/>
                <w:sz w:val="19"/>
              </w:rPr>
              <w:t>Number and year</w:t>
            </w:r>
          </w:p>
        </w:tc>
        <w:tc>
          <w:tcPr>
            <w:tcW w:w="1136" w:type="dxa"/>
            <w:tcBorders>
              <w:top w:val="single" w:sz="8" w:space="0" w:color="auto"/>
              <w:bottom w:val="single" w:sz="8" w:space="0" w:color="auto"/>
            </w:tcBorders>
          </w:tcPr>
          <w:p w:rsidR="000A2733" w:rsidRDefault="00173425">
            <w:pPr>
              <w:pStyle w:val="nTable"/>
              <w:spacing w:after="40"/>
              <w:rPr>
                <w:b/>
                <w:sz w:val="19"/>
              </w:rPr>
            </w:pPr>
            <w:r>
              <w:rPr>
                <w:b/>
                <w:sz w:val="19"/>
              </w:rPr>
              <w:t>Assent</w:t>
            </w:r>
          </w:p>
        </w:tc>
        <w:tc>
          <w:tcPr>
            <w:tcW w:w="2600" w:type="dxa"/>
            <w:tcBorders>
              <w:top w:val="single" w:sz="8" w:space="0" w:color="auto"/>
              <w:bottom w:val="single" w:sz="8" w:space="0" w:color="auto"/>
            </w:tcBorders>
          </w:tcPr>
          <w:p w:rsidR="000A2733" w:rsidRDefault="00173425">
            <w:pPr>
              <w:pStyle w:val="nTable"/>
              <w:spacing w:after="40"/>
              <w:rPr>
                <w:b/>
                <w:sz w:val="19"/>
              </w:rPr>
            </w:pPr>
            <w:r>
              <w:rPr>
                <w:b/>
                <w:sz w:val="19"/>
              </w:rPr>
              <w:t>Commencement</w:t>
            </w:r>
          </w:p>
        </w:tc>
      </w:tr>
      <w:tr w:rsidR="000A2733">
        <w:trPr>
          <w:cantSplit/>
        </w:trPr>
        <w:tc>
          <w:tcPr>
            <w:tcW w:w="2278" w:type="dxa"/>
          </w:tcPr>
          <w:p w:rsidR="000A2733" w:rsidRDefault="00173425">
            <w:pPr>
              <w:pStyle w:val="nTable"/>
              <w:spacing w:after="40"/>
              <w:ind w:right="113"/>
              <w:rPr>
                <w:sz w:val="19"/>
              </w:rPr>
            </w:pPr>
            <w:r>
              <w:rPr>
                <w:i/>
                <w:sz w:val="19"/>
              </w:rPr>
              <w:t>Western Australian Sports Centre Trust Act 1986</w:t>
            </w:r>
          </w:p>
        </w:tc>
        <w:tc>
          <w:tcPr>
            <w:tcW w:w="1139" w:type="dxa"/>
          </w:tcPr>
          <w:p w:rsidR="000A2733" w:rsidRDefault="00173425">
            <w:pPr>
              <w:pStyle w:val="nTable"/>
              <w:spacing w:after="40"/>
              <w:rPr>
                <w:sz w:val="19"/>
              </w:rPr>
            </w:pPr>
            <w:r>
              <w:rPr>
                <w:sz w:val="19"/>
              </w:rPr>
              <w:t>101 of 1986</w:t>
            </w:r>
          </w:p>
        </w:tc>
        <w:tc>
          <w:tcPr>
            <w:tcW w:w="1136" w:type="dxa"/>
          </w:tcPr>
          <w:p w:rsidR="000A2733" w:rsidRDefault="00173425">
            <w:pPr>
              <w:pStyle w:val="nTable"/>
              <w:spacing w:after="40"/>
              <w:rPr>
                <w:sz w:val="19"/>
              </w:rPr>
            </w:pPr>
            <w:r>
              <w:rPr>
                <w:sz w:val="19"/>
              </w:rPr>
              <w:t>12 Dec 1986</w:t>
            </w:r>
          </w:p>
        </w:tc>
        <w:tc>
          <w:tcPr>
            <w:tcW w:w="2600" w:type="dxa"/>
          </w:tcPr>
          <w:p w:rsidR="000A2733" w:rsidRDefault="00173425">
            <w:pPr>
              <w:pStyle w:val="nTable"/>
              <w:spacing w:after="40"/>
              <w:rPr>
                <w:sz w:val="19"/>
              </w:rPr>
            </w:pPr>
            <w:r>
              <w:rPr>
                <w:sz w:val="19"/>
              </w:rPr>
              <w:t xml:space="preserve">s. 1 and 2: 12 Dec 1986; Act other than s. 1 and 2: 24 Dec 1986 (see s. 2 and </w:t>
            </w:r>
            <w:r>
              <w:rPr>
                <w:i/>
                <w:sz w:val="19"/>
              </w:rPr>
              <w:t xml:space="preserve">Gazette </w:t>
            </w:r>
            <w:r>
              <w:rPr>
                <w:sz w:val="19"/>
              </w:rPr>
              <w:t>24 Dec 1986 p. 4963)</w:t>
            </w:r>
          </w:p>
        </w:tc>
      </w:tr>
      <w:tr w:rsidR="000A2733">
        <w:trPr>
          <w:cantSplit/>
        </w:trPr>
        <w:tc>
          <w:tcPr>
            <w:tcW w:w="2278" w:type="dxa"/>
          </w:tcPr>
          <w:p w:rsidR="000A2733" w:rsidRDefault="00173425">
            <w:pPr>
              <w:pStyle w:val="nTable"/>
              <w:spacing w:after="40"/>
              <w:ind w:right="113"/>
              <w:rPr>
                <w:sz w:val="19"/>
              </w:rPr>
            </w:pPr>
            <w:r>
              <w:rPr>
                <w:i/>
                <w:sz w:val="19"/>
              </w:rPr>
              <w:t xml:space="preserve">Acts Amendment (Public Sector Management) Act 1994 </w:t>
            </w:r>
            <w:r>
              <w:rPr>
                <w:sz w:val="19"/>
              </w:rPr>
              <w:t>s. 19</w:t>
            </w:r>
          </w:p>
        </w:tc>
        <w:tc>
          <w:tcPr>
            <w:tcW w:w="1139" w:type="dxa"/>
          </w:tcPr>
          <w:p w:rsidR="000A2733" w:rsidRDefault="00173425">
            <w:pPr>
              <w:pStyle w:val="nTable"/>
              <w:spacing w:after="40"/>
              <w:rPr>
                <w:sz w:val="19"/>
              </w:rPr>
            </w:pPr>
            <w:r>
              <w:rPr>
                <w:sz w:val="19"/>
              </w:rPr>
              <w:t>32 of 1994</w:t>
            </w:r>
          </w:p>
        </w:tc>
        <w:tc>
          <w:tcPr>
            <w:tcW w:w="1136" w:type="dxa"/>
          </w:tcPr>
          <w:p w:rsidR="000A2733" w:rsidRDefault="00173425">
            <w:pPr>
              <w:pStyle w:val="nTable"/>
              <w:spacing w:after="40"/>
              <w:rPr>
                <w:sz w:val="19"/>
              </w:rPr>
            </w:pPr>
            <w:r>
              <w:rPr>
                <w:sz w:val="19"/>
              </w:rPr>
              <w:t>29 Jun 1994</w:t>
            </w:r>
          </w:p>
        </w:tc>
        <w:tc>
          <w:tcPr>
            <w:tcW w:w="2600" w:type="dxa"/>
          </w:tcPr>
          <w:p w:rsidR="000A2733" w:rsidRDefault="00173425">
            <w:pPr>
              <w:pStyle w:val="nTable"/>
              <w:spacing w:after="40"/>
              <w:rPr>
                <w:sz w:val="19"/>
              </w:rPr>
            </w:pPr>
            <w:r>
              <w:rPr>
                <w:sz w:val="19"/>
              </w:rPr>
              <w:t xml:space="preserve">1 Oct 1994 (see s. 2 and </w:t>
            </w:r>
            <w:r>
              <w:rPr>
                <w:i/>
                <w:sz w:val="19"/>
              </w:rPr>
              <w:t xml:space="preserve">Gazette </w:t>
            </w:r>
            <w:r>
              <w:rPr>
                <w:sz w:val="19"/>
              </w:rPr>
              <w:t>30 Sep 1994 p. 4948)</w:t>
            </w:r>
          </w:p>
        </w:tc>
      </w:tr>
      <w:tr w:rsidR="000A2733">
        <w:trPr>
          <w:cantSplit/>
        </w:trPr>
        <w:tc>
          <w:tcPr>
            <w:tcW w:w="2278" w:type="dxa"/>
          </w:tcPr>
          <w:p w:rsidR="000A2733" w:rsidRDefault="00173425">
            <w:pPr>
              <w:pStyle w:val="nTable"/>
              <w:spacing w:after="40"/>
              <w:ind w:right="113"/>
              <w:rPr>
                <w:sz w:val="19"/>
              </w:rPr>
            </w:pPr>
            <w:r>
              <w:rPr>
                <w:i/>
                <w:sz w:val="19"/>
              </w:rPr>
              <w:t xml:space="preserve">Financial Legislation Amendment Act 1996 </w:t>
            </w:r>
            <w:r>
              <w:rPr>
                <w:sz w:val="19"/>
              </w:rPr>
              <w:t>s. 64</w:t>
            </w:r>
          </w:p>
        </w:tc>
        <w:tc>
          <w:tcPr>
            <w:tcW w:w="1139" w:type="dxa"/>
          </w:tcPr>
          <w:p w:rsidR="000A2733" w:rsidRDefault="00173425">
            <w:pPr>
              <w:pStyle w:val="nTable"/>
              <w:spacing w:after="40"/>
              <w:rPr>
                <w:sz w:val="19"/>
              </w:rPr>
            </w:pPr>
            <w:r>
              <w:rPr>
                <w:sz w:val="19"/>
              </w:rPr>
              <w:t>49 of 1996</w:t>
            </w:r>
          </w:p>
        </w:tc>
        <w:tc>
          <w:tcPr>
            <w:tcW w:w="1136" w:type="dxa"/>
          </w:tcPr>
          <w:p w:rsidR="000A2733" w:rsidRDefault="00173425">
            <w:pPr>
              <w:pStyle w:val="nTable"/>
              <w:spacing w:after="40"/>
              <w:rPr>
                <w:sz w:val="19"/>
              </w:rPr>
            </w:pPr>
            <w:r>
              <w:rPr>
                <w:sz w:val="19"/>
              </w:rPr>
              <w:t>25 Oct 1996</w:t>
            </w:r>
          </w:p>
        </w:tc>
        <w:tc>
          <w:tcPr>
            <w:tcW w:w="2600" w:type="dxa"/>
          </w:tcPr>
          <w:p w:rsidR="000A2733" w:rsidRDefault="00173425">
            <w:pPr>
              <w:pStyle w:val="nTable"/>
              <w:spacing w:after="40"/>
              <w:rPr>
                <w:sz w:val="19"/>
              </w:rPr>
            </w:pPr>
            <w:r>
              <w:rPr>
                <w:sz w:val="19"/>
              </w:rPr>
              <w:t>25 Oct 1996 (see s. 2(1))</w:t>
            </w:r>
          </w:p>
        </w:tc>
      </w:tr>
      <w:tr w:rsidR="000A2733">
        <w:trPr>
          <w:cantSplit/>
        </w:trPr>
        <w:tc>
          <w:tcPr>
            <w:tcW w:w="2278" w:type="dxa"/>
          </w:tcPr>
          <w:p w:rsidR="000A2733" w:rsidRDefault="00173425">
            <w:pPr>
              <w:pStyle w:val="nTable"/>
              <w:spacing w:after="40"/>
              <w:ind w:right="113"/>
              <w:rPr>
                <w:sz w:val="19"/>
              </w:rPr>
            </w:pPr>
            <w:r>
              <w:rPr>
                <w:i/>
                <w:sz w:val="19"/>
              </w:rPr>
              <w:t>Western Australian Sports Centre Trust Amendment Act 1997</w:t>
            </w:r>
          </w:p>
        </w:tc>
        <w:tc>
          <w:tcPr>
            <w:tcW w:w="1139" w:type="dxa"/>
          </w:tcPr>
          <w:p w:rsidR="000A2733" w:rsidRDefault="00173425">
            <w:pPr>
              <w:pStyle w:val="nTable"/>
              <w:spacing w:after="40"/>
              <w:rPr>
                <w:sz w:val="19"/>
              </w:rPr>
            </w:pPr>
            <w:r>
              <w:rPr>
                <w:sz w:val="19"/>
              </w:rPr>
              <w:t>4 of 1997</w:t>
            </w:r>
          </w:p>
        </w:tc>
        <w:tc>
          <w:tcPr>
            <w:tcW w:w="1136" w:type="dxa"/>
          </w:tcPr>
          <w:p w:rsidR="000A2733" w:rsidRDefault="00173425">
            <w:pPr>
              <w:pStyle w:val="nTable"/>
              <w:spacing w:after="40"/>
              <w:rPr>
                <w:sz w:val="19"/>
              </w:rPr>
            </w:pPr>
            <w:r>
              <w:rPr>
                <w:sz w:val="19"/>
              </w:rPr>
              <w:t>10 Jun 1997</w:t>
            </w:r>
          </w:p>
        </w:tc>
        <w:tc>
          <w:tcPr>
            <w:tcW w:w="2600" w:type="dxa"/>
          </w:tcPr>
          <w:p w:rsidR="000A2733" w:rsidRDefault="00173425">
            <w:pPr>
              <w:pStyle w:val="nTable"/>
              <w:spacing w:after="40"/>
              <w:rPr>
                <w:sz w:val="19"/>
              </w:rPr>
            </w:pPr>
            <w:r>
              <w:rPr>
                <w:sz w:val="19"/>
              </w:rPr>
              <w:t>10 Jun 1997 (see s. 2)</w:t>
            </w:r>
          </w:p>
        </w:tc>
      </w:tr>
      <w:tr w:rsidR="000A2733">
        <w:trPr>
          <w:cantSplit/>
        </w:trPr>
        <w:tc>
          <w:tcPr>
            <w:tcW w:w="2278" w:type="dxa"/>
          </w:tcPr>
          <w:p w:rsidR="000A2733" w:rsidRDefault="00173425">
            <w:pPr>
              <w:pStyle w:val="nTable"/>
              <w:spacing w:after="40"/>
              <w:ind w:right="113"/>
              <w:rPr>
                <w:sz w:val="19"/>
              </w:rPr>
            </w:pPr>
            <w:r>
              <w:rPr>
                <w:i/>
                <w:sz w:val="19"/>
              </w:rPr>
              <w:t xml:space="preserve">Acts Amendment (Land Administration) Act 1997 </w:t>
            </w:r>
            <w:r>
              <w:rPr>
                <w:sz w:val="19"/>
              </w:rPr>
              <w:t>s. 141</w:t>
            </w:r>
          </w:p>
        </w:tc>
        <w:tc>
          <w:tcPr>
            <w:tcW w:w="1139" w:type="dxa"/>
          </w:tcPr>
          <w:p w:rsidR="000A2733" w:rsidRDefault="00173425">
            <w:pPr>
              <w:pStyle w:val="nTable"/>
              <w:spacing w:after="40"/>
              <w:rPr>
                <w:sz w:val="19"/>
              </w:rPr>
            </w:pPr>
            <w:r>
              <w:rPr>
                <w:sz w:val="19"/>
              </w:rPr>
              <w:t>31 of 1997</w:t>
            </w:r>
          </w:p>
        </w:tc>
        <w:tc>
          <w:tcPr>
            <w:tcW w:w="1136" w:type="dxa"/>
          </w:tcPr>
          <w:p w:rsidR="000A2733" w:rsidRDefault="00173425">
            <w:pPr>
              <w:pStyle w:val="nTable"/>
              <w:spacing w:after="40"/>
              <w:rPr>
                <w:sz w:val="19"/>
              </w:rPr>
            </w:pPr>
            <w:r>
              <w:rPr>
                <w:sz w:val="19"/>
              </w:rPr>
              <w:t>3 Oct 1997</w:t>
            </w:r>
          </w:p>
        </w:tc>
        <w:tc>
          <w:tcPr>
            <w:tcW w:w="2600" w:type="dxa"/>
          </w:tcPr>
          <w:p w:rsidR="000A2733" w:rsidRDefault="00173425">
            <w:pPr>
              <w:pStyle w:val="nTable"/>
              <w:spacing w:after="40"/>
              <w:rPr>
                <w:sz w:val="19"/>
              </w:rPr>
            </w:pPr>
            <w:r>
              <w:rPr>
                <w:sz w:val="19"/>
              </w:rPr>
              <w:t xml:space="preserve">30 Mar 1998 (see s. 2 and </w:t>
            </w:r>
            <w:r>
              <w:rPr>
                <w:i/>
                <w:sz w:val="19"/>
              </w:rPr>
              <w:t>Gazette</w:t>
            </w:r>
            <w:r>
              <w:rPr>
                <w:sz w:val="19"/>
              </w:rPr>
              <w:t xml:space="preserve"> 27 Mar 1998 p. 1765)</w:t>
            </w:r>
          </w:p>
        </w:tc>
      </w:tr>
      <w:tr w:rsidR="000A2733">
        <w:trPr>
          <w:cantSplit/>
        </w:trPr>
        <w:tc>
          <w:tcPr>
            <w:tcW w:w="2278" w:type="dxa"/>
          </w:tcPr>
          <w:p w:rsidR="000A2733" w:rsidRDefault="00173425">
            <w:pPr>
              <w:pStyle w:val="nTable"/>
              <w:spacing w:after="40"/>
              <w:ind w:right="113"/>
              <w:rPr>
                <w:sz w:val="19"/>
              </w:rPr>
            </w:pPr>
            <w:r>
              <w:rPr>
                <w:i/>
                <w:sz w:val="19"/>
              </w:rPr>
              <w:t xml:space="preserve">Equal Opportunity Amendment Act (No. 3) 1997 </w:t>
            </w:r>
            <w:r>
              <w:rPr>
                <w:sz w:val="19"/>
              </w:rPr>
              <w:t>s. 8</w:t>
            </w:r>
          </w:p>
        </w:tc>
        <w:tc>
          <w:tcPr>
            <w:tcW w:w="1139" w:type="dxa"/>
          </w:tcPr>
          <w:p w:rsidR="000A2733" w:rsidRDefault="00173425">
            <w:pPr>
              <w:pStyle w:val="nTable"/>
              <w:spacing w:after="40"/>
              <w:rPr>
                <w:sz w:val="19"/>
              </w:rPr>
            </w:pPr>
            <w:r>
              <w:rPr>
                <w:sz w:val="19"/>
              </w:rPr>
              <w:t>42 of 1997</w:t>
            </w:r>
          </w:p>
        </w:tc>
        <w:tc>
          <w:tcPr>
            <w:tcW w:w="1136" w:type="dxa"/>
          </w:tcPr>
          <w:p w:rsidR="000A2733" w:rsidRDefault="00173425">
            <w:pPr>
              <w:pStyle w:val="nTable"/>
              <w:spacing w:after="40"/>
              <w:rPr>
                <w:sz w:val="19"/>
              </w:rPr>
            </w:pPr>
            <w:r>
              <w:rPr>
                <w:sz w:val="19"/>
              </w:rPr>
              <w:t>9 Dec 1997</w:t>
            </w:r>
          </w:p>
        </w:tc>
        <w:tc>
          <w:tcPr>
            <w:tcW w:w="2600" w:type="dxa"/>
          </w:tcPr>
          <w:p w:rsidR="000A2733" w:rsidRDefault="00173425">
            <w:pPr>
              <w:pStyle w:val="nTable"/>
              <w:spacing w:after="40"/>
              <w:rPr>
                <w:sz w:val="19"/>
              </w:rPr>
            </w:pPr>
            <w:r>
              <w:rPr>
                <w:sz w:val="19"/>
              </w:rPr>
              <w:t>6 Jan 1998 (see s. 2(1))</w:t>
            </w:r>
          </w:p>
        </w:tc>
      </w:tr>
      <w:tr w:rsidR="000A2733">
        <w:trPr>
          <w:cantSplit/>
        </w:trPr>
        <w:tc>
          <w:tcPr>
            <w:tcW w:w="7153" w:type="dxa"/>
            <w:gridSpan w:val="4"/>
          </w:tcPr>
          <w:p w:rsidR="000A2733" w:rsidRDefault="00173425">
            <w:pPr>
              <w:pStyle w:val="nTable"/>
              <w:spacing w:after="40"/>
              <w:rPr>
                <w:sz w:val="19"/>
              </w:rPr>
            </w:pPr>
            <w:r>
              <w:rPr>
                <w:b/>
                <w:sz w:val="19"/>
              </w:rPr>
              <w:t xml:space="preserve">Reprint of the </w:t>
            </w:r>
            <w:r>
              <w:rPr>
                <w:b/>
                <w:i/>
                <w:sz w:val="19"/>
              </w:rPr>
              <w:t>Western Australian Sports Centre Trust Act 1986</w:t>
            </w:r>
            <w:r>
              <w:rPr>
                <w:b/>
                <w:sz w:val="19"/>
              </w:rPr>
              <w:t xml:space="preserve"> as at 22 Mar 2002</w:t>
            </w:r>
            <w:r>
              <w:rPr>
                <w:b/>
                <w:sz w:val="19"/>
              </w:rPr>
              <w:br/>
            </w:r>
            <w:r>
              <w:rPr>
                <w:sz w:val="19"/>
              </w:rPr>
              <w:t>(includes amendments listed above)</w:t>
            </w:r>
          </w:p>
        </w:tc>
      </w:tr>
      <w:tr w:rsidR="000A2733">
        <w:trPr>
          <w:cantSplit/>
        </w:trPr>
        <w:tc>
          <w:tcPr>
            <w:tcW w:w="2278" w:type="dxa"/>
          </w:tcPr>
          <w:p w:rsidR="000A2733" w:rsidRDefault="00173425">
            <w:pPr>
              <w:pStyle w:val="nTable"/>
              <w:spacing w:after="40"/>
              <w:ind w:right="113"/>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9" w:type="dxa"/>
          </w:tcPr>
          <w:p w:rsidR="000A2733" w:rsidRDefault="00173425">
            <w:pPr>
              <w:pStyle w:val="nTable"/>
              <w:spacing w:after="40"/>
              <w:rPr>
                <w:sz w:val="19"/>
              </w:rPr>
            </w:pPr>
            <w:r>
              <w:rPr>
                <w:snapToGrid w:val="0"/>
                <w:sz w:val="19"/>
                <w:lang w:val="en-US"/>
              </w:rPr>
              <w:t>84 of 2004</w:t>
            </w:r>
          </w:p>
        </w:tc>
        <w:tc>
          <w:tcPr>
            <w:tcW w:w="1136" w:type="dxa"/>
          </w:tcPr>
          <w:p w:rsidR="000A2733" w:rsidRDefault="00173425">
            <w:pPr>
              <w:pStyle w:val="nTable"/>
              <w:spacing w:after="40"/>
              <w:rPr>
                <w:sz w:val="19"/>
              </w:rPr>
            </w:pPr>
            <w:r>
              <w:rPr>
                <w:sz w:val="19"/>
              </w:rPr>
              <w:t>16 Dec 2004</w:t>
            </w:r>
          </w:p>
        </w:tc>
        <w:tc>
          <w:tcPr>
            <w:tcW w:w="2600" w:type="dxa"/>
          </w:tcPr>
          <w:p w:rsidR="000A2733" w:rsidRDefault="00173425">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rsidR="000A2733">
        <w:trPr>
          <w:cantSplit/>
        </w:trPr>
        <w:tc>
          <w:tcPr>
            <w:tcW w:w="2278" w:type="dxa"/>
          </w:tcPr>
          <w:p w:rsidR="000A2733" w:rsidRDefault="00173425">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5 Div. 3</w:t>
            </w:r>
          </w:p>
        </w:tc>
        <w:tc>
          <w:tcPr>
            <w:tcW w:w="1139" w:type="dxa"/>
          </w:tcPr>
          <w:p w:rsidR="000A2733" w:rsidRDefault="00173425">
            <w:pPr>
              <w:pStyle w:val="nTable"/>
              <w:spacing w:after="40"/>
              <w:rPr>
                <w:snapToGrid w:val="0"/>
                <w:sz w:val="19"/>
                <w:lang w:val="en-US"/>
              </w:rPr>
            </w:pPr>
            <w:r>
              <w:rPr>
                <w:snapToGrid w:val="0"/>
                <w:sz w:val="19"/>
                <w:lang w:val="en-US"/>
              </w:rPr>
              <w:t>28 of 2006</w:t>
            </w:r>
          </w:p>
        </w:tc>
        <w:tc>
          <w:tcPr>
            <w:tcW w:w="1136" w:type="dxa"/>
          </w:tcPr>
          <w:p w:rsidR="000A2733" w:rsidRDefault="00173425">
            <w:pPr>
              <w:pStyle w:val="nTable"/>
              <w:spacing w:after="40"/>
              <w:rPr>
                <w:sz w:val="19"/>
              </w:rPr>
            </w:pPr>
            <w:r>
              <w:rPr>
                <w:sz w:val="19"/>
              </w:rPr>
              <w:t>26 Jun 2006</w:t>
            </w:r>
          </w:p>
        </w:tc>
        <w:tc>
          <w:tcPr>
            <w:tcW w:w="2600" w:type="dxa"/>
          </w:tcPr>
          <w:p w:rsidR="000A2733" w:rsidRDefault="00173425">
            <w:pPr>
              <w:pStyle w:val="nTable"/>
              <w:spacing w:after="40"/>
              <w:rPr>
                <w:sz w:val="19"/>
              </w:rPr>
            </w:pPr>
            <w:r>
              <w:rPr>
                <w:sz w:val="19"/>
              </w:rPr>
              <w:t xml:space="preserve">1 Jul 2006 (see s. 2 and </w:t>
            </w:r>
            <w:r>
              <w:rPr>
                <w:i/>
                <w:iCs/>
                <w:sz w:val="19"/>
              </w:rPr>
              <w:t>Gazette</w:t>
            </w:r>
            <w:r>
              <w:rPr>
                <w:sz w:val="19"/>
              </w:rPr>
              <w:t xml:space="preserve"> 27 Jun 2006 p. 2347)</w:t>
            </w:r>
          </w:p>
        </w:tc>
      </w:tr>
      <w:tr w:rsidR="000A2733">
        <w:trPr>
          <w:cantSplit/>
        </w:trPr>
        <w:tc>
          <w:tcPr>
            <w:tcW w:w="2278" w:type="dxa"/>
          </w:tcPr>
          <w:p w:rsidR="000A2733" w:rsidRDefault="00173425">
            <w:pPr>
              <w:pStyle w:val="nTable"/>
              <w:keepNext/>
              <w:spacing w:after="40"/>
              <w:ind w:left="-28"/>
              <w:rPr>
                <w:i/>
                <w:snapToGrid w:val="0"/>
                <w:sz w:val="19"/>
                <w:lang w:val="en-US"/>
              </w:rPr>
            </w:pPr>
            <w:r>
              <w:rPr>
                <w:i/>
                <w:snapToGrid w:val="0"/>
                <w:sz w:val="19"/>
                <w:lang w:val="en-US"/>
              </w:rPr>
              <w:t>Financial Legislation Amendment and Repeal Act 2006</w:t>
            </w:r>
            <w:r>
              <w:rPr>
                <w:snapToGrid w:val="0"/>
                <w:sz w:val="19"/>
                <w:lang w:val="en-US"/>
              </w:rPr>
              <w:t xml:space="preserve"> Sch. 1 cl. 184</w:t>
            </w:r>
          </w:p>
        </w:tc>
        <w:tc>
          <w:tcPr>
            <w:tcW w:w="1139" w:type="dxa"/>
          </w:tcPr>
          <w:p w:rsidR="000A2733" w:rsidRDefault="00173425">
            <w:pPr>
              <w:pStyle w:val="nTable"/>
              <w:keepNext/>
              <w:spacing w:after="40"/>
              <w:rPr>
                <w:snapToGrid w:val="0"/>
                <w:sz w:val="19"/>
                <w:lang w:val="en-US"/>
              </w:rPr>
            </w:pPr>
            <w:r>
              <w:rPr>
                <w:snapToGrid w:val="0"/>
                <w:sz w:val="19"/>
                <w:lang w:val="en-US"/>
              </w:rPr>
              <w:t>77 of 2006</w:t>
            </w:r>
          </w:p>
        </w:tc>
        <w:tc>
          <w:tcPr>
            <w:tcW w:w="1136" w:type="dxa"/>
          </w:tcPr>
          <w:p w:rsidR="000A2733" w:rsidRDefault="00173425">
            <w:pPr>
              <w:pStyle w:val="nTable"/>
              <w:keepNext/>
              <w:spacing w:after="40"/>
              <w:rPr>
                <w:sz w:val="19"/>
              </w:rPr>
            </w:pPr>
            <w:r>
              <w:rPr>
                <w:sz w:val="19"/>
              </w:rPr>
              <w:t>21 Dec 2006</w:t>
            </w:r>
          </w:p>
        </w:tc>
        <w:tc>
          <w:tcPr>
            <w:tcW w:w="2600" w:type="dxa"/>
          </w:tcPr>
          <w:p w:rsidR="000A2733" w:rsidRDefault="00173425">
            <w:pPr>
              <w:pStyle w:val="nTable"/>
              <w:keepNext/>
              <w:spacing w:after="40"/>
              <w:rPr>
                <w:sz w:val="19"/>
              </w:rPr>
            </w:pPr>
            <w:r>
              <w:rPr>
                <w:sz w:val="19"/>
              </w:rPr>
              <w:t xml:space="preserve">1 Feb 2007 (see s. 2(1) and </w:t>
            </w:r>
            <w:r>
              <w:rPr>
                <w:i/>
                <w:iCs/>
                <w:sz w:val="19"/>
              </w:rPr>
              <w:t>Gazette</w:t>
            </w:r>
            <w:r>
              <w:rPr>
                <w:sz w:val="19"/>
              </w:rPr>
              <w:t xml:space="preserve"> 19 Jan 2007 p. 137)</w:t>
            </w:r>
          </w:p>
        </w:tc>
      </w:tr>
      <w:tr w:rsidR="000A2733">
        <w:trPr>
          <w:cantSplit/>
        </w:trPr>
        <w:tc>
          <w:tcPr>
            <w:tcW w:w="2278" w:type="dxa"/>
          </w:tcPr>
          <w:p w:rsidR="000A2733" w:rsidRDefault="00173425">
            <w:pPr>
              <w:pStyle w:val="nTable"/>
              <w:spacing w:after="40"/>
              <w:rPr>
                <w:iCs/>
                <w:sz w:val="19"/>
                <w:vertAlign w:val="superscript"/>
              </w:rPr>
            </w:pPr>
            <w:r>
              <w:rPr>
                <w:i/>
                <w:sz w:val="19"/>
              </w:rPr>
              <w:t>Duties Legislation Amendment Act 2008</w:t>
            </w:r>
            <w:r>
              <w:rPr>
                <w:iCs/>
                <w:sz w:val="19"/>
              </w:rPr>
              <w:t xml:space="preserve"> Sch. 1 cl. 41</w:t>
            </w:r>
          </w:p>
        </w:tc>
        <w:tc>
          <w:tcPr>
            <w:tcW w:w="1139" w:type="dxa"/>
          </w:tcPr>
          <w:p w:rsidR="000A2733" w:rsidRDefault="00173425">
            <w:pPr>
              <w:pStyle w:val="nTable"/>
              <w:spacing w:after="40"/>
              <w:rPr>
                <w:sz w:val="19"/>
              </w:rPr>
            </w:pPr>
            <w:r>
              <w:rPr>
                <w:sz w:val="19"/>
              </w:rPr>
              <w:t>12 of 2008</w:t>
            </w:r>
          </w:p>
        </w:tc>
        <w:tc>
          <w:tcPr>
            <w:tcW w:w="1136" w:type="dxa"/>
          </w:tcPr>
          <w:p w:rsidR="000A2733" w:rsidRDefault="00173425">
            <w:pPr>
              <w:pStyle w:val="nTable"/>
              <w:spacing w:after="40"/>
              <w:rPr>
                <w:sz w:val="19"/>
              </w:rPr>
            </w:pPr>
            <w:r>
              <w:rPr>
                <w:sz w:val="19"/>
              </w:rPr>
              <w:t>14 Apr 2008</w:t>
            </w:r>
          </w:p>
        </w:tc>
        <w:tc>
          <w:tcPr>
            <w:tcW w:w="2600" w:type="dxa"/>
          </w:tcPr>
          <w:p w:rsidR="000A2733" w:rsidRDefault="00173425">
            <w:pPr>
              <w:pStyle w:val="nTable"/>
              <w:spacing w:after="40"/>
              <w:rPr>
                <w:sz w:val="19"/>
              </w:rPr>
            </w:pPr>
            <w:r>
              <w:rPr>
                <w:sz w:val="19"/>
              </w:rPr>
              <w:t>1 Jul 2008 (see s. 2(d))</w:t>
            </w:r>
          </w:p>
        </w:tc>
      </w:tr>
      <w:tr w:rsidR="000A2733">
        <w:trPr>
          <w:cantSplit/>
        </w:trPr>
        <w:tc>
          <w:tcPr>
            <w:tcW w:w="2278" w:type="dxa"/>
          </w:tcPr>
          <w:p w:rsidR="000A2733" w:rsidRDefault="00173425">
            <w:pPr>
              <w:pStyle w:val="nTable"/>
              <w:spacing w:after="40"/>
              <w:rPr>
                <w:iCs/>
                <w:snapToGrid w:val="0"/>
                <w:sz w:val="19"/>
              </w:rPr>
            </w:pPr>
            <w:r>
              <w:rPr>
                <w:i/>
                <w:snapToGrid w:val="0"/>
                <w:sz w:val="19"/>
              </w:rPr>
              <w:t>Acts Amendment (Bankruptcy) Act 2009</w:t>
            </w:r>
            <w:r>
              <w:rPr>
                <w:iCs/>
                <w:snapToGrid w:val="0"/>
                <w:sz w:val="19"/>
              </w:rPr>
              <w:t xml:space="preserve"> s. 92</w:t>
            </w:r>
          </w:p>
        </w:tc>
        <w:tc>
          <w:tcPr>
            <w:tcW w:w="1139" w:type="dxa"/>
          </w:tcPr>
          <w:p w:rsidR="000A2733" w:rsidRDefault="00173425">
            <w:pPr>
              <w:pStyle w:val="nTable"/>
              <w:spacing w:after="40"/>
              <w:rPr>
                <w:sz w:val="19"/>
              </w:rPr>
            </w:pPr>
            <w:r>
              <w:rPr>
                <w:sz w:val="19"/>
              </w:rPr>
              <w:t>18 of 2009</w:t>
            </w:r>
          </w:p>
        </w:tc>
        <w:tc>
          <w:tcPr>
            <w:tcW w:w="1136" w:type="dxa"/>
          </w:tcPr>
          <w:p w:rsidR="000A2733" w:rsidRDefault="00173425">
            <w:pPr>
              <w:pStyle w:val="nTable"/>
              <w:spacing w:after="40"/>
              <w:rPr>
                <w:sz w:val="19"/>
              </w:rPr>
            </w:pPr>
            <w:r>
              <w:rPr>
                <w:sz w:val="19"/>
              </w:rPr>
              <w:t>16 Sep 2009</w:t>
            </w:r>
          </w:p>
        </w:tc>
        <w:tc>
          <w:tcPr>
            <w:tcW w:w="2600" w:type="dxa"/>
          </w:tcPr>
          <w:p w:rsidR="000A2733" w:rsidRDefault="00173425">
            <w:pPr>
              <w:pStyle w:val="nTable"/>
              <w:spacing w:after="40"/>
              <w:rPr>
                <w:sz w:val="19"/>
              </w:rPr>
            </w:pPr>
            <w:r>
              <w:rPr>
                <w:sz w:val="19"/>
              </w:rPr>
              <w:t>17 Sep 2009 (see s. 2(b))</w:t>
            </w:r>
          </w:p>
        </w:tc>
      </w:tr>
      <w:tr w:rsidR="000A2733">
        <w:trPr>
          <w:cantSplit/>
        </w:trPr>
        <w:tc>
          <w:tcPr>
            <w:tcW w:w="7153" w:type="dxa"/>
            <w:gridSpan w:val="4"/>
          </w:tcPr>
          <w:p w:rsidR="000A2733" w:rsidRDefault="00173425">
            <w:pPr>
              <w:pStyle w:val="nTable"/>
              <w:spacing w:after="40"/>
              <w:rPr>
                <w:sz w:val="19"/>
              </w:rPr>
            </w:pPr>
            <w:r>
              <w:rPr>
                <w:b/>
                <w:sz w:val="19"/>
              </w:rPr>
              <w:t xml:space="preserve">Reprint 2: The </w:t>
            </w:r>
            <w:r>
              <w:rPr>
                <w:b/>
                <w:i/>
                <w:sz w:val="19"/>
              </w:rPr>
              <w:t>Western Australian Sports Centre Trust Act 1986</w:t>
            </w:r>
            <w:r>
              <w:rPr>
                <w:b/>
                <w:sz w:val="19"/>
              </w:rPr>
              <w:t xml:space="preserve"> as at 7 May 2010</w:t>
            </w:r>
            <w:r>
              <w:rPr>
                <w:b/>
                <w:sz w:val="19"/>
              </w:rPr>
              <w:br/>
            </w:r>
            <w:r>
              <w:rPr>
                <w:sz w:val="19"/>
              </w:rPr>
              <w:t>(includes amendments listed above)</w:t>
            </w:r>
          </w:p>
        </w:tc>
      </w:tr>
      <w:tr w:rsidR="000A2733">
        <w:trPr>
          <w:cantSplit/>
        </w:trPr>
        <w:tc>
          <w:tcPr>
            <w:tcW w:w="2278" w:type="dxa"/>
            <w:tcBorders>
              <w:bottom w:val="single" w:sz="4" w:space="0" w:color="auto"/>
            </w:tcBorders>
          </w:tcPr>
          <w:p w:rsidR="000A2733" w:rsidRDefault="00173425">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9" w:type="dxa"/>
            <w:tcBorders>
              <w:bottom w:val="single" w:sz="4" w:space="0" w:color="auto"/>
            </w:tcBorders>
          </w:tcPr>
          <w:p w:rsidR="000A2733" w:rsidRDefault="00173425">
            <w:pPr>
              <w:pStyle w:val="nTable"/>
              <w:spacing w:after="40"/>
              <w:rPr>
                <w:snapToGrid w:val="0"/>
                <w:sz w:val="19"/>
                <w:lang w:val="en-US"/>
              </w:rPr>
            </w:pPr>
            <w:r>
              <w:rPr>
                <w:snapToGrid w:val="0"/>
                <w:sz w:val="19"/>
                <w:lang w:val="en-US"/>
              </w:rPr>
              <w:t>19 of 2010</w:t>
            </w:r>
          </w:p>
        </w:tc>
        <w:tc>
          <w:tcPr>
            <w:tcW w:w="1136" w:type="dxa"/>
            <w:tcBorders>
              <w:bottom w:val="single" w:sz="4" w:space="0" w:color="auto"/>
            </w:tcBorders>
          </w:tcPr>
          <w:p w:rsidR="000A2733" w:rsidRDefault="00173425">
            <w:pPr>
              <w:pStyle w:val="nTable"/>
              <w:spacing w:after="40"/>
              <w:rPr>
                <w:snapToGrid w:val="0"/>
                <w:sz w:val="19"/>
                <w:lang w:val="en-US"/>
              </w:rPr>
            </w:pPr>
            <w:r>
              <w:rPr>
                <w:snapToGrid w:val="0"/>
                <w:sz w:val="19"/>
                <w:lang w:val="en-US"/>
              </w:rPr>
              <w:t>28 Jun 2010</w:t>
            </w:r>
          </w:p>
        </w:tc>
        <w:tc>
          <w:tcPr>
            <w:tcW w:w="2600" w:type="dxa"/>
            <w:tcBorders>
              <w:bottom w:val="single" w:sz="4" w:space="0" w:color="auto"/>
            </w:tcBorders>
          </w:tcPr>
          <w:p w:rsidR="000A2733" w:rsidRDefault="00173425">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rsidR="000A2733" w:rsidRDefault="00173425">
      <w:pPr>
        <w:pStyle w:val="nSubsection"/>
        <w:spacing w:before="360"/>
        <w:ind w:left="482" w:hanging="482"/>
      </w:pPr>
      <w:r>
        <w:rPr>
          <w:vertAlign w:val="superscript"/>
        </w:rPr>
        <w:t>1a</w:t>
      </w:r>
      <w:r>
        <w:tab/>
        <w:t>On the date as at which thi</w:t>
      </w:r>
      <w:bookmarkStart w:id="297" w:name="_Hlt507390729"/>
      <w:bookmarkEnd w:id="297"/>
      <w:r>
        <w:t>s reprint was prepared, provisions referred to in the following table had not come into operation and were therefore not included in compiling the reprint.  For the text of the provisions see the endnotes referred to in the table.</w:t>
      </w:r>
    </w:p>
    <w:p w:rsidR="000A2733" w:rsidRDefault="00173425">
      <w:pPr>
        <w:pStyle w:val="nHeading3"/>
      </w:pPr>
      <w:bookmarkStart w:id="298" w:name="_Toc511102521"/>
      <w:bookmarkStart w:id="299" w:name="_Toc139270842"/>
      <w:bookmarkStart w:id="300" w:name="_Toc274301161"/>
      <w:r>
        <w:t>Provisions that have not come into operation</w:t>
      </w:r>
      <w:bookmarkEnd w:id="298"/>
      <w:bookmarkEnd w:id="299"/>
      <w:bookmarkEnd w:id="30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0A2733">
        <w:trPr>
          <w:cantSplit/>
          <w:tblHeader/>
        </w:trPr>
        <w:tc>
          <w:tcPr>
            <w:tcW w:w="2268" w:type="dxa"/>
            <w:tcBorders>
              <w:top w:val="single" w:sz="8" w:space="0" w:color="auto"/>
              <w:bottom w:val="single" w:sz="4" w:space="0" w:color="auto"/>
            </w:tcBorders>
          </w:tcPr>
          <w:p w:rsidR="000A2733" w:rsidRDefault="00173425">
            <w:pPr>
              <w:pStyle w:val="nTable"/>
              <w:keepNext/>
              <w:spacing w:after="60"/>
              <w:ind w:right="113"/>
              <w:rPr>
                <w:b/>
                <w:sz w:val="19"/>
              </w:rPr>
            </w:pPr>
            <w:r>
              <w:rPr>
                <w:b/>
                <w:sz w:val="19"/>
              </w:rPr>
              <w:t>Short title</w:t>
            </w:r>
          </w:p>
        </w:tc>
        <w:tc>
          <w:tcPr>
            <w:tcW w:w="1134" w:type="dxa"/>
            <w:tcBorders>
              <w:top w:val="single" w:sz="8" w:space="0" w:color="auto"/>
              <w:bottom w:val="single" w:sz="4" w:space="0" w:color="auto"/>
            </w:tcBorders>
          </w:tcPr>
          <w:p w:rsidR="000A2733" w:rsidRDefault="00173425">
            <w:pPr>
              <w:pStyle w:val="nTable"/>
              <w:keepNext/>
              <w:spacing w:after="60"/>
              <w:rPr>
                <w:b/>
                <w:sz w:val="19"/>
              </w:rPr>
            </w:pPr>
            <w:r>
              <w:rPr>
                <w:b/>
                <w:sz w:val="19"/>
              </w:rPr>
              <w:t>Number and year</w:t>
            </w:r>
          </w:p>
        </w:tc>
        <w:tc>
          <w:tcPr>
            <w:tcW w:w="1134" w:type="dxa"/>
            <w:tcBorders>
              <w:top w:val="single" w:sz="8" w:space="0" w:color="auto"/>
              <w:bottom w:val="single" w:sz="4" w:space="0" w:color="auto"/>
            </w:tcBorders>
          </w:tcPr>
          <w:p w:rsidR="000A2733" w:rsidRDefault="00173425">
            <w:pPr>
              <w:pStyle w:val="nTable"/>
              <w:keepNext/>
              <w:spacing w:after="60"/>
              <w:rPr>
                <w:b/>
                <w:sz w:val="19"/>
              </w:rPr>
            </w:pPr>
            <w:r>
              <w:rPr>
                <w:b/>
                <w:sz w:val="19"/>
              </w:rPr>
              <w:t>Assent</w:t>
            </w:r>
          </w:p>
        </w:tc>
        <w:tc>
          <w:tcPr>
            <w:tcW w:w="2552" w:type="dxa"/>
            <w:tcBorders>
              <w:top w:val="single" w:sz="8" w:space="0" w:color="auto"/>
              <w:bottom w:val="single" w:sz="4" w:space="0" w:color="auto"/>
            </w:tcBorders>
          </w:tcPr>
          <w:p w:rsidR="000A2733" w:rsidRDefault="00173425">
            <w:pPr>
              <w:pStyle w:val="nTable"/>
              <w:keepNext/>
              <w:spacing w:after="60"/>
              <w:rPr>
                <w:b/>
                <w:sz w:val="19"/>
              </w:rPr>
            </w:pPr>
            <w:r>
              <w:rPr>
                <w:b/>
                <w:sz w:val="19"/>
              </w:rPr>
              <w:t>Commencement</w:t>
            </w:r>
          </w:p>
        </w:tc>
      </w:tr>
      <w:tr w:rsidR="000A2733">
        <w:trPr>
          <w:cantSplit/>
        </w:trPr>
        <w:tc>
          <w:tcPr>
            <w:tcW w:w="2268" w:type="dxa"/>
            <w:tcBorders>
              <w:top w:val="single" w:sz="4" w:space="0" w:color="auto"/>
            </w:tcBorders>
          </w:tcPr>
          <w:p w:rsidR="000A2733" w:rsidRDefault="00173425">
            <w:pPr>
              <w:pStyle w:val="nTable"/>
              <w:spacing w:before="12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4</w:t>
            </w:r>
          </w:p>
        </w:tc>
        <w:tc>
          <w:tcPr>
            <w:tcW w:w="1134" w:type="dxa"/>
            <w:tcBorders>
              <w:top w:val="single" w:sz="4" w:space="0" w:color="auto"/>
            </w:tcBorders>
          </w:tcPr>
          <w:p w:rsidR="000A2733" w:rsidRDefault="00173425">
            <w:pPr>
              <w:pStyle w:val="nTable"/>
              <w:keepNext/>
              <w:spacing w:before="120"/>
              <w:rPr>
                <w:sz w:val="19"/>
              </w:rPr>
            </w:pPr>
            <w:r>
              <w:rPr>
                <w:sz w:val="19"/>
              </w:rPr>
              <w:t>43 of 2000</w:t>
            </w:r>
          </w:p>
        </w:tc>
        <w:tc>
          <w:tcPr>
            <w:tcW w:w="1134" w:type="dxa"/>
            <w:tcBorders>
              <w:top w:val="single" w:sz="4" w:space="0" w:color="auto"/>
            </w:tcBorders>
          </w:tcPr>
          <w:p w:rsidR="000A2733" w:rsidRDefault="00173425">
            <w:pPr>
              <w:pStyle w:val="nTable"/>
              <w:keepNext/>
              <w:spacing w:before="120"/>
              <w:rPr>
                <w:sz w:val="19"/>
              </w:rPr>
            </w:pPr>
            <w:r>
              <w:rPr>
                <w:sz w:val="19"/>
              </w:rPr>
              <w:t>2 Nov 2000</w:t>
            </w:r>
          </w:p>
        </w:tc>
        <w:tc>
          <w:tcPr>
            <w:tcW w:w="2552" w:type="dxa"/>
            <w:tcBorders>
              <w:top w:val="single" w:sz="4" w:space="0" w:color="auto"/>
            </w:tcBorders>
          </w:tcPr>
          <w:p w:rsidR="000A2733" w:rsidRDefault="00173425">
            <w:pPr>
              <w:pStyle w:val="nTable"/>
              <w:keepNext/>
              <w:spacing w:before="120"/>
              <w:rPr>
                <w:sz w:val="19"/>
              </w:rPr>
            </w:pPr>
            <w:r>
              <w:rPr>
                <w:sz w:val="19"/>
              </w:rPr>
              <w:t>To be proclaimed (see s. 2(2))</w:t>
            </w:r>
          </w:p>
        </w:tc>
      </w:tr>
      <w:tr w:rsidR="000A2733">
        <w:trPr>
          <w:cantSplit/>
        </w:trPr>
        <w:tc>
          <w:tcPr>
            <w:tcW w:w="2268" w:type="dxa"/>
            <w:tcBorders>
              <w:bottom w:val="single" w:sz="4" w:space="0" w:color="auto"/>
            </w:tcBorders>
          </w:tcPr>
          <w:p w:rsidR="000A2733" w:rsidRDefault="00173425">
            <w:pPr>
              <w:pStyle w:val="nTable"/>
              <w:spacing w:before="120"/>
              <w:ind w:right="113"/>
              <w:rPr>
                <w:i/>
                <w:snapToGrid w:val="0"/>
                <w:sz w:val="19"/>
              </w:rPr>
            </w:pPr>
            <w:r>
              <w:rPr>
                <w:i/>
                <w:snapToGrid w:val="0"/>
                <w:sz w:val="19"/>
                <w:lang w:val="en-US"/>
              </w:rPr>
              <w:t>Public Sector Reform Act 2010</w:t>
            </w:r>
            <w:r>
              <w:rPr>
                <w:i/>
                <w:iCs/>
                <w:snapToGrid w:val="0"/>
                <w:sz w:val="19"/>
                <w:lang w:val="en-US"/>
              </w:rPr>
              <w:t xml:space="preserve"> </w:t>
            </w:r>
            <w:r>
              <w:rPr>
                <w:snapToGrid w:val="0"/>
                <w:sz w:val="19"/>
                <w:lang w:val="en-US"/>
              </w:rPr>
              <w:t xml:space="preserve">s. 89 </w:t>
            </w:r>
            <w:r>
              <w:rPr>
                <w:snapToGrid w:val="0"/>
                <w:sz w:val="19"/>
                <w:vertAlign w:val="superscript"/>
                <w:lang w:val="en-US"/>
              </w:rPr>
              <w:t>5</w:t>
            </w:r>
          </w:p>
        </w:tc>
        <w:tc>
          <w:tcPr>
            <w:tcW w:w="1134" w:type="dxa"/>
            <w:tcBorders>
              <w:bottom w:val="single" w:sz="4" w:space="0" w:color="auto"/>
            </w:tcBorders>
          </w:tcPr>
          <w:p w:rsidR="000A2733" w:rsidRDefault="00173425">
            <w:pPr>
              <w:pStyle w:val="nTable"/>
              <w:keepNext/>
              <w:spacing w:before="120"/>
              <w:rPr>
                <w:sz w:val="19"/>
              </w:rPr>
            </w:pPr>
            <w:r>
              <w:rPr>
                <w:snapToGrid w:val="0"/>
                <w:sz w:val="19"/>
                <w:lang w:val="en-US"/>
              </w:rPr>
              <w:t>39 of 2010</w:t>
            </w:r>
          </w:p>
        </w:tc>
        <w:tc>
          <w:tcPr>
            <w:tcW w:w="1134" w:type="dxa"/>
            <w:tcBorders>
              <w:bottom w:val="single" w:sz="4" w:space="0" w:color="auto"/>
            </w:tcBorders>
          </w:tcPr>
          <w:p w:rsidR="000A2733" w:rsidRDefault="00173425">
            <w:pPr>
              <w:pStyle w:val="nTable"/>
              <w:keepNext/>
              <w:spacing w:before="120"/>
              <w:rPr>
                <w:sz w:val="19"/>
              </w:rPr>
            </w:pPr>
            <w:r>
              <w:rPr>
                <w:snapToGrid w:val="0"/>
                <w:sz w:val="19"/>
                <w:lang w:val="en-US"/>
              </w:rPr>
              <w:t>1 Oct 2010</w:t>
            </w:r>
          </w:p>
        </w:tc>
        <w:tc>
          <w:tcPr>
            <w:tcW w:w="2552" w:type="dxa"/>
            <w:tcBorders>
              <w:bottom w:val="single" w:sz="4" w:space="0" w:color="auto"/>
            </w:tcBorders>
          </w:tcPr>
          <w:p w:rsidR="000A2733" w:rsidRDefault="00173425">
            <w:pPr>
              <w:pStyle w:val="nTable"/>
              <w:keepNext/>
              <w:spacing w:before="120"/>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bl>
    <w:p w:rsidR="000A2733" w:rsidRDefault="00173425">
      <w:pPr>
        <w:pStyle w:val="nSubsection"/>
        <w:spacing w:before="240"/>
        <w:rPr>
          <w:snapToGrid w:val="0"/>
        </w:rPr>
      </w:pPr>
      <w:r>
        <w:rPr>
          <w:snapToGrid w:val="0"/>
          <w:vertAlign w:val="superscript"/>
        </w:rPr>
        <w:t>2</w:t>
      </w:r>
      <w:r>
        <w:rPr>
          <w:snapToGrid w:val="0"/>
        </w:rPr>
        <w:tab/>
        <w:t xml:space="preserve">The provision of this Act amending these Acts has been omitted under the </w:t>
      </w:r>
      <w:r>
        <w:rPr>
          <w:i/>
          <w:iCs/>
          <w:snapToGrid w:val="0"/>
        </w:rPr>
        <w:t>Reprints Act 1984</w:t>
      </w:r>
      <w:r>
        <w:rPr>
          <w:snapToGrid w:val="0"/>
        </w:rPr>
        <w:t xml:space="preserve"> s. 7(4)(e). </w:t>
      </w:r>
    </w:p>
    <w:p w:rsidR="000A2733" w:rsidRDefault="00173425">
      <w:pPr>
        <w:pStyle w:val="nSubsection"/>
        <w:rPr>
          <w:snapToGrid w:val="0"/>
        </w:rPr>
      </w:pPr>
      <w:r>
        <w:rPr>
          <w:snapToGrid w:val="0"/>
          <w:vertAlign w:val="superscript"/>
        </w:rPr>
        <w:t>3</w:t>
      </w:r>
      <w:r>
        <w:rPr>
          <w:snapToGrid w:val="0"/>
        </w:rPr>
        <w:tab/>
        <w:t xml:space="preserve">Under the </w:t>
      </w:r>
      <w:r>
        <w:rPr>
          <w:i/>
          <w:snapToGrid w:val="0"/>
        </w:rPr>
        <w:t>Public Sector Management Act 1994</w:t>
      </w:r>
      <w:r>
        <w:rPr>
          <w:snapToGrid w:val="0"/>
        </w:rPr>
        <w:t xml:space="preserve"> 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rsidR="000A2733" w:rsidRDefault="00173425">
      <w:pPr>
        <w:pStyle w:val="nSubsection"/>
        <w:keepNext/>
      </w:pPr>
      <w:r>
        <w:rPr>
          <w:snapToGrid w:val="0"/>
          <w:vertAlign w:val="superscript"/>
        </w:rPr>
        <w:t>4</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rsidR="000A2733" w:rsidRDefault="000A2733">
      <w:pPr>
        <w:pStyle w:val="BlankOpen"/>
      </w:pPr>
    </w:p>
    <w:p w:rsidR="000A2733" w:rsidRDefault="00173425">
      <w:pPr>
        <w:pStyle w:val="nzHeading5"/>
      </w:pPr>
      <w:r>
        <w:t>75.</w:t>
      </w:r>
      <w:r>
        <w:tab/>
        <w:t>Various provisions repealed</w:t>
      </w:r>
    </w:p>
    <w:p w:rsidR="000A2733" w:rsidRDefault="00173425">
      <w:pPr>
        <w:pStyle w:val="nzSubsection"/>
      </w:pPr>
      <w:r>
        <w:tab/>
      </w:r>
      <w:r>
        <w:tab/>
        <w:t>The provisions listed in the Table to this section are repealed.</w:t>
      </w:r>
    </w:p>
    <w:p w:rsidR="000A2733" w:rsidRDefault="00173425">
      <w:pPr>
        <w:pStyle w:val="MiscellaneousBody"/>
        <w:ind w:left="1440" w:firstLine="720"/>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rsidR="000A2733">
        <w:trPr>
          <w:trHeight w:val="259"/>
          <w:tblHeader/>
        </w:trPr>
        <w:tc>
          <w:tcPr>
            <w:tcW w:w="3827" w:type="dxa"/>
          </w:tcPr>
          <w:p w:rsidR="000A2733" w:rsidRDefault="00173425">
            <w:pPr>
              <w:pStyle w:val="MiscellaneousBody"/>
              <w:rPr>
                <w:b/>
                <w:sz w:val="20"/>
              </w:rPr>
            </w:pPr>
            <w:r>
              <w:rPr>
                <w:b/>
                <w:sz w:val="20"/>
              </w:rPr>
              <w:t>Act</w:t>
            </w:r>
          </w:p>
        </w:tc>
        <w:tc>
          <w:tcPr>
            <w:tcW w:w="1843" w:type="dxa"/>
          </w:tcPr>
          <w:p w:rsidR="000A2733" w:rsidRDefault="00173425">
            <w:pPr>
              <w:pStyle w:val="MiscellaneousBody"/>
              <w:rPr>
                <w:b/>
                <w:sz w:val="20"/>
              </w:rPr>
            </w:pPr>
            <w:r>
              <w:rPr>
                <w:b/>
                <w:sz w:val="20"/>
              </w:rPr>
              <w:t>Provision</w:t>
            </w:r>
          </w:p>
        </w:tc>
      </w:tr>
      <w:tr w:rsidR="000A2733">
        <w:tc>
          <w:tcPr>
            <w:tcW w:w="3827" w:type="dxa"/>
          </w:tcPr>
          <w:p w:rsidR="000A2733" w:rsidRDefault="00173425">
            <w:pPr>
              <w:pStyle w:val="MiscellaneousBody"/>
              <w:spacing w:before="80"/>
              <w:rPr>
                <w:i/>
                <w:sz w:val="20"/>
              </w:rPr>
            </w:pPr>
            <w:r>
              <w:rPr>
                <w:i/>
                <w:sz w:val="20"/>
              </w:rPr>
              <w:t>Western Australian Sports Centre Trust  Act 1986</w:t>
            </w:r>
          </w:p>
        </w:tc>
        <w:tc>
          <w:tcPr>
            <w:tcW w:w="1843" w:type="dxa"/>
          </w:tcPr>
          <w:p w:rsidR="000A2733" w:rsidRDefault="00173425">
            <w:pPr>
              <w:pStyle w:val="MiscellaneousBody"/>
              <w:spacing w:before="80"/>
              <w:rPr>
                <w:sz w:val="20"/>
              </w:rPr>
            </w:pPr>
            <w:r>
              <w:rPr>
                <w:sz w:val="20"/>
              </w:rPr>
              <w:t>s. 19(3)</w:t>
            </w:r>
          </w:p>
        </w:tc>
      </w:tr>
      <w:tr w:rsidR="000A2733">
        <w:trPr>
          <w:trHeight w:val="136"/>
        </w:trPr>
        <w:tc>
          <w:tcPr>
            <w:tcW w:w="3827" w:type="dxa"/>
          </w:tcPr>
          <w:p w:rsidR="000A2733" w:rsidRDefault="00173425">
            <w:pPr>
              <w:pStyle w:val="MiscellaneousBody"/>
              <w:spacing w:before="80"/>
              <w:rPr>
                <w:sz w:val="20"/>
              </w:rPr>
            </w:pPr>
            <w:r>
              <w:rPr>
                <w:sz w:val="20"/>
              </w:rPr>
              <w:t>......................</w:t>
            </w:r>
          </w:p>
        </w:tc>
        <w:tc>
          <w:tcPr>
            <w:tcW w:w="1843" w:type="dxa"/>
          </w:tcPr>
          <w:p w:rsidR="000A2733" w:rsidRDefault="00173425">
            <w:pPr>
              <w:pStyle w:val="MiscellaneousBody"/>
              <w:spacing w:before="80"/>
              <w:rPr>
                <w:sz w:val="20"/>
              </w:rPr>
            </w:pPr>
            <w:r>
              <w:rPr>
                <w:sz w:val="20"/>
              </w:rPr>
              <w:t>........</w:t>
            </w:r>
          </w:p>
        </w:tc>
      </w:tr>
    </w:tbl>
    <w:p w:rsidR="000A2733" w:rsidRDefault="000A2733">
      <w:pPr>
        <w:pStyle w:val="BlankClose"/>
      </w:pPr>
    </w:p>
    <w:p w:rsidR="000A2733" w:rsidRDefault="00173425">
      <w:pPr>
        <w:pStyle w:val="nSubsection"/>
        <w:rPr>
          <w:snapToGrid w:val="0"/>
        </w:rPr>
      </w:pPr>
      <w:bookmarkStart w:id="301" w:name="AutoSch"/>
      <w:bookmarkEnd w:id="301"/>
      <w:r>
        <w:rPr>
          <w:vertAlign w:val="superscript"/>
        </w:rPr>
        <w:t>5</w:t>
      </w:r>
      <w:r>
        <w:tab/>
        <w:t xml:space="preserve">On the date as at which this compilation was prepared, </w:t>
      </w:r>
      <w:r>
        <w:rPr>
          <w:snapToGrid w:val="0"/>
        </w:rPr>
        <w:t xml:space="preserve">the </w:t>
      </w:r>
      <w:r>
        <w:rPr>
          <w:i/>
          <w:snapToGrid w:val="0"/>
          <w:sz w:val="19"/>
          <w:lang w:val="en-US"/>
        </w:rPr>
        <w:t>Public Sector Reform Act 2010</w:t>
      </w:r>
      <w:r>
        <w:rPr>
          <w:iCs/>
          <w:snapToGrid w:val="0"/>
          <w:sz w:val="19"/>
          <w:lang w:val="en-US"/>
        </w:rPr>
        <w:t xml:space="preserve"> s. 89</w:t>
      </w:r>
      <w:r>
        <w:rPr>
          <w:iCs/>
          <w:snapToGrid w:val="0"/>
        </w:rPr>
        <w:t xml:space="preserve"> </w:t>
      </w:r>
      <w:r>
        <w:rPr>
          <w:snapToGrid w:val="0"/>
        </w:rPr>
        <w:t>had not come into operation.  It reads as follows:</w:t>
      </w:r>
    </w:p>
    <w:p w:rsidR="000A2733" w:rsidRDefault="000A2733">
      <w:pPr>
        <w:pStyle w:val="BlankOpen"/>
      </w:pPr>
    </w:p>
    <w:p w:rsidR="000A2733" w:rsidRDefault="00173425">
      <w:pPr>
        <w:pStyle w:val="nzHeading5"/>
        <w:spacing w:before="240"/>
      </w:pPr>
      <w:bookmarkStart w:id="302" w:name="_Toc273538032"/>
      <w:bookmarkStart w:id="303" w:name="_Toc273964959"/>
      <w:bookmarkStart w:id="304" w:name="_Toc273971506"/>
      <w:r>
        <w:rPr>
          <w:rStyle w:val="CharSectno"/>
        </w:rPr>
        <w:t>89</w:t>
      </w:r>
      <w:r>
        <w:t>.</w:t>
      </w:r>
      <w:r>
        <w:tab/>
        <w:t>Various references to “Minister for Public Sector Management” amended</w:t>
      </w:r>
      <w:bookmarkEnd w:id="302"/>
      <w:bookmarkEnd w:id="303"/>
      <w:bookmarkEnd w:id="304"/>
    </w:p>
    <w:p w:rsidR="000A2733" w:rsidRDefault="00173425">
      <w:pPr>
        <w:pStyle w:val="nzSubsection"/>
      </w:pPr>
      <w:r>
        <w:tab/>
        <w:t>(1)</w:t>
      </w:r>
      <w:r>
        <w:tab/>
        <w:t>This section amends the Acts listed in the Table.</w:t>
      </w:r>
    </w:p>
    <w:p w:rsidR="000A2733" w:rsidRDefault="00173425">
      <w:pPr>
        <w:pStyle w:val="nzSubsection"/>
      </w:pPr>
      <w:r>
        <w:tab/>
        <w:t>(2)</w:t>
      </w:r>
      <w:r>
        <w:tab/>
        <w:t>In the provisions listed in the Table delete “Minister for Public Sector Management” and insert:</w:t>
      </w:r>
    </w:p>
    <w:p w:rsidR="000A2733" w:rsidRDefault="000A2733">
      <w:pPr>
        <w:pStyle w:val="BlankOpen"/>
      </w:pPr>
    </w:p>
    <w:p w:rsidR="000A2733" w:rsidRDefault="00173425">
      <w:pPr>
        <w:pStyle w:val="nzSubsection"/>
      </w:pPr>
      <w:r>
        <w:tab/>
      </w:r>
      <w:r>
        <w:tab/>
        <w:t>Public Sector Commissioner</w:t>
      </w:r>
    </w:p>
    <w:p w:rsidR="000A2733" w:rsidRDefault="000A2733">
      <w:pPr>
        <w:pStyle w:val="BlankClose"/>
      </w:pPr>
    </w:p>
    <w:p w:rsidR="000A2733" w:rsidRDefault="00173425">
      <w:pPr>
        <w:pStyle w:val="nzMiscellaneousHeading"/>
        <w:rPr>
          <w:b/>
          <w:bCs/>
        </w:rPr>
      </w:pPr>
      <w:r>
        <w:rPr>
          <w:b/>
          <w:bCs/>
        </w:rPr>
        <w:t>Table</w:t>
      </w:r>
    </w:p>
    <w:tbl>
      <w:tblPr>
        <w:tblW w:w="0" w:type="auto"/>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287"/>
        <w:gridCol w:w="2944"/>
      </w:tblGrid>
      <w:tr w:rsidR="000A2733">
        <w:trPr>
          <w:cantSplit/>
          <w:jc w:val="center"/>
        </w:trPr>
        <w:tc>
          <w:tcPr>
            <w:tcW w:w="3287" w:type="dxa"/>
          </w:tcPr>
          <w:p w:rsidR="000A2733" w:rsidRDefault="00173425">
            <w:pPr>
              <w:pStyle w:val="nzTable"/>
              <w:rPr>
                <w:i/>
                <w:iCs/>
              </w:rPr>
            </w:pPr>
            <w:r>
              <w:rPr>
                <w:i/>
                <w:iCs/>
              </w:rPr>
              <w:t>Western Australian Sports Centre Trust Act 1986</w:t>
            </w:r>
          </w:p>
        </w:tc>
        <w:tc>
          <w:tcPr>
            <w:tcW w:w="2944" w:type="dxa"/>
          </w:tcPr>
          <w:p w:rsidR="000A2733" w:rsidRDefault="00173425">
            <w:pPr>
              <w:pStyle w:val="nzTable"/>
            </w:pPr>
            <w:r>
              <w:t>s. 7, 11(2)</w:t>
            </w:r>
          </w:p>
        </w:tc>
      </w:tr>
    </w:tbl>
    <w:p w:rsidR="000A2733" w:rsidRDefault="000A2733">
      <w:pPr>
        <w:pStyle w:val="BlankClose"/>
      </w:pPr>
    </w:p>
    <w:p w:rsidR="000A2733" w:rsidRDefault="000A2733">
      <w:bookmarkStart w:id="305" w:name="UpToHere"/>
      <w:bookmarkEnd w:id="305"/>
    </w:p>
    <w:p w:rsidR="000A2733" w:rsidRDefault="000A2733">
      <w:pPr>
        <w:sectPr w:rsidR="000A2733">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0A2733" w:rsidRDefault="000A2733"/>
    <w:p w:rsidR="000A2733" w:rsidRDefault="00173425">
      <w:pPr>
        <w:pStyle w:val="nHeading2"/>
        <w:rPr>
          <w:sz w:val="28"/>
        </w:rPr>
      </w:pPr>
      <w:bookmarkStart w:id="306" w:name="_Toc257375262"/>
      <w:bookmarkStart w:id="307" w:name="_Toc260130381"/>
      <w:bookmarkStart w:id="308" w:name="_Toc260391309"/>
      <w:bookmarkStart w:id="309" w:name="_Toc261357828"/>
      <w:bookmarkStart w:id="310" w:name="_Toc268270005"/>
      <w:bookmarkStart w:id="311" w:name="_Toc274301162"/>
      <w:r>
        <w:rPr>
          <w:sz w:val="28"/>
        </w:rPr>
        <w:t>Defined Terms</w:t>
      </w:r>
      <w:bookmarkEnd w:id="306"/>
      <w:bookmarkEnd w:id="307"/>
      <w:bookmarkEnd w:id="308"/>
      <w:bookmarkEnd w:id="309"/>
      <w:bookmarkEnd w:id="310"/>
      <w:bookmarkEnd w:id="311"/>
    </w:p>
    <w:p w:rsidR="000A2733" w:rsidRDefault="000A2733">
      <w:pPr>
        <w:ind w:left="850" w:right="850"/>
        <w:jc w:val="center"/>
        <w:rPr>
          <w:i/>
          <w:sz w:val="18"/>
        </w:rPr>
      </w:pPr>
    </w:p>
    <w:p w:rsidR="000A2733" w:rsidRDefault="00173425">
      <w:pPr>
        <w:ind w:left="850" w:right="850"/>
        <w:jc w:val="center"/>
        <w:rPr>
          <w:i/>
          <w:sz w:val="18"/>
        </w:rPr>
      </w:pPr>
      <w:r>
        <w:rPr>
          <w:i/>
          <w:sz w:val="18"/>
        </w:rPr>
        <w:t>[This is a list of terms defined and the provisions where they are defined.  The list is not part of the law.]</w:t>
      </w:r>
    </w:p>
    <w:p w:rsidR="000A2733" w:rsidRDefault="00173425">
      <w:pPr>
        <w:pBdr>
          <w:bottom w:val="single" w:sz="4" w:space="1" w:color="auto"/>
        </w:pBdr>
        <w:tabs>
          <w:tab w:val="right" w:pos="7070"/>
        </w:tabs>
        <w:ind w:left="578"/>
        <w:rPr>
          <w:b/>
          <w:sz w:val="20"/>
        </w:rPr>
      </w:pPr>
      <w:r>
        <w:rPr>
          <w:b/>
          <w:sz w:val="20"/>
        </w:rPr>
        <w:t>Defined Term</w:t>
      </w:r>
      <w:r>
        <w:rPr>
          <w:b/>
          <w:sz w:val="20"/>
        </w:rPr>
        <w:tab/>
        <w:t>Provision(s)</w:t>
      </w:r>
    </w:p>
    <w:p w:rsidR="000A2733" w:rsidRDefault="00173425">
      <w:pPr>
        <w:pStyle w:val="DefinedTerms"/>
      </w:pPr>
      <w:bookmarkStart w:id="312" w:name="DefinedTerms"/>
      <w:bookmarkEnd w:id="312"/>
      <w:r>
        <w:t>authorised officer</w:t>
      </w:r>
      <w:r>
        <w:tab/>
        <w:t>18A(2), 18C(1), 18D(3)</w:t>
      </w:r>
    </w:p>
    <w:p w:rsidR="000A2733" w:rsidRDefault="00173425">
      <w:pPr>
        <w:pStyle w:val="DefinedTerms"/>
      </w:pPr>
      <w:r>
        <w:t>board</w:t>
      </w:r>
      <w:r>
        <w:tab/>
        <w:t>3</w:t>
      </w:r>
    </w:p>
    <w:p w:rsidR="000A2733" w:rsidRDefault="00173425">
      <w:pPr>
        <w:pStyle w:val="DefinedTerms"/>
      </w:pPr>
      <w:r>
        <w:t>Centre</w:t>
      </w:r>
      <w:r>
        <w:tab/>
        <w:t>3</w:t>
      </w:r>
    </w:p>
    <w:p w:rsidR="000A2733" w:rsidRDefault="00173425">
      <w:pPr>
        <w:pStyle w:val="DefinedTerms"/>
      </w:pPr>
      <w:r>
        <w:t>document</w:t>
      </w:r>
      <w:r>
        <w:tab/>
        <w:t>14A(5)</w:t>
      </w:r>
    </w:p>
    <w:p w:rsidR="000A2733" w:rsidRDefault="00173425">
      <w:pPr>
        <w:pStyle w:val="DefinedTerms"/>
      </w:pPr>
      <w:r>
        <w:t>general manager</w:t>
      </w:r>
      <w:r>
        <w:tab/>
        <w:t>3</w:t>
      </w:r>
    </w:p>
    <w:p w:rsidR="000A2733" w:rsidRDefault="00173425">
      <w:pPr>
        <w:pStyle w:val="DefinedTerms"/>
      </w:pPr>
      <w:r>
        <w:t>information</w:t>
      </w:r>
      <w:r>
        <w:tab/>
        <w:t>14A(5)</w:t>
      </w:r>
    </w:p>
    <w:p w:rsidR="000A2733" w:rsidRDefault="00173425">
      <w:pPr>
        <w:pStyle w:val="DefinedTerms"/>
      </w:pPr>
      <w:r>
        <w:t>motor vehicle</w:t>
      </w:r>
      <w:r>
        <w:tab/>
        <w:t>18D(3)</w:t>
      </w:r>
    </w:p>
    <w:p w:rsidR="000A2733" w:rsidRDefault="00173425">
      <w:pPr>
        <w:pStyle w:val="DefinedTerms"/>
      </w:pPr>
      <w:r>
        <w:t>owner</w:t>
      </w:r>
      <w:r>
        <w:tab/>
        <w:t>18D(3)</w:t>
      </w:r>
    </w:p>
    <w:p w:rsidR="000A2733" w:rsidRDefault="00173425">
      <w:pPr>
        <w:pStyle w:val="DefinedTerms"/>
      </w:pPr>
      <w:r>
        <w:t>specified</w:t>
      </w:r>
      <w:r>
        <w:tab/>
        <w:t>18(3)</w:t>
      </w:r>
    </w:p>
    <w:p w:rsidR="000A2733" w:rsidRDefault="00173425">
      <w:pPr>
        <w:pStyle w:val="DefinedTerms"/>
      </w:pPr>
      <w:r>
        <w:t>Trust</w:t>
      </w:r>
      <w:r>
        <w:tab/>
        <w:t>3</w:t>
      </w:r>
    </w:p>
    <w:p w:rsidR="000A2733" w:rsidRDefault="00173425">
      <w:pPr>
        <w:pStyle w:val="DefinedTerms"/>
      </w:pPr>
      <w:r>
        <w:t>Trust property</w:t>
      </w:r>
      <w:r>
        <w:tab/>
        <w:t>3</w:t>
      </w:r>
    </w:p>
    <w:p w:rsidR="000A2733" w:rsidRDefault="00173425">
      <w:pPr>
        <w:pStyle w:val="DefinedTerms"/>
      </w:pPr>
      <w:r>
        <w:t>trustee</w:t>
      </w:r>
      <w:r>
        <w:tab/>
        <w:t>3</w:t>
      </w:r>
    </w:p>
    <w:p w:rsidR="000A2733" w:rsidRDefault="000A2733"/>
    <w:p w:rsidR="000A2733" w:rsidRDefault="000A2733">
      <w:pPr>
        <w:sectPr w:rsidR="000A2733">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rsidR="000A2733" w:rsidRDefault="000A2733"/>
    <w:sectPr w:rsidR="000A2733">
      <w:headerReference w:type="even" r:id="rId36"/>
      <w:headerReference w:type="default" r:id="rId37"/>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33" w:rsidRDefault="00173425">
      <w:r>
        <w:separator/>
      </w:r>
    </w:p>
  </w:endnote>
  <w:endnote w:type="continuationSeparator" w:id="0">
    <w:p w:rsidR="000A2733" w:rsidRDefault="001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r>
  </w:p>
  <w:p w:rsidR="000A2733" w:rsidRDefault="0017342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r>
  </w:p>
  <w:p w:rsidR="000A2733" w:rsidRDefault="0017342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D3F9D">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D3F9D">
      <w:rPr>
        <w:rStyle w:val="PageNumber"/>
        <w:rFonts w:ascii="Arial" w:hAnsi="Arial" w:cs="Arial"/>
        <w:noProof/>
      </w:rPr>
      <w:t>iii</w:t>
    </w:r>
    <w:r>
      <w:rPr>
        <w:rStyle w:val="PageNumber"/>
        <w:rFonts w:ascii="Arial" w:hAnsi="Arial" w:cs="Arial"/>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D3F9D">
      <w:rPr>
        <w:rStyle w:val="PageNumber"/>
        <w:rFonts w:ascii="Arial" w:hAnsi="Arial" w:cs="Arial"/>
        <w:noProof/>
      </w:rPr>
      <w:t>i</w:t>
    </w:r>
    <w:r>
      <w:rPr>
        <w:rStyle w:val="PageNumber"/>
        <w:rFonts w:ascii="Arial" w:hAnsi="Arial" w:cs="Arial"/>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D3F9D">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 xml:space="preserve"> </w:t>
    </w:r>
  </w:p>
  <w:p w:rsidR="000A2733" w:rsidRDefault="0017342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D3F9D">
      <w:rPr>
        <w:rStyle w:val="CharPageNo"/>
        <w:rFonts w:ascii="Arial" w:hAnsi="Arial"/>
        <w:noProof/>
      </w:rPr>
      <w:t>31</w:t>
    </w:r>
    <w:r>
      <w:rPr>
        <w:rStyle w:val="CharPageNo"/>
        <w:rFonts w:ascii="Arial" w:hAnsi="Arial"/>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Footer"/>
      <w:tabs>
        <w:tab w:val="clear" w:pos="4153"/>
        <w:tab w:val="right" w:pos="7088"/>
      </w:tabs>
      <w:rPr>
        <w:rStyle w:val="PageNumber"/>
      </w:rPr>
    </w:pPr>
  </w:p>
  <w:p w:rsidR="000A2733" w:rsidRDefault="0017342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D3F9D">
      <w:rPr>
        <w:rFonts w:ascii="Arial" w:hAnsi="Arial" w:cs="Arial"/>
        <w:sz w:val="20"/>
        <w:lang w:val="en-US"/>
      </w:rPr>
      <w:t>05 Nov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D3F9D">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D3F9D">
      <w:rPr>
        <w:rStyle w:val="CharPageNo"/>
        <w:rFonts w:ascii="Arial" w:hAnsi="Arial"/>
        <w:noProof/>
      </w:rPr>
      <w:t>1</w:t>
    </w:r>
    <w:r>
      <w:rPr>
        <w:rStyle w:val="CharPageNo"/>
        <w:rFonts w:ascii="Arial" w:hAnsi="Arial"/>
      </w:rPr>
      <w:fldChar w:fldCharType="end"/>
    </w:r>
  </w:p>
  <w:p w:rsidR="000A2733" w:rsidRDefault="00173425">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33" w:rsidRDefault="00173425">
      <w:r>
        <w:separator/>
      </w:r>
    </w:p>
  </w:footnote>
  <w:footnote w:type="continuationSeparator" w:id="0">
    <w:p w:rsidR="000A2733" w:rsidRDefault="0017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0A2733">
      <w:trPr>
        <w:cantSplit/>
      </w:trPr>
      <w:tc>
        <w:tcPr>
          <w:tcW w:w="7263" w:type="dxa"/>
          <w:gridSpan w:val="2"/>
        </w:tcPr>
        <w:p w:rsidR="000A2733" w:rsidRDefault="00173425">
          <w:pPr>
            <w:pStyle w:val="HeaderActNameLeft"/>
          </w:pPr>
          <w:fldSimple w:instr=" STYLEREF &quot;Name of Act/Reg&quot; \* MERGEFORMAT ">
            <w:r w:rsidR="006D3F9D">
              <w:rPr>
                <w:noProof/>
              </w:rPr>
              <w:t>Western Australian Sports Centre Trust Act 1986</w:t>
            </w:r>
          </w:fldSimple>
        </w:p>
      </w:tc>
    </w:tr>
    <w:tr w:rsidR="000A2733">
      <w:tc>
        <w:tcPr>
          <w:tcW w:w="1548" w:type="dxa"/>
        </w:tcPr>
        <w:p w:rsidR="000A2733" w:rsidRDefault="00173425">
          <w:pPr>
            <w:pStyle w:val="HeaderNumberLeft"/>
            <w:rPr>
              <w:b w:val="0"/>
            </w:rPr>
          </w:pPr>
          <w:r>
            <w:fldChar w:fldCharType="begin"/>
          </w:r>
          <w:r>
            <w:instrText xml:space="preserve"> styleref CharSchno </w:instrText>
          </w:r>
          <w:r>
            <w:fldChar w:fldCharType="end"/>
          </w:r>
        </w:p>
      </w:tc>
      <w:tc>
        <w:tcPr>
          <w:tcW w:w="5715" w:type="dxa"/>
        </w:tcPr>
        <w:p w:rsidR="000A2733" w:rsidRDefault="00173425">
          <w:pPr>
            <w:pStyle w:val="HeaderTextLeft"/>
          </w:pPr>
          <w:r>
            <w:fldChar w:fldCharType="begin"/>
          </w:r>
          <w:r>
            <w:instrText xml:space="preserve"> styleref CharSchText </w:instrText>
          </w:r>
          <w:r>
            <w:fldChar w:fldCharType="end"/>
          </w:r>
        </w:p>
      </w:tc>
    </w:tr>
    <w:tr w:rsidR="000A2733">
      <w:tc>
        <w:tcPr>
          <w:tcW w:w="1548" w:type="dxa"/>
        </w:tcPr>
        <w:p w:rsidR="000A2733" w:rsidRDefault="00173425">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rsidR="000A2733" w:rsidRDefault="00173425">
          <w:pPr>
            <w:pStyle w:val="HeaderTextLeft"/>
          </w:pPr>
          <w:r>
            <w:fldChar w:fldCharType="begin"/>
          </w:r>
          <w:r>
            <w:instrText xml:space="preserve"> styleref CharSDivText </w:instrText>
          </w:r>
          <w:r>
            <w:fldChar w:fldCharType="end"/>
          </w:r>
        </w:p>
      </w:tc>
    </w:tr>
    <w:tr w:rsidR="000A2733">
      <w:tc>
        <w:tcPr>
          <w:tcW w:w="1548" w:type="dxa"/>
        </w:tcPr>
        <w:p w:rsidR="000A2733" w:rsidRDefault="00173425">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sidR="006D3F9D">
              <w:rPr>
                <w:noProof/>
              </w:rPr>
              <w:instrText>0</w:instrText>
            </w:r>
          </w:fldSimple>
          <w:r>
            <w:instrText xml:space="preserve"> </w:instrText>
          </w:r>
          <w:fldSimple w:instr=" StyleRef CharSClsNo ">
            <w:r w:rsidR="006D3F9D">
              <w:rPr>
                <w:noProof/>
              </w:rPr>
              <w:instrText>1</w:instrText>
            </w:r>
          </w:fldSimple>
          <w:r>
            <w:instrText xml:space="preserve"> </w:instrText>
          </w:r>
          <w:r>
            <w:fldChar w:fldCharType="separate"/>
          </w:r>
          <w:r w:rsidR="006D3F9D">
            <w:rPr>
              <w:noProof/>
            </w:rPr>
            <w:t>0</w:t>
          </w:r>
          <w:r>
            <w:fldChar w:fldCharType="end"/>
          </w:r>
        </w:p>
      </w:tc>
      <w:tc>
        <w:tcPr>
          <w:tcW w:w="5715" w:type="dxa"/>
        </w:tcPr>
        <w:p w:rsidR="000A2733" w:rsidRDefault="000A2733">
          <w:pPr>
            <w:pStyle w:val="HeaderTextLeft"/>
          </w:pPr>
        </w:p>
      </w:tc>
    </w:tr>
  </w:tbl>
  <w:p w:rsidR="000A2733" w:rsidRDefault="000A273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0A2733">
      <w:trPr>
        <w:cantSplit/>
      </w:trPr>
      <w:tc>
        <w:tcPr>
          <w:tcW w:w="7263" w:type="dxa"/>
          <w:gridSpan w:val="2"/>
        </w:tcPr>
        <w:p w:rsidR="000A2733" w:rsidRDefault="00173425">
          <w:pPr>
            <w:pStyle w:val="HeaderActNameRight"/>
            <w:ind w:right="17"/>
          </w:pPr>
          <w:fldSimple w:instr=" Styleref &quot;Name of Act/Reg&quot; ">
            <w:r w:rsidR="006D3F9D">
              <w:rPr>
                <w:noProof/>
              </w:rPr>
              <w:t>Western Australian Sports Centre Trust Act 1986</w:t>
            </w:r>
          </w:fldSimple>
        </w:p>
      </w:tc>
    </w:tr>
    <w:tr w:rsidR="000A2733">
      <w:tc>
        <w:tcPr>
          <w:tcW w:w="5715" w:type="dxa"/>
          <w:vAlign w:val="bottom"/>
        </w:tcPr>
        <w:p w:rsidR="000A2733" w:rsidRDefault="00173425">
          <w:pPr>
            <w:pStyle w:val="HeaderTextRight"/>
          </w:pPr>
          <w:r>
            <w:fldChar w:fldCharType="begin"/>
          </w:r>
          <w:r>
            <w:instrText xml:space="preserve"> styleref CharSchText </w:instrText>
          </w:r>
          <w:r>
            <w:fldChar w:fldCharType="end"/>
          </w:r>
        </w:p>
      </w:tc>
      <w:tc>
        <w:tcPr>
          <w:tcW w:w="1548" w:type="dxa"/>
        </w:tcPr>
        <w:p w:rsidR="000A2733" w:rsidRDefault="00173425">
          <w:pPr>
            <w:pStyle w:val="HeaderNumberRight"/>
            <w:ind w:right="17"/>
          </w:pPr>
          <w:r>
            <w:fldChar w:fldCharType="begin"/>
          </w:r>
          <w:r>
            <w:instrText xml:space="preserve"> styleref CharSchno </w:instrText>
          </w:r>
          <w:r>
            <w:fldChar w:fldCharType="end"/>
          </w:r>
        </w:p>
      </w:tc>
    </w:tr>
    <w:tr w:rsidR="000A2733">
      <w:tc>
        <w:tcPr>
          <w:tcW w:w="5715" w:type="dxa"/>
        </w:tcPr>
        <w:p w:rsidR="000A2733" w:rsidRDefault="00173425">
          <w:pPr>
            <w:pStyle w:val="HeaderTextRight"/>
          </w:pPr>
          <w:r>
            <w:fldChar w:fldCharType="begin"/>
          </w:r>
          <w:r>
            <w:instrText xml:space="preserve"> styleref CharSDivText </w:instrText>
          </w:r>
          <w:r>
            <w:fldChar w:fldCharType="end"/>
          </w:r>
        </w:p>
      </w:tc>
      <w:tc>
        <w:tcPr>
          <w:tcW w:w="1548" w:type="dxa"/>
        </w:tcPr>
        <w:p w:rsidR="000A2733" w:rsidRDefault="00173425">
          <w:pPr>
            <w:pStyle w:val="HeaderNumberRight"/>
            <w:ind w:right="17"/>
          </w:pPr>
          <w:r>
            <w:rPr>
              <w:bCs/>
            </w:rPr>
            <w:fldChar w:fldCharType="begin"/>
          </w:r>
          <w:r>
            <w:rPr>
              <w:bCs/>
            </w:rPr>
            <w:instrText xml:space="preserve"> STYLEREF CharSDivNo \* charformat</w:instrText>
          </w:r>
          <w:r>
            <w:rPr>
              <w:bCs/>
            </w:rPr>
            <w:fldChar w:fldCharType="end"/>
          </w:r>
        </w:p>
      </w:tc>
    </w:tr>
    <w:tr w:rsidR="000A2733">
      <w:tc>
        <w:tcPr>
          <w:tcW w:w="5715" w:type="dxa"/>
        </w:tcPr>
        <w:p w:rsidR="000A2733" w:rsidRDefault="000A2733">
          <w:pPr>
            <w:pStyle w:val="HeaderTextRight"/>
          </w:pPr>
        </w:p>
      </w:tc>
      <w:tc>
        <w:tcPr>
          <w:tcW w:w="1548" w:type="dxa"/>
        </w:tcPr>
        <w:p w:rsidR="000A2733" w:rsidRDefault="00173425">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sidR="006D3F9D">
              <w:rPr>
                <w:noProof/>
              </w:rPr>
              <w:instrText>0</w:instrText>
            </w:r>
          </w:fldSimple>
          <w:r>
            <w:instrText xml:space="preserve"> </w:instrText>
          </w:r>
          <w:fldSimple w:instr=" StyleRef CharSClsNo ">
            <w:r w:rsidR="006D3F9D">
              <w:rPr>
                <w:noProof/>
              </w:rPr>
              <w:cr/>
            </w:r>
          </w:fldSimple>
          <w:r>
            <w:instrText xml:space="preserve"> </w:instrText>
          </w:r>
          <w:r>
            <w:fldChar w:fldCharType="separate"/>
          </w:r>
          <w:r w:rsidR="006D3F9D">
            <w:rPr>
              <w:noProof/>
            </w:rPr>
            <w:t>0</w:t>
          </w:r>
          <w:r>
            <w:fldChar w:fldCharType="end"/>
          </w:r>
        </w:p>
      </w:tc>
    </w:tr>
  </w:tbl>
  <w:p w:rsidR="000A2733" w:rsidRDefault="000A2733">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A2733">
      <w:trPr>
        <w:cantSplit/>
      </w:trPr>
      <w:tc>
        <w:tcPr>
          <w:tcW w:w="7258" w:type="dxa"/>
          <w:gridSpan w:val="2"/>
        </w:tcPr>
        <w:p w:rsidR="000A2733" w:rsidRDefault="00173425">
          <w:pPr>
            <w:pStyle w:val="HeaderActNameLeft"/>
          </w:pPr>
          <w:fldSimple w:instr=" Styleref &quot;Name of Act/Reg&quot; ">
            <w:r w:rsidR="006D3F9D">
              <w:rPr>
                <w:noProof/>
              </w:rPr>
              <w:t>Western Australian Sports Centre Trust Act 1986</w:t>
            </w:r>
          </w:fldSimple>
        </w:p>
      </w:tc>
    </w:tr>
    <w:tr w:rsidR="000A2733">
      <w:tc>
        <w:tcPr>
          <w:tcW w:w="1548" w:type="dxa"/>
        </w:tcPr>
        <w:p w:rsidR="000A2733" w:rsidRDefault="000A2733">
          <w:pPr>
            <w:pStyle w:val="HeaderNumberLeft"/>
          </w:pPr>
        </w:p>
      </w:tc>
      <w:tc>
        <w:tcPr>
          <w:tcW w:w="5715" w:type="dxa"/>
        </w:tcPr>
        <w:p w:rsidR="000A2733" w:rsidRDefault="000A2733">
          <w:pPr>
            <w:pStyle w:val="HeaderTextLeft"/>
          </w:pPr>
        </w:p>
      </w:tc>
    </w:tr>
    <w:tr w:rsidR="000A2733">
      <w:tc>
        <w:tcPr>
          <w:tcW w:w="1548" w:type="dxa"/>
        </w:tcPr>
        <w:p w:rsidR="000A2733" w:rsidRDefault="000A2733">
          <w:pPr>
            <w:pStyle w:val="HeaderNumberLeft"/>
          </w:pPr>
        </w:p>
      </w:tc>
      <w:tc>
        <w:tcPr>
          <w:tcW w:w="5715" w:type="dxa"/>
        </w:tcPr>
        <w:p w:rsidR="000A2733" w:rsidRDefault="000A2733">
          <w:pPr>
            <w:pStyle w:val="HeaderTextLeft"/>
          </w:pPr>
        </w:p>
      </w:tc>
    </w:tr>
    <w:tr w:rsidR="000A2733">
      <w:trPr>
        <w:cantSplit/>
      </w:trPr>
      <w:tc>
        <w:tcPr>
          <w:tcW w:w="7258" w:type="dxa"/>
          <w:gridSpan w:val="2"/>
        </w:tcPr>
        <w:p w:rsidR="000A2733" w:rsidRDefault="000A2733">
          <w:pPr>
            <w:pStyle w:val="HeaderSectionRight"/>
            <w:ind w:right="17"/>
            <w:jc w:val="left"/>
          </w:pPr>
        </w:p>
      </w:tc>
    </w:tr>
  </w:tbl>
  <w:p w:rsidR="000A2733" w:rsidRDefault="000A273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A2733">
      <w:trPr>
        <w:cantSplit/>
      </w:trPr>
      <w:tc>
        <w:tcPr>
          <w:tcW w:w="7258" w:type="dxa"/>
          <w:gridSpan w:val="2"/>
        </w:tcPr>
        <w:p w:rsidR="000A2733" w:rsidRDefault="00173425">
          <w:pPr>
            <w:pStyle w:val="HeaderActNameRight"/>
            <w:ind w:right="17"/>
          </w:pPr>
          <w:fldSimple w:instr=" Styleref &quot;Name of Act/Reg&quot; ">
            <w:r w:rsidR="006D3F9D">
              <w:rPr>
                <w:noProof/>
              </w:rPr>
              <w:t>Western Australian Sports Centre Trust Act 1986</w:t>
            </w:r>
          </w:fldSimple>
        </w:p>
      </w:tc>
    </w:tr>
    <w:tr w:rsidR="000A2733">
      <w:tc>
        <w:tcPr>
          <w:tcW w:w="5715" w:type="dxa"/>
        </w:tcPr>
        <w:p w:rsidR="000A2733" w:rsidRDefault="000A2733">
          <w:pPr>
            <w:pStyle w:val="HeaderTextRight"/>
          </w:pPr>
        </w:p>
      </w:tc>
      <w:tc>
        <w:tcPr>
          <w:tcW w:w="1548" w:type="dxa"/>
        </w:tcPr>
        <w:p w:rsidR="000A2733" w:rsidRDefault="000A2733">
          <w:pPr>
            <w:pStyle w:val="HeaderNumberRight"/>
            <w:ind w:right="17"/>
          </w:pPr>
        </w:p>
      </w:tc>
    </w:tr>
    <w:tr w:rsidR="000A2733">
      <w:tc>
        <w:tcPr>
          <w:tcW w:w="5715" w:type="dxa"/>
        </w:tcPr>
        <w:p w:rsidR="000A2733" w:rsidRDefault="000A2733">
          <w:pPr>
            <w:pStyle w:val="HeaderTextRight"/>
          </w:pPr>
        </w:p>
      </w:tc>
      <w:tc>
        <w:tcPr>
          <w:tcW w:w="1548" w:type="dxa"/>
        </w:tcPr>
        <w:p w:rsidR="000A2733" w:rsidRDefault="000A2733">
          <w:pPr>
            <w:pStyle w:val="HeaderNumberRight"/>
            <w:ind w:right="17"/>
          </w:pPr>
        </w:p>
      </w:tc>
    </w:tr>
    <w:tr w:rsidR="000A2733">
      <w:trPr>
        <w:cantSplit/>
      </w:trPr>
      <w:tc>
        <w:tcPr>
          <w:tcW w:w="7258" w:type="dxa"/>
          <w:gridSpan w:val="2"/>
        </w:tcPr>
        <w:p w:rsidR="000A2733" w:rsidRDefault="000A2733">
          <w:pPr>
            <w:pStyle w:val="HeaderSectionRight"/>
            <w:ind w:right="17"/>
          </w:pPr>
        </w:p>
      </w:tc>
    </w:tr>
  </w:tbl>
  <w:p w:rsidR="000A2733" w:rsidRDefault="000A273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0A2733">
      <w:trPr>
        <w:cantSplit/>
      </w:trPr>
      <w:tc>
        <w:tcPr>
          <w:tcW w:w="7312" w:type="dxa"/>
          <w:gridSpan w:val="2"/>
        </w:tcPr>
        <w:p w:rsidR="000A2733" w:rsidRDefault="00173425">
          <w:pPr>
            <w:pStyle w:val="HeaderActNameLeft"/>
          </w:pPr>
          <w:fldSimple w:instr=" Styleref &quot;Name of Act/Reg&quot; ">
            <w:r w:rsidR="006D3F9D">
              <w:rPr>
                <w:noProof/>
              </w:rPr>
              <w:t>Western Australian Sports Centre Trust Act 1986</w:t>
            </w:r>
          </w:fldSimple>
        </w:p>
      </w:tc>
    </w:tr>
    <w:tr w:rsidR="000A2733">
      <w:tc>
        <w:tcPr>
          <w:tcW w:w="1548" w:type="dxa"/>
        </w:tcPr>
        <w:p w:rsidR="000A2733" w:rsidRDefault="000A2733">
          <w:pPr>
            <w:pStyle w:val="HeaderNumberLeft"/>
          </w:pPr>
        </w:p>
      </w:tc>
      <w:tc>
        <w:tcPr>
          <w:tcW w:w="5764" w:type="dxa"/>
        </w:tcPr>
        <w:p w:rsidR="000A2733" w:rsidRDefault="000A2733">
          <w:pPr>
            <w:pStyle w:val="HeaderTextLeft"/>
          </w:pPr>
        </w:p>
      </w:tc>
    </w:tr>
    <w:tr w:rsidR="000A2733">
      <w:tc>
        <w:tcPr>
          <w:tcW w:w="1548" w:type="dxa"/>
        </w:tcPr>
        <w:p w:rsidR="000A2733" w:rsidRDefault="000A2733">
          <w:pPr>
            <w:pStyle w:val="HeaderNumberLeft"/>
          </w:pPr>
        </w:p>
      </w:tc>
      <w:tc>
        <w:tcPr>
          <w:tcW w:w="5764" w:type="dxa"/>
        </w:tcPr>
        <w:p w:rsidR="000A2733" w:rsidRDefault="000A2733">
          <w:pPr>
            <w:pStyle w:val="HeaderTextLeft"/>
          </w:pPr>
        </w:p>
      </w:tc>
    </w:tr>
    <w:tr w:rsidR="000A2733">
      <w:trPr>
        <w:cantSplit/>
      </w:trPr>
      <w:tc>
        <w:tcPr>
          <w:tcW w:w="7312" w:type="dxa"/>
          <w:gridSpan w:val="2"/>
        </w:tcPr>
        <w:p w:rsidR="000A2733" w:rsidRDefault="00173425">
          <w:pPr>
            <w:pStyle w:val="HeaderSectionLeft"/>
          </w:pPr>
          <w:r>
            <w:t>Defined Terms</w:t>
          </w:r>
        </w:p>
      </w:tc>
    </w:tr>
  </w:tbl>
  <w:p w:rsidR="000A2733" w:rsidRDefault="000A2733">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0A2733">
      <w:trPr>
        <w:cantSplit/>
      </w:trPr>
      <w:tc>
        <w:tcPr>
          <w:tcW w:w="7312" w:type="dxa"/>
          <w:gridSpan w:val="2"/>
        </w:tcPr>
        <w:p w:rsidR="000A2733" w:rsidRDefault="00173425">
          <w:pPr>
            <w:pStyle w:val="HeaderActNameRight"/>
          </w:pPr>
          <w:fldSimple w:instr=" Styleref &quot;Name of Act/Reg&quot; ">
            <w:r w:rsidR="006D3F9D">
              <w:rPr>
                <w:noProof/>
              </w:rPr>
              <w:t>Western Australian Sports Centre Trust Act 1986</w:t>
            </w:r>
          </w:fldSimple>
        </w:p>
      </w:tc>
    </w:tr>
    <w:tr w:rsidR="000A2733">
      <w:tc>
        <w:tcPr>
          <w:tcW w:w="5760" w:type="dxa"/>
        </w:tcPr>
        <w:p w:rsidR="000A2733" w:rsidRDefault="000A2733">
          <w:pPr>
            <w:pStyle w:val="HeaderTextRight"/>
          </w:pPr>
        </w:p>
      </w:tc>
      <w:tc>
        <w:tcPr>
          <w:tcW w:w="1552" w:type="dxa"/>
        </w:tcPr>
        <w:p w:rsidR="000A2733" w:rsidRDefault="000A2733">
          <w:pPr>
            <w:pStyle w:val="HeaderNumberRight"/>
          </w:pPr>
        </w:p>
      </w:tc>
    </w:tr>
    <w:tr w:rsidR="000A2733">
      <w:tc>
        <w:tcPr>
          <w:tcW w:w="5760" w:type="dxa"/>
        </w:tcPr>
        <w:p w:rsidR="000A2733" w:rsidRDefault="000A2733">
          <w:pPr>
            <w:pStyle w:val="HeaderTextRight"/>
          </w:pPr>
        </w:p>
      </w:tc>
      <w:tc>
        <w:tcPr>
          <w:tcW w:w="1552" w:type="dxa"/>
        </w:tcPr>
        <w:p w:rsidR="000A2733" w:rsidRDefault="000A2733">
          <w:pPr>
            <w:pStyle w:val="HeaderNumberRight"/>
          </w:pPr>
        </w:p>
      </w:tc>
    </w:tr>
    <w:tr w:rsidR="000A2733">
      <w:trPr>
        <w:cantSplit/>
      </w:trPr>
      <w:tc>
        <w:tcPr>
          <w:tcW w:w="7312" w:type="dxa"/>
          <w:gridSpan w:val="2"/>
        </w:tcPr>
        <w:p w:rsidR="000A2733" w:rsidRDefault="00173425">
          <w:pPr>
            <w:pStyle w:val="HeaderSectionRight"/>
          </w:pPr>
          <w:r>
            <w:t>Defined Terms</w:t>
          </w:r>
        </w:p>
      </w:tc>
    </w:tr>
  </w:tbl>
  <w:p w:rsidR="000A2733" w:rsidRDefault="000A2733">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173425">
    <w:pPr>
      <w:pStyle w:val="headerpartodd"/>
      <w:ind w:left="0" w:firstLine="0"/>
      <w:rPr>
        <w:i/>
      </w:rPr>
    </w:pPr>
    <w:r>
      <w:rPr>
        <w:i/>
      </w:rPr>
      <w:fldChar w:fldCharType="begin"/>
    </w:r>
    <w:r>
      <w:rPr>
        <w:i/>
      </w:rPr>
      <w:instrText xml:space="preserve"> Styleref "Name of Act/Reg" </w:instrText>
    </w:r>
    <w:r>
      <w:rPr>
        <w:i/>
      </w:rPr>
      <w:fldChar w:fldCharType="separate"/>
    </w:r>
    <w:r w:rsidR="006D3F9D">
      <w:rPr>
        <w:i/>
        <w:noProof/>
      </w:rPr>
      <w:t>Western Australian Sports Centre Trust Act 1986</w:t>
    </w:r>
    <w:r>
      <w:rPr>
        <w:i/>
      </w:rPr>
      <w:fldChar w:fldCharType="end"/>
    </w:r>
  </w:p>
  <w:p w:rsidR="000A2733" w:rsidRDefault="000A2733">
    <w:pPr>
      <w:pStyle w:val="headerpartodd"/>
      <w:ind w:left="0" w:firstLine="0"/>
      <w:rPr>
        <w:b w:val="0"/>
        <w:i/>
      </w:rPr>
    </w:pPr>
  </w:p>
  <w:p w:rsidR="000A2733" w:rsidRDefault="000A2733">
    <w:pPr>
      <w:pStyle w:val="headerpart"/>
    </w:pPr>
  </w:p>
  <w:p w:rsidR="000A2733" w:rsidRDefault="000A2733">
    <w:pPr>
      <w:pStyle w:val="headerpart"/>
    </w:pPr>
  </w:p>
  <w:p w:rsidR="000A2733" w:rsidRDefault="000A2733">
    <w:pPr>
      <w:pBdr>
        <w:bottom w:val="single" w:sz="6" w:space="1" w:color="auto"/>
      </w:pBdr>
      <w:rPr>
        <w:b/>
      </w:rPr>
    </w:pPr>
  </w:p>
  <w:p w:rsidR="000A2733" w:rsidRDefault="000A2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173425">
    <w:pPr>
      <w:pStyle w:val="headerpartodd"/>
      <w:ind w:left="0" w:firstLine="0"/>
      <w:jc w:val="right"/>
      <w:rPr>
        <w:i/>
      </w:rPr>
    </w:pPr>
    <w:r>
      <w:rPr>
        <w:i/>
      </w:rPr>
      <w:fldChar w:fldCharType="begin"/>
    </w:r>
    <w:r>
      <w:rPr>
        <w:i/>
      </w:rPr>
      <w:instrText xml:space="preserve"> Styleref "Name of Act/Reg" </w:instrText>
    </w:r>
    <w:r>
      <w:rPr>
        <w:i/>
      </w:rPr>
      <w:fldChar w:fldCharType="separate"/>
    </w:r>
    <w:r w:rsidR="006D3F9D">
      <w:rPr>
        <w:i/>
        <w:noProof/>
      </w:rPr>
      <w:t>Western Australian Sports Centre Trust Act 1986</w:t>
    </w:r>
    <w:r>
      <w:rPr>
        <w:i/>
      </w:rPr>
      <w:fldChar w:fldCharType="end"/>
    </w:r>
  </w:p>
  <w:p w:rsidR="000A2733" w:rsidRDefault="000A2733">
    <w:pPr>
      <w:pStyle w:val="headerpartodd"/>
      <w:ind w:left="0" w:firstLine="0"/>
      <w:jc w:val="right"/>
      <w:rPr>
        <w:b w:val="0"/>
        <w:i/>
      </w:rPr>
    </w:pPr>
  </w:p>
  <w:p w:rsidR="000A2733" w:rsidRDefault="000A2733">
    <w:pPr>
      <w:pStyle w:val="headerpart"/>
      <w:jc w:val="right"/>
    </w:pPr>
  </w:p>
  <w:p w:rsidR="000A2733" w:rsidRDefault="000A2733">
    <w:pPr>
      <w:pStyle w:val="headerpart"/>
      <w:jc w:val="right"/>
    </w:pPr>
  </w:p>
  <w:p w:rsidR="000A2733" w:rsidRDefault="000A2733">
    <w:pPr>
      <w:pBdr>
        <w:bottom w:val="single" w:sz="6" w:space="1" w:color="auto"/>
      </w:pBdr>
      <w:jc w:val="right"/>
      <w:rPr>
        <w:b/>
      </w:rPr>
    </w:pPr>
  </w:p>
  <w:p w:rsidR="000A2733" w:rsidRDefault="000A2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A2733">
      <w:trPr>
        <w:cantSplit/>
      </w:trPr>
      <w:tc>
        <w:tcPr>
          <w:tcW w:w="7258" w:type="dxa"/>
          <w:gridSpan w:val="2"/>
        </w:tcPr>
        <w:p w:rsidR="000A2733" w:rsidRDefault="00173425">
          <w:pPr>
            <w:pStyle w:val="HeaderActNameLeft"/>
          </w:pPr>
          <w:fldSimple w:instr=" Styleref &quot;Name of Act/Reg&quot; ">
            <w:r w:rsidR="006D3F9D">
              <w:rPr>
                <w:noProof/>
              </w:rPr>
              <w:t>Western Australian Sports Centre Trust Act 1986</w:t>
            </w:r>
          </w:fldSimple>
        </w:p>
      </w:tc>
    </w:tr>
    <w:tr w:rsidR="000A2733">
      <w:tc>
        <w:tcPr>
          <w:tcW w:w="1548" w:type="dxa"/>
        </w:tcPr>
        <w:p w:rsidR="000A2733" w:rsidRDefault="000A2733">
          <w:pPr>
            <w:pStyle w:val="HeaderNumberLeft"/>
          </w:pPr>
        </w:p>
      </w:tc>
      <w:tc>
        <w:tcPr>
          <w:tcW w:w="5715" w:type="dxa"/>
        </w:tcPr>
        <w:p w:rsidR="000A2733" w:rsidRDefault="000A2733">
          <w:pPr>
            <w:pStyle w:val="HeaderTextLeft"/>
          </w:pPr>
        </w:p>
      </w:tc>
    </w:tr>
    <w:tr w:rsidR="000A2733">
      <w:tc>
        <w:tcPr>
          <w:tcW w:w="1548" w:type="dxa"/>
        </w:tcPr>
        <w:p w:rsidR="000A2733" w:rsidRDefault="000A2733">
          <w:pPr>
            <w:pStyle w:val="HeaderNumberLeft"/>
          </w:pPr>
        </w:p>
      </w:tc>
      <w:tc>
        <w:tcPr>
          <w:tcW w:w="5715" w:type="dxa"/>
        </w:tcPr>
        <w:p w:rsidR="000A2733" w:rsidRDefault="000A2733">
          <w:pPr>
            <w:pStyle w:val="HeaderTextLeft"/>
          </w:pPr>
        </w:p>
      </w:tc>
    </w:tr>
    <w:tr w:rsidR="000A2733">
      <w:trPr>
        <w:cantSplit/>
      </w:trPr>
      <w:tc>
        <w:tcPr>
          <w:tcW w:w="7258" w:type="dxa"/>
          <w:gridSpan w:val="2"/>
        </w:tcPr>
        <w:p w:rsidR="000A2733" w:rsidRDefault="00173425">
          <w:pPr>
            <w:pStyle w:val="HeaderSectionLeft"/>
            <w:rPr>
              <w:b w:val="0"/>
            </w:rPr>
          </w:pPr>
          <w:r>
            <w:rPr>
              <w:b w:val="0"/>
            </w:rPr>
            <w:t>Contents</w:t>
          </w:r>
        </w:p>
      </w:tc>
    </w:tr>
  </w:tbl>
  <w:p w:rsidR="000A2733" w:rsidRDefault="000A273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A2733">
      <w:trPr>
        <w:cantSplit/>
      </w:trPr>
      <w:tc>
        <w:tcPr>
          <w:tcW w:w="7258" w:type="dxa"/>
          <w:gridSpan w:val="2"/>
        </w:tcPr>
        <w:p w:rsidR="000A2733" w:rsidRDefault="00173425">
          <w:pPr>
            <w:pStyle w:val="HeaderActNameRight"/>
            <w:ind w:right="17"/>
          </w:pPr>
          <w:fldSimple w:instr=" Styleref &quot;Name of Act/Reg&quot; ">
            <w:r w:rsidR="006D3F9D">
              <w:rPr>
                <w:noProof/>
              </w:rPr>
              <w:t>Western Australian Sports Centre Trust Act 1986</w:t>
            </w:r>
          </w:fldSimple>
        </w:p>
      </w:tc>
    </w:tr>
    <w:tr w:rsidR="000A2733">
      <w:tc>
        <w:tcPr>
          <w:tcW w:w="5715" w:type="dxa"/>
        </w:tcPr>
        <w:p w:rsidR="000A2733" w:rsidRDefault="000A2733">
          <w:pPr>
            <w:pStyle w:val="HeaderTextRight"/>
          </w:pPr>
        </w:p>
      </w:tc>
      <w:tc>
        <w:tcPr>
          <w:tcW w:w="1548" w:type="dxa"/>
        </w:tcPr>
        <w:p w:rsidR="000A2733" w:rsidRDefault="000A2733">
          <w:pPr>
            <w:pStyle w:val="HeaderNumberRight"/>
            <w:ind w:right="17"/>
          </w:pPr>
        </w:p>
      </w:tc>
    </w:tr>
    <w:tr w:rsidR="000A2733">
      <w:tc>
        <w:tcPr>
          <w:tcW w:w="5715" w:type="dxa"/>
        </w:tcPr>
        <w:p w:rsidR="000A2733" w:rsidRDefault="000A2733">
          <w:pPr>
            <w:pStyle w:val="HeaderTextRight"/>
          </w:pPr>
        </w:p>
      </w:tc>
      <w:tc>
        <w:tcPr>
          <w:tcW w:w="1548" w:type="dxa"/>
        </w:tcPr>
        <w:p w:rsidR="000A2733" w:rsidRDefault="000A2733">
          <w:pPr>
            <w:pStyle w:val="HeaderNumberRight"/>
            <w:ind w:right="17"/>
          </w:pPr>
        </w:p>
      </w:tc>
    </w:tr>
    <w:tr w:rsidR="000A2733">
      <w:trPr>
        <w:cantSplit/>
      </w:trPr>
      <w:tc>
        <w:tcPr>
          <w:tcW w:w="7258" w:type="dxa"/>
          <w:gridSpan w:val="2"/>
        </w:tcPr>
        <w:p w:rsidR="000A2733" w:rsidRDefault="00173425">
          <w:pPr>
            <w:pStyle w:val="HeaderSectionRight"/>
            <w:ind w:right="17"/>
            <w:rPr>
              <w:b w:val="0"/>
            </w:rPr>
          </w:pPr>
          <w:r>
            <w:rPr>
              <w:b w:val="0"/>
            </w:rPr>
            <w:t>Contents</w:t>
          </w:r>
        </w:p>
      </w:tc>
    </w:tr>
  </w:tbl>
  <w:p w:rsidR="000A2733" w:rsidRDefault="000A273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A2733">
      <w:trPr>
        <w:cantSplit/>
      </w:trPr>
      <w:tc>
        <w:tcPr>
          <w:tcW w:w="7258" w:type="dxa"/>
          <w:gridSpan w:val="2"/>
        </w:tcPr>
        <w:p w:rsidR="000A2733" w:rsidRDefault="00173425">
          <w:pPr>
            <w:pStyle w:val="HeaderActNameLeft"/>
          </w:pPr>
          <w:fldSimple w:instr=" Styleref &quot;Name of Act/Reg&quot; ">
            <w:r w:rsidR="006D3F9D">
              <w:rPr>
                <w:noProof/>
              </w:rPr>
              <w:t>Western Australian Sports Centre Trust Act 1986</w:t>
            </w:r>
          </w:fldSimple>
        </w:p>
      </w:tc>
    </w:tr>
    <w:tr w:rsidR="000A2733">
      <w:tc>
        <w:tcPr>
          <w:tcW w:w="1548" w:type="dxa"/>
        </w:tcPr>
        <w:p w:rsidR="000A2733" w:rsidRDefault="00173425">
          <w:pPr>
            <w:pStyle w:val="HeaderNumberLeft"/>
          </w:pPr>
          <w:r>
            <w:fldChar w:fldCharType="begin"/>
          </w:r>
          <w:r>
            <w:instrText xml:space="preserve"> styleref CharPartNo </w:instrText>
          </w:r>
          <w:r>
            <w:fldChar w:fldCharType="end"/>
          </w:r>
        </w:p>
      </w:tc>
      <w:tc>
        <w:tcPr>
          <w:tcW w:w="5715" w:type="dxa"/>
        </w:tcPr>
        <w:p w:rsidR="000A2733" w:rsidRDefault="00173425">
          <w:pPr>
            <w:pStyle w:val="HeaderTextLeft"/>
            <w:rPr>
              <w:sz w:val="19"/>
            </w:rPr>
          </w:pPr>
          <w:r>
            <w:rPr>
              <w:sz w:val="19"/>
            </w:rPr>
            <w:fldChar w:fldCharType="begin"/>
          </w:r>
          <w:r>
            <w:rPr>
              <w:sz w:val="19"/>
            </w:rPr>
            <w:instrText xml:space="preserve"> styleref CharPartText </w:instrText>
          </w:r>
          <w:r>
            <w:rPr>
              <w:sz w:val="19"/>
            </w:rPr>
            <w:fldChar w:fldCharType="end"/>
          </w:r>
        </w:p>
      </w:tc>
    </w:tr>
    <w:tr w:rsidR="000A2733">
      <w:tc>
        <w:tcPr>
          <w:tcW w:w="1548" w:type="dxa"/>
        </w:tcPr>
        <w:p w:rsidR="000A2733" w:rsidRDefault="00173425">
          <w:pPr>
            <w:pStyle w:val="HeaderNumberLeft"/>
          </w:pPr>
          <w:r>
            <w:fldChar w:fldCharType="begin"/>
          </w:r>
          <w:r>
            <w:instrText xml:space="preserve"> styleref CharDivNo </w:instrText>
          </w:r>
          <w:r>
            <w:fldChar w:fldCharType="end"/>
          </w:r>
        </w:p>
      </w:tc>
      <w:tc>
        <w:tcPr>
          <w:tcW w:w="5715" w:type="dxa"/>
        </w:tcPr>
        <w:p w:rsidR="000A2733" w:rsidRDefault="00173425">
          <w:pPr>
            <w:pStyle w:val="HeaderTextLeft"/>
          </w:pPr>
          <w:r>
            <w:fldChar w:fldCharType="begin"/>
          </w:r>
          <w:r>
            <w:instrText xml:space="preserve"> styleref CharDivText </w:instrText>
          </w:r>
          <w:r>
            <w:fldChar w:fldCharType="end"/>
          </w:r>
        </w:p>
      </w:tc>
    </w:tr>
    <w:tr w:rsidR="000A2733">
      <w:trPr>
        <w:cantSplit/>
      </w:trPr>
      <w:tc>
        <w:tcPr>
          <w:tcW w:w="7258" w:type="dxa"/>
          <w:gridSpan w:val="2"/>
        </w:tcPr>
        <w:p w:rsidR="000A2733" w:rsidRDefault="00173425">
          <w:pPr>
            <w:pStyle w:val="HeaderSectionLeft"/>
          </w:pPr>
          <w:r>
            <w:t xml:space="preserve">s. </w:t>
          </w:r>
          <w:fldSimple w:instr=" styleref CharSectno ">
            <w:r w:rsidR="006D3F9D">
              <w:rPr>
                <w:noProof/>
              </w:rPr>
              <w:t>1</w:t>
            </w:r>
          </w:fldSimple>
        </w:p>
      </w:tc>
    </w:tr>
  </w:tbl>
  <w:p w:rsidR="000A2733" w:rsidRDefault="000A273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A2733">
      <w:trPr>
        <w:cantSplit/>
      </w:trPr>
      <w:tc>
        <w:tcPr>
          <w:tcW w:w="7258" w:type="dxa"/>
          <w:gridSpan w:val="2"/>
        </w:tcPr>
        <w:p w:rsidR="000A2733" w:rsidRDefault="00173425">
          <w:pPr>
            <w:pStyle w:val="HeaderActNameRight"/>
            <w:ind w:right="17"/>
          </w:pPr>
          <w:fldSimple w:instr=" Styleref &quot;Name of Act/Reg&quot; ">
            <w:r w:rsidR="006D3F9D">
              <w:rPr>
                <w:noProof/>
              </w:rPr>
              <w:t>Western Australian Sports Centre Trust Act 1986</w:t>
            </w:r>
          </w:fldSimple>
        </w:p>
      </w:tc>
    </w:tr>
    <w:tr w:rsidR="000A2733">
      <w:tc>
        <w:tcPr>
          <w:tcW w:w="5715" w:type="dxa"/>
        </w:tcPr>
        <w:p w:rsidR="000A2733" w:rsidRDefault="00173425">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0A2733" w:rsidRDefault="00173425">
          <w:pPr>
            <w:pStyle w:val="HeaderNumberRight"/>
            <w:ind w:right="17"/>
          </w:pPr>
          <w:r>
            <w:fldChar w:fldCharType="begin"/>
          </w:r>
          <w:r>
            <w:instrText xml:space="preserve"> styleref CharPartNo </w:instrText>
          </w:r>
          <w:r>
            <w:fldChar w:fldCharType="end"/>
          </w:r>
        </w:p>
      </w:tc>
    </w:tr>
    <w:tr w:rsidR="000A2733">
      <w:tc>
        <w:tcPr>
          <w:tcW w:w="5715" w:type="dxa"/>
        </w:tcPr>
        <w:p w:rsidR="000A2733" w:rsidRDefault="00173425">
          <w:pPr>
            <w:pStyle w:val="HeaderTextRight"/>
          </w:pPr>
          <w:r>
            <w:fldChar w:fldCharType="begin"/>
          </w:r>
          <w:r>
            <w:instrText xml:space="preserve"> styleref CharDivText </w:instrText>
          </w:r>
          <w:r>
            <w:fldChar w:fldCharType="end"/>
          </w:r>
        </w:p>
      </w:tc>
      <w:tc>
        <w:tcPr>
          <w:tcW w:w="1548" w:type="dxa"/>
        </w:tcPr>
        <w:p w:rsidR="000A2733" w:rsidRDefault="00173425">
          <w:pPr>
            <w:pStyle w:val="HeaderNumberRight"/>
            <w:ind w:right="17"/>
          </w:pPr>
          <w:r>
            <w:fldChar w:fldCharType="begin"/>
          </w:r>
          <w:r>
            <w:instrText xml:space="preserve"> styleref CharDivNo </w:instrText>
          </w:r>
          <w:r>
            <w:fldChar w:fldCharType="end"/>
          </w:r>
        </w:p>
      </w:tc>
    </w:tr>
    <w:tr w:rsidR="000A2733">
      <w:trPr>
        <w:cantSplit/>
      </w:trPr>
      <w:tc>
        <w:tcPr>
          <w:tcW w:w="7258" w:type="dxa"/>
          <w:gridSpan w:val="2"/>
        </w:tcPr>
        <w:p w:rsidR="000A2733" w:rsidRDefault="00173425">
          <w:pPr>
            <w:pStyle w:val="HeaderSectionRight"/>
            <w:ind w:right="17"/>
          </w:pPr>
          <w:r>
            <w:t xml:space="preserve">s. </w:t>
          </w:r>
          <w:fldSimple w:instr=" styleref CharSectno ">
            <w:r w:rsidR="006D3F9D">
              <w:rPr>
                <w:noProof/>
              </w:rPr>
              <w:t>1</w:t>
            </w:r>
          </w:fldSimple>
        </w:p>
      </w:tc>
    </w:tr>
  </w:tbl>
  <w:p w:rsidR="000A2733" w:rsidRDefault="000A273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33" w:rsidRDefault="000A2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DE0A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F65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4AAC1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26E2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3645B8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966B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B28FA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BA7B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BEB1B6"/>
    <w:lvl w:ilvl="0">
      <w:start w:val="1"/>
      <w:numFmt w:val="decimal"/>
      <w:pStyle w:val="ListNumber"/>
      <w:lvlText w:val="%1."/>
      <w:lvlJc w:val="left"/>
      <w:pPr>
        <w:tabs>
          <w:tab w:val="num" w:pos="360"/>
        </w:tabs>
        <w:ind w:left="360" w:hanging="360"/>
      </w:pPr>
    </w:lvl>
  </w:abstractNum>
  <w:abstractNum w:abstractNumId="9">
    <w:nsid w:val="FFFFFF89"/>
    <w:multiLevelType w:val="singleLevel"/>
    <w:tmpl w:val="B23C43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A48A7A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5A6771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25"/>
    <w:rsid w:val="000A2733"/>
    <w:rsid w:val="00173425"/>
    <w:rsid w:val="004901BD"/>
    <w:rsid w:val="006D3F9D"/>
    <w:rsid w:val="00F01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7641</Words>
  <Characters>35992</Characters>
  <Application>Microsoft Office Word</Application>
  <DocSecurity>0</DocSecurity>
  <Lines>1028</Lines>
  <Paragraphs>597</Paragraphs>
  <ScaleCrop>false</ScaleCrop>
  <HeadingPairs>
    <vt:vector size="2" baseType="variant">
      <vt:variant>
        <vt:lpstr>Title</vt:lpstr>
      </vt:variant>
      <vt:variant>
        <vt:i4>1</vt:i4>
      </vt:variant>
    </vt:vector>
  </HeadingPairs>
  <TitlesOfParts>
    <vt:vector size="1" baseType="lpstr">
      <vt:lpstr>Western Australian Sports Centre Trust Act 1986</vt:lpstr>
    </vt:vector>
  </TitlesOfParts>
  <Manager/>
  <Company>Ministry of Justice</Company>
  <LinksUpToDate>false</LinksUpToDate>
  <CharactersWithSpaces>43036</CharactersWithSpaces>
  <SharedDoc>false</SharedDoc>
  <HLinks>
    <vt:vector size="6" baseType="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Sports Centre Trust Act 1986 - 02-e0-01</dc:title>
  <dc:subject>ActIF_W</dc:subject>
  <dc:creator>svcMRProcess</dc:creator>
  <cp:keywords/>
  <dc:description/>
  <cp:lastModifiedBy>svcMRProcess</cp:lastModifiedBy>
  <cp:revision>4</cp:revision>
  <cp:lastPrinted>2010-04-30T05:28:00Z</cp:lastPrinted>
  <dcterms:created xsi:type="dcterms:W3CDTF">2013-02-20T21:55:00Z</dcterms:created>
  <dcterms:modified xsi:type="dcterms:W3CDTF">2013-02-20T21:55:00Z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1986</vt:lpwstr>
  </property>
  <property fmtid="{D5CDD505-2E9C-101B-9397-08002B2CF9AE}" pid="3" name="CommencementDate">
    <vt:lpwstr>20101105</vt:lpwstr>
  </property>
  <property fmtid="{D5CDD505-2E9C-101B-9397-08002B2CF9AE}" pid="4" name="DocumentType">
    <vt:lpwstr>Act</vt:lpwstr>
  </property>
  <property fmtid="{D5CDD505-2E9C-101B-9397-08002B2CF9AE}" pid="5" name="OwlsUID">
    <vt:i4>894</vt:i4>
  </property>
  <property fmtid="{D5CDD505-2E9C-101B-9397-08002B2CF9AE}" pid="6" name="AsAtDate">
    <vt:lpwstr>05 Nov 2010</vt:lpwstr>
  </property>
  <property fmtid="{D5CDD505-2E9C-101B-9397-08002B2CF9AE}" pid="7" name="Suffix">
    <vt:lpwstr>02-e0-01</vt:lpwstr>
  </property>
  <property fmtid="{D5CDD505-2E9C-101B-9397-08002B2CF9AE}" pid="8" name="ReprintNo">
    <vt:lpwstr>2</vt:lpwstr>
  </property>
</Properties>
</file>