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Midland Redevelopment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_Toc278967732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_Toc278967733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_Toc278967734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_Toc278967735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_Toc278967736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_Toc278967739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_Toc278967740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_Toc278967741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_Toc278967742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_Toc278967743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_Toc278967744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_Toc278967745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_Toc278967747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_Toc278967748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_Toc278967749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_Toc278967750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_Toc278967752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_Toc278967753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_Toc278967754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_Toc278967755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_Toc278967756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_Toc278967757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_Toc278967758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_Toc278967759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_Toc278967760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_Toc278967761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_Toc278967762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_Toc278967763 \h </w:instrText>
      </w:r>
      <w:r>
        <w:fldChar w:fldCharType="separate"/>
      </w:r>
      <w:r>
        <w:t>17</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_Toc278967764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_Toc278967767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_Toc278967768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_Toc278967770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_Toc278967771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_Toc278967772 \h </w:instrText>
      </w:r>
      <w:r>
        <w:fldChar w:fldCharType="separate"/>
      </w:r>
      <w:r>
        <w:t>23</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_Toc278967773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_Toc278967774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_Toc278967776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_Toc278967777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_Toc278967779 \h </w:instrText>
      </w:r>
      <w:r>
        <w:fldChar w:fldCharType="separate"/>
      </w:r>
      <w:r>
        <w:t>26</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_Toc278967780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_Toc278967781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_Toc278967782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Term used: appointed day</w:t>
      </w:r>
      <w:r>
        <w:tab/>
      </w:r>
      <w:r>
        <w:fldChar w:fldCharType="begin"/>
      </w:r>
      <w:r>
        <w:instrText xml:space="preserve"> PAGEREF _Toc278967784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_Toc278967785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_Toc278967786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_Toc278967787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_Toc278967788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_Toc278967789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_Toc278967790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_Toc278967791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_Toc278967792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_Toc278967793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_Toc278967794 \h </w:instrText>
      </w:r>
      <w:r>
        <w:fldChar w:fldCharType="separate"/>
      </w:r>
      <w:r>
        <w:t>33</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_Toc278967795 \h </w:instrText>
      </w:r>
      <w:r>
        <w:fldChar w:fldCharType="separate"/>
      </w:r>
      <w:r>
        <w:t>34</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_Toc278967796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_Toc278967797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_Toc278967799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_Toc278967800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_Toc278967801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_Toc278967802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_Toc278967803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_Toc278967804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_Toc278967805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_Toc278967806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_Toc278967808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_Toc278967809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_Toc278967810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_Toc278967811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_Toc278967812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_Toc278967815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_Toc278967816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_Toc278967817 \h </w:instrText>
      </w:r>
      <w:r>
        <w:fldChar w:fldCharType="separate"/>
      </w:r>
      <w:r>
        <w:t>50</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_Toc278967818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_Toc278967819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_Toc278967820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_Toc278967821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_Toc278967822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_Toc278967823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_Toc278967824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_Toc278967826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bookmarkStart w:id="23" w:name="_Toc278198996"/>
      <w:bookmarkStart w:id="24" w:name="_Toc27896773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59787704"/>
      <w:bookmarkStart w:id="26" w:name="_Toc471195640"/>
      <w:bookmarkStart w:id="27" w:name="_Toc32900151"/>
      <w:bookmarkStart w:id="28" w:name="_Toc32900239"/>
      <w:bookmarkStart w:id="29" w:name="_Toc278967732"/>
      <w:r>
        <w:rPr>
          <w:rStyle w:val="CharSectno"/>
        </w:rPr>
        <w:t>1</w:t>
      </w:r>
      <w:r>
        <w:rPr>
          <w:snapToGrid w:val="0"/>
        </w:rPr>
        <w:t>.</w:t>
      </w:r>
      <w:r>
        <w:rPr>
          <w:snapToGrid w:val="0"/>
        </w:rPr>
        <w:tab/>
        <w:t>Short title</w:t>
      </w:r>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30" w:name="_Toc459787705"/>
      <w:bookmarkStart w:id="31" w:name="_Toc471195641"/>
      <w:bookmarkStart w:id="32" w:name="_Toc32900152"/>
      <w:bookmarkStart w:id="33" w:name="_Toc32900240"/>
      <w:bookmarkStart w:id="34" w:name="_Toc278967733"/>
      <w:r>
        <w:rPr>
          <w:rStyle w:val="CharSectno"/>
        </w:rPr>
        <w:t>2</w:t>
      </w:r>
      <w:r>
        <w:rPr>
          <w:snapToGrid w:val="0"/>
        </w:rPr>
        <w:t>.</w:t>
      </w:r>
      <w:r>
        <w:rPr>
          <w:snapToGrid w:val="0"/>
        </w:rPr>
        <w:tab/>
        <w:t>Commencement</w:t>
      </w:r>
      <w:bookmarkEnd w:id="30"/>
      <w:bookmarkEnd w:id="31"/>
      <w:bookmarkEnd w:id="32"/>
      <w:bookmarkEnd w:id="33"/>
      <w:bookmarkEnd w:id="34"/>
    </w:p>
    <w:p>
      <w:pPr>
        <w:pStyle w:val="Subsection"/>
      </w:pPr>
      <w:r>
        <w:tab/>
      </w:r>
      <w:r>
        <w:tab/>
        <w:t>This Act comes into operation on a day fixed by proclamation</w:t>
      </w:r>
      <w:r>
        <w:rPr>
          <w:vertAlign w:val="superscript"/>
        </w:rPr>
        <w:t> 1</w:t>
      </w:r>
      <w:r>
        <w:t>.</w:t>
      </w:r>
    </w:p>
    <w:p>
      <w:pPr>
        <w:pStyle w:val="Heading5"/>
      </w:pPr>
      <w:bookmarkStart w:id="35" w:name="_Toc459787706"/>
      <w:bookmarkStart w:id="36" w:name="_Toc471195642"/>
      <w:bookmarkStart w:id="37" w:name="_Toc32900153"/>
      <w:bookmarkStart w:id="38" w:name="_Toc32900241"/>
      <w:bookmarkStart w:id="39" w:name="_Toc278967734"/>
      <w:r>
        <w:rPr>
          <w:rStyle w:val="CharSectno"/>
        </w:rPr>
        <w:t>3</w:t>
      </w:r>
      <w:r>
        <w:t>.</w:t>
      </w:r>
      <w:r>
        <w:tab/>
      </w:r>
      <w:bookmarkEnd w:id="35"/>
      <w:bookmarkEnd w:id="36"/>
      <w:bookmarkEnd w:id="37"/>
      <w:bookmarkEnd w:id="38"/>
      <w:r>
        <w:t>Terms used</w:t>
      </w:r>
      <w:bookmarkEnd w:id="39"/>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40" w:name="_Toc459787707"/>
      <w:bookmarkStart w:id="41" w:name="_Toc471195643"/>
      <w:bookmarkStart w:id="42" w:name="_Toc32900154"/>
      <w:bookmarkStart w:id="43" w:name="_Toc32900242"/>
      <w:bookmarkStart w:id="44" w:name="_Toc278967735"/>
      <w:r>
        <w:rPr>
          <w:rStyle w:val="CharSectno"/>
        </w:rPr>
        <w:t>4</w:t>
      </w:r>
      <w:r>
        <w:t>.</w:t>
      </w:r>
      <w:r>
        <w:tab/>
        <w:t>Redevelopment area defined</w:t>
      </w:r>
      <w:bookmarkEnd w:id="40"/>
      <w:bookmarkEnd w:id="41"/>
      <w:bookmarkEnd w:id="42"/>
      <w:bookmarkEnd w:id="43"/>
      <w:bookmarkEnd w:id="44"/>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5" w:name="_Toc459787708"/>
      <w:bookmarkStart w:id="46" w:name="_Toc471195644"/>
      <w:bookmarkStart w:id="47" w:name="_Toc32900155"/>
      <w:bookmarkStart w:id="48" w:name="_Toc32900243"/>
      <w:bookmarkStart w:id="49" w:name="_Toc278967736"/>
      <w:r>
        <w:rPr>
          <w:rStyle w:val="CharSectno"/>
        </w:rPr>
        <w:t>5</w:t>
      </w:r>
      <w:r>
        <w:t>.</w:t>
      </w:r>
      <w:r>
        <w:tab/>
        <w:t>Transitional provisions where area amended</w:t>
      </w:r>
      <w:bookmarkEnd w:id="45"/>
      <w:bookmarkEnd w:id="46"/>
      <w:bookmarkEnd w:id="47"/>
      <w:bookmarkEnd w:id="48"/>
      <w:bookmarkEnd w:id="49"/>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35(2).]</w:t>
      </w:r>
    </w:p>
    <w:p>
      <w:pPr>
        <w:pStyle w:val="Heading2"/>
      </w:pPr>
      <w:bookmarkStart w:id="50" w:name="_Toc91396607"/>
      <w:bookmarkStart w:id="51" w:name="_Toc92951452"/>
      <w:bookmarkStart w:id="52" w:name="_Toc115588389"/>
      <w:bookmarkStart w:id="53" w:name="_Toc119118495"/>
      <w:bookmarkStart w:id="54" w:name="_Toc119118830"/>
      <w:bookmarkStart w:id="55" w:name="_Toc119122881"/>
      <w:bookmarkStart w:id="56" w:name="_Toc119224609"/>
      <w:bookmarkStart w:id="57" w:name="_Toc119293837"/>
      <w:bookmarkStart w:id="58" w:name="_Toc122761231"/>
      <w:bookmarkStart w:id="59" w:name="_Toc131407193"/>
      <w:bookmarkStart w:id="60" w:name="_Toc157924903"/>
      <w:bookmarkStart w:id="61" w:name="_Toc196126304"/>
      <w:bookmarkStart w:id="62" w:name="_Toc202174817"/>
      <w:bookmarkStart w:id="63" w:name="_Toc241053703"/>
      <w:bookmarkStart w:id="64" w:name="_Toc247970049"/>
      <w:bookmarkStart w:id="65" w:name="_Toc254345492"/>
      <w:bookmarkStart w:id="66" w:name="_Toc255457030"/>
      <w:bookmarkStart w:id="67" w:name="_Toc256513205"/>
      <w:bookmarkStart w:id="68" w:name="_Toc256587881"/>
      <w:bookmarkStart w:id="69" w:name="_Toc257642407"/>
      <w:bookmarkStart w:id="70" w:name="_Toc270325561"/>
      <w:bookmarkStart w:id="71" w:name="_Toc274135512"/>
      <w:bookmarkStart w:id="72" w:name="_Toc278199002"/>
      <w:bookmarkStart w:id="73" w:name="_Toc278967737"/>
      <w:r>
        <w:rPr>
          <w:rStyle w:val="CharPartNo"/>
        </w:rPr>
        <w:t>Part 2</w:t>
      </w:r>
      <w:r>
        <w:t xml:space="preserve"> — </w:t>
      </w:r>
      <w:r>
        <w:rPr>
          <w:rStyle w:val="CharPartText"/>
        </w:rPr>
        <w:t>Midland Redevelopment 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91396608"/>
      <w:bookmarkStart w:id="75" w:name="_Toc92951453"/>
      <w:bookmarkStart w:id="76" w:name="_Toc115588390"/>
      <w:bookmarkStart w:id="77" w:name="_Toc119118496"/>
      <w:bookmarkStart w:id="78" w:name="_Toc119118831"/>
      <w:bookmarkStart w:id="79" w:name="_Toc119122882"/>
      <w:bookmarkStart w:id="80" w:name="_Toc119224610"/>
      <w:bookmarkStart w:id="81" w:name="_Toc119293838"/>
      <w:bookmarkStart w:id="82" w:name="_Toc122761232"/>
      <w:bookmarkStart w:id="83" w:name="_Toc131407194"/>
      <w:bookmarkStart w:id="84" w:name="_Toc157924904"/>
      <w:bookmarkStart w:id="85" w:name="_Toc196126305"/>
      <w:bookmarkStart w:id="86" w:name="_Toc202174818"/>
      <w:bookmarkStart w:id="87" w:name="_Toc241053704"/>
      <w:bookmarkStart w:id="88" w:name="_Toc247970050"/>
      <w:bookmarkStart w:id="89" w:name="_Toc254345493"/>
      <w:bookmarkStart w:id="90" w:name="_Toc255457031"/>
      <w:bookmarkStart w:id="91" w:name="_Toc256513206"/>
      <w:bookmarkStart w:id="92" w:name="_Toc256587882"/>
      <w:bookmarkStart w:id="93" w:name="_Toc257642408"/>
      <w:bookmarkStart w:id="94" w:name="_Toc270325562"/>
      <w:bookmarkStart w:id="95" w:name="_Toc274135513"/>
      <w:bookmarkStart w:id="96" w:name="_Toc278199003"/>
      <w:bookmarkStart w:id="97" w:name="_Toc278967738"/>
      <w:r>
        <w:rPr>
          <w:rStyle w:val="CharDivNo"/>
        </w:rPr>
        <w:t>Division 1</w:t>
      </w:r>
      <w:r>
        <w:t xml:space="preserve"> — </w:t>
      </w:r>
      <w:r>
        <w:rPr>
          <w:rStyle w:val="CharDivText"/>
        </w:rPr>
        <w:t>Establishment of Authority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59787709"/>
      <w:bookmarkStart w:id="99" w:name="_Toc471195645"/>
      <w:bookmarkStart w:id="100" w:name="_Toc32900156"/>
      <w:bookmarkStart w:id="101" w:name="_Toc32900244"/>
      <w:bookmarkStart w:id="102" w:name="_Toc278967739"/>
      <w:r>
        <w:rPr>
          <w:rStyle w:val="CharSectno"/>
        </w:rPr>
        <w:t>6</w:t>
      </w:r>
      <w:r>
        <w:t>.</w:t>
      </w:r>
      <w:r>
        <w:tab/>
        <w:t>Authority established</w:t>
      </w:r>
      <w:bookmarkEnd w:id="98"/>
      <w:bookmarkEnd w:id="99"/>
      <w:bookmarkEnd w:id="100"/>
      <w:bookmarkEnd w:id="101"/>
      <w:bookmarkEnd w:id="102"/>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03" w:name="_Toc459787710"/>
      <w:bookmarkStart w:id="104" w:name="_Toc471195646"/>
      <w:bookmarkStart w:id="105" w:name="_Toc32900157"/>
      <w:bookmarkStart w:id="106" w:name="_Toc32900245"/>
      <w:bookmarkStart w:id="107" w:name="_Toc278967740"/>
      <w:r>
        <w:rPr>
          <w:rStyle w:val="CharSectno"/>
        </w:rPr>
        <w:t>7</w:t>
      </w:r>
      <w:r>
        <w:t>.</w:t>
      </w:r>
      <w:r>
        <w:tab/>
        <w:t>Membership of Authority</w:t>
      </w:r>
      <w:bookmarkEnd w:id="103"/>
      <w:bookmarkEnd w:id="104"/>
      <w:bookmarkEnd w:id="105"/>
      <w:bookmarkEnd w:id="106"/>
      <w:bookmarkEnd w:id="107"/>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08" w:name="_Toc459787711"/>
      <w:bookmarkStart w:id="109" w:name="_Toc471195647"/>
      <w:bookmarkStart w:id="110" w:name="_Toc32900158"/>
      <w:bookmarkStart w:id="111" w:name="_Toc32900246"/>
      <w:bookmarkStart w:id="112" w:name="_Toc278967741"/>
      <w:r>
        <w:rPr>
          <w:rStyle w:val="CharSectno"/>
        </w:rPr>
        <w:t>8</w:t>
      </w:r>
      <w:r>
        <w:t>.</w:t>
      </w:r>
      <w:r>
        <w:tab/>
        <w:t>Chairperson and deputy chairperson</w:t>
      </w:r>
      <w:bookmarkEnd w:id="108"/>
      <w:bookmarkEnd w:id="109"/>
      <w:bookmarkEnd w:id="110"/>
      <w:bookmarkEnd w:id="111"/>
      <w:bookmarkEnd w:id="112"/>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13" w:name="_Toc459787712"/>
      <w:bookmarkStart w:id="114" w:name="_Toc471195648"/>
      <w:bookmarkStart w:id="115" w:name="_Toc32900159"/>
      <w:bookmarkStart w:id="116" w:name="_Toc32900247"/>
      <w:bookmarkStart w:id="117" w:name="_Toc278967742"/>
      <w:r>
        <w:rPr>
          <w:rStyle w:val="CharSectno"/>
        </w:rPr>
        <w:t>9</w:t>
      </w:r>
      <w:r>
        <w:t>.</w:t>
      </w:r>
      <w:r>
        <w:tab/>
        <w:t>Constitution and proceedings</w:t>
      </w:r>
      <w:bookmarkEnd w:id="113"/>
      <w:bookmarkEnd w:id="114"/>
      <w:bookmarkEnd w:id="115"/>
      <w:bookmarkEnd w:id="116"/>
      <w:bookmarkEnd w:id="117"/>
    </w:p>
    <w:p>
      <w:pPr>
        <w:pStyle w:val="Subsection"/>
      </w:pPr>
      <w:r>
        <w:tab/>
      </w:r>
      <w:r>
        <w:tab/>
        <w:t>The provisions of Schedule 2 have effect with respect to the constitution and proceedings of the Authority.</w:t>
      </w:r>
    </w:p>
    <w:p>
      <w:pPr>
        <w:pStyle w:val="Heading5"/>
      </w:pPr>
      <w:bookmarkStart w:id="118" w:name="_Toc459787713"/>
      <w:bookmarkStart w:id="119" w:name="_Toc471195649"/>
      <w:bookmarkStart w:id="120" w:name="_Toc32900160"/>
      <w:bookmarkStart w:id="121" w:name="_Toc32900248"/>
      <w:bookmarkStart w:id="122" w:name="_Toc278967743"/>
      <w:r>
        <w:rPr>
          <w:rStyle w:val="CharSectno"/>
        </w:rPr>
        <w:t>10</w:t>
      </w:r>
      <w:r>
        <w:t>.</w:t>
      </w:r>
      <w:r>
        <w:tab/>
        <w:t>Remuneration and expenses of members</w:t>
      </w:r>
      <w:bookmarkEnd w:id="118"/>
      <w:bookmarkEnd w:id="119"/>
      <w:bookmarkEnd w:id="120"/>
      <w:bookmarkEnd w:id="121"/>
      <w:bookmarkEnd w:id="122"/>
    </w:p>
    <w:p>
      <w:pPr>
        <w:pStyle w:val="Subsection"/>
      </w:pPr>
      <w:r>
        <w:tab/>
      </w:r>
      <w:r>
        <w:tab/>
        <w:t>A member is to be paid out of the funds of the Authority the remuneration and travelling and other allowances that are determined in his or her case by the Minister on the recommendation of the Public Sector Commissioner.</w:t>
      </w:r>
    </w:p>
    <w:p>
      <w:pPr>
        <w:pStyle w:val="Footnotesection"/>
      </w:pPr>
      <w:r>
        <w:tab/>
        <w:t>[Section 10 amended by No. 39 of 2010 s. 79.]</w:t>
      </w:r>
    </w:p>
    <w:p>
      <w:pPr>
        <w:pStyle w:val="Heading5"/>
      </w:pPr>
      <w:bookmarkStart w:id="123" w:name="_Toc459787714"/>
      <w:bookmarkStart w:id="124" w:name="_Toc471195650"/>
      <w:bookmarkStart w:id="125" w:name="_Toc32900161"/>
      <w:bookmarkStart w:id="126" w:name="_Toc32900249"/>
      <w:bookmarkStart w:id="127" w:name="_Toc278967744"/>
      <w:r>
        <w:rPr>
          <w:rStyle w:val="CharSectno"/>
        </w:rPr>
        <w:t>11</w:t>
      </w:r>
      <w:r>
        <w:t>.</w:t>
      </w:r>
      <w:r>
        <w:tab/>
        <w:t>Protection of members and officers</w:t>
      </w:r>
      <w:bookmarkEnd w:id="123"/>
      <w:bookmarkEnd w:id="124"/>
      <w:bookmarkEnd w:id="125"/>
      <w:bookmarkEnd w:id="126"/>
      <w:bookmarkEnd w:id="127"/>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28" w:name="_Toc459787715"/>
      <w:bookmarkStart w:id="129" w:name="_Toc471195651"/>
      <w:bookmarkStart w:id="130" w:name="_Toc32900162"/>
      <w:bookmarkStart w:id="131" w:name="_Toc32900250"/>
      <w:bookmarkStart w:id="132" w:name="_Toc278967745"/>
      <w:r>
        <w:rPr>
          <w:rStyle w:val="CharSectno"/>
        </w:rPr>
        <w:t>12</w:t>
      </w:r>
      <w:r>
        <w:t>.</w:t>
      </w:r>
      <w:r>
        <w:tab/>
        <w:t>Particular functions of members</w:t>
      </w:r>
      <w:bookmarkEnd w:id="128"/>
      <w:bookmarkEnd w:id="129"/>
      <w:bookmarkEnd w:id="130"/>
      <w:bookmarkEnd w:id="131"/>
      <w:bookmarkEnd w:id="132"/>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33" w:name="_Toc91396616"/>
      <w:bookmarkStart w:id="134" w:name="_Toc92951461"/>
      <w:bookmarkStart w:id="135" w:name="_Toc115588398"/>
      <w:bookmarkStart w:id="136" w:name="_Toc119118504"/>
      <w:bookmarkStart w:id="137" w:name="_Toc119118839"/>
      <w:bookmarkStart w:id="138" w:name="_Toc119122890"/>
      <w:bookmarkStart w:id="139" w:name="_Toc119224618"/>
      <w:bookmarkStart w:id="140" w:name="_Toc119293846"/>
      <w:bookmarkStart w:id="141" w:name="_Toc122761240"/>
      <w:bookmarkStart w:id="142" w:name="_Toc131407202"/>
      <w:bookmarkStart w:id="143" w:name="_Toc157924912"/>
      <w:bookmarkStart w:id="144" w:name="_Toc196126313"/>
      <w:bookmarkStart w:id="145" w:name="_Toc202174826"/>
      <w:bookmarkStart w:id="146" w:name="_Toc241053712"/>
      <w:bookmarkStart w:id="147" w:name="_Toc247970058"/>
      <w:bookmarkStart w:id="148" w:name="_Toc254345501"/>
      <w:bookmarkStart w:id="149" w:name="_Toc255457039"/>
      <w:bookmarkStart w:id="150" w:name="_Toc256513214"/>
      <w:bookmarkStart w:id="151" w:name="_Toc256587890"/>
      <w:bookmarkStart w:id="152" w:name="_Toc257642416"/>
      <w:bookmarkStart w:id="153" w:name="_Toc270325570"/>
      <w:bookmarkStart w:id="154" w:name="_Toc274135521"/>
      <w:bookmarkStart w:id="155" w:name="_Toc278199011"/>
      <w:bookmarkStart w:id="156" w:name="_Toc278967746"/>
      <w:r>
        <w:rPr>
          <w:rStyle w:val="CharDivNo"/>
        </w:rPr>
        <w:t>Division 2</w:t>
      </w:r>
      <w:r>
        <w:t xml:space="preserve"> — </w:t>
      </w:r>
      <w:r>
        <w:rPr>
          <w:rStyle w:val="CharDivText"/>
        </w:rPr>
        <w:t>Staff</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59787716"/>
      <w:bookmarkStart w:id="158" w:name="_Toc471195652"/>
      <w:bookmarkStart w:id="159" w:name="_Toc32900163"/>
      <w:bookmarkStart w:id="160" w:name="_Toc32900251"/>
      <w:bookmarkStart w:id="161" w:name="_Toc278967747"/>
      <w:r>
        <w:rPr>
          <w:rStyle w:val="CharSectno"/>
        </w:rPr>
        <w:t>13</w:t>
      </w:r>
      <w:r>
        <w:t>.</w:t>
      </w:r>
      <w:r>
        <w:tab/>
        <w:t>Chief executive officer</w:t>
      </w:r>
      <w:bookmarkEnd w:id="157"/>
      <w:bookmarkEnd w:id="158"/>
      <w:bookmarkEnd w:id="159"/>
      <w:bookmarkEnd w:id="160"/>
      <w:bookmarkEnd w:id="161"/>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62" w:name="_Toc459787717"/>
      <w:bookmarkStart w:id="163" w:name="_Toc471195653"/>
      <w:bookmarkStart w:id="164" w:name="_Toc32900164"/>
      <w:bookmarkStart w:id="165" w:name="_Toc32900252"/>
      <w:bookmarkStart w:id="166" w:name="_Toc278967748"/>
      <w:r>
        <w:rPr>
          <w:rStyle w:val="CharSectno"/>
        </w:rPr>
        <w:t>14</w:t>
      </w:r>
      <w:r>
        <w:t>.</w:t>
      </w:r>
      <w:r>
        <w:tab/>
        <w:t>Staff and facilities</w:t>
      </w:r>
      <w:bookmarkEnd w:id="162"/>
      <w:bookmarkEnd w:id="163"/>
      <w:bookmarkEnd w:id="164"/>
      <w:bookmarkEnd w:id="165"/>
      <w:bookmarkEnd w:id="166"/>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67" w:name="_Toc459787718"/>
      <w:bookmarkStart w:id="168" w:name="_Toc471195654"/>
      <w:bookmarkStart w:id="169" w:name="_Toc32900165"/>
      <w:bookmarkStart w:id="170" w:name="_Toc32900253"/>
      <w:bookmarkStart w:id="171" w:name="_Toc278967749"/>
      <w:r>
        <w:rPr>
          <w:rStyle w:val="CharSectno"/>
        </w:rPr>
        <w:t>15</w:t>
      </w:r>
      <w:r>
        <w:t>.</w:t>
      </w:r>
      <w:r>
        <w:tab/>
        <w:t>Consultants, etc.</w:t>
      </w:r>
      <w:bookmarkEnd w:id="167"/>
      <w:bookmarkEnd w:id="168"/>
      <w:bookmarkEnd w:id="169"/>
      <w:bookmarkEnd w:id="170"/>
      <w:bookmarkEnd w:id="171"/>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72" w:name="_Toc459787719"/>
      <w:bookmarkStart w:id="173" w:name="_Toc471195655"/>
      <w:bookmarkStart w:id="174" w:name="_Toc32900166"/>
      <w:bookmarkStart w:id="175" w:name="_Toc32900254"/>
      <w:bookmarkStart w:id="176" w:name="_Toc278967750"/>
      <w:r>
        <w:rPr>
          <w:rStyle w:val="CharSectno"/>
        </w:rPr>
        <w:t>16</w:t>
      </w:r>
      <w:r>
        <w:t>.</w:t>
      </w:r>
      <w:r>
        <w:tab/>
        <w:t>Senior Executive Service</w:t>
      </w:r>
      <w:bookmarkEnd w:id="172"/>
      <w:bookmarkEnd w:id="173"/>
      <w:bookmarkEnd w:id="174"/>
      <w:bookmarkEnd w:id="175"/>
      <w:bookmarkEnd w:id="176"/>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77" w:name="_Toc91396621"/>
      <w:bookmarkStart w:id="178" w:name="_Toc92951466"/>
      <w:bookmarkStart w:id="179" w:name="_Toc115588403"/>
      <w:bookmarkStart w:id="180" w:name="_Toc119118509"/>
      <w:bookmarkStart w:id="181" w:name="_Toc119118844"/>
      <w:bookmarkStart w:id="182" w:name="_Toc119122895"/>
      <w:bookmarkStart w:id="183" w:name="_Toc119224623"/>
      <w:bookmarkStart w:id="184" w:name="_Toc119293851"/>
      <w:bookmarkStart w:id="185" w:name="_Toc122761245"/>
      <w:bookmarkStart w:id="186" w:name="_Toc131407207"/>
      <w:bookmarkStart w:id="187" w:name="_Toc157924917"/>
      <w:bookmarkStart w:id="188" w:name="_Toc196126318"/>
      <w:bookmarkStart w:id="189" w:name="_Toc202174831"/>
      <w:bookmarkStart w:id="190" w:name="_Toc241053717"/>
      <w:bookmarkStart w:id="191" w:name="_Toc247970063"/>
      <w:bookmarkStart w:id="192" w:name="_Toc254345506"/>
      <w:bookmarkStart w:id="193" w:name="_Toc255457044"/>
      <w:bookmarkStart w:id="194" w:name="_Toc256513219"/>
      <w:bookmarkStart w:id="195" w:name="_Toc256587895"/>
      <w:bookmarkStart w:id="196" w:name="_Toc257642421"/>
      <w:bookmarkStart w:id="197" w:name="_Toc270325575"/>
      <w:bookmarkStart w:id="198" w:name="_Toc274135526"/>
      <w:bookmarkStart w:id="199" w:name="_Toc278199016"/>
      <w:bookmarkStart w:id="200" w:name="_Toc278967751"/>
      <w:r>
        <w:rPr>
          <w:rStyle w:val="CharPartNo"/>
        </w:rPr>
        <w:t>Part 3</w:t>
      </w:r>
      <w:r>
        <w:rPr>
          <w:rStyle w:val="CharDivNo"/>
        </w:rPr>
        <w:t xml:space="preserve"> </w:t>
      </w:r>
      <w:r>
        <w:t>—</w:t>
      </w:r>
      <w:r>
        <w:rPr>
          <w:rStyle w:val="CharDivText"/>
        </w:rPr>
        <w:t xml:space="preserve"> </w:t>
      </w:r>
      <w:r>
        <w:rPr>
          <w:rStyle w:val="CharPartText"/>
        </w:rPr>
        <w:t>Functions and powers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459787720"/>
      <w:bookmarkStart w:id="202" w:name="_Toc471195656"/>
      <w:bookmarkStart w:id="203" w:name="_Toc32900167"/>
      <w:bookmarkStart w:id="204" w:name="_Toc32900255"/>
      <w:bookmarkStart w:id="205" w:name="_Toc278967752"/>
      <w:r>
        <w:rPr>
          <w:rStyle w:val="CharSectno"/>
        </w:rPr>
        <w:t>17</w:t>
      </w:r>
      <w:r>
        <w:t>.</w:t>
      </w:r>
      <w:r>
        <w:tab/>
        <w:t>Compliance with written laws</w:t>
      </w:r>
      <w:bookmarkEnd w:id="201"/>
      <w:bookmarkEnd w:id="202"/>
      <w:bookmarkEnd w:id="203"/>
      <w:bookmarkEnd w:id="204"/>
      <w:bookmarkEnd w:id="20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06" w:name="_Toc459787721"/>
      <w:bookmarkStart w:id="207" w:name="_Toc471195657"/>
      <w:bookmarkStart w:id="208" w:name="_Toc32900168"/>
      <w:bookmarkStart w:id="209" w:name="_Toc32900256"/>
      <w:bookmarkStart w:id="210" w:name="_Toc278967753"/>
      <w:r>
        <w:rPr>
          <w:rStyle w:val="CharSectno"/>
        </w:rPr>
        <w:t>18</w:t>
      </w:r>
      <w:r>
        <w:t>.</w:t>
      </w:r>
      <w:r>
        <w:tab/>
        <w:t>Authority exempt from rates, taxes, etc.</w:t>
      </w:r>
      <w:bookmarkEnd w:id="206"/>
      <w:bookmarkEnd w:id="207"/>
      <w:bookmarkEnd w:id="208"/>
      <w:bookmarkEnd w:id="209"/>
      <w:bookmarkEnd w:id="210"/>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11" w:name="_Toc459787722"/>
      <w:bookmarkStart w:id="212" w:name="_Toc471195658"/>
      <w:bookmarkStart w:id="213" w:name="_Toc32900169"/>
      <w:bookmarkStart w:id="214" w:name="_Toc32900257"/>
      <w:bookmarkStart w:id="215" w:name="_Toc278967754"/>
      <w:r>
        <w:rPr>
          <w:rStyle w:val="CharSectno"/>
        </w:rPr>
        <w:t>19</w:t>
      </w:r>
      <w:r>
        <w:t>.</w:t>
      </w:r>
      <w:r>
        <w:tab/>
        <w:t>Functions</w:t>
      </w:r>
      <w:bookmarkEnd w:id="211"/>
      <w:bookmarkEnd w:id="212"/>
      <w:bookmarkEnd w:id="213"/>
      <w:bookmarkEnd w:id="214"/>
      <w:bookmarkEnd w:id="21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16" w:name="_Toc459787723"/>
      <w:bookmarkStart w:id="217" w:name="_Toc471195659"/>
      <w:bookmarkStart w:id="218" w:name="_Toc32900170"/>
      <w:bookmarkStart w:id="219" w:name="_Toc32900258"/>
      <w:bookmarkStart w:id="220" w:name="_Toc278967755"/>
      <w:r>
        <w:rPr>
          <w:rStyle w:val="CharSectno"/>
        </w:rPr>
        <w:t>20</w:t>
      </w:r>
      <w:r>
        <w:t>.</w:t>
      </w:r>
      <w:r>
        <w:tab/>
        <w:t>Powers</w:t>
      </w:r>
      <w:bookmarkEnd w:id="216"/>
      <w:bookmarkEnd w:id="217"/>
      <w:bookmarkEnd w:id="218"/>
      <w:bookmarkEnd w:id="219"/>
      <w:bookmarkEnd w:id="22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21" w:name="_Toc459787724"/>
      <w:bookmarkStart w:id="222" w:name="_Toc471195660"/>
      <w:bookmarkStart w:id="223" w:name="_Toc32900171"/>
      <w:bookmarkStart w:id="224" w:name="_Toc32900259"/>
      <w:bookmarkStart w:id="225" w:name="_Toc278967756"/>
      <w:r>
        <w:rPr>
          <w:rStyle w:val="CharSectno"/>
        </w:rPr>
        <w:t>21</w:t>
      </w:r>
      <w:r>
        <w:t>.</w:t>
      </w:r>
      <w:r>
        <w:tab/>
        <w:t>Further restrictions on exercise of power</w:t>
      </w:r>
      <w:bookmarkEnd w:id="221"/>
      <w:bookmarkEnd w:id="222"/>
      <w:bookmarkEnd w:id="223"/>
      <w:bookmarkEnd w:id="224"/>
      <w:bookmarkEnd w:id="22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26" w:name="_Toc459787725"/>
      <w:bookmarkStart w:id="227" w:name="_Toc471195661"/>
      <w:bookmarkStart w:id="228" w:name="_Toc32900172"/>
      <w:bookmarkStart w:id="229" w:name="_Toc32900260"/>
      <w:bookmarkStart w:id="230" w:name="_Toc278967757"/>
      <w:r>
        <w:rPr>
          <w:rStyle w:val="CharSectno"/>
        </w:rPr>
        <w:t>22</w:t>
      </w:r>
      <w:r>
        <w:t>.</w:t>
      </w:r>
      <w:r>
        <w:tab/>
        <w:t>Conditional disposal of land</w:t>
      </w:r>
      <w:bookmarkEnd w:id="226"/>
      <w:bookmarkEnd w:id="227"/>
      <w:bookmarkEnd w:id="228"/>
      <w:bookmarkEnd w:id="229"/>
      <w:bookmarkEnd w:id="23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31" w:name="_Toc459787726"/>
      <w:bookmarkStart w:id="232" w:name="_Toc471195662"/>
      <w:bookmarkStart w:id="233" w:name="_Toc32900173"/>
      <w:bookmarkStart w:id="234" w:name="_Toc32900261"/>
      <w:bookmarkStart w:id="235" w:name="_Toc278967758"/>
      <w:r>
        <w:rPr>
          <w:rStyle w:val="CharSectno"/>
        </w:rPr>
        <w:t>23</w:t>
      </w:r>
      <w:r>
        <w:t>.</w:t>
      </w:r>
      <w:r>
        <w:tab/>
        <w:t>Compulsory taking of land</w:t>
      </w:r>
      <w:bookmarkEnd w:id="231"/>
      <w:bookmarkEnd w:id="232"/>
      <w:bookmarkEnd w:id="233"/>
      <w:bookmarkEnd w:id="234"/>
      <w:bookmarkEnd w:id="23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36" w:name="_Toc459787727"/>
      <w:bookmarkStart w:id="237" w:name="_Toc471195663"/>
      <w:bookmarkStart w:id="238" w:name="_Toc32900174"/>
      <w:bookmarkStart w:id="239" w:name="_Toc32900262"/>
      <w:bookmarkStart w:id="240" w:name="_Toc278967759"/>
      <w:r>
        <w:rPr>
          <w:rStyle w:val="CharSectno"/>
        </w:rPr>
        <w:t>24</w:t>
      </w:r>
      <w:r>
        <w:t>.</w:t>
      </w:r>
      <w:r>
        <w:tab/>
        <w:t>Power of Governor to direct transfer to Authority</w:t>
      </w:r>
      <w:bookmarkEnd w:id="236"/>
      <w:bookmarkEnd w:id="237"/>
      <w:bookmarkEnd w:id="238"/>
      <w:bookmarkEnd w:id="239"/>
      <w:bookmarkEnd w:id="24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41" w:name="_Toc459787728"/>
      <w:bookmarkStart w:id="242" w:name="_Toc471195664"/>
      <w:bookmarkStart w:id="243" w:name="_Toc32900175"/>
      <w:bookmarkStart w:id="244" w:name="_Toc32900263"/>
      <w:bookmarkStart w:id="245" w:name="_Toc278967760"/>
      <w:r>
        <w:rPr>
          <w:rStyle w:val="CharSectno"/>
        </w:rPr>
        <w:t>25</w:t>
      </w:r>
      <w:r>
        <w:t>.</w:t>
      </w:r>
      <w:r>
        <w:tab/>
        <w:t>Temporary closure of streets</w:t>
      </w:r>
      <w:bookmarkEnd w:id="241"/>
      <w:bookmarkEnd w:id="242"/>
      <w:bookmarkEnd w:id="243"/>
      <w:bookmarkEnd w:id="244"/>
      <w:bookmarkEnd w:id="245"/>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46" w:name="_Toc459787729"/>
      <w:bookmarkStart w:id="247" w:name="_Toc471195665"/>
      <w:bookmarkStart w:id="248" w:name="_Toc32900176"/>
      <w:bookmarkStart w:id="249" w:name="_Toc32900264"/>
      <w:bookmarkStart w:id="250" w:name="_Toc278967761"/>
      <w:r>
        <w:rPr>
          <w:rStyle w:val="CharSectno"/>
        </w:rPr>
        <w:t>26</w:t>
      </w:r>
      <w:r>
        <w:t>.</w:t>
      </w:r>
      <w:r>
        <w:tab/>
        <w:t>Permanent closure of streets</w:t>
      </w:r>
      <w:bookmarkEnd w:id="246"/>
      <w:bookmarkEnd w:id="247"/>
      <w:bookmarkEnd w:id="248"/>
      <w:bookmarkEnd w:id="249"/>
      <w:bookmarkEnd w:id="250"/>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51" w:name="_Toc459787730"/>
      <w:bookmarkStart w:id="252" w:name="_Toc471195666"/>
      <w:bookmarkStart w:id="253" w:name="_Toc32900177"/>
      <w:bookmarkStart w:id="254" w:name="_Toc32900265"/>
      <w:bookmarkStart w:id="255" w:name="_Toc278967762"/>
      <w:r>
        <w:rPr>
          <w:rStyle w:val="CharSectno"/>
        </w:rPr>
        <w:t>27</w:t>
      </w:r>
      <w:r>
        <w:t>.</w:t>
      </w:r>
      <w:r>
        <w:tab/>
        <w:t>Delegation</w:t>
      </w:r>
      <w:bookmarkEnd w:id="251"/>
      <w:bookmarkEnd w:id="252"/>
      <w:bookmarkEnd w:id="253"/>
      <w:bookmarkEnd w:id="254"/>
      <w:bookmarkEnd w:id="25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56" w:name="_Toc459787731"/>
      <w:bookmarkStart w:id="257" w:name="_Toc471195667"/>
      <w:bookmarkStart w:id="258" w:name="_Toc32900178"/>
      <w:bookmarkStart w:id="259" w:name="_Toc32900266"/>
      <w:r>
        <w:tab/>
        <w:t>[Section 27 amended by No. 38 of 2005 s. 15.]</w:t>
      </w:r>
    </w:p>
    <w:p>
      <w:pPr>
        <w:pStyle w:val="Heading5"/>
      </w:pPr>
      <w:bookmarkStart w:id="260" w:name="_Toc278967763"/>
      <w:r>
        <w:rPr>
          <w:rStyle w:val="CharSectno"/>
        </w:rPr>
        <w:t>28</w:t>
      </w:r>
      <w:r>
        <w:t>.</w:t>
      </w:r>
      <w:r>
        <w:tab/>
        <w:t>Minister may give directions</w:t>
      </w:r>
      <w:bookmarkEnd w:id="256"/>
      <w:bookmarkEnd w:id="257"/>
      <w:bookmarkEnd w:id="258"/>
      <w:bookmarkEnd w:id="259"/>
      <w:bookmarkEnd w:id="26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61" w:name="_Toc459787732"/>
      <w:bookmarkStart w:id="262" w:name="_Toc471195668"/>
      <w:bookmarkStart w:id="263" w:name="_Toc32900179"/>
      <w:bookmarkStart w:id="264" w:name="_Toc32900267"/>
      <w:bookmarkStart w:id="265" w:name="_Toc278967764"/>
      <w:r>
        <w:rPr>
          <w:rStyle w:val="CharSectno"/>
        </w:rPr>
        <w:t>29</w:t>
      </w:r>
      <w:r>
        <w:t>.</w:t>
      </w:r>
      <w:r>
        <w:tab/>
        <w:t>Minister to have access to information</w:t>
      </w:r>
      <w:bookmarkEnd w:id="261"/>
      <w:bookmarkEnd w:id="262"/>
      <w:bookmarkEnd w:id="263"/>
      <w:bookmarkEnd w:id="264"/>
      <w:bookmarkEnd w:id="26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66" w:name="_Toc91396635"/>
      <w:bookmarkStart w:id="267" w:name="_Toc92951480"/>
      <w:bookmarkStart w:id="268" w:name="_Toc115588417"/>
      <w:bookmarkStart w:id="269" w:name="_Toc119118523"/>
      <w:bookmarkStart w:id="270" w:name="_Toc119118858"/>
      <w:bookmarkStart w:id="271" w:name="_Toc119122909"/>
      <w:bookmarkStart w:id="272" w:name="_Toc119224637"/>
      <w:bookmarkStart w:id="273" w:name="_Toc119293865"/>
      <w:bookmarkStart w:id="274" w:name="_Toc122761259"/>
      <w:bookmarkStart w:id="275" w:name="_Toc131407221"/>
      <w:bookmarkStart w:id="276" w:name="_Toc157924931"/>
      <w:bookmarkStart w:id="277" w:name="_Toc196126332"/>
      <w:bookmarkStart w:id="278" w:name="_Toc202174845"/>
      <w:bookmarkStart w:id="279" w:name="_Toc241053731"/>
      <w:bookmarkStart w:id="280" w:name="_Toc247970077"/>
      <w:bookmarkStart w:id="281" w:name="_Toc254345520"/>
      <w:bookmarkStart w:id="282" w:name="_Toc255457058"/>
      <w:bookmarkStart w:id="283" w:name="_Toc256513233"/>
      <w:bookmarkStart w:id="284" w:name="_Toc256587909"/>
      <w:bookmarkStart w:id="285" w:name="_Toc257642435"/>
      <w:bookmarkStart w:id="286" w:name="_Toc270325589"/>
      <w:bookmarkStart w:id="287" w:name="_Toc274135540"/>
      <w:bookmarkStart w:id="288" w:name="_Toc278199030"/>
      <w:bookmarkStart w:id="289" w:name="_Toc278967765"/>
      <w:r>
        <w:rPr>
          <w:rStyle w:val="CharPartNo"/>
        </w:rPr>
        <w:t>Part 4</w:t>
      </w:r>
      <w:r>
        <w:t xml:space="preserve"> — </w:t>
      </w:r>
      <w:r>
        <w:rPr>
          <w:rStyle w:val="CharPartText"/>
        </w:rPr>
        <w:t>Redevelopment scheme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spacing w:before="200"/>
      </w:pPr>
      <w:bookmarkStart w:id="290" w:name="_Toc91396636"/>
      <w:bookmarkStart w:id="291" w:name="_Toc92951481"/>
      <w:bookmarkStart w:id="292" w:name="_Toc115588418"/>
      <w:bookmarkStart w:id="293" w:name="_Toc119118524"/>
      <w:bookmarkStart w:id="294" w:name="_Toc119118859"/>
      <w:bookmarkStart w:id="295" w:name="_Toc119122910"/>
      <w:bookmarkStart w:id="296" w:name="_Toc119224638"/>
      <w:bookmarkStart w:id="297" w:name="_Toc119293866"/>
      <w:bookmarkStart w:id="298" w:name="_Toc122761260"/>
      <w:bookmarkStart w:id="299" w:name="_Toc131407222"/>
      <w:bookmarkStart w:id="300" w:name="_Toc157924932"/>
      <w:bookmarkStart w:id="301" w:name="_Toc196126333"/>
      <w:bookmarkStart w:id="302" w:name="_Toc202174846"/>
      <w:bookmarkStart w:id="303" w:name="_Toc241053732"/>
      <w:bookmarkStart w:id="304" w:name="_Toc247970078"/>
      <w:bookmarkStart w:id="305" w:name="_Toc254345521"/>
      <w:bookmarkStart w:id="306" w:name="_Toc255457059"/>
      <w:bookmarkStart w:id="307" w:name="_Toc256513234"/>
      <w:bookmarkStart w:id="308" w:name="_Toc256587910"/>
      <w:bookmarkStart w:id="309" w:name="_Toc257642436"/>
      <w:bookmarkStart w:id="310" w:name="_Toc270325590"/>
      <w:bookmarkStart w:id="311" w:name="_Toc274135541"/>
      <w:bookmarkStart w:id="312" w:name="_Toc278199031"/>
      <w:bookmarkStart w:id="313" w:name="_Toc278967766"/>
      <w:r>
        <w:rPr>
          <w:rStyle w:val="CharDivNo"/>
        </w:rPr>
        <w:t>Division 1</w:t>
      </w:r>
      <w:r>
        <w:t xml:space="preserve"> — </w:t>
      </w:r>
      <w:r>
        <w:rPr>
          <w:rStyle w:val="CharDivText"/>
        </w:rPr>
        <w:t>General</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spacing w:before="240"/>
      </w:pPr>
      <w:bookmarkStart w:id="314" w:name="_Toc459787733"/>
      <w:bookmarkStart w:id="315" w:name="_Toc471195669"/>
      <w:bookmarkStart w:id="316" w:name="_Toc32900180"/>
      <w:bookmarkStart w:id="317" w:name="_Toc32900268"/>
      <w:bookmarkStart w:id="318" w:name="_Toc278967767"/>
      <w:r>
        <w:rPr>
          <w:rStyle w:val="CharSectno"/>
        </w:rPr>
        <w:t>30</w:t>
      </w:r>
      <w:r>
        <w:t>.</w:t>
      </w:r>
      <w:r>
        <w:tab/>
        <w:t>Authority to comply with redevelopment scheme</w:t>
      </w:r>
      <w:bookmarkEnd w:id="314"/>
      <w:bookmarkEnd w:id="315"/>
      <w:bookmarkEnd w:id="316"/>
      <w:bookmarkEnd w:id="317"/>
      <w:bookmarkEnd w:id="318"/>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19" w:name="_Toc459787734"/>
      <w:bookmarkStart w:id="320" w:name="_Toc471195670"/>
      <w:bookmarkStart w:id="321" w:name="_Toc32900181"/>
      <w:bookmarkStart w:id="322" w:name="_Toc32900269"/>
      <w:bookmarkStart w:id="323" w:name="_Toc278967768"/>
      <w:r>
        <w:rPr>
          <w:rStyle w:val="CharSectno"/>
        </w:rPr>
        <w:t>31</w:t>
      </w:r>
      <w:r>
        <w:t>.</w:t>
      </w:r>
      <w:r>
        <w:tab/>
        <w:t>Contents of redevelopment scheme</w:t>
      </w:r>
      <w:bookmarkEnd w:id="319"/>
      <w:bookmarkEnd w:id="320"/>
      <w:bookmarkEnd w:id="321"/>
      <w:bookmarkEnd w:id="322"/>
      <w:bookmarkEnd w:id="323"/>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24" w:name="_Toc91396639"/>
      <w:bookmarkStart w:id="325" w:name="_Toc92951484"/>
      <w:bookmarkStart w:id="326" w:name="_Toc115588421"/>
      <w:bookmarkStart w:id="327" w:name="_Toc119118527"/>
      <w:bookmarkStart w:id="328" w:name="_Toc119118862"/>
      <w:bookmarkStart w:id="329" w:name="_Toc119122913"/>
      <w:bookmarkStart w:id="330" w:name="_Toc119224641"/>
      <w:bookmarkStart w:id="331" w:name="_Toc119293869"/>
      <w:bookmarkStart w:id="332" w:name="_Toc122761263"/>
      <w:r>
        <w:tab/>
        <w:t>[Section 31 amended by No. 38 of 2005 s. 15.]</w:t>
      </w:r>
    </w:p>
    <w:p>
      <w:pPr>
        <w:pStyle w:val="Heading3"/>
      </w:pPr>
      <w:bookmarkStart w:id="333" w:name="_Toc131407225"/>
      <w:bookmarkStart w:id="334" w:name="_Toc157924935"/>
      <w:bookmarkStart w:id="335" w:name="_Toc196126336"/>
      <w:bookmarkStart w:id="336" w:name="_Toc202174849"/>
      <w:bookmarkStart w:id="337" w:name="_Toc241053735"/>
      <w:bookmarkStart w:id="338" w:name="_Toc247970081"/>
      <w:bookmarkStart w:id="339" w:name="_Toc254345524"/>
      <w:bookmarkStart w:id="340" w:name="_Toc255457062"/>
      <w:bookmarkStart w:id="341" w:name="_Toc256513237"/>
      <w:bookmarkStart w:id="342" w:name="_Toc256587913"/>
      <w:bookmarkStart w:id="343" w:name="_Toc257642439"/>
      <w:bookmarkStart w:id="344" w:name="_Toc270325593"/>
      <w:bookmarkStart w:id="345" w:name="_Toc274135544"/>
      <w:bookmarkStart w:id="346" w:name="_Toc278199034"/>
      <w:bookmarkStart w:id="347" w:name="_Toc278967769"/>
      <w:r>
        <w:rPr>
          <w:rStyle w:val="CharDivNo"/>
        </w:rPr>
        <w:t>Division 2</w:t>
      </w:r>
      <w:r>
        <w:t xml:space="preserve"> — </w:t>
      </w:r>
      <w:r>
        <w:rPr>
          <w:rStyle w:val="CharDivText"/>
        </w:rPr>
        <w:t>Preparation and approval of redevelopment scheme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spacing w:before="240"/>
      </w:pPr>
      <w:bookmarkStart w:id="348" w:name="_Toc459787735"/>
      <w:bookmarkStart w:id="349" w:name="_Toc471195671"/>
      <w:bookmarkStart w:id="350" w:name="_Toc32900182"/>
      <w:bookmarkStart w:id="351" w:name="_Toc32900270"/>
      <w:bookmarkStart w:id="352" w:name="_Toc278967770"/>
      <w:r>
        <w:rPr>
          <w:rStyle w:val="CharSectno"/>
        </w:rPr>
        <w:t>32</w:t>
      </w:r>
      <w:r>
        <w:t>.</w:t>
      </w:r>
      <w:r>
        <w:tab/>
        <w:t>Proposed redevelopment scheme</w:t>
      </w:r>
      <w:bookmarkEnd w:id="348"/>
      <w:bookmarkEnd w:id="349"/>
      <w:bookmarkEnd w:id="350"/>
      <w:bookmarkEnd w:id="351"/>
      <w:bookmarkEnd w:id="352"/>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53" w:name="_Toc459787736"/>
      <w:bookmarkStart w:id="354" w:name="_Toc471195672"/>
      <w:bookmarkStart w:id="355" w:name="_Toc32900183"/>
      <w:bookmarkStart w:id="356" w:name="_Toc32900271"/>
      <w:bookmarkStart w:id="357" w:name="_Toc278967771"/>
      <w:r>
        <w:rPr>
          <w:rStyle w:val="CharSectno"/>
        </w:rPr>
        <w:t>33</w:t>
      </w:r>
      <w:r>
        <w:t>.</w:t>
      </w:r>
      <w:r>
        <w:tab/>
        <w:t>Proposed scheme to be publicly notified</w:t>
      </w:r>
      <w:bookmarkEnd w:id="353"/>
      <w:bookmarkEnd w:id="354"/>
      <w:bookmarkEnd w:id="355"/>
      <w:bookmarkEnd w:id="356"/>
      <w:bookmarkEnd w:id="357"/>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58" w:name="_Toc459787737"/>
      <w:bookmarkStart w:id="359" w:name="_Toc471195673"/>
      <w:bookmarkStart w:id="360" w:name="_Toc32900184"/>
      <w:bookmarkStart w:id="361" w:name="_Toc32900272"/>
      <w:bookmarkStart w:id="362" w:name="_Toc278967772"/>
      <w:r>
        <w:rPr>
          <w:rStyle w:val="CharSectno"/>
        </w:rPr>
        <w:t>34</w:t>
      </w:r>
      <w:r>
        <w:t>.</w:t>
      </w:r>
      <w:r>
        <w:tab/>
        <w:t>Public submissions</w:t>
      </w:r>
      <w:bookmarkEnd w:id="358"/>
      <w:bookmarkEnd w:id="359"/>
      <w:bookmarkEnd w:id="360"/>
      <w:bookmarkEnd w:id="361"/>
      <w:bookmarkEnd w:id="362"/>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63" w:name="_Toc459787738"/>
      <w:bookmarkStart w:id="364" w:name="_Toc471195674"/>
      <w:bookmarkStart w:id="365" w:name="_Toc32900185"/>
      <w:bookmarkStart w:id="366" w:name="_Toc32900273"/>
      <w:bookmarkStart w:id="367" w:name="_Toc278967773"/>
      <w:r>
        <w:rPr>
          <w:rStyle w:val="CharSectno"/>
        </w:rPr>
        <w:t>35</w:t>
      </w:r>
      <w:r>
        <w:t>.</w:t>
      </w:r>
      <w:r>
        <w:tab/>
        <w:t>Approval by Minister</w:t>
      </w:r>
      <w:bookmarkEnd w:id="363"/>
      <w:bookmarkEnd w:id="364"/>
      <w:bookmarkEnd w:id="365"/>
      <w:bookmarkEnd w:id="366"/>
      <w:bookmarkEnd w:id="367"/>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68" w:name="_Toc459787739"/>
      <w:bookmarkStart w:id="369" w:name="_Toc471195675"/>
      <w:bookmarkStart w:id="370" w:name="_Toc32900186"/>
      <w:bookmarkStart w:id="371" w:name="_Toc32900274"/>
      <w:bookmarkStart w:id="372" w:name="_Toc278967774"/>
      <w:r>
        <w:rPr>
          <w:rStyle w:val="CharSectno"/>
        </w:rPr>
        <w:t>36</w:t>
      </w:r>
      <w:r>
        <w:t>.</w:t>
      </w:r>
      <w:r>
        <w:tab/>
        <w:t>Notice of approval</w:t>
      </w:r>
      <w:bookmarkEnd w:id="368"/>
      <w:bookmarkEnd w:id="369"/>
      <w:bookmarkEnd w:id="370"/>
      <w:bookmarkEnd w:id="371"/>
      <w:bookmarkEnd w:id="372"/>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73" w:name="_Toc91396645"/>
      <w:bookmarkStart w:id="374" w:name="_Toc92951490"/>
      <w:bookmarkStart w:id="375" w:name="_Toc115588427"/>
      <w:bookmarkStart w:id="376" w:name="_Toc119118533"/>
      <w:bookmarkStart w:id="377" w:name="_Toc119118868"/>
      <w:bookmarkStart w:id="378" w:name="_Toc119122919"/>
      <w:bookmarkStart w:id="379" w:name="_Toc119224647"/>
      <w:bookmarkStart w:id="380" w:name="_Toc119293875"/>
      <w:bookmarkStart w:id="381" w:name="_Toc122761269"/>
      <w:bookmarkStart w:id="382" w:name="_Toc131407231"/>
      <w:bookmarkStart w:id="383" w:name="_Toc157924941"/>
      <w:bookmarkStart w:id="384" w:name="_Toc196126342"/>
      <w:bookmarkStart w:id="385" w:name="_Toc202174855"/>
      <w:bookmarkStart w:id="386" w:name="_Toc241053741"/>
      <w:bookmarkStart w:id="387" w:name="_Toc247970087"/>
      <w:bookmarkStart w:id="388" w:name="_Toc254345530"/>
      <w:bookmarkStart w:id="389" w:name="_Toc255457068"/>
      <w:bookmarkStart w:id="390" w:name="_Toc256513243"/>
      <w:bookmarkStart w:id="391" w:name="_Toc256587919"/>
      <w:bookmarkStart w:id="392" w:name="_Toc257642445"/>
      <w:bookmarkStart w:id="393" w:name="_Toc270325599"/>
      <w:bookmarkStart w:id="394" w:name="_Toc274135550"/>
      <w:bookmarkStart w:id="395" w:name="_Toc278199040"/>
      <w:bookmarkStart w:id="396" w:name="_Toc278967775"/>
      <w:r>
        <w:rPr>
          <w:rStyle w:val="CharDivNo"/>
        </w:rPr>
        <w:t>Division 3</w:t>
      </w:r>
      <w:r>
        <w:t xml:space="preserve"> — </w:t>
      </w:r>
      <w:r>
        <w:rPr>
          <w:rStyle w:val="CharDivText"/>
        </w:rPr>
        <w:t>Amendment of redevelopment scheme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59787740"/>
      <w:bookmarkStart w:id="398" w:name="_Toc471195676"/>
      <w:bookmarkStart w:id="399" w:name="_Toc32900187"/>
      <w:bookmarkStart w:id="400" w:name="_Toc32900275"/>
      <w:bookmarkStart w:id="401" w:name="_Toc278967776"/>
      <w:r>
        <w:rPr>
          <w:rStyle w:val="CharSectno"/>
        </w:rPr>
        <w:t>37</w:t>
      </w:r>
      <w:r>
        <w:t>.</w:t>
      </w:r>
      <w:r>
        <w:tab/>
        <w:t>Amendment of redevelopment scheme</w:t>
      </w:r>
      <w:bookmarkEnd w:id="397"/>
      <w:bookmarkEnd w:id="398"/>
      <w:bookmarkEnd w:id="399"/>
      <w:bookmarkEnd w:id="400"/>
      <w:bookmarkEnd w:id="401"/>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02" w:name="_Toc459787741"/>
      <w:bookmarkStart w:id="403" w:name="_Toc471195677"/>
      <w:bookmarkStart w:id="404" w:name="_Toc32900188"/>
      <w:bookmarkStart w:id="405" w:name="_Toc32900276"/>
      <w:bookmarkStart w:id="406" w:name="_Toc278967777"/>
      <w:r>
        <w:rPr>
          <w:rStyle w:val="CharSectno"/>
        </w:rPr>
        <w:t>38</w:t>
      </w:r>
      <w:r>
        <w:t>.</w:t>
      </w:r>
      <w:r>
        <w:tab/>
        <w:t>Saving</w:t>
      </w:r>
      <w:bookmarkEnd w:id="402"/>
      <w:bookmarkEnd w:id="403"/>
      <w:bookmarkEnd w:id="404"/>
      <w:bookmarkEnd w:id="405"/>
      <w:bookmarkEnd w:id="406"/>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07" w:name="_Toc91396648"/>
      <w:bookmarkStart w:id="408" w:name="_Toc92951493"/>
      <w:bookmarkStart w:id="409" w:name="_Toc115588430"/>
      <w:bookmarkStart w:id="410" w:name="_Toc119118536"/>
      <w:bookmarkStart w:id="411" w:name="_Toc119118871"/>
      <w:bookmarkStart w:id="412" w:name="_Toc119122922"/>
      <w:bookmarkStart w:id="413" w:name="_Toc119224650"/>
      <w:bookmarkStart w:id="414" w:name="_Toc119293878"/>
      <w:bookmarkStart w:id="415" w:name="_Toc122761272"/>
      <w:bookmarkStart w:id="416" w:name="_Toc131407234"/>
      <w:bookmarkStart w:id="417" w:name="_Toc157924944"/>
      <w:bookmarkStart w:id="418" w:name="_Toc196126345"/>
      <w:bookmarkStart w:id="419" w:name="_Toc202174858"/>
      <w:bookmarkStart w:id="420" w:name="_Toc241053744"/>
      <w:bookmarkStart w:id="421" w:name="_Toc247970090"/>
      <w:bookmarkStart w:id="422" w:name="_Toc254345533"/>
      <w:bookmarkStart w:id="423" w:name="_Toc255457071"/>
      <w:bookmarkStart w:id="424" w:name="_Toc256513246"/>
      <w:bookmarkStart w:id="425" w:name="_Toc256587922"/>
      <w:bookmarkStart w:id="426" w:name="_Toc257642448"/>
      <w:bookmarkStart w:id="427" w:name="_Toc270325602"/>
      <w:bookmarkStart w:id="428" w:name="_Toc274135553"/>
      <w:bookmarkStart w:id="429" w:name="_Toc278199043"/>
      <w:bookmarkStart w:id="430" w:name="_Toc278967778"/>
      <w:r>
        <w:rPr>
          <w:rStyle w:val="CharDivNo"/>
        </w:rPr>
        <w:t>Division 4</w:t>
      </w:r>
      <w:r>
        <w:t xml:space="preserve"> — </w:t>
      </w:r>
      <w:r>
        <w:rPr>
          <w:rStyle w:val="CharDivText"/>
        </w:rPr>
        <w:t>Role of Environmental Protection Authority in respect of redevelopment schemes, etc.</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80"/>
      </w:pPr>
      <w:bookmarkStart w:id="431" w:name="_Toc459787742"/>
      <w:bookmarkStart w:id="432" w:name="_Toc471195678"/>
      <w:bookmarkStart w:id="433" w:name="_Toc32900189"/>
      <w:bookmarkStart w:id="434" w:name="_Toc32900277"/>
      <w:bookmarkStart w:id="435" w:name="_Toc278967779"/>
      <w:r>
        <w:rPr>
          <w:rStyle w:val="CharSectno"/>
        </w:rPr>
        <w:t>39</w:t>
      </w:r>
      <w:r>
        <w:t>.</w:t>
      </w:r>
      <w:r>
        <w:tab/>
        <w:t>Reference of proposed redevelopment schemes, and proposed amendments to redevelopment schemes, to Environmental Protection Authority</w:t>
      </w:r>
      <w:bookmarkEnd w:id="431"/>
      <w:bookmarkEnd w:id="432"/>
      <w:bookmarkEnd w:id="433"/>
      <w:bookmarkEnd w:id="434"/>
      <w:bookmarkEnd w:id="435"/>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36" w:name="_Toc459787743"/>
      <w:bookmarkStart w:id="437" w:name="_Toc471195679"/>
      <w:bookmarkStart w:id="438" w:name="_Toc32900190"/>
      <w:bookmarkStart w:id="439" w:name="_Toc32900278"/>
      <w:bookmarkStart w:id="440" w:name="_Toc278967780"/>
      <w:r>
        <w:rPr>
          <w:rStyle w:val="CharSectno"/>
        </w:rPr>
        <w:t>40</w:t>
      </w:r>
      <w:r>
        <w:t>.</w:t>
      </w:r>
      <w:r>
        <w:tab/>
        <w:t>Prerequisite to submission of proposed redevelopment schemes, and proposed amendments to redevelopment schemes, to Minister for approval before public notification</w:t>
      </w:r>
      <w:bookmarkEnd w:id="436"/>
      <w:bookmarkEnd w:id="437"/>
      <w:bookmarkEnd w:id="438"/>
      <w:bookmarkEnd w:id="439"/>
      <w:bookmarkEnd w:id="44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41" w:name="_Toc459787744"/>
      <w:bookmarkStart w:id="442" w:name="_Toc471195680"/>
      <w:bookmarkStart w:id="443" w:name="_Toc32900191"/>
      <w:bookmarkStart w:id="444" w:name="_Toc32900279"/>
      <w:bookmarkStart w:id="445" w:name="_Toc278967781"/>
      <w:r>
        <w:rPr>
          <w:rStyle w:val="CharSectno"/>
        </w:rPr>
        <w:t>41</w:t>
      </w:r>
      <w:r>
        <w:t>.</w:t>
      </w:r>
      <w:r>
        <w:tab/>
        <w:t>Role of Authority in relation to environmental submissions</w:t>
      </w:r>
      <w:bookmarkEnd w:id="441"/>
      <w:bookmarkEnd w:id="442"/>
      <w:bookmarkEnd w:id="443"/>
      <w:bookmarkEnd w:id="444"/>
      <w:bookmarkEnd w:id="445"/>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46" w:name="_Toc459787745"/>
      <w:bookmarkStart w:id="447" w:name="_Toc471195681"/>
      <w:bookmarkStart w:id="448" w:name="_Toc32900192"/>
      <w:bookmarkStart w:id="449" w:name="_Toc32900280"/>
      <w:bookmarkStart w:id="450" w:name="_Toc278967782"/>
      <w:r>
        <w:rPr>
          <w:rStyle w:val="CharSectno"/>
        </w:rPr>
        <w:t>42</w:t>
      </w:r>
      <w:r>
        <w:t>.</w:t>
      </w:r>
      <w:r>
        <w:tab/>
        <w:t>Prerequisite to final approval by Minister of proposed redevelopment schemes and proposed amendments to redevelopment schemes</w:t>
      </w:r>
      <w:bookmarkEnd w:id="446"/>
      <w:bookmarkEnd w:id="447"/>
      <w:bookmarkEnd w:id="448"/>
      <w:bookmarkEnd w:id="449"/>
      <w:bookmarkEnd w:id="45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51" w:name="_Toc91396653"/>
      <w:bookmarkStart w:id="452" w:name="_Toc92951498"/>
      <w:bookmarkStart w:id="453" w:name="_Toc115588435"/>
      <w:bookmarkStart w:id="454" w:name="_Toc119118541"/>
      <w:bookmarkStart w:id="455" w:name="_Toc119118876"/>
      <w:bookmarkStart w:id="456" w:name="_Toc119122927"/>
      <w:bookmarkStart w:id="457" w:name="_Toc119224655"/>
      <w:bookmarkStart w:id="458" w:name="_Toc119293883"/>
      <w:bookmarkStart w:id="459" w:name="_Toc122761277"/>
      <w:bookmarkStart w:id="460" w:name="_Toc131407239"/>
      <w:bookmarkStart w:id="461" w:name="_Toc157924949"/>
      <w:bookmarkStart w:id="462" w:name="_Toc196126350"/>
      <w:bookmarkStart w:id="463" w:name="_Toc202174863"/>
      <w:bookmarkStart w:id="464" w:name="_Toc241053749"/>
      <w:bookmarkStart w:id="465" w:name="_Toc247970095"/>
      <w:bookmarkStart w:id="466" w:name="_Toc254345538"/>
      <w:bookmarkStart w:id="467" w:name="_Toc255457076"/>
      <w:bookmarkStart w:id="468" w:name="_Toc256513251"/>
      <w:bookmarkStart w:id="469" w:name="_Toc256587927"/>
      <w:bookmarkStart w:id="470" w:name="_Toc257642453"/>
      <w:bookmarkStart w:id="471" w:name="_Toc270325607"/>
      <w:bookmarkStart w:id="472" w:name="_Toc274135558"/>
      <w:bookmarkStart w:id="473" w:name="_Toc278199048"/>
      <w:bookmarkStart w:id="474" w:name="_Toc278967783"/>
      <w:r>
        <w:rPr>
          <w:rStyle w:val="CharPartNo"/>
        </w:rPr>
        <w:t>Part 5</w:t>
      </w:r>
      <w:r>
        <w:rPr>
          <w:rStyle w:val="CharDivNo"/>
        </w:rPr>
        <w:t xml:space="preserve"> </w:t>
      </w:r>
      <w:r>
        <w:t>—</w:t>
      </w:r>
      <w:r>
        <w:rPr>
          <w:rStyle w:val="CharDivText"/>
        </w:rPr>
        <w:t xml:space="preserve"> </w:t>
      </w:r>
      <w:r>
        <w:rPr>
          <w:rStyle w:val="CharPartText"/>
        </w:rPr>
        <w:t>Development control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459787746"/>
      <w:bookmarkStart w:id="476" w:name="_Toc471195682"/>
      <w:bookmarkStart w:id="477" w:name="_Toc32900193"/>
      <w:bookmarkStart w:id="478" w:name="_Toc32900281"/>
      <w:bookmarkStart w:id="479" w:name="_Toc278967784"/>
      <w:r>
        <w:rPr>
          <w:rStyle w:val="CharSectno"/>
        </w:rPr>
        <w:t>43</w:t>
      </w:r>
      <w:r>
        <w:t>.</w:t>
      </w:r>
      <w:r>
        <w:tab/>
      </w:r>
      <w:bookmarkEnd w:id="475"/>
      <w:bookmarkEnd w:id="476"/>
      <w:bookmarkEnd w:id="477"/>
      <w:bookmarkEnd w:id="478"/>
      <w:r>
        <w:t>Term used: appointed day</w:t>
      </w:r>
      <w:bookmarkEnd w:id="479"/>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480" w:name="_Toc459787747"/>
      <w:bookmarkStart w:id="481" w:name="_Toc471195683"/>
      <w:bookmarkStart w:id="482" w:name="_Toc32900194"/>
      <w:bookmarkStart w:id="483" w:name="_Toc32900282"/>
      <w:bookmarkStart w:id="484" w:name="_Toc278967785"/>
      <w:r>
        <w:rPr>
          <w:rStyle w:val="CharSectno"/>
        </w:rPr>
        <w:t>44</w:t>
      </w:r>
      <w:r>
        <w:t>.</w:t>
      </w:r>
      <w:r>
        <w:tab/>
        <w:t>Crown bound</w:t>
      </w:r>
      <w:bookmarkEnd w:id="480"/>
      <w:bookmarkEnd w:id="481"/>
      <w:bookmarkEnd w:id="482"/>
      <w:bookmarkEnd w:id="483"/>
      <w:bookmarkEnd w:id="484"/>
    </w:p>
    <w:p>
      <w:pPr>
        <w:pStyle w:val="Subsection"/>
      </w:pPr>
      <w:r>
        <w:tab/>
      </w:r>
      <w:r>
        <w:tab/>
        <w:t>This Part binds the Crown.</w:t>
      </w:r>
    </w:p>
    <w:p>
      <w:pPr>
        <w:pStyle w:val="Heading5"/>
      </w:pPr>
      <w:bookmarkStart w:id="485" w:name="_Toc459787748"/>
      <w:bookmarkStart w:id="486" w:name="_Toc471195684"/>
      <w:bookmarkStart w:id="487" w:name="_Toc32900195"/>
      <w:bookmarkStart w:id="488" w:name="_Toc32900283"/>
      <w:bookmarkStart w:id="489" w:name="_Toc278967786"/>
      <w:r>
        <w:rPr>
          <w:rStyle w:val="CharSectno"/>
        </w:rPr>
        <w:t>45</w:t>
      </w:r>
      <w:r>
        <w:t>.</w:t>
      </w:r>
      <w:r>
        <w:tab/>
        <w:t>Certain planning schemes cease to apply</w:t>
      </w:r>
      <w:bookmarkEnd w:id="485"/>
      <w:bookmarkEnd w:id="486"/>
      <w:bookmarkEnd w:id="487"/>
      <w:bookmarkEnd w:id="488"/>
      <w:bookmarkEnd w:id="489"/>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or improvement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 No. 28 of 2010 s. 35(3).]</w:t>
      </w:r>
    </w:p>
    <w:p>
      <w:pPr>
        <w:pStyle w:val="Heading5"/>
      </w:pPr>
      <w:bookmarkStart w:id="490" w:name="_Toc459787749"/>
      <w:bookmarkStart w:id="491" w:name="_Toc471195685"/>
      <w:bookmarkStart w:id="492" w:name="_Toc32900196"/>
      <w:bookmarkStart w:id="493" w:name="_Toc32900284"/>
      <w:bookmarkStart w:id="494" w:name="_Toc278967787"/>
      <w:r>
        <w:rPr>
          <w:rStyle w:val="CharSectno"/>
        </w:rPr>
        <w:t>46</w:t>
      </w:r>
      <w:r>
        <w:t>.</w:t>
      </w:r>
      <w:r>
        <w:tab/>
        <w:t>Saving</w:t>
      </w:r>
      <w:bookmarkEnd w:id="490"/>
      <w:bookmarkEnd w:id="491"/>
      <w:bookmarkEnd w:id="492"/>
      <w:bookmarkEnd w:id="493"/>
      <w:bookmarkEnd w:id="494"/>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95" w:name="_Toc459787750"/>
      <w:bookmarkStart w:id="496" w:name="_Toc471195686"/>
      <w:bookmarkStart w:id="497" w:name="_Toc32900197"/>
      <w:bookmarkStart w:id="498" w:name="_Toc32900285"/>
      <w:bookmarkStart w:id="499" w:name="_Toc278967788"/>
      <w:r>
        <w:rPr>
          <w:rStyle w:val="CharSectno"/>
        </w:rPr>
        <w:t>47</w:t>
      </w:r>
      <w:r>
        <w:t>.</w:t>
      </w:r>
      <w:r>
        <w:tab/>
        <w:t>Development to be approved</w:t>
      </w:r>
      <w:bookmarkEnd w:id="495"/>
      <w:bookmarkEnd w:id="496"/>
      <w:bookmarkEnd w:id="497"/>
      <w:bookmarkEnd w:id="498"/>
      <w:bookmarkEnd w:id="499"/>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00" w:name="_Toc459787751"/>
      <w:bookmarkStart w:id="501" w:name="_Toc471195687"/>
      <w:bookmarkStart w:id="502" w:name="_Toc32900198"/>
      <w:bookmarkStart w:id="503" w:name="_Toc32900286"/>
      <w:bookmarkStart w:id="504" w:name="_Toc278967789"/>
      <w:r>
        <w:rPr>
          <w:rStyle w:val="CharSectno"/>
        </w:rPr>
        <w:t>48</w:t>
      </w:r>
      <w:r>
        <w:t>.</w:t>
      </w:r>
      <w:r>
        <w:tab/>
        <w:t>Applications for approval</w:t>
      </w:r>
      <w:bookmarkEnd w:id="500"/>
      <w:bookmarkEnd w:id="501"/>
      <w:bookmarkEnd w:id="502"/>
      <w:bookmarkEnd w:id="503"/>
      <w:bookmarkEnd w:id="504"/>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05" w:name="_Toc459787752"/>
      <w:bookmarkStart w:id="506" w:name="_Toc471195688"/>
      <w:bookmarkStart w:id="507" w:name="_Toc32900199"/>
      <w:bookmarkStart w:id="508" w:name="_Toc32900287"/>
      <w:bookmarkStart w:id="509" w:name="_Toc278967790"/>
      <w:r>
        <w:rPr>
          <w:rStyle w:val="CharSectno"/>
        </w:rPr>
        <w:t>49</w:t>
      </w:r>
      <w:r>
        <w:t>.</w:t>
      </w:r>
      <w:r>
        <w:tab/>
        <w:t>Consultation with other authorities</w:t>
      </w:r>
      <w:bookmarkEnd w:id="505"/>
      <w:bookmarkEnd w:id="506"/>
      <w:bookmarkEnd w:id="507"/>
      <w:bookmarkEnd w:id="508"/>
      <w:bookmarkEnd w:id="509"/>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10" w:name="_Toc459787753"/>
      <w:bookmarkStart w:id="511" w:name="_Toc471195689"/>
      <w:bookmarkStart w:id="512" w:name="_Toc32900200"/>
      <w:bookmarkStart w:id="513" w:name="_Toc32900288"/>
      <w:bookmarkStart w:id="514" w:name="_Toc278967791"/>
      <w:r>
        <w:rPr>
          <w:rStyle w:val="CharSectno"/>
        </w:rPr>
        <w:t>50</w:t>
      </w:r>
      <w:r>
        <w:t>.</w:t>
      </w:r>
      <w:r>
        <w:tab/>
        <w:t>Authority’s decision</w:t>
      </w:r>
      <w:bookmarkEnd w:id="510"/>
      <w:bookmarkEnd w:id="511"/>
      <w:bookmarkEnd w:id="512"/>
      <w:bookmarkEnd w:id="513"/>
      <w:bookmarkEnd w:id="514"/>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15" w:name="_Toc459787754"/>
      <w:bookmarkStart w:id="516" w:name="_Toc471195690"/>
      <w:bookmarkStart w:id="517" w:name="_Toc32900201"/>
      <w:bookmarkStart w:id="518" w:name="_Toc32900289"/>
      <w:bookmarkStart w:id="519" w:name="_Toc278967792"/>
      <w:r>
        <w:rPr>
          <w:rStyle w:val="CharSectno"/>
        </w:rPr>
        <w:t>51</w:t>
      </w:r>
      <w:r>
        <w:t>.</w:t>
      </w:r>
      <w:r>
        <w:tab/>
        <w:t>Referral of certain applications to Minister</w:t>
      </w:r>
      <w:bookmarkEnd w:id="515"/>
      <w:bookmarkEnd w:id="516"/>
      <w:bookmarkEnd w:id="517"/>
      <w:bookmarkEnd w:id="518"/>
      <w:bookmarkEnd w:id="519"/>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20" w:name="_Toc278967793"/>
      <w:r>
        <w:rPr>
          <w:rStyle w:val="CharSectno"/>
        </w:rPr>
        <w:t>52</w:t>
      </w:r>
      <w:r>
        <w:t>.</w:t>
      </w:r>
      <w:r>
        <w:tab/>
        <w:t>Review</w:t>
      </w:r>
      <w:bookmarkEnd w:id="520"/>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21" w:name="_Toc459787756"/>
      <w:bookmarkStart w:id="522" w:name="_Toc471195692"/>
      <w:bookmarkStart w:id="523" w:name="_Toc32900203"/>
      <w:bookmarkStart w:id="524" w:name="_Toc32900291"/>
      <w:bookmarkStart w:id="525" w:name="_Toc278967794"/>
      <w:r>
        <w:rPr>
          <w:rStyle w:val="CharSectno"/>
        </w:rPr>
        <w:t>53</w:t>
      </w:r>
      <w:r>
        <w:t>.</w:t>
      </w:r>
      <w:r>
        <w:tab/>
        <w:t>Liability of officers for offence committed by body corporate</w:t>
      </w:r>
      <w:bookmarkEnd w:id="521"/>
      <w:bookmarkEnd w:id="522"/>
      <w:bookmarkEnd w:id="523"/>
      <w:bookmarkEnd w:id="524"/>
      <w:bookmarkEnd w:id="525"/>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26" w:name="_Toc459787757"/>
      <w:bookmarkStart w:id="527" w:name="_Toc471195693"/>
      <w:bookmarkStart w:id="528" w:name="_Toc32900204"/>
      <w:bookmarkStart w:id="529" w:name="_Toc32900292"/>
      <w:bookmarkStart w:id="530" w:name="_Toc278967795"/>
      <w:r>
        <w:rPr>
          <w:rStyle w:val="CharSectno"/>
        </w:rPr>
        <w:t>54</w:t>
      </w:r>
      <w:r>
        <w:t>.</w:t>
      </w:r>
      <w:r>
        <w:tab/>
        <w:t>Power to direct cessation or removal of unlawful development</w:t>
      </w:r>
      <w:bookmarkEnd w:id="526"/>
      <w:bookmarkEnd w:id="527"/>
      <w:bookmarkEnd w:id="528"/>
      <w:bookmarkEnd w:id="529"/>
      <w:bookmarkEnd w:id="530"/>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31" w:name="_Toc459787758"/>
      <w:bookmarkStart w:id="532" w:name="_Toc471195694"/>
      <w:bookmarkStart w:id="533" w:name="_Toc32900205"/>
      <w:bookmarkStart w:id="534" w:name="_Toc32900293"/>
      <w:bookmarkStart w:id="535" w:name="_Toc278967796"/>
      <w:r>
        <w:rPr>
          <w:rStyle w:val="CharSectno"/>
        </w:rPr>
        <w:t>55</w:t>
      </w:r>
      <w:r>
        <w:t>.</w:t>
      </w:r>
      <w:r>
        <w:tab/>
        <w:t>Powers of Minister to ensure that environmental conditions are met</w:t>
      </w:r>
      <w:bookmarkEnd w:id="531"/>
      <w:bookmarkEnd w:id="532"/>
      <w:bookmarkEnd w:id="533"/>
      <w:bookmarkEnd w:id="534"/>
      <w:bookmarkEnd w:id="535"/>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36" w:name="_Toc459787759"/>
      <w:bookmarkStart w:id="537" w:name="_Toc471195695"/>
      <w:bookmarkStart w:id="538" w:name="_Toc32900206"/>
      <w:bookmarkStart w:id="539" w:name="_Toc32900294"/>
      <w:bookmarkStart w:id="540" w:name="_Toc278967797"/>
      <w:r>
        <w:rPr>
          <w:rStyle w:val="CharSectno"/>
        </w:rPr>
        <w:t>56</w:t>
      </w:r>
      <w:r>
        <w:t>.</w:t>
      </w:r>
      <w:r>
        <w:tab/>
        <w:t>Compensation</w:t>
      </w:r>
      <w:bookmarkEnd w:id="536"/>
      <w:bookmarkEnd w:id="537"/>
      <w:bookmarkEnd w:id="538"/>
      <w:bookmarkEnd w:id="539"/>
      <w:bookmarkEnd w:id="540"/>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41" w:name="_Toc91396668"/>
      <w:bookmarkStart w:id="542" w:name="_Toc92951513"/>
      <w:bookmarkStart w:id="543" w:name="_Toc115588450"/>
      <w:bookmarkStart w:id="544" w:name="_Toc119118556"/>
      <w:bookmarkStart w:id="545" w:name="_Toc119118891"/>
      <w:bookmarkStart w:id="546" w:name="_Toc119122942"/>
      <w:bookmarkStart w:id="547" w:name="_Toc119224670"/>
      <w:bookmarkStart w:id="548" w:name="_Toc119293898"/>
      <w:bookmarkStart w:id="549" w:name="_Toc122761292"/>
      <w:bookmarkStart w:id="550" w:name="_Toc131407254"/>
      <w:bookmarkStart w:id="551" w:name="_Toc157924964"/>
      <w:bookmarkStart w:id="552" w:name="_Toc196126365"/>
      <w:bookmarkStart w:id="553" w:name="_Toc202174878"/>
      <w:bookmarkStart w:id="554" w:name="_Toc241053764"/>
      <w:bookmarkStart w:id="555" w:name="_Toc247970110"/>
      <w:bookmarkStart w:id="556" w:name="_Toc254345553"/>
      <w:bookmarkStart w:id="557" w:name="_Toc255457091"/>
      <w:bookmarkStart w:id="558" w:name="_Toc256513266"/>
      <w:bookmarkStart w:id="559" w:name="_Toc256587942"/>
      <w:bookmarkStart w:id="560" w:name="_Toc257642468"/>
      <w:bookmarkStart w:id="561" w:name="_Toc270325622"/>
      <w:bookmarkStart w:id="562" w:name="_Toc274135573"/>
      <w:bookmarkStart w:id="563" w:name="_Toc278199063"/>
      <w:bookmarkStart w:id="564" w:name="_Toc278967798"/>
      <w:r>
        <w:rPr>
          <w:rStyle w:val="CharPartNo"/>
        </w:rPr>
        <w:t>Part 6</w:t>
      </w:r>
      <w:r>
        <w:rPr>
          <w:rStyle w:val="CharDivNo"/>
        </w:rPr>
        <w:t xml:space="preserve"> </w:t>
      </w:r>
      <w:r>
        <w:t>—</w:t>
      </w:r>
      <w:r>
        <w:rPr>
          <w:rStyle w:val="CharDivText"/>
        </w:rPr>
        <w:t xml:space="preserve"> </w:t>
      </w:r>
      <w:r>
        <w:rPr>
          <w:rStyle w:val="CharPartText"/>
        </w:rPr>
        <w:t>Financial provisions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459787760"/>
      <w:bookmarkStart w:id="566" w:name="_Toc471195696"/>
      <w:bookmarkStart w:id="567" w:name="_Toc32900207"/>
      <w:bookmarkStart w:id="568" w:name="_Toc32900295"/>
      <w:bookmarkStart w:id="569" w:name="_Toc278967799"/>
      <w:r>
        <w:rPr>
          <w:rStyle w:val="CharSectno"/>
        </w:rPr>
        <w:t>57</w:t>
      </w:r>
      <w:r>
        <w:t>.</w:t>
      </w:r>
      <w:r>
        <w:tab/>
        <w:t>Funds of Authority</w:t>
      </w:r>
      <w:bookmarkEnd w:id="565"/>
      <w:bookmarkEnd w:id="566"/>
      <w:bookmarkEnd w:id="567"/>
      <w:bookmarkEnd w:id="568"/>
      <w:bookmarkEnd w:id="569"/>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70" w:name="_Toc459787761"/>
      <w:bookmarkStart w:id="571" w:name="_Toc471195697"/>
      <w:bookmarkStart w:id="572" w:name="_Toc32900208"/>
      <w:bookmarkStart w:id="573" w:name="_Toc32900296"/>
      <w:bookmarkStart w:id="574" w:name="_Toc278967800"/>
      <w:r>
        <w:rPr>
          <w:rStyle w:val="CharSectno"/>
        </w:rPr>
        <w:t>58</w:t>
      </w:r>
      <w:r>
        <w:t>.</w:t>
      </w:r>
      <w:r>
        <w:tab/>
        <w:t>Investment</w:t>
      </w:r>
      <w:bookmarkEnd w:id="570"/>
      <w:bookmarkEnd w:id="571"/>
      <w:bookmarkEnd w:id="572"/>
      <w:bookmarkEnd w:id="573"/>
      <w:bookmarkEnd w:id="574"/>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75" w:name="_Toc459787762"/>
      <w:bookmarkStart w:id="576" w:name="_Toc471195698"/>
      <w:bookmarkStart w:id="577" w:name="_Toc32900209"/>
      <w:bookmarkStart w:id="578" w:name="_Toc32900297"/>
      <w:bookmarkStart w:id="579" w:name="_Toc278967801"/>
      <w:r>
        <w:rPr>
          <w:rStyle w:val="CharSectno"/>
        </w:rPr>
        <w:t>59</w:t>
      </w:r>
      <w:r>
        <w:t>.</w:t>
      </w:r>
      <w:r>
        <w:tab/>
        <w:t>Borrowing by Authority from Treasurer</w:t>
      </w:r>
      <w:bookmarkEnd w:id="575"/>
      <w:bookmarkEnd w:id="576"/>
      <w:bookmarkEnd w:id="577"/>
      <w:bookmarkEnd w:id="578"/>
      <w:bookmarkEnd w:id="579"/>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580" w:name="_Toc459787763"/>
      <w:bookmarkStart w:id="581" w:name="_Toc471195699"/>
      <w:bookmarkStart w:id="582" w:name="_Toc32900210"/>
      <w:bookmarkStart w:id="583" w:name="_Toc32900298"/>
      <w:bookmarkStart w:id="584" w:name="_Toc278967802"/>
      <w:r>
        <w:rPr>
          <w:rStyle w:val="CharSectno"/>
        </w:rPr>
        <w:t>60</w:t>
      </w:r>
      <w:r>
        <w:t>.</w:t>
      </w:r>
      <w:r>
        <w:tab/>
        <w:t>Borrowing by Authority generally</w:t>
      </w:r>
      <w:bookmarkEnd w:id="580"/>
      <w:bookmarkEnd w:id="581"/>
      <w:bookmarkEnd w:id="582"/>
      <w:bookmarkEnd w:id="583"/>
      <w:bookmarkEnd w:id="584"/>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85" w:name="_Toc459787764"/>
      <w:bookmarkStart w:id="586" w:name="_Toc471195700"/>
      <w:bookmarkStart w:id="587" w:name="_Toc32900211"/>
      <w:bookmarkStart w:id="588" w:name="_Toc32900299"/>
      <w:bookmarkStart w:id="589" w:name="_Toc278967803"/>
      <w:r>
        <w:rPr>
          <w:rStyle w:val="CharSectno"/>
        </w:rPr>
        <w:t>61</w:t>
      </w:r>
      <w:r>
        <w:t>.</w:t>
      </w:r>
      <w:r>
        <w:tab/>
        <w:t>Guarantee by Treasurer</w:t>
      </w:r>
      <w:bookmarkEnd w:id="585"/>
      <w:bookmarkEnd w:id="586"/>
      <w:bookmarkEnd w:id="587"/>
      <w:bookmarkEnd w:id="588"/>
      <w:bookmarkEnd w:id="589"/>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90" w:name="_Toc459787765"/>
      <w:bookmarkStart w:id="591" w:name="_Toc471195701"/>
      <w:bookmarkStart w:id="592" w:name="_Toc32900212"/>
      <w:bookmarkStart w:id="593" w:name="_Toc32900300"/>
      <w:bookmarkStart w:id="594" w:name="_Toc278967804"/>
      <w:r>
        <w:rPr>
          <w:rStyle w:val="CharSectno"/>
        </w:rPr>
        <w:t>62</w:t>
      </w:r>
      <w:r>
        <w:t>.</w:t>
      </w:r>
      <w:r>
        <w:tab/>
        <w:t>Charges for guarantees</w:t>
      </w:r>
      <w:bookmarkEnd w:id="590"/>
      <w:bookmarkEnd w:id="591"/>
      <w:bookmarkEnd w:id="592"/>
      <w:bookmarkEnd w:id="593"/>
      <w:bookmarkEnd w:id="594"/>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95" w:name="_Toc459787766"/>
      <w:bookmarkStart w:id="596" w:name="_Toc471195702"/>
      <w:bookmarkStart w:id="597" w:name="_Toc32900213"/>
      <w:bookmarkStart w:id="598" w:name="_Toc32900301"/>
      <w:bookmarkStart w:id="599" w:name="_Toc278967805"/>
      <w:r>
        <w:rPr>
          <w:rStyle w:val="CharSectno"/>
        </w:rPr>
        <w:t>63</w:t>
      </w:r>
      <w:r>
        <w:t>.</w:t>
      </w:r>
      <w:r>
        <w:tab/>
        <w:t xml:space="preserve">Application of </w:t>
      </w:r>
      <w:bookmarkEnd w:id="595"/>
      <w:bookmarkEnd w:id="596"/>
      <w:bookmarkEnd w:id="597"/>
      <w:bookmarkEnd w:id="598"/>
      <w:r>
        <w:rPr>
          <w:i/>
          <w:iCs/>
        </w:rPr>
        <w:t>Financial Management Act 2006</w:t>
      </w:r>
      <w:r>
        <w:t xml:space="preserve"> and </w:t>
      </w:r>
      <w:r>
        <w:rPr>
          <w:i/>
          <w:iCs/>
        </w:rPr>
        <w:t>Auditor General Act 2006</w:t>
      </w:r>
      <w:bookmarkEnd w:id="599"/>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600" w:name="_Toc459787767"/>
      <w:bookmarkStart w:id="601" w:name="_Toc471195703"/>
      <w:bookmarkStart w:id="602" w:name="_Toc32900214"/>
      <w:bookmarkStart w:id="603" w:name="_Toc32900302"/>
      <w:bookmarkStart w:id="604" w:name="_Toc278967806"/>
      <w:r>
        <w:rPr>
          <w:rStyle w:val="CharSectno"/>
        </w:rPr>
        <w:t>64</w:t>
      </w:r>
      <w:r>
        <w:t>.</w:t>
      </w:r>
      <w:r>
        <w:tab/>
        <w:t>Surplus</w:t>
      </w:r>
      <w:bookmarkEnd w:id="600"/>
      <w:bookmarkEnd w:id="601"/>
      <w:bookmarkEnd w:id="602"/>
      <w:bookmarkEnd w:id="603"/>
      <w:bookmarkEnd w:id="604"/>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05" w:name="_Toc91396677"/>
      <w:bookmarkStart w:id="606" w:name="_Toc92951522"/>
      <w:bookmarkStart w:id="607" w:name="_Toc115588459"/>
      <w:bookmarkStart w:id="608" w:name="_Toc119118565"/>
      <w:bookmarkStart w:id="609" w:name="_Toc119118900"/>
      <w:bookmarkStart w:id="610" w:name="_Toc119122951"/>
      <w:bookmarkStart w:id="611" w:name="_Toc119224679"/>
      <w:bookmarkStart w:id="612" w:name="_Toc119293907"/>
      <w:bookmarkStart w:id="613" w:name="_Toc122761301"/>
      <w:bookmarkStart w:id="614" w:name="_Toc131407263"/>
      <w:bookmarkStart w:id="615" w:name="_Toc157924973"/>
      <w:bookmarkStart w:id="616" w:name="_Toc196126374"/>
      <w:bookmarkStart w:id="617" w:name="_Toc202174887"/>
      <w:bookmarkStart w:id="618" w:name="_Toc241053773"/>
      <w:bookmarkStart w:id="619" w:name="_Toc247970119"/>
      <w:bookmarkStart w:id="620" w:name="_Toc254345562"/>
      <w:bookmarkStart w:id="621" w:name="_Toc255457100"/>
      <w:bookmarkStart w:id="622" w:name="_Toc256513275"/>
      <w:bookmarkStart w:id="623" w:name="_Toc256587951"/>
      <w:bookmarkStart w:id="624" w:name="_Toc257642477"/>
      <w:bookmarkStart w:id="625" w:name="_Toc270325631"/>
      <w:bookmarkStart w:id="626" w:name="_Toc274135582"/>
      <w:bookmarkStart w:id="627" w:name="_Toc278199072"/>
      <w:bookmarkStart w:id="628" w:name="_Toc278967807"/>
      <w:r>
        <w:rPr>
          <w:rStyle w:val="CharPartNo"/>
        </w:rPr>
        <w:t>Part 7</w:t>
      </w:r>
      <w:r>
        <w:rPr>
          <w:rStyle w:val="CharDivNo"/>
        </w:rPr>
        <w:t xml:space="preserve"> </w:t>
      </w:r>
      <w:r>
        <w:t>—</w:t>
      </w:r>
      <w:r>
        <w:rPr>
          <w:rStyle w:val="CharDivText"/>
        </w:rPr>
        <w:t xml:space="preserve"> </w:t>
      </w:r>
      <w:r>
        <w:rPr>
          <w:rStyle w:val="CharPartText"/>
        </w:rPr>
        <w:t>General</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459787768"/>
      <w:bookmarkStart w:id="630" w:name="_Toc471195704"/>
      <w:bookmarkStart w:id="631" w:name="_Toc32900215"/>
      <w:bookmarkStart w:id="632" w:name="_Toc32900303"/>
      <w:bookmarkStart w:id="633" w:name="_Toc278967808"/>
      <w:r>
        <w:rPr>
          <w:rStyle w:val="CharSectno"/>
        </w:rPr>
        <w:t>65</w:t>
      </w:r>
      <w:r>
        <w:t>.</w:t>
      </w:r>
      <w:r>
        <w:tab/>
        <w:t>Modification of other laws</w:t>
      </w:r>
      <w:bookmarkEnd w:id="629"/>
      <w:bookmarkEnd w:id="630"/>
      <w:bookmarkEnd w:id="631"/>
      <w:bookmarkEnd w:id="632"/>
      <w:bookmarkEnd w:id="633"/>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34" w:name="_Toc459787769"/>
      <w:bookmarkStart w:id="635" w:name="_Toc471195705"/>
      <w:bookmarkStart w:id="636" w:name="_Toc32900216"/>
      <w:bookmarkStart w:id="637" w:name="_Toc32900304"/>
      <w:bookmarkStart w:id="638" w:name="_Toc278967809"/>
      <w:r>
        <w:rPr>
          <w:rStyle w:val="CharSectno"/>
        </w:rPr>
        <w:t>66</w:t>
      </w:r>
      <w:r>
        <w:t>.</w:t>
      </w:r>
      <w:r>
        <w:tab/>
        <w:t>Execution of documents by Authority</w:t>
      </w:r>
      <w:bookmarkEnd w:id="634"/>
      <w:bookmarkEnd w:id="635"/>
      <w:bookmarkEnd w:id="636"/>
      <w:bookmarkEnd w:id="637"/>
      <w:bookmarkEnd w:id="638"/>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39" w:name="_Toc459787770"/>
      <w:bookmarkStart w:id="640" w:name="_Toc471195706"/>
      <w:bookmarkStart w:id="641" w:name="_Toc32900217"/>
      <w:bookmarkStart w:id="642" w:name="_Toc32900305"/>
      <w:bookmarkStart w:id="643" w:name="_Toc278967810"/>
      <w:r>
        <w:rPr>
          <w:rStyle w:val="CharSectno"/>
        </w:rPr>
        <w:t>67</w:t>
      </w:r>
      <w:r>
        <w:t>.</w:t>
      </w:r>
      <w:r>
        <w:tab/>
        <w:t>Regulations</w:t>
      </w:r>
      <w:bookmarkEnd w:id="639"/>
      <w:bookmarkEnd w:id="640"/>
      <w:bookmarkEnd w:id="641"/>
      <w:bookmarkEnd w:id="642"/>
      <w:bookmarkEnd w:id="6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44" w:name="_Toc459787771"/>
      <w:bookmarkStart w:id="645" w:name="_Toc471195707"/>
      <w:bookmarkStart w:id="646" w:name="_Toc32900218"/>
      <w:bookmarkStart w:id="647" w:name="_Toc32900306"/>
      <w:bookmarkStart w:id="648" w:name="_Toc278967811"/>
      <w:r>
        <w:rPr>
          <w:rStyle w:val="CharSectno"/>
        </w:rPr>
        <w:t>68</w:t>
      </w:r>
      <w:r>
        <w:t>.</w:t>
      </w:r>
      <w:r>
        <w:tab/>
        <w:t>Review of Act</w:t>
      </w:r>
      <w:bookmarkEnd w:id="644"/>
      <w:bookmarkEnd w:id="645"/>
      <w:bookmarkEnd w:id="646"/>
      <w:bookmarkEnd w:id="647"/>
      <w:bookmarkEnd w:id="648"/>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49" w:name="_Toc459787772"/>
      <w:bookmarkStart w:id="650" w:name="_Toc471195708"/>
      <w:bookmarkStart w:id="651" w:name="_Toc32900219"/>
      <w:bookmarkStart w:id="652" w:name="_Toc32900307"/>
      <w:bookmarkStart w:id="653" w:name="_Toc278967812"/>
      <w:r>
        <w:rPr>
          <w:rStyle w:val="CharSectno"/>
        </w:rPr>
        <w:t>69</w:t>
      </w:r>
      <w:r>
        <w:t>.</w:t>
      </w:r>
      <w:r>
        <w:tab/>
        <w:t>Duration of Act</w:t>
      </w:r>
      <w:bookmarkEnd w:id="649"/>
      <w:bookmarkEnd w:id="650"/>
      <w:bookmarkEnd w:id="651"/>
      <w:bookmarkEnd w:id="652"/>
      <w:bookmarkEnd w:id="653"/>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54" w:name="_Toc32900317"/>
      <w:bookmarkStart w:id="655" w:name="_Toc115588475"/>
      <w:bookmarkStart w:id="656" w:name="_Toc119118571"/>
      <w:bookmarkStart w:id="657" w:name="_Toc119118906"/>
      <w:bookmarkStart w:id="658" w:name="_Toc119122957"/>
      <w:bookmarkStart w:id="659" w:name="_Toc119224685"/>
      <w:bookmarkStart w:id="660" w:name="_Toc119293913"/>
      <w:bookmarkStart w:id="661" w:name="_Toc122761307"/>
      <w:bookmarkStart w:id="662" w:name="_Toc131407269"/>
      <w:bookmarkStart w:id="663" w:name="_Toc157924979"/>
      <w:bookmarkStart w:id="664" w:name="_Toc196126380"/>
      <w:bookmarkStart w:id="665" w:name="_Toc202174893"/>
      <w:bookmarkStart w:id="666" w:name="_Toc241053779"/>
      <w:bookmarkStart w:id="667" w:name="_Toc247970125"/>
      <w:bookmarkStart w:id="668" w:name="_Toc254345568"/>
      <w:bookmarkStart w:id="669" w:name="_Toc255457106"/>
      <w:bookmarkStart w:id="670" w:name="_Toc256513281"/>
      <w:bookmarkStart w:id="671" w:name="_Toc256587957"/>
      <w:bookmarkStart w:id="672" w:name="_Toc257642483"/>
      <w:bookmarkStart w:id="673" w:name="_Toc270325637"/>
      <w:bookmarkStart w:id="674" w:name="_Toc274135588"/>
      <w:bookmarkStart w:id="675" w:name="_Toc278199078"/>
      <w:bookmarkStart w:id="676" w:name="_Toc278967813"/>
      <w:r>
        <w:rPr>
          <w:rStyle w:val="CharSchNo"/>
        </w:rPr>
        <w:t>Schedule 1</w:t>
      </w:r>
      <w:r>
        <w:t xml:space="preserve"> — </w:t>
      </w:r>
      <w:r>
        <w:rPr>
          <w:rStyle w:val="CharSchText"/>
        </w:rPr>
        <w:t>Redevelopment area</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09415" cy="3683635"/>
            <wp:effectExtent l="0" t="0" r="635"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9415" cy="368363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77" w:name="_Toc32900318"/>
      <w:bookmarkStart w:id="678" w:name="_Toc115588476"/>
      <w:bookmarkStart w:id="679" w:name="_Toc119118572"/>
      <w:bookmarkStart w:id="680" w:name="_Toc119118907"/>
      <w:bookmarkStart w:id="681" w:name="_Toc119122958"/>
    </w:p>
    <w:p>
      <w:pPr>
        <w:pStyle w:val="yScheduleHeading"/>
      </w:pPr>
      <w:bookmarkStart w:id="682" w:name="_Toc119224686"/>
      <w:bookmarkStart w:id="683" w:name="_Toc119293914"/>
      <w:bookmarkStart w:id="684" w:name="_Toc122761308"/>
      <w:bookmarkStart w:id="685" w:name="_Toc131407270"/>
      <w:bookmarkStart w:id="686" w:name="_Toc157924980"/>
      <w:bookmarkStart w:id="687" w:name="_Toc196126381"/>
      <w:bookmarkStart w:id="688" w:name="_Toc202174894"/>
      <w:bookmarkStart w:id="689" w:name="_Toc241053780"/>
      <w:bookmarkStart w:id="690" w:name="_Toc247970126"/>
      <w:bookmarkStart w:id="691" w:name="_Toc254345569"/>
      <w:bookmarkStart w:id="692" w:name="_Toc255457107"/>
      <w:bookmarkStart w:id="693" w:name="_Toc256513282"/>
      <w:bookmarkStart w:id="694" w:name="_Toc256587958"/>
      <w:bookmarkStart w:id="695" w:name="_Toc257642484"/>
      <w:bookmarkStart w:id="696" w:name="_Toc270325638"/>
      <w:bookmarkStart w:id="697" w:name="_Toc274135589"/>
      <w:bookmarkStart w:id="698" w:name="_Toc278199079"/>
      <w:bookmarkStart w:id="699" w:name="_Toc278967814"/>
      <w:r>
        <w:rPr>
          <w:rStyle w:val="CharSchNo"/>
        </w:rPr>
        <w:t>Schedule 2</w:t>
      </w:r>
      <w:r>
        <w:t xml:space="preserve"> — </w:t>
      </w:r>
      <w:r>
        <w:rPr>
          <w:rStyle w:val="CharSchText"/>
        </w:rPr>
        <w:t>Provisions as to constitution and proceedings of the Authority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pPr>
      <w:r>
        <w:t>[s. 9]</w:t>
      </w:r>
    </w:p>
    <w:p>
      <w:pPr>
        <w:pStyle w:val="yHeading5"/>
        <w:outlineLvl w:val="9"/>
      </w:pPr>
      <w:bookmarkStart w:id="700" w:name="_Toc459787782"/>
      <w:bookmarkStart w:id="701" w:name="_Toc471195718"/>
      <w:bookmarkStart w:id="702" w:name="_Toc32900229"/>
      <w:bookmarkStart w:id="703" w:name="_Toc32900319"/>
      <w:bookmarkStart w:id="704" w:name="_Toc278967815"/>
      <w:r>
        <w:rPr>
          <w:rStyle w:val="CharSClsNo"/>
        </w:rPr>
        <w:t>1</w:t>
      </w:r>
      <w:r>
        <w:t>.</w:t>
      </w:r>
      <w:r>
        <w:tab/>
        <w:t>Term of office</w:t>
      </w:r>
      <w:bookmarkEnd w:id="700"/>
      <w:bookmarkEnd w:id="701"/>
      <w:bookmarkEnd w:id="702"/>
      <w:bookmarkEnd w:id="703"/>
      <w:bookmarkEnd w:id="70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05" w:name="_Toc459787783"/>
      <w:bookmarkStart w:id="706" w:name="_Toc471195719"/>
      <w:bookmarkStart w:id="707" w:name="_Toc32900230"/>
      <w:bookmarkStart w:id="708" w:name="_Toc32900320"/>
      <w:bookmarkStart w:id="709" w:name="_Toc278967816"/>
      <w:r>
        <w:rPr>
          <w:rStyle w:val="CharSClsNo"/>
        </w:rPr>
        <w:t>2</w:t>
      </w:r>
      <w:r>
        <w:t>.</w:t>
      </w:r>
      <w:r>
        <w:tab/>
        <w:t>Resignation, removal etc.</w:t>
      </w:r>
      <w:bookmarkEnd w:id="705"/>
      <w:bookmarkEnd w:id="706"/>
      <w:bookmarkEnd w:id="707"/>
      <w:bookmarkEnd w:id="708"/>
      <w:bookmarkEnd w:id="709"/>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710" w:name="_Toc459787784"/>
      <w:bookmarkStart w:id="711" w:name="_Toc471195720"/>
      <w:bookmarkStart w:id="712" w:name="_Toc32900231"/>
      <w:bookmarkStart w:id="713" w:name="_Toc32900321"/>
      <w:bookmarkStart w:id="714" w:name="_Toc278967817"/>
      <w:r>
        <w:rPr>
          <w:rStyle w:val="CharSClsNo"/>
        </w:rPr>
        <w:t>3</w:t>
      </w:r>
      <w:r>
        <w:t>.</w:t>
      </w:r>
      <w:r>
        <w:tab/>
        <w:t>Temporary members</w:t>
      </w:r>
      <w:bookmarkEnd w:id="710"/>
      <w:bookmarkEnd w:id="711"/>
      <w:bookmarkEnd w:id="712"/>
      <w:bookmarkEnd w:id="713"/>
      <w:bookmarkEnd w:id="714"/>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15" w:name="_Toc459787785"/>
      <w:bookmarkStart w:id="716" w:name="_Toc471195721"/>
      <w:bookmarkStart w:id="717" w:name="_Toc32900232"/>
      <w:bookmarkStart w:id="718" w:name="_Toc32900322"/>
      <w:bookmarkStart w:id="719" w:name="_Toc278967818"/>
      <w:r>
        <w:rPr>
          <w:rStyle w:val="CharSClsNo"/>
        </w:rPr>
        <w:t>4</w:t>
      </w:r>
      <w:r>
        <w:t>.</w:t>
      </w:r>
      <w:r>
        <w:tab/>
        <w:t>Resignation etc., of deputy chairperson</w:t>
      </w:r>
      <w:bookmarkEnd w:id="715"/>
      <w:bookmarkEnd w:id="716"/>
      <w:bookmarkEnd w:id="717"/>
      <w:bookmarkEnd w:id="718"/>
      <w:bookmarkEnd w:id="719"/>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720" w:name="_Toc459787786"/>
      <w:bookmarkStart w:id="721" w:name="_Toc471195722"/>
      <w:bookmarkStart w:id="722" w:name="_Toc32900233"/>
      <w:bookmarkStart w:id="723" w:name="_Toc32900323"/>
      <w:bookmarkStart w:id="724" w:name="_Toc278967819"/>
      <w:r>
        <w:rPr>
          <w:rStyle w:val="CharSClsNo"/>
        </w:rPr>
        <w:t>5</w:t>
      </w:r>
      <w:r>
        <w:t>.</w:t>
      </w:r>
      <w:r>
        <w:tab/>
        <w:t>Function of deputy chairperson</w:t>
      </w:r>
      <w:bookmarkEnd w:id="720"/>
      <w:bookmarkEnd w:id="721"/>
      <w:bookmarkEnd w:id="722"/>
      <w:bookmarkEnd w:id="723"/>
      <w:bookmarkEnd w:id="724"/>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725" w:name="_Toc459787787"/>
      <w:bookmarkStart w:id="726" w:name="_Toc471195723"/>
      <w:bookmarkStart w:id="727" w:name="_Toc32900234"/>
      <w:bookmarkStart w:id="728" w:name="_Toc32900324"/>
      <w:bookmarkStart w:id="729" w:name="_Toc278967820"/>
      <w:r>
        <w:rPr>
          <w:rStyle w:val="CharSClsNo"/>
        </w:rPr>
        <w:t>6</w:t>
      </w:r>
      <w:r>
        <w:t>.</w:t>
      </w:r>
      <w:r>
        <w:tab/>
        <w:t>Meetings</w:t>
      </w:r>
      <w:bookmarkEnd w:id="725"/>
      <w:bookmarkEnd w:id="726"/>
      <w:bookmarkEnd w:id="727"/>
      <w:bookmarkEnd w:id="728"/>
      <w:bookmarkEnd w:id="729"/>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30" w:name="_Toc459787788"/>
      <w:bookmarkStart w:id="731" w:name="_Toc471195724"/>
      <w:bookmarkStart w:id="732" w:name="_Toc32900235"/>
      <w:bookmarkStart w:id="733" w:name="_Toc32900325"/>
      <w:bookmarkStart w:id="734" w:name="_Toc278967821"/>
      <w:r>
        <w:rPr>
          <w:rStyle w:val="CharSClsNo"/>
        </w:rPr>
        <w:t>7</w:t>
      </w:r>
      <w:r>
        <w:t>.</w:t>
      </w:r>
      <w:r>
        <w:tab/>
        <w:t>Committees</w:t>
      </w:r>
      <w:bookmarkEnd w:id="730"/>
      <w:bookmarkEnd w:id="731"/>
      <w:bookmarkEnd w:id="732"/>
      <w:bookmarkEnd w:id="733"/>
      <w:bookmarkEnd w:id="73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35" w:name="_Toc459787789"/>
      <w:bookmarkStart w:id="736" w:name="_Toc471195725"/>
      <w:bookmarkStart w:id="737" w:name="_Toc32900236"/>
      <w:bookmarkStart w:id="738" w:name="_Toc32900326"/>
      <w:bookmarkStart w:id="739" w:name="_Toc278967822"/>
      <w:r>
        <w:rPr>
          <w:rStyle w:val="CharSClsNo"/>
        </w:rPr>
        <w:t>8</w:t>
      </w:r>
      <w:r>
        <w:t>.</w:t>
      </w:r>
      <w:r>
        <w:tab/>
        <w:t>Resolution may be passed without meeting</w:t>
      </w:r>
      <w:bookmarkEnd w:id="735"/>
      <w:bookmarkEnd w:id="736"/>
      <w:bookmarkEnd w:id="737"/>
      <w:bookmarkEnd w:id="738"/>
      <w:bookmarkEnd w:id="739"/>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40" w:name="_Toc459787790"/>
      <w:bookmarkStart w:id="741" w:name="_Toc471195726"/>
      <w:bookmarkStart w:id="742" w:name="_Toc32900237"/>
      <w:bookmarkStart w:id="743" w:name="_Toc32900327"/>
      <w:bookmarkStart w:id="744" w:name="_Toc278967823"/>
      <w:r>
        <w:rPr>
          <w:rStyle w:val="CharSClsNo"/>
        </w:rPr>
        <w:t>9</w:t>
      </w:r>
      <w:r>
        <w:t>.</w:t>
      </w:r>
      <w:r>
        <w:tab/>
        <w:t>Leave of absence</w:t>
      </w:r>
      <w:bookmarkEnd w:id="740"/>
      <w:bookmarkEnd w:id="741"/>
      <w:bookmarkEnd w:id="742"/>
      <w:bookmarkEnd w:id="743"/>
      <w:bookmarkEnd w:id="744"/>
    </w:p>
    <w:p>
      <w:pPr>
        <w:pStyle w:val="ySubsection"/>
      </w:pPr>
      <w:r>
        <w:tab/>
      </w:r>
      <w:r>
        <w:tab/>
        <w:t>The Authority may grant leave of absence to a member on the terms and conditions that the Authority thinks fit.</w:t>
      </w:r>
    </w:p>
    <w:p>
      <w:pPr>
        <w:pStyle w:val="yHeading5"/>
        <w:outlineLvl w:val="9"/>
      </w:pPr>
      <w:bookmarkStart w:id="745" w:name="_Toc459787791"/>
      <w:bookmarkStart w:id="746" w:name="_Toc471195727"/>
      <w:bookmarkStart w:id="747" w:name="_Toc32900238"/>
      <w:bookmarkStart w:id="748" w:name="_Toc32900328"/>
      <w:bookmarkStart w:id="749" w:name="_Toc278967824"/>
      <w:r>
        <w:rPr>
          <w:rStyle w:val="CharSClsNo"/>
        </w:rPr>
        <w:t>10</w:t>
      </w:r>
      <w:r>
        <w:t>.</w:t>
      </w:r>
      <w:r>
        <w:tab/>
        <w:t>Authority to determine own procedures</w:t>
      </w:r>
      <w:bookmarkEnd w:id="745"/>
      <w:bookmarkEnd w:id="746"/>
      <w:bookmarkEnd w:id="747"/>
      <w:bookmarkEnd w:id="748"/>
      <w:bookmarkEnd w:id="749"/>
    </w:p>
    <w:p>
      <w:pPr>
        <w:pStyle w:val="ySubsection"/>
        <w:keepNext/>
        <w:keepLines/>
      </w:pPr>
      <w:r>
        <w:tab/>
      </w:r>
      <w:r>
        <w:tab/>
        <w:t>Subject to this Act, the Authority is to determine its own procedures.</w:t>
      </w:r>
    </w:p>
    <w:p>
      <w:pPr>
        <w:keepNext/>
        <w:keepLines/>
      </w:pPr>
    </w:p>
    <w:p>
      <w:pPr>
        <w:pStyle w:val="CentredBaseLine"/>
        <w:keepNext/>
        <w:keepLines/>
        <w:jc w:val="center"/>
      </w:pPr>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1"/>
          <w:headerReference w:type="default" r:id="rId32"/>
          <w:pgSz w:w="11906" w:h="16838" w:code="9"/>
          <w:pgMar w:top="2376" w:right="2404" w:bottom="3544" w:left="2404" w:header="709" w:footer="3380" w:gutter="0"/>
          <w:cols w:space="720"/>
          <w:noEndnote/>
          <w:docGrid w:linePitch="326"/>
        </w:sectPr>
      </w:pPr>
    </w:p>
    <w:p>
      <w:pPr>
        <w:pStyle w:val="nHeading2"/>
      </w:pPr>
      <w:bookmarkStart w:id="750" w:name="_Toc91396705"/>
      <w:bookmarkStart w:id="751" w:name="_Toc92951550"/>
      <w:bookmarkStart w:id="752" w:name="_Toc115588487"/>
      <w:bookmarkStart w:id="753" w:name="_Toc119118583"/>
      <w:bookmarkStart w:id="754" w:name="_Toc119118918"/>
      <w:bookmarkStart w:id="755" w:name="_Toc119122969"/>
      <w:bookmarkStart w:id="756" w:name="_Toc119224697"/>
      <w:bookmarkStart w:id="757" w:name="_Toc119293925"/>
      <w:bookmarkStart w:id="758" w:name="_Toc122761319"/>
      <w:bookmarkStart w:id="759" w:name="_Toc131407281"/>
      <w:bookmarkStart w:id="760" w:name="_Toc157924991"/>
      <w:bookmarkStart w:id="761" w:name="_Toc196126392"/>
      <w:bookmarkStart w:id="762" w:name="_Toc202174905"/>
      <w:bookmarkStart w:id="763" w:name="_Toc241053791"/>
      <w:bookmarkStart w:id="764" w:name="_Toc247970137"/>
      <w:bookmarkStart w:id="765" w:name="_Toc254345580"/>
      <w:bookmarkStart w:id="766" w:name="_Toc255457118"/>
      <w:bookmarkStart w:id="767" w:name="_Toc256513293"/>
      <w:bookmarkStart w:id="768" w:name="_Toc256587969"/>
      <w:bookmarkStart w:id="769" w:name="_Toc257642495"/>
      <w:bookmarkStart w:id="770" w:name="_Toc270325649"/>
      <w:bookmarkStart w:id="771" w:name="_Toc274135600"/>
      <w:bookmarkStart w:id="772" w:name="_Toc278199090"/>
      <w:bookmarkStart w:id="773" w:name="_Toc278967825"/>
      <w:r>
        <w:t>Notes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4" w:name="_Toc278967826"/>
      <w:r>
        <w:rPr>
          <w:snapToGrid w:val="0"/>
        </w:rPr>
        <w:t>Compilation table</w:t>
      </w:r>
      <w:bookmarkEnd w:id="774"/>
    </w:p>
    <w:tbl>
      <w:tblPr>
        <w:tblW w:w="7103" w:type="dxa"/>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19"/>
        <w:gridCol w:w="15"/>
        <w:gridCol w:w="2546"/>
        <w:gridCol w:w="6"/>
      </w:tblGrid>
      <w:tr>
        <w:trPr>
          <w:gridBefore w:val="1"/>
          <w:wBefore w:w="14"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z w:val="19"/>
              </w:rPr>
              <w:t>Midland Redevelopment Act 1999</w:t>
            </w:r>
          </w:p>
        </w:tc>
        <w:tc>
          <w:tcPr>
            <w:tcW w:w="1134" w:type="dxa"/>
            <w:gridSpan w:val="2"/>
            <w:tcBorders>
              <w:top w:val="single" w:sz="8" w:space="0" w:color="auto"/>
            </w:tcBorders>
          </w:tcPr>
          <w:p>
            <w:pPr>
              <w:pStyle w:val="nTable"/>
              <w:spacing w:after="40"/>
              <w:rPr>
                <w:sz w:val="19"/>
              </w:rPr>
            </w:pPr>
            <w:r>
              <w:rPr>
                <w:sz w:val="19"/>
              </w:rPr>
              <w:t>38 of 1999</w:t>
            </w:r>
          </w:p>
        </w:tc>
        <w:tc>
          <w:tcPr>
            <w:tcW w:w="1134" w:type="dxa"/>
            <w:gridSpan w:val="2"/>
            <w:tcBorders>
              <w:top w:val="single" w:sz="8" w:space="0" w:color="auto"/>
            </w:tcBorders>
          </w:tcPr>
          <w:p>
            <w:pPr>
              <w:pStyle w:val="nTable"/>
              <w:spacing w:after="40"/>
              <w:rPr>
                <w:sz w:val="19"/>
              </w:rPr>
            </w:pPr>
            <w:r>
              <w:rPr>
                <w:sz w:val="19"/>
              </w:rPr>
              <w:t>11 Nov 1999</w:t>
            </w:r>
          </w:p>
        </w:tc>
        <w:tc>
          <w:tcPr>
            <w:tcW w:w="2552" w:type="dxa"/>
            <w:gridSpan w:val="2"/>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rPr>
          <w:gridBefore w:val="1"/>
          <w:wBefore w:w="14" w:type="dxa"/>
        </w:trPr>
        <w:tc>
          <w:tcPr>
            <w:tcW w:w="2269" w:type="dxa"/>
            <w:gridSpan w:val="2"/>
          </w:tcPr>
          <w:p>
            <w:pPr>
              <w:pStyle w:val="nTable"/>
              <w:spacing w:after="40"/>
              <w:rPr>
                <w:i/>
                <w:sz w:val="19"/>
              </w:rPr>
            </w:pPr>
            <w:r>
              <w:rPr>
                <w:i/>
                <w:sz w:val="19"/>
              </w:rPr>
              <w:t>Planning Appeals Amendment Act 2002</w:t>
            </w:r>
            <w:r>
              <w:rPr>
                <w:sz w:val="19"/>
              </w:rPr>
              <w:t xml:space="preserve"> s. 27</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2"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Before w:val="1"/>
          <w:wBefore w:w="14" w:type="dxa"/>
          <w:cantSplit/>
        </w:trPr>
        <w:tc>
          <w:tcPr>
            <w:tcW w:w="4537" w:type="dxa"/>
            <w:gridSpan w:val="6"/>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gridSpan w:val="2"/>
          </w:tcPr>
          <w:p>
            <w:pPr>
              <w:pStyle w:val="nTable"/>
              <w:spacing w:after="40"/>
              <w:rPr>
                <w:sz w:val="19"/>
              </w:rPr>
            </w:pPr>
            <w:r>
              <w:rPr>
                <w:sz w:val="19"/>
              </w:rPr>
              <w:t>14 Feb 2003</w:t>
            </w:r>
          </w:p>
        </w:tc>
      </w:tr>
      <w:tr>
        <w:trPr>
          <w:gridBefore w:val="1"/>
          <w:wBefore w:w="14" w:type="dxa"/>
        </w:trPr>
        <w:tc>
          <w:tcPr>
            <w:tcW w:w="2269" w:type="dxa"/>
            <w:gridSpan w:val="2"/>
          </w:tcPr>
          <w:p>
            <w:pPr>
              <w:pStyle w:val="nTable"/>
              <w:spacing w:after="40"/>
              <w:rPr>
                <w:i/>
                <w:sz w:val="19"/>
              </w:rPr>
            </w:pPr>
            <w:r>
              <w:rPr>
                <w:i/>
                <w:sz w:val="19"/>
              </w:rPr>
              <w:t xml:space="preserve">Environmental Protection Amendment Act 2003 </w:t>
            </w:r>
            <w:r>
              <w:rPr>
                <w:sz w:val="19"/>
              </w:rPr>
              <w:t>s. 68(6)</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8"/>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gridSpan w:val="2"/>
            <w:tcBorders>
              <w:top w:val="nil"/>
              <w:bottom w:val="nil"/>
            </w:tcBorders>
          </w:tcPr>
          <w:p>
            <w:pPr>
              <w:pStyle w:val="nTable"/>
              <w:spacing w:after="40"/>
              <w:rPr>
                <w:rFonts w:ascii="Times" w:hAnsi="Times"/>
                <w:sz w:val="19"/>
              </w:rPr>
            </w:pPr>
            <w:r>
              <w:rPr>
                <w:rFonts w:ascii="Times" w:hAnsi="Times"/>
                <w:sz w:val="19"/>
              </w:rPr>
              <w:t>12 Dec 2005</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gridSpan w:val="2"/>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rFonts w:ascii="Times" w:hAnsi="Times"/>
                <w:sz w:val="19"/>
              </w:rPr>
            </w:pPr>
            <w:r>
              <w:rPr>
                <w:snapToGrid w:val="0"/>
                <w:sz w:val="19"/>
                <w:lang w:val="en-US"/>
              </w:rPr>
              <w:t>21 Dec 2006</w:t>
            </w:r>
          </w:p>
        </w:tc>
        <w:tc>
          <w:tcPr>
            <w:tcW w:w="2552" w:type="dxa"/>
            <w:gridSpan w:val="2"/>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Before w:val="1"/>
          <w:wBefore w:w="1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Before w:val="1"/>
          <w:wBefore w:w="14" w:type="dxa"/>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2" w:type="dxa"/>
            <w:gridSpan w:val="2"/>
          </w:tcPr>
          <w:p>
            <w:pPr>
              <w:pStyle w:val="nTable"/>
              <w:spacing w:after="40"/>
              <w:rPr>
                <w:sz w:val="19"/>
              </w:rPr>
            </w:pPr>
            <w:r>
              <w:rPr>
                <w:sz w:val="19"/>
              </w:rPr>
              <w:t>4 Dec 2009 (see s. 2(b))</w:t>
            </w:r>
          </w:p>
        </w:tc>
      </w:tr>
      <w:tr>
        <w:trPr>
          <w:gridBefore w:val="1"/>
          <w:wBefore w:w="14" w:type="dxa"/>
          <w:cantSplit/>
        </w:trPr>
        <w:tc>
          <w:tcPr>
            <w:tcW w:w="7089" w:type="dxa"/>
            <w:gridSpan w:val="8"/>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79</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61"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bookmarkStart w:id="775" w:name="AutoSch"/>
      <w:bookmarkStart w:id="776" w:name="UpToHere"/>
      <w:bookmarkEnd w:id="775"/>
      <w:bookmarkEnd w:id="776"/>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777" w:name="_Toc255457120"/>
      <w:bookmarkStart w:id="778" w:name="_Toc256513295"/>
      <w:bookmarkStart w:id="779" w:name="_Toc256587971"/>
      <w:bookmarkStart w:id="780" w:name="_Toc257642497"/>
      <w:bookmarkStart w:id="781" w:name="_Toc270325652"/>
      <w:bookmarkStart w:id="782" w:name="_Toc274135603"/>
      <w:bookmarkStart w:id="783" w:name="_Toc278199093"/>
      <w:bookmarkStart w:id="784" w:name="_Toc278967827"/>
      <w:r>
        <w:rPr>
          <w:sz w:val="28"/>
        </w:rPr>
        <w:t>Defined Terms</w:t>
      </w:r>
      <w:bookmarkEnd w:id="777"/>
      <w:bookmarkEnd w:id="778"/>
      <w:bookmarkEnd w:id="779"/>
      <w:bookmarkEnd w:id="780"/>
      <w:bookmarkEnd w:id="781"/>
      <w:bookmarkEnd w:id="782"/>
      <w:bookmarkEnd w:id="783"/>
      <w:bookmarkEnd w:id="7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5" w:name="DefinedTerms"/>
      <w:bookmarkEnd w:id="785"/>
      <w:r>
        <w:t>a relevant qualification</w:t>
      </w:r>
      <w:r>
        <w:tab/>
        <w:t>7(2)</w:t>
      </w:r>
    </w:p>
    <w:p>
      <w:pPr>
        <w:pStyle w:val="DefinedTerms"/>
      </w:pPr>
      <w:r>
        <w:t>Account</w:t>
      </w:r>
      <w:r>
        <w:tab/>
        <w:t>3</w:t>
      </w:r>
    </w:p>
    <w:p>
      <w:pPr>
        <w:pStyle w:val="DefinedTerms"/>
      </w:pPr>
      <w:r>
        <w:t>acquire</w:t>
      </w:r>
      <w:r>
        <w:tab/>
        <w:t>3</w:t>
      </w:r>
    </w:p>
    <w:p>
      <w:pPr>
        <w:pStyle w:val="DefinedTerms"/>
      </w:pPr>
      <w:r>
        <w:t>appointed day</w:t>
      </w:r>
      <w:r>
        <w:tab/>
        <w:t>43</w:t>
      </w:r>
    </w:p>
    <w:p>
      <w:pPr>
        <w:pStyle w:val="DefinedTerms"/>
      </w:pPr>
      <w:r>
        <w:t>assessed scheme</w:t>
      </w:r>
      <w:r>
        <w:tab/>
        <w:t>55(1)</w:t>
      </w:r>
    </w:p>
    <w:p>
      <w:pPr>
        <w:pStyle w:val="DefinedTerms"/>
      </w:pPr>
      <w:r>
        <w:t>Authority</w:t>
      </w:r>
      <w:r>
        <w:tab/>
        <w:t>3</w:t>
      </w:r>
    </w:p>
    <w:p>
      <w:pPr>
        <w:pStyle w:val="DefinedTerms"/>
      </w:pPr>
      <w:r>
        <w:t>business arrangement</w:t>
      </w:r>
      <w:r>
        <w:tab/>
        <w:t>20(8)</w:t>
      </w:r>
    </w:p>
    <w:p>
      <w:pPr>
        <w:pStyle w:val="DefinedTerms"/>
      </w:pPr>
      <w:r>
        <w:t>chairperson</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29(4)</w:t>
      </w:r>
    </w:p>
    <w:p>
      <w:pPr>
        <w:pStyle w:val="DefinedTerms"/>
      </w:pPr>
      <w:r>
        <w:t>eligible person</w:t>
      </w:r>
      <w:r>
        <w:tab/>
        <w:t>27(2)</w:t>
      </w:r>
    </w:p>
    <w:p>
      <w:pPr>
        <w:pStyle w:val="DefinedTerms"/>
      </w:pPr>
      <w:r>
        <w:t>environmental condition</w:t>
      </w:r>
      <w:r>
        <w:tab/>
        <w:t>55(1)</w:t>
      </w:r>
    </w:p>
    <w:p>
      <w:pPr>
        <w:pStyle w:val="DefinedTerms"/>
      </w:pPr>
      <w:r>
        <w:t>EP Act</w:t>
      </w:r>
      <w:r>
        <w:tab/>
        <w:t>3</w:t>
      </w:r>
    </w:p>
    <w:p>
      <w:pPr>
        <w:pStyle w:val="DefinedTerms"/>
      </w:pPr>
      <w:r>
        <w:t>EPA</w:t>
      </w:r>
      <w:r>
        <w:tab/>
        <w:t>3</w:t>
      </w:r>
    </w:p>
    <w:p>
      <w:pPr>
        <w:pStyle w:val="DefinedTerms"/>
      </w:pPr>
      <w:r>
        <w:t>information</w:t>
      </w:r>
      <w:r>
        <w:tab/>
        <w:t>29(4)</w:t>
      </w:r>
    </w:p>
    <w:p>
      <w:pPr>
        <w:pStyle w:val="DefinedTerms"/>
      </w:pPr>
      <w:r>
        <w:t>interest in land</w:t>
      </w:r>
      <w:r>
        <w:tab/>
        <w:t>3</w:t>
      </w:r>
    </w:p>
    <w:p>
      <w:pPr>
        <w:pStyle w:val="DefinedTerms"/>
      </w:pPr>
      <w:r>
        <w:t>land</w:t>
      </w:r>
      <w:r>
        <w:tab/>
        <w:t>3, 23(2)(a)</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53(2)</w:t>
      </w:r>
    </w:p>
    <w:p>
      <w:pPr>
        <w:pStyle w:val="DefinedTerms"/>
      </w:pPr>
      <w:r>
        <w:t>participate</w:t>
      </w:r>
      <w:r>
        <w:tab/>
        <w:t>20(8)</w:t>
      </w:r>
    </w:p>
    <w:p>
      <w:pPr>
        <w:pStyle w:val="DefinedTerms"/>
      </w:pPr>
      <w:r>
        <w:t>planning scheme</w:t>
      </w:r>
      <w:r>
        <w:tab/>
        <w:t>45(3)</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22(7)</w:t>
      </w:r>
    </w:p>
    <w:p>
      <w:pPr>
        <w:pStyle w:val="DefinedTerms"/>
      </w:pPr>
      <w:r>
        <w:t>street</w:t>
      </w:r>
      <w:r>
        <w:tab/>
        <w:t>25(3)</w:t>
      </w:r>
    </w:p>
    <w:p>
      <w:pPr>
        <w:pStyle w:val="DefinedTerms"/>
      </w:pPr>
      <w:r>
        <w:t>temporary member</w:t>
      </w:r>
      <w:r>
        <w:tab/>
        <w:t>3</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43"/>
    <w:docVar w:name="WAFER_20151208131943" w:val="RemoveTrackChanges"/>
    <w:docVar w:name="WAFER_20151208131943_GUID" w:val="a273709e-5ad0-438a-a0bd-62c7c7465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13095</Words>
  <Characters>63122</Characters>
  <Application>Microsoft Office Word</Application>
  <DocSecurity>0</DocSecurity>
  <Lines>1753</Lines>
  <Paragraphs>989</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75228</CharactersWithSpaces>
  <SharedDoc>false</SharedDoc>
  <HyperlinkBase/>
  <HLinks>
    <vt:vector size="18" baseType="variant">
      <vt:variant>
        <vt:i4>7012462</vt:i4>
      </vt:variant>
      <vt:variant>
        <vt:i4>66947</vt:i4>
      </vt:variant>
      <vt:variant>
        <vt:i4>1029</vt:i4>
      </vt:variant>
      <vt:variant>
        <vt:i4>1</vt:i4>
      </vt:variant>
      <vt:variant>
        <vt:lpwstr>Graphic</vt:lpwstr>
      </vt:variant>
      <vt:variant>
        <vt:lpwstr/>
      </vt:variant>
      <vt:variant>
        <vt:i4>5439608</vt:i4>
      </vt:variant>
      <vt:variant>
        <vt:i4>73834</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1999 - 02-f0-02</dc:title>
  <dc:subject/>
  <dc:creator/>
  <cp:keywords/>
  <dc:description/>
  <cp:lastModifiedBy>svcMRProcess</cp:lastModifiedBy>
  <cp:revision>4</cp:revision>
  <cp:lastPrinted>2010-03-25T01:20:00Z</cp:lastPrinted>
  <dcterms:created xsi:type="dcterms:W3CDTF">2018-09-04T11:15:00Z</dcterms:created>
  <dcterms:modified xsi:type="dcterms:W3CDTF">2018-09-04T11:15:00Z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1962</vt:i4>
  </property>
  <property fmtid="{D5CDD505-2E9C-101B-9397-08002B2CF9AE}" pid="6" name="AsAtDate">
    <vt:lpwstr>01 Dec 2010</vt:lpwstr>
  </property>
  <property fmtid="{D5CDD505-2E9C-101B-9397-08002B2CF9AE}" pid="7" name="Suffix">
    <vt:lpwstr>02-f0-02</vt:lpwstr>
  </property>
  <property fmtid="{D5CDD505-2E9C-101B-9397-08002B2CF9AE}" pid="8" name="ReprintNo">
    <vt:lpwstr>2</vt:lpwstr>
  </property>
</Properties>
</file>