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Safety Council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_Toc278982027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_Toc278982028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_Toc278982029 \h </w:instrText>
      </w:r>
      <w:r>
        <w:fldChar w:fldCharType="separate"/>
      </w:r>
      <w:r>
        <w:t>1</w:t>
      </w:r>
      <w:r>
        <w:fldChar w:fldCharType="end"/>
      </w:r>
    </w:p>
    <w:p>
      <w:pPr>
        <w:pStyle w:val="TOC8"/>
        <w:rPr>
          <w:sz w:val="24"/>
          <w:szCs w:val="24"/>
        </w:rPr>
      </w:pPr>
      <w:r>
        <w:rPr>
          <w:szCs w:val="24"/>
        </w:rPr>
        <w:t>4.</w:t>
      </w:r>
      <w:r>
        <w:rPr>
          <w:szCs w:val="24"/>
        </w:rPr>
        <w:tab/>
        <w:t>Establishment</w:t>
      </w:r>
      <w:r>
        <w:tab/>
      </w:r>
      <w:r>
        <w:fldChar w:fldCharType="begin"/>
      </w:r>
      <w:r>
        <w:instrText xml:space="preserve"> PAGEREF _Toc278982030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_Toc278982031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_Toc278982032 \h </w:instrText>
      </w:r>
      <w:r>
        <w:fldChar w:fldCharType="separate"/>
      </w:r>
      <w:r>
        <w:t>2</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_Toc278982033 \h </w:instrText>
      </w:r>
      <w:r>
        <w:fldChar w:fldCharType="separate"/>
      </w:r>
      <w:r>
        <w:t>4</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_Toc278982034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_Toc278982035 \h </w:instrText>
      </w:r>
      <w:r>
        <w:fldChar w:fldCharType="separate"/>
      </w:r>
      <w:r>
        <w:t>5</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_Toc278982036 \h </w:instrText>
      </w:r>
      <w:r>
        <w:fldChar w:fldCharType="separate"/>
      </w:r>
      <w:r>
        <w:t>6</w:t>
      </w:r>
      <w:r>
        <w:fldChar w:fldCharType="end"/>
      </w:r>
    </w:p>
    <w:p>
      <w:pPr>
        <w:pStyle w:val="TOC8"/>
        <w:rPr>
          <w:sz w:val="24"/>
          <w:szCs w:val="24"/>
        </w:rPr>
      </w:pPr>
      <w:r>
        <w:rPr>
          <w:szCs w:val="24"/>
        </w:rPr>
        <w:t>11.</w:t>
      </w:r>
      <w:r>
        <w:rPr>
          <w:szCs w:val="24"/>
        </w:rPr>
        <w:tab/>
        <w:t>Meetings</w:t>
      </w:r>
      <w:r>
        <w:tab/>
      </w:r>
      <w:r>
        <w:fldChar w:fldCharType="begin"/>
      </w:r>
      <w:r>
        <w:instrText xml:space="preserve"> PAGEREF _Toc278982037 \h </w:instrText>
      </w:r>
      <w:r>
        <w:fldChar w:fldCharType="separate"/>
      </w:r>
      <w:r>
        <w:t>6</w:t>
      </w:r>
      <w:r>
        <w:fldChar w:fldCharType="end"/>
      </w:r>
    </w:p>
    <w:p>
      <w:pPr>
        <w:pStyle w:val="TOC8"/>
        <w:rPr>
          <w:sz w:val="24"/>
          <w:szCs w:val="24"/>
        </w:rPr>
      </w:pPr>
      <w:r>
        <w:rPr>
          <w:szCs w:val="24"/>
        </w:rPr>
        <w:t>12.</w:t>
      </w:r>
      <w:r>
        <w:rPr>
          <w:szCs w:val="24"/>
        </w:rPr>
        <w:tab/>
        <w:t>Road Trauma Trust Account</w:t>
      </w:r>
      <w:r>
        <w:tab/>
      </w:r>
      <w:r>
        <w:fldChar w:fldCharType="begin"/>
      </w:r>
      <w:r>
        <w:instrText xml:space="preserve"> PAGEREF _Toc278982038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_Toc278982039 \h </w:instrText>
      </w:r>
      <w:r>
        <w:fldChar w:fldCharType="separate"/>
      </w:r>
      <w:r>
        <w:t>9</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_Toc278982040 \h </w:instrText>
      </w:r>
      <w:r>
        <w:fldChar w:fldCharType="separate"/>
      </w:r>
      <w:r>
        <w:t>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_Toc278982042 \h </w:instrText>
      </w:r>
      <w:r>
        <w:fldChar w:fldCharType="separate"/>
      </w:r>
      <w:r>
        <w:t>10</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278982027"/>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7" w:name="_Toc471793482"/>
      <w:bookmarkStart w:id="8" w:name="_Toc512746195"/>
      <w:bookmarkStart w:id="9" w:name="_Toc515958176"/>
      <w:bookmarkStart w:id="10" w:name="_Toc9949827"/>
      <w:bookmarkStart w:id="11" w:name="_Toc131414348"/>
      <w:bookmarkStart w:id="12" w:name="_Toc278982028"/>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3" w:name="_Toc131414349"/>
      <w:bookmarkStart w:id="14" w:name="_Toc278982029"/>
      <w:r>
        <w:rPr>
          <w:rStyle w:val="CharSectno"/>
        </w:rPr>
        <w:t>3</w:t>
      </w:r>
      <w:r>
        <w:t>.</w:t>
      </w:r>
      <w:r>
        <w:tab/>
      </w:r>
      <w:bookmarkEnd w:id="13"/>
      <w:r>
        <w:t>Terms used</w:t>
      </w:r>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Sch. 1 cl. 151(1).]</w:t>
      </w:r>
    </w:p>
    <w:p>
      <w:pPr>
        <w:pStyle w:val="Heading5"/>
      </w:pPr>
      <w:bookmarkStart w:id="16" w:name="_Toc278982030"/>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278982031"/>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278982032"/>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1" w:name="_Toc131414353"/>
      <w:bookmarkStart w:id="22" w:name="_Toc278982033"/>
      <w:r>
        <w:rPr>
          <w:rStyle w:val="CharSectno"/>
        </w:rPr>
        <w:t>7</w:t>
      </w:r>
      <w:r>
        <w:t>.</w:t>
      </w:r>
      <w:r>
        <w:tab/>
        <w:t>Deputy of member</w:t>
      </w:r>
      <w:bookmarkEnd w:id="21"/>
      <w:bookmarkEnd w:id="22"/>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3" w:name="_Toc131414354"/>
      <w:bookmarkStart w:id="24" w:name="_Toc278982034"/>
      <w:r>
        <w:rPr>
          <w:rStyle w:val="CharSectno"/>
        </w:rPr>
        <w:t>8</w:t>
      </w:r>
      <w:r>
        <w:t>.</w:t>
      </w:r>
      <w:r>
        <w:tab/>
        <w:t>Nomination for appointment</w:t>
      </w:r>
      <w:bookmarkEnd w:id="23"/>
      <w:bookmarkEnd w:id="24"/>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31414355"/>
      <w:bookmarkStart w:id="26" w:name="_Toc278982035"/>
      <w:r>
        <w:rPr>
          <w:rStyle w:val="CharSectno"/>
        </w:rPr>
        <w:t>9</w:t>
      </w:r>
      <w:r>
        <w:t>.</w:t>
      </w:r>
      <w:r>
        <w:tab/>
        <w:t>Duration of appointment as member or deputy</w:t>
      </w:r>
      <w:bookmarkEnd w:id="25"/>
      <w:bookmarkEnd w:id="26"/>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7" w:name="_Toc131414356"/>
      <w:bookmarkStart w:id="28" w:name="_Toc278982036"/>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29" w:name="_Toc131414357"/>
      <w:bookmarkStart w:id="30" w:name="_Toc278982037"/>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_Toc131414358"/>
      <w:bookmarkStart w:id="32" w:name="_Toc278982038"/>
      <w:r>
        <w:rPr>
          <w:rStyle w:val="CharSectno"/>
        </w:rPr>
        <w:t>12</w:t>
      </w:r>
      <w:r>
        <w:t>.</w:t>
      </w:r>
      <w:r>
        <w:tab/>
        <w:t>Road Trauma Trust</w:t>
      </w:r>
      <w:bookmarkEnd w:id="31"/>
      <w:r>
        <w:t xml:space="preserve"> Account</w:t>
      </w:r>
      <w:bookmarkEnd w:id="32"/>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33" w:name="_Toc131414359"/>
      <w:r>
        <w:tab/>
        <w:t>[Section 12 amended by No. 77 of 2006 Sch. 1 cl. 151(2)-(4); No. 23 of 2009 s. 29.]</w:t>
      </w:r>
    </w:p>
    <w:p>
      <w:pPr>
        <w:pStyle w:val="Heading5"/>
      </w:pPr>
      <w:bookmarkStart w:id="34" w:name="_Toc278982039"/>
      <w:r>
        <w:rPr>
          <w:rStyle w:val="CharSectno"/>
        </w:rPr>
        <w:t>13</w:t>
      </w:r>
      <w:r>
        <w:t>.</w:t>
      </w:r>
      <w:r>
        <w:tab/>
        <w:t>Annual report</w:t>
      </w:r>
      <w:bookmarkEnd w:id="33"/>
      <w:bookmarkEnd w:id="34"/>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5" w:name="_Toc131414360"/>
      <w:bookmarkStart w:id="36" w:name="_Toc278982040"/>
      <w:r>
        <w:rPr>
          <w:rStyle w:val="CharSectno"/>
        </w:rPr>
        <w:t>14</w:t>
      </w:r>
      <w:r>
        <w:t>.</w:t>
      </w:r>
      <w:r>
        <w:tab/>
        <w:t>Protection from liability for wrongdoing</w:t>
      </w:r>
      <w:bookmarkEnd w:id="35"/>
      <w:bookmarkEnd w:id="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Ednotesection"/>
      </w:pPr>
      <w:r>
        <w:rPr>
          <w:rStyle w:val="CharSectno"/>
        </w:rPr>
        <w:t>[</w:t>
      </w:r>
      <w:r>
        <w:rPr>
          <w:rStyle w:val="CharSectno"/>
          <w:b/>
          <w:bCs/>
        </w:rPr>
        <w:t>15</w:t>
      </w:r>
      <w:r>
        <w:rPr>
          <w:b/>
          <w:bCs/>
        </w:rPr>
        <w:t>.</w:t>
      </w:r>
      <w:r>
        <w:tab/>
        <w:t>Omitted under the Reprints Act 1984 s. 7(4)(e).]</w:t>
      </w:r>
    </w:p>
    <w:p>
      <w:pPr>
        <w:pStyle w:val="Ednotesection"/>
        <w:spacing w:before="600"/>
        <w:ind w:left="890" w:hanging="890"/>
      </w:pPr>
      <w:r>
        <w:rPr>
          <w:rStyle w:val="CharSectno"/>
        </w:rPr>
        <w:t>[Schedule 1 o</w:t>
      </w:r>
      <w:r>
        <w:t>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ectPr>
          <w:headerReference w:type="even" r:id="rId22"/>
          <w:headerReference w:type="default" r:id="rId23"/>
          <w:footerReference w:type="even" r:id="rId24"/>
          <w:footerReference w:type="default" r:id="rId25"/>
          <w:footerReference w:type="first" r:id="rId26"/>
          <w:pgSz w:w="11907" w:h="16840" w:code="9"/>
          <w:pgMar w:top="2381" w:right="2410" w:bottom="3544" w:left="2410" w:header="720" w:footer="3380" w:gutter="0"/>
          <w:pgNumType w:start="1"/>
          <w:cols w:space="720"/>
          <w:titlePg/>
          <w:docGrid w:linePitch="326"/>
        </w:sectPr>
      </w:pPr>
    </w:p>
    <w:p>
      <w:pPr>
        <w:pStyle w:val="nHeading2"/>
      </w:pPr>
      <w:bookmarkStart w:id="37" w:name="UpToHere"/>
      <w:bookmarkStart w:id="38" w:name="_Toc100458150"/>
      <w:bookmarkStart w:id="39" w:name="_Toc100566949"/>
      <w:bookmarkStart w:id="40" w:name="_Toc100568643"/>
      <w:bookmarkStart w:id="41" w:name="_Toc124041163"/>
      <w:bookmarkStart w:id="42" w:name="_Toc131414377"/>
      <w:bookmarkStart w:id="43" w:name="_Toc157322356"/>
      <w:bookmarkStart w:id="44" w:name="_Toc158004277"/>
      <w:bookmarkStart w:id="45" w:name="_Toc241286082"/>
      <w:bookmarkStart w:id="46" w:name="_Toc242788171"/>
      <w:bookmarkStart w:id="47" w:name="_Toc242861192"/>
      <w:bookmarkStart w:id="48" w:name="_Toc249324771"/>
      <w:bookmarkStart w:id="49" w:name="_Toc249324803"/>
      <w:bookmarkStart w:id="50" w:name="_Toc250012506"/>
      <w:bookmarkStart w:id="51" w:name="_Toc254077657"/>
      <w:bookmarkStart w:id="52" w:name="_Toc254597428"/>
      <w:bookmarkStart w:id="53" w:name="_Toc255897205"/>
      <w:bookmarkStart w:id="54" w:name="_Toc258915352"/>
      <w:bookmarkStart w:id="55" w:name="_Toc259009474"/>
      <w:bookmarkStart w:id="56" w:name="_Toc274311743"/>
      <w:bookmarkStart w:id="57" w:name="_Toc278981994"/>
      <w:bookmarkStart w:id="58" w:name="_Toc278982041"/>
      <w:bookmarkEnd w:id="37"/>
      <w:r>
        <w:t>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The table also contains information about any reprint.</w:t>
      </w:r>
    </w:p>
    <w:p>
      <w:pPr>
        <w:pStyle w:val="nHeading3"/>
        <w:rPr>
          <w:snapToGrid w:val="0"/>
        </w:rPr>
      </w:pPr>
      <w:bookmarkStart w:id="59" w:name="_Toc278982042"/>
      <w:r>
        <w:rPr>
          <w:snapToGrid w:val="0"/>
        </w:rPr>
        <w:t>Compilation table</w:t>
      </w:r>
      <w:bookmarkEnd w:id="5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r>
        <w:trPr>
          <w:cantSplit/>
        </w:trPr>
        <w:tc>
          <w:tcPr>
            <w:tcW w:w="2273" w:type="dxa"/>
            <w:tcBorders>
              <w:bottom w:val="single" w:sz="8"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5" w:type="dxa"/>
            <w:tcBorders>
              <w:bottom w:val="single" w:sz="8" w:space="0" w:color="auto"/>
            </w:tcBorders>
          </w:tcPr>
          <w:p>
            <w:pPr>
              <w:pStyle w:val="nTable"/>
              <w:spacing w:after="40"/>
              <w:rPr>
                <w:sz w:val="19"/>
              </w:rPr>
            </w:pPr>
            <w:r>
              <w:rPr>
                <w:snapToGrid w:val="0"/>
                <w:sz w:val="19"/>
                <w:lang w:val="en-US"/>
              </w:rPr>
              <w:t>39 of 2010</w:t>
            </w:r>
          </w:p>
        </w:tc>
        <w:tc>
          <w:tcPr>
            <w:tcW w:w="1135" w:type="dxa"/>
            <w:tcBorders>
              <w:bottom w:val="single" w:sz="8" w:space="0" w:color="auto"/>
            </w:tcBorders>
          </w:tcPr>
          <w:p>
            <w:pPr>
              <w:pStyle w:val="nTable"/>
              <w:spacing w:after="40"/>
              <w:rPr>
                <w:sz w:val="19"/>
              </w:rPr>
            </w:pPr>
            <w:r>
              <w:rPr>
                <w:snapToGrid w:val="0"/>
                <w:sz w:val="19"/>
                <w:lang w:val="en-US"/>
              </w:rPr>
              <w:t>1 Oct 2010</w:t>
            </w:r>
          </w:p>
        </w:tc>
        <w:tc>
          <w:tcPr>
            <w:tcW w:w="2552" w:type="dxa"/>
            <w:gridSpan w:val="2"/>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60" w:name="_Toc255897207"/>
      <w:bookmarkStart w:id="61" w:name="_Toc258915354"/>
      <w:bookmarkStart w:id="62" w:name="_Toc259009476"/>
      <w:bookmarkStart w:id="63" w:name="_Toc274311746"/>
      <w:bookmarkStart w:id="64" w:name="_Toc278981996"/>
      <w:bookmarkStart w:id="65" w:name="_Toc278982043"/>
      <w:r>
        <w:rPr>
          <w:sz w:val="28"/>
        </w:rPr>
        <w:t>Defined Terms</w:t>
      </w:r>
      <w:bookmarkEnd w:id="60"/>
      <w:bookmarkEnd w:id="61"/>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Council</w:t>
      </w:r>
      <w:r>
        <w:tab/>
        <w:t>3</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public officer</w:t>
      </w:r>
      <w:r>
        <w:tab/>
        <w:t>3</w:t>
      </w:r>
    </w:p>
    <w:p>
      <w:pPr>
        <w:pStyle w:val="DefinedTerms"/>
      </w:pPr>
      <w:r>
        <w:t>road</w:t>
      </w:r>
      <w:r>
        <w:tab/>
        <w:t>3</w:t>
      </w:r>
    </w:p>
    <w:p>
      <w:pPr>
        <w:pStyle w:val="DefinedTerms"/>
      </w:pPr>
      <w:r>
        <w:t>the Account</w:t>
      </w:r>
      <w:r>
        <w:tab/>
        <w:t>3</w:t>
      </w:r>
    </w:p>
    <w:p>
      <w:pPr>
        <w:pStyle w:val="DefinedTerms"/>
      </w:pPr>
      <w:r>
        <w:t>traffic infringement notice</w:t>
      </w:r>
      <w:r>
        <w:tab/>
        <w:t>12(4)</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z w:val="20"/>
        </w:rPr>
      </w:pP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18"/>
    <w:docVar w:name="WAFER_20151209114618" w:val="RemoveTrackChanges"/>
    <w:docVar w:name="WAFER_20151209114618_GUID" w:val="1a48de45-22d5-4559-85e2-67e82c3e76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2756</Words>
  <Characters>13177</Characters>
  <Application>Microsoft Office Word</Application>
  <DocSecurity>0</DocSecurity>
  <Lines>399</Lines>
  <Paragraphs>230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15703</CharactersWithSpaces>
  <SharedDoc>false</SharedDoc>
  <HyperlinkBase/>
  <HLinks>
    <vt:vector size="12" baseType="variant">
      <vt:variant>
        <vt:i4>5439608</vt:i4>
      </vt:variant>
      <vt:variant>
        <vt:i4>15130</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2002 - 01-d0-02</dc:title>
  <dc:subject/>
  <dc:creator/>
  <cp:keywords/>
  <dc:description/>
  <cp:lastModifiedBy>svcMRProcess</cp:lastModifiedBy>
  <cp:revision>4</cp:revision>
  <cp:lastPrinted>2010-04-14T04:12:00Z</cp:lastPrinted>
  <dcterms:created xsi:type="dcterms:W3CDTF">2015-12-15T07:00:00Z</dcterms:created>
  <dcterms:modified xsi:type="dcterms:W3CDTF">2015-12-15T07:00:00Z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2112</vt:i4>
  </property>
  <property fmtid="{D5CDD505-2E9C-101B-9397-08002B2CF9AE}" pid="6" name="AsAtDate">
    <vt:lpwstr>01 Dec 2010</vt:lpwstr>
  </property>
  <property fmtid="{D5CDD505-2E9C-101B-9397-08002B2CF9AE}" pid="7" name="Suffix">
    <vt:lpwstr>01-d0-02</vt:lpwstr>
  </property>
  <property fmtid="{D5CDD505-2E9C-101B-9397-08002B2CF9AE}" pid="8" name="ReprintNo">
    <vt:lpwstr>1</vt:lpwstr>
  </property>
</Properties>
</file>