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_Toc278985620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_Toc278985621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_Toc278985622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_Toc278985623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_Toc278985624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_Toc278985625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_Toc278985626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_Toc278985627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_Toc278985628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_Toc278985629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_Toc278985630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_Toc278985631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_Toc278985632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_Toc278985633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_Toc278985634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_Toc278985635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_Toc278985636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_Toc278985637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_Toc278985638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_Toc278985639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_Toc278985640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_Toc278985641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_Toc278985642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_Toc278985643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_Toc278985644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_Toc278985646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898562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7898562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789856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78985623"/>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78985624"/>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78985625"/>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78985626"/>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No. 39 of 2010 s. 89.] </w:t>
      </w:r>
    </w:p>
    <w:p>
      <w:pPr>
        <w:pStyle w:val="Heading5"/>
        <w:rPr>
          <w:snapToGrid w:val="0"/>
        </w:rPr>
      </w:pPr>
      <w:bookmarkStart w:id="29" w:name="_Toc520192100"/>
      <w:bookmarkStart w:id="30" w:name="_Toc532091520"/>
      <w:bookmarkStart w:id="31" w:name="_Toc122777547"/>
      <w:bookmarkStart w:id="32" w:name="_Toc278985627"/>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78985628"/>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78985629"/>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78985630"/>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78985631"/>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78985632"/>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78985633"/>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78985634"/>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78985635"/>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78985636"/>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78985637"/>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78985638"/>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78985639"/>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78985640"/>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78985641"/>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78985642"/>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78985643"/>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78985644"/>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bookmarkStart w:id="106" w:name="_Toc274312345"/>
      <w:bookmarkStart w:id="107" w:name="_Toc278985645"/>
      <w:r>
        <w:t>Notes</w:t>
      </w:r>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122777566"/>
      <w:bookmarkStart w:id="109" w:name="_Toc278985646"/>
      <w:r>
        <w:rPr>
          <w:snapToGrid w:val="0"/>
        </w:rPr>
        <w:t>Compilation table</w:t>
      </w:r>
      <w:bookmarkEnd w:id="108"/>
      <w:bookmarkEnd w:id="109"/>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7"/>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74" w:type="dxa"/>
            <w:gridSpan w:val="2"/>
          </w:tcPr>
          <w:p>
            <w:pPr>
              <w:pStyle w:val="nTable"/>
              <w:spacing w:after="40"/>
              <w:rPr>
                <w:sz w:val="19"/>
              </w:rPr>
            </w:pPr>
            <w:r>
              <w:rPr>
                <w:sz w:val="19"/>
              </w:rPr>
              <w:t>17 Sep 2009 (see s. 2(b))</w:t>
            </w:r>
          </w:p>
        </w:tc>
      </w:tr>
      <w:tr>
        <w:tblPrEx>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4" w:space="0" w:color="auto"/>
            </w:tcBorders>
          </w:tcPr>
          <w:p>
            <w:pPr>
              <w:pStyle w:val="nTable"/>
              <w:spacing w:after="40"/>
              <w:rPr>
                <w:sz w:val="19"/>
              </w:rPr>
            </w:pPr>
            <w:r>
              <w:rPr>
                <w:snapToGrid w:val="0"/>
                <w:sz w:val="19"/>
                <w:lang w:val="en-US"/>
              </w:rPr>
              <w:t>39 of 2010</w:t>
            </w:r>
          </w:p>
        </w:tc>
        <w:tc>
          <w:tcPr>
            <w:tcW w:w="1134" w:type="dxa"/>
            <w:gridSpan w:val="2"/>
            <w:tcBorders>
              <w:bottom w:val="single" w:sz="4" w:space="0" w:color="auto"/>
            </w:tcBorders>
          </w:tcPr>
          <w:p>
            <w:pPr>
              <w:pStyle w:val="nTable"/>
              <w:spacing w:after="40"/>
              <w:rPr>
                <w:sz w:val="19"/>
              </w:rPr>
            </w:pPr>
            <w:r>
              <w:rPr>
                <w:sz w:val="19"/>
              </w:rPr>
              <w:t>1 Oct 2010</w:t>
            </w:r>
          </w:p>
        </w:tc>
        <w:tc>
          <w:tcPr>
            <w:tcW w:w="2574"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r>
        <w:rPr>
          <w:vertAlign w:val="superscript"/>
        </w:rPr>
        <w:t>2</w:t>
      </w:r>
      <w:r>
        <w:rPr>
          <w:vertAlign w:val="superscript"/>
        </w:rPr>
        <w:tab/>
      </w:r>
      <w:r>
        <w:t>Footnote no longer applicable.</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bookmarkStart w:id="110" w:name="UpToHere"/>
      <w:bookmarkEnd w:id="110"/>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4491</Words>
  <Characters>21605</Characters>
  <Application>Microsoft Office Word</Application>
  <DocSecurity>0</DocSecurity>
  <Lines>635</Lines>
  <Paragraphs>367</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1983 - 01-h0-01</dc:title>
  <dc:subject/>
  <dc:creator/>
  <cp:keywords/>
  <dc:description/>
  <cp:lastModifiedBy>svcMRProcess</cp:lastModifiedBy>
  <cp:revision>4</cp:revision>
  <cp:lastPrinted>2001-12-12T23:52:00Z</cp:lastPrinted>
  <dcterms:created xsi:type="dcterms:W3CDTF">2018-09-08T07:41:00Z</dcterms:created>
  <dcterms:modified xsi:type="dcterms:W3CDTF">2018-09-08T07:41:00Z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752</vt:i4>
  </property>
  <property fmtid="{D5CDD505-2E9C-101B-9397-08002B2CF9AE}" pid="6" name="AsAtDate">
    <vt:lpwstr>01 Dec 2010</vt:lpwstr>
  </property>
  <property fmtid="{D5CDD505-2E9C-101B-9397-08002B2CF9AE}" pid="7" name="Suffix">
    <vt:lpwstr>01-h0-01</vt:lpwstr>
  </property>
</Properties>
</file>