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Offshore Minerals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Chapter 1 — Introduction</w:t>
      </w:r>
    </w:p>
    <w:p>
      <w:pPr>
        <w:pStyle w:val="TOC4"/>
        <w:tabs>
          <w:tab w:val="right" w:leader="dot" w:pos="7086"/>
        </w:tabs>
        <w:rPr>
          <w:b w:val="0"/>
          <w:sz w:val="24"/>
          <w:szCs w:val="24"/>
        </w:rPr>
      </w:pPr>
      <w:r>
        <w:rPr>
          <w:szCs w:val="26"/>
        </w:rPr>
        <w:t>Part 1.1 — Legislative formalities and background</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_Toc281468360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_Toc281468361 \h </w:instrText>
      </w:r>
      <w:r>
        <w:fldChar w:fldCharType="separate"/>
      </w:r>
      <w:r>
        <w:t>2</w:t>
      </w:r>
      <w:r>
        <w:fldChar w:fldCharType="end"/>
      </w:r>
    </w:p>
    <w:p>
      <w:pPr>
        <w:pStyle w:val="TOC8"/>
        <w:rPr>
          <w:sz w:val="24"/>
          <w:szCs w:val="24"/>
        </w:rPr>
      </w:pPr>
      <w:r>
        <w:rPr>
          <w:szCs w:val="24"/>
        </w:rPr>
        <w:t>3.</w:t>
      </w:r>
      <w:r>
        <w:rPr>
          <w:szCs w:val="24"/>
        </w:rPr>
        <w:tab/>
        <w:t>Commonwealth</w:t>
      </w:r>
      <w:r>
        <w:rPr>
          <w:szCs w:val="24"/>
        </w:rPr>
        <w:noBreakHyphen/>
        <w:t>State agreement (the Offshore Constitutional Settlement)</w:t>
      </w:r>
      <w:r>
        <w:tab/>
      </w:r>
      <w:r>
        <w:fldChar w:fldCharType="begin"/>
      </w:r>
      <w:r>
        <w:instrText xml:space="preserve"> PAGEREF _Toc281468362 \h </w:instrText>
      </w:r>
      <w:r>
        <w:fldChar w:fldCharType="separate"/>
      </w:r>
      <w:r>
        <w:t>2</w:t>
      </w:r>
      <w:r>
        <w:fldChar w:fldCharType="end"/>
      </w:r>
    </w:p>
    <w:p>
      <w:pPr>
        <w:pStyle w:val="TOC4"/>
        <w:tabs>
          <w:tab w:val="right" w:leader="dot" w:pos="7086"/>
        </w:tabs>
        <w:rPr>
          <w:b w:val="0"/>
          <w:sz w:val="24"/>
          <w:szCs w:val="24"/>
        </w:rPr>
      </w:pPr>
      <w:r>
        <w:rPr>
          <w:szCs w:val="26"/>
        </w:rPr>
        <w:t>Part 1.2</w:t>
      </w:r>
      <w:r>
        <w:rPr>
          <w:snapToGrid w:val="0"/>
          <w:szCs w:val="26"/>
        </w:rPr>
        <w:t xml:space="preserve"> — </w:t>
      </w:r>
      <w:r>
        <w:rPr>
          <w:szCs w:val="26"/>
        </w:rPr>
        <w:t>Interpretation</w:t>
      </w:r>
    </w:p>
    <w:p>
      <w:pPr>
        <w:pStyle w:val="TOC6"/>
        <w:tabs>
          <w:tab w:val="right" w:leader="dot" w:pos="7086"/>
        </w:tabs>
        <w:rPr>
          <w:b w:val="0"/>
          <w:sz w:val="24"/>
          <w:szCs w:val="24"/>
        </w:rPr>
      </w:pPr>
      <w:r>
        <w:rPr>
          <w:b w:val="0"/>
          <w:szCs w:val="24"/>
        </w:rPr>
        <w:t>Division 1 — General</w:t>
      </w:r>
    </w:p>
    <w:p>
      <w:pPr>
        <w:pStyle w:val="TOC8"/>
        <w:rPr>
          <w:sz w:val="24"/>
          <w:szCs w:val="24"/>
        </w:rPr>
      </w:pPr>
      <w:r>
        <w:rPr>
          <w:szCs w:val="24"/>
        </w:rPr>
        <w:t>4</w:t>
      </w:r>
      <w:r>
        <w:rPr>
          <w:snapToGrid w:val="0"/>
          <w:szCs w:val="24"/>
        </w:rPr>
        <w:t>.</w:t>
      </w:r>
      <w:r>
        <w:rPr>
          <w:snapToGrid w:val="0"/>
          <w:szCs w:val="24"/>
        </w:rPr>
        <w:tab/>
        <w:t>Notes in the text</w:t>
      </w:r>
      <w:r>
        <w:tab/>
      </w:r>
      <w:r>
        <w:fldChar w:fldCharType="begin"/>
      </w:r>
      <w:r>
        <w:instrText xml:space="preserve"> PAGEREF _Toc281468365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_Toc281468366 \h </w:instrText>
      </w:r>
      <w:r>
        <w:fldChar w:fldCharType="separate"/>
      </w:r>
      <w:r>
        <w:t>5</w:t>
      </w:r>
      <w:r>
        <w:fldChar w:fldCharType="end"/>
      </w:r>
    </w:p>
    <w:p>
      <w:pPr>
        <w:pStyle w:val="TOC8"/>
        <w:rPr>
          <w:sz w:val="24"/>
          <w:szCs w:val="24"/>
        </w:rPr>
      </w:pPr>
      <w:r>
        <w:rPr>
          <w:snapToGrid w:val="0"/>
          <w:szCs w:val="24"/>
        </w:rPr>
        <w:t>5A.</w:t>
      </w:r>
      <w:r>
        <w:rPr>
          <w:snapToGrid w:val="0"/>
          <w:szCs w:val="24"/>
        </w:rPr>
        <w:tab/>
        <w:t xml:space="preserve">Relationship with </w:t>
      </w:r>
      <w:r>
        <w:rPr>
          <w:i/>
          <w:snapToGrid w:val="0"/>
          <w:szCs w:val="24"/>
        </w:rPr>
        <w:t>Environmental Protection Act 1986</w:t>
      </w:r>
      <w:r>
        <w:tab/>
      </w:r>
      <w:r>
        <w:fldChar w:fldCharType="begin"/>
      </w:r>
      <w:r>
        <w:instrText xml:space="preserve"> PAGEREF _Toc281468367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Shares in a licence</w:t>
      </w:r>
      <w:r>
        <w:tab/>
      </w:r>
      <w:r>
        <w:fldChar w:fldCharType="begin"/>
      </w:r>
      <w:r>
        <w:instrText xml:space="preserve"> PAGEREF _Toc281468368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Transfer of a licence</w:t>
      </w:r>
      <w:r>
        <w:tab/>
      </w:r>
      <w:r>
        <w:fldChar w:fldCharType="begin"/>
      </w:r>
      <w:r>
        <w:instrText xml:space="preserve"> PAGEREF _Toc281468369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Successor licences</w:t>
      </w:r>
      <w:r>
        <w:tab/>
      </w:r>
      <w:r>
        <w:fldChar w:fldCharType="begin"/>
      </w:r>
      <w:r>
        <w:instrText xml:space="preserve"> PAGEREF _Toc281468370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Section number not used</w:t>
      </w:r>
      <w:r>
        <w:tab/>
      </w:r>
      <w:r>
        <w:fldChar w:fldCharType="begin"/>
      </w:r>
      <w:r>
        <w:instrText xml:space="preserve"> PAGEREF _Toc281468371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Position on the Earth’s surface</w:t>
      </w:r>
      <w:r>
        <w:tab/>
      </w:r>
      <w:r>
        <w:fldChar w:fldCharType="begin"/>
      </w:r>
      <w:r>
        <w:instrText xml:space="preserve"> PAGEREF _Toc281468372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Section number not used</w:t>
      </w:r>
      <w:r>
        <w:tab/>
      </w:r>
      <w:r>
        <w:fldChar w:fldCharType="begin"/>
      </w:r>
      <w:r>
        <w:instrText xml:space="preserve"> PAGEREF _Toc281468373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Power to vary and revoke instruments</w:t>
      </w:r>
      <w:r>
        <w:tab/>
      </w:r>
      <w:r>
        <w:fldChar w:fldCharType="begin"/>
      </w:r>
      <w:r>
        <w:instrText xml:space="preserve"> PAGEREF _Toc281468374 \h </w:instrText>
      </w:r>
      <w:r>
        <w:fldChar w:fldCharType="separate"/>
      </w:r>
      <w:r>
        <w:t>12</w:t>
      </w:r>
      <w:r>
        <w:fldChar w:fldCharType="end"/>
      </w:r>
    </w:p>
    <w:p>
      <w:pPr>
        <w:pStyle w:val="TOC6"/>
        <w:tabs>
          <w:tab w:val="right" w:leader="dot" w:pos="7086"/>
        </w:tabs>
        <w:rPr>
          <w:b w:val="0"/>
          <w:sz w:val="24"/>
          <w:szCs w:val="24"/>
        </w:rPr>
      </w:pPr>
      <w:r>
        <w:rPr>
          <w:b w:val="0"/>
          <w:snapToGrid w:val="0"/>
          <w:szCs w:val="24"/>
        </w:rPr>
        <w:t xml:space="preserve">Division 2 — </w:t>
      </w:r>
      <w:r>
        <w:rPr>
          <w:b w:val="0"/>
          <w:szCs w:val="24"/>
        </w:rPr>
        <w:t>Basic concepts</w:t>
      </w:r>
    </w:p>
    <w:p>
      <w:pPr>
        <w:pStyle w:val="TOC8"/>
        <w:rPr>
          <w:sz w:val="24"/>
          <w:szCs w:val="24"/>
        </w:rPr>
      </w:pPr>
      <w:r>
        <w:rPr>
          <w:szCs w:val="24"/>
        </w:rPr>
        <w:t>13</w:t>
      </w:r>
      <w:r>
        <w:rPr>
          <w:snapToGrid w:val="0"/>
          <w:szCs w:val="24"/>
        </w:rPr>
        <w:t>. – 15.</w:t>
      </w:r>
      <w:r>
        <w:rPr>
          <w:snapToGrid w:val="0"/>
          <w:szCs w:val="24"/>
        </w:rPr>
        <w:tab/>
        <w:t>Section numbers not used</w:t>
      </w:r>
      <w:r>
        <w:tab/>
      </w:r>
      <w:r>
        <w:fldChar w:fldCharType="begin"/>
      </w:r>
      <w:r>
        <w:instrText xml:space="preserve"> PAGEREF _Toc281468376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Coastal waters, and effect of change in baseline</w:t>
      </w:r>
      <w:r>
        <w:tab/>
      </w:r>
      <w:r>
        <w:fldChar w:fldCharType="begin"/>
      </w:r>
      <w:r>
        <w:instrText xml:space="preserve"> PAGEREF _Toc281468377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Blocks</w:t>
      </w:r>
      <w:r>
        <w:tab/>
      </w:r>
      <w:r>
        <w:fldChar w:fldCharType="begin"/>
      </w:r>
      <w:r>
        <w:instrText xml:space="preserve"> PAGEREF _Toc281468378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Reserved block</w:t>
      </w:r>
      <w:r>
        <w:tab/>
      </w:r>
      <w:r>
        <w:fldChar w:fldCharType="begin"/>
      </w:r>
      <w:r>
        <w:instrText xml:space="preserve"> PAGEREF _Toc281468379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Standard block</w:t>
      </w:r>
      <w:r>
        <w:tab/>
      </w:r>
      <w:r>
        <w:fldChar w:fldCharType="begin"/>
      </w:r>
      <w:r>
        <w:instrText xml:space="preserve"> PAGEREF _Toc281468380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Tender block</w:t>
      </w:r>
      <w:r>
        <w:tab/>
      </w:r>
      <w:r>
        <w:fldChar w:fldCharType="begin"/>
      </w:r>
      <w:r>
        <w:instrText xml:space="preserve"> PAGEREF _Toc281468381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Discrete area</w:t>
      </w:r>
      <w:r>
        <w:tab/>
      </w:r>
      <w:r>
        <w:fldChar w:fldCharType="begin"/>
      </w:r>
      <w:r>
        <w:instrText xml:space="preserve"> PAGEREF _Toc281468382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Minerals</w:t>
      </w:r>
      <w:r>
        <w:tab/>
      </w:r>
      <w:r>
        <w:fldChar w:fldCharType="begin"/>
      </w:r>
      <w:r>
        <w:instrText xml:space="preserve"> PAGEREF _Toc281468383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Exploration</w:t>
      </w:r>
      <w:r>
        <w:tab/>
      </w:r>
      <w:r>
        <w:fldChar w:fldCharType="begin"/>
      </w:r>
      <w:r>
        <w:instrText xml:space="preserve"> PAGEREF _Toc281468384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Recovery</w:t>
      </w:r>
      <w:r>
        <w:tab/>
      </w:r>
      <w:r>
        <w:fldChar w:fldCharType="begin"/>
      </w:r>
      <w:r>
        <w:instrText xml:space="preserve"> PAGEREF _Toc281468385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Licence holder</w:t>
      </w:r>
      <w:r>
        <w:tab/>
      </w:r>
      <w:r>
        <w:fldChar w:fldCharType="begin"/>
      </w:r>
      <w:r>
        <w:instrText xml:space="preserve"> PAGEREF _Toc281468386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Associates</w:t>
      </w:r>
      <w:r>
        <w:tab/>
      </w:r>
      <w:r>
        <w:fldChar w:fldCharType="begin"/>
      </w:r>
      <w:r>
        <w:instrText xml:space="preserve"> PAGEREF _Toc281468387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Confidential information</w:t>
      </w:r>
      <w:r>
        <w:tab/>
      </w:r>
      <w:r>
        <w:fldChar w:fldCharType="begin"/>
      </w:r>
      <w:r>
        <w:instrText xml:space="preserve"> PAGEREF _Toc281468388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Confidential sample</w:t>
      </w:r>
      <w:r>
        <w:tab/>
      </w:r>
      <w:r>
        <w:fldChar w:fldCharType="begin"/>
      </w:r>
      <w:r>
        <w:instrText xml:space="preserve"> PAGEREF _Toc281468389 \h </w:instrText>
      </w:r>
      <w:r>
        <w:fldChar w:fldCharType="separate"/>
      </w:r>
      <w:r>
        <w:t>20</w:t>
      </w:r>
      <w:r>
        <w:fldChar w:fldCharType="end"/>
      </w:r>
    </w:p>
    <w:p>
      <w:pPr>
        <w:pStyle w:val="TOC4"/>
        <w:tabs>
          <w:tab w:val="right" w:leader="dot" w:pos="7086"/>
        </w:tabs>
        <w:rPr>
          <w:b w:val="0"/>
          <w:sz w:val="24"/>
          <w:szCs w:val="24"/>
        </w:rPr>
      </w:pPr>
      <w:r>
        <w:rPr>
          <w:szCs w:val="26"/>
        </w:rPr>
        <w:t>Part 1.3</w:t>
      </w:r>
      <w:r>
        <w:rPr>
          <w:snapToGrid w:val="0"/>
          <w:szCs w:val="26"/>
        </w:rPr>
        <w:t xml:space="preserve"> — </w:t>
      </w:r>
      <w:r>
        <w:rPr>
          <w:szCs w:val="26"/>
        </w:rPr>
        <w:t>Administration of the Commonwealth</w:t>
      </w:r>
      <w:r>
        <w:rPr>
          <w:szCs w:val="26"/>
        </w:rPr>
        <w:noBreakHyphen/>
        <w:t>State offshore area</w:t>
      </w:r>
    </w:p>
    <w:p>
      <w:pPr>
        <w:pStyle w:val="TOC8"/>
        <w:rPr>
          <w:sz w:val="24"/>
          <w:szCs w:val="24"/>
        </w:rPr>
      </w:pPr>
      <w:r>
        <w:rPr>
          <w:szCs w:val="24"/>
        </w:rPr>
        <w:t>29</w:t>
      </w:r>
      <w:r>
        <w:rPr>
          <w:snapToGrid w:val="0"/>
          <w:szCs w:val="24"/>
        </w:rPr>
        <w:t>.</w:t>
      </w:r>
      <w:r>
        <w:rPr>
          <w:snapToGrid w:val="0"/>
          <w:szCs w:val="24"/>
        </w:rPr>
        <w:tab/>
        <w:t>Definitions</w:t>
      </w:r>
      <w:r>
        <w:tab/>
      </w:r>
      <w:r>
        <w:fldChar w:fldCharType="begin"/>
      </w:r>
      <w:r>
        <w:instrText xml:space="preserve"> PAGEREF _Toc281468391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Minister as member of Joint Authority, or as Designated Authority</w:t>
      </w:r>
      <w:r>
        <w:tab/>
      </w:r>
      <w:r>
        <w:fldChar w:fldCharType="begin"/>
      </w:r>
      <w:r>
        <w:instrText xml:space="preserve"> PAGEREF _Toc281468392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State officer acting under delegation</w:t>
      </w:r>
      <w:r>
        <w:tab/>
      </w:r>
      <w:r>
        <w:fldChar w:fldCharType="begin"/>
      </w:r>
      <w:r>
        <w:instrText xml:space="preserve"> PAGEREF _Toc281468393 \h </w:instrText>
      </w:r>
      <w:r>
        <w:fldChar w:fldCharType="separate"/>
      </w:r>
      <w:r>
        <w:t>21</w:t>
      </w:r>
      <w:r>
        <w:fldChar w:fldCharType="end"/>
      </w:r>
    </w:p>
    <w:p>
      <w:pPr>
        <w:pStyle w:val="TOC8"/>
        <w:rPr>
          <w:sz w:val="24"/>
          <w:szCs w:val="24"/>
        </w:rPr>
      </w:pPr>
      <w:r>
        <w:rPr>
          <w:szCs w:val="24"/>
        </w:rPr>
        <w:t>32</w:t>
      </w:r>
      <w:r>
        <w:rPr>
          <w:snapToGrid w:val="0"/>
          <w:szCs w:val="24"/>
        </w:rPr>
        <w:t>. – 34.</w:t>
      </w:r>
      <w:r>
        <w:rPr>
          <w:snapToGrid w:val="0"/>
          <w:szCs w:val="24"/>
        </w:rPr>
        <w:tab/>
        <w:t>Section numbers not used</w:t>
      </w:r>
      <w:r>
        <w:tab/>
      </w:r>
      <w:r>
        <w:fldChar w:fldCharType="begin"/>
      </w:r>
      <w:r>
        <w:instrText xml:space="preserve"> PAGEREF _Toc281468394 \h </w:instrText>
      </w:r>
      <w:r>
        <w:fldChar w:fldCharType="separate"/>
      </w:r>
      <w:r>
        <w:t>22</w:t>
      </w:r>
      <w:r>
        <w:fldChar w:fldCharType="end"/>
      </w:r>
    </w:p>
    <w:p>
      <w:pPr>
        <w:pStyle w:val="TOC4"/>
        <w:tabs>
          <w:tab w:val="right" w:leader="dot" w:pos="7086"/>
        </w:tabs>
        <w:rPr>
          <w:b w:val="0"/>
          <w:sz w:val="24"/>
          <w:szCs w:val="24"/>
        </w:rPr>
      </w:pPr>
      <w:r>
        <w:rPr>
          <w:szCs w:val="26"/>
        </w:rPr>
        <w:t>Part 1.4</w:t>
      </w:r>
      <w:r>
        <w:rPr>
          <w:snapToGrid w:val="0"/>
          <w:szCs w:val="26"/>
        </w:rPr>
        <w:t xml:space="preserve"> — </w:t>
      </w:r>
      <w:r>
        <w:rPr>
          <w:szCs w:val="26"/>
        </w:rPr>
        <w:t>Application of this Act</w:t>
      </w:r>
    </w:p>
    <w:p>
      <w:pPr>
        <w:pStyle w:val="TOC8"/>
        <w:rPr>
          <w:sz w:val="24"/>
          <w:szCs w:val="24"/>
        </w:rPr>
      </w:pPr>
      <w:r>
        <w:rPr>
          <w:szCs w:val="24"/>
        </w:rPr>
        <w:t>35</w:t>
      </w:r>
      <w:r>
        <w:rPr>
          <w:snapToGrid w:val="0"/>
          <w:szCs w:val="24"/>
        </w:rPr>
        <w:t>.</w:t>
      </w:r>
      <w:r>
        <w:rPr>
          <w:snapToGrid w:val="0"/>
          <w:szCs w:val="24"/>
        </w:rPr>
        <w:tab/>
        <w:t>Act does not apply to exploration for or recovery of petroleum</w:t>
      </w:r>
      <w:r>
        <w:tab/>
      </w:r>
      <w:r>
        <w:fldChar w:fldCharType="begin"/>
      </w:r>
      <w:r>
        <w:instrText xml:space="preserve"> PAGEREF _Toc281468396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Section number not used</w:t>
      </w:r>
      <w:r>
        <w:tab/>
      </w:r>
      <w:r>
        <w:fldChar w:fldCharType="begin"/>
      </w:r>
      <w:r>
        <w:instrText xml:space="preserve"> PAGEREF _Toc281468397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Act applies to all individuals and corporations</w:t>
      </w:r>
      <w:r>
        <w:tab/>
      </w:r>
      <w:r>
        <w:fldChar w:fldCharType="begin"/>
      </w:r>
      <w:r>
        <w:instrText xml:space="preserve"> PAGEREF _Toc281468398 \h </w:instrText>
      </w:r>
      <w:r>
        <w:fldChar w:fldCharType="separate"/>
      </w:r>
      <w:r>
        <w:t>23</w:t>
      </w:r>
      <w:r>
        <w:fldChar w:fldCharType="end"/>
      </w:r>
    </w:p>
    <w:p>
      <w:pPr>
        <w:pStyle w:val="TOC2"/>
        <w:tabs>
          <w:tab w:val="right" w:leader="dot" w:pos="7086"/>
        </w:tabs>
        <w:rPr>
          <w:b w:val="0"/>
          <w:sz w:val="24"/>
          <w:szCs w:val="24"/>
        </w:rPr>
      </w:pPr>
      <w:r>
        <w:rPr>
          <w:szCs w:val="30"/>
        </w:rPr>
        <w:t>Chapter 2 — Regulation of offshore exploration and mining</w:t>
      </w:r>
    </w:p>
    <w:p>
      <w:pPr>
        <w:pStyle w:val="TOC4"/>
        <w:tabs>
          <w:tab w:val="right" w:leader="dot" w:pos="7086"/>
        </w:tabs>
        <w:rPr>
          <w:b w:val="0"/>
          <w:sz w:val="24"/>
          <w:szCs w:val="24"/>
        </w:rPr>
      </w:pPr>
      <w:r>
        <w:rPr>
          <w:szCs w:val="26"/>
        </w:rPr>
        <w:t>Part 2.1 — General</w:t>
      </w:r>
    </w:p>
    <w:p>
      <w:pPr>
        <w:pStyle w:val="TOC8"/>
        <w:rPr>
          <w:sz w:val="24"/>
          <w:szCs w:val="24"/>
        </w:rPr>
      </w:pPr>
      <w:r>
        <w:rPr>
          <w:szCs w:val="24"/>
        </w:rPr>
        <w:t>38</w:t>
      </w:r>
      <w:r>
        <w:rPr>
          <w:snapToGrid w:val="0"/>
          <w:szCs w:val="24"/>
        </w:rPr>
        <w:t>.</w:t>
      </w:r>
      <w:r>
        <w:rPr>
          <w:snapToGrid w:val="0"/>
          <w:szCs w:val="24"/>
        </w:rPr>
        <w:tab/>
        <w:t>General prohibition on exploring and mining without appropriate authorisation</w:t>
      </w:r>
      <w:r>
        <w:tab/>
      </w:r>
      <w:r>
        <w:fldChar w:fldCharType="begin"/>
      </w:r>
      <w:r>
        <w:instrText xml:space="preserve"> PAGEREF _Toc281468401 \h </w:instrText>
      </w:r>
      <w:r>
        <w:fldChar w:fldCharType="separate"/>
      </w:r>
      <w:r>
        <w:t>24</w:t>
      </w:r>
      <w:r>
        <w:fldChar w:fldCharType="end"/>
      </w:r>
    </w:p>
    <w:p>
      <w:pPr>
        <w:pStyle w:val="TOC8"/>
        <w:rPr>
          <w:sz w:val="24"/>
          <w:szCs w:val="24"/>
        </w:rPr>
      </w:pPr>
      <w:r>
        <w:rPr>
          <w:szCs w:val="24"/>
        </w:rPr>
        <w:t>38A</w:t>
      </w:r>
      <w:r>
        <w:rPr>
          <w:snapToGrid w:val="0"/>
          <w:szCs w:val="24"/>
        </w:rPr>
        <w:t>.</w:t>
      </w:r>
      <w:r>
        <w:rPr>
          <w:snapToGrid w:val="0"/>
          <w:szCs w:val="24"/>
        </w:rPr>
        <w:tab/>
        <w:t>Exploration and mining in marine reserves and fish habitat protection areas</w:t>
      </w:r>
      <w:r>
        <w:tab/>
      </w:r>
      <w:r>
        <w:fldChar w:fldCharType="begin"/>
      </w:r>
      <w:r>
        <w:instrText xml:space="preserve"> PAGEREF _Toc281468402 \h </w:instrText>
      </w:r>
      <w:r>
        <w:fldChar w:fldCharType="separate"/>
      </w:r>
      <w:r>
        <w:t>24</w:t>
      </w:r>
      <w:r>
        <w:fldChar w:fldCharType="end"/>
      </w:r>
    </w:p>
    <w:p>
      <w:pPr>
        <w:pStyle w:val="TOC8"/>
        <w:rPr>
          <w:sz w:val="24"/>
          <w:szCs w:val="24"/>
        </w:rPr>
      </w:pPr>
      <w:r>
        <w:rPr>
          <w:szCs w:val="24"/>
        </w:rPr>
        <w:t>38B.</w:t>
      </w:r>
      <w:r>
        <w:rPr>
          <w:szCs w:val="24"/>
        </w:rPr>
        <w:tab/>
        <w:t>Consultation with other Ministers</w:t>
      </w:r>
      <w:r>
        <w:tab/>
      </w:r>
      <w:r>
        <w:fldChar w:fldCharType="begin"/>
      </w:r>
      <w:r>
        <w:instrText xml:space="preserve"> PAGEREF _Toc281468403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Licences and consents available under this Act</w:t>
      </w:r>
      <w:r>
        <w:tab/>
      </w:r>
      <w:r>
        <w:fldChar w:fldCharType="begin"/>
      </w:r>
      <w:r>
        <w:instrText xml:space="preserve"> PAGEREF _Toc281468404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Steps involved in the grant of a fully effective licence</w:t>
      </w:r>
      <w:r>
        <w:tab/>
      </w:r>
      <w:r>
        <w:fldChar w:fldCharType="begin"/>
      </w:r>
      <w:r>
        <w:instrText xml:space="preserve"> PAGEREF _Toc281468405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Approval of form and manner of applications etc.</w:t>
      </w:r>
      <w:r>
        <w:tab/>
      </w:r>
      <w:r>
        <w:fldChar w:fldCharType="begin"/>
      </w:r>
      <w:r>
        <w:instrText xml:space="preserve"> PAGEREF _Toc281468406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Rights to minerals recovered</w:t>
      </w:r>
      <w:r>
        <w:tab/>
      </w:r>
      <w:r>
        <w:fldChar w:fldCharType="begin"/>
      </w:r>
      <w:r>
        <w:instrText xml:space="preserve"> PAGEREF _Toc281468407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Effect of grant of licence or special purpose consent on native title</w:t>
      </w:r>
      <w:r>
        <w:tab/>
      </w:r>
      <w:r>
        <w:fldChar w:fldCharType="begin"/>
      </w:r>
      <w:r>
        <w:instrText xml:space="preserve"> PAGEREF _Toc281468408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Licence etc. does not authorise unnecessary interference with other activities in the licence area</w:t>
      </w:r>
      <w:r>
        <w:tab/>
      </w:r>
      <w:r>
        <w:fldChar w:fldCharType="begin"/>
      </w:r>
      <w:r>
        <w:instrText xml:space="preserve"> PAGEREF _Toc281468409 \h </w:instrText>
      </w:r>
      <w:r>
        <w:fldChar w:fldCharType="separate"/>
      </w:r>
      <w:r>
        <w:t>31</w:t>
      </w:r>
      <w:r>
        <w:fldChar w:fldCharType="end"/>
      </w:r>
    </w:p>
    <w:p>
      <w:pPr>
        <w:pStyle w:val="TOC4"/>
        <w:tabs>
          <w:tab w:val="right" w:leader="dot" w:pos="7086"/>
        </w:tabs>
        <w:rPr>
          <w:b w:val="0"/>
          <w:sz w:val="24"/>
          <w:szCs w:val="24"/>
        </w:rPr>
      </w:pPr>
      <w:r>
        <w:rPr>
          <w:szCs w:val="26"/>
        </w:rPr>
        <w:t>Part 2.2</w:t>
      </w:r>
      <w:r>
        <w:rPr>
          <w:snapToGrid w:val="0"/>
          <w:szCs w:val="26"/>
        </w:rPr>
        <w:t xml:space="preserve"> — </w:t>
      </w:r>
      <w:r>
        <w:rPr>
          <w:szCs w:val="26"/>
        </w:rPr>
        <w:t>Exploration licences</w:t>
      </w:r>
    </w:p>
    <w:p>
      <w:pPr>
        <w:pStyle w:val="TOC6"/>
        <w:tabs>
          <w:tab w:val="right" w:leader="dot" w:pos="7086"/>
        </w:tabs>
        <w:rPr>
          <w:b w:val="0"/>
          <w:sz w:val="24"/>
          <w:szCs w:val="24"/>
        </w:rPr>
      </w:pPr>
      <w:r>
        <w:rPr>
          <w:b w:val="0"/>
          <w:szCs w:val="24"/>
        </w:rPr>
        <w:t>Division 1 — General</w:t>
      </w:r>
    </w:p>
    <w:p>
      <w:pPr>
        <w:pStyle w:val="TOC8"/>
        <w:rPr>
          <w:sz w:val="24"/>
          <w:szCs w:val="24"/>
        </w:rPr>
      </w:pPr>
      <w:r>
        <w:rPr>
          <w:szCs w:val="24"/>
        </w:rPr>
        <w:t>45</w:t>
      </w:r>
      <w:r>
        <w:rPr>
          <w:snapToGrid w:val="0"/>
          <w:szCs w:val="24"/>
        </w:rPr>
        <w:t>.</w:t>
      </w:r>
      <w:r>
        <w:rPr>
          <w:snapToGrid w:val="0"/>
          <w:szCs w:val="24"/>
        </w:rPr>
        <w:tab/>
        <w:t>Exploration licences</w:t>
      </w:r>
      <w:r>
        <w:tab/>
      </w:r>
      <w:r>
        <w:fldChar w:fldCharType="begin"/>
      </w:r>
      <w:r>
        <w:instrText xml:space="preserve"> PAGEREF _Toc281468412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Activities authorised by an exploration licence</w:t>
      </w:r>
      <w:r>
        <w:tab/>
      </w:r>
      <w:r>
        <w:fldChar w:fldCharType="begin"/>
      </w:r>
      <w:r>
        <w:instrText xml:space="preserve"> PAGEREF _Toc281468413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Minister may cancel or not renew exploration licence without compensation</w:t>
      </w:r>
      <w:r>
        <w:tab/>
      </w:r>
      <w:r>
        <w:fldChar w:fldCharType="begin"/>
      </w:r>
      <w:r>
        <w:instrText xml:space="preserve"> PAGEREF _Toc281468414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Licence rights may be suspended</w:t>
      </w:r>
      <w:r>
        <w:tab/>
      </w:r>
      <w:r>
        <w:fldChar w:fldCharType="begin"/>
      </w:r>
      <w:r>
        <w:instrText xml:space="preserve"> PAGEREF _Toc281468415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Compensation for acquisition of property due to suspension of rights</w:t>
      </w:r>
      <w:r>
        <w:tab/>
      </w:r>
      <w:r>
        <w:fldChar w:fldCharType="begin"/>
      </w:r>
      <w:r>
        <w:instrText xml:space="preserve"> PAGEREF _Toc281468416 \h </w:instrText>
      </w:r>
      <w:r>
        <w:fldChar w:fldCharType="separate"/>
      </w:r>
      <w:r>
        <w:t>35</w:t>
      </w:r>
      <w:r>
        <w:fldChar w:fldCharType="end"/>
      </w:r>
    </w:p>
    <w:p>
      <w:pPr>
        <w:pStyle w:val="TOC6"/>
        <w:tabs>
          <w:tab w:val="right" w:leader="dot" w:pos="7086"/>
        </w:tabs>
        <w:rPr>
          <w:b w:val="0"/>
          <w:sz w:val="24"/>
          <w:szCs w:val="24"/>
        </w:rPr>
      </w:pPr>
      <w:r>
        <w:rPr>
          <w:b w:val="0"/>
          <w:szCs w:val="24"/>
        </w:rPr>
        <w:t>Division 2 — Application for and grant of exploration licence over standard blocks</w:t>
      </w:r>
    </w:p>
    <w:p>
      <w:pPr>
        <w:pStyle w:val="TOC8"/>
        <w:rPr>
          <w:sz w:val="24"/>
          <w:szCs w:val="24"/>
        </w:rPr>
      </w:pPr>
      <w:r>
        <w:rPr>
          <w:szCs w:val="24"/>
        </w:rPr>
        <w:t>50</w:t>
      </w:r>
      <w:r>
        <w:rPr>
          <w:snapToGrid w:val="0"/>
          <w:szCs w:val="24"/>
        </w:rPr>
        <w:t>.</w:t>
      </w:r>
      <w:r>
        <w:rPr>
          <w:snapToGrid w:val="0"/>
          <w:szCs w:val="24"/>
        </w:rPr>
        <w:tab/>
        <w:t>Application for exploration licence over standard block</w:t>
      </w:r>
      <w:r>
        <w:tab/>
      </w:r>
      <w:r>
        <w:fldChar w:fldCharType="begin"/>
      </w:r>
      <w:r>
        <w:instrText xml:space="preserve"> PAGEREF _Toc281468418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Excluded blocks</w:t>
      </w:r>
      <w:r>
        <w:tab/>
      </w:r>
      <w:r>
        <w:fldChar w:fldCharType="begin"/>
      </w:r>
      <w:r>
        <w:instrText xml:space="preserve"> PAGEREF _Toc281468419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Minister may determine that excluded block is available</w:t>
      </w:r>
      <w:r>
        <w:tab/>
      </w:r>
      <w:r>
        <w:fldChar w:fldCharType="begin"/>
      </w:r>
      <w:r>
        <w:instrText xml:space="preserve"> PAGEREF _Toc281468420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Minister may allow application for more than one discrete area</w:t>
      </w:r>
      <w:r>
        <w:tab/>
      </w:r>
      <w:r>
        <w:fldChar w:fldCharType="begin"/>
      </w:r>
      <w:r>
        <w:instrText xml:space="preserve"> PAGEREF _Toc281468421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How to apply</w:t>
      </w:r>
      <w:r>
        <w:tab/>
      </w:r>
      <w:r>
        <w:fldChar w:fldCharType="begin"/>
      </w:r>
      <w:r>
        <w:instrText xml:space="preserve"> PAGEREF _Toc281468422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inclusion of unavailable block in application</w:t>
      </w:r>
      <w:r>
        <w:tab/>
      </w:r>
      <w:r>
        <w:fldChar w:fldCharType="begin"/>
      </w:r>
      <w:r>
        <w:instrText xml:space="preserve"> PAGEREF _Toc281468423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Payment of fee</w:t>
      </w:r>
      <w:r>
        <w:tab/>
      </w:r>
      <w:r>
        <w:fldChar w:fldCharType="begin"/>
      </w:r>
      <w:r>
        <w:instrText xml:space="preserve"> PAGEREF _Toc281468424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Application must be advertised</w:t>
      </w:r>
      <w:r>
        <w:tab/>
      </w:r>
      <w:r>
        <w:fldChar w:fldCharType="begin"/>
      </w:r>
      <w:r>
        <w:instrText xml:space="preserve"> PAGEREF _Toc281468425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How multiple applications are dealt with</w:t>
      </w:r>
      <w:r>
        <w:tab/>
      </w:r>
      <w:r>
        <w:fldChar w:fldCharType="begin"/>
      </w:r>
      <w:r>
        <w:instrText xml:space="preserve"> PAGEREF _Toc281468426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Discussions about blocks applied for</w:t>
      </w:r>
      <w:r>
        <w:tab/>
      </w:r>
      <w:r>
        <w:fldChar w:fldCharType="begin"/>
      </w:r>
      <w:r>
        <w:instrText xml:space="preserve"> PAGEREF _Toc281468427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Advertising revised application</w:t>
      </w:r>
      <w:r>
        <w:tab/>
      </w:r>
      <w:r>
        <w:fldChar w:fldCharType="begin"/>
      </w:r>
      <w:r>
        <w:instrText xml:space="preserve"> PAGEREF _Toc281468428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Request for further information</w:t>
      </w:r>
      <w:r>
        <w:tab/>
      </w:r>
      <w:r>
        <w:fldChar w:fldCharType="begin"/>
      </w:r>
      <w:r>
        <w:instrText xml:space="preserve"> PAGEREF _Toc281468429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Section number not used</w:t>
      </w:r>
      <w:r>
        <w:tab/>
      </w:r>
      <w:r>
        <w:fldChar w:fldCharType="begin"/>
      </w:r>
      <w:r>
        <w:instrText xml:space="preserve"> PAGEREF _Toc281468430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Minister may provisionally grant licence</w:t>
      </w:r>
      <w:r>
        <w:tab/>
      </w:r>
      <w:r>
        <w:fldChar w:fldCharType="begin"/>
      </w:r>
      <w:r>
        <w:instrText xml:space="preserve"> PAGEREF _Toc281468431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Section number not used</w:t>
      </w:r>
      <w:r>
        <w:tab/>
      </w:r>
      <w:r>
        <w:fldChar w:fldCharType="begin"/>
      </w:r>
      <w:r>
        <w:instrText xml:space="preserve"> PAGEREF _Toc281468432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Matters to be specified in the licence</w:t>
      </w:r>
      <w:r>
        <w:tab/>
      </w:r>
      <w:r>
        <w:fldChar w:fldCharType="begin"/>
      </w:r>
      <w:r>
        <w:instrText xml:space="preserve"> PAGEREF _Toc281468433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Applicant must be notified</w:t>
      </w:r>
      <w:r>
        <w:tab/>
      </w:r>
      <w:r>
        <w:fldChar w:fldCharType="begin"/>
      </w:r>
      <w:r>
        <w:instrText xml:space="preserve"> PAGEREF _Toc281468434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Amendment of conditions</w:t>
      </w:r>
      <w:r>
        <w:tab/>
      </w:r>
      <w:r>
        <w:fldChar w:fldCharType="begin"/>
      </w:r>
      <w:r>
        <w:instrText xml:space="preserve"> PAGEREF _Toc281468435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Amendment of security requirements</w:t>
      </w:r>
      <w:r>
        <w:tab/>
      </w:r>
      <w:r>
        <w:fldChar w:fldCharType="begin"/>
      </w:r>
      <w:r>
        <w:instrText xml:space="preserve"> PAGEREF _Toc281468436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Extension of primary payment period</w:t>
      </w:r>
      <w:r>
        <w:tab/>
      </w:r>
      <w:r>
        <w:fldChar w:fldCharType="begin"/>
      </w:r>
      <w:r>
        <w:instrText xml:space="preserve"> PAGEREF _Toc281468437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Acceptance of grant of exploration licence for standard block</w:t>
      </w:r>
      <w:r>
        <w:tab/>
      </w:r>
      <w:r>
        <w:fldChar w:fldCharType="begin"/>
      </w:r>
      <w:r>
        <w:instrText xml:space="preserve"> PAGEREF _Toc281468438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Conditions applicable to licence on grant</w:t>
      </w:r>
      <w:r>
        <w:tab/>
      </w:r>
      <w:r>
        <w:fldChar w:fldCharType="begin"/>
      </w:r>
      <w:r>
        <w:instrText xml:space="preserve"> PAGEREF _Toc281468439 \h </w:instrText>
      </w:r>
      <w:r>
        <w:fldChar w:fldCharType="separate"/>
      </w:r>
      <w:r>
        <w:t>47</w:t>
      </w:r>
      <w:r>
        <w:fldChar w:fldCharType="end"/>
      </w:r>
    </w:p>
    <w:p>
      <w:pPr>
        <w:pStyle w:val="TOC8"/>
        <w:rPr>
          <w:sz w:val="24"/>
          <w:szCs w:val="24"/>
        </w:rPr>
      </w:pPr>
      <w:r>
        <w:rPr>
          <w:szCs w:val="24"/>
        </w:rPr>
        <w:t>72</w:t>
      </w:r>
      <w:r>
        <w:rPr>
          <w:snapToGrid w:val="0"/>
          <w:szCs w:val="24"/>
        </w:rPr>
        <w:t>.</w:t>
      </w:r>
      <w:r>
        <w:rPr>
          <w:snapToGrid w:val="0"/>
          <w:szCs w:val="24"/>
        </w:rPr>
        <w:tab/>
        <w:t>Lapse of provisional grant of exploration licence</w:t>
      </w:r>
      <w:r>
        <w:tab/>
      </w:r>
      <w:r>
        <w:fldChar w:fldCharType="begin"/>
      </w:r>
      <w:r>
        <w:instrText xml:space="preserve"> PAGEREF _Toc281468440 \h </w:instrText>
      </w:r>
      <w:r>
        <w:fldChar w:fldCharType="separate"/>
      </w:r>
      <w:r>
        <w:t>47</w:t>
      </w:r>
      <w:r>
        <w:fldChar w:fldCharType="end"/>
      </w:r>
    </w:p>
    <w:p>
      <w:pPr>
        <w:pStyle w:val="TOC6"/>
        <w:tabs>
          <w:tab w:val="right" w:leader="dot" w:pos="7086"/>
        </w:tabs>
        <w:rPr>
          <w:b w:val="0"/>
          <w:sz w:val="24"/>
          <w:szCs w:val="24"/>
        </w:rPr>
      </w:pPr>
      <w:r>
        <w:rPr>
          <w:b w:val="0"/>
          <w:szCs w:val="24"/>
        </w:rPr>
        <w:t>Division 3 — Application for and grant of exploration licence over tender block</w:t>
      </w:r>
    </w:p>
    <w:p>
      <w:pPr>
        <w:pStyle w:val="TOC8"/>
        <w:rPr>
          <w:sz w:val="24"/>
          <w:szCs w:val="24"/>
        </w:rPr>
      </w:pPr>
      <w:r>
        <w:rPr>
          <w:szCs w:val="24"/>
        </w:rPr>
        <w:t>73</w:t>
      </w:r>
      <w:r>
        <w:rPr>
          <w:snapToGrid w:val="0"/>
          <w:szCs w:val="24"/>
        </w:rPr>
        <w:t>.</w:t>
      </w:r>
      <w:r>
        <w:rPr>
          <w:snapToGrid w:val="0"/>
          <w:szCs w:val="24"/>
        </w:rPr>
        <w:tab/>
        <w:t>Matters to be determined before applications for exploration licence over tender blocks invited</w:t>
      </w:r>
      <w:r>
        <w:tab/>
      </w:r>
      <w:r>
        <w:fldChar w:fldCharType="begin"/>
      </w:r>
      <w:r>
        <w:instrText xml:space="preserve"> PAGEREF _Toc281468442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Minister may invite applications for exploration licence over tender blocks</w:t>
      </w:r>
      <w:r>
        <w:tab/>
      </w:r>
      <w:r>
        <w:fldChar w:fldCharType="begin"/>
      </w:r>
      <w:r>
        <w:instrText xml:space="preserve"> PAGEREF _Toc281468443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Tender block licence notice — exploration licence</w:t>
      </w:r>
      <w:r>
        <w:tab/>
      </w:r>
      <w:r>
        <w:fldChar w:fldCharType="begin"/>
      </w:r>
      <w:r>
        <w:instrText xml:space="preserve"> PAGEREF _Toc281468444 \h </w:instrText>
      </w:r>
      <w:r>
        <w:fldChar w:fldCharType="separate"/>
      </w:r>
      <w:r>
        <w:t>48</w:t>
      </w:r>
      <w:r>
        <w:fldChar w:fldCharType="end"/>
      </w:r>
    </w:p>
    <w:p>
      <w:pPr>
        <w:pStyle w:val="TOC8"/>
        <w:rPr>
          <w:sz w:val="24"/>
          <w:szCs w:val="24"/>
        </w:rPr>
      </w:pPr>
      <w:r>
        <w:rPr>
          <w:szCs w:val="24"/>
        </w:rPr>
        <w:t>76</w:t>
      </w:r>
      <w:r>
        <w:rPr>
          <w:snapToGrid w:val="0"/>
          <w:szCs w:val="24"/>
        </w:rPr>
        <w:t>.</w:t>
      </w:r>
      <w:r>
        <w:rPr>
          <w:snapToGrid w:val="0"/>
          <w:szCs w:val="24"/>
        </w:rPr>
        <w:tab/>
        <w:t>Application for exploration licence over tender blocks</w:t>
      </w:r>
      <w:r>
        <w:tab/>
      </w:r>
      <w:r>
        <w:fldChar w:fldCharType="begin"/>
      </w:r>
      <w:r>
        <w:instrText xml:space="preserve"> PAGEREF _Toc281468445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How to apply</w:t>
      </w:r>
      <w:r>
        <w:tab/>
      </w:r>
      <w:r>
        <w:fldChar w:fldCharType="begin"/>
      </w:r>
      <w:r>
        <w:instrText xml:space="preserve"> PAGEREF _Toc281468446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Payment of fee</w:t>
      </w:r>
      <w:r>
        <w:tab/>
      </w:r>
      <w:r>
        <w:fldChar w:fldCharType="begin"/>
      </w:r>
      <w:r>
        <w:instrText xml:space="preserve"> PAGEREF _Toc281468447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Request for further information</w:t>
      </w:r>
      <w:r>
        <w:tab/>
      </w:r>
      <w:r>
        <w:fldChar w:fldCharType="begin"/>
      </w:r>
      <w:r>
        <w:instrText xml:space="preserve"> PAGEREF _Toc281468448 \h </w:instrText>
      </w:r>
      <w:r>
        <w:fldChar w:fldCharType="separate"/>
      </w:r>
      <w:r>
        <w:t>50</w:t>
      </w:r>
      <w:r>
        <w:fldChar w:fldCharType="end"/>
      </w:r>
    </w:p>
    <w:p>
      <w:pPr>
        <w:pStyle w:val="TOC8"/>
        <w:rPr>
          <w:sz w:val="24"/>
          <w:szCs w:val="24"/>
        </w:rPr>
      </w:pPr>
      <w:r>
        <w:rPr>
          <w:szCs w:val="24"/>
        </w:rPr>
        <w:t>80</w:t>
      </w:r>
      <w:r>
        <w:rPr>
          <w:snapToGrid w:val="0"/>
          <w:szCs w:val="24"/>
        </w:rPr>
        <w:t>.</w:t>
      </w:r>
      <w:r>
        <w:rPr>
          <w:snapToGrid w:val="0"/>
          <w:szCs w:val="24"/>
        </w:rPr>
        <w:tab/>
        <w:t>Section number not used</w:t>
      </w:r>
      <w:r>
        <w:tab/>
      </w:r>
      <w:r>
        <w:fldChar w:fldCharType="begin"/>
      </w:r>
      <w:r>
        <w:instrText xml:space="preserve"> PAGEREF _Toc281468449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Minister may provisionally grant licence</w:t>
      </w:r>
      <w:r>
        <w:tab/>
      </w:r>
      <w:r>
        <w:fldChar w:fldCharType="begin"/>
      </w:r>
      <w:r>
        <w:instrText xml:space="preserve"> PAGEREF _Toc281468450 \h </w:instrText>
      </w:r>
      <w:r>
        <w:fldChar w:fldCharType="separate"/>
      </w:r>
      <w:r>
        <w:t>51</w:t>
      </w:r>
      <w:r>
        <w:fldChar w:fldCharType="end"/>
      </w:r>
    </w:p>
    <w:p>
      <w:pPr>
        <w:pStyle w:val="TOC8"/>
        <w:rPr>
          <w:sz w:val="24"/>
          <w:szCs w:val="24"/>
        </w:rPr>
      </w:pPr>
      <w:r>
        <w:rPr>
          <w:szCs w:val="24"/>
        </w:rPr>
        <w:t>82</w:t>
      </w:r>
      <w:r>
        <w:rPr>
          <w:snapToGrid w:val="0"/>
          <w:szCs w:val="24"/>
        </w:rPr>
        <w:t>.</w:t>
      </w:r>
      <w:r>
        <w:rPr>
          <w:snapToGrid w:val="0"/>
          <w:szCs w:val="24"/>
        </w:rPr>
        <w:tab/>
        <w:t>Section number not used</w:t>
      </w:r>
      <w:r>
        <w:tab/>
      </w:r>
      <w:r>
        <w:fldChar w:fldCharType="begin"/>
      </w:r>
      <w:r>
        <w:instrText xml:space="preserve"> PAGEREF _Toc281468451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Successful applicant must be notified</w:t>
      </w:r>
      <w:r>
        <w:tab/>
      </w:r>
      <w:r>
        <w:fldChar w:fldCharType="begin"/>
      </w:r>
      <w:r>
        <w:instrText xml:space="preserve"> PAGEREF _Toc281468452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Acceptance of grant of exploration licence over tender blocks</w:t>
      </w:r>
      <w:r>
        <w:tab/>
      </w:r>
      <w:r>
        <w:fldChar w:fldCharType="begin"/>
      </w:r>
      <w:r>
        <w:instrText xml:space="preserve"> PAGEREF _Toc281468453 \h </w:instrText>
      </w:r>
      <w:r>
        <w:fldChar w:fldCharType="separate"/>
      </w:r>
      <w:r>
        <w:t>52</w:t>
      </w:r>
      <w:r>
        <w:fldChar w:fldCharType="end"/>
      </w:r>
    </w:p>
    <w:p>
      <w:pPr>
        <w:pStyle w:val="TOC8"/>
        <w:rPr>
          <w:sz w:val="24"/>
          <w:szCs w:val="24"/>
        </w:rPr>
      </w:pPr>
      <w:r>
        <w:rPr>
          <w:szCs w:val="24"/>
        </w:rPr>
        <w:t>85</w:t>
      </w:r>
      <w:r>
        <w:rPr>
          <w:snapToGrid w:val="0"/>
          <w:szCs w:val="24"/>
        </w:rPr>
        <w:t>.</w:t>
      </w:r>
      <w:r>
        <w:rPr>
          <w:snapToGrid w:val="0"/>
          <w:szCs w:val="24"/>
        </w:rPr>
        <w:tab/>
        <w:t>Conditions applicable to licence on grant</w:t>
      </w:r>
      <w:r>
        <w:tab/>
      </w:r>
      <w:r>
        <w:fldChar w:fldCharType="begin"/>
      </w:r>
      <w:r>
        <w:instrText xml:space="preserve"> PAGEREF _Toc281468454 \h </w:instrText>
      </w:r>
      <w:r>
        <w:fldChar w:fldCharType="separate"/>
      </w:r>
      <w:r>
        <w:t>52</w:t>
      </w:r>
      <w:r>
        <w:fldChar w:fldCharType="end"/>
      </w:r>
    </w:p>
    <w:p>
      <w:pPr>
        <w:pStyle w:val="TOC8"/>
        <w:rPr>
          <w:sz w:val="24"/>
          <w:szCs w:val="24"/>
        </w:rPr>
      </w:pPr>
      <w:r>
        <w:rPr>
          <w:szCs w:val="24"/>
        </w:rPr>
        <w:t>86</w:t>
      </w:r>
      <w:r>
        <w:rPr>
          <w:snapToGrid w:val="0"/>
          <w:szCs w:val="24"/>
        </w:rPr>
        <w:t>.</w:t>
      </w:r>
      <w:r>
        <w:rPr>
          <w:snapToGrid w:val="0"/>
          <w:szCs w:val="24"/>
        </w:rPr>
        <w:tab/>
        <w:t>Lapse of provisional grant of exploration licence</w:t>
      </w:r>
      <w:r>
        <w:tab/>
      </w:r>
      <w:r>
        <w:fldChar w:fldCharType="begin"/>
      </w:r>
      <w:r>
        <w:instrText xml:space="preserve"> PAGEREF _Toc281468455 \h </w:instrText>
      </w:r>
      <w:r>
        <w:fldChar w:fldCharType="separate"/>
      </w:r>
      <w:r>
        <w:t>53</w:t>
      </w:r>
      <w:r>
        <w:fldChar w:fldCharType="end"/>
      </w:r>
    </w:p>
    <w:p>
      <w:pPr>
        <w:pStyle w:val="TOC8"/>
        <w:rPr>
          <w:sz w:val="24"/>
          <w:szCs w:val="24"/>
        </w:rPr>
      </w:pPr>
      <w:r>
        <w:rPr>
          <w:szCs w:val="24"/>
        </w:rPr>
        <w:t>87</w:t>
      </w:r>
      <w:r>
        <w:rPr>
          <w:snapToGrid w:val="0"/>
          <w:szCs w:val="24"/>
        </w:rPr>
        <w:t>.</w:t>
      </w:r>
      <w:r>
        <w:rPr>
          <w:snapToGrid w:val="0"/>
          <w:szCs w:val="24"/>
        </w:rPr>
        <w:tab/>
        <w:t>Provisional grant to next applicant if grant lapses</w:t>
      </w:r>
      <w:r>
        <w:tab/>
      </w:r>
      <w:r>
        <w:fldChar w:fldCharType="begin"/>
      </w:r>
      <w:r>
        <w:instrText xml:space="preserve"> PAGEREF _Toc281468456 \h </w:instrText>
      </w:r>
      <w:r>
        <w:fldChar w:fldCharType="separate"/>
      </w:r>
      <w:r>
        <w:t>53</w:t>
      </w:r>
      <w:r>
        <w:fldChar w:fldCharType="end"/>
      </w:r>
    </w:p>
    <w:p>
      <w:pPr>
        <w:pStyle w:val="TOC6"/>
        <w:tabs>
          <w:tab w:val="right" w:leader="dot" w:pos="7086"/>
        </w:tabs>
        <w:rPr>
          <w:b w:val="0"/>
          <w:sz w:val="24"/>
          <w:szCs w:val="24"/>
        </w:rPr>
      </w:pPr>
      <w:r>
        <w:rPr>
          <w:b w:val="0"/>
          <w:snapToGrid w:val="0"/>
          <w:szCs w:val="24"/>
        </w:rPr>
        <w:t xml:space="preserve">Division 4 — </w:t>
      </w:r>
      <w:r>
        <w:rPr>
          <w:b w:val="0"/>
          <w:szCs w:val="24"/>
        </w:rPr>
        <w:t>Duration of exploration licence</w:t>
      </w:r>
    </w:p>
    <w:p>
      <w:pPr>
        <w:pStyle w:val="TOC8"/>
        <w:rPr>
          <w:sz w:val="24"/>
          <w:szCs w:val="24"/>
        </w:rPr>
      </w:pPr>
      <w:r>
        <w:rPr>
          <w:szCs w:val="24"/>
        </w:rPr>
        <w:t>88</w:t>
      </w:r>
      <w:r>
        <w:rPr>
          <w:snapToGrid w:val="0"/>
          <w:szCs w:val="24"/>
        </w:rPr>
        <w:t>.</w:t>
      </w:r>
      <w:r>
        <w:rPr>
          <w:snapToGrid w:val="0"/>
          <w:szCs w:val="24"/>
        </w:rPr>
        <w:tab/>
        <w:t>Initial term of exploration licence</w:t>
      </w:r>
      <w:r>
        <w:tab/>
      </w:r>
      <w:r>
        <w:fldChar w:fldCharType="begin"/>
      </w:r>
      <w:r>
        <w:instrText xml:space="preserve"> PAGEREF _Toc281468458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Term of renewal of exploration licence</w:t>
      </w:r>
      <w:r>
        <w:tab/>
      </w:r>
      <w:r>
        <w:fldChar w:fldCharType="begin"/>
      </w:r>
      <w:r>
        <w:instrText xml:space="preserve"> PAGEREF _Toc281468459 \h </w:instrText>
      </w:r>
      <w:r>
        <w:fldChar w:fldCharType="separate"/>
      </w:r>
      <w:r>
        <w:t>53</w:t>
      </w:r>
      <w:r>
        <w:fldChar w:fldCharType="end"/>
      </w:r>
    </w:p>
    <w:p>
      <w:pPr>
        <w:pStyle w:val="TOC8"/>
        <w:rPr>
          <w:sz w:val="24"/>
          <w:szCs w:val="24"/>
        </w:rPr>
      </w:pPr>
      <w:r>
        <w:rPr>
          <w:szCs w:val="24"/>
        </w:rPr>
        <w:t>90</w:t>
      </w:r>
      <w:r>
        <w:rPr>
          <w:snapToGrid w:val="0"/>
          <w:szCs w:val="24"/>
        </w:rPr>
        <w:t>.</w:t>
      </w:r>
      <w:r>
        <w:rPr>
          <w:snapToGrid w:val="0"/>
          <w:szCs w:val="24"/>
        </w:rPr>
        <w:tab/>
        <w:t>Effect of suspension of rights on term of exploration licence</w:t>
      </w:r>
      <w:r>
        <w:tab/>
      </w:r>
      <w:r>
        <w:fldChar w:fldCharType="begin"/>
      </w:r>
      <w:r>
        <w:instrText xml:space="preserve"> PAGEREF _Toc281468460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Effect of application for renewal on term of exploration licence</w:t>
      </w:r>
      <w:r>
        <w:tab/>
      </w:r>
      <w:r>
        <w:fldChar w:fldCharType="begin"/>
      </w:r>
      <w:r>
        <w:instrText xml:space="preserve"> PAGEREF _Toc281468461 \h </w:instrText>
      </w:r>
      <w:r>
        <w:fldChar w:fldCharType="separate"/>
      </w:r>
      <w:r>
        <w:t>54</w:t>
      </w:r>
      <w:r>
        <w:fldChar w:fldCharType="end"/>
      </w:r>
    </w:p>
    <w:p>
      <w:pPr>
        <w:pStyle w:val="TOC8"/>
        <w:rPr>
          <w:sz w:val="24"/>
          <w:szCs w:val="24"/>
        </w:rPr>
      </w:pPr>
      <w:r>
        <w:rPr>
          <w:szCs w:val="24"/>
        </w:rPr>
        <w:t>92</w:t>
      </w:r>
      <w:r>
        <w:rPr>
          <w:snapToGrid w:val="0"/>
          <w:szCs w:val="24"/>
        </w:rPr>
        <w:t>.</w:t>
      </w:r>
      <w:r>
        <w:rPr>
          <w:snapToGrid w:val="0"/>
          <w:szCs w:val="24"/>
        </w:rPr>
        <w:tab/>
        <w:t>Effect of application for retention licence or mining licence on term of exploration licence</w:t>
      </w:r>
      <w:r>
        <w:tab/>
      </w:r>
      <w:r>
        <w:fldChar w:fldCharType="begin"/>
      </w:r>
      <w:r>
        <w:instrText xml:space="preserve"> PAGEREF _Toc281468462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Effect of application for extension on term of licence</w:t>
      </w:r>
      <w:r>
        <w:tab/>
      </w:r>
      <w:r>
        <w:fldChar w:fldCharType="begin"/>
      </w:r>
      <w:r>
        <w:instrText xml:space="preserve"> PAGEREF _Toc281468463 \h </w:instrText>
      </w:r>
      <w:r>
        <w:fldChar w:fldCharType="separate"/>
      </w:r>
      <w:r>
        <w:t>55</w:t>
      </w:r>
      <w:r>
        <w:fldChar w:fldCharType="end"/>
      </w:r>
    </w:p>
    <w:p>
      <w:pPr>
        <w:pStyle w:val="TOC8"/>
        <w:rPr>
          <w:sz w:val="24"/>
          <w:szCs w:val="24"/>
        </w:rPr>
      </w:pPr>
      <w:r>
        <w:rPr>
          <w:szCs w:val="24"/>
        </w:rPr>
        <w:t>94</w:t>
      </w:r>
      <w:r>
        <w:rPr>
          <w:snapToGrid w:val="0"/>
          <w:szCs w:val="24"/>
        </w:rPr>
        <w:t>.</w:t>
      </w:r>
      <w:r>
        <w:rPr>
          <w:snapToGrid w:val="0"/>
          <w:szCs w:val="24"/>
        </w:rPr>
        <w:tab/>
        <w:t>Extension of licence — activities disrupted</w:t>
      </w:r>
      <w:r>
        <w:tab/>
      </w:r>
      <w:r>
        <w:fldChar w:fldCharType="begin"/>
      </w:r>
      <w:r>
        <w:instrText xml:space="preserve"> PAGEREF _Toc281468464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Grant of licence extension — activities disrupted</w:t>
      </w:r>
      <w:r>
        <w:tab/>
      </w:r>
      <w:r>
        <w:fldChar w:fldCharType="begin"/>
      </w:r>
      <w:r>
        <w:instrText xml:space="preserve"> PAGEREF _Toc281468465 \h </w:instrText>
      </w:r>
      <w:r>
        <w:fldChar w:fldCharType="separate"/>
      </w:r>
      <w:r>
        <w:t>56</w:t>
      </w:r>
      <w:r>
        <w:fldChar w:fldCharType="end"/>
      </w:r>
    </w:p>
    <w:p>
      <w:pPr>
        <w:pStyle w:val="TOC8"/>
        <w:rPr>
          <w:sz w:val="24"/>
          <w:szCs w:val="24"/>
        </w:rPr>
      </w:pPr>
      <w:r>
        <w:rPr>
          <w:szCs w:val="24"/>
        </w:rPr>
        <w:t>96</w:t>
      </w:r>
      <w:r>
        <w:rPr>
          <w:snapToGrid w:val="0"/>
          <w:szCs w:val="24"/>
        </w:rPr>
        <w:t>.</w:t>
      </w:r>
      <w:r>
        <w:rPr>
          <w:snapToGrid w:val="0"/>
          <w:szCs w:val="24"/>
        </w:rPr>
        <w:tab/>
        <w:t>Extension of licence — other circumstances</w:t>
      </w:r>
      <w:r>
        <w:tab/>
      </w:r>
      <w:r>
        <w:fldChar w:fldCharType="begin"/>
      </w:r>
      <w:r>
        <w:instrText xml:space="preserve"> PAGEREF _Toc281468466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Grant of licence extension — other circumstances</w:t>
      </w:r>
      <w:r>
        <w:tab/>
      </w:r>
      <w:r>
        <w:fldChar w:fldCharType="begin"/>
      </w:r>
      <w:r>
        <w:instrText xml:space="preserve"> PAGEREF _Toc281468467 \h </w:instrText>
      </w:r>
      <w:r>
        <w:fldChar w:fldCharType="separate"/>
      </w:r>
      <w:r>
        <w:t>58</w:t>
      </w:r>
      <w:r>
        <w:fldChar w:fldCharType="end"/>
      </w:r>
    </w:p>
    <w:p>
      <w:pPr>
        <w:pStyle w:val="TOC8"/>
        <w:rPr>
          <w:sz w:val="24"/>
          <w:szCs w:val="24"/>
        </w:rPr>
      </w:pPr>
      <w:r>
        <w:rPr>
          <w:szCs w:val="24"/>
        </w:rPr>
        <w:t>98</w:t>
      </w:r>
      <w:r>
        <w:rPr>
          <w:snapToGrid w:val="0"/>
          <w:szCs w:val="24"/>
        </w:rPr>
        <w:t>.</w:t>
      </w:r>
      <w:r>
        <w:rPr>
          <w:snapToGrid w:val="0"/>
          <w:szCs w:val="24"/>
        </w:rPr>
        <w:tab/>
        <w:t>Notification of decision</w:t>
      </w:r>
      <w:r>
        <w:tab/>
      </w:r>
      <w:r>
        <w:fldChar w:fldCharType="begin"/>
      </w:r>
      <w:r>
        <w:instrText xml:space="preserve"> PAGEREF _Toc281468468 \h </w:instrText>
      </w:r>
      <w:r>
        <w:fldChar w:fldCharType="separate"/>
      </w:r>
      <w:r>
        <w:t>58</w:t>
      </w:r>
      <w:r>
        <w:fldChar w:fldCharType="end"/>
      </w:r>
    </w:p>
    <w:p>
      <w:pPr>
        <w:pStyle w:val="TOC6"/>
        <w:tabs>
          <w:tab w:val="right" w:leader="dot" w:pos="7086"/>
        </w:tabs>
        <w:rPr>
          <w:b w:val="0"/>
          <w:sz w:val="24"/>
          <w:szCs w:val="24"/>
        </w:rPr>
      </w:pPr>
      <w:r>
        <w:rPr>
          <w:b w:val="0"/>
          <w:snapToGrid w:val="0"/>
          <w:szCs w:val="24"/>
        </w:rPr>
        <w:t>Division 5 — Voluntary surrender of part of exploration licence area</w:t>
      </w:r>
    </w:p>
    <w:p>
      <w:pPr>
        <w:pStyle w:val="TOC8"/>
        <w:rPr>
          <w:sz w:val="24"/>
          <w:szCs w:val="24"/>
        </w:rPr>
      </w:pPr>
      <w:r>
        <w:rPr>
          <w:szCs w:val="24"/>
        </w:rPr>
        <w:t>99</w:t>
      </w:r>
      <w:r>
        <w:rPr>
          <w:snapToGrid w:val="0"/>
          <w:szCs w:val="24"/>
        </w:rPr>
        <w:t>.</w:t>
      </w:r>
      <w:r>
        <w:rPr>
          <w:snapToGrid w:val="0"/>
          <w:szCs w:val="24"/>
        </w:rPr>
        <w:tab/>
        <w:t>Voluntary surrender of blocks if discrete area remains</w:t>
      </w:r>
      <w:r>
        <w:tab/>
      </w:r>
      <w:r>
        <w:fldChar w:fldCharType="begin"/>
      </w:r>
      <w:r>
        <w:instrText xml:space="preserve"> PAGEREF _Toc281468470 \h </w:instrText>
      </w:r>
      <w:r>
        <w:fldChar w:fldCharType="separate"/>
      </w:r>
      <w:r>
        <w:t>59</w:t>
      </w:r>
      <w:r>
        <w:fldChar w:fldCharType="end"/>
      </w:r>
    </w:p>
    <w:p>
      <w:pPr>
        <w:pStyle w:val="TOC8"/>
        <w:rPr>
          <w:sz w:val="24"/>
          <w:szCs w:val="24"/>
        </w:rPr>
      </w:pPr>
      <w:r>
        <w:rPr>
          <w:szCs w:val="24"/>
        </w:rPr>
        <w:t>100</w:t>
      </w:r>
      <w:r>
        <w:rPr>
          <w:snapToGrid w:val="0"/>
          <w:szCs w:val="24"/>
        </w:rPr>
        <w:t>.</w:t>
      </w:r>
      <w:r>
        <w:rPr>
          <w:snapToGrid w:val="0"/>
          <w:szCs w:val="24"/>
        </w:rPr>
        <w:tab/>
        <w:t>Voluntary surrender of blocks if up to 3 discrete areas remain</w:t>
      </w:r>
      <w:r>
        <w:tab/>
      </w:r>
      <w:r>
        <w:fldChar w:fldCharType="begin"/>
      </w:r>
      <w:r>
        <w:instrText xml:space="preserve"> PAGEREF _Toc281468471 \h </w:instrText>
      </w:r>
      <w:r>
        <w:fldChar w:fldCharType="separate"/>
      </w:r>
      <w:r>
        <w:t>59</w:t>
      </w:r>
      <w:r>
        <w:fldChar w:fldCharType="end"/>
      </w:r>
    </w:p>
    <w:p>
      <w:pPr>
        <w:pStyle w:val="TOC6"/>
        <w:tabs>
          <w:tab w:val="right" w:leader="dot" w:pos="7086"/>
        </w:tabs>
        <w:rPr>
          <w:b w:val="0"/>
          <w:sz w:val="24"/>
          <w:szCs w:val="24"/>
        </w:rPr>
      </w:pPr>
      <w:r>
        <w:rPr>
          <w:b w:val="0"/>
          <w:snapToGrid w:val="0"/>
          <w:szCs w:val="24"/>
        </w:rPr>
        <w:t>Division 6 — Application for and grant of renewal of exploration licence</w:t>
      </w:r>
    </w:p>
    <w:p>
      <w:pPr>
        <w:pStyle w:val="TOC8"/>
        <w:rPr>
          <w:sz w:val="24"/>
          <w:szCs w:val="24"/>
        </w:rPr>
      </w:pPr>
      <w:r>
        <w:rPr>
          <w:szCs w:val="24"/>
        </w:rPr>
        <w:t>101</w:t>
      </w:r>
      <w:r>
        <w:rPr>
          <w:snapToGrid w:val="0"/>
          <w:szCs w:val="24"/>
        </w:rPr>
        <w:t>.</w:t>
      </w:r>
      <w:r>
        <w:rPr>
          <w:snapToGrid w:val="0"/>
          <w:szCs w:val="24"/>
        </w:rPr>
        <w:tab/>
        <w:t>Application for renewal of exploration licence</w:t>
      </w:r>
      <w:r>
        <w:tab/>
      </w:r>
      <w:r>
        <w:fldChar w:fldCharType="begin"/>
      </w:r>
      <w:r>
        <w:instrText xml:space="preserve"> PAGEREF _Toc281468473 \h </w:instrText>
      </w:r>
      <w:r>
        <w:fldChar w:fldCharType="separate"/>
      </w:r>
      <w:r>
        <w:t>60</w:t>
      </w:r>
      <w:r>
        <w:fldChar w:fldCharType="end"/>
      </w:r>
    </w:p>
    <w:p>
      <w:pPr>
        <w:pStyle w:val="TOC8"/>
        <w:rPr>
          <w:sz w:val="24"/>
          <w:szCs w:val="24"/>
        </w:rPr>
      </w:pPr>
      <w:r>
        <w:rPr>
          <w:szCs w:val="24"/>
        </w:rPr>
        <w:t>102</w:t>
      </w:r>
      <w:r>
        <w:rPr>
          <w:snapToGrid w:val="0"/>
          <w:szCs w:val="24"/>
        </w:rPr>
        <w:t>.</w:t>
      </w:r>
      <w:r>
        <w:rPr>
          <w:snapToGrid w:val="0"/>
          <w:szCs w:val="24"/>
        </w:rPr>
        <w:tab/>
        <w:t>When application to be made</w:t>
      </w:r>
      <w:r>
        <w:tab/>
      </w:r>
      <w:r>
        <w:fldChar w:fldCharType="begin"/>
      </w:r>
      <w:r>
        <w:instrText xml:space="preserve"> PAGEREF _Toc281468474 \h </w:instrText>
      </w:r>
      <w:r>
        <w:fldChar w:fldCharType="separate"/>
      </w:r>
      <w:r>
        <w:t>60</w:t>
      </w:r>
      <w:r>
        <w:fldChar w:fldCharType="end"/>
      </w:r>
    </w:p>
    <w:p>
      <w:pPr>
        <w:pStyle w:val="TOC8"/>
        <w:rPr>
          <w:sz w:val="24"/>
          <w:szCs w:val="24"/>
        </w:rPr>
      </w:pPr>
      <w:r>
        <w:rPr>
          <w:szCs w:val="24"/>
        </w:rPr>
        <w:t>103</w:t>
      </w:r>
      <w:r>
        <w:rPr>
          <w:snapToGrid w:val="0"/>
          <w:szCs w:val="24"/>
        </w:rPr>
        <w:t>.</w:t>
      </w:r>
      <w:r>
        <w:rPr>
          <w:snapToGrid w:val="0"/>
          <w:szCs w:val="24"/>
        </w:rPr>
        <w:tab/>
        <w:t>How to apply for renewal</w:t>
      </w:r>
      <w:r>
        <w:tab/>
      </w:r>
      <w:r>
        <w:fldChar w:fldCharType="begin"/>
      </w:r>
      <w:r>
        <w:instrText xml:space="preserve"> PAGEREF _Toc281468475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Mandatory reduction of licence area on renewal of exploration licence</w:t>
      </w:r>
      <w:r>
        <w:tab/>
      </w:r>
      <w:r>
        <w:fldChar w:fldCharType="begin"/>
      </w:r>
      <w:r>
        <w:instrText xml:space="preserve"> PAGEREF _Toc281468476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Request for further information</w:t>
      </w:r>
      <w:r>
        <w:tab/>
      </w:r>
      <w:r>
        <w:fldChar w:fldCharType="begin"/>
      </w:r>
      <w:r>
        <w:instrText xml:space="preserve"> PAGEREF _Toc281468477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Payment of fee</w:t>
      </w:r>
      <w:r>
        <w:tab/>
      </w:r>
      <w:r>
        <w:fldChar w:fldCharType="begin"/>
      </w:r>
      <w:r>
        <w:instrText xml:space="preserve"> PAGEREF _Toc281468478 \h </w:instrText>
      </w:r>
      <w:r>
        <w:fldChar w:fldCharType="separate"/>
      </w:r>
      <w:r>
        <w:t>63</w:t>
      </w:r>
      <w:r>
        <w:fldChar w:fldCharType="end"/>
      </w:r>
    </w:p>
    <w:p>
      <w:pPr>
        <w:pStyle w:val="TOC8"/>
        <w:rPr>
          <w:sz w:val="24"/>
          <w:szCs w:val="24"/>
        </w:rPr>
      </w:pPr>
      <w:r>
        <w:rPr>
          <w:szCs w:val="24"/>
        </w:rPr>
        <w:t>107</w:t>
      </w:r>
      <w:r>
        <w:rPr>
          <w:snapToGrid w:val="0"/>
          <w:szCs w:val="24"/>
        </w:rPr>
        <w:t>.</w:t>
      </w:r>
      <w:r>
        <w:rPr>
          <w:snapToGrid w:val="0"/>
          <w:szCs w:val="24"/>
        </w:rPr>
        <w:tab/>
        <w:t>Section number not used</w:t>
      </w:r>
      <w:r>
        <w:tab/>
      </w:r>
      <w:r>
        <w:fldChar w:fldCharType="begin"/>
      </w:r>
      <w:r>
        <w:instrText xml:space="preserve"> PAGEREF _Toc281468479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Provisional renewal of an exploration licence</w:t>
      </w:r>
      <w:r>
        <w:tab/>
      </w:r>
      <w:r>
        <w:fldChar w:fldCharType="begin"/>
      </w:r>
      <w:r>
        <w:instrText xml:space="preserve"> PAGEREF _Toc281468480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Section number not used</w:t>
      </w:r>
      <w:r>
        <w:tab/>
      </w:r>
      <w:r>
        <w:fldChar w:fldCharType="begin"/>
      </w:r>
      <w:r>
        <w:instrText xml:space="preserve"> PAGEREF _Toc281468481 \h </w:instrText>
      </w:r>
      <w:r>
        <w:fldChar w:fldCharType="separate"/>
      </w:r>
      <w:r>
        <w:t>64</w:t>
      </w:r>
      <w:r>
        <w:fldChar w:fldCharType="end"/>
      </w:r>
    </w:p>
    <w:p>
      <w:pPr>
        <w:pStyle w:val="TOC8"/>
        <w:rPr>
          <w:sz w:val="24"/>
          <w:szCs w:val="24"/>
        </w:rPr>
      </w:pPr>
      <w:r>
        <w:rPr>
          <w:szCs w:val="24"/>
        </w:rPr>
        <w:t>110</w:t>
      </w:r>
      <w:r>
        <w:rPr>
          <w:snapToGrid w:val="0"/>
          <w:szCs w:val="24"/>
        </w:rPr>
        <w:t>.</w:t>
      </w:r>
      <w:r>
        <w:rPr>
          <w:snapToGrid w:val="0"/>
          <w:szCs w:val="24"/>
        </w:rPr>
        <w:tab/>
        <w:t>Applicant must be notified</w:t>
      </w:r>
      <w:r>
        <w:tab/>
      </w:r>
      <w:r>
        <w:fldChar w:fldCharType="begin"/>
      </w:r>
      <w:r>
        <w:instrText xml:space="preserve"> PAGEREF _Toc281468482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Amendment of conditions</w:t>
      </w:r>
      <w:r>
        <w:tab/>
      </w:r>
      <w:r>
        <w:fldChar w:fldCharType="begin"/>
      </w:r>
      <w:r>
        <w:instrText xml:space="preserve"> PAGEREF _Toc281468483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Amendment of security requirements</w:t>
      </w:r>
      <w:r>
        <w:tab/>
      </w:r>
      <w:r>
        <w:fldChar w:fldCharType="begin"/>
      </w:r>
      <w:r>
        <w:instrText xml:space="preserve"> PAGEREF _Toc281468484 \h </w:instrText>
      </w:r>
      <w:r>
        <w:fldChar w:fldCharType="separate"/>
      </w:r>
      <w:r>
        <w:t>65</w:t>
      </w:r>
      <w:r>
        <w:fldChar w:fldCharType="end"/>
      </w:r>
    </w:p>
    <w:p>
      <w:pPr>
        <w:pStyle w:val="TOC8"/>
        <w:rPr>
          <w:sz w:val="24"/>
          <w:szCs w:val="24"/>
        </w:rPr>
      </w:pPr>
      <w:r>
        <w:rPr>
          <w:szCs w:val="24"/>
        </w:rPr>
        <w:t>113</w:t>
      </w:r>
      <w:r>
        <w:rPr>
          <w:snapToGrid w:val="0"/>
          <w:szCs w:val="24"/>
        </w:rPr>
        <w:t>.</w:t>
      </w:r>
      <w:r>
        <w:rPr>
          <w:snapToGrid w:val="0"/>
          <w:szCs w:val="24"/>
        </w:rPr>
        <w:tab/>
        <w:t>Extension of primary payment period</w:t>
      </w:r>
      <w:r>
        <w:tab/>
      </w:r>
      <w:r>
        <w:fldChar w:fldCharType="begin"/>
      </w:r>
      <w:r>
        <w:instrText xml:space="preserve"> PAGEREF _Toc281468485 \h </w:instrText>
      </w:r>
      <w:r>
        <w:fldChar w:fldCharType="separate"/>
      </w:r>
      <w:r>
        <w:t>65</w:t>
      </w:r>
      <w:r>
        <w:fldChar w:fldCharType="end"/>
      </w:r>
    </w:p>
    <w:p>
      <w:pPr>
        <w:pStyle w:val="TOC8"/>
        <w:rPr>
          <w:sz w:val="24"/>
          <w:szCs w:val="24"/>
        </w:rPr>
      </w:pPr>
      <w:r>
        <w:rPr>
          <w:szCs w:val="24"/>
        </w:rPr>
        <w:t>114</w:t>
      </w:r>
      <w:r>
        <w:rPr>
          <w:snapToGrid w:val="0"/>
          <w:szCs w:val="24"/>
        </w:rPr>
        <w:t>.</w:t>
      </w:r>
      <w:r>
        <w:rPr>
          <w:snapToGrid w:val="0"/>
          <w:szCs w:val="24"/>
        </w:rPr>
        <w:tab/>
        <w:t>Acceptance of renewal of exploration licence</w:t>
      </w:r>
      <w:r>
        <w:tab/>
      </w:r>
      <w:r>
        <w:fldChar w:fldCharType="begin"/>
      </w:r>
      <w:r>
        <w:instrText xml:space="preserve"> PAGEREF _Toc281468486 \h </w:instrText>
      </w:r>
      <w:r>
        <w:fldChar w:fldCharType="separate"/>
      </w:r>
      <w:r>
        <w:t>66</w:t>
      </w:r>
      <w:r>
        <w:fldChar w:fldCharType="end"/>
      </w:r>
    </w:p>
    <w:p>
      <w:pPr>
        <w:pStyle w:val="TOC8"/>
        <w:rPr>
          <w:sz w:val="24"/>
          <w:szCs w:val="24"/>
        </w:rPr>
      </w:pPr>
      <w:r>
        <w:rPr>
          <w:szCs w:val="24"/>
        </w:rPr>
        <w:t>115</w:t>
      </w:r>
      <w:r>
        <w:rPr>
          <w:snapToGrid w:val="0"/>
          <w:szCs w:val="24"/>
        </w:rPr>
        <w:t>.</w:t>
      </w:r>
      <w:r>
        <w:rPr>
          <w:snapToGrid w:val="0"/>
          <w:szCs w:val="24"/>
        </w:rPr>
        <w:tab/>
        <w:t>Conditions applicable to licence on renewal</w:t>
      </w:r>
      <w:r>
        <w:tab/>
      </w:r>
      <w:r>
        <w:fldChar w:fldCharType="begin"/>
      </w:r>
      <w:r>
        <w:instrText xml:space="preserve"> PAGEREF _Toc281468487 \h </w:instrText>
      </w:r>
      <w:r>
        <w:fldChar w:fldCharType="separate"/>
      </w:r>
      <w:r>
        <w:t>66</w:t>
      </w:r>
      <w:r>
        <w:fldChar w:fldCharType="end"/>
      </w:r>
    </w:p>
    <w:p>
      <w:pPr>
        <w:pStyle w:val="TOC8"/>
        <w:rPr>
          <w:sz w:val="24"/>
          <w:szCs w:val="24"/>
        </w:rPr>
      </w:pPr>
      <w:r>
        <w:rPr>
          <w:szCs w:val="24"/>
        </w:rPr>
        <w:t>116</w:t>
      </w:r>
      <w:r>
        <w:rPr>
          <w:snapToGrid w:val="0"/>
          <w:szCs w:val="24"/>
        </w:rPr>
        <w:t>.</w:t>
      </w:r>
      <w:r>
        <w:rPr>
          <w:snapToGrid w:val="0"/>
          <w:szCs w:val="24"/>
        </w:rPr>
        <w:tab/>
        <w:t>Lapse of provisional renewal of exploration licence</w:t>
      </w:r>
      <w:r>
        <w:tab/>
      </w:r>
      <w:r>
        <w:fldChar w:fldCharType="begin"/>
      </w:r>
      <w:r>
        <w:instrText xml:space="preserve"> PAGEREF _Toc281468488 \h </w:instrText>
      </w:r>
      <w:r>
        <w:fldChar w:fldCharType="separate"/>
      </w:r>
      <w:r>
        <w:t>66</w:t>
      </w:r>
      <w:r>
        <w:fldChar w:fldCharType="end"/>
      </w:r>
    </w:p>
    <w:p>
      <w:pPr>
        <w:pStyle w:val="TOC6"/>
        <w:tabs>
          <w:tab w:val="right" w:leader="dot" w:pos="7086"/>
        </w:tabs>
        <w:rPr>
          <w:b w:val="0"/>
          <w:sz w:val="24"/>
          <w:szCs w:val="24"/>
        </w:rPr>
      </w:pPr>
      <w:r>
        <w:rPr>
          <w:b w:val="0"/>
          <w:snapToGrid w:val="0"/>
          <w:szCs w:val="24"/>
        </w:rPr>
        <w:t>Division 7 — Obligations associated with exploration licence</w:t>
      </w:r>
    </w:p>
    <w:p>
      <w:pPr>
        <w:pStyle w:val="TOC8"/>
        <w:rPr>
          <w:sz w:val="24"/>
          <w:szCs w:val="24"/>
        </w:rPr>
      </w:pPr>
      <w:r>
        <w:rPr>
          <w:szCs w:val="24"/>
        </w:rPr>
        <w:t>117</w:t>
      </w:r>
      <w:r>
        <w:rPr>
          <w:snapToGrid w:val="0"/>
          <w:szCs w:val="24"/>
        </w:rPr>
        <w:t>.</w:t>
      </w:r>
      <w:r>
        <w:rPr>
          <w:snapToGrid w:val="0"/>
          <w:szCs w:val="24"/>
        </w:rPr>
        <w:tab/>
        <w:t>General</w:t>
      </w:r>
      <w:r>
        <w:tab/>
      </w:r>
      <w:r>
        <w:fldChar w:fldCharType="begin"/>
      </w:r>
      <w:r>
        <w:instrText xml:space="preserve"> PAGEREF _Toc281468490 \h </w:instrText>
      </w:r>
      <w:r>
        <w:fldChar w:fldCharType="separate"/>
      </w:r>
      <w:r>
        <w:t>66</w:t>
      </w:r>
      <w:r>
        <w:fldChar w:fldCharType="end"/>
      </w:r>
    </w:p>
    <w:p>
      <w:pPr>
        <w:pStyle w:val="TOC8"/>
        <w:rPr>
          <w:sz w:val="24"/>
          <w:szCs w:val="24"/>
        </w:rPr>
      </w:pPr>
      <w:r>
        <w:rPr>
          <w:szCs w:val="24"/>
        </w:rPr>
        <w:t>118</w:t>
      </w:r>
      <w:r>
        <w:rPr>
          <w:snapToGrid w:val="0"/>
          <w:szCs w:val="24"/>
        </w:rPr>
        <w:t>.</w:t>
      </w:r>
      <w:r>
        <w:rPr>
          <w:snapToGrid w:val="0"/>
          <w:szCs w:val="24"/>
        </w:rPr>
        <w:tab/>
        <w:t>Conditions of exploration licence</w:t>
      </w:r>
      <w:r>
        <w:tab/>
      </w:r>
      <w:r>
        <w:fldChar w:fldCharType="begin"/>
      </w:r>
      <w:r>
        <w:instrText xml:space="preserve"> PAGEREF _Toc281468491 \h </w:instrText>
      </w:r>
      <w:r>
        <w:fldChar w:fldCharType="separate"/>
      </w:r>
      <w:r>
        <w:t>67</w:t>
      </w:r>
      <w:r>
        <w:fldChar w:fldCharType="end"/>
      </w:r>
    </w:p>
    <w:p>
      <w:pPr>
        <w:pStyle w:val="TOC8"/>
        <w:rPr>
          <w:sz w:val="24"/>
          <w:szCs w:val="24"/>
        </w:rPr>
      </w:pPr>
      <w:r>
        <w:rPr>
          <w:szCs w:val="24"/>
        </w:rPr>
        <w:t>119</w:t>
      </w:r>
      <w:r>
        <w:rPr>
          <w:snapToGrid w:val="0"/>
          <w:szCs w:val="24"/>
        </w:rPr>
        <w:t>.</w:t>
      </w:r>
      <w:r>
        <w:rPr>
          <w:snapToGrid w:val="0"/>
          <w:szCs w:val="24"/>
        </w:rPr>
        <w:tab/>
        <w:t>No conditions requiring payment of money</w:t>
      </w:r>
      <w:r>
        <w:tab/>
      </w:r>
      <w:r>
        <w:fldChar w:fldCharType="begin"/>
      </w:r>
      <w:r>
        <w:instrText xml:space="preserve"> PAGEREF _Toc281468492 \h </w:instrText>
      </w:r>
      <w:r>
        <w:fldChar w:fldCharType="separate"/>
      </w:r>
      <w:r>
        <w:t>68</w:t>
      </w:r>
      <w:r>
        <w:fldChar w:fldCharType="end"/>
      </w:r>
    </w:p>
    <w:p>
      <w:pPr>
        <w:pStyle w:val="TOC8"/>
        <w:rPr>
          <w:sz w:val="24"/>
          <w:szCs w:val="24"/>
        </w:rPr>
      </w:pPr>
      <w:r>
        <w:rPr>
          <w:szCs w:val="24"/>
        </w:rPr>
        <w:t>120</w:t>
      </w:r>
      <w:r>
        <w:rPr>
          <w:snapToGrid w:val="0"/>
          <w:szCs w:val="24"/>
        </w:rPr>
        <w:t>.</w:t>
      </w:r>
      <w:r>
        <w:rPr>
          <w:snapToGrid w:val="0"/>
          <w:szCs w:val="24"/>
        </w:rPr>
        <w:tab/>
        <w:t>Variation of conditions</w:t>
      </w:r>
      <w:r>
        <w:tab/>
      </w:r>
      <w:r>
        <w:fldChar w:fldCharType="begin"/>
      </w:r>
      <w:r>
        <w:instrText xml:space="preserve"> PAGEREF _Toc281468493 \h </w:instrText>
      </w:r>
      <w:r>
        <w:fldChar w:fldCharType="separate"/>
      </w:r>
      <w:r>
        <w:t>68</w:t>
      </w:r>
      <w:r>
        <w:fldChar w:fldCharType="end"/>
      </w:r>
    </w:p>
    <w:p>
      <w:pPr>
        <w:pStyle w:val="TOC8"/>
        <w:rPr>
          <w:sz w:val="24"/>
          <w:szCs w:val="24"/>
        </w:rPr>
      </w:pPr>
      <w:r>
        <w:rPr>
          <w:szCs w:val="24"/>
        </w:rPr>
        <w:t>121</w:t>
      </w:r>
      <w:r>
        <w:rPr>
          <w:snapToGrid w:val="0"/>
          <w:szCs w:val="24"/>
        </w:rPr>
        <w:t>.</w:t>
      </w:r>
      <w:r>
        <w:rPr>
          <w:snapToGrid w:val="0"/>
          <w:szCs w:val="24"/>
        </w:rPr>
        <w:tab/>
        <w:t>Exemption from or suspension of conditions</w:t>
      </w:r>
      <w:r>
        <w:tab/>
      </w:r>
      <w:r>
        <w:fldChar w:fldCharType="begin"/>
      </w:r>
      <w:r>
        <w:instrText xml:space="preserve"> PAGEREF _Toc281468494 \h </w:instrText>
      </w:r>
      <w:r>
        <w:fldChar w:fldCharType="separate"/>
      </w:r>
      <w:r>
        <w:t>69</w:t>
      </w:r>
      <w:r>
        <w:fldChar w:fldCharType="end"/>
      </w:r>
    </w:p>
    <w:p>
      <w:pPr>
        <w:pStyle w:val="TOC8"/>
        <w:rPr>
          <w:sz w:val="24"/>
          <w:szCs w:val="24"/>
        </w:rPr>
      </w:pPr>
      <w:r>
        <w:rPr>
          <w:szCs w:val="24"/>
        </w:rPr>
        <w:t>122</w:t>
      </w:r>
      <w:r>
        <w:rPr>
          <w:snapToGrid w:val="0"/>
          <w:szCs w:val="24"/>
        </w:rPr>
        <w:t>.</w:t>
      </w:r>
      <w:r>
        <w:rPr>
          <w:snapToGrid w:val="0"/>
          <w:szCs w:val="24"/>
        </w:rPr>
        <w:tab/>
        <w:t>Automatic suspension of conditions if licence rights are suspended</w:t>
      </w:r>
      <w:r>
        <w:tab/>
      </w:r>
      <w:r>
        <w:fldChar w:fldCharType="begin"/>
      </w:r>
      <w:r>
        <w:instrText xml:space="preserve"> PAGEREF _Toc281468495 \h </w:instrText>
      </w:r>
      <w:r>
        <w:fldChar w:fldCharType="separate"/>
      </w:r>
      <w:r>
        <w:t>71</w:t>
      </w:r>
      <w:r>
        <w:fldChar w:fldCharType="end"/>
      </w:r>
    </w:p>
    <w:p>
      <w:pPr>
        <w:pStyle w:val="TOC8"/>
        <w:rPr>
          <w:sz w:val="24"/>
          <w:szCs w:val="24"/>
        </w:rPr>
      </w:pPr>
      <w:r>
        <w:rPr>
          <w:szCs w:val="24"/>
        </w:rPr>
        <w:t>123</w:t>
      </w:r>
      <w:r>
        <w:rPr>
          <w:snapToGrid w:val="0"/>
          <w:szCs w:val="24"/>
        </w:rPr>
        <w:t>.</w:t>
      </w:r>
      <w:r>
        <w:rPr>
          <w:snapToGrid w:val="0"/>
          <w:szCs w:val="24"/>
        </w:rPr>
        <w:tab/>
        <w:t>Work practices</w:t>
      </w:r>
      <w:r>
        <w:tab/>
      </w:r>
      <w:r>
        <w:fldChar w:fldCharType="begin"/>
      </w:r>
      <w:r>
        <w:instrText xml:space="preserve"> PAGEREF _Toc281468496 \h </w:instrText>
      </w:r>
      <w:r>
        <w:fldChar w:fldCharType="separate"/>
      </w:r>
      <w:r>
        <w:t>71</w:t>
      </w:r>
      <w:r>
        <w:fldChar w:fldCharType="end"/>
      </w:r>
    </w:p>
    <w:p>
      <w:pPr>
        <w:pStyle w:val="TOC8"/>
        <w:rPr>
          <w:sz w:val="24"/>
          <w:szCs w:val="24"/>
        </w:rPr>
      </w:pPr>
      <w:r>
        <w:rPr>
          <w:szCs w:val="24"/>
        </w:rPr>
        <w:t>124</w:t>
      </w:r>
      <w:r>
        <w:rPr>
          <w:snapToGrid w:val="0"/>
          <w:szCs w:val="24"/>
        </w:rPr>
        <w:t>.</w:t>
      </w:r>
      <w:r>
        <w:rPr>
          <w:snapToGrid w:val="0"/>
          <w:szCs w:val="24"/>
        </w:rPr>
        <w:tab/>
        <w:t>Licence holder must keep specified records etc.</w:t>
      </w:r>
      <w:r>
        <w:tab/>
      </w:r>
      <w:r>
        <w:fldChar w:fldCharType="begin"/>
      </w:r>
      <w:r>
        <w:instrText xml:space="preserve"> PAGEREF _Toc281468497 \h </w:instrText>
      </w:r>
      <w:r>
        <w:fldChar w:fldCharType="separate"/>
      </w:r>
      <w:r>
        <w:t>72</w:t>
      </w:r>
      <w:r>
        <w:fldChar w:fldCharType="end"/>
      </w:r>
    </w:p>
    <w:p>
      <w:pPr>
        <w:pStyle w:val="TOC8"/>
        <w:rPr>
          <w:sz w:val="24"/>
          <w:szCs w:val="24"/>
        </w:rPr>
      </w:pPr>
      <w:r>
        <w:rPr>
          <w:szCs w:val="24"/>
        </w:rPr>
        <w:t>125</w:t>
      </w:r>
      <w:r>
        <w:rPr>
          <w:snapToGrid w:val="0"/>
          <w:szCs w:val="24"/>
        </w:rPr>
        <w:t>.</w:t>
      </w:r>
      <w:r>
        <w:rPr>
          <w:snapToGrid w:val="0"/>
          <w:szCs w:val="24"/>
        </w:rPr>
        <w:tab/>
        <w:t>Licence holder must assist inspectors</w:t>
      </w:r>
      <w:r>
        <w:tab/>
      </w:r>
      <w:r>
        <w:fldChar w:fldCharType="begin"/>
      </w:r>
      <w:r>
        <w:instrText xml:space="preserve"> PAGEREF _Toc281468498 \h </w:instrText>
      </w:r>
      <w:r>
        <w:fldChar w:fldCharType="separate"/>
      </w:r>
      <w:r>
        <w:t>72</w:t>
      </w:r>
      <w:r>
        <w:fldChar w:fldCharType="end"/>
      </w:r>
    </w:p>
    <w:p>
      <w:pPr>
        <w:pStyle w:val="TOC6"/>
        <w:tabs>
          <w:tab w:val="right" w:leader="dot" w:pos="7086"/>
        </w:tabs>
        <w:rPr>
          <w:b w:val="0"/>
          <w:sz w:val="24"/>
          <w:szCs w:val="24"/>
        </w:rPr>
      </w:pPr>
      <w:r>
        <w:rPr>
          <w:b w:val="0"/>
          <w:snapToGrid w:val="0"/>
          <w:szCs w:val="24"/>
        </w:rPr>
        <w:t>Division 8 — Expiry of exploration licence</w:t>
      </w:r>
    </w:p>
    <w:p>
      <w:pPr>
        <w:pStyle w:val="TOC8"/>
        <w:rPr>
          <w:sz w:val="24"/>
          <w:szCs w:val="24"/>
        </w:rPr>
      </w:pPr>
      <w:r>
        <w:rPr>
          <w:szCs w:val="24"/>
        </w:rPr>
        <w:t>126</w:t>
      </w:r>
      <w:r>
        <w:rPr>
          <w:snapToGrid w:val="0"/>
          <w:szCs w:val="24"/>
        </w:rPr>
        <w:t>.</w:t>
      </w:r>
      <w:r>
        <w:rPr>
          <w:snapToGrid w:val="0"/>
          <w:szCs w:val="24"/>
        </w:rPr>
        <w:tab/>
        <w:t>General</w:t>
      </w:r>
      <w:r>
        <w:tab/>
      </w:r>
      <w:r>
        <w:fldChar w:fldCharType="begin"/>
      </w:r>
      <w:r>
        <w:instrText xml:space="preserve"> PAGEREF _Toc281468500 \h </w:instrText>
      </w:r>
      <w:r>
        <w:fldChar w:fldCharType="separate"/>
      </w:r>
      <w:r>
        <w:t>73</w:t>
      </w:r>
      <w:r>
        <w:fldChar w:fldCharType="end"/>
      </w:r>
    </w:p>
    <w:p>
      <w:pPr>
        <w:pStyle w:val="TOC8"/>
        <w:rPr>
          <w:sz w:val="24"/>
          <w:szCs w:val="24"/>
        </w:rPr>
      </w:pPr>
      <w:r>
        <w:rPr>
          <w:szCs w:val="24"/>
        </w:rPr>
        <w:t>127</w:t>
      </w:r>
      <w:r>
        <w:rPr>
          <w:snapToGrid w:val="0"/>
          <w:szCs w:val="24"/>
        </w:rPr>
        <w:t>.</w:t>
      </w:r>
      <w:r>
        <w:rPr>
          <w:snapToGrid w:val="0"/>
          <w:szCs w:val="24"/>
        </w:rPr>
        <w:tab/>
        <w:t>Voluntary surrender of exploration licence</w:t>
      </w:r>
      <w:r>
        <w:tab/>
      </w:r>
      <w:r>
        <w:fldChar w:fldCharType="begin"/>
      </w:r>
      <w:r>
        <w:instrText xml:space="preserve"> PAGEREF _Toc281468501 \h </w:instrText>
      </w:r>
      <w:r>
        <w:fldChar w:fldCharType="separate"/>
      </w:r>
      <w:r>
        <w:t>73</w:t>
      </w:r>
      <w:r>
        <w:fldChar w:fldCharType="end"/>
      </w:r>
    </w:p>
    <w:p>
      <w:pPr>
        <w:pStyle w:val="TOC8"/>
        <w:rPr>
          <w:sz w:val="24"/>
          <w:szCs w:val="24"/>
        </w:rPr>
      </w:pPr>
      <w:r>
        <w:rPr>
          <w:szCs w:val="24"/>
        </w:rPr>
        <w:t>128</w:t>
      </w:r>
      <w:r>
        <w:rPr>
          <w:snapToGrid w:val="0"/>
          <w:szCs w:val="24"/>
        </w:rPr>
        <w:t>.</w:t>
      </w:r>
      <w:r>
        <w:rPr>
          <w:snapToGrid w:val="0"/>
          <w:szCs w:val="24"/>
        </w:rPr>
        <w:tab/>
        <w:t>Automatic expiry of exploration licence when retention licence takes effect</w:t>
      </w:r>
      <w:r>
        <w:tab/>
      </w:r>
      <w:r>
        <w:fldChar w:fldCharType="begin"/>
      </w:r>
      <w:r>
        <w:instrText xml:space="preserve"> PAGEREF _Toc281468502 \h </w:instrText>
      </w:r>
      <w:r>
        <w:fldChar w:fldCharType="separate"/>
      </w:r>
      <w:r>
        <w:t>73</w:t>
      </w:r>
      <w:r>
        <w:fldChar w:fldCharType="end"/>
      </w:r>
    </w:p>
    <w:p>
      <w:pPr>
        <w:pStyle w:val="TOC8"/>
        <w:rPr>
          <w:sz w:val="24"/>
          <w:szCs w:val="24"/>
        </w:rPr>
      </w:pPr>
      <w:r>
        <w:rPr>
          <w:szCs w:val="24"/>
        </w:rPr>
        <w:t>129</w:t>
      </w:r>
      <w:r>
        <w:rPr>
          <w:snapToGrid w:val="0"/>
          <w:szCs w:val="24"/>
        </w:rPr>
        <w:t>.</w:t>
      </w:r>
      <w:r>
        <w:rPr>
          <w:snapToGrid w:val="0"/>
          <w:szCs w:val="24"/>
        </w:rPr>
        <w:tab/>
        <w:t>Automatic expiry of exploration licence when mining licence takes effect</w:t>
      </w:r>
      <w:r>
        <w:tab/>
      </w:r>
      <w:r>
        <w:fldChar w:fldCharType="begin"/>
      </w:r>
      <w:r>
        <w:instrText xml:space="preserve"> PAGEREF _Toc281468503 \h </w:instrText>
      </w:r>
      <w:r>
        <w:fldChar w:fldCharType="separate"/>
      </w:r>
      <w:r>
        <w:t>74</w:t>
      </w:r>
      <w:r>
        <w:fldChar w:fldCharType="end"/>
      </w:r>
    </w:p>
    <w:p>
      <w:pPr>
        <w:pStyle w:val="TOC8"/>
        <w:rPr>
          <w:sz w:val="24"/>
          <w:szCs w:val="24"/>
        </w:rPr>
      </w:pPr>
      <w:r>
        <w:rPr>
          <w:szCs w:val="24"/>
        </w:rPr>
        <w:t>130</w:t>
      </w:r>
      <w:r>
        <w:rPr>
          <w:snapToGrid w:val="0"/>
          <w:szCs w:val="24"/>
        </w:rPr>
        <w:t>.</w:t>
      </w:r>
      <w:r>
        <w:rPr>
          <w:snapToGrid w:val="0"/>
          <w:szCs w:val="24"/>
        </w:rPr>
        <w:tab/>
        <w:t>Cancellation of exploration licence</w:t>
      </w:r>
      <w:r>
        <w:tab/>
      </w:r>
      <w:r>
        <w:fldChar w:fldCharType="begin"/>
      </w:r>
      <w:r>
        <w:instrText xml:space="preserve"> PAGEREF _Toc281468504 \h </w:instrText>
      </w:r>
      <w:r>
        <w:fldChar w:fldCharType="separate"/>
      </w:r>
      <w:r>
        <w:t>74</w:t>
      </w:r>
      <w:r>
        <w:fldChar w:fldCharType="end"/>
      </w:r>
    </w:p>
    <w:p>
      <w:pPr>
        <w:pStyle w:val="TOC8"/>
        <w:rPr>
          <w:sz w:val="24"/>
          <w:szCs w:val="24"/>
        </w:rPr>
      </w:pPr>
      <w:r>
        <w:rPr>
          <w:szCs w:val="24"/>
        </w:rPr>
        <w:t>131</w:t>
      </w:r>
      <w:r>
        <w:rPr>
          <w:snapToGrid w:val="0"/>
          <w:szCs w:val="24"/>
        </w:rPr>
        <w:t>.</w:t>
      </w:r>
      <w:r>
        <w:rPr>
          <w:snapToGrid w:val="0"/>
          <w:szCs w:val="24"/>
        </w:rPr>
        <w:tab/>
        <w:t>Obligations of former exploration licence holders and former associates</w:t>
      </w:r>
      <w:r>
        <w:tab/>
      </w:r>
      <w:r>
        <w:fldChar w:fldCharType="begin"/>
      </w:r>
      <w:r>
        <w:instrText xml:space="preserve"> PAGEREF _Toc281468505 \h </w:instrText>
      </w:r>
      <w:r>
        <w:fldChar w:fldCharType="separate"/>
      </w:r>
      <w:r>
        <w:t>75</w:t>
      </w:r>
      <w:r>
        <w:fldChar w:fldCharType="end"/>
      </w:r>
    </w:p>
    <w:p>
      <w:pPr>
        <w:pStyle w:val="TOC4"/>
        <w:tabs>
          <w:tab w:val="right" w:leader="dot" w:pos="7086"/>
        </w:tabs>
        <w:rPr>
          <w:b w:val="0"/>
          <w:sz w:val="24"/>
          <w:szCs w:val="24"/>
        </w:rPr>
      </w:pPr>
      <w:r>
        <w:rPr>
          <w:szCs w:val="26"/>
        </w:rPr>
        <w:t>Part 2.3</w:t>
      </w:r>
      <w:r>
        <w:rPr>
          <w:snapToGrid w:val="0"/>
          <w:szCs w:val="26"/>
        </w:rPr>
        <w:t xml:space="preserve"> — </w:t>
      </w:r>
      <w:r>
        <w:rPr>
          <w:szCs w:val="26"/>
        </w:rPr>
        <w:t>Retention licences</w:t>
      </w:r>
    </w:p>
    <w:p>
      <w:pPr>
        <w:pStyle w:val="TOC6"/>
        <w:tabs>
          <w:tab w:val="right" w:leader="dot" w:pos="7086"/>
        </w:tabs>
        <w:rPr>
          <w:b w:val="0"/>
          <w:sz w:val="24"/>
          <w:szCs w:val="24"/>
        </w:rPr>
      </w:pPr>
      <w:r>
        <w:rPr>
          <w:b w:val="0"/>
          <w:szCs w:val="24"/>
        </w:rPr>
        <w:t>Division 1 — General</w:t>
      </w:r>
    </w:p>
    <w:p>
      <w:pPr>
        <w:pStyle w:val="TOC8"/>
        <w:rPr>
          <w:sz w:val="24"/>
          <w:szCs w:val="24"/>
        </w:rPr>
      </w:pPr>
      <w:r>
        <w:rPr>
          <w:szCs w:val="24"/>
        </w:rPr>
        <w:t>132</w:t>
      </w:r>
      <w:r>
        <w:rPr>
          <w:snapToGrid w:val="0"/>
          <w:szCs w:val="24"/>
        </w:rPr>
        <w:t>.</w:t>
      </w:r>
      <w:r>
        <w:rPr>
          <w:snapToGrid w:val="0"/>
          <w:szCs w:val="24"/>
        </w:rPr>
        <w:tab/>
        <w:t>Retention licences</w:t>
      </w:r>
      <w:r>
        <w:tab/>
      </w:r>
      <w:r>
        <w:fldChar w:fldCharType="begin"/>
      </w:r>
      <w:r>
        <w:instrText xml:space="preserve"> PAGEREF _Toc281468508 \h </w:instrText>
      </w:r>
      <w:r>
        <w:fldChar w:fldCharType="separate"/>
      </w:r>
      <w:r>
        <w:t>77</w:t>
      </w:r>
      <w:r>
        <w:fldChar w:fldCharType="end"/>
      </w:r>
    </w:p>
    <w:p>
      <w:pPr>
        <w:pStyle w:val="TOC8"/>
        <w:rPr>
          <w:sz w:val="24"/>
          <w:szCs w:val="24"/>
        </w:rPr>
      </w:pPr>
      <w:r>
        <w:rPr>
          <w:szCs w:val="24"/>
        </w:rPr>
        <w:t>133</w:t>
      </w:r>
      <w:r>
        <w:rPr>
          <w:snapToGrid w:val="0"/>
          <w:szCs w:val="24"/>
        </w:rPr>
        <w:t>.</w:t>
      </w:r>
      <w:r>
        <w:rPr>
          <w:snapToGrid w:val="0"/>
          <w:szCs w:val="24"/>
        </w:rPr>
        <w:tab/>
        <w:t>Activities authorised by a retention licence</w:t>
      </w:r>
      <w:r>
        <w:tab/>
      </w:r>
      <w:r>
        <w:fldChar w:fldCharType="begin"/>
      </w:r>
      <w:r>
        <w:instrText xml:space="preserve"> PAGEREF _Toc281468509 \h </w:instrText>
      </w:r>
      <w:r>
        <w:fldChar w:fldCharType="separate"/>
      </w:r>
      <w:r>
        <w:t>77</w:t>
      </w:r>
      <w:r>
        <w:fldChar w:fldCharType="end"/>
      </w:r>
    </w:p>
    <w:p>
      <w:pPr>
        <w:pStyle w:val="TOC8"/>
        <w:rPr>
          <w:sz w:val="24"/>
          <w:szCs w:val="24"/>
        </w:rPr>
      </w:pPr>
      <w:r>
        <w:rPr>
          <w:szCs w:val="24"/>
        </w:rPr>
        <w:t>134</w:t>
      </w:r>
      <w:r>
        <w:rPr>
          <w:snapToGrid w:val="0"/>
          <w:szCs w:val="24"/>
        </w:rPr>
        <w:t>.</w:t>
      </w:r>
      <w:r>
        <w:rPr>
          <w:snapToGrid w:val="0"/>
          <w:szCs w:val="24"/>
        </w:rPr>
        <w:tab/>
        <w:t>Minister may cancel or not renew retention licence without compensation</w:t>
      </w:r>
      <w:r>
        <w:tab/>
      </w:r>
      <w:r>
        <w:fldChar w:fldCharType="begin"/>
      </w:r>
      <w:r>
        <w:instrText xml:space="preserve"> PAGEREF _Toc281468510 \h </w:instrText>
      </w:r>
      <w:r>
        <w:fldChar w:fldCharType="separate"/>
      </w:r>
      <w:r>
        <w:t>78</w:t>
      </w:r>
      <w:r>
        <w:fldChar w:fldCharType="end"/>
      </w:r>
    </w:p>
    <w:p>
      <w:pPr>
        <w:pStyle w:val="TOC8"/>
        <w:rPr>
          <w:sz w:val="24"/>
          <w:szCs w:val="24"/>
        </w:rPr>
      </w:pPr>
      <w:r>
        <w:rPr>
          <w:szCs w:val="24"/>
        </w:rPr>
        <w:t>135</w:t>
      </w:r>
      <w:r>
        <w:rPr>
          <w:snapToGrid w:val="0"/>
          <w:szCs w:val="24"/>
        </w:rPr>
        <w:t>.</w:t>
      </w:r>
      <w:r>
        <w:rPr>
          <w:snapToGrid w:val="0"/>
          <w:szCs w:val="24"/>
        </w:rPr>
        <w:tab/>
        <w:t>Licence rights may be suspended</w:t>
      </w:r>
      <w:r>
        <w:tab/>
      </w:r>
      <w:r>
        <w:fldChar w:fldCharType="begin"/>
      </w:r>
      <w:r>
        <w:instrText xml:space="preserve"> PAGEREF _Toc281468511 \h </w:instrText>
      </w:r>
      <w:r>
        <w:fldChar w:fldCharType="separate"/>
      </w:r>
      <w:r>
        <w:t>78</w:t>
      </w:r>
      <w:r>
        <w:fldChar w:fldCharType="end"/>
      </w:r>
    </w:p>
    <w:p>
      <w:pPr>
        <w:pStyle w:val="TOC8"/>
        <w:rPr>
          <w:sz w:val="24"/>
          <w:szCs w:val="24"/>
        </w:rPr>
      </w:pPr>
      <w:r>
        <w:rPr>
          <w:szCs w:val="24"/>
        </w:rPr>
        <w:t>136</w:t>
      </w:r>
      <w:r>
        <w:rPr>
          <w:snapToGrid w:val="0"/>
          <w:szCs w:val="24"/>
        </w:rPr>
        <w:t>.</w:t>
      </w:r>
      <w:r>
        <w:rPr>
          <w:snapToGrid w:val="0"/>
          <w:szCs w:val="24"/>
        </w:rPr>
        <w:tab/>
        <w:t>Compensation for acquisition of property due to suspension of rights</w:t>
      </w:r>
      <w:r>
        <w:tab/>
      </w:r>
      <w:r>
        <w:fldChar w:fldCharType="begin"/>
      </w:r>
      <w:r>
        <w:instrText xml:space="preserve"> PAGEREF _Toc281468512 \h </w:instrText>
      </w:r>
      <w:r>
        <w:fldChar w:fldCharType="separate"/>
      </w:r>
      <w:r>
        <w:t>79</w:t>
      </w:r>
      <w:r>
        <w:fldChar w:fldCharType="end"/>
      </w:r>
    </w:p>
    <w:p>
      <w:pPr>
        <w:pStyle w:val="TOC6"/>
        <w:tabs>
          <w:tab w:val="right" w:leader="dot" w:pos="7086"/>
        </w:tabs>
        <w:rPr>
          <w:b w:val="0"/>
          <w:sz w:val="24"/>
          <w:szCs w:val="24"/>
        </w:rPr>
      </w:pPr>
      <w:r>
        <w:rPr>
          <w:b w:val="0"/>
          <w:szCs w:val="24"/>
        </w:rPr>
        <w:t>Division 2 — Application for and grant of retention licence</w:t>
      </w:r>
    </w:p>
    <w:p>
      <w:pPr>
        <w:pStyle w:val="TOC8"/>
        <w:rPr>
          <w:sz w:val="24"/>
          <w:szCs w:val="24"/>
        </w:rPr>
      </w:pPr>
      <w:r>
        <w:rPr>
          <w:szCs w:val="24"/>
        </w:rPr>
        <w:t>137</w:t>
      </w:r>
      <w:r>
        <w:rPr>
          <w:snapToGrid w:val="0"/>
          <w:szCs w:val="24"/>
        </w:rPr>
        <w:t>.</w:t>
      </w:r>
      <w:r>
        <w:rPr>
          <w:snapToGrid w:val="0"/>
          <w:szCs w:val="24"/>
        </w:rPr>
        <w:tab/>
        <w:t>Application for retention licence</w:t>
      </w:r>
      <w:r>
        <w:tab/>
      </w:r>
      <w:r>
        <w:fldChar w:fldCharType="begin"/>
      </w:r>
      <w:r>
        <w:instrText xml:space="preserve"> PAGEREF _Toc281468514 \h </w:instrText>
      </w:r>
      <w:r>
        <w:fldChar w:fldCharType="separate"/>
      </w:r>
      <w:r>
        <w:t>80</w:t>
      </w:r>
      <w:r>
        <w:fldChar w:fldCharType="end"/>
      </w:r>
    </w:p>
    <w:p>
      <w:pPr>
        <w:pStyle w:val="TOC8"/>
        <w:rPr>
          <w:sz w:val="24"/>
          <w:szCs w:val="24"/>
        </w:rPr>
      </w:pPr>
      <w:r>
        <w:rPr>
          <w:szCs w:val="24"/>
        </w:rPr>
        <w:t>138</w:t>
      </w:r>
      <w:r>
        <w:rPr>
          <w:snapToGrid w:val="0"/>
          <w:szCs w:val="24"/>
        </w:rPr>
        <w:t>.</w:t>
      </w:r>
      <w:r>
        <w:rPr>
          <w:snapToGrid w:val="0"/>
          <w:szCs w:val="24"/>
        </w:rPr>
        <w:tab/>
        <w:t>How to apply</w:t>
      </w:r>
      <w:r>
        <w:tab/>
      </w:r>
      <w:r>
        <w:fldChar w:fldCharType="begin"/>
      </w:r>
      <w:r>
        <w:instrText xml:space="preserve"> PAGEREF _Toc281468515 \h </w:instrText>
      </w:r>
      <w:r>
        <w:fldChar w:fldCharType="separate"/>
      </w:r>
      <w:r>
        <w:t>80</w:t>
      </w:r>
      <w:r>
        <w:fldChar w:fldCharType="end"/>
      </w:r>
    </w:p>
    <w:p>
      <w:pPr>
        <w:pStyle w:val="TOC8"/>
        <w:rPr>
          <w:sz w:val="24"/>
          <w:szCs w:val="24"/>
        </w:rPr>
      </w:pPr>
      <w:r>
        <w:rPr>
          <w:szCs w:val="24"/>
        </w:rPr>
        <w:t>139</w:t>
      </w:r>
      <w:r>
        <w:rPr>
          <w:snapToGrid w:val="0"/>
          <w:szCs w:val="24"/>
        </w:rPr>
        <w:t>.</w:t>
      </w:r>
      <w:r>
        <w:rPr>
          <w:snapToGrid w:val="0"/>
          <w:szCs w:val="24"/>
        </w:rPr>
        <w:tab/>
        <w:t>Payment of fee</w:t>
      </w:r>
      <w:r>
        <w:tab/>
      </w:r>
      <w:r>
        <w:fldChar w:fldCharType="begin"/>
      </w:r>
      <w:r>
        <w:instrText xml:space="preserve"> PAGEREF _Toc281468516 \h </w:instrText>
      </w:r>
      <w:r>
        <w:fldChar w:fldCharType="separate"/>
      </w:r>
      <w:r>
        <w:t>82</w:t>
      </w:r>
      <w:r>
        <w:fldChar w:fldCharType="end"/>
      </w:r>
    </w:p>
    <w:p>
      <w:pPr>
        <w:pStyle w:val="TOC8"/>
        <w:rPr>
          <w:sz w:val="24"/>
          <w:szCs w:val="24"/>
        </w:rPr>
      </w:pPr>
      <w:r>
        <w:rPr>
          <w:szCs w:val="24"/>
        </w:rPr>
        <w:t>140</w:t>
      </w:r>
      <w:r>
        <w:rPr>
          <w:snapToGrid w:val="0"/>
          <w:szCs w:val="24"/>
        </w:rPr>
        <w:t>.</w:t>
      </w:r>
      <w:r>
        <w:rPr>
          <w:snapToGrid w:val="0"/>
          <w:szCs w:val="24"/>
        </w:rPr>
        <w:tab/>
        <w:t>Application must be advertised</w:t>
      </w:r>
      <w:r>
        <w:tab/>
      </w:r>
      <w:r>
        <w:fldChar w:fldCharType="begin"/>
      </w:r>
      <w:r>
        <w:instrText xml:space="preserve"> PAGEREF _Toc281468517 \h </w:instrText>
      </w:r>
      <w:r>
        <w:fldChar w:fldCharType="separate"/>
      </w:r>
      <w:r>
        <w:t>82</w:t>
      </w:r>
      <w:r>
        <w:fldChar w:fldCharType="end"/>
      </w:r>
    </w:p>
    <w:p>
      <w:pPr>
        <w:pStyle w:val="TOC8"/>
        <w:rPr>
          <w:sz w:val="24"/>
          <w:szCs w:val="24"/>
        </w:rPr>
      </w:pPr>
      <w:r>
        <w:rPr>
          <w:szCs w:val="24"/>
        </w:rPr>
        <w:t>141</w:t>
      </w:r>
      <w:r>
        <w:rPr>
          <w:snapToGrid w:val="0"/>
          <w:szCs w:val="24"/>
        </w:rPr>
        <w:t>.</w:t>
      </w:r>
      <w:r>
        <w:rPr>
          <w:snapToGrid w:val="0"/>
          <w:szCs w:val="24"/>
        </w:rPr>
        <w:tab/>
        <w:t>Request for further information</w:t>
      </w:r>
      <w:r>
        <w:tab/>
      </w:r>
      <w:r>
        <w:fldChar w:fldCharType="begin"/>
      </w:r>
      <w:r>
        <w:instrText xml:space="preserve"> PAGEREF _Toc281468518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Section number not used</w:t>
      </w:r>
      <w:r>
        <w:tab/>
      </w:r>
      <w:r>
        <w:fldChar w:fldCharType="begin"/>
      </w:r>
      <w:r>
        <w:instrText xml:space="preserve"> PAGEREF _Toc281468519 \h </w:instrText>
      </w:r>
      <w:r>
        <w:fldChar w:fldCharType="separate"/>
      </w:r>
      <w:r>
        <w:t>83</w:t>
      </w:r>
      <w:r>
        <w:fldChar w:fldCharType="end"/>
      </w:r>
    </w:p>
    <w:p>
      <w:pPr>
        <w:pStyle w:val="TOC8"/>
        <w:rPr>
          <w:sz w:val="24"/>
          <w:szCs w:val="24"/>
        </w:rPr>
      </w:pPr>
      <w:r>
        <w:rPr>
          <w:szCs w:val="24"/>
        </w:rPr>
        <w:t>143</w:t>
      </w:r>
      <w:r>
        <w:rPr>
          <w:snapToGrid w:val="0"/>
          <w:szCs w:val="24"/>
        </w:rPr>
        <w:t>.</w:t>
      </w:r>
      <w:r>
        <w:rPr>
          <w:snapToGrid w:val="0"/>
          <w:szCs w:val="24"/>
        </w:rPr>
        <w:tab/>
        <w:t>Minister may provisionally grant licence</w:t>
      </w:r>
      <w:r>
        <w:tab/>
      </w:r>
      <w:r>
        <w:fldChar w:fldCharType="begin"/>
      </w:r>
      <w:r>
        <w:instrText xml:space="preserve"> PAGEREF _Toc281468520 \h </w:instrText>
      </w:r>
      <w:r>
        <w:fldChar w:fldCharType="separate"/>
      </w:r>
      <w:r>
        <w:t>84</w:t>
      </w:r>
      <w:r>
        <w:fldChar w:fldCharType="end"/>
      </w:r>
    </w:p>
    <w:p>
      <w:pPr>
        <w:pStyle w:val="TOC8"/>
        <w:rPr>
          <w:sz w:val="24"/>
          <w:szCs w:val="24"/>
        </w:rPr>
      </w:pPr>
      <w:r>
        <w:rPr>
          <w:szCs w:val="24"/>
        </w:rPr>
        <w:t>144</w:t>
      </w:r>
      <w:r>
        <w:rPr>
          <w:snapToGrid w:val="0"/>
          <w:szCs w:val="24"/>
        </w:rPr>
        <w:t>.</w:t>
      </w:r>
      <w:r>
        <w:rPr>
          <w:snapToGrid w:val="0"/>
          <w:szCs w:val="24"/>
        </w:rPr>
        <w:tab/>
        <w:t>Section number not used</w:t>
      </w:r>
      <w:r>
        <w:tab/>
      </w:r>
      <w:r>
        <w:fldChar w:fldCharType="begin"/>
      </w:r>
      <w:r>
        <w:instrText xml:space="preserve"> PAGEREF _Toc281468521 \h </w:instrText>
      </w:r>
      <w:r>
        <w:fldChar w:fldCharType="separate"/>
      </w:r>
      <w:r>
        <w:t>84</w:t>
      </w:r>
      <w:r>
        <w:fldChar w:fldCharType="end"/>
      </w:r>
    </w:p>
    <w:p>
      <w:pPr>
        <w:pStyle w:val="TOC8"/>
        <w:rPr>
          <w:sz w:val="24"/>
          <w:szCs w:val="24"/>
        </w:rPr>
      </w:pPr>
      <w:r>
        <w:rPr>
          <w:szCs w:val="24"/>
        </w:rPr>
        <w:t>145</w:t>
      </w:r>
      <w:r>
        <w:rPr>
          <w:snapToGrid w:val="0"/>
          <w:szCs w:val="24"/>
        </w:rPr>
        <w:t>.</w:t>
      </w:r>
      <w:r>
        <w:rPr>
          <w:snapToGrid w:val="0"/>
          <w:szCs w:val="24"/>
        </w:rPr>
        <w:tab/>
        <w:t>Grounds for granting retention licence</w:t>
      </w:r>
      <w:r>
        <w:tab/>
      </w:r>
      <w:r>
        <w:fldChar w:fldCharType="begin"/>
      </w:r>
      <w:r>
        <w:instrText xml:space="preserve"> PAGEREF _Toc281468522 \h </w:instrText>
      </w:r>
      <w:r>
        <w:fldChar w:fldCharType="separate"/>
      </w:r>
      <w:r>
        <w:t>84</w:t>
      </w:r>
      <w:r>
        <w:fldChar w:fldCharType="end"/>
      </w:r>
    </w:p>
    <w:p>
      <w:pPr>
        <w:pStyle w:val="TOC8"/>
        <w:rPr>
          <w:sz w:val="24"/>
          <w:szCs w:val="24"/>
        </w:rPr>
      </w:pPr>
      <w:r>
        <w:rPr>
          <w:szCs w:val="24"/>
        </w:rPr>
        <w:t>146</w:t>
      </w:r>
      <w:r>
        <w:rPr>
          <w:snapToGrid w:val="0"/>
          <w:szCs w:val="24"/>
        </w:rPr>
        <w:t>.</w:t>
      </w:r>
      <w:r>
        <w:rPr>
          <w:snapToGrid w:val="0"/>
          <w:szCs w:val="24"/>
        </w:rPr>
        <w:tab/>
        <w:t>Matters to be specified in the licence</w:t>
      </w:r>
      <w:r>
        <w:tab/>
      </w:r>
      <w:r>
        <w:fldChar w:fldCharType="begin"/>
      </w:r>
      <w:r>
        <w:instrText xml:space="preserve"> PAGEREF _Toc281468523 \h </w:instrText>
      </w:r>
      <w:r>
        <w:fldChar w:fldCharType="separate"/>
      </w:r>
      <w:r>
        <w:t>85</w:t>
      </w:r>
      <w:r>
        <w:fldChar w:fldCharType="end"/>
      </w:r>
    </w:p>
    <w:p>
      <w:pPr>
        <w:pStyle w:val="TOC8"/>
        <w:rPr>
          <w:sz w:val="24"/>
          <w:szCs w:val="24"/>
        </w:rPr>
      </w:pPr>
      <w:r>
        <w:rPr>
          <w:szCs w:val="24"/>
        </w:rPr>
        <w:t>147</w:t>
      </w:r>
      <w:r>
        <w:rPr>
          <w:snapToGrid w:val="0"/>
          <w:szCs w:val="24"/>
        </w:rPr>
        <w:t>.</w:t>
      </w:r>
      <w:r>
        <w:rPr>
          <w:snapToGrid w:val="0"/>
          <w:szCs w:val="24"/>
        </w:rPr>
        <w:tab/>
        <w:t>Applicant must be notified</w:t>
      </w:r>
      <w:r>
        <w:tab/>
      </w:r>
      <w:r>
        <w:fldChar w:fldCharType="begin"/>
      </w:r>
      <w:r>
        <w:instrText xml:space="preserve"> PAGEREF _Toc281468524 \h </w:instrText>
      </w:r>
      <w:r>
        <w:fldChar w:fldCharType="separate"/>
      </w:r>
      <w:r>
        <w:t>85</w:t>
      </w:r>
      <w:r>
        <w:fldChar w:fldCharType="end"/>
      </w:r>
    </w:p>
    <w:p>
      <w:pPr>
        <w:pStyle w:val="TOC8"/>
        <w:rPr>
          <w:sz w:val="24"/>
          <w:szCs w:val="24"/>
        </w:rPr>
      </w:pPr>
      <w:r>
        <w:rPr>
          <w:szCs w:val="24"/>
        </w:rPr>
        <w:t>148</w:t>
      </w:r>
      <w:r>
        <w:rPr>
          <w:snapToGrid w:val="0"/>
          <w:szCs w:val="24"/>
        </w:rPr>
        <w:t>.</w:t>
      </w:r>
      <w:r>
        <w:rPr>
          <w:snapToGrid w:val="0"/>
          <w:szCs w:val="24"/>
        </w:rPr>
        <w:tab/>
        <w:t>Amendment of conditions</w:t>
      </w:r>
      <w:r>
        <w:tab/>
      </w:r>
      <w:r>
        <w:fldChar w:fldCharType="begin"/>
      </w:r>
      <w:r>
        <w:instrText xml:space="preserve"> PAGEREF _Toc281468525 \h </w:instrText>
      </w:r>
      <w:r>
        <w:fldChar w:fldCharType="separate"/>
      </w:r>
      <w:r>
        <w:t>86</w:t>
      </w:r>
      <w:r>
        <w:fldChar w:fldCharType="end"/>
      </w:r>
    </w:p>
    <w:p>
      <w:pPr>
        <w:pStyle w:val="TOC8"/>
        <w:rPr>
          <w:sz w:val="24"/>
          <w:szCs w:val="24"/>
        </w:rPr>
      </w:pPr>
      <w:r>
        <w:rPr>
          <w:szCs w:val="24"/>
        </w:rPr>
        <w:t>149</w:t>
      </w:r>
      <w:r>
        <w:rPr>
          <w:snapToGrid w:val="0"/>
          <w:szCs w:val="24"/>
        </w:rPr>
        <w:t>.</w:t>
      </w:r>
      <w:r>
        <w:rPr>
          <w:snapToGrid w:val="0"/>
          <w:szCs w:val="24"/>
        </w:rPr>
        <w:tab/>
        <w:t>Amendment of security requirements</w:t>
      </w:r>
      <w:r>
        <w:tab/>
      </w:r>
      <w:r>
        <w:fldChar w:fldCharType="begin"/>
      </w:r>
      <w:r>
        <w:instrText xml:space="preserve"> PAGEREF _Toc281468526 \h </w:instrText>
      </w:r>
      <w:r>
        <w:fldChar w:fldCharType="separate"/>
      </w:r>
      <w:r>
        <w:t>86</w:t>
      </w:r>
      <w:r>
        <w:fldChar w:fldCharType="end"/>
      </w:r>
    </w:p>
    <w:p>
      <w:pPr>
        <w:pStyle w:val="TOC8"/>
        <w:rPr>
          <w:sz w:val="24"/>
          <w:szCs w:val="24"/>
        </w:rPr>
      </w:pPr>
      <w:r>
        <w:rPr>
          <w:szCs w:val="24"/>
        </w:rPr>
        <w:t>150</w:t>
      </w:r>
      <w:r>
        <w:rPr>
          <w:snapToGrid w:val="0"/>
          <w:szCs w:val="24"/>
        </w:rPr>
        <w:t>.</w:t>
      </w:r>
      <w:r>
        <w:rPr>
          <w:snapToGrid w:val="0"/>
          <w:szCs w:val="24"/>
        </w:rPr>
        <w:tab/>
        <w:t>Extension of primary payment period</w:t>
      </w:r>
      <w:r>
        <w:tab/>
      </w:r>
      <w:r>
        <w:fldChar w:fldCharType="begin"/>
      </w:r>
      <w:r>
        <w:instrText xml:space="preserve"> PAGEREF _Toc281468527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Acceptance of grant of retention licence</w:t>
      </w:r>
      <w:r>
        <w:tab/>
      </w:r>
      <w:r>
        <w:fldChar w:fldCharType="begin"/>
      </w:r>
      <w:r>
        <w:instrText xml:space="preserve"> PAGEREF _Toc281468528 \h </w:instrText>
      </w:r>
      <w:r>
        <w:fldChar w:fldCharType="separate"/>
      </w:r>
      <w:r>
        <w:t>87</w:t>
      </w:r>
      <w:r>
        <w:fldChar w:fldCharType="end"/>
      </w:r>
    </w:p>
    <w:p>
      <w:pPr>
        <w:pStyle w:val="TOC8"/>
        <w:rPr>
          <w:sz w:val="24"/>
          <w:szCs w:val="24"/>
        </w:rPr>
      </w:pPr>
      <w:r>
        <w:rPr>
          <w:szCs w:val="24"/>
        </w:rPr>
        <w:t>152</w:t>
      </w:r>
      <w:r>
        <w:rPr>
          <w:snapToGrid w:val="0"/>
          <w:szCs w:val="24"/>
        </w:rPr>
        <w:t>.</w:t>
      </w:r>
      <w:r>
        <w:rPr>
          <w:snapToGrid w:val="0"/>
          <w:szCs w:val="24"/>
        </w:rPr>
        <w:tab/>
        <w:t>Conditions applicable to licence on grant</w:t>
      </w:r>
      <w:r>
        <w:tab/>
      </w:r>
      <w:r>
        <w:fldChar w:fldCharType="begin"/>
      </w:r>
      <w:r>
        <w:instrText xml:space="preserve"> PAGEREF _Toc281468529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Lapse of provisional grant of retention licence</w:t>
      </w:r>
      <w:r>
        <w:tab/>
      </w:r>
      <w:r>
        <w:fldChar w:fldCharType="begin"/>
      </w:r>
      <w:r>
        <w:instrText xml:space="preserve"> PAGEREF _Toc281468530 \h </w:instrText>
      </w:r>
      <w:r>
        <w:fldChar w:fldCharType="separate"/>
      </w:r>
      <w:r>
        <w:t>88</w:t>
      </w:r>
      <w:r>
        <w:fldChar w:fldCharType="end"/>
      </w:r>
    </w:p>
    <w:p>
      <w:pPr>
        <w:pStyle w:val="TOC6"/>
        <w:tabs>
          <w:tab w:val="right" w:leader="dot" w:pos="7086"/>
        </w:tabs>
        <w:rPr>
          <w:b w:val="0"/>
          <w:sz w:val="24"/>
          <w:szCs w:val="24"/>
        </w:rPr>
      </w:pPr>
      <w:r>
        <w:rPr>
          <w:b w:val="0"/>
          <w:snapToGrid w:val="0"/>
          <w:szCs w:val="24"/>
        </w:rPr>
        <w:t xml:space="preserve">Division 3 — </w:t>
      </w:r>
      <w:r>
        <w:rPr>
          <w:b w:val="0"/>
          <w:szCs w:val="24"/>
        </w:rPr>
        <w:t>Duration of retention licence</w:t>
      </w:r>
    </w:p>
    <w:p>
      <w:pPr>
        <w:pStyle w:val="TOC8"/>
        <w:rPr>
          <w:sz w:val="24"/>
          <w:szCs w:val="24"/>
        </w:rPr>
      </w:pPr>
      <w:r>
        <w:rPr>
          <w:szCs w:val="24"/>
        </w:rPr>
        <w:t>154</w:t>
      </w:r>
      <w:r>
        <w:rPr>
          <w:snapToGrid w:val="0"/>
          <w:szCs w:val="24"/>
        </w:rPr>
        <w:t>.</w:t>
      </w:r>
      <w:r>
        <w:rPr>
          <w:snapToGrid w:val="0"/>
          <w:szCs w:val="24"/>
        </w:rPr>
        <w:tab/>
        <w:t>Initial term of retention licence</w:t>
      </w:r>
      <w:r>
        <w:tab/>
      </w:r>
      <w:r>
        <w:fldChar w:fldCharType="begin"/>
      </w:r>
      <w:r>
        <w:instrText xml:space="preserve"> PAGEREF _Toc281468532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Term of renewal of licence</w:t>
      </w:r>
      <w:r>
        <w:tab/>
      </w:r>
      <w:r>
        <w:fldChar w:fldCharType="begin"/>
      </w:r>
      <w:r>
        <w:instrText xml:space="preserve"> PAGEREF _Toc281468533 \h </w:instrText>
      </w:r>
      <w:r>
        <w:fldChar w:fldCharType="separate"/>
      </w:r>
      <w:r>
        <w:t>88</w:t>
      </w:r>
      <w:r>
        <w:fldChar w:fldCharType="end"/>
      </w:r>
    </w:p>
    <w:p>
      <w:pPr>
        <w:pStyle w:val="TOC8"/>
        <w:rPr>
          <w:sz w:val="24"/>
          <w:szCs w:val="24"/>
        </w:rPr>
      </w:pPr>
      <w:r>
        <w:rPr>
          <w:szCs w:val="24"/>
        </w:rPr>
        <w:t>156</w:t>
      </w:r>
      <w:r>
        <w:rPr>
          <w:snapToGrid w:val="0"/>
          <w:szCs w:val="24"/>
        </w:rPr>
        <w:t>.</w:t>
      </w:r>
      <w:r>
        <w:rPr>
          <w:snapToGrid w:val="0"/>
          <w:szCs w:val="24"/>
        </w:rPr>
        <w:tab/>
        <w:t>Effect of application for renewal on term of retention licence</w:t>
      </w:r>
      <w:r>
        <w:tab/>
      </w:r>
      <w:r>
        <w:fldChar w:fldCharType="begin"/>
      </w:r>
      <w:r>
        <w:instrText xml:space="preserve"> PAGEREF _Toc281468534 \h </w:instrText>
      </w:r>
      <w:r>
        <w:fldChar w:fldCharType="separate"/>
      </w:r>
      <w:r>
        <w:t>89</w:t>
      </w:r>
      <w:r>
        <w:fldChar w:fldCharType="end"/>
      </w:r>
    </w:p>
    <w:p>
      <w:pPr>
        <w:pStyle w:val="TOC8"/>
        <w:rPr>
          <w:sz w:val="24"/>
          <w:szCs w:val="24"/>
        </w:rPr>
      </w:pPr>
      <w:r>
        <w:rPr>
          <w:szCs w:val="24"/>
        </w:rPr>
        <w:t>157</w:t>
      </w:r>
      <w:r>
        <w:rPr>
          <w:snapToGrid w:val="0"/>
          <w:szCs w:val="24"/>
        </w:rPr>
        <w:t>.</w:t>
      </w:r>
      <w:r>
        <w:rPr>
          <w:snapToGrid w:val="0"/>
          <w:szCs w:val="24"/>
        </w:rPr>
        <w:tab/>
        <w:t>Effect of application for mining licence on term of retention licence</w:t>
      </w:r>
      <w:r>
        <w:tab/>
      </w:r>
      <w:r>
        <w:fldChar w:fldCharType="begin"/>
      </w:r>
      <w:r>
        <w:instrText xml:space="preserve"> PAGEREF _Toc281468535 \h </w:instrText>
      </w:r>
      <w:r>
        <w:fldChar w:fldCharType="separate"/>
      </w:r>
      <w:r>
        <w:t>89</w:t>
      </w:r>
      <w:r>
        <w:fldChar w:fldCharType="end"/>
      </w:r>
    </w:p>
    <w:p>
      <w:pPr>
        <w:pStyle w:val="TOC6"/>
        <w:tabs>
          <w:tab w:val="right" w:leader="dot" w:pos="7086"/>
        </w:tabs>
        <w:rPr>
          <w:b w:val="0"/>
          <w:sz w:val="24"/>
          <w:szCs w:val="24"/>
        </w:rPr>
      </w:pPr>
      <w:r>
        <w:rPr>
          <w:b w:val="0"/>
          <w:szCs w:val="24"/>
        </w:rPr>
        <w:t>Division 4 — Voluntary surrender of part of retention licence area</w:t>
      </w:r>
    </w:p>
    <w:p>
      <w:pPr>
        <w:pStyle w:val="TOC8"/>
        <w:rPr>
          <w:sz w:val="24"/>
          <w:szCs w:val="24"/>
        </w:rPr>
      </w:pPr>
      <w:r>
        <w:rPr>
          <w:szCs w:val="24"/>
        </w:rPr>
        <w:t>158</w:t>
      </w:r>
      <w:r>
        <w:rPr>
          <w:snapToGrid w:val="0"/>
          <w:szCs w:val="24"/>
        </w:rPr>
        <w:t>.</w:t>
      </w:r>
      <w:r>
        <w:rPr>
          <w:snapToGrid w:val="0"/>
          <w:szCs w:val="24"/>
        </w:rPr>
        <w:tab/>
        <w:t>Voluntary surrender of blocks if discrete area remains</w:t>
      </w:r>
      <w:r>
        <w:tab/>
      </w:r>
      <w:r>
        <w:fldChar w:fldCharType="begin"/>
      </w:r>
      <w:r>
        <w:instrText xml:space="preserve"> PAGEREF _Toc281468537 \h </w:instrText>
      </w:r>
      <w:r>
        <w:fldChar w:fldCharType="separate"/>
      </w:r>
      <w:r>
        <w:t>90</w:t>
      </w:r>
      <w:r>
        <w:fldChar w:fldCharType="end"/>
      </w:r>
    </w:p>
    <w:p>
      <w:pPr>
        <w:pStyle w:val="TOC6"/>
        <w:tabs>
          <w:tab w:val="right" w:leader="dot" w:pos="7086"/>
        </w:tabs>
        <w:rPr>
          <w:b w:val="0"/>
          <w:sz w:val="24"/>
          <w:szCs w:val="24"/>
        </w:rPr>
      </w:pPr>
      <w:r>
        <w:rPr>
          <w:b w:val="0"/>
          <w:snapToGrid w:val="0"/>
          <w:szCs w:val="24"/>
        </w:rPr>
        <w:t>Division 5 — Application for and grant of renewal of retention licence</w:t>
      </w:r>
    </w:p>
    <w:p>
      <w:pPr>
        <w:pStyle w:val="TOC8"/>
        <w:rPr>
          <w:sz w:val="24"/>
          <w:szCs w:val="24"/>
        </w:rPr>
      </w:pPr>
      <w:r>
        <w:rPr>
          <w:szCs w:val="24"/>
        </w:rPr>
        <w:t>159</w:t>
      </w:r>
      <w:r>
        <w:rPr>
          <w:snapToGrid w:val="0"/>
          <w:szCs w:val="24"/>
        </w:rPr>
        <w:t>.</w:t>
      </w:r>
      <w:r>
        <w:rPr>
          <w:snapToGrid w:val="0"/>
          <w:szCs w:val="24"/>
        </w:rPr>
        <w:tab/>
        <w:t>Application for renewal of retention licence</w:t>
      </w:r>
      <w:r>
        <w:tab/>
      </w:r>
      <w:r>
        <w:fldChar w:fldCharType="begin"/>
      </w:r>
      <w:r>
        <w:instrText xml:space="preserve"> PAGEREF _Toc281468539 \h </w:instrText>
      </w:r>
      <w:r>
        <w:fldChar w:fldCharType="separate"/>
      </w:r>
      <w:r>
        <w:t>90</w:t>
      </w:r>
      <w:r>
        <w:fldChar w:fldCharType="end"/>
      </w:r>
    </w:p>
    <w:p>
      <w:pPr>
        <w:pStyle w:val="TOC8"/>
        <w:rPr>
          <w:sz w:val="24"/>
          <w:szCs w:val="24"/>
        </w:rPr>
      </w:pPr>
      <w:r>
        <w:rPr>
          <w:szCs w:val="24"/>
        </w:rPr>
        <w:t>160</w:t>
      </w:r>
      <w:r>
        <w:rPr>
          <w:snapToGrid w:val="0"/>
          <w:szCs w:val="24"/>
        </w:rPr>
        <w:t>.</w:t>
      </w:r>
      <w:r>
        <w:rPr>
          <w:snapToGrid w:val="0"/>
          <w:szCs w:val="24"/>
        </w:rPr>
        <w:tab/>
        <w:t>When application to be made</w:t>
      </w:r>
      <w:r>
        <w:tab/>
      </w:r>
      <w:r>
        <w:fldChar w:fldCharType="begin"/>
      </w:r>
      <w:r>
        <w:instrText xml:space="preserve"> PAGEREF _Toc281468540 \h </w:instrText>
      </w:r>
      <w:r>
        <w:fldChar w:fldCharType="separate"/>
      </w:r>
      <w:r>
        <w:t>91</w:t>
      </w:r>
      <w:r>
        <w:fldChar w:fldCharType="end"/>
      </w:r>
    </w:p>
    <w:p>
      <w:pPr>
        <w:pStyle w:val="TOC8"/>
        <w:rPr>
          <w:sz w:val="24"/>
          <w:szCs w:val="24"/>
        </w:rPr>
      </w:pPr>
      <w:r>
        <w:rPr>
          <w:szCs w:val="24"/>
        </w:rPr>
        <w:t>161</w:t>
      </w:r>
      <w:r>
        <w:rPr>
          <w:snapToGrid w:val="0"/>
          <w:szCs w:val="24"/>
        </w:rPr>
        <w:t>.</w:t>
      </w:r>
      <w:r>
        <w:rPr>
          <w:snapToGrid w:val="0"/>
          <w:szCs w:val="24"/>
        </w:rPr>
        <w:tab/>
        <w:t>How to apply for renewal</w:t>
      </w:r>
      <w:r>
        <w:tab/>
      </w:r>
      <w:r>
        <w:fldChar w:fldCharType="begin"/>
      </w:r>
      <w:r>
        <w:instrText xml:space="preserve"> PAGEREF _Toc281468541 \h </w:instrText>
      </w:r>
      <w:r>
        <w:fldChar w:fldCharType="separate"/>
      </w:r>
      <w:r>
        <w:t>91</w:t>
      </w:r>
      <w:r>
        <w:fldChar w:fldCharType="end"/>
      </w:r>
    </w:p>
    <w:p>
      <w:pPr>
        <w:pStyle w:val="TOC8"/>
        <w:rPr>
          <w:sz w:val="24"/>
          <w:szCs w:val="24"/>
        </w:rPr>
      </w:pPr>
      <w:r>
        <w:rPr>
          <w:szCs w:val="24"/>
        </w:rPr>
        <w:t>162</w:t>
      </w:r>
      <w:r>
        <w:rPr>
          <w:snapToGrid w:val="0"/>
          <w:szCs w:val="24"/>
        </w:rPr>
        <w:t>.</w:t>
      </w:r>
      <w:r>
        <w:rPr>
          <w:snapToGrid w:val="0"/>
          <w:szCs w:val="24"/>
        </w:rPr>
        <w:tab/>
        <w:t>Request for further information</w:t>
      </w:r>
      <w:r>
        <w:tab/>
      </w:r>
      <w:r>
        <w:fldChar w:fldCharType="begin"/>
      </w:r>
      <w:r>
        <w:instrText xml:space="preserve"> PAGEREF _Toc281468542 \h </w:instrText>
      </w:r>
      <w:r>
        <w:fldChar w:fldCharType="separate"/>
      </w:r>
      <w:r>
        <w:t>92</w:t>
      </w:r>
      <w:r>
        <w:fldChar w:fldCharType="end"/>
      </w:r>
    </w:p>
    <w:p>
      <w:pPr>
        <w:pStyle w:val="TOC8"/>
        <w:rPr>
          <w:sz w:val="24"/>
          <w:szCs w:val="24"/>
        </w:rPr>
      </w:pPr>
      <w:r>
        <w:rPr>
          <w:szCs w:val="24"/>
        </w:rPr>
        <w:t>163</w:t>
      </w:r>
      <w:r>
        <w:rPr>
          <w:snapToGrid w:val="0"/>
          <w:szCs w:val="24"/>
        </w:rPr>
        <w:t>.</w:t>
      </w:r>
      <w:r>
        <w:rPr>
          <w:snapToGrid w:val="0"/>
          <w:szCs w:val="24"/>
        </w:rPr>
        <w:tab/>
        <w:t>Payment of fee</w:t>
      </w:r>
      <w:r>
        <w:tab/>
      </w:r>
      <w:r>
        <w:fldChar w:fldCharType="begin"/>
      </w:r>
      <w:r>
        <w:instrText xml:space="preserve"> PAGEREF _Toc281468543 \h </w:instrText>
      </w:r>
      <w:r>
        <w:fldChar w:fldCharType="separate"/>
      </w:r>
      <w:r>
        <w:t>92</w:t>
      </w:r>
      <w:r>
        <w:fldChar w:fldCharType="end"/>
      </w:r>
    </w:p>
    <w:p>
      <w:pPr>
        <w:pStyle w:val="TOC8"/>
        <w:rPr>
          <w:sz w:val="24"/>
          <w:szCs w:val="24"/>
        </w:rPr>
      </w:pPr>
      <w:r>
        <w:rPr>
          <w:szCs w:val="24"/>
        </w:rPr>
        <w:t>164</w:t>
      </w:r>
      <w:r>
        <w:rPr>
          <w:snapToGrid w:val="0"/>
          <w:szCs w:val="24"/>
        </w:rPr>
        <w:t>.</w:t>
      </w:r>
      <w:r>
        <w:rPr>
          <w:snapToGrid w:val="0"/>
          <w:szCs w:val="24"/>
        </w:rPr>
        <w:tab/>
        <w:t>Section number not used</w:t>
      </w:r>
      <w:r>
        <w:tab/>
      </w:r>
      <w:r>
        <w:fldChar w:fldCharType="begin"/>
      </w:r>
      <w:r>
        <w:instrText xml:space="preserve"> PAGEREF _Toc281468544 \h </w:instrText>
      </w:r>
      <w:r>
        <w:fldChar w:fldCharType="separate"/>
      </w:r>
      <w:r>
        <w:t>92</w:t>
      </w:r>
      <w:r>
        <w:fldChar w:fldCharType="end"/>
      </w:r>
    </w:p>
    <w:p>
      <w:pPr>
        <w:pStyle w:val="TOC8"/>
        <w:rPr>
          <w:sz w:val="24"/>
          <w:szCs w:val="24"/>
        </w:rPr>
      </w:pPr>
      <w:r>
        <w:rPr>
          <w:szCs w:val="24"/>
        </w:rPr>
        <w:t>165</w:t>
      </w:r>
      <w:r>
        <w:rPr>
          <w:snapToGrid w:val="0"/>
          <w:szCs w:val="24"/>
        </w:rPr>
        <w:t>.</w:t>
      </w:r>
      <w:r>
        <w:rPr>
          <w:snapToGrid w:val="0"/>
          <w:szCs w:val="24"/>
        </w:rPr>
        <w:tab/>
        <w:t>Provisional renewal of retention licence</w:t>
      </w:r>
      <w:r>
        <w:tab/>
      </w:r>
      <w:r>
        <w:fldChar w:fldCharType="begin"/>
      </w:r>
      <w:r>
        <w:instrText xml:space="preserve"> PAGEREF _Toc281468545 \h </w:instrText>
      </w:r>
      <w:r>
        <w:fldChar w:fldCharType="separate"/>
      </w:r>
      <w:r>
        <w:t>92</w:t>
      </w:r>
      <w:r>
        <w:fldChar w:fldCharType="end"/>
      </w:r>
    </w:p>
    <w:p>
      <w:pPr>
        <w:pStyle w:val="TOC8"/>
        <w:rPr>
          <w:sz w:val="24"/>
          <w:szCs w:val="24"/>
        </w:rPr>
      </w:pPr>
      <w:r>
        <w:rPr>
          <w:szCs w:val="24"/>
        </w:rPr>
        <w:t>166</w:t>
      </w:r>
      <w:r>
        <w:rPr>
          <w:snapToGrid w:val="0"/>
          <w:szCs w:val="24"/>
        </w:rPr>
        <w:t>.</w:t>
      </w:r>
      <w:r>
        <w:rPr>
          <w:snapToGrid w:val="0"/>
          <w:szCs w:val="24"/>
        </w:rPr>
        <w:tab/>
        <w:t>Section number not used</w:t>
      </w:r>
      <w:r>
        <w:tab/>
      </w:r>
      <w:r>
        <w:fldChar w:fldCharType="begin"/>
      </w:r>
      <w:r>
        <w:instrText xml:space="preserve"> PAGEREF _Toc281468546 \h </w:instrText>
      </w:r>
      <w:r>
        <w:fldChar w:fldCharType="separate"/>
      </w:r>
      <w:r>
        <w:t>93</w:t>
      </w:r>
      <w:r>
        <w:fldChar w:fldCharType="end"/>
      </w:r>
    </w:p>
    <w:p>
      <w:pPr>
        <w:pStyle w:val="TOC8"/>
        <w:rPr>
          <w:sz w:val="24"/>
          <w:szCs w:val="24"/>
        </w:rPr>
      </w:pPr>
      <w:r>
        <w:rPr>
          <w:szCs w:val="24"/>
        </w:rPr>
        <w:t>167</w:t>
      </w:r>
      <w:r>
        <w:rPr>
          <w:snapToGrid w:val="0"/>
          <w:szCs w:val="24"/>
        </w:rPr>
        <w:t>.</w:t>
      </w:r>
      <w:r>
        <w:rPr>
          <w:snapToGrid w:val="0"/>
          <w:szCs w:val="24"/>
        </w:rPr>
        <w:tab/>
        <w:t>Matters that may be taken into account</w:t>
      </w:r>
      <w:r>
        <w:tab/>
      </w:r>
      <w:r>
        <w:fldChar w:fldCharType="begin"/>
      </w:r>
      <w:r>
        <w:instrText xml:space="preserve"> PAGEREF _Toc281468547 \h </w:instrText>
      </w:r>
      <w:r>
        <w:fldChar w:fldCharType="separate"/>
      </w:r>
      <w:r>
        <w:t>93</w:t>
      </w:r>
      <w:r>
        <w:fldChar w:fldCharType="end"/>
      </w:r>
    </w:p>
    <w:p>
      <w:pPr>
        <w:pStyle w:val="TOC8"/>
        <w:rPr>
          <w:sz w:val="24"/>
          <w:szCs w:val="24"/>
        </w:rPr>
      </w:pPr>
      <w:r>
        <w:rPr>
          <w:szCs w:val="24"/>
        </w:rPr>
        <w:t>168</w:t>
      </w:r>
      <w:r>
        <w:rPr>
          <w:snapToGrid w:val="0"/>
          <w:szCs w:val="24"/>
        </w:rPr>
        <w:t>.</w:t>
      </w:r>
      <w:r>
        <w:rPr>
          <w:snapToGrid w:val="0"/>
          <w:szCs w:val="24"/>
        </w:rPr>
        <w:tab/>
        <w:t>Refusal of application for renewal</w:t>
      </w:r>
      <w:r>
        <w:tab/>
      </w:r>
      <w:r>
        <w:fldChar w:fldCharType="begin"/>
      </w:r>
      <w:r>
        <w:instrText xml:space="preserve"> PAGEREF _Toc281468548 \h </w:instrText>
      </w:r>
      <w:r>
        <w:fldChar w:fldCharType="separate"/>
      </w:r>
      <w:r>
        <w:t>93</w:t>
      </w:r>
      <w:r>
        <w:fldChar w:fldCharType="end"/>
      </w:r>
    </w:p>
    <w:p>
      <w:pPr>
        <w:pStyle w:val="TOC8"/>
        <w:rPr>
          <w:sz w:val="24"/>
          <w:szCs w:val="24"/>
        </w:rPr>
      </w:pPr>
      <w:r>
        <w:rPr>
          <w:szCs w:val="24"/>
        </w:rPr>
        <w:t>169</w:t>
      </w:r>
      <w:r>
        <w:rPr>
          <w:snapToGrid w:val="0"/>
          <w:szCs w:val="24"/>
        </w:rPr>
        <w:t>.</w:t>
      </w:r>
      <w:r>
        <w:rPr>
          <w:snapToGrid w:val="0"/>
          <w:szCs w:val="24"/>
        </w:rPr>
        <w:tab/>
        <w:t>Applicant must be notified</w:t>
      </w:r>
      <w:r>
        <w:tab/>
      </w:r>
      <w:r>
        <w:fldChar w:fldCharType="begin"/>
      </w:r>
      <w:r>
        <w:instrText xml:space="preserve"> PAGEREF _Toc281468549 \h </w:instrText>
      </w:r>
      <w:r>
        <w:fldChar w:fldCharType="separate"/>
      </w:r>
      <w:r>
        <w:t>94</w:t>
      </w:r>
      <w:r>
        <w:fldChar w:fldCharType="end"/>
      </w:r>
    </w:p>
    <w:p>
      <w:pPr>
        <w:pStyle w:val="TOC8"/>
        <w:rPr>
          <w:sz w:val="24"/>
          <w:szCs w:val="24"/>
        </w:rPr>
      </w:pPr>
      <w:r>
        <w:rPr>
          <w:szCs w:val="24"/>
        </w:rPr>
        <w:t>170</w:t>
      </w:r>
      <w:r>
        <w:rPr>
          <w:snapToGrid w:val="0"/>
          <w:szCs w:val="24"/>
        </w:rPr>
        <w:t>.</w:t>
      </w:r>
      <w:r>
        <w:rPr>
          <w:snapToGrid w:val="0"/>
          <w:szCs w:val="24"/>
        </w:rPr>
        <w:tab/>
        <w:t>Amendment of conditions</w:t>
      </w:r>
      <w:r>
        <w:tab/>
      </w:r>
      <w:r>
        <w:fldChar w:fldCharType="begin"/>
      </w:r>
      <w:r>
        <w:instrText xml:space="preserve"> PAGEREF _Toc281468550 \h </w:instrText>
      </w:r>
      <w:r>
        <w:fldChar w:fldCharType="separate"/>
      </w:r>
      <w:r>
        <w:t>94</w:t>
      </w:r>
      <w:r>
        <w:fldChar w:fldCharType="end"/>
      </w:r>
    </w:p>
    <w:p>
      <w:pPr>
        <w:pStyle w:val="TOC8"/>
        <w:rPr>
          <w:sz w:val="24"/>
          <w:szCs w:val="24"/>
        </w:rPr>
      </w:pPr>
      <w:r>
        <w:rPr>
          <w:szCs w:val="24"/>
        </w:rPr>
        <w:t>171</w:t>
      </w:r>
      <w:r>
        <w:rPr>
          <w:snapToGrid w:val="0"/>
          <w:szCs w:val="24"/>
        </w:rPr>
        <w:t>.</w:t>
      </w:r>
      <w:r>
        <w:rPr>
          <w:snapToGrid w:val="0"/>
          <w:szCs w:val="24"/>
        </w:rPr>
        <w:tab/>
        <w:t>Amendment of security requirements</w:t>
      </w:r>
      <w:r>
        <w:tab/>
      </w:r>
      <w:r>
        <w:fldChar w:fldCharType="begin"/>
      </w:r>
      <w:r>
        <w:instrText xml:space="preserve"> PAGEREF _Toc281468551 \h </w:instrText>
      </w:r>
      <w:r>
        <w:fldChar w:fldCharType="separate"/>
      </w:r>
      <w:r>
        <w:t>95</w:t>
      </w:r>
      <w:r>
        <w:fldChar w:fldCharType="end"/>
      </w:r>
    </w:p>
    <w:p>
      <w:pPr>
        <w:pStyle w:val="TOC8"/>
        <w:rPr>
          <w:sz w:val="24"/>
          <w:szCs w:val="24"/>
        </w:rPr>
      </w:pPr>
      <w:r>
        <w:rPr>
          <w:szCs w:val="24"/>
        </w:rPr>
        <w:t>172</w:t>
      </w:r>
      <w:r>
        <w:rPr>
          <w:snapToGrid w:val="0"/>
          <w:szCs w:val="24"/>
        </w:rPr>
        <w:t>.</w:t>
      </w:r>
      <w:r>
        <w:rPr>
          <w:snapToGrid w:val="0"/>
          <w:szCs w:val="24"/>
        </w:rPr>
        <w:tab/>
        <w:t>Extension of primary payment period</w:t>
      </w:r>
      <w:r>
        <w:tab/>
      </w:r>
      <w:r>
        <w:fldChar w:fldCharType="begin"/>
      </w:r>
      <w:r>
        <w:instrText xml:space="preserve"> PAGEREF _Toc281468552 \h </w:instrText>
      </w:r>
      <w:r>
        <w:fldChar w:fldCharType="separate"/>
      </w:r>
      <w:r>
        <w:t>95</w:t>
      </w:r>
      <w:r>
        <w:fldChar w:fldCharType="end"/>
      </w:r>
    </w:p>
    <w:p>
      <w:pPr>
        <w:pStyle w:val="TOC8"/>
        <w:rPr>
          <w:sz w:val="24"/>
          <w:szCs w:val="24"/>
        </w:rPr>
      </w:pPr>
      <w:r>
        <w:rPr>
          <w:szCs w:val="24"/>
        </w:rPr>
        <w:t>173</w:t>
      </w:r>
      <w:r>
        <w:rPr>
          <w:snapToGrid w:val="0"/>
          <w:szCs w:val="24"/>
        </w:rPr>
        <w:t>.</w:t>
      </w:r>
      <w:r>
        <w:rPr>
          <w:snapToGrid w:val="0"/>
          <w:szCs w:val="24"/>
        </w:rPr>
        <w:tab/>
        <w:t>Acceptance of renewal of retention licence</w:t>
      </w:r>
      <w:r>
        <w:tab/>
      </w:r>
      <w:r>
        <w:fldChar w:fldCharType="begin"/>
      </w:r>
      <w:r>
        <w:instrText xml:space="preserve"> PAGEREF _Toc281468553 \h </w:instrText>
      </w:r>
      <w:r>
        <w:fldChar w:fldCharType="separate"/>
      </w:r>
      <w:r>
        <w:t>96</w:t>
      </w:r>
      <w:r>
        <w:fldChar w:fldCharType="end"/>
      </w:r>
    </w:p>
    <w:p>
      <w:pPr>
        <w:pStyle w:val="TOC8"/>
        <w:rPr>
          <w:sz w:val="24"/>
          <w:szCs w:val="24"/>
        </w:rPr>
      </w:pPr>
      <w:r>
        <w:rPr>
          <w:szCs w:val="24"/>
        </w:rPr>
        <w:t>174</w:t>
      </w:r>
      <w:r>
        <w:rPr>
          <w:snapToGrid w:val="0"/>
          <w:szCs w:val="24"/>
        </w:rPr>
        <w:t>.</w:t>
      </w:r>
      <w:r>
        <w:rPr>
          <w:snapToGrid w:val="0"/>
          <w:szCs w:val="24"/>
        </w:rPr>
        <w:tab/>
        <w:t>Conditions applicable to licence on renewal</w:t>
      </w:r>
      <w:r>
        <w:tab/>
      </w:r>
      <w:r>
        <w:fldChar w:fldCharType="begin"/>
      </w:r>
      <w:r>
        <w:instrText xml:space="preserve"> PAGEREF _Toc281468554 \h </w:instrText>
      </w:r>
      <w:r>
        <w:fldChar w:fldCharType="separate"/>
      </w:r>
      <w:r>
        <w:t>96</w:t>
      </w:r>
      <w:r>
        <w:fldChar w:fldCharType="end"/>
      </w:r>
    </w:p>
    <w:p>
      <w:pPr>
        <w:pStyle w:val="TOC8"/>
        <w:rPr>
          <w:sz w:val="24"/>
          <w:szCs w:val="24"/>
        </w:rPr>
      </w:pPr>
      <w:r>
        <w:rPr>
          <w:szCs w:val="24"/>
        </w:rPr>
        <w:t>175</w:t>
      </w:r>
      <w:r>
        <w:rPr>
          <w:snapToGrid w:val="0"/>
          <w:szCs w:val="24"/>
        </w:rPr>
        <w:t>.</w:t>
      </w:r>
      <w:r>
        <w:rPr>
          <w:snapToGrid w:val="0"/>
          <w:szCs w:val="24"/>
        </w:rPr>
        <w:tab/>
        <w:t>Lapse of provisional renewal of retention licence</w:t>
      </w:r>
      <w:r>
        <w:tab/>
      </w:r>
      <w:r>
        <w:fldChar w:fldCharType="begin"/>
      </w:r>
      <w:r>
        <w:instrText xml:space="preserve"> PAGEREF _Toc281468555 \h </w:instrText>
      </w:r>
      <w:r>
        <w:fldChar w:fldCharType="separate"/>
      </w:r>
      <w:r>
        <w:t>97</w:t>
      </w:r>
      <w:r>
        <w:fldChar w:fldCharType="end"/>
      </w:r>
    </w:p>
    <w:p>
      <w:pPr>
        <w:pStyle w:val="TOC6"/>
        <w:tabs>
          <w:tab w:val="right" w:leader="dot" w:pos="7086"/>
        </w:tabs>
        <w:rPr>
          <w:b w:val="0"/>
          <w:sz w:val="24"/>
          <w:szCs w:val="24"/>
        </w:rPr>
      </w:pPr>
      <w:r>
        <w:rPr>
          <w:b w:val="0"/>
          <w:snapToGrid w:val="0"/>
          <w:szCs w:val="24"/>
        </w:rPr>
        <w:t>Division 6 — Obligations associated with retention licence</w:t>
      </w:r>
    </w:p>
    <w:p>
      <w:pPr>
        <w:pStyle w:val="TOC8"/>
        <w:rPr>
          <w:sz w:val="24"/>
          <w:szCs w:val="24"/>
        </w:rPr>
      </w:pPr>
      <w:r>
        <w:rPr>
          <w:szCs w:val="24"/>
        </w:rPr>
        <w:t>176</w:t>
      </w:r>
      <w:r>
        <w:rPr>
          <w:snapToGrid w:val="0"/>
          <w:szCs w:val="24"/>
        </w:rPr>
        <w:t>.</w:t>
      </w:r>
      <w:r>
        <w:rPr>
          <w:snapToGrid w:val="0"/>
          <w:szCs w:val="24"/>
        </w:rPr>
        <w:tab/>
        <w:t>General</w:t>
      </w:r>
      <w:r>
        <w:tab/>
      </w:r>
      <w:r>
        <w:fldChar w:fldCharType="begin"/>
      </w:r>
      <w:r>
        <w:instrText xml:space="preserve"> PAGEREF _Toc281468557 \h </w:instrText>
      </w:r>
      <w:r>
        <w:fldChar w:fldCharType="separate"/>
      </w:r>
      <w:r>
        <w:t>97</w:t>
      </w:r>
      <w:r>
        <w:fldChar w:fldCharType="end"/>
      </w:r>
    </w:p>
    <w:p>
      <w:pPr>
        <w:pStyle w:val="TOC8"/>
        <w:rPr>
          <w:sz w:val="24"/>
          <w:szCs w:val="24"/>
        </w:rPr>
      </w:pPr>
      <w:r>
        <w:rPr>
          <w:szCs w:val="24"/>
        </w:rPr>
        <w:t>177</w:t>
      </w:r>
      <w:r>
        <w:rPr>
          <w:snapToGrid w:val="0"/>
          <w:szCs w:val="24"/>
        </w:rPr>
        <w:t>.</w:t>
      </w:r>
      <w:r>
        <w:rPr>
          <w:snapToGrid w:val="0"/>
          <w:szCs w:val="24"/>
        </w:rPr>
        <w:tab/>
        <w:t>Conditions of retention licence</w:t>
      </w:r>
      <w:r>
        <w:tab/>
      </w:r>
      <w:r>
        <w:fldChar w:fldCharType="begin"/>
      </w:r>
      <w:r>
        <w:instrText xml:space="preserve"> PAGEREF _Toc281468558 \h </w:instrText>
      </w:r>
      <w:r>
        <w:fldChar w:fldCharType="separate"/>
      </w:r>
      <w:r>
        <w:t>97</w:t>
      </w:r>
      <w:r>
        <w:fldChar w:fldCharType="end"/>
      </w:r>
    </w:p>
    <w:p>
      <w:pPr>
        <w:pStyle w:val="TOC8"/>
        <w:rPr>
          <w:sz w:val="24"/>
          <w:szCs w:val="24"/>
        </w:rPr>
      </w:pPr>
      <w:r>
        <w:rPr>
          <w:szCs w:val="24"/>
        </w:rPr>
        <w:t>178</w:t>
      </w:r>
      <w:r>
        <w:rPr>
          <w:snapToGrid w:val="0"/>
          <w:szCs w:val="24"/>
        </w:rPr>
        <w:t>.</w:t>
      </w:r>
      <w:r>
        <w:rPr>
          <w:snapToGrid w:val="0"/>
          <w:szCs w:val="24"/>
        </w:rPr>
        <w:tab/>
        <w:t>No conditions requiring payment of money</w:t>
      </w:r>
      <w:r>
        <w:tab/>
      </w:r>
      <w:r>
        <w:fldChar w:fldCharType="begin"/>
      </w:r>
      <w:r>
        <w:instrText xml:space="preserve"> PAGEREF _Toc281468559 \h </w:instrText>
      </w:r>
      <w:r>
        <w:fldChar w:fldCharType="separate"/>
      </w:r>
      <w:r>
        <w:t>99</w:t>
      </w:r>
      <w:r>
        <w:fldChar w:fldCharType="end"/>
      </w:r>
    </w:p>
    <w:p>
      <w:pPr>
        <w:pStyle w:val="TOC8"/>
        <w:rPr>
          <w:sz w:val="24"/>
          <w:szCs w:val="24"/>
        </w:rPr>
      </w:pPr>
      <w:r>
        <w:rPr>
          <w:szCs w:val="24"/>
        </w:rPr>
        <w:t>179</w:t>
      </w:r>
      <w:r>
        <w:rPr>
          <w:snapToGrid w:val="0"/>
          <w:szCs w:val="24"/>
        </w:rPr>
        <w:t>.</w:t>
      </w:r>
      <w:r>
        <w:rPr>
          <w:snapToGrid w:val="0"/>
          <w:szCs w:val="24"/>
        </w:rPr>
        <w:tab/>
        <w:t>Variation of conditions</w:t>
      </w:r>
      <w:r>
        <w:tab/>
      </w:r>
      <w:r>
        <w:fldChar w:fldCharType="begin"/>
      </w:r>
      <w:r>
        <w:instrText xml:space="preserve"> PAGEREF _Toc281468560 \h </w:instrText>
      </w:r>
      <w:r>
        <w:fldChar w:fldCharType="separate"/>
      </w:r>
      <w:r>
        <w:t>99</w:t>
      </w:r>
      <w:r>
        <w:fldChar w:fldCharType="end"/>
      </w:r>
    </w:p>
    <w:p>
      <w:pPr>
        <w:pStyle w:val="TOC8"/>
        <w:rPr>
          <w:sz w:val="24"/>
          <w:szCs w:val="24"/>
        </w:rPr>
      </w:pPr>
      <w:r>
        <w:rPr>
          <w:szCs w:val="24"/>
        </w:rPr>
        <w:t>180</w:t>
      </w:r>
      <w:r>
        <w:rPr>
          <w:snapToGrid w:val="0"/>
          <w:szCs w:val="24"/>
        </w:rPr>
        <w:t>.</w:t>
      </w:r>
      <w:r>
        <w:rPr>
          <w:snapToGrid w:val="0"/>
          <w:szCs w:val="24"/>
        </w:rPr>
        <w:tab/>
        <w:t>Exemption from or suspension of conditions</w:t>
      </w:r>
      <w:r>
        <w:tab/>
      </w:r>
      <w:r>
        <w:fldChar w:fldCharType="begin"/>
      </w:r>
      <w:r>
        <w:instrText xml:space="preserve"> PAGEREF _Toc281468561 \h </w:instrText>
      </w:r>
      <w:r>
        <w:fldChar w:fldCharType="separate"/>
      </w:r>
      <w:r>
        <w:t>99</w:t>
      </w:r>
      <w:r>
        <w:fldChar w:fldCharType="end"/>
      </w:r>
    </w:p>
    <w:p>
      <w:pPr>
        <w:pStyle w:val="TOC8"/>
        <w:rPr>
          <w:sz w:val="24"/>
          <w:szCs w:val="24"/>
        </w:rPr>
      </w:pPr>
      <w:r>
        <w:rPr>
          <w:szCs w:val="24"/>
        </w:rPr>
        <w:t>181</w:t>
      </w:r>
      <w:r>
        <w:rPr>
          <w:snapToGrid w:val="0"/>
          <w:szCs w:val="24"/>
        </w:rPr>
        <w:t>.</w:t>
      </w:r>
      <w:r>
        <w:rPr>
          <w:snapToGrid w:val="0"/>
          <w:szCs w:val="24"/>
        </w:rPr>
        <w:tab/>
        <w:t>Automatic suspension of conditions if licence rights are suspended</w:t>
      </w:r>
      <w:r>
        <w:tab/>
      </w:r>
      <w:r>
        <w:fldChar w:fldCharType="begin"/>
      </w:r>
      <w:r>
        <w:instrText xml:space="preserve"> PAGEREF _Toc281468562 \h </w:instrText>
      </w:r>
      <w:r>
        <w:fldChar w:fldCharType="separate"/>
      </w:r>
      <w:r>
        <w:t>101</w:t>
      </w:r>
      <w:r>
        <w:fldChar w:fldCharType="end"/>
      </w:r>
    </w:p>
    <w:p>
      <w:pPr>
        <w:pStyle w:val="TOC8"/>
        <w:rPr>
          <w:sz w:val="24"/>
          <w:szCs w:val="24"/>
        </w:rPr>
      </w:pPr>
      <w:r>
        <w:rPr>
          <w:szCs w:val="24"/>
        </w:rPr>
        <w:t>182</w:t>
      </w:r>
      <w:r>
        <w:rPr>
          <w:snapToGrid w:val="0"/>
          <w:szCs w:val="24"/>
        </w:rPr>
        <w:t>.</w:t>
      </w:r>
      <w:r>
        <w:rPr>
          <w:snapToGrid w:val="0"/>
          <w:szCs w:val="24"/>
        </w:rPr>
        <w:tab/>
        <w:t>Significant changes in circumstances to be reported to Minister</w:t>
      </w:r>
      <w:r>
        <w:tab/>
      </w:r>
      <w:r>
        <w:fldChar w:fldCharType="begin"/>
      </w:r>
      <w:r>
        <w:instrText xml:space="preserve"> PAGEREF _Toc281468563 \h </w:instrText>
      </w:r>
      <w:r>
        <w:fldChar w:fldCharType="separate"/>
      </w:r>
      <w:r>
        <w:t>101</w:t>
      </w:r>
      <w:r>
        <w:fldChar w:fldCharType="end"/>
      </w:r>
    </w:p>
    <w:p>
      <w:pPr>
        <w:pStyle w:val="TOC8"/>
        <w:rPr>
          <w:sz w:val="24"/>
          <w:szCs w:val="24"/>
        </w:rPr>
      </w:pPr>
      <w:r>
        <w:rPr>
          <w:szCs w:val="24"/>
        </w:rPr>
        <w:t>183</w:t>
      </w:r>
      <w:r>
        <w:rPr>
          <w:snapToGrid w:val="0"/>
          <w:szCs w:val="24"/>
        </w:rPr>
        <w:t>.</w:t>
      </w:r>
      <w:r>
        <w:rPr>
          <w:snapToGrid w:val="0"/>
          <w:szCs w:val="24"/>
        </w:rPr>
        <w:tab/>
        <w:t>Work practices</w:t>
      </w:r>
      <w:r>
        <w:tab/>
      </w:r>
      <w:r>
        <w:fldChar w:fldCharType="begin"/>
      </w:r>
      <w:r>
        <w:instrText xml:space="preserve"> PAGEREF _Toc281468564 \h </w:instrText>
      </w:r>
      <w:r>
        <w:fldChar w:fldCharType="separate"/>
      </w:r>
      <w:r>
        <w:t>101</w:t>
      </w:r>
      <w:r>
        <w:fldChar w:fldCharType="end"/>
      </w:r>
    </w:p>
    <w:p>
      <w:pPr>
        <w:pStyle w:val="TOC8"/>
        <w:rPr>
          <w:sz w:val="24"/>
          <w:szCs w:val="24"/>
        </w:rPr>
      </w:pPr>
      <w:r>
        <w:rPr>
          <w:szCs w:val="24"/>
        </w:rPr>
        <w:t>184</w:t>
      </w:r>
      <w:r>
        <w:rPr>
          <w:snapToGrid w:val="0"/>
          <w:szCs w:val="24"/>
        </w:rPr>
        <w:t>.</w:t>
      </w:r>
      <w:r>
        <w:rPr>
          <w:snapToGrid w:val="0"/>
          <w:szCs w:val="24"/>
        </w:rPr>
        <w:tab/>
        <w:t>Licence holder must keep specified records etc.</w:t>
      </w:r>
      <w:r>
        <w:tab/>
      </w:r>
      <w:r>
        <w:fldChar w:fldCharType="begin"/>
      </w:r>
      <w:r>
        <w:instrText xml:space="preserve"> PAGEREF _Toc281468565 \h </w:instrText>
      </w:r>
      <w:r>
        <w:fldChar w:fldCharType="separate"/>
      </w:r>
      <w:r>
        <w:t>102</w:t>
      </w:r>
      <w:r>
        <w:fldChar w:fldCharType="end"/>
      </w:r>
    </w:p>
    <w:p>
      <w:pPr>
        <w:pStyle w:val="TOC8"/>
        <w:rPr>
          <w:sz w:val="24"/>
          <w:szCs w:val="24"/>
        </w:rPr>
      </w:pPr>
      <w:r>
        <w:rPr>
          <w:szCs w:val="24"/>
        </w:rPr>
        <w:t>185</w:t>
      </w:r>
      <w:r>
        <w:rPr>
          <w:snapToGrid w:val="0"/>
          <w:szCs w:val="24"/>
        </w:rPr>
        <w:t>.</w:t>
      </w:r>
      <w:r>
        <w:rPr>
          <w:snapToGrid w:val="0"/>
          <w:szCs w:val="24"/>
        </w:rPr>
        <w:tab/>
        <w:t>Licence holder must assist inspectors</w:t>
      </w:r>
      <w:r>
        <w:tab/>
      </w:r>
      <w:r>
        <w:fldChar w:fldCharType="begin"/>
      </w:r>
      <w:r>
        <w:instrText xml:space="preserve"> PAGEREF _Toc281468566 \h </w:instrText>
      </w:r>
      <w:r>
        <w:fldChar w:fldCharType="separate"/>
      </w:r>
      <w:r>
        <w:t>103</w:t>
      </w:r>
      <w:r>
        <w:fldChar w:fldCharType="end"/>
      </w:r>
    </w:p>
    <w:p>
      <w:pPr>
        <w:pStyle w:val="TOC6"/>
        <w:tabs>
          <w:tab w:val="right" w:leader="dot" w:pos="7086"/>
        </w:tabs>
        <w:rPr>
          <w:b w:val="0"/>
          <w:sz w:val="24"/>
          <w:szCs w:val="24"/>
        </w:rPr>
      </w:pPr>
      <w:r>
        <w:rPr>
          <w:b w:val="0"/>
          <w:snapToGrid w:val="0"/>
          <w:szCs w:val="24"/>
        </w:rPr>
        <w:t xml:space="preserve">Division 7 — </w:t>
      </w:r>
      <w:r>
        <w:rPr>
          <w:b w:val="0"/>
          <w:szCs w:val="24"/>
        </w:rPr>
        <w:t>Expiry of retention licence</w:t>
      </w:r>
    </w:p>
    <w:p>
      <w:pPr>
        <w:pStyle w:val="TOC8"/>
        <w:rPr>
          <w:sz w:val="24"/>
          <w:szCs w:val="24"/>
        </w:rPr>
      </w:pPr>
      <w:r>
        <w:rPr>
          <w:szCs w:val="24"/>
        </w:rPr>
        <w:t>186</w:t>
      </w:r>
      <w:r>
        <w:rPr>
          <w:snapToGrid w:val="0"/>
          <w:szCs w:val="24"/>
        </w:rPr>
        <w:t>.</w:t>
      </w:r>
      <w:r>
        <w:rPr>
          <w:snapToGrid w:val="0"/>
          <w:szCs w:val="24"/>
        </w:rPr>
        <w:tab/>
        <w:t>General</w:t>
      </w:r>
      <w:r>
        <w:tab/>
      </w:r>
      <w:r>
        <w:fldChar w:fldCharType="begin"/>
      </w:r>
      <w:r>
        <w:instrText xml:space="preserve"> PAGEREF _Toc281468568 \h </w:instrText>
      </w:r>
      <w:r>
        <w:fldChar w:fldCharType="separate"/>
      </w:r>
      <w:r>
        <w:t>103</w:t>
      </w:r>
      <w:r>
        <w:fldChar w:fldCharType="end"/>
      </w:r>
    </w:p>
    <w:p>
      <w:pPr>
        <w:pStyle w:val="TOC8"/>
        <w:rPr>
          <w:sz w:val="24"/>
          <w:szCs w:val="24"/>
        </w:rPr>
      </w:pPr>
      <w:r>
        <w:rPr>
          <w:szCs w:val="24"/>
        </w:rPr>
        <w:t>187</w:t>
      </w:r>
      <w:r>
        <w:rPr>
          <w:snapToGrid w:val="0"/>
          <w:szCs w:val="24"/>
        </w:rPr>
        <w:t>.</w:t>
      </w:r>
      <w:r>
        <w:rPr>
          <w:snapToGrid w:val="0"/>
          <w:szCs w:val="24"/>
        </w:rPr>
        <w:tab/>
        <w:t>Voluntary surrender of retention licence</w:t>
      </w:r>
      <w:r>
        <w:tab/>
      </w:r>
      <w:r>
        <w:fldChar w:fldCharType="begin"/>
      </w:r>
      <w:r>
        <w:instrText xml:space="preserve"> PAGEREF _Toc281468569 \h </w:instrText>
      </w:r>
      <w:r>
        <w:fldChar w:fldCharType="separate"/>
      </w:r>
      <w:r>
        <w:t>103</w:t>
      </w:r>
      <w:r>
        <w:fldChar w:fldCharType="end"/>
      </w:r>
    </w:p>
    <w:p>
      <w:pPr>
        <w:pStyle w:val="TOC8"/>
        <w:rPr>
          <w:sz w:val="24"/>
          <w:szCs w:val="24"/>
        </w:rPr>
      </w:pPr>
      <w:r>
        <w:rPr>
          <w:szCs w:val="24"/>
        </w:rPr>
        <w:t>188</w:t>
      </w:r>
      <w:r>
        <w:rPr>
          <w:snapToGrid w:val="0"/>
          <w:szCs w:val="24"/>
        </w:rPr>
        <w:t>.</w:t>
      </w:r>
      <w:r>
        <w:rPr>
          <w:snapToGrid w:val="0"/>
          <w:szCs w:val="24"/>
        </w:rPr>
        <w:tab/>
        <w:t>Automatic expiry of retention licence when mining licence takes effect</w:t>
      </w:r>
      <w:r>
        <w:tab/>
      </w:r>
      <w:r>
        <w:fldChar w:fldCharType="begin"/>
      </w:r>
      <w:r>
        <w:instrText xml:space="preserve"> PAGEREF _Toc281468570 \h </w:instrText>
      </w:r>
      <w:r>
        <w:fldChar w:fldCharType="separate"/>
      </w:r>
      <w:r>
        <w:t>103</w:t>
      </w:r>
      <w:r>
        <w:fldChar w:fldCharType="end"/>
      </w:r>
    </w:p>
    <w:p>
      <w:pPr>
        <w:pStyle w:val="TOC8"/>
        <w:rPr>
          <w:sz w:val="24"/>
          <w:szCs w:val="24"/>
        </w:rPr>
      </w:pPr>
      <w:r>
        <w:rPr>
          <w:szCs w:val="24"/>
        </w:rPr>
        <w:t>189</w:t>
      </w:r>
      <w:r>
        <w:rPr>
          <w:snapToGrid w:val="0"/>
          <w:szCs w:val="24"/>
        </w:rPr>
        <w:t>.</w:t>
      </w:r>
      <w:r>
        <w:rPr>
          <w:snapToGrid w:val="0"/>
          <w:szCs w:val="24"/>
        </w:rPr>
        <w:tab/>
        <w:t>Cancellation of retention licence, breach of condition etc.</w:t>
      </w:r>
      <w:r>
        <w:tab/>
      </w:r>
      <w:r>
        <w:fldChar w:fldCharType="begin"/>
      </w:r>
      <w:r>
        <w:instrText xml:space="preserve"> PAGEREF _Toc281468571 \h </w:instrText>
      </w:r>
      <w:r>
        <w:fldChar w:fldCharType="separate"/>
      </w:r>
      <w:r>
        <w:t>104</w:t>
      </w:r>
      <w:r>
        <w:fldChar w:fldCharType="end"/>
      </w:r>
    </w:p>
    <w:p>
      <w:pPr>
        <w:pStyle w:val="TOC8"/>
        <w:rPr>
          <w:sz w:val="24"/>
          <w:szCs w:val="24"/>
        </w:rPr>
      </w:pPr>
      <w:r>
        <w:rPr>
          <w:szCs w:val="24"/>
        </w:rPr>
        <w:t>190</w:t>
      </w:r>
      <w:r>
        <w:rPr>
          <w:snapToGrid w:val="0"/>
          <w:szCs w:val="24"/>
        </w:rPr>
        <w:t>.</w:t>
      </w:r>
      <w:r>
        <w:rPr>
          <w:snapToGrid w:val="0"/>
          <w:szCs w:val="24"/>
        </w:rPr>
        <w:tab/>
        <w:t>Cancellation of retention licence, mining activities viable</w:t>
      </w:r>
      <w:r>
        <w:tab/>
      </w:r>
      <w:r>
        <w:fldChar w:fldCharType="begin"/>
      </w:r>
      <w:r>
        <w:instrText xml:space="preserve"> PAGEREF _Toc281468572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Obligations of former retention licence holders and former associates</w:t>
      </w:r>
      <w:r>
        <w:tab/>
      </w:r>
      <w:r>
        <w:fldChar w:fldCharType="begin"/>
      </w:r>
      <w:r>
        <w:instrText xml:space="preserve"> PAGEREF _Toc281468573 \h </w:instrText>
      </w:r>
      <w:r>
        <w:fldChar w:fldCharType="separate"/>
      </w:r>
      <w:r>
        <w:t>106</w:t>
      </w:r>
      <w:r>
        <w:fldChar w:fldCharType="end"/>
      </w:r>
    </w:p>
    <w:p>
      <w:pPr>
        <w:pStyle w:val="TOC4"/>
        <w:tabs>
          <w:tab w:val="right" w:leader="dot" w:pos="7086"/>
        </w:tabs>
        <w:rPr>
          <w:b w:val="0"/>
          <w:sz w:val="24"/>
          <w:szCs w:val="24"/>
        </w:rPr>
      </w:pPr>
      <w:r>
        <w:rPr>
          <w:szCs w:val="26"/>
        </w:rPr>
        <w:t>Part 2.4</w:t>
      </w:r>
      <w:r>
        <w:rPr>
          <w:snapToGrid w:val="0"/>
          <w:szCs w:val="26"/>
        </w:rPr>
        <w:t xml:space="preserve"> — </w:t>
      </w:r>
      <w:r>
        <w:rPr>
          <w:szCs w:val="26"/>
        </w:rPr>
        <w:t>Mining licences</w:t>
      </w:r>
    </w:p>
    <w:p>
      <w:pPr>
        <w:pStyle w:val="TOC6"/>
        <w:tabs>
          <w:tab w:val="right" w:leader="dot" w:pos="7086"/>
        </w:tabs>
        <w:rPr>
          <w:b w:val="0"/>
          <w:sz w:val="24"/>
          <w:szCs w:val="24"/>
        </w:rPr>
      </w:pPr>
      <w:r>
        <w:rPr>
          <w:b w:val="0"/>
          <w:snapToGrid w:val="0"/>
          <w:szCs w:val="24"/>
        </w:rPr>
        <w:t xml:space="preserve">Division 1 — </w:t>
      </w:r>
      <w:r>
        <w:rPr>
          <w:b w:val="0"/>
          <w:szCs w:val="24"/>
        </w:rPr>
        <w:t>General</w:t>
      </w:r>
    </w:p>
    <w:p>
      <w:pPr>
        <w:pStyle w:val="TOC8"/>
        <w:rPr>
          <w:sz w:val="24"/>
          <w:szCs w:val="24"/>
        </w:rPr>
      </w:pPr>
      <w:r>
        <w:rPr>
          <w:szCs w:val="24"/>
        </w:rPr>
        <w:t>192</w:t>
      </w:r>
      <w:r>
        <w:rPr>
          <w:snapToGrid w:val="0"/>
          <w:szCs w:val="24"/>
        </w:rPr>
        <w:t>.</w:t>
      </w:r>
      <w:r>
        <w:rPr>
          <w:snapToGrid w:val="0"/>
          <w:szCs w:val="24"/>
        </w:rPr>
        <w:tab/>
        <w:t>Mining licences</w:t>
      </w:r>
      <w:r>
        <w:tab/>
      </w:r>
      <w:r>
        <w:fldChar w:fldCharType="begin"/>
      </w:r>
      <w:r>
        <w:instrText xml:space="preserve"> PAGEREF _Toc281468576 \h </w:instrText>
      </w:r>
      <w:r>
        <w:fldChar w:fldCharType="separate"/>
      </w:r>
      <w:r>
        <w:t>108</w:t>
      </w:r>
      <w:r>
        <w:fldChar w:fldCharType="end"/>
      </w:r>
    </w:p>
    <w:p>
      <w:pPr>
        <w:pStyle w:val="TOC8"/>
        <w:rPr>
          <w:sz w:val="24"/>
          <w:szCs w:val="24"/>
        </w:rPr>
      </w:pPr>
      <w:r>
        <w:rPr>
          <w:szCs w:val="24"/>
        </w:rPr>
        <w:t>193</w:t>
      </w:r>
      <w:r>
        <w:rPr>
          <w:snapToGrid w:val="0"/>
          <w:szCs w:val="24"/>
        </w:rPr>
        <w:t>.</w:t>
      </w:r>
      <w:r>
        <w:rPr>
          <w:snapToGrid w:val="0"/>
          <w:szCs w:val="24"/>
        </w:rPr>
        <w:tab/>
        <w:t>Activities authorised by a mining licence</w:t>
      </w:r>
      <w:r>
        <w:tab/>
      </w:r>
      <w:r>
        <w:fldChar w:fldCharType="begin"/>
      </w:r>
      <w:r>
        <w:instrText xml:space="preserve"> PAGEREF _Toc281468577 \h </w:instrText>
      </w:r>
      <w:r>
        <w:fldChar w:fldCharType="separate"/>
      </w:r>
      <w:r>
        <w:t>108</w:t>
      </w:r>
      <w:r>
        <w:fldChar w:fldCharType="end"/>
      </w:r>
    </w:p>
    <w:p>
      <w:pPr>
        <w:pStyle w:val="TOC8"/>
        <w:rPr>
          <w:sz w:val="24"/>
          <w:szCs w:val="24"/>
        </w:rPr>
      </w:pPr>
      <w:r>
        <w:rPr>
          <w:szCs w:val="24"/>
        </w:rPr>
        <w:t>194</w:t>
      </w:r>
      <w:r>
        <w:rPr>
          <w:snapToGrid w:val="0"/>
          <w:szCs w:val="24"/>
        </w:rPr>
        <w:t>.</w:t>
      </w:r>
      <w:r>
        <w:rPr>
          <w:snapToGrid w:val="0"/>
          <w:szCs w:val="24"/>
        </w:rPr>
        <w:tab/>
        <w:t>Minister may cancel or not renew mining licence without compensation</w:t>
      </w:r>
      <w:r>
        <w:tab/>
      </w:r>
      <w:r>
        <w:fldChar w:fldCharType="begin"/>
      </w:r>
      <w:r>
        <w:instrText xml:space="preserve"> PAGEREF _Toc281468578 \h </w:instrText>
      </w:r>
      <w:r>
        <w:fldChar w:fldCharType="separate"/>
      </w:r>
      <w:r>
        <w:t>109</w:t>
      </w:r>
      <w:r>
        <w:fldChar w:fldCharType="end"/>
      </w:r>
    </w:p>
    <w:p>
      <w:pPr>
        <w:pStyle w:val="TOC8"/>
        <w:rPr>
          <w:sz w:val="24"/>
          <w:szCs w:val="24"/>
        </w:rPr>
      </w:pPr>
      <w:r>
        <w:rPr>
          <w:szCs w:val="24"/>
        </w:rPr>
        <w:t>195</w:t>
      </w:r>
      <w:r>
        <w:rPr>
          <w:snapToGrid w:val="0"/>
          <w:szCs w:val="24"/>
        </w:rPr>
        <w:t>.</w:t>
      </w:r>
      <w:r>
        <w:rPr>
          <w:snapToGrid w:val="0"/>
          <w:szCs w:val="24"/>
        </w:rPr>
        <w:tab/>
        <w:t>Licence rights may be suspended</w:t>
      </w:r>
      <w:r>
        <w:tab/>
      </w:r>
      <w:r>
        <w:fldChar w:fldCharType="begin"/>
      </w:r>
      <w:r>
        <w:instrText xml:space="preserve"> PAGEREF _Toc281468579 \h </w:instrText>
      </w:r>
      <w:r>
        <w:fldChar w:fldCharType="separate"/>
      </w:r>
      <w:r>
        <w:t>109</w:t>
      </w:r>
      <w:r>
        <w:fldChar w:fldCharType="end"/>
      </w:r>
    </w:p>
    <w:p>
      <w:pPr>
        <w:pStyle w:val="TOC8"/>
        <w:rPr>
          <w:sz w:val="24"/>
          <w:szCs w:val="24"/>
        </w:rPr>
      </w:pPr>
      <w:r>
        <w:rPr>
          <w:szCs w:val="24"/>
        </w:rPr>
        <w:t>196</w:t>
      </w:r>
      <w:r>
        <w:rPr>
          <w:snapToGrid w:val="0"/>
          <w:szCs w:val="24"/>
        </w:rPr>
        <w:t>.</w:t>
      </w:r>
      <w:r>
        <w:rPr>
          <w:snapToGrid w:val="0"/>
          <w:szCs w:val="24"/>
        </w:rPr>
        <w:tab/>
        <w:t>Compensation for acquisition of property due to suspension of rights</w:t>
      </w:r>
      <w:r>
        <w:tab/>
      </w:r>
      <w:r>
        <w:fldChar w:fldCharType="begin"/>
      </w:r>
      <w:r>
        <w:instrText xml:space="preserve"> PAGEREF _Toc281468580 \h </w:instrText>
      </w:r>
      <w:r>
        <w:fldChar w:fldCharType="separate"/>
      </w:r>
      <w:r>
        <w:t>110</w:t>
      </w:r>
      <w:r>
        <w:fldChar w:fldCharType="end"/>
      </w:r>
    </w:p>
    <w:p>
      <w:pPr>
        <w:pStyle w:val="TOC6"/>
        <w:tabs>
          <w:tab w:val="right" w:leader="dot" w:pos="7086"/>
        </w:tabs>
        <w:rPr>
          <w:b w:val="0"/>
          <w:sz w:val="24"/>
          <w:szCs w:val="24"/>
        </w:rPr>
      </w:pPr>
      <w:r>
        <w:rPr>
          <w:b w:val="0"/>
          <w:szCs w:val="24"/>
        </w:rPr>
        <w:t>Division 2 — Application for and grant of mining licence over standard blocks</w:t>
      </w:r>
    </w:p>
    <w:p>
      <w:pPr>
        <w:pStyle w:val="TOC8"/>
        <w:rPr>
          <w:sz w:val="24"/>
          <w:szCs w:val="24"/>
        </w:rPr>
      </w:pPr>
      <w:r>
        <w:rPr>
          <w:szCs w:val="24"/>
        </w:rPr>
        <w:t>197</w:t>
      </w:r>
      <w:r>
        <w:rPr>
          <w:snapToGrid w:val="0"/>
          <w:szCs w:val="24"/>
        </w:rPr>
        <w:t>.</w:t>
      </w:r>
      <w:r>
        <w:rPr>
          <w:snapToGrid w:val="0"/>
          <w:szCs w:val="24"/>
        </w:rPr>
        <w:tab/>
        <w:t>Application for mining licence over vacant standard block</w:t>
      </w:r>
      <w:r>
        <w:tab/>
      </w:r>
      <w:r>
        <w:fldChar w:fldCharType="begin"/>
      </w:r>
      <w:r>
        <w:instrText xml:space="preserve"> PAGEREF _Toc281468582 \h </w:instrText>
      </w:r>
      <w:r>
        <w:fldChar w:fldCharType="separate"/>
      </w:r>
      <w:r>
        <w:t>111</w:t>
      </w:r>
      <w:r>
        <w:fldChar w:fldCharType="end"/>
      </w:r>
    </w:p>
    <w:p>
      <w:pPr>
        <w:pStyle w:val="TOC8"/>
        <w:rPr>
          <w:sz w:val="24"/>
          <w:szCs w:val="24"/>
        </w:rPr>
      </w:pPr>
      <w:r>
        <w:rPr>
          <w:szCs w:val="24"/>
        </w:rPr>
        <w:t>198</w:t>
      </w:r>
      <w:r>
        <w:rPr>
          <w:snapToGrid w:val="0"/>
          <w:szCs w:val="24"/>
        </w:rPr>
        <w:t>.</w:t>
      </w:r>
      <w:r>
        <w:rPr>
          <w:snapToGrid w:val="0"/>
          <w:szCs w:val="24"/>
        </w:rPr>
        <w:tab/>
        <w:t>Holder of exploration licence or retention licence may apply for mining licence</w:t>
      </w:r>
      <w:r>
        <w:tab/>
      </w:r>
      <w:r>
        <w:fldChar w:fldCharType="begin"/>
      </w:r>
      <w:r>
        <w:instrText xml:space="preserve"> PAGEREF _Toc281468583 \h </w:instrText>
      </w:r>
      <w:r>
        <w:fldChar w:fldCharType="separate"/>
      </w:r>
      <w:r>
        <w:t>111</w:t>
      </w:r>
      <w:r>
        <w:fldChar w:fldCharType="end"/>
      </w:r>
    </w:p>
    <w:p>
      <w:pPr>
        <w:pStyle w:val="TOC8"/>
        <w:rPr>
          <w:sz w:val="24"/>
          <w:szCs w:val="24"/>
        </w:rPr>
      </w:pPr>
      <w:r>
        <w:rPr>
          <w:szCs w:val="24"/>
        </w:rPr>
        <w:t>199</w:t>
      </w:r>
      <w:r>
        <w:rPr>
          <w:snapToGrid w:val="0"/>
          <w:szCs w:val="24"/>
        </w:rPr>
        <w:t>.</w:t>
      </w:r>
      <w:r>
        <w:rPr>
          <w:snapToGrid w:val="0"/>
          <w:szCs w:val="24"/>
        </w:rPr>
        <w:tab/>
        <w:t>How to apply</w:t>
      </w:r>
      <w:r>
        <w:tab/>
      </w:r>
      <w:r>
        <w:fldChar w:fldCharType="begin"/>
      </w:r>
      <w:r>
        <w:instrText xml:space="preserve"> PAGEREF _Toc281468584 \h </w:instrText>
      </w:r>
      <w:r>
        <w:fldChar w:fldCharType="separate"/>
      </w:r>
      <w:r>
        <w:t>112</w:t>
      </w:r>
      <w:r>
        <w:fldChar w:fldCharType="end"/>
      </w:r>
    </w:p>
    <w:p>
      <w:pPr>
        <w:pStyle w:val="TOC8"/>
        <w:rPr>
          <w:sz w:val="24"/>
          <w:szCs w:val="24"/>
        </w:rPr>
      </w:pPr>
      <w:r>
        <w:rPr>
          <w:szCs w:val="24"/>
        </w:rPr>
        <w:t>200</w:t>
      </w:r>
      <w:r>
        <w:rPr>
          <w:snapToGrid w:val="0"/>
          <w:szCs w:val="24"/>
        </w:rPr>
        <w:t>.</w:t>
      </w:r>
      <w:r>
        <w:rPr>
          <w:snapToGrid w:val="0"/>
          <w:szCs w:val="24"/>
        </w:rPr>
        <w:tab/>
        <w:t>Effect of inclusion of unavailable block in application</w:t>
      </w:r>
      <w:r>
        <w:tab/>
      </w:r>
      <w:r>
        <w:fldChar w:fldCharType="begin"/>
      </w:r>
      <w:r>
        <w:instrText xml:space="preserve"> PAGEREF _Toc281468585 \h </w:instrText>
      </w:r>
      <w:r>
        <w:fldChar w:fldCharType="separate"/>
      </w:r>
      <w:r>
        <w:t>113</w:t>
      </w:r>
      <w:r>
        <w:fldChar w:fldCharType="end"/>
      </w:r>
    </w:p>
    <w:p>
      <w:pPr>
        <w:pStyle w:val="TOC8"/>
        <w:rPr>
          <w:sz w:val="24"/>
          <w:szCs w:val="24"/>
        </w:rPr>
      </w:pPr>
      <w:r>
        <w:rPr>
          <w:szCs w:val="24"/>
        </w:rPr>
        <w:t>201</w:t>
      </w:r>
      <w:r>
        <w:rPr>
          <w:snapToGrid w:val="0"/>
          <w:szCs w:val="24"/>
        </w:rPr>
        <w:t>.</w:t>
      </w:r>
      <w:r>
        <w:rPr>
          <w:snapToGrid w:val="0"/>
          <w:szCs w:val="24"/>
        </w:rPr>
        <w:tab/>
        <w:t>Payment of fee</w:t>
      </w:r>
      <w:r>
        <w:tab/>
      </w:r>
      <w:r>
        <w:fldChar w:fldCharType="begin"/>
      </w:r>
      <w:r>
        <w:instrText xml:space="preserve"> PAGEREF _Toc281468586 \h </w:instrText>
      </w:r>
      <w:r>
        <w:fldChar w:fldCharType="separate"/>
      </w:r>
      <w:r>
        <w:t>113</w:t>
      </w:r>
      <w:r>
        <w:fldChar w:fldCharType="end"/>
      </w:r>
    </w:p>
    <w:p>
      <w:pPr>
        <w:pStyle w:val="TOC8"/>
        <w:rPr>
          <w:sz w:val="24"/>
          <w:szCs w:val="24"/>
        </w:rPr>
      </w:pPr>
      <w:r>
        <w:rPr>
          <w:szCs w:val="24"/>
        </w:rPr>
        <w:t>202</w:t>
      </w:r>
      <w:r>
        <w:rPr>
          <w:snapToGrid w:val="0"/>
          <w:szCs w:val="24"/>
        </w:rPr>
        <w:t>.</w:t>
      </w:r>
      <w:r>
        <w:rPr>
          <w:snapToGrid w:val="0"/>
          <w:szCs w:val="24"/>
        </w:rPr>
        <w:tab/>
        <w:t>Application must be advertised</w:t>
      </w:r>
      <w:r>
        <w:tab/>
      </w:r>
      <w:r>
        <w:fldChar w:fldCharType="begin"/>
      </w:r>
      <w:r>
        <w:instrText xml:space="preserve"> PAGEREF _Toc281468587 \h </w:instrText>
      </w:r>
      <w:r>
        <w:fldChar w:fldCharType="separate"/>
      </w:r>
      <w:r>
        <w:t>113</w:t>
      </w:r>
      <w:r>
        <w:fldChar w:fldCharType="end"/>
      </w:r>
    </w:p>
    <w:p>
      <w:pPr>
        <w:pStyle w:val="TOC8"/>
        <w:rPr>
          <w:sz w:val="24"/>
          <w:szCs w:val="24"/>
        </w:rPr>
      </w:pPr>
      <w:r>
        <w:rPr>
          <w:szCs w:val="24"/>
        </w:rPr>
        <w:t>203</w:t>
      </w:r>
      <w:r>
        <w:rPr>
          <w:snapToGrid w:val="0"/>
          <w:szCs w:val="24"/>
        </w:rPr>
        <w:t>.</w:t>
      </w:r>
      <w:r>
        <w:rPr>
          <w:snapToGrid w:val="0"/>
          <w:szCs w:val="24"/>
        </w:rPr>
        <w:tab/>
        <w:t>How multiple applications are dealt with</w:t>
      </w:r>
      <w:r>
        <w:tab/>
      </w:r>
      <w:r>
        <w:fldChar w:fldCharType="begin"/>
      </w:r>
      <w:r>
        <w:instrText xml:space="preserve"> PAGEREF _Toc281468588 \h </w:instrText>
      </w:r>
      <w:r>
        <w:fldChar w:fldCharType="separate"/>
      </w:r>
      <w:r>
        <w:t>114</w:t>
      </w:r>
      <w:r>
        <w:fldChar w:fldCharType="end"/>
      </w:r>
    </w:p>
    <w:p>
      <w:pPr>
        <w:pStyle w:val="TOC8"/>
        <w:rPr>
          <w:sz w:val="24"/>
          <w:szCs w:val="24"/>
        </w:rPr>
      </w:pPr>
      <w:r>
        <w:rPr>
          <w:szCs w:val="24"/>
        </w:rPr>
        <w:t>204</w:t>
      </w:r>
      <w:r>
        <w:rPr>
          <w:snapToGrid w:val="0"/>
          <w:szCs w:val="24"/>
        </w:rPr>
        <w:t>.</w:t>
      </w:r>
      <w:r>
        <w:rPr>
          <w:snapToGrid w:val="0"/>
          <w:szCs w:val="24"/>
        </w:rPr>
        <w:tab/>
        <w:t>Request for further information</w:t>
      </w:r>
      <w:r>
        <w:tab/>
      </w:r>
      <w:r>
        <w:fldChar w:fldCharType="begin"/>
      </w:r>
      <w:r>
        <w:instrText xml:space="preserve"> PAGEREF _Toc281468589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Section number not used</w:t>
      </w:r>
      <w:r>
        <w:tab/>
      </w:r>
      <w:r>
        <w:fldChar w:fldCharType="begin"/>
      </w:r>
      <w:r>
        <w:instrText xml:space="preserve"> PAGEREF _Toc281468590 \h </w:instrText>
      </w:r>
      <w:r>
        <w:fldChar w:fldCharType="separate"/>
      </w:r>
      <w:r>
        <w:t>115</w:t>
      </w:r>
      <w:r>
        <w:fldChar w:fldCharType="end"/>
      </w:r>
    </w:p>
    <w:p>
      <w:pPr>
        <w:pStyle w:val="TOC8"/>
        <w:rPr>
          <w:sz w:val="24"/>
          <w:szCs w:val="24"/>
        </w:rPr>
      </w:pPr>
      <w:r>
        <w:rPr>
          <w:szCs w:val="24"/>
        </w:rPr>
        <w:t>206</w:t>
      </w:r>
      <w:r>
        <w:rPr>
          <w:snapToGrid w:val="0"/>
          <w:szCs w:val="24"/>
        </w:rPr>
        <w:t>.</w:t>
      </w:r>
      <w:r>
        <w:rPr>
          <w:snapToGrid w:val="0"/>
          <w:szCs w:val="24"/>
        </w:rPr>
        <w:tab/>
        <w:t>Minister may provisionally grant licence</w:t>
      </w:r>
      <w:r>
        <w:tab/>
      </w:r>
      <w:r>
        <w:fldChar w:fldCharType="begin"/>
      </w:r>
      <w:r>
        <w:instrText xml:space="preserve"> PAGEREF _Toc281468591 \h </w:instrText>
      </w:r>
      <w:r>
        <w:fldChar w:fldCharType="separate"/>
      </w:r>
      <w:r>
        <w:t>115</w:t>
      </w:r>
      <w:r>
        <w:fldChar w:fldCharType="end"/>
      </w:r>
    </w:p>
    <w:p>
      <w:pPr>
        <w:pStyle w:val="TOC8"/>
        <w:rPr>
          <w:sz w:val="24"/>
          <w:szCs w:val="24"/>
        </w:rPr>
      </w:pPr>
      <w:r>
        <w:rPr>
          <w:szCs w:val="24"/>
        </w:rPr>
        <w:t>207</w:t>
      </w:r>
      <w:r>
        <w:rPr>
          <w:snapToGrid w:val="0"/>
          <w:szCs w:val="24"/>
        </w:rPr>
        <w:t>.</w:t>
      </w:r>
      <w:r>
        <w:rPr>
          <w:snapToGrid w:val="0"/>
          <w:szCs w:val="24"/>
        </w:rPr>
        <w:tab/>
        <w:t>Restriction in case of marine nature reserve or marine park</w:t>
      </w:r>
      <w:r>
        <w:tab/>
      </w:r>
      <w:r>
        <w:fldChar w:fldCharType="begin"/>
      </w:r>
      <w:r>
        <w:instrText xml:space="preserve"> PAGEREF _Toc281468592 \h </w:instrText>
      </w:r>
      <w:r>
        <w:fldChar w:fldCharType="separate"/>
      </w:r>
      <w:r>
        <w:t>116</w:t>
      </w:r>
      <w:r>
        <w:fldChar w:fldCharType="end"/>
      </w:r>
    </w:p>
    <w:p>
      <w:pPr>
        <w:pStyle w:val="TOC8"/>
        <w:rPr>
          <w:sz w:val="24"/>
          <w:szCs w:val="24"/>
        </w:rPr>
      </w:pPr>
      <w:r>
        <w:rPr>
          <w:szCs w:val="24"/>
        </w:rPr>
        <w:t>208</w:t>
      </w:r>
      <w:r>
        <w:rPr>
          <w:snapToGrid w:val="0"/>
          <w:szCs w:val="24"/>
        </w:rPr>
        <w:t>.</w:t>
      </w:r>
      <w:r>
        <w:rPr>
          <w:snapToGrid w:val="0"/>
          <w:szCs w:val="24"/>
        </w:rPr>
        <w:tab/>
        <w:t>Refusal of application for mining licence made under section 198</w:t>
      </w:r>
      <w:r>
        <w:tab/>
      </w:r>
      <w:r>
        <w:fldChar w:fldCharType="begin"/>
      </w:r>
      <w:r>
        <w:instrText xml:space="preserve"> PAGEREF _Toc281468593 \h </w:instrText>
      </w:r>
      <w:r>
        <w:fldChar w:fldCharType="separate"/>
      </w:r>
      <w:r>
        <w:t>116</w:t>
      </w:r>
      <w:r>
        <w:fldChar w:fldCharType="end"/>
      </w:r>
    </w:p>
    <w:p>
      <w:pPr>
        <w:pStyle w:val="TOC8"/>
        <w:rPr>
          <w:sz w:val="24"/>
          <w:szCs w:val="24"/>
        </w:rPr>
      </w:pPr>
      <w:r>
        <w:rPr>
          <w:szCs w:val="24"/>
        </w:rPr>
        <w:t>209</w:t>
      </w:r>
      <w:r>
        <w:rPr>
          <w:snapToGrid w:val="0"/>
          <w:szCs w:val="24"/>
        </w:rPr>
        <w:t>.</w:t>
      </w:r>
      <w:r>
        <w:rPr>
          <w:snapToGrid w:val="0"/>
          <w:szCs w:val="24"/>
        </w:rPr>
        <w:tab/>
        <w:t>Matters to be specified in the licence</w:t>
      </w:r>
      <w:r>
        <w:tab/>
      </w:r>
      <w:r>
        <w:fldChar w:fldCharType="begin"/>
      </w:r>
      <w:r>
        <w:instrText xml:space="preserve"> PAGEREF _Toc281468594 \h </w:instrText>
      </w:r>
      <w:r>
        <w:fldChar w:fldCharType="separate"/>
      </w:r>
      <w:r>
        <w:t>117</w:t>
      </w:r>
      <w:r>
        <w:fldChar w:fldCharType="end"/>
      </w:r>
    </w:p>
    <w:p>
      <w:pPr>
        <w:pStyle w:val="TOC8"/>
        <w:rPr>
          <w:sz w:val="24"/>
          <w:szCs w:val="24"/>
        </w:rPr>
      </w:pPr>
      <w:r>
        <w:rPr>
          <w:szCs w:val="24"/>
        </w:rPr>
        <w:t>210</w:t>
      </w:r>
      <w:r>
        <w:rPr>
          <w:snapToGrid w:val="0"/>
          <w:szCs w:val="24"/>
        </w:rPr>
        <w:t>.</w:t>
      </w:r>
      <w:r>
        <w:rPr>
          <w:snapToGrid w:val="0"/>
          <w:szCs w:val="24"/>
        </w:rPr>
        <w:tab/>
        <w:t>Applicant must be notified</w:t>
      </w:r>
      <w:r>
        <w:tab/>
      </w:r>
      <w:r>
        <w:fldChar w:fldCharType="begin"/>
      </w:r>
      <w:r>
        <w:instrText xml:space="preserve"> PAGEREF _Toc281468595 \h </w:instrText>
      </w:r>
      <w:r>
        <w:fldChar w:fldCharType="separate"/>
      </w:r>
      <w:r>
        <w:t>117</w:t>
      </w:r>
      <w:r>
        <w:fldChar w:fldCharType="end"/>
      </w:r>
    </w:p>
    <w:p>
      <w:pPr>
        <w:pStyle w:val="TOC8"/>
        <w:rPr>
          <w:sz w:val="24"/>
          <w:szCs w:val="24"/>
        </w:rPr>
      </w:pPr>
      <w:r>
        <w:rPr>
          <w:szCs w:val="24"/>
        </w:rPr>
        <w:t>211</w:t>
      </w:r>
      <w:r>
        <w:rPr>
          <w:snapToGrid w:val="0"/>
          <w:szCs w:val="24"/>
        </w:rPr>
        <w:t>.</w:t>
      </w:r>
      <w:r>
        <w:rPr>
          <w:snapToGrid w:val="0"/>
          <w:szCs w:val="24"/>
        </w:rPr>
        <w:tab/>
        <w:t>Amendment of conditions</w:t>
      </w:r>
      <w:r>
        <w:tab/>
      </w:r>
      <w:r>
        <w:fldChar w:fldCharType="begin"/>
      </w:r>
      <w:r>
        <w:instrText xml:space="preserve"> PAGEREF _Toc281468596 \h </w:instrText>
      </w:r>
      <w:r>
        <w:fldChar w:fldCharType="separate"/>
      </w:r>
      <w:r>
        <w:t>118</w:t>
      </w:r>
      <w:r>
        <w:fldChar w:fldCharType="end"/>
      </w:r>
    </w:p>
    <w:p>
      <w:pPr>
        <w:pStyle w:val="TOC8"/>
        <w:rPr>
          <w:sz w:val="24"/>
          <w:szCs w:val="24"/>
        </w:rPr>
      </w:pPr>
      <w:r>
        <w:rPr>
          <w:szCs w:val="24"/>
        </w:rPr>
        <w:t>212</w:t>
      </w:r>
      <w:r>
        <w:rPr>
          <w:snapToGrid w:val="0"/>
          <w:szCs w:val="24"/>
        </w:rPr>
        <w:t>.</w:t>
      </w:r>
      <w:r>
        <w:rPr>
          <w:snapToGrid w:val="0"/>
          <w:szCs w:val="24"/>
        </w:rPr>
        <w:tab/>
        <w:t>Amendment of security requirements</w:t>
      </w:r>
      <w:r>
        <w:tab/>
      </w:r>
      <w:r>
        <w:fldChar w:fldCharType="begin"/>
      </w:r>
      <w:r>
        <w:instrText xml:space="preserve"> PAGEREF _Toc281468597 \h </w:instrText>
      </w:r>
      <w:r>
        <w:fldChar w:fldCharType="separate"/>
      </w:r>
      <w:r>
        <w:t>118</w:t>
      </w:r>
      <w:r>
        <w:fldChar w:fldCharType="end"/>
      </w:r>
    </w:p>
    <w:p>
      <w:pPr>
        <w:pStyle w:val="TOC8"/>
        <w:rPr>
          <w:sz w:val="24"/>
          <w:szCs w:val="24"/>
        </w:rPr>
      </w:pPr>
      <w:r>
        <w:rPr>
          <w:szCs w:val="24"/>
        </w:rPr>
        <w:t>213</w:t>
      </w:r>
      <w:r>
        <w:rPr>
          <w:snapToGrid w:val="0"/>
          <w:szCs w:val="24"/>
        </w:rPr>
        <w:t>.</w:t>
      </w:r>
      <w:r>
        <w:rPr>
          <w:snapToGrid w:val="0"/>
          <w:szCs w:val="24"/>
        </w:rPr>
        <w:tab/>
        <w:t>Extension of primary payment period</w:t>
      </w:r>
      <w:r>
        <w:tab/>
      </w:r>
      <w:r>
        <w:fldChar w:fldCharType="begin"/>
      </w:r>
      <w:r>
        <w:instrText xml:space="preserve"> PAGEREF _Toc281468598 \h </w:instrText>
      </w:r>
      <w:r>
        <w:fldChar w:fldCharType="separate"/>
      </w:r>
      <w:r>
        <w:t>119</w:t>
      </w:r>
      <w:r>
        <w:fldChar w:fldCharType="end"/>
      </w:r>
    </w:p>
    <w:p>
      <w:pPr>
        <w:pStyle w:val="TOC8"/>
        <w:rPr>
          <w:sz w:val="24"/>
          <w:szCs w:val="24"/>
        </w:rPr>
      </w:pPr>
      <w:r>
        <w:rPr>
          <w:szCs w:val="24"/>
        </w:rPr>
        <w:t>214</w:t>
      </w:r>
      <w:r>
        <w:rPr>
          <w:snapToGrid w:val="0"/>
          <w:szCs w:val="24"/>
        </w:rPr>
        <w:t>.</w:t>
      </w:r>
      <w:r>
        <w:rPr>
          <w:snapToGrid w:val="0"/>
          <w:szCs w:val="24"/>
        </w:rPr>
        <w:tab/>
        <w:t>Acceptance of grant of mining licence for standard block</w:t>
      </w:r>
      <w:r>
        <w:tab/>
      </w:r>
      <w:r>
        <w:fldChar w:fldCharType="begin"/>
      </w:r>
      <w:r>
        <w:instrText xml:space="preserve"> PAGEREF _Toc281468599 \h </w:instrText>
      </w:r>
      <w:r>
        <w:fldChar w:fldCharType="separate"/>
      </w:r>
      <w:r>
        <w:t>119</w:t>
      </w:r>
      <w:r>
        <w:fldChar w:fldCharType="end"/>
      </w:r>
    </w:p>
    <w:p>
      <w:pPr>
        <w:pStyle w:val="TOC8"/>
        <w:rPr>
          <w:sz w:val="24"/>
          <w:szCs w:val="24"/>
        </w:rPr>
      </w:pPr>
      <w:r>
        <w:rPr>
          <w:szCs w:val="24"/>
        </w:rPr>
        <w:t>215</w:t>
      </w:r>
      <w:r>
        <w:rPr>
          <w:snapToGrid w:val="0"/>
          <w:szCs w:val="24"/>
        </w:rPr>
        <w:t>.</w:t>
      </w:r>
      <w:r>
        <w:rPr>
          <w:snapToGrid w:val="0"/>
          <w:szCs w:val="24"/>
        </w:rPr>
        <w:tab/>
        <w:t>Conditions applicable to licence on grant</w:t>
      </w:r>
      <w:r>
        <w:tab/>
      </w:r>
      <w:r>
        <w:fldChar w:fldCharType="begin"/>
      </w:r>
      <w:r>
        <w:instrText xml:space="preserve"> PAGEREF _Toc281468600 \h </w:instrText>
      </w:r>
      <w:r>
        <w:fldChar w:fldCharType="separate"/>
      </w:r>
      <w:r>
        <w:t>119</w:t>
      </w:r>
      <w:r>
        <w:fldChar w:fldCharType="end"/>
      </w:r>
    </w:p>
    <w:p>
      <w:pPr>
        <w:pStyle w:val="TOC8"/>
        <w:rPr>
          <w:sz w:val="24"/>
          <w:szCs w:val="24"/>
        </w:rPr>
      </w:pPr>
      <w:r>
        <w:rPr>
          <w:szCs w:val="24"/>
        </w:rPr>
        <w:t>216</w:t>
      </w:r>
      <w:r>
        <w:rPr>
          <w:snapToGrid w:val="0"/>
          <w:szCs w:val="24"/>
        </w:rPr>
        <w:t>.</w:t>
      </w:r>
      <w:r>
        <w:rPr>
          <w:snapToGrid w:val="0"/>
          <w:szCs w:val="24"/>
        </w:rPr>
        <w:tab/>
        <w:t>Lapse of provisional grant of mining licence</w:t>
      </w:r>
      <w:r>
        <w:tab/>
      </w:r>
      <w:r>
        <w:fldChar w:fldCharType="begin"/>
      </w:r>
      <w:r>
        <w:instrText xml:space="preserve"> PAGEREF _Toc281468601 \h </w:instrText>
      </w:r>
      <w:r>
        <w:fldChar w:fldCharType="separate"/>
      </w:r>
      <w:r>
        <w:t>120</w:t>
      </w:r>
      <w:r>
        <w:fldChar w:fldCharType="end"/>
      </w:r>
    </w:p>
    <w:p>
      <w:pPr>
        <w:pStyle w:val="TOC6"/>
        <w:tabs>
          <w:tab w:val="right" w:leader="dot" w:pos="7086"/>
        </w:tabs>
        <w:rPr>
          <w:b w:val="0"/>
          <w:sz w:val="24"/>
          <w:szCs w:val="24"/>
        </w:rPr>
      </w:pPr>
      <w:r>
        <w:rPr>
          <w:b w:val="0"/>
          <w:snapToGrid w:val="0"/>
          <w:szCs w:val="24"/>
        </w:rPr>
        <w:t>Division 3 — Application for and grant of mining licence over tender block</w:t>
      </w:r>
    </w:p>
    <w:p>
      <w:pPr>
        <w:pStyle w:val="TOC8"/>
        <w:rPr>
          <w:sz w:val="24"/>
          <w:szCs w:val="24"/>
        </w:rPr>
      </w:pPr>
      <w:r>
        <w:rPr>
          <w:szCs w:val="24"/>
        </w:rPr>
        <w:t>217</w:t>
      </w:r>
      <w:r>
        <w:rPr>
          <w:snapToGrid w:val="0"/>
          <w:szCs w:val="24"/>
        </w:rPr>
        <w:t>.</w:t>
      </w:r>
      <w:r>
        <w:rPr>
          <w:snapToGrid w:val="0"/>
          <w:szCs w:val="24"/>
        </w:rPr>
        <w:tab/>
        <w:t>Matters to be determined before applications for mining licence over tender blocks invited</w:t>
      </w:r>
      <w:r>
        <w:tab/>
      </w:r>
      <w:r>
        <w:fldChar w:fldCharType="begin"/>
      </w:r>
      <w:r>
        <w:instrText xml:space="preserve"> PAGEREF _Toc281468603 \h </w:instrText>
      </w:r>
      <w:r>
        <w:fldChar w:fldCharType="separate"/>
      </w:r>
      <w:r>
        <w:t>120</w:t>
      </w:r>
      <w:r>
        <w:fldChar w:fldCharType="end"/>
      </w:r>
    </w:p>
    <w:p>
      <w:pPr>
        <w:pStyle w:val="TOC8"/>
        <w:rPr>
          <w:sz w:val="24"/>
          <w:szCs w:val="24"/>
        </w:rPr>
      </w:pPr>
      <w:r>
        <w:rPr>
          <w:szCs w:val="24"/>
        </w:rPr>
        <w:t>218</w:t>
      </w:r>
      <w:r>
        <w:rPr>
          <w:snapToGrid w:val="0"/>
          <w:szCs w:val="24"/>
        </w:rPr>
        <w:t>.</w:t>
      </w:r>
      <w:r>
        <w:rPr>
          <w:snapToGrid w:val="0"/>
          <w:szCs w:val="24"/>
        </w:rPr>
        <w:tab/>
        <w:t>Minister may invite applications for mining licence over tender blocks</w:t>
      </w:r>
      <w:r>
        <w:tab/>
      </w:r>
      <w:r>
        <w:fldChar w:fldCharType="begin"/>
      </w:r>
      <w:r>
        <w:instrText xml:space="preserve"> PAGEREF _Toc281468604 \h </w:instrText>
      </w:r>
      <w:r>
        <w:fldChar w:fldCharType="separate"/>
      </w:r>
      <w:r>
        <w:t>120</w:t>
      </w:r>
      <w:r>
        <w:fldChar w:fldCharType="end"/>
      </w:r>
    </w:p>
    <w:p>
      <w:pPr>
        <w:pStyle w:val="TOC8"/>
        <w:rPr>
          <w:sz w:val="24"/>
          <w:szCs w:val="24"/>
        </w:rPr>
      </w:pPr>
      <w:r>
        <w:rPr>
          <w:szCs w:val="24"/>
        </w:rPr>
        <w:t>219</w:t>
      </w:r>
      <w:r>
        <w:rPr>
          <w:snapToGrid w:val="0"/>
          <w:szCs w:val="24"/>
        </w:rPr>
        <w:t>.</w:t>
      </w:r>
      <w:r>
        <w:rPr>
          <w:snapToGrid w:val="0"/>
          <w:szCs w:val="24"/>
        </w:rPr>
        <w:tab/>
        <w:t>Tender block licence notice — mining licence</w:t>
      </w:r>
      <w:r>
        <w:tab/>
      </w:r>
      <w:r>
        <w:fldChar w:fldCharType="begin"/>
      </w:r>
      <w:r>
        <w:instrText xml:space="preserve"> PAGEREF _Toc281468605 \h </w:instrText>
      </w:r>
      <w:r>
        <w:fldChar w:fldCharType="separate"/>
      </w:r>
      <w:r>
        <w:t>121</w:t>
      </w:r>
      <w:r>
        <w:fldChar w:fldCharType="end"/>
      </w:r>
    </w:p>
    <w:p>
      <w:pPr>
        <w:pStyle w:val="TOC8"/>
        <w:rPr>
          <w:sz w:val="24"/>
          <w:szCs w:val="24"/>
        </w:rPr>
      </w:pPr>
      <w:r>
        <w:rPr>
          <w:szCs w:val="24"/>
        </w:rPr>
        <w:t>220</w:t>
      </w:r>
      <w:r>
        <w:rPr>
          <w:snapToGrid w:val="0"/>
          <w:szCs w:val="24"/>
        </w:rPr>
        <w:t>.</w:t>
      </w:r>
      <w:r>
        <w:rPr>
          <w:snapToGrid w:val="0"/>
          <w:szCs w:val="24"/>
        </w:rPr>
        <w:tab/>
        <w:t>Application for mining licence over tender blocks</w:t>
      </w:r>
      <w:r>
        <w:tab/>
      </w:r>
      <w:r>
        <w:fldChar w:fldCharType="begin"/>
      </w:r>
      <w:r>
        <w:instrText xml:space="preserve"> PAGEREF _Toc281468606 \h </w:instrText>
      </w:r>
      <w:r>
        <w:fldChar w:fldCharType="separate"/>
      </w:r>
      <w:r>
        <w:t>122</w:t>
      </w:r>
      <w:r>
        <w:fldChar w:fldCharType="end"/>
      </w:r>
    </w:p>
    <w:p>
      <w:pPr>
        <w:pStyle w:val="TOC8"/>
        <w:rPr>
          <w:sz w:val="24"/>
          <w:szCs w:val="24"/>
        </w:rPr>
      </w:pPr>
      <w:r>
        <w:rPr>
          <w:szCs w:val="24"/>
        </w:rPr>
        <w:t>221</w:t>
      </w:r>
      <w:r>
        <w:rPr>
          <w:snapToGrid w:val="0"/>
          <w:szCs w:val="24"/>
        </w:rPr>
        <w:t>.</w:t>
      </w:r>
      <w:r>
        <w:rPr>
          <w:snapToGrid w:val="0"/>
          <w:szCs w:val="24"/>
        </w:rPr>
        <w:tab/>
        <w:t>How to apply</w:t>
      </w:r>
      <w:r>
        <w:tab/>
      </w:r>
      <w:r>
        <w:fldChar w:fldCharType="begin"/>
      </w:r>
      <w:r>
        <w:instrText xml:space="preserve"> PAGEREF _Toc281468607 \h </w:instrText>
      </w:r>
      <w:r>
        <w:fldChar w:fldCharType="separate"/>
      </w:r>
      <w:r>
        <w:t>122</w:t>
      </w:r>
      <w:r>
        <w:fldChar w:fldCharType="end"/>
      </w:r>
    </w:p>
    <w:p>
      <w:pPr>
        <w:pStyle w:val="TOC8"/>
        <w:rPr>
          <w:sz w:val="24"/>
          <w:szCs w:val="24"/>
        </w:rPr>
      </w:pPr>
      <w:r>
        <w:rPr>
          <w:szCs w:val="24"/>
        </w:rPr>
        <w:t>222</w:t>
      </w:r>
      <w:r>
        <w:rPr>
          <w:snapToGrid w:val="0"/>
          <w:szCs w:val="24"/>
        </w:rPr>
        <w:t>.</w:t>
      </w:r>
      <w:r>
        <w:rPr>
          <w:snapToGrid w:val="0"/>
          <w:szCs w:val="24"/>
        </w:rPr>
        <w:tab/>
        <w:t>Payment of fee</w:t>
      </w:r>
      <w:r>
        <w:tab/>
      </w:r>
      <w:r>
        <w:fldChar w:fldCharType="begin"/>
      </w:r>
      <w:r>
        <w:instrText xml:space="preserve"> PAGEREF _Toc281468608 \h </w:instrText>
      </w:r>
      <w:r>
        <w:fldChar w:fldCharType="separate"/>
      </w:r>
      <w:r>
        <w:t>123</w:t>
      </w:r>
      <w:r>
        <w:fldChar w:fldCharType="end"/>
      </w:r>
    </w:p>
    <w:p>
      <w:pPr>
        <w:pStyle w:val="TOC8"/>
        <w:rPr>
          <w:sz w:val="24"/>
          <w:szCs w:val="24"/>
        </w:rPr>
      </w:pPr>
      <w:r>
        <w:rPr>
          <w:szCs w:val="24"/>
        </w:rPr>
        <w:t>223</w:t>
      </w:r>
      <w:r>
        <w:rPr>
          <w:snapToGrid w:val="0"/>
          <w:szCs w:val="24"/>
        </w:rPr>
        <w:t>.</w:t>
      </w:r>
      <w:r>
        <w:rPr>
          <w:snapToGrid w:val="0"/>
          <w:szCs w:val="24"/>
        </w:rPr>
        <w:tab/>
        <w:t>Request for further information</w:t>
      </w:r>
      <w:r>
        <w:tab/>
      </w:r>
      <w:r>
        <w:fldChar w:fldCharType="begin"/>
      </w:r>
      <w:r>
        <w:instrText xml:space="preserve"> PAGEREF _Toc281468609 \h </w:instrText>
      </w:r>
      <w:r>
        <w:fldChar w:fldCharType="separate"/>
      </w:r>
      <w:r>
        <w:t>123</w:t>
      </w:r>
      <w:r>
        <w:fldChar w:fldCharType="end"/>
      </w:r>
    </w:p>
    <w:p>
      <w:pPr>
        <w:pStyle w:val="TOC8"/>
        <w:rPr>
          <w:sz w:val="24"/>
          <w:szCs w:val="24"/>
        </w:rPr>
      </w:pPr>
      <w:r>
        <w:rPr>
          <w:szCs w:val="24"/>
        </w:rPr>
        <w:t>224</w:t>
      </w:r>
      <w:r>
        <w:rPr>
          <w:snapToGrid w:val="0"/>
          <w:szCs w:val="24"/>
        </w:rPr>
        <w:t>.</w:t>
      </w:r>
      <w:r>
        <w:rPr>
          <w:snapToGrid w:val="0"/>
          <w:szCs w:val="24"/>
        </w:rPr>
        <w:tab/>
        <w:t>Section number not used</w:t>
      </w:r>
      <w:r>
        <w:tab/>
      </w:r>
      <w:r>
        <w:fldChar w:fldCharType="begin"/>
      </w:r>
      <w:r>
        <w:instrText xml:space="preserve"> PAGEREF _Toc281468610 \h </w:instrText>
      </w:r>
      <w:r>
        <w:fldChar w:fldCharType="separate"/>
      </w:r>
      <w:r>
        <w:t>123</w:t>
      </w:r>
      <w:r>
        <w:fldChar w:fldCharType="end"/>
      </w:r>
    </w:p>
    <w:p>
      <w:pPr>
        <w:pStyle w:val="TOC8"/>
        <w:rPr>
          <w:sz w:val="24"/>
          <w:szCs w:val="24"/>
        </w:rPr>
      </w:pPr>
      <w:r>
        <w:rPr>
          <w:szCs w:val="24"/>
        </w:rPr>
        <w:t>225</w:t>
      </w:r>
      <w:r>
        <w:rPr>
          <w:snapToGrid w:val="0"/>
          <w:szCs w:val="24"/>
        </w:rPr>
        <w:t>.</w:t>
      </w:r>
      <w:r>
        <w:rPr>
          <w:snapToGrid w:val="0"/>
          <w:szCs w:val="24"/>
        </w:rPr>
        <w:tab/>
        <w:t>Minister may provisionally grant licence</w:t>
      </w:r>
      <w:r>
        <w:tab/>
      </w:r>
      <w:r>
        <w:fldChar w:fldCharType="begin"/>
      </w:r>
      <w:r>
        <w:instrText xml:space="preserve"> PAGEREF _Toc281468611 \h </w:instrText>
      </w:r>
      <w:r>
        <w:fldChar w:fldCharType="separate"/>
      </w:r>
      <w:r>
        <w:t>123</w:t>
      </w:r>
      <w:r>
        <w:fldChar w:fldCharType="end"/>
      </w:r>
    </w:p>
    <w:p>
      <w:pPr>
        <w:pStyle w:val="TOC8"/>
        <w:rPr>
          <w:sz w:val="24"/>
          <w:szCs w:val="24"/>
        </w:rPr>
      </w:pPr>
      <w:r>
        <w:rPr>
          <w:szCs w:val="24"/>
        </w:rPr>
        <w:t>226</w:t>
      </w:r>
      <w:r>
        <w:rPr>
          <w:snapToGrid w:val="0"/>
          <w:szCs w:val="24"/>
        </w:rPr>
        <w:t>.</w:t>
      </w:r>
      <w:r>
        <w:rPr>
          <w:snapToGrid w:val="0"/>
          <w:szCs w:val="24"/>
        </w:rPr>
        <w:tab/>
        <w:t>Restriction in case of marine nature reserve or marine park</w:t>
      </w:r>
      <w:r>
        <w:tab/>
      </w:r>
      <w:r>
        <w:fldChar w:fldCharType="begin"/>
      </w:r>
      <w:r>
        <w:instrText xml:space="preserve"> PAGEREF _Toc281468612 \h </w:instrText>
      </w:r>
      <w:r>
        <w:fldChar w:fldCharType="separate"/>
      </w:r>
      <w:r>
        <w:t>124</w:t>
      </w:r>
      <w:r>
        <w:fldChar w:fldCharType="end"/>
      </w:r>
    </w:p>
    <w:p>
      <w:pPr>
        <w:pStyle w:val="TOC8"/>
        <w:rPr>
          <w:sz w:val="24"/>
          <w:szCs w:val="24"/>
        </w:rPr>
      </w:pPr>
      <w:r>
        <w:rPr>
          <w:szCs w:val="24"/>
        </w:rPr>
        <w:t>227</w:t>
      </w:r>
      <w:r>
        <w:rPr>
          <w:snapToGrid w:val="0"/>
          <w:szCs w:val="24"/>
        </w:rPr>
        <w:t>.</w:t>
      </w:r>
      <w:r>
        <w:rPr>
          <w:snapToGrid w:val="0"/>
          <w:szCs w:val="24"/>
        </w:rPr>
        <w:tab/>
        <w:t>Successful applicant must be notified</w:t>
      </w:r>
      <w:r>
        <w:tab/>
      </w:r>
      <w:r>
        <w:fldChar w:fldCharType="begin"/>
      </w:r>
      <w:r>
        <w:instrText xml:space="preserve"> PAGEREF _Toc281468613 \h </w:instrText>
      </w:r>
      <w:r>
        <w:fldChar w:fldCharType="separate"/>
      </w:r>
      <w:r>
        <w:t>124</w:t>
      </w:r>
      <w:r>
        <w:fldChar w:fldCharType="end"/>
      </w:r>
    </w:p>
    <w:p>
      <w:pPr>
        <w:pStyle w:val="TOC8"/>
        <w:rPr>
          <w:sz w:val="24"/>
          <w:szCs w:val="24"/>
        </w:rPr>
      </w:pPr>
      <w:r>
        <w:rPr>
          <w:szCs w:val="24"/>
        </w:rPr>
        <w:t>228</w:t>
      </w:r>
      <w:r>
        <w:rPr>
          <w:snapToGrid w:val="0"/>
          <w:szCs w:val="24"/>
        </w:rPr>
        <w:t>.</w:t>
      </w:r>
      <w:r>
        <w:rPr>
          <w:snapToGrid w:val="0"/>
          <w:szCs w:val="24"/>
        </w:rPr>
        <w:tab/>
        <w:t>Acceptance of grant of mining licence over tender blocks</w:t>
      </w:r>
      <w:r>
        <w:tab/>
      </w:r>
      <w:r>
        <w:fldChar w:fldCharType="begin"/>
      </w:r>
      <w:r>
        <w:instrText xml:space="preserve"> PAGEREF _Toc281468614 \h </w:instrText>
      </w:r>
      <w:r>
        <w:fldChar w:fldCharType="separate"/>
      </w:r>
      <w:r>
        <w:t>125</w:t>
      </w:r>
      <w:r>
        <w:fldChar w:fldCharType="end"/>
      </w:r>
    </w:p>
    <w:p>
      <w:pPr>
        <w:pStyle w:val="TOC8"/>
        <w:rPr>
          <w:sz w:val="24"/>
          <w:szCs w:val="24"/>
        </w:rPr>
      </w:pPr>
      <w:r>
        <w:rPr>
          <w:szCs w:val="24"/>
        </w:rPr>
        <w:t>229</w:t>
      </w:r>
      <w:r>
        <w:rPr>
          <w:snapToGrid w:val="0"/>
          <w:szCs w:val="24"/>
        </w:rPr>
        <w:t>.</w:t>
      </w:r>
      <w:r>
        <w:rPr>
          <w:snapToGrid w:val="0"/>
          <w:szCs w:val="24"/>
        </w:rPr>
        <w:tab/>
        <w:t>Conditions applicable to licence on grant</w:t>
      </w:r>
      <w:r>
        <w:tab/>
      </w:r>
      <w:r>
        <w:fldChar w:fldCharType="begin"/>
      </w:r>
      <w:r>
        <w:instrText xml:space="preserve"> PAGEREF _Toc281468615 \h </w:instrText>
      </w:r>
      <w:r>
        <w:fldChar w:fldCharType="separate"/>
      </w:r>
      <w:r>
        <w:t>125</w:t>
      </w:r>
      <w:r>
        <w:fldChar w:fldCharType="end"/>
      </w:r>
    </w:p>
    <w:p>
      <w:pPr>
        <w:pStyle w:val="TOC8"/>
        <w:rPr>
          <w:sz w:val="24"/>
          <w:szCs w:val="24"/>
        </w:rPr>
      </w:pPr>
      <w:r>
        <w:rPr>
          <w:szCs w:val="24"/>
        </w:rPr>
        <w:t>230</w:t>
      </w:r>
      <w:r>
        <w:rPr>
          <w:snapToGrid w:val="0"/>
          <w:szCs w:val="24"/>
        </w:rPr>
        <w:t>.</w:t>
      </w:r>
      <w:r>
        <w:rPr>
          <w:snapToGrid w:val="0"/>
          <w:szCs w:val="24"/>
        </w:rPr>
        <w:tab/>
        <w:t>Lapse of provisional grant of mining licence</w:t>
      </w:r>
      <w:r>
        <w:tab/>
      </w:r>
      <w:r>
        <w:fldChar w:fldCharType="begin"/>
      </w:r>
      <w:r>
        <w:instrText xml:space="preserve"> PAGEREF _Toc281468616 \h </w:instrText>
      </w:r>
      <w:r>
        <w:fldChar w:fldCharType="separate"/>
      </w:r>
      <w:r>
        <w:t>125</w:t>
      </w:r>
      <w:r>
        <w:fldChar w:fldCharType="end"/>
      </w:r>
    </w:p>
    <w:p>
      <w:pPr>
        <w:pStyle w:val="TOC8"/>
        <w:rPr>
          <w:sz w:val="24"/>
          <w:szCs w:val="24"/>
        </w:rPr>
      </w:pPr>
      <w:r>
        <w:rPr>
          <w:szCs w:val="24"/>
        </w:rPr>
        <w:t>231</w:t>
      </w:r>
      <w:r>
        <w:rPr>
          <w:snapToGrid w:val="0"/>
          <w:szCs w:val="24"/>
        </w:rPr>
        <w:t>.</w:t>
      </w:r>
      <w:r>
        <w:rPr>
          <w:snapToGrid w:val="0"/>
          <w:szCs w:val="24"/>
        </w:rPr>
        <w:tab/>
        <w:t>Provisional grant to next applicant if grant lapses</w:t>
      </w:r>
      <w:r>
        <w:tab/>
      </w:r>
      <w:r>
        <w:fldChar w:fldCharType="begin"/>
      </w:r>
      <w:r>
        <w:instrText xml:space="preserve"> PAGEREF _Toc281468617 \h </w:instrText>
      </w:r>
      <w:r>
        <w:fldChar w:fldCharType="separate"/>
      </w:r>
      <w:r>
        <w:t>125</w:t>
      </w:r>
      <w:r>
        <w:fldChar w:fldCharType="end"/>
      </w:r>
    </w:p>
    <w:p>
      <w:pPr>
        <w:pStyle w:val="TOC6"/>
        <w:tabs>
          <w:tab w:val="right" w:leader="dot" w:pos="7086"/>
        </w:tabs>
        <w:rPr>
          <w:b w:val="0"/>
          <w:sz w:val="24"/>
          <w:szCs w:val="24"/>
        </w:rPr>
      </w:pPr>
      <w:r>
        <w:rPr>
          <w:b w:val="0"/>
          <w:snapToGrid w:val="0"/>
          <w:szCs w:val="24"/>
        </w:rPr>
        <w:t>Division 4 — Duration of mining licence</w:t>
      </w:r>
    </w:p>
    <w:p>
      <w:pPr>
        <w:pStyle w:val="TOC8"/>
        <w:rPr>
          <w:sz w:val="24"/>
          <w:szCs w:val="24"/>
        </w:rPr>
      </w:pPr>
      <w:r>
        <w:rPr>
          <w:szCs w:val="24"/>
        </w:rPr>
        <w:t>232</w:t>
      </w:r>
      <w:r>
        <w:rPr>
          <w:snapToGrid w:val="0"/>
          <w:szCs w:val="24"/>
        </w:rPr>
        <w:t>.</w:t>
      </w:r>
      <w:r>
        <w:rPr>
          <w:snapToGrid w:val="0"/>
          <w:szCs w:val="24"/>
        </w:rPr>
        <w:tab/>
        <w:t>Initial term of mining licence</w:t>
      </w:r>
      <w:r>
        <w:tab/>
      </w:r>
      <w:r>
        <w:fldChar w:fldCharType="begin"/>
      </w:r>
      <w:r>
        <w:instrText xml:space="preserve"> PAGEREF _Toc281468619 \h </w:instrText>
      </w:r>
      <w:r>
        <w:fldChar w:fldCharType="separate"/>
      </w:r>
      <w:r>
        <w:t>126</w:t>
      </w:r>
      <w:r>
        <w:fldChar w:fldCharType="end"/>
      </w:r>
    </w:p>
    <w:p>
      <w:pPr>
        <w:pStyle w:val="TOC8"/>
        <w:rPr>
          <w:sz w:val="24"/>
          <w:szCs w:val="24"/>
        </w:rPr>
      </w:pPr>
      <w:r>
        <w:rPr>
          <w:szCs w:val="24"/>
        </w:rPr>
        <w:t>233</w:t>
      </w:r>
      <w:r>
        <w:rPr>
          <w:snapToGrid w:val="0"/>
          <w:szCs w:val="24"/>
        </w:rPr>
        <w:t>.</w:t>
      </w:r>
      <w:r>
        <w:rPr>
          <w:snapToGrid w:val="0"/>
          <w:szCs w:val="24"/>
        </w:rPr>
        <w:tab/>
        <w:t>Term of renewal of licence</w:t>
      </w:r>
      <w:r>
        <w:tab/>
      </w:r>
      <w:r>
        <w:fldChar w:fldCharType="begin"/>
      </w:r>
      <w:r>
        <w:instrText xml:space="preserve"> PAGEREF _Toc281468620 \h </w:instrText>
      </w:r>
      <w:r>
        <w:fldChar w:fldCharType="separate"/>
      </w:r>
      <w:r>
        <w:t>127</w:t>
      </w:r>
      <w:r>
        <w:fldChar w:fldCharType="end"/>
      </w:r>
    </w:p>
    <w:p>
      <w:pPr>
        <w:pStyle w:val="TOC8"/>
        <w:rPr>
          <w:sz w:val="24"/>
          <w:szCs w:val="24"/>
        </w:rPr>
      </w:pPr>
      <w:r>
        <w:rPr>
          <w:szCs w:val="24"/>
        </w:rPr>
        <w:t>234</w:t>
      </w:r>
      <w:r>
        <w:rPr>
          <w:snapToGrid w:val="0"/>
          <w:szCs w:val="24"/>
        </w:rPr>
        <w:t>.</w:t>
      </w:r>
      <w:r>
        <w:rPr>
          <w:snapToGrid w:val="0"/>
          <w:szCs w:val="24"/>
        </w:rPr>
        <w:tab/>
        <w:t>Effect of application for renewal on term of mining licence</w:t>
      </w:r>
      <w:r>
        <w:tab/>
      </w:r>
      <w:r>
        <w:fldChar w:fldCharType="begin"/>
      </w:r>
      <w:r>
        <w:instrText xml:space="preserve"> PAGEREF _Toc281468621 \h </w:instrText>
      </w:r>
      <w:r>
        <w:fldChar w:fldCharType="separate"/>
      </w:r>
      <w:r>
        <w:t>127</w:t>
      </w:r>
      <w:r>
        <w:fldChar w:fldCharType="end"/>
      </w:r>
    </w:p>
    <w:p>
      <w:pPr>
        <w:pStyle w:val="TOC6"/>
        <w:tabs>
          <w:tab w:val="right" w:leader="dot" w:pos="7086"/>
        </w:tabs>
        <w:rPr>
          <w:b w:val="0"/>
          <w:sz w:val="24"/>
          <w:szCs w:val="24"/>
        </w:rPr>
      </w:pPr>
      <w:r>
        <w:rPr>
          <w:b w:val="0"/>
          <w:snapToGrid w:val="0"/>
          <w:szCs w:val="24"/>
        </w:rPr>
        <w:t>Division 5 — Voluntary surrender of part of mining licence area</w:t>
      </w:r>
    </w:p>
    <w:p>
      <w:pPr>
        <w:pStyle w:val="TOC8"/>
        <w:rPr>
          <w:sz w:val="24"/>
          <w:szCs w:val="24"/>
        </w:rPr>
      </w:pPr>
      <w:r>
        <w:rPr>
          <w:szCs w:val="24"/>
        </w:rPr>
        <w:t>235</w:t>
      </w:r>
      <w:r>
        <w:rPr>
          <w:snapToGrid w:val="0"/>
          <w:szCs w:val="24"/>
        </w:rPr>
        <w:t>.</w:t>
      </w:r>
      <w:r>
        <w:rPr>
          <w:snapToGrid w:val="0"/>
          <w:szCs w:val="24"/>
        </w:rPr>
        <w:tab/>
        <w:t>Voluntary surrender of blocks if discrete area remains</w:t>
      </w:r>
      <w:r>
        <w:tab/>
      </w:r>
      <w:r>
        <w:fldChar w:fldCharType="begin"/>
      </w:r>
      <w:r>
        <w:instrText xml:space="preserve"> PAGEREF _Toc281468623 \h </w:instrText>
      </w:r>
      <w:r>
        <w:fldChar w:fldCharType="separate"/>
      </w:r>
      <w:r>
        <w:t>128</w:t>
      </w:r>
      <w:r>
        <w:fldChar w:fldCharType="end"/>
      </w:r>
    </w:p>
    <w:p>
      <w:pPr>
        <w:pStyle w:val="TOC6"/>
        <w:tabs>
          <w:tab w:val="right" w:leader="dot" w:pos="7086"/>
        </w:tabs>
        <w:rPr>
          <w:b w:val="0"/>
          <w:sz w:val="24"/>
          <w:szCs w:val="24"/>
        </w:rPr>
      </w:pPr>
      <w:r>
        <w:rPr>
          <w:b w:val="0"/>
          <w:snapToGrid w:val="0"/>
          <w:szCs w:val="24"/>
        </w:rPr>
        <w:t>Division 6 — Application for and grant of renewal of mining licence</w:t>
      </w:r>
    </w:p>
    <w:p>
      <w:pPr>
        <w:pStyle w:val="TOC8"/>
        <w:rPr>
          <w:sz w:val="24"/>
          <w:szCs w:val="24"/>
        </w:rPr>
      </w:pPr>
      <w:r>
        <w:rPr>
          <w:szCs w:val="24"/>
        </w:rPr>
        <w:t>236</w:t>
      </w:r>
      <w:r>
        <w:rPr>
          <w:snapToGrid w:val="0"/>
          <w:szCs w:val="24"/>
        </w:rPr>
        <w:t>.</w:t>
      </w:r>
      <w:r>
        <w:rPr>
          <w:snapToGrid w:val="0"/>
          <w:szCs w:val="24"/>
        </w:rPr>
        <w:tab/>
        <w:t>Application for renewal of mining licence</w:t>
      </w:r>
      <w:r>
        <w:tab/>
      </w:r>
      <w:r>
        <w:fldChar w:fldCharType="begin"/>
      </w:r>
      <w:r>
        <w:instrText xml:space="preserve"> PAGEREF _Toc281468625 \h </w:instrText>
      </w:r>
      <w:r>
        <w:fldChar w:fldCharType="separate"/>
      </w:r>
      <w:r>
        <w:t>128</w:t>
      </w:r>
      <w:r>
        <w:fldChar w:fldCharType="end"/>
      </w:r>
    </w:p>
    <w:p>
      <w:pPr>
        <w:pStyle w:val="TOC8"/>
        <w:rPr>
          <w:sz w:val="24"/>
          <w:szCs w:val="24"/>
        </w:rPr>
      </w:pPr>
      <w:r>
        <w:rPr>
          <w:szCs w:val="24"/>
        </w:rPr>
        <w:t>237</w:t>
      </w:r>
      <w:r>
        <w:rPr>
          <w:snapToGrid w:val="0"/>
          <w:szCs w:val="24"/>
        </w:rPr>
        <w:t>.</w:t>
      </w:r>
      <w:r>
        <w:rPr>
          <w:snapToGrid w:val="0"/>
          <w:szCs w:val="24"/>
        </w:rPr>
        <w:tab/>
        <w:t>When application to be made</w:t>
      </w:r>
      <w:r>
        <w:tab/>
      </w:r>
      <w:r>
        <w:fldChar w:fldCharType="begin"/>
      </w:r>
      <w:r>
        <w:instrText xml:space="preserve"> PAGEREF _Toc281468626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How to apply for renewal</w:t>
      </w:r>
      <w:r>
        <w:tab/>
      </w:r>
      <w:r>
        <w:fldChar w:fldCharType="begin"/>
      </w:r>
      <w:r>
        <w:instrText xml:space="preserve"> PAGEREF _Toc281468627 \h </w:instrText>
      </w:r>
      <w:r>
        <w:fldChar w:fldCharType="separate"/>
      </w:r>
      <w:r>
        <w:t>128</w:t>
      </w:r>
      <w:r>
        <w:fldChar w:fldCharType="end"/>
      </w:r>
    </w:p>
    <w:p>
      <w:pPr>
        <w:pStyle w:val="TOC8"/>
        <w:rPr>
          <w:sz w:val="24"/>
          <w:szCs w:val="24"/>
        </w:rPr>
      </w:pPr>
      <w:r>
        <w:rPr>
          <w:szCs w:val="24"/>
        </w:rPr>
        <w:t>239</w:t>
      </w:r>
      <w:r>
        <w:rPr>
          <w:snapToGrid w:val="0"/>
          <w:szCs w:val="24"/>
        </w:rPr>
        <w:t>.</w:t>
      </w:r>
      <w:r>
        <w:rPr>
          <w:snapToGrid w:val="0"/>
          <w:szCs w:val="24"/>
        </w:rPr>
        <w:tab/>
        <w:t>Request for further information</w:t>
      </w:r>
      <w:r>
        <w:tab/>
      </w:r>
      <w:r>
        <w:fldChar w:fldCharType="begin"/>
      </w:r>
      <w:r>
        <w:instrText xml:space="preserve"> PAGEREF _Toc281468628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Payment of fee</w:t>
      </w:r>
      <w:r>
        <w:tab/>
      </w:r>
      <w:r>
        <w:fldChar w:fldCharType="begin"/>
      </w:r>
      <w:r>
        <w:instrText xml:space="preserve"> PAGEREF _Toc281468629 \h </w:instrText>
      </w:r>
      <w:r>
        <w:fldChar w:fldCharType="separate"/>
      </w:r>
      <w:r>
        <w:t>130</w:t>
      </w:r>
      <w:r>
        <w:fldChar w:fldCharType="end"/>
      </w:r>
    </w:p>
    <w:p>
      <w:pPr>
        <w:pStyle w:val="TOC8"/>
        <w:rPr>
          <w:sz w:val="24"/>
          <w:szCs w:val="24"/>
        </w:rPr>
      </w:pPr>
      <w:r>
        <w:rPr>
          <w:szCs w:val="24"/>
        </w:rPr>
        <w:t>241</w:t>
      </w:r>
      <w:r>
        <w:rPr>
          <w:snapToGrid w:val="0"/>
          <w:szCs w:val="24"/>
        </w:rPr>
        <w:t>.</w:t>
      </w:r>
      <w:r>
        <w:rPr>
          <w:snapToGrid w:val="0"/>
          <w:szCs w:val="24"/>
        </w:rPr>
        <w:tab/>
        <w:t>Section number not used</w:t>
      </w:r>
      <w:r>
        <w:tab/>
      </w:r>
      <w:r>
        <w:fldChar w:fldCharType="begin"/>
      </w:r>
      <w:r>
        <w:instrText xml:space="preserve"> PAGEREF _Toc281468630 \h </w:instrText>
      </w:r>
      <w:r>
        <w:fldChar w:fldCharType="separate"/>
      </w:r>
      <w:r>
        <w:t>130</w:t>
      </w:r>
      <w:r>
        <w:fldChar w:fldCharType="end"/>
      </w:r>
    </w:p>
    <w:p>
      <w:pPr>
        <w:pStyle w:val="TOC8"/>
        <w:rPr>
          <w:sz w:val="24"/>
          <w:szCs w:val="24"/>
        </w:rPr>
      </w:pPr>
      <w:r>
        <w:rPr>
          <w:szCs w:val="24"/>
        </w:rPr>
        <w:t>242</w:t>
      </w:r>
      <w:r>
        <w:rPr>
          <w:snapToGrid w:val="0"/>
          <w:szCs w:val="24"/>
        </w:rPr>
        <w:t>.</w:t>
      </w:r>
      <w:r>
        <w:rPr>
          <w:snapToGrid w:val="0"/>
          <w:szCs w:val="24"/>
        </w:rPr>
        <w:tab/>
        <w:t>Provisional renewal of mining licence</w:t>
      </w:r>
      <w:r>
        <w:tab/>
      </w:r>
      <w:r>
        <w:fldChar w:fldCharType="begin"/>
      </w:r>
      <w:r>
        <w:instrText xml:space="preserve"> PAGEREF _Toc281468631 \h </w:instrText>
      </w:r>
      <w:r>
        <w:fldChar w:fldCharType="separate"/>
      </w:r>
      <w:r>
        <w:t>130</w:t>
      </w:r>
      <w:r>
        <w:fldChar w:fldCharType="end"/>
      </w:r>
    </w:p>
    <w:p>
      <w:pPr>
        <w:pStyle w:val="TOC8"/>
        <w:rPr>
          <w:sz w:val="24"/>
          <w:szCs w:val="24"/>
        </w:rPr>
      </w:pPr>
      <w:r>
        <w:rPr>
          <w:szCs w:val="24"/>
        </w:rPr>
        <w:t>243</w:t>
      </w:r>
      <w:r>
        <w:rPr>
          <w:snapToGrid w:val="0"/>
          <w:szCs w:val="24"/>
        </w:rPr>
        <w:t>.</w:t>
      </w:r>
      <w:r>
        <w:rPr>
          <w:snapToGrid w:val="0"/>
          <w:szCs w:val="24"/>
        </w:rPr>
        <w:tab/>
        <w:t>Section number not used</w:t>
      </w:r>
      <w:r>
        <w:tab/>
      </w:r>
      <w:r>
        <w:fldChar w:fldCharType="begin"/>
      </w:r>
      <w:r>
        <w:instrText xml:space="preserve"> PAGEREF _Toc281468632 \h </w:instrText>
      </w:r>
      <w:r>
        <w:fldChar w:fldCharType="separate"/>
      </w:r>
      <w:r>
        <w:t>130</w:t>
      </w:r>
      <w:r>
        <w:fldChar w:fldCharType="end"/>
      </w:r>
    </w:p>
    <w:p>
      <w:pPr>
        <w:pStyle w:val="TOC8"/>
        <w:rPr>
          <w:sz w:val="24"/>
          <w:szCs w:val="24"/>
        </w:rPr>
      </w:pPr>
      <w:r>
        <w:rPr>
          <w:szCs w:val="24"/>
        </w:rPr>
        <w:t>244</w:t>
      </w:r>
      <w:r>
        <w:rPr>
          <w:snapToGrid w:val="0"/>
          <w:szCs w:val="24"/>
        </w:rPr>
        <w:t>.</w:t>
      </w:r>
      <w:r>
        <w:rPr>
          <w:snapToGrid w:val="0"/>
          <w:szCs w:val="24"/>
        </w:rPr>
        <w:tab/>
        <w:t>Matters that may be taken into account</w:t>
      </w:r>
      <w:r>
        <w:tab/>
      </w:r>
      <w:r>
        <w:fldChar w:fldCharType="begin"/>
      </w:r>
      <w:r>
        <w:instrText xml:space="preserve"> PAGEREF _Toc281468633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t>Refusal of application for renewal</w:t>
      </w:r>
      <w:r>
        <w:tab/>
      </w:r>
      <w:r>
        <w:fldChar w:fldCharType="begin"/>
      </w:r>
      <w:r>
        <w:instrText xml:space="preserve"> PAGEREF _Toc281468634 \h </w:instrText>
      </w:r>
      <w:r>
        <w:fldChar w:fldCharType="separate"/>
      </w:r>
      <w:r>
        <w:t>131</w:t>
      </w:r>
      <w:r>
        <w:fldChar w:fldCharType="end"/>
      </w:r>
    </w:p>
    <w:p>
      <w:pPr>
        <w:pStyle w:val="TOC8"/>
        <w:rPr>
          <w:sz w:val="24"/>
          <w:szCs w:val="24"/>
        </w:rPr>
      </w:pPr>
      <w:r>
        <w:rPr>
          <w:szCs w:val="24"/>
        </w:rPr>
        <w:t>246</w:t>
      </w:r>
      <w:r>
        <w:rPr>
          <w:snapToGrid w:val="0"/>
          <w:szCs w:val="24"/>
        </w:rPr>
        <w:t>.</w:t>
      </w:r>
      <w:r>
        <w:rPr>
          <w:snapToGrid w:val="0"/>
          <w:szCs w:val="24"/>
        </w:rPr>
        <w:tab/>
        <w:t>Applicant must be notified</w:t>
      </w:r>
      <w:r>
        <w:tab/>
      </w:r>
      <w:r>
        <w:fldChar w:fldCharType="begin"/>
      </w:r>
      <w:r>
        <w:instrText xml:space="preserve"> PAGEREF _Toc281468635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Amendment of conditions</w:t>
      </w:r>
      <w:r>
        <w:tab/>
      </w:r>
      <w:r>
        <w:fldChar w:fldCharType="begin"/>
      </w:r>
      <w:r>
        <w:instrText xml:space="preserve"> PAGEREF _Toc281468636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Amendment of security requirements</w:t>
      </w:r>
      <w:r>
        <w:tab/>
      </w:r>
      <w:r>
        <w:fldChar w:fldCharType="begin"/>
      </w:r>
      <w:r>
        <w:instrText xml:space="preserve"> PAGEREF _Toc281468637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Extension of primary payment period</w:t>
      </w:r>
      <w:r>
        <w:tab/>
      </w:r>
      <w:r>
        <w:fldChar w:fldCharType="begin"/>
      </w:r>
      <w:r>
        <w:instrText xml:space="preserve"> PAGEREF _Toc281468638 \h </w:instrText>
      </w:r>
      <w:r>
        <w:fldChar w:fldCharType="separate"/>
      </w:r>
      <w:r>
        <w:t>133</w:t>
      </w:r>
      <w:r>
        <w:fldChar w:fldCharType="end"/>
      </w:r>
    </w:p>
    <w:p>
      <w:pPr>
        <w:pStyle w:val="TOC8"/>
        <w:rPr>
          <w:sz w:val="24"/>
          <w:szCs w:val="24"/>
        </w:rPr>
      </w:pPr>
      <w:r>
        <w:rPr>
          <w:szCs w:val="24"/>
        </w:rPr>
        <w:t>250</w:t>
      </w:r>
      <w:r>
        <w:rPr>
          <w:snapToGrid w:val="0"/>
          <w:szCs w:val="24"/>
        </w:rPr>
        <w:t>.</w:t>
      </w:r>
      <w:r>
        <w:rPr>
          <w:snapToGrid w:val="0"/>
          <w:szCs w:val="24"/>
        </w:rPr>
        <w:tab/>
        <w:t>Acceptance of renewal of mining licence</w:t>
      </w:r>
      <w:r>
        <w:tab/>
      </w:r>
      <w:r>
        <w:fldChar w:fldCharType="begin"/>
      </w:r>
      <w:r>
        <w:instrText xml:space="preserve"> PAGEREF _Toc281468639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Conditions applicable to licence on renewal</w:t>
      </w:r>
      <w:r>
        <w:tab/>
      </w:r>
      <w:r>
        <w:fldChar w:fldCharType="begin"/>
      </w:r>
      <w:r>
        <w:instrText xml:space="preserve"> PAGEREF _Toc281468640 \h </w:instrText>
      </w:r>
      <w:r>
        <w:fldChar w:fldCharType="separate"/>
      </w:r>
      <w:r>
        <w:t>134</w:t>
      </w:r>
      <w:r>
        <w:fldChar w:fldCharType="end"/>
      </w:r>
    </w:p>
    <w:p>
      <w:pPr>
        <w:pStyle w:val="TOC8"/>
        <w:rPr>
          <w:sz w:val="24"/>
          <w:szCs w:val="24"/>
        </w:rPr>
      </w:pPr>
      <w:r>
        <w:rPr>
          <w:szCs w:val="24"/>
        </w:rPr>
        <w:t>252</w:t>
      </w:r>
      <w:r>
        <w:rPr>
          <w:snapToGrid w:val="0"/>
          <w:szCs w:val="24"/>
        </w:rPr>
        <w:t>.</w:t>
      </w:r>
      <w:r>
        <w:rPr>
          <w:snapToGrid w:val="0"/>
          <w:szCs w:val="24"/>
        </w:rPr>
        <w:tab/>
        <w:t>Lapse of provisional renewal of mining licence</w:t>
      </w:r>
      <w:r>
        <w:tab/>
      </w:r>
      <w:r>
        <w:fldChar w:fldCharType="begin"/>
      </w:r>
      <w:r>
        <w:instrText xml:space="preserve"> PAGEREF _Toc281468641 \h </w:instrText>
      </w:r>
      <w:r>
        <w:fldChar w:fldCharType="separate"/>
      </w:r>
      <w:r>
        <w:t>134</w:t>
      </w:r>
      <w:r>
        <w:fldChar w:fldCharType="end"/>
      </w:r>
    </w:p>
    <w:p>
      <w:pPr>
        <w:pStyle w:val="TOC6"/>
        <w:tabs>
          <w:tab w:val="right" w:leader="dot" w:pos="7086"/>
        </w:tabs>
        <w:rPr>
          <w:b w:val="0"/>
          <w:sz w:val="24"/>
          <w:szCs w:val="24"/>
        </w:rPr>
      </w:pPr>
      <w:r>
        <w:rPr>
          <w:b w:val="0"/>
          <w:snapToGrid w:val="0"/>
          <w:szCs w:val="24"/>
        </w:rPr>
        <w:t>Division 7 — Obligations associated with mining licence</w:t>
      </w:r>
    </w:p>
    <w:p>
      <w:pPr>
        <w:pStyle w:val="TOC8"/>
        <w:rPr>
          <w:sz w:val="24"/>
          <w:szCs w:val="24"/>
        </w:rPr>
      </w:pPr>
      <w:r>
        <w:rPr>
          <w:szCs w:val="24"/>
        </w:rPr>
        <w:t>253</w:t>
      </w:r>
      <w:r>
        <w:rPr>
          <w:snapToGrid w:val="0"/>
          <w:szCs w:val="24"/>
        </w:rPr>
        <w:t>.</w:t>
      </w:r>
      <w:r>
        <w:rPr>
          <w:snapToGrid w:val="0"/>
          <w:szCs w:val="24"/>
        </w:rPr>
        <w:tab/>
        <w:t>General</w:t>
      </w:r>
      <w:r>
        <w:tab/>
      </w:r>
      <w:r>
        <w:fldChar w:fldCharType="begin"/>
      </w:r>
      <w:r>
        <w:instrText xml:space="preserve"> PAGEREF _Toc281468643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Conditions of mining licence</w:t>
      </w:r>
      <w:r>
        <w:tab/>
      </w:r>
      <w:r>
        <w:fldChar w:fldCharType="begin"/>
      </w:r>
      <w:r>
        <w:instrText xml:space="preserve"> PAGEREF _Toc281468644 \h </w:instrText>
      </w:r>
      <w:r>
        <w:fldChar w:fldCharType="separate"/>
      </w:r>
      <w:r>
        <w:t>135</w:t>
      </w:r>
      <w:r>
        <w:fldChar w:fldCharType="end"/>
      </w:r>
    </w:p>
    <w:p>
      <w:pPr>
        <w:pStyle w:val="TOC8"/>
        <w:rPr>
          <w:sz w:val="24"/>
          <w:szCs w:val="24"/>
        </w:rPr>
      </w:pPr>
      <w:r>
        <w:rPr>
          <w:szCs w:val="24"/>
        </w:rPr>
        <w:t>255</w:t>
      </w:r>
      <w:r>
        <w:rPr>
          <w:snapToGrid w:val="0"/>
          <w:szCs w:val="24"/>
        </w:rPr>
        <w:t>.</w:t>
      </w:r>
      <w:r>
        <w:rPr>
          <w:snapToGrid w:val="0"/>
          <w:szCs w:val="24"/>
        </w:rPr>
        <w:tab/>
        <w:t>No conditions requiring payment of money</w:t>
      </w:r>
      <w:r>
        <w:tab/>
      </w:r>
      <w:r>
        <w:fldChar w:fldCharType="begin"/>
      </w:r>
      <w:r>
        <w:instrText xml:space="preserve"> PAGEREF _Toc281468645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Variation of conditions</w:t>
      </w:r>
      <w:r>
        <w:tab/>
      </w:r>
      <w:r>
        <w:fldChar w:fldCharType="begin"/>
      </w:r>
      <w:r>
        <w:instrText xml:space="preserve"> PAGEREF _Toc281468646 \h </w:instrText>
      </w:r>
      <w:r>
        <w:fldChar w:fldCharType="separate"/>
      </w:r>
      <w:r>
        <w:t>136</w:t>
      </w:r>
      <w:r>
        <w:fldChar w:fldCharType="end"/>
      </w:r>
    </w:p>
    <w:p>
      <w:pPr>
        <w:pStyle w:val="TOC8"/>
        <w:rPr>
          <w:sz w:val="24"/>
          <w:szCs w:val="24"/>
        </w:rPr>
      </w:pPr>
      <w:r>
        <w:rPr>
          <w:szCs w:val="24"/>
        </w:rPr>
        <w:t>257</w:t>
      </w:r>
      <w:r>
        <w:rPr>
          <w:snapToGrid w:val="0"/>
          <w:szCs w:val="24"/>
        </w:rPr>
        <w:t>.</w:t>
      </w:r>
      <w:r>
        <w:rPr>
          <w:snapToGrid w:val="0"/>
          <w:szCs w:val="24"/>
        </w:rPr>
        <w:tab/>
        <w:t>Exemption from or suspension of conditions</w:t>
      </w:r>
      <w:r>
        <w:tab/>
      </w:r>
      <w:r>
        <w:fldChar w:fldCharType="begin"/>
      </w:r>
      <w:r>
        <w:instrText xml:space="preserve"> PAGEREF _Toc281468647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Automatic suspension of conditions if licence rights are suspended</w:t>
      </w:r>
      <w:r>
        <w:tab/>
      </w:r>
      <w:r>
        <w:fldChar w:fldCharType="begin"/>
      </w:r>
      <w:r>
        <w:instrText xml:space="preserve"> PAGEREF _Toc281468648 \h </w:instrText>
      </w:r>
      <w:r>
        <w:fldChar w:fldCharType="separate"/>
      </w:r>
      <w:r>
        <w:t>138</w:t>
      </w:r>
      <w:r>
        <w:fldChar w:fldCharType="end"/>
      </w:r>
    </w:p>
    <w:p>
      <w:pPr>
        <w:pStyle w:val="TOC8"/>
        <w:rPr>
          <w:sz w:val="24"/>
          <w:szCs w:val="24"/>
        </w:rPr>
      </w:pPr>
      <w:r>
        <w:rPr>
          <w:szCs w:val="24"/>
        </w:rPr>
        <w:t>259</w:t>
      </w:r>
      <w:r>
        <w:rPr>
          <w:snapToGrid w:val="0"/>
          <w:szCs w:val="24"/>
        </w:rPr>
        <w:t>.</w:t>
      </w:r>
      <w:r>
        <w:rPr>
          <w:snapToGrid w:val="0"/>
          <w:szCs w:val="24"/>
        </w:rPr>
        <w:tab/>
        <w:t>Work practices</w:t>
      </w:r>
      <w:r>
        <w:tab/>
      </w:r>
      <w:r>
        <w:fldChar w:fldCharType="begin"/>
      </w:r>
      <w:r>
        <w:instrText xml:space="preserve"> PAGEREF _Toc281468649 \h </w:instrText>
      </w:r>
      <w:r>
        <w:fldChar w:fldCharType="separate"/>
      </w:r>
      <w:r>
        <w:t>139</w:t>
      </w:r>
      <w:r>
        <w:fldChar w:fldCharType="end"/>
      </w:r>
    </w:p>
    <w:p>
      <w:pPr>
        <w:pStyle w:val="TOC8"/>
        <w:rPr>
          <w:sz w:val="24"/>
          <w:szCs w:val="24"/>
        </w:rPr>
      </w:pPr>
      <w:r>
        <w:rPr>
          <w:szCs w:val="24"/>
        </w:rPr>
        <w:t>260</w:t>
      </w:r>
      <w:r>
        <w:rPr>
          <w:snapToGrid w:val="0"/>
          <w:szCs w:val="24"/>
        </w:rPr>
        <w:t>.</w:t>
      </w:r>
      <w:r>
        <w:rPr>
          <w:snapToGrid w:val="0"/>
          <w:szCs w:val="24"/>
        </w:rPr>
        <w:tab/>
        <w:t>Licence holder must pay royalty</w:t>
      </w:r>
      <w:r>
        <w:tab/>
      </w:r>
      <w:r>
        <w:fldChar w:fldCharType="begin"/>
      </w:r>
      <w:r>
        <w:instrText xml:space="preserve"> PAGEREF _Toc281468650 \h </w:instrText>
      </w:r>
      <w:r>
        <w:fldChar w:fldCharType="separate"/>
      </w:r>
      <w:r>
        <w:t>139</w:t>
      </w:r>
      <w:r>
        <w:fldChar w:fldCharType="end"/>
      </w:r>
    </w:p>
    <w:p>
      <w:pPr>
        <w:pStyle w:val="TOC8"/>
        <w:rPr>
          <w:sz w:val="24"/>
          <w:szCs w:val="24"/>
        </w:rPr>
      </w:pPr>
      <w:r>
        <w:rPr>
          <w:szCs w:val="24"/>
        </w:rPr>
        <w:t>261</w:t>
      </w:r>
      <w:r>
        <w:rPr>
          <w:snapToGrid w:val="0"/>
          <w:szCs w:val="24"/>
        </w:rPr>
        <w:t>.</w:t>
      </w:r>
      <w:r>
        <w:rPr>
          <w:snapToGrid w:val="0"/>
          <w:szCs w:val="24"/>
        </w:rPr>
        <w:tab/>
        <w:t>Licence holder must keep specified records</w:t>
      </w:r>
      <w:r>
        <w:tab/>
      </w:r>
      <w:r>
        <w:fldChar w:fldCharType="begin"/>
      </w:r>
      <w:r>
        <w:instrText xml:space="preserve"> PAGEREF _Toc281468651 \h </w:instrText>
      </w:r>
      <w:r>
        <w:fldChar w:fldCharType="separate"/>
      </w:r>
      <w:r>
        <w:t>140</w:t>
      </w:r>
      <w:r>
        <w:fldChar w:fldCharType="end"/>
      </w:r>
    </w:p>
    <w:p>
      <w:pPr>
        <w:pStyle w:val="TOC8"/>
        <w:rPr>
          <w:sz w:val="24"/>
          <w:szCs w:val="24"/>
        </w:rPr>
      </w:pPr>
      <w:r>
        <w:rPr>
          <w:szCs w:val="24"/>
        </w:rPr>
        <w:t>262</w:t>
      </w:r>
      <w:r>
        <w:rPr>
          <w:snapToGrid w:val="0"/>
          <w:szCs w:val="24"/>
        </w:rPr>
        <w:t>.</w:t>
      </w:r>
      <w:r>
        <w:rPr>
          <w:snapToGrid w:val="0"/>
          <w:szCs w:val="24"/>
        </w:rPr>
        <w:tab/>
        <w:t>Licence holder must assist inspectors</w:t>
      </w:r>
      <w:r>
        <w:tab/>
      </w:r>
      <w:r>
        <w:fldChar w:fldCharType="begin"/>
      </w:r>
      <w:r>
        <w:instrText xml:space="preserve"> PAGEREF _Toc281468652 \h </w:instrText>
      </w:r>
      <w:r>
        <w:fldChar w:fldCharType="separate"/>
      </w:r>
      <w:r>
        <w:t>140</w:t>
      </w:r>
      <w:r>
        <w:fldChar w:fldCharType="end"/>
      </w:r>
    </w:p>
    <w:p>
      <w:pPr>
        <w:pStyle w:val="TOC6"/>
        <w:tabs>
          <w:tab w:val="right" w:leader="dot" w:pos="7086"/>
        </w:tabs>
        <w:rPr>
          <w:b w:val="0"/>
          <w:sz w:val="24"/>
          <w:szCs w:val="24"/>
        </w:rPr>
      </w:pPr>
      <w:r>
        <w:rPr>
          <w:b w:val="0"/>
          <w:snapToGrid w:val="0"/>
          <w:szCs w:val="24"/>
        </w:rPr>
        <w:t>Division 8 — Expiry of mining licence</w:t>
      </w:r>
    </w:p>
    <w:p>
      <w:pPr>
        <w:pStyle w:val="TOC8"/>
        <w:rPr>
          <w:sz w:val="24"/>
          <w:szCs w:val="24"/>
        </w:rPr>
      </w:pPr>
      <w:r>
        <w:rPr>
          <w:szCs w:val="24"/>
        </w:rPr>
        <w:t>263</w:t>
      </w:r>
      <w:r>
        <w:rPr>
          <w:snapToGrid w:val="0"/>
          <w:szCs w:val="24"/>
        </w:rPr>
        <w:t>.</w:t>
      </w:r>
      <w:r>
        <w:rPr>
          <w:snapToGrid w:val="0"/>
          <w:szCs w:val="24"/>
        </w:rPr>
        <w:tab/>
        <w:t>General</w:t>
      </w:r>
      <w:r>
        <w:tab/>
      </w:r>
      <w:r>
        <w:fldChar w:fldCharType="begin"/>
      </w:r>
      <w:r>
        <w:instrText xml:space="preserve"> PAGEREF _Toc281468654 \h </w:instrText>
      </w:r>
      <w:r>
        <w:fldChar w:fldCharType="separate"/>
      </w:r>
      <w:r>
        <w:t>140</w:t>
      </w:r>
      <w:r>
        <w:fldChar w:fldCharType="end"/>
      </w:r>
    </w:p>
    <w:p>
      <w:pPr>
        <w:pStyle w:val="TOC8"/>
        <w:rPr>
          <w:sz w:val="24"/>
          <w:szCs w:val="24"/>
        </w:rPr>
      </w:pPr>
      <w:r>
        <w:rPr>
          <w:szCs w:val="24"/>
        </w:rPr>
        <w:t>264</w:t>
      </w:r>
      <w:r>
        <w:rPr>
          <w:snapToGrid w:val="0"/>
          <w:szCs w:val="24"/>
        </w:rPr>
        <w:t>.</w:t>
      </w:r>
      <w:r>
        <w:rPr>
          <w:snapToGrid w:val="0"/>
          <w:szCs w:val="24"/>
        </w:rPr>
        <w:tab/>
        <w:t>Voluntary surrender of mining licence</w:t>
      </w:r>
      <w:r>
        <w:tab/>
      </w:r>
      <w:r>
        <w:fldChar w:fldCharType="begin"/>
      </w:r>
      <w:r>
        <w:instrText xml:space="preserve"> PAGEREF _Toc281468655 \h </w:instrText>
      </w:r>
      <w:r>
        <w:fldChar w:fldCharType="separate"/>
      </w:r>
      <w:r>
        <w:t>141</w:t>
      </w:r>
      <w:r>
        <w:fldChar w:fldCharType="end"/>
      </w:r>
    </w:p>
    <w:p>
      <w:pPr>
        <w:pStyle w:val="TOC8"/>
        <w:rPr>
          <w:sz w:val="24"/>
          <w:szCs w:val="24"/>
        </w:rPr>
      </w:pPr>
      <w:r>
        <w:rPr>
          <w:szCs w:val="24"/>
        </w:rPr>
        <w:t>265</w:t>
      </w:r>
      <w:r>
        <w:rPr>
          <w:snapToGrid w:val="0"/>
          <w:szCs w:val="24"/>
        </w:rPr>
        <w:t>.</w:t>
      </w:r>
      <w:r>
        <w:rPr>
          <w:snapToGrid w:val="0"/>
          <w:szCs w:val="24"/>
        </w:rPr>
        <w:tab/>
        <w:t>Cancellation of mining licence</w:t>
      </w:r>
      <w:r>
        <w:tab/>
      </w:r>
      <w:r>
        <w:fldChar w:fldCharType="begin"/>
      </w:r>
      <w:r>
        <w:instrText xml:space="preserve"> PAGEREF _Toc281468656 \h </w:instrText>
      </w:r>
      <w:r>
        <w:fldChar w:fldCharType="separate"/>
      </w:r>
      <w:r>
        <w:t>141</w:t>
      </w:r>
      <w:r>
        <w:fldChar w:fldCharType="end"/>
      </w:r>
    </w:p>
    <w:p>
      <w:pPr>
        <w:pStyle w:val="TOC8"/>
        <w:rPr>
          <w:sz w:val="24"/>
          <w:szCs w:val="24"/>
        </w:rPr>
      </w:pPr>
      <w:r>
        <w:rPr>
          <w:szCs w:val="24"/>
        </w:rPr>
        <w:t>266</w:t>
      </w:r>
      <w:r>
        <w:rPr>
          <w:snapToGrid w:val="0"/>
          <w:szCs w:val="24"/>
        </w:rPr>
        <w:t>.</w:t>
      </w:r>
      <w:r>
        <w:rPr>
          <w:snapToGrid w:val="0"/>
          <w:szCs w:val="24"/>
        </w:rPr>
        <w:tab/>
        <w:t>Obligations of former mining licence holders and former associates</w:t>
      </w:r>
      <w:r>
        <w:tab/>
      </w:r>
      <w:r>
        <w:fldChar w:fldCharType="begin"/>
      </w:r>
      <w:r>
        <w:instrText xml:space="preserve"> PAGEREF _Toc281468657 \h </w:instrText>
      </w:r>
      <w:r>
        <w:fldChar w:fldCharType="separate"/>
      </w:r>
      <w:r>
        <w:t>142</w:t>
      </w:r>
      <w:r>
        <w:fldChar w:fldCharType="end"/>
      </w:r>
    </w:p>
    <w:p>
      <w:pPr>
        <w:pStyle w:val="TOC4"/>
        <w:tabs>
          <w:tab w:val="right" w:leader="dot" w:pos="7086"/>
        </w:tabs>
        <w:rPr>
          <w:b w:val="0"/>
          <w:sz w:val="24"/>
          <w:szCs w:val="24"/>
        </w:rPr>
      </w:pPr>
      <w:r>
        <w:rPr>
          <w:szCs w:val="26"/>
        </w:rPr>
        <w:t>Part 2.5</w:t>
      </w:r>
      <w:r>
        <w:rPr>
          <w:snapToGrid w:val="0"/>
          <w:szCs w:val="26"/>
        </w:rPr>
        <w:t xml:space="preserve"> — </w:t>
      </w:r>
      <w:r>
        <w:rPr>
          <w:szCs w:val="26"/>
        </w:rPr>
        <w:t>Works licences</w:t>
      </w:r>
    </w:p>
    <w:p>
      <w:pPr>
        <w:pStyle w:val="TOC6"/>
        <w:tabs>
          <w:tab w:val="right" w:leader="dot" w:pos="7086"/>
        </w:tabs>
        <w:rPr>
          <w:b w:val="0"/>
          <w:sz w:val="24"/>
          <w:szCs w:val="24"/>
        </w:rPr>
      </w:pPr>
      <w:r>
        <w:rPr>
          <w:b w:val="0"/>
          <w:szCs w:val="24"/>
        </w:rPr>
        <w:t>Division 1 — General</w:t>
      </w:r>
    </w:p>
    <w:p>
      <w:pPr>
        <w:pStyle w:val="TOC8"/>
        <w:rPr>
          <w:sz w:val="24"/>
          <w:szCs w:val="24"/>
        </w:rPr>
      </w:pPr>
      <w:r>
        <w:rPr>
          <w:szCs w:val="24"/>
        </w:rPr>
        <w:t>267</w:t>
      </w:r>
      <w:r>
        <w:rPr>
          <w:snapToGrid w:val="0"/>
          <w:szCs w:val="24"/>
        </w:rPr>
        <w:t>.</w:t>
      </w:r>
      <w:r>
        <w:rPr>
          <w:snapToGrid w:val="0"/>
          <w:szCs w:val="24"/>
        </w:rPr>
        <w:tab/>
        <w:t>Works licences</w:t>
      </w:r>
      <w:r>
        <w:tab/>
      </w:r>
      <w:r>
        <w:fldChar w:fldCharType="begin"/>
      </w:r>
      <w:r>
        <w:instrText xml:space="preserve"> PAGEREF _Toc281468660 \h </w:instrText>
      </w:r>
      <w:r>
        <w:fldChar w:fldCharType="separate"/>
      </w:r>
      <w:r>
        <w:t>144</w:t>
      </w:r>
      <w:r>
        <w:fldChar w:fldCharType="end"/>
      </w:r>
    </w:p>
    <w:p>
      <w:pPr>
        <w:pStyle w:val="TOC8"/>
        <w:rPr>
          <w:sz w:val="24"/>
          <w:szCs w:val="24"/>
        </w:rPr>
      </w:pPr>
      <w:r>
        <w:rPr>
          <w:szCs w:val="24"/>
        </w:rPr>
        <w:t>268</w:t>
      </w:r>
      <w:r>
        <w:rPr>
          <w:snapToGrid w:val="0"/>
          <w:szCs w:val="24"/>
        </w:rPr>
        <w:t>.</w:t>
      </w:r>
      <w:r>
        <w:rPr>
          <w:snapToGrid w:val="0"/>
          <w:szCs w:val="24"/>
        </w:rPr>
        <w:tab/>
        <w:t>Activities authorised by a works licence</w:t>
      </w:r>
      <w:r>
        <w:tab/>
      </w:r>
      <w:r>
        <w:fldChar w:fldCharType="begin"/>
      </w:r>
      <w:r>
        <w:instrText xml:space="preserve"> PAGEREF _Toc281468661 \h </w:instrText>
      </w:r>
      <w:r>
        <w:fldChar w:fldCharType="separate"/>
      </w:r>
      <w:r>
        <w:t>144</w:t>
      </w:r>
      <w:r>
        <w:fldChar w:fldCharType="end"/>
      </w:r>
    </w:p>
    <w:p>
      <w:pPr>
        <w:pStyle w:val="TOC8"/>
        <w:rPr>
          <w:sz w:val="24"/>
          <w:szCs w:val="24"/>
        </w:rPr>
      </w:pPr>
      <w:r>
        <w:rPr>
          <w:szCs w:val="24"/>
        </w:rPr>
        <w:t>269</w:t>
      </w:r>
      <w:r>
        <w:rPr>
          <w:snapToGrid w:val="0"/>
          <w:szCs w:val="24"/>
        </w:rPr>
        <w:t>.</w:t>
      </w:r>
      <w:r>
        <w:rPr>
          <w:snapToGrid w:val="0"/>
          <w:szCs w:val="24"/>
        </w:rPr>
        <w:tab/>
        <w:t>Minister may cancel or not renew works licence without compensation</w:t>
      </w:r>
      <w:r>
        <w:tab/>
      </w:r>
      <w:r>
        <w:fldChar w:fldCharType="begin"/>
      </w:r>
      <w:r>
        <w:instrText xml:space="preserve"> PAGEREF _Toc281468662 \h </w:instrText>
      </w:r>
      <w:r>
        <w:fldChar w:fldCharType="separate"/>
      </w:r>
      <w:r>
        <w:t>145</w:t>
      </w:r>
      <w:r>
        <w:fldChar w:fldCharType="end"/>
      </w:r>
    </w:p>
    <w:p>
      <w:pPr>
        <w:pStyle w:val="TOC6"/>
        <w:tabs>
          <w:tab w:val="right" w:leader="dot" w:pos="7086"/>
        </w:tabs>
        <w:rPr>
          <w:b w:val="0"/>
          <w:sz w:val="24"/>
          <w:szCs w:val="24"/>
        </w:rPr>
      </w:pPr>
      <w:r>
        <w:rPr>
          <w:b w:val="0"/>
          <w:szCs w:val="24"/>
        </w:rPr>
        <w:t>Division 2 — Application for and grant of works licence</w:t>
      </w:r>
    </w:p>
    <w:p>
      <w:pPr>
        <w:pStyle w:val="TOC8"/>
        <w:rPr>
          <w:sz w:val="24"/>
          <w:szCs w:val="24"/>
        </w:rPr>
      </w:pPr>
      <w:r>
        <w:rPr>
          <w:szCs w:val="24"/>
        </w:rPr>
        <w:t>270</w:t>
      </w:r>
      <w:r>
        <w:rPr>
          <w:snapToGrid w:val="0"/>
          <w:szCs w:val="24"/>
        </w:rPr>
        <w:t>.</w:t>
      </w:r>
      <w:r>
        <w:rPr>
          <w:snapToGrid w:val="0"/>
          <w:szCs w:val="24"/>
        </w:rPr>
        <w:tab/>
        <w:t>Application for works licence</w:t>
      </w:r>
      <w:r>
        <w:tab/>
      </w:r>
      <w:r>
        <w:fldChar w:fldCharType="begin"/>
      </w:r>
      <w:r>
        <w:instrText xml:space="preserve"> PAGEREF _Toc281468664 \h </w:instrText>
      </w:r>
      <w:r>
        <w:fldChar w:fldCharType="separate"/>
      </w:r>
      <w:r>
        <w:t>145</w:t>
      </w:r>
      <w:r>
        <w:fldChar w:fldCharType="end"/>
      </w:r>
    </w:p>
    <w:p>
      <w:pPr>
        <w:pStyle w:val="TOC8"/>
        <w:rPr>
          <w:sz w:val="24"/>
          <w:szCs w:val="24"/>
        </w:rPr>
      </w:pPr>
      <w:r>
        <w:rPr>
          <w:szCs w:val="24"/>
        </w:rPr>
        <w:t>271</w:t>
      </w:r>
      <w:r>
        <w:rPr>
          <w:snapToGrid w:val="0"/>
          <w:szCs w:val="24"/>
        </w:rPr>
        <w:t>.</w:t>
      </w:r>
      <w:r>
        <w:rPr>
          <w:snapToGrid w:val="0"/>
          <w:szCs w:val="24"/>
        </w:rPr>
        <w:tab/>
        <w:t>How to apply</w:t>
      </w:r>
      <w:r>
        <w:tab/>
      </w:r>
      <w:r>
        <w:fldChar w:fldCharType="begin"/>
      </w:r>
      <w:r>
        <w:instrText xml:space="preserve"> PAGEREF _Toc281468665 \h </w:instrText>
      </w:r>
      <w:r>
        <w:fldChar w:fldCharType="separate"/>
      </w:r>
      <w:r>
        <w:t>145</w:t>
      </w:r>
      <w:r>
        <w:fldChar w:fldCharType="end"/>
      </w:r>
    </w:p>
    <w:p>
      <w:pPr>
        <w:pStyle w:val="TOC8"/>
        <w:rPr>
          <w:sz w:val="24"/>
          <w:szCs w:val="24"/>
        </w:rPr>
      </w:pPr>
      <w:r>
        <w:rPr>
          <w:szCs w:val="24"/>
        </w:rPr>
        <w:t>272</w:t>
      </w:r>
      <w:r>
        <w:rPr>
          <w:snapToGrid w:val="0"/>
          <w:szCs w:val="24"/>
        </w:rPr>
        <w:t>.</w:t>
      </w:r>
      <w:r>
        <w:rPr>
          <w:snapToGrid w:val="0"/>
          <w:szCs w:val="24"/>
        </w:rPr>
        <w:tab/>
        <w:t>Payment of fee</w:t>
      </w:r>
      <w:r>
        <w:tab/>
      </w:r>
      <w:r>
        <w:fldChar w:fldCharType="begin"/>
      </w:r>
      <w:r>
        <w:instrText xml:space="preserve"> PAGEREF _Toc281468666 \h </w:instrText>
      </w:r>
      <w:r>
        <w:fldChar w:fldCharType="separate"/>
      </w:r>
      <w:r>
        <w:t>145</w:t>
      </w:r>
      <w:r>
        <w:fldChar w:fldCharType="end"/>
      </w:r>
    </w:p>
    <w:p>
      <w:pPr>
        <w:pStyle w:val="TOC8"/>
        <w:rPr>
          <w:sz w:val="24"/>
          <w:szCs w:val="24"/>
        </w:rPr>
      </w:pPr>
      <w:r>
        <w:rPr>
          <w:szCs w:val="24"/>
        </w:rPr>
        <w:t>273</w:t>
      </w:r>
      <w:r>
        <w:rPr>
          <w:snapToGrid w:val="0"/>
          <w:szCs w:val="24"/>
        </w:rPr>
        <w:t>.</w:t>
      </w:r>
      <w:r>
        <w:rPr>
          <w:snapToGrid w:val="0"/>
          <w:szCs w:val="24"/>
        </w:rPr>
        <w:tab/>
        <w:t>Applicant to notify licence holders affected by the application</w:t>
      </w:r>
      <w:r>
        <w:tab/>
      </w:r>
      <w:r>
        <w:fldChar w:fldCharType="begin"/>
      </w:r>
      <w:r>
        <w:instrText xml:space="preserve"> PAGEREF _Toc281468667 \h </w:instrText>
      </w:r>
      <w:r>
        <w:fldChar w:fldCharType="separate"/>
      </w:r>
      <w:r>
        <w:t>146</w:t>
      </w:r>
      <w:r>
        <w:fldChar w:fldCharType="end"/>
      </w:r>
    </w:p>
    <w:p>
      <w:pPr>
        <w:pStyle w:val="TOC8"/>
        <w:rPr>
          <w:sz w:val="24"/>
          <w:szCs w:val="24"/>
        </w:rPr>
      </w:pPr>
      <w:r>
        <w:rPr>
          <w:szCs w:val="24"/>
        </w:rPr>
        <w:t>274</w:t>
      </w:r>
      <w:r>
        <w:rPr>
          <w:snapToGrid w:val="0"/>
          <w:szCs w:val="24"/>
        </w:rPr>
        <w:t>.</w:t>
      </w:r>
      <w:r>
        <w:rPr>
          <w:snapToGrid w:val="0"/>
          <w:szCs w:val="24"/>
        </w:rPr>
        <w:tab/>
        <w:t>Application must be advertised</w:t>
      </w:r>
      <w:r>
        <w:tab/>
      </w:r>
      <w:r>
        <w:fldChar w:fldCharType="begin"/>
      </w:r>
      <w:r>
        <w:instrText xml:space="preserve"> PAGEREF _Toc281468668 \h </w:instrText>
      </w:r>
      <w:r>
        <w:fldChar w:fldCharType="separate"/>
      </w:r>
      <w:r>
        <w:t>146</w:t>
      </w:r>
      <w:r>
        <w:fldChar w:fldCharType="end"/>
      </w:r>
    </w:p>
    <w:p>
      <w:pPr>
        <w:pStyle w:val="TOC8"/>
        <w:rPr>
          <w:sz w:val="24"/>
          <w:szCs w:val="24"/>
        </w:rPr>
      </w:pPr>
      <w:r>
        <w:rPr>
          <w:szCs w:val="24"/>
        </w:rPr>
        <w:t>275</w:t>
      </w:r>
      <w:r>
        <w:rPr>
          <w:snapToGrid w:val="0"/>
          <w:szCs w:val="24"/>
        </w:rPr>
        <w:t>.</w:t>
      </w:r>
      <w:r>
        <w:rPr>
          <w:snapToGrid w:val="0"/>
          <w:szCs w:val="24"/>
        </w:rPr>
        <w:tab/>
        <w:t>Section number not used</w:t>
      </w:r>
      <w:r>
        <w:tab/>
      </w:r>
      <w:r>
        <w:fldChar w:fldCharType="begin"/>
      </w:r>
      <w:r>
        <w:instrText xml:space="preserve"> PAGEREF _Toc281468669 \h </w:instrText>
      </w:r>
      <w:r>
        <w:fldChar w:fldCharType="separate"/>
      </w:r>
      <w:r>
        <w:t>147</w:t>
      </w:r>
      <w:r>
        <w:fldChar w:fldCharType="end"/>
      </w:r>
    </w:p>
    <w:p>
      <w:pPr>
        <w:pStyle w:val="TOC8"/>
        <w:rPr>
          <w:sz w:val="24"/>
          <w:szCs w:val="24"/>
        </w:rPr>
      </w:pPr>
      <w:r>
        <w:rPr>
          <w:szCs w:val="24"/>
        </w:rPr>
        <w:t>276</w:t>
      </w:r>
      <w:r>
        <w:rPr>
          <w:snapToGrid w:val="0"/>
          <w:szCs w:val="24"/>
        </w:rPr>
        <w:t>.</w:t>
      </w:r>
      <w:r>
        <w:rPr>
          <w:snapToGrid w:val="0"/>
          <w:szCs w:val="24"/>
        </w:rPr>
        <w:tab/>
        <w:t>Minister may provisionally grant licence</w:t>
      </w:r>
      <w:r>
        <w:tab/>
      </w:r>
      <w:r>
        <w:fldChar w:fldCharType="begin"/>
      </w:r>
      <w:r>
        <w:instrText xml:space="preserve"> PAGEREF _Toc281468670 \h </w:instrText>
      </w:r>
      <w:r>
        <w:fldChar w:fldCharType="separate"/>
      </w:r>
      <w:r>
        <w:t>147</w:t>
      </w:r>
      <w:r>
        <w:fldChar w:fldCharType="end"/>
      </w:r>
    </w:p>
    <w:p>
      <w:pPr>
        <w:pStyle w:val="TOC8"/>
        <w:rPr>
          <w:sz w:val="24"/>
          <w:szCs w:val="24"/>
        </w:rPr>
      </w:pPr>
      <w:r>
        <w:rPr>
          <w:szCs w:val="24"/>
        </w:rPr>
        <w:t>277</w:t>
      </w:r>
      <w:r>
        <w:rPr>
          <w:snapToGrid w:val="0"/>
          <w:szCs w:val="24"/>
        </w:rPr>
        <w:t>.</w:t>
      </w:r>
      <w:r>
        <w:rPr>
          <w:snapToGrid w:val="0"/>
          <w:szCs w:val="24"/>
        </w:rPr>
        <w:tab/>
        <w:t>Section number not used</w:t>
      </w:r>
      <w:r>
        <w:tab/>
      </w:r>
      <w:r>
        <w:fldChar w:fldCharType="begin"/>
      </w:r>
      <w:r>
        <w:instrText xml:space="preserve"> PAGEREF _Toc281468671 \h </w:instrText>
      </w:r>
      <w:r>
        <w:fldChar w:fldCharType="separate"/>
      </w:r>
      <w:r>
        <w:t>148</w:t>
      </w:r>
      <w:r>
        <w:fldChar w:fldCharType="end"/>
      </w:r>
    </w:p>
    <w:p>
      <w:pPr>
        <w:pStyle w:val="TOC8"/>
        <w:rPr>
          <w:sz w:val="24"/>
          <w:szCs w:val="24"/>
        </w:rPr>
      </w:pPr>
      <w:r>
        <w:rPr>
          <w:szCs w:val="24"/>
        </w:rPr>
        <w:t>278</w:t>
      </w:r>
      <w:r>
        <w:rPr>
          <w:snapToGrid w:val="0"/>
          <w:szCs w:val="24"/>
        </w:rPr>
        <w:t>.</w:t>
      </w:r>
      <w:r>
        <w:rPr>
          <w:snapToGrid w:val="0"/>
          <w:szCs w:val="24"/>
        </w:rPr>
        <w:tab/>
        <w:t>Matters to be specified in the licence</w:t>
      </w:r>
      <w:r>
        <w:tab/>
      </w:r>
      <w:r>
        <w:fldChar w:fldCharType="begin"/>
      </w:r>
      <w:r>
        <w:instrText xml:space="preserve"> PAGEREF _Toc281468672 \h </w:instrText>
      </w:r>
      <w:r>
        <w:fldChar w:fldCharType="separate"/>
      </w:r>
      <w:r>
        <w:t>148</w:t>
      </w:r>
      <w:r>
        <w:fldChar w:fldCharType="end"/>
      </w:r>
    </w:p>
    <w:p>
      <w:pPr>
        <w:pStyle w:val="TOC8"/>
        <w:rPr>
          <w:sz w:val="24"/>
          <w:szCs w:val="24"/>
        </w:rPr>
      </w:pPr>
      <w:r>
        <w:rPr>
          <w:szCs w:val="24"/>
        </w:rPr>
        <w:t>279</w:t>
      </w:r>
      <w:r>
        <w:rPr>
          <w:snapToGrid w:val="0"/>
          <w:szCs w:val="24"/>
        </w:rPr>
        <w:t>.</w:t>
      </w:r>
      <w:r>
        <w:rPr>
          <w:snapToGrid w:val="0"/>
          <w:szCs w:val="24"/>
        </w:rPr>
        <w:tab/>
        <w:t>Applicant must be notified</w:t>
      </w:r>
      <w:r>
        <w:tab/>
      </w:r>
      <w:r>
        <w:fldChar w:fldCharType="begin"/>
      </w:r>
      <w:r>
        <w:instrText xml:space="preserve"> PAGEREF _Toc281468673 \h </w:instrText>
      </w:r>
      <w:r>
        <w:fldChar w:fldCharType="separate"/>
      </w:r>
      <w:r>
        <w:t>148</w:t>
      </w:r>
      <w:r>
        <w:fldChar w:fldCharType="end"/>
      </w:r>
    </w:p>
    <w:p>
      <w:pPr>
        <w:pStyle w:val="TOC8"/>
        <w:rPr>
          <w:sz w:val="24"/>
          <w:szCs w:val="24"/>
        </w:rPr>
      </w:pPr>
      <w:r>
        <w:rPr>
          <w:szCs w:val="24"/>
        </w:rPr>
        <w:t>280</w:t>
      </w:r>
      <w:r>
        <w:rPr>
          <w:snapToGrid w:val="0"/>
          <w:szCs w:val="24"/>
        </w:rPr>
        <w:t>.</w:t>
      </w:r>
      <w:r>
        <w:rPr>
          <w:snapToGrid w:val="0"/>
          <w:szCs w:val="24"/>
        </w:rPr>
        <w:tab/>
        <w:t>Amendment of conditions</w:t>
      </w:r>
      <w:r>
        <w:tab/>
      </w:r>
      <w:r>
        <w:fldChar w:fldCharType="begin"/>
      </w:r>
      <w:r>
        <w:instrText xml:space="preserve"> PAGEREF _Toc281468674 \h </w:instrText>
      </w:r>
      <w:r>
        <w:fldChar w:fldCharType="separate"/>
      </w:r>
      <w:r>
        <w:t>149</w:t>
      </w:r>
      <w:r>
        <w:fldChar w:fldCharType="end"/>
      </w:r>
    </w:p>
    <w:p>
      <w:pPr>
        <w:pStyle w:val="TOC8"/>
        <w:rPr>
          <w:sz w:val="24"/>
          <w:szCs w:val="24"/>
        </w:rPr>
      </w:pPr>
      <w:r>
        <w:rPr>
          <w:szCs w:val="24"/>
        </w:rPr>
        <w:t>281</w:t>
      </w:r>
      <w:r>
        <w:rPr>
          <w:snapToGrid w:val="0"/>
          <w:szCs w:val="24"/>
        </w:rPr>
        <w:t>.</w:t>
      </w:r>
      <w:r>
        <w:rPr>
          <w:snapToGrid w:val="0"/>
          <w:szCs w:val="24"/>
        </w:rPr>
        <w:tab/>
        <w:t>Amendment of security requirements</w:t>
      </w:r>
      <w:r>
        <w:tab/>
      </w:r>
      <w:r>
        <w:fldChar w:fldCharType="begin"/>
      </w:r>
      <w:r>
        <w:instrText xml:space="preserve"> PAGEREF _Toc281468675 \h </w:instrText>
      </w:r>
      <w:r>
        <w:fldChar w:fldCharType="separate"/>
      </w:r>
      <w:r>
        <w:t>149</w:t>
      </w:r>
      <w:r>
        <w:fldChar w:fldCharType="end"/>
      </w:r>
    </w:p>
    <w:p>
      <w:pPr>
        <w:pStyle w:val="TOC8"/>
        <w:rPr>
          <w:sz w:val="24"/>
          <w:szCs w:val="24"/>
        </w:rPr>
      </w:pPr>
      <w:r>
        <w:rPr>
          <w:szCs w:val="24"/>
        </w:rPr>
        <w:t>282</w:t>
      </w:r>
      <w:r>
        <w:rPr>
          <w:snapToGrid w:val="0"/>
          <w:szCs w:val="24"/>
        </w:rPr>
        <w:t>.</w:t>
      </w:r>
      <w:r>
        <w:rPr>
          <w:snapToGrid w:val="0"/>
          <w:szCs w:val="24"/>
        </w:rPr>
        <w:tab/>
        <w:t>Extension of primary payment period</w:t>
      </w:r>
      <w:r>
        <w:tab/>
      </w:r>
      <w:r>
        <w:fldChar w:fldCharType="begin"/>
      </w:r>
      <w:r>
        <w:instrText xml:space="preserve"> PAGEREF _Toc281468676 \h </w:instrText>
      </w:r>
      <w:r>
        <w:fldChar w:fldCharType="separate"/>
      </w:r>
      <w:r>
        <w:t>150</w:t>
      </w:r>
      <w:r>
        <w:fldChar w:fldCharType="end"/>
      </w:r>
    </w:p>
    <w:p>
      <w:pPr>
        <w:pStyle w:val="TOC8"/>
        <w:rPr>
          <w:sz w:val="24"/>
          <w:szCs w:val="24"/>
        </w:rPr>
      </w:pPr>
      <w:r>
        <w:rPr>
          <w:szCs w:val="24"/>
        </w:rPr>
        <w:t>283</w:t>
      </w:r>
      <w:r>
        <w:rPr>
          <w:snapToGrid w:val="0"/>
          <w:szCs w:val="24"/>
        </w:rPr>
        <w:t>.</w:t>
      </w:r>
      <w:r>
        <w:rPr>
          <w:snapToGrid w:val="0"/>
          <w:szCs w:val="24"/>
        </w:rPr>
        <w:tab/>
        <w:t>Acceptance of grant of works licence</w:t>
      </w:r>
      <w:r>
        <w:tab/>
      </w:r>
      <w:r>
        <w:fldChar w:fldCharType="begin"/>
      </w:r>
      <w:r>
        <w:instrText xml:space="preserve"> PAGEREF _Toc281468677 \h </w:instrText>
      </w:r>
      <w:r>
        <w:fldChar w:fldCharType="separate"/>
      </w:r>
      <w:r>
        <w:t>150</w:t>
      </w:r>
      <w:r>
        <w:fldChar w:fldCharType="end"/>
      </w:r>
    </w:p>
    <w:p>
      <w:pPr>
        <w:pStyle w:val="TOC8"/>
        <w:rPr>
          <w:sz w:val="24"/>
          <w:szCs w:val="24"/>
        </w:rPr>
      </w:pPr>
      <w:r>
        <w:rPr>
          <w:szCs w:val="24"/>
        </w:rPr>
        <w:t>284</w:t>
      </w:r>
      <w:r>
        <w:rPr>
          <w:snapToGrid w:val="0"/>
          <w:szCs w:val="24"/>
        </w:rPr>
        <w:t>.</w:t>
      </w:r>
      <w:r>
        <w:rPr>
          <w:snapToGrid w:val="0"/>
          <w:szCs w:val="24"/>
        </w:rPr>
        <w:tab/>
        <w:t>Conditions applicable to works licence on grant</w:t>
      </w:r>
      <w:r>
        <w:tab/>
      </w:r>
      <w:r>
        <w:fldChar w:fldCharType="begin"/>
      </w:r>
      <w:r>
        <w:instrText xml:space="preserve"> PAGEREF _Toc281468678 \h </w:instrText>
      </w:r>
      <w:r>
        <w:fldChar w:fldCharType="separate"/>
      </w:r>
      <w:r>
        <w:t>151</w:t>
      </w:r>
      <w:r>
        <w:fldChar w:fldCharType="end"/>
      </w:r>
    </w:p>
    <w:p>
      <w:pPr>
        <w:pStyle w:val="TOC8"/>
        <w:rPr>
          <w:sz w:val="24"/>
          <w:szCs w:val="24"/>
        </w:rPr>
      </w:pPr>
      <w:r>
        <w:rPr>
          <w:szCs w:val="24"/>
        </w:rPr>
        <w:t>285</w:t>
      </w:r>
      <w:r>
        <w:rPr>
          <w:snapToGrid w:val="0"/>
          <w:szCs w:val="24"/>
        </w:rPr>
        <w:t>.</w:t>
      </w:r>
      <w:r>
        <w:rPr>
          <w:snapToGrid w:val="0"/>
          <w:szCs w:val="24"/>
        </w:rPr>
        <w:tab/>
        <w:t>Lapse of provisional grant of works licence</w:t>
      </w:r>
      <w:r>
        <w:tab/>
      </w:r>
      <w:r>
        <w:fldChar w:fldCharType="begin"/>
      </w:r>
      <w:r>
        <w:instrText xml:space="preserve"> PAGEREF _Toc281468679 \h </w:instrText>
      </w:r>
      <w:r>
        <w:fldChar w:fldCharType="separate"/>
      </w:r>
      <w:r>
        <w:t>151</w:t>
      </w:r>
      <w:r>
        <w:fldChar w:fldCharType="end"/>
      </w:r>
    </w:p>
    <w:p>
      <w:pPr>
        <w:pStyle w:val="TOC6"/>
        <w:tabs>
          <w:tab w:val="right" w:leader="dot" w:pos="7086"/>
        </w:tabs>
        <w:rPr>
          <w:b w:val="0"/>
          <w:sz w:val="24"/>
          <w:szCs w:val="24"/>
        </w:rPr>
      </w:pPr>
      <w:r>
        <w:rPr>
          <w:b w:val="0"/>
          <w:snapToGrid w:val="0"/>
          <w:szCs w:val="24"/>
        </w:rPr>
        <w:t>Division 3 — Duration of works licence</w:t>
      </w:r>
    </w:p>
    <w:p>
      <w:pPr>
        <w:pStyle w:val="TOC8"/>
        <w:rPr>
          <w:sz w:val="24"/>
          <w:szCs w:val="24"/>
        </w:rPr>
      </w:pPr>
      <w:r>
        <w:rPr>
          <w:szCs w:val="24"/>
        </w:rPr>
        <w:t>286</w:t>
      </w:r>
      <w:r>
        <w:rPr>
          <w:snapToGrid w:val="0"/>
          <w:szCs w:val="24"/>
        </w:rPr>
        <w:t>.</w:t>
      </w:r>
      <w:r>
        <w:rPr>
          <w:snapToGrid w:val="0"/>
          <w:szCs w:val="24"/>
        </w:rPr>
        <w:tab/>
        <w:t>Initial term of works licence</w:t>
      </w:r>
      <w:r>
        <w:tab/>
      </w:r>
      <w:r>
        <w:fldChar w:fldCharType="begin"/>
      </w:r>
      <w:r>
        <w:instrText xml:space="preserve"> PAGEREF _Toc281468681 \h </w:instrText>
      </w:r>
      <w:r>
        <w:fldChar w:fldCharType="separate"/>
      </w:r>
      <w:r>
        <w:t>151</w:t>
      </w:r>
      <w:r>
        <w:fldChar w:fldCharType="end"/>
      </w:r>
    </w:p>
    <w:p>
      <w:pPr>
        <w:pStyle w:val="TOC8"/>
        <w:rPr>
          <w:sz w:val="24"/>
          <w:szCs w:val="24"/>
        </w:rPr>
      </w:pPr>
      <w:r>
        <w:rPr>
          <w:szCs w:val="24"/>
        </w:rPr>
        <w:t>287</w:t>
      </w:r>
      <w:r>
        <w:rPr>
          <w:snapToGrid w:val="0"/>
          <w:szCs w:val="24"/>
        </w:rPr>
        <w:t>.</w:t>
      </w:r>
      <w:r>
        <w:rPr>
          <w:snapToGrid w:val="0"/>
          <w:szCs w:val="24"/>
        </w:rPr>
        <w:tab/>
        <w:t>Term of renewal of works licence</w:t>
      </w:r>
      <w:r>
        <w:tab/>
      </w:r>
      <w:r>
        <w:fldChar w:fldCharType="begin"/>
      </w:r>
      <w:r>
        <w:instrText xml:space="preserve"> PAGEREF _Toc281468682 \h </w:instrText>
      </w:r>
      <w:r>
        <w:fldChar w:fldCharType="separate"/>
      </w:r>
      <w:r>
        <w:t>151</w:t>
      </w:r>
      <w:r>
        <w:fldChar w:fldCharType="end"/>
      </w:r>
    </w:p>
    <w:p>
      <w:pPr>
        <w:pStyle w:val="TOC8"/>
        <w:rPr>
          <w:sz w:val="24"/>
          <w:szCs w:val="24"/>
        </w:rPr>
      </w:pPr>
      <w:r>
        <w:rPr>
          <w:szCs w:val="24"/>
        </w:rPr>
        <w:t>288</w:t>
      </w:r>
      <w:r>
        <w:rPr>
          <w:snapToGrid w:val="0"/>
          <w:szCs w:val="24"/>
        </w:rPr>
        <w:t>.</w:t>
      </w:r>
      <w:r>
        <w:rPr>
          <w:snapToGrid w:val="0"/>
          <w:szCs w:val="24"/>
        </w:rPr>
        <w:tab/>
        <w:t>Effect of application for renewal on term of works licence</w:t>
      </w:r>
      <w:r>
        <w:tab/>
      </w:r>
      <w:r>
        <w:fldChar w:fldCharType="begin"/>
      </w:r>
      <w:r>
        <w:instrText xml:space="preserve"> PAGEREF _Toc281468683 \h </w:instrText>
      </w:r>
      <w:r>
        <w:fldChar w:fldCharType="separate"/>
      </w:r>
      <w:r>
        <w:t>152</w:t>
      </w:r>
      <w:r>
        <w:fldChar w:fldCharType="end"/>
      </w:r>
    </w:p>
    <w:p>
      <w:pPr>
        <w:pStyle w:val="TOC6"/>
        <w:tabs>
          <w:tab w:val="right" w:leader="dot" w:pos="7086"/>
        </w:tabs>
        <w:rPr>
          <w:b w:val="0"/>
          <w:sz w:val="24"/>
          <w:szCs w:val="24"/>
        </w:rPr>
      </w:pPr>
      <w:r>
        <w:rPr>
          <w:b w:val="0"/>
          <w:snapToGrid w:val="0"/>
          <w:szCs w:val="24"/>
        </w:rPr>
        <w:t>Division 4 — Application for and grant of renewal of works licence</w:t>
      </w:r>
    </w:p>
    <w:p>
      <w:pPr>
        <w:pStyle w:val="TOC8"/>
        <w:rPr>
          <w:sz w:val="24"/>
          <w:szCs w:val="24"/>
        </w:rPr>
      </w:pPr>
      <w:r>
        <w:rPr>
          <w:szCs w:val="24"/>
        </w:rPr>
        <w:t>289</w:t>
      </w:r>
      <w:r>
        <w:rPr>
          <w:snapToGrid w:val="0"/>
          <w:szCs w:val="24"/>
        </w:rPr>
        <w:t>.</w:t>
      </w:r>
      <w:r>
        <w:rPr>
          <w:snapToGrid w:val="0"/>
          <w:szCs w:val="24"/>
        </w:rPr>
        <w:tab/>
        <w:t>Application for renewal of works licence</w:t>
      </w:r>
      <w:r>
        <w:tab/>
      </w:r>
      <w:r>
        <w:fldChar w:fldCharType="begin"/>
      </w:r>
      <w:r>
        <w:instrText xml:space="preserve"> PAGEREF _Toc281468685 \h </w:instrText>
      </w:r>
      <w:r>
        <w:fldChar w:fldCharType="separate"/>
      </w:r>
      <w:r>
        <w:t>152</w:t>
      </w:r>
      <w:r>
        <w:fldChar w:fldCharType="end"/>
      </w:r>
    </w:p>
    <w:p>
      <w:pPr>
        <w:pStyle w:val="TOC8"/>
        <w:rPr>
          <w:sz w:val="24"/>
          <w:szCs w:val="24"/>
        </w:rPr>
      </w:pPr>
      <w:r>
        <w:rPr>
          <w:szCs w:val="24"/>
        </w:rPr>
        <w:t>290</w:t>
      </w:r>
      <w:r>
        <w:rPr>
          <w:snapToGrid w:val="0"/>
          <w:szCs w:val="24"/>
        </w:rPr>
        <w:t>.</w:t>
      </w:r>
      <w:r>
        <w:rPr>
          <w:snapToGrid w:val="0"/>
          <w:szCs w:val="24"/>
        </w:rPr>
        <w:tab/>
        <w:t>When application to be made</w:t>
      </w:r>
      <w:r>
        <w:tab/>
      </w:r>
      <w:r>
        <w:fldChar w:fldCharType="begin"/>
      </w:r>
      <w:r>
        <w:instrText xml:space="preserve"> PAGEREF _Toc281468686 \h </w:instrText>
      </w:r>
      <w:r>
        <w:fldChar w:fldCharType="separate"/>
      </w:r>
      <w:r>
        <w:t>153</w:t>
      </w:r>
      <w:r>
        <w:fldChar w:fldCharType="end"/>
      </w:r>
    </w:p>
    <w:p>
      <w:pPr>
        <w:pStyle w:val="TOC8"/>
        <w:rPr>
          <w:sz w:val="24"/>
          <w:szCs w:val="24"/>
        </w:rPr>
      </w:pPr>
      <w:r>
        <w:rPr>
          <w:szCs w:val="24"/>
        </w:rPr>
        <w:t>291</w:t>
      </w:r>
      <w:r>
        <w:rPr>
          <w:snapToGrid w:val="0"/>
          <w:szCs w:val="24"/>
        </w:rPr>
        <w:t>.</w:t>
      </w:r>
      <w:r>
        <w:rPr>
          <w:snapToGrid w:val="0"/>
          <w:szCs w:val="24"/>
        </w:rPr>
        <w:tab/>
        <w:t>How to apply for renewal</w:t>
      </w:r>
      <w:r>
        <w:tab/>
      </w:r>
      <w:r>
        <w:fldChar w:fldCharType="begin"/>
      </w:r>
      <w:r>
        <w:instrText xml:space="preserve"> PAGEREF _Toc281468687 \h </w:instrText>
      </w:r>
      <w:r>
        <w:fldChar w:fldCharType="separate"/>
      </w:r>
      <w:r>
        <w:t>153</w:t>
      </w:r>
      <w:r>
        <w:fldChar w:fldCharType="end"/>
      </w:r>
    </w:p>
    <w:p>
      <w:pPr>
        <w:pStyle w:val="TOC8"/>
        <w:rPr>
          <w:sz w:val="24"/>
          <w:szCs w:val="24"/>
        </w:rPr>
      </w:pPr>
      <w:r>
        <w:rPr>
          <w:szCs w:val="24"/>
        </w:rPr>
        <w:t>292</w:t>
      </w:r>
      <w:r>
        <w:rPr>
          <w:snapToGrid w:val="0"/>
          <w:szCs w:val="24"/>
        </w:rPr>
        <w:t>.</w:t>
      </w:r>
      <w:r>
        <w:rPr>
          <w:snapToGrid w:val="0"/>
          <w:szCs w:val="24"/>
        </w:rPr>
        <w:tab/>
        <w:t>Payment of fee</w:t>
      </w:r>
      <w:r>
        <w:tab/>
      </w:r>
      <w:r>
        <w:fldChar w:fldCharType="begin"/>
      </w:r>
      <w:r>
        <w:instrText xml:space="preserve"> PAGEREF _Toc281468688 \h </w:instrText>
      </w:r>
      <w:r>
        <w:fldChar w:fldCharType="separate"/>
      </w:r>
      <w:r>
        <w:t>154</w:t>
      </w:r>
      <w:r>
        <w:fldChar w:fldCharType="end"/>
      </w:r>
    </w:p>
    <w:p>
      <w:pPr>
        <w:pStyle w:val="TOC8"/>
        <w:rPr>
          <w:sz w:val="24"/>
          <w:szCs w:val="24"/>
        </w:rPr>
      </w:pPr>
      <w:r>
        <w:rPr>
          <w:szCs w:val="24"/>
        </w:rPr>
        <w:t>293</w:t>
      </w:r>
      <w:r>
        <w:rPr>
          <w:snapToGrid w:val="0"/>
          <w:szCs w:val="24"/>
        </w:rPr>
        <w:t>.</w:t>
      </w:r>
      <w:r>
        <w:rPr>
          <w:snapToGrid w:val="0"/>
          <w:szCs w:val="24"/>
        </w:rPr>
        <w:tab/>
        <w:t>Section number not used</w:t>
      </w:r>
      <w:r>
        <w:tab/>
      </w:r>
      <w:r>
        <w:fldChar w:fldCharType="begin"/>
      </w:r>
      <w:r>
        <w:instrText xml:space="preserve"> PAGEREF _Toc281468689 \h </w:instrText>
      </w:r>
      <w:r>
        <w:fldChar w:fldCharType="separate"/>
      </w:r>
      <w:r>
        <w:t>154</w:t>
      </w:r>
      <w:r>
        <w:fldChar w:fldCharType="end"/>
      </w:r>
    </w:p>
    <w:p>
      <w:pPr>
        <w:pStyle w:val="TOC8"/>
        <w:rPr>
          <w:sz w:val="24"/>
          <w:szCs w:val="24"/>
        </w:rPr>
      </w:pPr>
      <w:r>
        <w:rPr>
          <w:szCs w:val="24"/>
        </w:rPr>
        <w:t>294</w:t>
      </w:r>
      <w:r>
        <w:rPr>
          <w:snapToGrid w:val="0"/>
          <w:szCs w:val="24"/>
        </w:rPr>
        <w:t>.</w:t>
      </w:r>
      <w:r>
        <w:rPr>
          <w:snapToGrid w:val="0"/>
          <w:szCs w:val="24"/>
        </w:rPr>
        <w:tab/>
        <w:t>Provisional renewal of works licence</w:t>
      </w:r>
      <w:r>
        <w:tab/>
      </w:r>
      <w:r>
        <w:fldChar w:fldCharType="begin"/>
      </w:r>
      <w:r>
        <w:instrText xml:space="preserve"> PAGEREF _Toc281468690 \h </w:instrText>
      </w:r>
      <w:r>
        <w:fldChar w:fldCharType="separate"/>
      </w:r>
      <w:r>
        <w:t>154</w:t>
      </w:r>
      <w:r>
        <w:fldChar w:fldCharType="end"/>
      </w:r>
    </w:p>
    <w:p>
      <w:pPr>
        <w:pStyle w:val="TOC8"/>
        <w:rPr>
          <w:sz w:val="24"/>
          <w:szCs w:val="24"/>
        </w:rPr>
      </w:pPr>
      <w:r>
        <w:rPr>
          <w:szCs w:val="24"/>
        </w:rPr>
        <w:t>295</w:t>
      </w:r>
      <w:r>
        <w:rPr>
          <w:snapToGrid w:val="0"/>
          <w:szCs w:val="24"/>
        </w:rPr>
        <w:t>.</w:t>
      </w:r>
      <w:r>
        <w:rPr>
          <w:snapToGrid w:val="0"/>
          <w:szCs w:val="24"/>
        </w:rPr>
        <w:tab/>
        <w:t>Section number not used</w:t>
      </w:r>
      <w:r>
        <w:tab/>
      </w:r>
      <w:r>
        <w:fldChar w:fldCharType="begin"/>
      </w:r>
      <w:r>
        <w:instrText xml:space="preserve"> PAGEREF _Toc281468691 \h </w:instrText>
      </w:r>
      <w:r>
        <w:fldChar w:fldCharType="separate"/>
      </w:r>
      <w:r>
        <w:t>154</w:t>
      </w:r>
      <w:r>
        <w:fldChar w:fldCharType="end"/>
      </w:r>
    </w:p>
    <w:p>
      <w:pPr>
        <w:pStyle w:val="TOC8"/>
        <w:rPr>
          <w:sz w:val="24"/>
          <w:szCs w:val="24"/>
        </w:rPr>
      </w:pPr>
      <w:r>
        <w:rPr>
          <w:szCs w:val="24"/>
        </w:rPr>
        <w:t>296</w:t>
      </w:r>
      <w:r>
        <w:rPr>
          <w:snapToGrid w:val="0"/>
          <w:szCs w:val="24"/>
        </w:rPr>
        <w:t>.</w:t>
      </w:r>
      <w:r>
        <w:rPr>
          <w:snapToGrid w:val="0"/>
          <w:szCs w:val="24"/>
        </w:rPr>
        <w:tab/>
        <w:t>Applicant must be notified</w:t>
      </w:r>
      <w:r>
        <w:tab/>
      </w:r>
      <w:r>
        <w:fldChar w:fldCharType="begin"/>
      </w:r>
      <w:r>
        <w:instrText xml:space="preserve"> PAGEREF _Toc281468692 \h </w:instrText>
      </w:r>
      <w:r>
        <w:fldChar w:fldCharType="separate"/>
      </w:r>
      <w:r>
        <w:t>154</w:t>
      </w:r>
      <w:r>
        <w:fldChar w:fldCharType="end"/>
      </w:r>
    </w:p>
    <w:p>
      <w:pPr>
        <w:pStyle w:val="TOC8"/>
        <w:rPr>
          <w:sz w:val="24"/>
          <w:szCs w:val="24"/>
        </w:rPr>
      </w:pPr>
      <w:r>
        <w:rPr>
          <w:szCs w:val="24"/>
        </w:rPr>
        <w:t>297</w:t>
      </w:r>
      <w:r>
        <w:rPr>
          <w:snapToGrid w:val="0"/>
          <w:szCs w:val="24"/>
        </w:rPr>
        <w:t>.</w:t>
      </w:r>
      <w:r>
        <w:rPr>
          <w:snapToGrid w:val="0"/>
          <w:szCs w:val="24"/>
        </w:rPr>
        <w:tab/>
        <w:t>Amendment of conditions</w:t>
      </w:r>
      <w:r>
        <w:tab/>
      </w:r>
      <w:r>
        <w:fldChar w:fldCharType="begin"/>
      </w:r>
      <w:r>
        <w:instrText xml:space="preserve"> PAGEREF _Toc281468693 \h </w:instrText>
      </w:r>
      <w:r>
        <w:fldChar w:fldCharType="separate"/>
      </w:r>
      <w:r>
        <w:t>155</w:t>
      </w:r>
      <w:r>
        <w:fldChar w:fldCharType="end"/>
      </w:r>
    </w:p>
    <w:p>
      <w:pPr>
        <w:pStyle w:val="TOC8"/>
        <w:rPr>
          <w:sz w:val="24"/>
          <w:szCs w:val="24"/>
        </w:rPr>
      </w:pPr>
      <w:r>
        <w:rPr>
          <w:szCs w:val="24"/>
        </w:rPr>
        <w:t>298</w:t>
      </w:r>
      <w:r>
        <w:rPr>
          <w:snapToGrid w:val="0"/>
          <w:szCs w:val="24"/>
        </w:rPr>
        <w:t>.</w:t>
      </w:r>
      <w:r>
        <w:rPr>
          <w:snapToGrid w:val="0"/>
          <w:szCs w:val="24"/>
        </w:rPr>
        <w:tab/>
        <w:t>Amendment of security requirements</w:t>
      </w:r>
      <w:r>
        <w:tab/>
      </w:r>
      <w:r>
        <w:fldChar w:fldCharType="begin"/>
      </w:r>
      <w:r>
        <w:instrText xml:space="preserve"> PAGEREF _Toc281468694 \h </w:instrText>
      </w:r>
      <w:r>
        <w:fldChar w:fldCharType="separate"/>
      </w:r>
      <w:r>
        <w:t>155</w:t>
      </w:r>
      <w:r>
        <w:fldChar w:fldCharType="end"/>
      </w:r>
    </w:p>
    <w:p>
      <w:pPr>
        <w:pStyle w:val="TOC8"/>
        <w:rPr>
          <w:sz w:val="24"/>
          <w:szCs w:val="24"/>
        </w:rPr>
      </w:pPr>
      <w:r>
        <w:rPr>
          <w:szCs w:val="24"/>
        </w:rPr>
        <w:t>299</w:t>
      </w:r>
      <w:r>
        <w:rPr>
          <w:snapToGrid w:val="0"/>
          <w:szCs w:val="24"/>
        </w:rPr>
        <w:t>.</w:t>
      </w:r>
      <w:r>
        <w:rPr>
          <w:snapToGrid w:val="0"/>
          <w:szCs w:val="24"/>
        </w:rPr>
        <w:tab/>
        <w:t>Extension of primary payment period</w:t>
      </w:r>
      <w:r>
        <w:tab/>
      </w:r>
      <w:r>
        <w:fldChar w:fldCharType="begin"/>
      </w:r>
      <w:r>
        <w:instrText xml:space="preserve"> PAGEREF _Toc281468695 \h </w:instrText>
      </w:r>
      <w:r>
        <w:fldChar w:fldCharType="separate"/>
      </w:r>
      <w:r>
        <w:t>156</w:t>
      </w:r>
      <w:r>
        <w:fldChar w:fldCharType="end"/>
      </w:r>
    </w:p>
    <w:p>
      <w:pPr>
        <w:pStyle w:val="TOC8"/>
        <w:rPr>
          <w:sz w:val="24"/>
          <w:szCs w:val="24"/>
        </w:rPr>
      </w:pPr>
      <w:r>
        <w:rPr>
          <w:szCs w:val="24"/>
        </w:rPr>
        <w:t>300</w:t>
      </w:r>
      <w:r>
        <w:rPr>
          <w:snapToGrid w:val="0"/>
          <w:szCs w:val="24"/>
        </w:rPr>
        <w:t>.</w:t>
      </w:r>
      <w:r>
        <w:rPr>
          <w:snapToGrid w:val="0"/>
          <w:szCs w:val="24"/>
        </w:rPr>
        <w:tab/>
        <w:t>Acceptance of renewal of works licence</w:t>
      </w:r>
      <w:r>
        <w:tab/>
      </w:r>
      <w:r>
        <w:fldChar w:fldCharType="begin"/>
      </w:r>
      <w:r>
        <w:instrText xml:space="preserve"> PAGEREF _Toc281468696 \h </w:instrText>
      </w:r>
      <w:r>
        <w:fldChar w:fldCharType="separate"/>
      </w:r>
      <w:r>
        <w:t>156</w:t>
      </w:r>
      <w:r>
        <w:fldChar w:fldCharType="end"/>
      </w:r>
    </w:p>
    <w:p>
      <w:pPr>
        <w:pStyle w:val="TOC8"/>
        <w:rPr>
          <w:sz w:val="24"/>
          <w:szCs w:val="24"/>
        </w:rPr>
      </w:pPr>
      <w:r>
        <w:rPr>
          <w:szCs w:val="24"/>
        </w:rPr>
        <w:t>301</w:t>
      </w:r>
      <w:r>
        <w:rPr>
          <w:snapToGrid w:val="0"/>
          <w:szCs w:val="24"/>
        </w:rPr>
        <w:t>.</w:t>
      </w:r>
      <w:r>
        <w:rPr>
          <w:snapToGrid w:val="0"/>
          <w:szCs w:val="24"/>
        </w:rPr>
        <w:tab/>
        <w:t>Conditions applicable to works licence on renewal</w:t>
      </w:r>
      <w:r>
        <w:tab/>
      </w:r>
      <w:r>
        <w:fldChar w:fldCharType="begin"/>
      </w:r>
      <w:r>
        <w:instrText xml:space="preserve"> PAGEREF _Toc281468697 \h </w:instrText>
      </w:r>
      <w:r>
        <w:fldChar w:fldCharType="separate"/>
      </w:r>
      <w:r>
        <w:t>157</w:t>
      </w:r>
      <w:r>
        <w:fldChar w:fldCharType="end"/>
      </w:r>
    </w:p>
    <w:p>
      <w:pPr>
        <w:pStyle w:val="TOC8"/>
        <w:rPr>
          <w:sz w:val="24"/>
          <w:szCs w:val="24"/>
        </w:rPr>
      </w:pPr>
      <w:r>
        <w:rPr>
          <w:szCs w:val="24"/>
        </w:rPr>
        <w:t>302</w:t>
      </w:r>
      <w:r>
        <w:rPr>
          <w:snapToGrid w:val="0"/>
          <w:szCs w:val="24"/>
        </w:rPr>
        <w:t>.</w:t>
      </w:r>
      <w:r>
        <w:rPr>
          <w:snapToGrid w:val="0"/>
          <w:szCs w:val="24"/>
        </w:rPr>
        <w:tab/>
        <w:t>Lapse of provisional renewal of works licence</w:t>
      </w:r>
      <w:r>
        <w:tab/>
      </w:r>
      <w:r>
        <w:fldChar w:fldCharType="begin"/>
      </w:r>
      <w:r>
        <w:instrText xml:space="preserve"> PAGEREF _Toc281468698 \h </w:instrText>
      </w:r>
      <w:r>
        <w:fldChar w:fldCharType="separate"/>
      </w:r>
      <w:r>
        <w:t>157</w:t>
      </w:r>
      <w:r>
        <w:fldChar w:fldCharType="end"/>
      </w:r>
    </w:p>
    <w:p>
      <w:pPr>
        <w:pStyle w:val="TOC6"/>
        <w:tabs>
          <w:tab w:val="right" w:leader="dot" w:pos="7086"/>
        </w:tabs>
        <w:rPr>
          <w:b w:val="0"/>
          <w:sz w:val="24"/>
          <w:szCs w:val="24"/>
        </w:rPr>
      </w:pPr>
      <w:r>
        <w:rPr>
          <w:b w:val="0"/>
          <w:snapToGrid w:val="0"/>
          <w:szCs w:val="24"/>
        </w:rPr>
        <w:t>Division 5 — Obligations associated with works licence</w:t>
      </w:r>
    </w:p>
    <w:p>
      <w:pPr>
        <w:pStyle w:val="TOC8"/>
        <w:rPr>
          <w:sz w:val="24"/>
          <w:szCs w:val="24"/>
        </w:rPr>
      </w:pPr>
      <w:r>
        <w:rPr>
          <w:szCs w:val="24"/>
        </w:rPr>
        <w:t>303</w:t>
      </w:r>
      <w:r>
        <w:rPr>
          <w:snapToGrid w:val="0"/>
          <w:szCs w:val="24"/>
        </w:rPr>
        <w:t>.</w:t>
      </w:r>
      <w:r>
        <w:rPr>
          <w:snapToGrid w:val="0"/>
          <w:szCs w:val="24"/>
        </w:rPr>
        <w:tab/>
        <w:t>General</w:t>
      </w:r>
      <w:r>
        <w:tab/>
      </w:r>
      <w:r>
        <w:fldChar w:fldCharType="begin"/>
      </w:r>
      <w:r>
        <w:instrText xml:space="preserve"> PAGEREF _Toc281468700 \h </w:instrText>
      </w:r>
      <w:r>
        <w:fldChar w:fldCharType="separate"/>
      </w:r>
      <w:r>
        <w:t>157</w:t>
      </w:r>
      <w:r>
        <w:fldChar w:fldCharType="end"/>
      </w:r>
    </w:p>
    <w:p>
      <w:pPr>
        <w:pStyle w:val="TOC8"/>
        <w:rPr>
          <w:sz w:val="24"/>
          <w:szCs w:val="24"/>
        </w:rPr>
      </w:pPr>
      <w:r>
        <w:rPr>
          <w:szCs w:val="24"/>
        </w:rPr>
        <w:t>304</w:t>
      </w:r>
      <w:r>
        <w:rPr>
          <w:snapToGrid w:val="0"/>
          <w:szCs w:val="24"/>
        </w:rPr>
        <w:t>.</w:t>
      </w:r>
      <w:r>
        <w:rPr>
          <w:snapToGrid w:val="0"/>
          <w:szCs w:val="24"/>
        </w:rPr>
        <w:tab/>
        <w:t>Conditions of works licence</w:t>
      </w:r>
      <w:r>
        <w:tab/>
      </w:r>
      <w:r>
        <w:fldChar w:fldCharType="begin"/>
      </w:r>
      <w:r>
        <w:instrText xml:space="preserve"> PAGEREF _Toc281468701 \h </w:instrText>
      </w:r>
      <w:r>
        <w:fldChar w:fldCharType="separate"/>
      </w:r>
      <w:r>
        <w:t>158</w:t>
      </w:r>
      <w:r>
        <w:fldChar w:fldCharType="end"/>
      </w:r>
    </w:p>
    <w:p>
      <w:pPr>
        <w:pStyle w:val="TOC8"/>
        <w:rPr>
          <w:sz w:val="24"/>
          <w:szCs w:val="24"/>
        </w:rPr>
      </w:pPr>
      <w:r>
        <w:rPr>
          <w:szCs w:val="24"/>
        </w:rPr>
        <w:t>305</w:t>
      </w:r>
      <w:r>
        <w:rPr>
          <w:snapToGrid w:val="0"/>
          <w:szCs w:val="24"/>
        </w:rPr>
        <w:t>.</w:t>
      </w:r>
      <w:r>
        <w:rPr>
          <w:snapToGrid w:val="0"/>
          <w:szCs w:val="24"/>
        </w:rPr>
        <w:tab/>
        <w:t>No conditions requiring payment of money</w:t>
      </w:r>
      <w:r>
        <w:tab/>
      </w:r>
      <w:r>
        <w:fldChar w:fldCharType="begin"/>
      </w:r>
      <w:r>
        <w:instrText xml:space="preserve"> PAGEREF _Toc281468702 \h </w:instrText>
      </w:r>
      <w:r>
        <w:fldChar w:fldCharType="separate"/>
      </w:r>
      <w:r>
        <w:t>159</w:t>
      </w:r>
      <w:r>
        <w:fldChar w:fldCharType="end"/>
      </w:r>
    </w:p>
    <w:p>
      <w:pPr>
        <w:pStyle w:val="TOC8"/>
        <w:rPr>
          <w:sz w:val="24"/>
          <w:szCs w:val="24"/>
        </w:rPr>
      </w:pPr>
      <w:r>
        <w:rPr>
          <w:szCs w:val="24"/>
        </w:rPr>
        <w:t>306</w:t>
      </w:r>
      <w:r>
        <w:rPr>
          <w:snapToGrid w:val="0"/>
          <w:szCs w:val="24"/>
        </w:rPr>
        <w:t>.</w:t>
      </w:r>
      <w:r>
        <w:rPr>
          <w:snapToGrid w:val="0"/>
          <w:szCs w:val="24"/>
        </w:rPr>
        <w:tab/>
        <w:t>Variation of conditions</w:t>
      </w:r>
      <w:r>
        <w:tab/>
      </w:r>
      <w:r>
        <w:fldChar w:fldCharType="begin"/>
      </w:r>
      <w:r>
        <w:instrText xml:space="preserve"> PAGEREF _Toc281468703 \h </w:instrText>
      </w:r>
      <w:r>
        <w:fldChar w:fldCharType="separate"/>
      </w:r>
      <w:r>
        <w:t>159</w:t>
      </w:r>
      <w:r>
        <w:fldChar w:fldCharType="end"/>
      </w:r>
    </w:p>
    <w:p>
      <w:pPr>
        <w:pStyle w:val="TOC8"/>
        <w:rPr>
          <w:sz w:val="24"/>
          <w:szCs w:val="24"/>
        </w:rPr>
      </w:pPr>
      <w:r>
        <w:rPr>
          <w:szCs w:val="24"/>
        </w:rPr>
        <w:t>307</w:t>
      </w:r>
      <w:r>
        <w:rPr>
          <w:snapToGrid w:val="0"/>
          <w:szCs w:val="24"/>
        </w:rPr>
        <w:t>.</w:t>
      </w:r>
      <w:r>
        <w:rPr>
          <w:snapToGrid w:val="0"/>
          <w:szCs w:val="24"/>
        </w:rPr>
        <w:tab/>
        <w:t>Exemption from or suspension of conditions</w:t>
      </w:r>
      <w:r>
        <w:tab/>
      </w:r>
      <w:r>
        <w:fldChar w:fldCharType="begin"/>
      </w:r>
      <w:r>
        <w:instrText xml:space="preserve"> PAGEREF _Toc281468704 \h </w:instrText>
      </w:r>
      <w:r>
        <w:fldChar w:fldCharType="separate"/>
      </w:r>
      <w:r>
        <w:t>160</w:t>
      </w:r>
      <w:r>
        <w:fldChar w:fldCharType="end"/>
      </w:r>
    </w:p>
    <w:p>
      <w:pPr>
        <w:pStyle w:val="TOC8"/>
        <w:rPr>
          <w:sz w:val="24"/>
          <w:szCs w:val="24"/>
        </w:rPr>
      </w:pPr>
      <w:r>
        <w:rPr>
          <w:szCs w:val="24"/>
        </w:rPr>
        <w:t>308</w:t>
      </w:r>
      <w:r>
        <w:rPr>
          <w:snapToGrid w:val="0"/>
          <w:szCs w:val="24"/>
        </w:rPr>
        <w:t>.</w:t>
      </w:r>
      <w:r>
        <w:rPr>
          <w:snapToGrid w:val="0"/>
          <w:szCs w:val="24"/>
        </w:rPr>
        <w:tab/>
        <w:t>Work practices</w:t>
      </w:r>
      <w:r>
        <w:tab/>
      </w:r>
      <w:r>
        <w:fldChar w:fldCharType="begin"/>
      </w:r>
      <w:r>
        <w:instrText xml:space="preserve"> PAGEREF _Toc281468705 \h </w:instrText>
      </w:r>
      <w:r>
        <w:fldChar w:fldCharType="separate"/>
      </w:r>
      <w:r>
        <w:t>161</w:t>
      </w:r>
      <w:r>
        <w:fldChar w:fldCharType="end"/>
      </w:r>
    </w:p>
    <w:p>
      <w:pPr>
        <w:pStyle w:val="TOC8"/>
        <w:rPr>
          <w:sz w:val="24"/>
          <w:szCs w:val="24"/>
        </w:rPr>
      </w:pPr>
      <w:r>
        <w:rPr>
          <w:szCs w:val="24"/>
        </w:rPr>
        <w:t>309</w:t>
      </w:r>
      <w:r>
        <w:rPr>
          <w:snapToGrid w:val="0"/>
          <w:szCs w:val="24"/>
        </w:rPr>
        <w:t>.</w:t>
      </w:r>
      <w:r>
        <w:rPr>
          <w:snapToGrid w:val="0"/>
          <w:szCs w:val="24"/>
        </w:rPr>
        <w:tab/>
        <w:t>Licence holder must keep specified records etc.</w:t>
      </w:r>
      <w:r>
        <w:tab/>
      </w:r>
      <w:r>
        <w:fldChar w:fldCharType="begin"/>
      </w:r>
      <w:r>
        <w:instrText xml:space="preserve"> PAGEREF _Toc281468706 \h </w:instrText>
      </w:r>
      <w:r>
        <w:fldChar w:fldCharType="separate"/>
      </w:r>
      <w:r>
        <w:t>162</w:t>
      </w:r>
      <w:r>
        <w:fldChar w:fldCharType="end"/>
      </w:r>
    </w:p>
    <w:p>
      <w:pPr>
        <w:pStyle w:val="TOC8"/>
        <w:rPr>
          <w:sz w:val="24"/>
          <w:szCs w:val="24"/>
        </w:rPr>
      </w:pPr>
      <w:r>
        <w:rPr>
          <w:szCs w:val="24"/>
        </w:rPr>
        <w:t>310</w:t>
      </w:r>
      <w:r>
        <w:rPr>
          <w:snapToGrid w:val="0"/>
          <w:szCs w:val="24"/>
        </w:rPr>
        <w:t>.</w:t>
      </w:r>
      <w:r>
        <w:rPr>
          <w:snapToGrid w:val="0"/>
          <w:szCs w:val="24"/>
        </w:rPr>
        <w:tab/>
        <w:t>Licence holder must assist inspectors</w:t>
      </w:r>
      <w:r>
        <w:tab/>
      </w:r>
      <w:r>
        <w:fldChar w:fldCharType="begin"/>
      </w:r>
      <w:r>
        <w:instrText xml:space="preserve"> PAGEREF _Toc281468707 \h </w:instrText>
      </w:r>
      <w:r>
        <w:fldChar w:fldCharType="separate"/>
      </w:r>
      <w:r>
        <w:t>162</w:t>
      </w:r>
      <w:r>
        <w:fldChar w:fldCharType="end"/>
      </w:r>
    </w:p>
    <w:p>
      <w:pPr>
        <w:pStyle w:val="TOC6"/>
        <w:tabs>
          <w:tab w:val="right" w:leader="dot" w:pos="7086"/>
        </w:tabs>
        <w:rPr>
          <w:b w:val="0"/>
          <w:sz w:val="24"/>
          <w:szCs w:val="24"/>
        </w:rPr>
      </w:pPr>
      <w:r>
        <w:rPr>
          <w:b w:val="0"/>
          <w:snapToGrid w:val="0"/>
          <w:szCs w:val="24"/>
        </w:rPr>
        <w:t>Division 6 — Expiry of works licence</w:t>
      </w:r>
    </w:p>
    <w:p>
      <w:pPr>
        <w:pStyle w:val="TOC8"/>
        <w:rPr>
          <w:sz w:val="24"/>
          <w:szCs w:val="24"/>
        </w:rPr>
      </w:pPr>
      <w:r>
        <w:rPr>
          <w:szCs w:val="24"/>
        </w:rPr>
        <w:t>311</w:t>
      </w:r>
      <w:r>
        <w:rPr>
          <w:snapToGrid w:val="0"/>
          <w:szCs w:val="24"/>
        </w:rPr>
        <w:t>.</w:t>
      </w:r>
      <w:r>
        <w:rPr>
          <w:snapToGrid w:val="0"/>
          <w:szCs w:val="24"/>
        </w:rPr>
        <w:tab/>
        <w:t>General</w:t>
      </w:r>
      <w:r>
        <w:tab/>
      </w:r>
      <w:r>
        <w:fldChar w:fldCharType="begin"/>
      </w:r>
      <w:r>
        <w:instrText xml:space="preserve"> PAGEREF _Toc281468709 \h </w:instrText>
      </w:r>
      <w:r>
        <w:fldChar w:fldCharType="separate"/>
      </w:r>
      <w:r>
        <w:t>162</w:t>
      </w:r>
      <w:r>
        <w:fldChar w:fldCharType="end"/>
      </w:r>
    </w:p>
    <w:p>
      <w:pPr>
        <w:pStyle w:val="TOC8"/>
        <w:rPr>
          <w:sz w:val="24"/>
          <w:szCs w:val="24"/>
        </w:rPr>
      </w:pPr>
      <w:r>
        <w:rPr>
          <w:szCs w:val="24"/>
        </w:rPr>
        <w:t>312</w:t>
      </w:r>
      <w:r>
        <w:rPr>
          <w:snapToGrid w:val="0"/>
          <w:szCs w:val="24"/>
        </w:rPr>
        <w:t>.</w:t>
      </w:r>
      <w:r>
        <w:rPr>
          <w:snapToGrid w:val="0"/>
          <w:szCs w:val="24"/>
        </w:rPr>
        <w:tab/>
        <w:t>Voluntary surrender of works licence</w:t>
      </w:r>
      <w:r>
        <w:tab/>
      </w:r>
      <w:r>
        <w:fldChar w:fldCharType="begin"/>
      </w:r>
      <w:r>
        <w:instrText xml:space="preserve"> PAGEREF _Toc281468710 \h </w:instrText>
      </w:r>
      <w:r>
        <w:fldChar w:fldCharType="separate"/>
      </w:r>
      <w:r>
        <w:t>163</w:t>
      </w:r>
      <w:r>
        <w:fldChar w:fldCharType="end"/>
      </w:r>
    </w:p>
    <w:p>
      <w:pPr>
        <w:pStyle w:val="TOC8"/>
        <w:rPr>
          <w:sz w:val="24"/>
          <w:szCs w:val="24"/>
        </w:rPr>
      </w:pPr>
      <w:r>
        <w:rPr>
          <w:szCs w:val="24"/>
        </w:rPr>
        <w:t>313</w:t>
      </w:r>
      <w:r>
        <w:rPr>
          <w:snapToGrid w:val="0"/>
          <w:szCs w:val="24"/>
        </w:rPr>
        <w:t>.</w:t>
      </w:r>
      <w:r>
        <w:rPr>
          <w:snapToGrid w:val="0"/>
          <w:szCs w:val="24"/>
        </w:rPr>
        <w:tab/>
        <w:t>Cancellation of works licence</w:t>
      </w:r>
      <w:r>
        <w:tab/>
      </w:r>
      <w:r>
        <w:fldChar w:fldCharType="begin"/>
      </w:r>
      <w:r>
        <w:instrText xml:space="preserve"> PAGEREF _Toc281468711 \h </w:instrText>
      </w:r>
      <w:r>
        <w:fldChar w:fldCharType="separate"/>
      </w:r>
      <w:r>
        <w:t>163</w:t>
      </w:r>
      <w:r>
        <w:fldChar w:fldCharType="end"/>
      </w:r>
    </w:p>
    <w:p>
      <w:pPr>
        <w:pStyle w:val="TOC8"/>
        <w:rPr>
          <w:sz w:val="24"/>
          <w:szCs w:val="24"/>
        </w:rPr>
      </w:pPr>
      <w:r>
        <w:rPr>
          <w:szCs w:val="24"/>
        </w:rPr>
        <w:t>314</w:t>
      </w:r>
      <w:r>
        <w:rPr>
          <w:snapToGrid w:val="0"/>
          <w:szCs w:val="24"/>
        </w:rPr>
        <w:t>.</w:t>
      </w:r>
      <w:r>
        <w:rPr>
          <w:snapToGrid w:val="0"/>
          <w:szCs w:val="24"/>
        </w:rPr>
        <w:tab/>
        <w:t>Obligations of former works licence holders and former associates</w:t>
      </w:r>
      <w:r>
        <w:tab/>
      </w:r>
      <w:r>
        <w:fldChar w:fldCharType="begin"/>
      </w:r>
      <w:r>
        <w:instrText xml:space="preserve"> PAGEREF _Toc281468712 \h </w:instrText>
      </w:r>
      <w:r>
        <w:fldChar w:fldCharType="separate"/>
      </w:r>
      <w:r>
        <w:t>164</w:t>
      </w:r>
      <w:r>
        <w:fldChar w:fldCharType="end"/>
      </w:r>
    </w:p>
    <w:p>
      <w:pPr>
        <w:pStyle w:val="TOC4"/>
        <w:tabs>
          <w:tab w:val="right" w:leader="dot" w:pos="7086"/>
        </w:tabs>
        <w:rPr>
          <w:b w:val="0"/>
          <w:sz w:val="24"/>
          <w:szCs w:val="24"/>
        </w:rPr>
      </w:pPr>
      <w:r>
        <w:rPr>
          <w:szCs w:val="26"/>
        </w:rPr>
        <w:t>Part 2.6</w:t>
      </w:r>
      <w:r>
        <w:rPr>
          <w:snapToGrid w:val="0"/>
          <w:szCs w:val="26"/>
        </w:rPr>
        <w:t xml:space="preserve"> — </w:t>
      </w:r>
      <w:r>
        <w:rPr>
          <w:szCs w:val="26"/>
        </w:rPr>
        <w:t>Special purpose consents</w:t>
      </w:r>
    </w:p>
    <w:p>
      <w:pPr>
        <w:pStyle w:val="TOC8"/>
        <w:rPr>
          <w:sz w:val="24"/>
          <w:szCs w:val="24"/>
        </w:rPr>
      </w:pPr>
      <w:r>
        <w:rPr>
          <w:szCs w:val="24"/>
        </w:rPr>
        <w:t>315</w:t>
      </w:r>
      <w:r>
        <w:rPr>
          <w:snapToGrid w:val="0"/>
          <w:szCs w:val="24"/>
        </w:rPr>
        <w:t>.</w:t>
      </w:r>
      <w:r>
        <w:rPr>
          <w:snapToGrid w:val="0"/>
          <w:szCs w:val="24"/>
        </w:rPr>
        <w:tab/>
        <w:t>Special purpose consents</w:t>
      </w:r>
      <w:r>
        <w:tab/>
      </w:r>
      <w:r>
        <w:fldChar w:fldCharType="begin"/>
      </w:r>
      <w:r>
        <w:instrText xml:space="preserve"> PAGEREF _Toc281468714 \h </w:instrText>
      </w:r>
      <w:r>
        <w:fldChar w:fldCharType="separate"/>
      </w:r>
      <w:r>
        <w:t>166</w:t>
      </w:r>
      <w:r>
        <w:fldChar w:fldCharType="end"/>
      </w:r>
    </w:p>
    <w:p>
      <w:pPr>
        <w:pStyle w:val="TOC8"/>
        <w:rPr>
          <w:sz w:val="24"/>
          <w:szCs w:val="24"/>
        </w:rPr>
      </w:pPr>
      <w:r>
        <w:rPr>
          <w:szCs w:val="24"/>
        </w:rPr>
        <w:t>316</w:t>
      </w:r>
      <w:r>
        <w:rPr>
          <w:snapToGrid w:val="0"/>
          <w:szCs w:val="24"/>
        </w:rPr>
        <w:t>.</w:t>
      </w:r>
      <w:r>
        <w:rPr>
          <w:snapToGrid w:val="0"/>
          <w:szCs w:val="24"/>
        </w:rPr>
        <w:tab/>
        <w:t>Activities authorised by a special purpose consent</w:t>
      </w:r>
      <w:r>
        <w:tab/>
      </w:r>
      <w:r>
        <w:fldChar w:fldCharType="begin"/>
      </w:r>
      <w:r>
        <w:instrText xml:space="preserve"> PAGEREF _Toc281468715 \h </w:instrText>
      </w:r>
      <w:r>
        <w:fldChar w:fldCharType="separate"/>
      </w:r>
      <w:r>
        <w:t>166</w:t>
      </w:r>
      <w:r>
        <w:fldChar w:fldCharType="end"/>
      </w:r>
    </w:p>
    <w:p>
      <w:pPr>
        <w:pStyle w:val="TOC8"/>
        <w:rPr>
          <w:sz w:val="24"/>
          <w:szCs w:val="24"/>
        </w:rPr>
      </w:pPr>
      <w:r>
        <w:rPr>
          <w:szCs w:val="24"/>
        </w:rPr>
        <w:t>317</w:t>
      </w:r>
      <w:r>
        <w:rPr>
          <w:snapToGrid w:val="0"/>
          <w:szCs w:val="24"/>
        </w:rPr>
        <w:t>.</w:t>
      </w:r>
      <w:r>
        <w:rPr>
          <w:snapToGrid w:val="0"/>
          <w:szCs w:val="24"/>
        </w:rPr>
        <w:tab/>
        <w:t>Application for a consent</w:t>
      </w:r>
      <w:r>
        <w:tab/>
      </w:r>
      <w:r>
        <w:fldChar w:fldCharType="begin"/>
      </w:r>
      <w:r>
        <w:instrText xml:space="preserve"> PAGEREF _Toc281468716 \h </w:instrText>
      </w:r>
      <w:r>
        <w:fldChar w:fldCharType="separate"/>
      </w:r>
      <w:r>
        <w:t>167</w:t>
      </w:r>
      <w:r>
        <w:fldChar w:fldCharType="end"/>
      </w:r>
    </w:p>
    <w:p>
      <w:pPr>
        <w:pStyle w:val="TOC8"/>
        <w:rPr>
          <w:sz w:val="24"/>
          <w:szCs w:val="24"/>
        </w:rPr>
      </w:pPr>
      <w:r>
        <w:rPr>
          <w:szCs w:val="24"/>
        </w:rPr>
        <w:t>318</w:t>
      </w:r>
      <w:r>
        <w:rPr>
          <w:snapToGrid w:val="0"/>
          <w:szCs w:val="24"/>
        </w:rPr>
        <w:t>.</w:t>
      </w:r>
      <w:r>
        <w:rPr>
          <w:snapToGrid w:val="0"/>
          <w:szCs w:val="24"/>
        </w:rPr>
        <w:tab/>
        <w:t>How to apply</w:t>
      </w:r>
      <w:r>
        <w:tab/>
      </w:r>
      <w:r>
        <w:fldChar w:fldCharType="begin"/>
      </w:r>
      <w:r>
        <w:instrText xml:space="preserve"> PAGEREF _Toc281468717 \h </w:instrText>
      </w:r>
      <w:r>
        <w:fldChar w:fldCharType="separate"/>
      </w:r>
      <w:r>
        <w:t>167</w:t>
      </w:r>
      <w:r>
        <w:fldChar w:fldCharType="end"/>
      </w:r>
    </w:p>
    <w:p>
      <w:pPr>
        <w:pStyle w:val="TOC8"/>
        <w:rPr>
          <w:sz w:val="24"/>
          <w:szCs w:val="24"/>
        </w:rPr>
      </w:pPr>
      <w:r>
        <w:rPr>
          <w:szCs w:val="24"/>
        </w:rPr>
        <w:t>319</w:t>
      </w:r>
      <w:r>
        <w:rPr>
          <w:snapToGrid w:val="0"/>
          <w:szCs w:val="24"/>
        </w:rPr>
        <w:t>.</w:t>
      </w:r>
      <w:r>
        <w:rPr>
          <w:snapToGrid w:val="0"/>
          <w:szCs w:val="24"/>
        </w:rPr>
        <w:tab/>
        <w:t>Payment of fee</w:t>
      </w:r>
      <w:r>
        <w:tab/>
      </w:r>
      <w:r>
        <w:fldChar w:fldCharType="begin"/>
      </w:r>
      <w:r>
        <w:instrText xml:space="preserve"> PAGEREF _Toc281468718 \h </w:instrText>
      </w:r>
      <w:r>
        <w:fldChar w:fldCharType="separate"/>
      </w:r>
      <w:r>
        <w:t>167</w:t>
      </w:r>
      <w:r>
        <w:fldChar w:fldCharType="end"/>
      </w:r>
    </w:p>
    <w:p>
      <w:pPr>
        <w:pStyle w:val="TOC8"/>
        <w:rPr>
          <w:sz w:val="24"/>
          <w:szCs w:val="24"/>
        </w:rPr>
      </w:pPr>
      <w:r>
        <w:rPr>
          <w:szCs w:val="24"/>
        </w:rPr>
        <w:t>320</w:t>
      </w:r>
      <w:r>
        <w:rPr>
          <w:snapToGrid w:val="0"/>
          <w:szCs w:val="24"/>
        </w:rPr>
        <w:t>.</w:t>
      </w:r>
      <w:r>
        <w:rPr>
          <w:snapToGrid w:val="0"/>
          <w:szCs w:val="24"/>
        </w:rPr>
        <w:tab/>
        <w:t>Applicant must obtain agreement of exploration, retention and mining licence holders affected by the application</w:t>
      </w:r>
      <w:r>
        <w:tab/>
      </w:r>
      <w:r>
        <w:fldChar w:fldCharType="begin"/>
      </w:r>
      <w:r>
        <w:instrText xml:space="preserve"> PAGEREF _Toc281468719 \h </w:instrText>
      </w:r>
      <w:r>
        <w:fldChar w:fldCharType="separate"/>
      </w:r>
      <w:r>
        <w:t>168</w:t>
      </w:r>
      <w:r>
        <w:fldChar w:fldCharType="end"/>
      </w:r>
    </w:p>
    <w:p>
      <w:pPr>
        <w:pStyle w:val="TOC8"/>
        <w:rPr>
          <w:sz w:val="24"/>
          <w:szCs w:val="24"/>
        </w:rPr>
      </w:pPr>
      <w:r>
        <w:rPr>
          <w:szCs w:val="24"/>
        </w:rPr>
        <w:t>321</w:t>
      </w:r>
      <w:r>
        <w:rPr>
          <w:snapToGrid w:val="0"/>
          <w:szCs w:val="24"/>
        </w:rPr>
        <w:t>.</w:t>
      </w:r>
      <w:r>
        <w:rPr>
          <w:snapToGrid w:val="0"/>
          <w:szCs w:val="24"/>
        </w:rPr>
        <w:tab/>
        <w:t>Applicant to notify works licence holders affected by the application</w:t>
      </w:r>
      <w:r>
        <w:tab/>
      </w:r>
      <w:r>
        <w:fldChar w:fldCharType="begin"/>
      </w:r>
      <w:r>
        <w:instrText xml:space="preserve"> PAGEREF _Toc281468720 \h </w:instrText>
      </w:r>
      <w:r>
        <w:fldChar w:fldCharType="separate"/>
      </w:r>
      <w:r>
        <w:t>168</w:t>
      </w:r>
      <w:r>
        <w:fldChar w:fldCharType="end"/>
      </w:r>
    </w:p>
    <w:p>
      <w:pPr>
        <w:pStyle w:val="TOC8"/>
        <w:rPr>
          <w:sz w:val="24"/>
          <w:szCs w:val="24"/>
        </w:rPr>
      </w:pPr>
      <w:r>
        <w:rPr>
          <w:szCs w:val="24"/>
        </w:rPr>
        <w:t>322</w:t>
      </w:r>
      <w:r>
        <w:rPr>
          <w:snapToGrid w:val="0"/>
          <w:szCs w:val="24"/>
        </w:rPr>
        <w:t>.</w:t>
      </w:r>
      <w:r>
        <w:rPr>
          <w:snapToGrid w:val="0"/>
          <w:szCs w:val="24"/>
        </w:rPr>
        <w:tab/>
        <w:t>Section number not used</w:t>
      </w:r>
      <w:r>
        <w:tab/>
      </w:r>
      <w:r>
        <w:fldChar w:fldCharType="begin"/>
      </w:r>
      <w:r>
        <w:instrText xml:space="preserve"> PAGEREF _Toc281468721 \h </w:instrText>
      </w:r>
      <w:r>
        <w:fldChar w:fldCharType="separate"/>
      </w:r>
      <w:r>
        <w:t>169</w:t>
      </w:r>
      <w:r>
        <w:fldChar w:fldCharType="end"/>
      </w:r>
    </w:p>
    <w:p>
      <w:pPr>
        <w:pStyle w:val="TOC8"/>
        <w:rPr>
          <w:sz w:val="24"/>
          <w:szCs w:val="24"/>
        </w:rPr>
      </w:pPr>
      <w:r>
        <w:rPr>
          <w:szCs w:val="24"/>
        </w:rPr>
        <w:t>323</w:t>
      </w:r>
      <w:r>
        <w:rPr>
          <w:snapToGrid w:val="0"/>
          <w:szCs w:val="24"/>
        </w:rPr>
        <w:t>.</w:t>
      </w:r>
      <w:r>
        <w:rPr>
          <w:snapToGrid w:val="0"/>
          <w:szCs w:val="24"/>
        </w:rPr>
        <w:tab/>
        <w:t>Minister may grant special purpose consent</w:t>
      </w:r>
      <w:r>
        <w:tab/>
      </w:r>
      <w:r>
        <w:fldChar w:fldCharType="begin"/>
      </w:r>
      <w:r>
        <w:instrText xml:space="preserve"> PAGEREF _Toc281468722 \h </w:instrText>
      </w:r>
      <w:r>
        <w:fldChar w:fldCharType="separate"/>
      </w:r>
      <w:r>
        <w:t>169</w:t>
      </w:r>
      <w:r>
        <w:fldChar w:fldCharType="end"/>
      </w:r>
    </w:p>
    <w:p>
      <w:pPr>
        <w:pStyle w:val="TOC8"/>
        <w:rPr>
          <w:sz w:val="24"/>
          <w:szCs w:val="24"/>
        </w:rPr>
      </w:pPr>
      <w:r>
        <w:rPr>
          <w:szCs w:val="24"/>
        </w:rPr>
        <w:t>324</w:t>
      </w:r>
      <w:r>
        <w:rPr>
          <w:snapToGrid w:val="0"/>
          <w:szCs w:val="24"/>
        </w:rPr>
        <w:t>.</w:t>
      </w:r>
      <w:r>
        <w:rPr>
          <w:snapToGrid w:val="0"/>
          <w:szCs w:val="24"/>
        </w:rPr>
        <w:tab/>
        <w:t>Section number not used</w:t>
      </w:r>
      <w:r>
        <w:tab/>
      </w:r>
      <w:r>
        <w:fldChar w:fldCharType="begin"/>
      </w:r>
      <w:r>
        <w:instrText xml:space="preserve"> PAGEREF _Toc281468723 \h </w:instrText>
      </w:r>
      <w:r>
        <w:fldChar w:fldCharType="separate"/>
      </w:r>
      <w:r>
        <w:t>169</w:t>
      </w:r>
      <w:r>
        <w:fldChar w:fldCharType="end"/>
      </w:r>
    </w:p>
    <w:p>
      <w:pPr>
        <w:pStyle w:val="TOC8"/>
        <w:rPr>
          <w:sz w:val="24"/>
          <w:szCs w:val="24"/>
        </w:rPr>
      </w:pPr>
      <w:r>
        <w:rPr>
          <w:szCs w:val="24"/>
        </w:rPr>
        <w:t>325</w:t>
      </w:r>
      <w:r>
        <w:rPr>
          <w:snapToGrid w:val="0"/>
          <w:szCs w:val="24"/>
        </w:rPr>
        <w:t>.</w:t>
      </w:r>
      <w:r>
        <w:rPr>
          <w:snapToGrid w:val="0"/>
          <w:szCs w:val="24"/>
        </w:rPr>
        <w:tab/>
        <w:t>Matters to be specified in the consent</w:t>
      </w:r>
      <w:r>
        <w:tab/>
      </w:r>
      <w:r>
        <w:fldChar w:fldCharType="begin"/>
      </w:r>
      <w:r>
        <w:instrText xml:space="preserve"> PAGEREF _Toc281468724 \h </w:instrText>
      </w:r>
      <w:r>
        <w:fldChar w:fldCharType="separate"/>
      </w:r>
      <w:r>
        <w:t>169</w:t>
      </w:r>
      <w:r>
        <w:fldChar w:fldCharType="end"/>
      </w:r>
    </w:p>
    <w:p>
      <w:pPr>
        <w:pStyle w:val="TOC8"/>
        <w:rPr>
          <w:sz w:val="24"/>
          <w:szCs w:val="24"/>
        </w:rPr>
      </w:pPr>
      <w:r>
        <w:rPr>
          <w:szCs w:val="24"/>
        </w:rPr>
        <w:t>326</w:t>
      </w:r>
      <w:r>
        <w:rPr>
          <w:snapToGrid w:val="0"/>
          <w:szCs w:val="24"/>
        </w:rPr>
        <w:t>.</w:t>
      </w:r>
      <w:r>
        <w:rPr>
          <w:snapToGrid w:val="0"/>
          <w:szCs w:val="24"/>
        </w:rPr>
        <w:tab/>
        <w:t>Duration of consent</w:t>
      </w:r>
      <w:r>
        <w:tab/>
      </w:r>
      <w:r>
        <w:fldChar w:fldCharType="begin"/>
      </w:r>
      <w:r>
        <w:instrText xml:space="preserve"> PAGEREF _Toc281468725 \h </w:instrText>
      </w:r>
      <w:r>
        <w:fldChar w:fldCharType="separate"/>
      </w:r>
      <w:r>
        <w:t>170</w:t>
      </w:r>
      <w:r>
        <w:fldChar w:fldCharType="end"/>
      </w:r>
    </w:p>
    <w:p>
      <w:pPr>
        <w:pStyle w:val="TOC8"/>
        <w:rPr>
          <w:sz w:val="24"/>
          <w:szCs w:val="24"/>
        </w:rPr>
      </w:pPr>
      <w:r>
        <w:rPr>
          <w:szCs w:val="24"/>
        </w:rPr>
        <w:t>327</w:t>
      </w:r>
      <w:r>
        <w:rPr>
          <w:snapToGrid w:val="0"/>
          <w:szCs w:val="24"/>
        </w:rPr>
        <w:t>.</w:t>
      </w:r>
      <w:r>
        <w:rPr>
          <w:snapToGrid w:val="0"/>
          <w:szCs w:val="24"/>
        </w:rPr>
        <w:tab/>
        <w:t>Conditions of consent</w:t>
      </w:r>
      <w:r>
        <w:tab/>
      </w:r>
      <w:r>
        <w:fldChar w:fldCharType="begin"/>
      </w:r>
      <w:r>
        <w:instrText xml:space="preserve"> PAGEREF _Toc281468726 \h </w:instrText>
      </w:r>
      <w:r>
        <w:fldChar w:fldCharType="separate"/>
      </w:r>
      <w:r>
        <w:t>170</w:t>
      </w:r>
      <w:r>
        <w:fldChar w:fldCharType="end"/>
      </w:r>
    </w:p>
    <w:p>
      <w:pPr>
        <w:pStyle w:val="TOC2"/>
        <w:tabs>
          <w:tab w:val="right" w:leader="dot" w:pos="7086"/>
        </w:tabs>
        <w:rPr>
          <w:b w:val="0"/>
          <w:sz w:val="24"/>
          <w:szCs w:val="24"/>
        </w:rPr>
      </w:pPr>
      <w:r>
        <w:rPr>
          <w:szCs w:val="30"/>
        </w:rPr>
        <w:t>Chapter 3 — Registration and Dealings</w:t>
      </w:r>
    </w:p>
    <w:p>
      <w:pPr>
        <w:pStyle w:val="TOC4"/>
        <w:tabs>
          <w:tab w:val="right" w:leader="dot" w:pos="7086"/>
        </w:tabs>
        <w:rPr>
          <w:b w:val="0"/>
          <w:sz w:val="24"/>
          <w:szCs w:val="24"/>
        </w:rPr>
      </w:pPr>
      <w:r>
        <w:rPr>
          <w:szCs w:val="26"/>
        </w:rPr>
        <w:t>Part 3.1 — Registration</w:t>
      </w:r>
    </w:p>
    <w:p>
      <w:pPr>
        <w:pStyle w:val="TOC6"/>
        <w:tabs>
          <w:tab w:val="right" w:leader="dot" w:pos="7086"/>
        </w:tabs>
        <w:rPr>
          <w:b w:val="0"/>
          <w:sz w:val="24"/>
          <w:szCs w:val="24"/>
        </w:rPr>
      </w:pPr>
      <w:r>
        <w:rPr>
          <w:b w:val="0"/>
          <w:szCs w:val="24"/>
        </w:rPr>
        <w:t>Division 1 — Preliminary</w:t>
      </w:r>
    </w:p>
    <w:p>
      <w:pPr>
        <w:pStyle w:val="TOC8"/>
        <w:rPr>
          <w:sz w:val="24"/>
          <w:szCs w:val="24"/>
        </w:rPr>
      </w:pPr>
      <w:r>
        <w:rPr>
          <w:szCs w:val="24"/>
        </w:rPr>
        <w:t>328</w:t>
      </w:r>
      <w:r>
        <w:rPr>
          <w:snapToGrid w:val="0"/>
          <w:szCs w:val="24"/>
        </w:rPr>
        <w:t>.</w:t>
      </w:r>
      <w:r>
        <w:rPr>
          <w:snapToGrid w:val="0"/>
          <w:szCs w:val="24"/>
        </w:rPr>
        <w:tab/>
        <w:t>Register to be kept</w:t>
      </w:r>
      <w:r>
        <w:tab/>
      </w:r>
      <w:r>
        <w:fldChar w:fldCharType="begin"/>
      </w:r>
      <w:r>
        <w:instrText xml:space="preserve"> PAGEREF _Toc281468730 \h </w:instrText>
      </w:r>
      <w:r>
        <w:fldChar w:fldCharType="separate"/>
      </w:r>
      <w:r>
        <w:t>171</w:t>
      </w:r>
      <w:r>
        <w:fldChar w:fldCharType="end"/>
      </w:r>
    </w:p>
    <w:p>
      <w:pPr>
        <w:pStyle w:val="TOC8"/>
        <w:rPr>
          <w:sz w:val="24"/>
          <w:szCs w:val="24"/>
        </w:rPr>
      </w:pPr>
      <w:r>
        <w:rPr>
          <w:szCs w:val="24"/>
        </w:rPr>
        <w:t>329</w:t>
      </w:r>
      <w:r>
        <w:rPr>
          <w:snapToGrid w:val="0"/>
          <w:szCs w:val="24"/>
        </w:rPr>
        <w:t>.</w:t>
      </w:r>
      <w:r>
        <w:rPr>
          <w:snapToGrid w:val="0"/>
          <w:szCs w:val="24"/>
        </w:rPr>
        <w:tab/>
        <w:t>Document files to be kept</w:t>
      </w:r>
      <w:r>
        <w:tab/>
      </w:r>
      <w:r>
        <w:fldChar w:fldCharType="begin"/>
      </w:r>
      <w:r>
        <w:instrText xml:space="preserve"> PAGEREF _Toc281468731 \h </w:instrText>
      </w:r>
      <w:r>
        <w:fldChar w:fldCharType="separate"/>
      </w:r>
      <w:r>
        <w:t>171</w:t>
      </w:r>
      <w:r>
        <w:fldChar w:fldCharType="end"/>
      </w:r>
    </w:p>
    <w:p>
      <w:pPr>
        <w:pStyle w:val="TOC8"/>
        <w:rPr>
          <w:sz w:val="24"/>
          <w:szCs w:val="24"/>
        </w:rPr>
      </w:pPr>
      <w:r>
        <w:rPr>
          <w:szCs w:val="24"/>
        </w:rPr>
        <w:t>330</w:t>
      </w:r>
      <w:r>
        <w:rPr>
          <w:snapToGrid w:val="0"/>
          <w:szCs w:val="24"/>
        </w:rPr>
        <w:t>.</w:t>
      </w:r>
      <w:r>
        <w:rPr>
          <w:snapToGrid w:val="0"/>
          <w:szCs w:val="24"/>
        </w:rPr>
        <w:tab/>
        <w:t>Form of register and document file</w:t>
      </w:r>
      <w:r>
        <w:tab/>
      </w:r>
      <w:r>
        <w:fldChar w:fldCharType="begin"/>
      </w:r>
      <w:r>
        <w:instrText xml:space="preserve"> PAGEREF _Toc281468732 \h </w:instrText>
      </w:r>
      <w:r>
        <w:fldChar w:fldCharType="separate"/>
      </w:r>
      <w:r>
        <w:t>172</w:t>
      </w:r>
      <w:r>
        <w:fldChar w:fldCharType="end"/>
      </w:r>
    </w:p>
    <w:p>
      <w:pPr>
        <w:pStyle w:val="TOC8"/>
        <w:rPr>
          <w:sz w:val="24"/>
          <w:szCs w:val="24"/>
        </w:rPr>
      </w:pPr>
      <w:r>
        <w:rPr>
          <w:szCs w:val="24"/>
        </w:rPr>
        <w:t>331</w:t>
      </w:r>
      <w:r>
        <w:rPr>
          <w:snapToGrid w:val="0"/>
          <w:szCs w:val="24"/>
        </w:rPr>
        <w:t>.</w:t>
      </w:r>
      <w:r>
        <w:rPr>
          <w:snapToGrid w:val="0"/>
          <w:szCs w:val="24"/>
        </w:rPr>
        <w:tab/>
        <w:t>Correction of errors in the register</w:t>
      </w:r>
      <w:r>
        <w:tab/>
      </w:r>
      <w:r>
        <w:fldChar w:fldCharType="begin"/>
      </w:r>
      <w:r>
        <w:instrText xml:space="preserve"> PAGEREF _Toc281468733 \h </w:instrText>
      </w:r>
      <w:r>
        <w:fldChar w:fldCharType="separate"/>
      </w:r>
      <w:r>
        <w:t>172</w:t>
      </w:r>
      <w:r>
        <w:fldChar w:fldCharType="end"/>
      </w:r>
    </w:p>
    <w:p>
      <w:pPr>
        <w:pStyle w:val="TOC8"/>
        <w:rPr>
          <w:sz w:val="24"/>
          <w:szCs w:val="24"/>
        </w:rPr>
      </w:pPr>
      <w:r>
        <w:rPr>
          <w:szCs w:val="24"/>
        </w:rPr>
        <w:t>332</w:t>
      </w:r>
      <w:r>
        <w:rPr>
          <w:snapToGrid w:val="0"/>
          <w:szCs w:val="24"/>
        </w:rPr>
        <w:t>.</w:t>
      </w:r>
      <w:r>
        <w:rPr>
          <w:snapToGrid w:val="0"/>
          <w:szCs w:val="24"/>
        </w:rPr>
        <w:tab/>
        <w:t>Inspection of register and documents</w:t>
      </w:r>
      <w:r>
        <w:tab/>
      </w:r>
      <w:r>
        <w:fldChar w:fldCharType="begin"/>
      </w:r>
      <w:r>
        <w:instrText xml:space="preserve"> PAGEREF _Toc281468734 \h </w:instrText>
      </w:r>
      <w:r>
        <w:fldChar w:fldCharType="separate"/>
      </w:r>
      <w:r>
        <w:t>173</w:t>
      </w:r>
      <w:r>
        <w:fldChar w:fldCharType="end"/>
      </w:r>
    </w:p>
    <w:p>
      <w:pPr>
        <w:pStyle w:val="TOC6"/>
        <w:tabs>
          <w:tab w:val="right" w:leader="dot" w:pos="7086"/>
        </w:tabs>
        <w:rPr>
          <w:b w:val="0"/>
          <w:sz w:val="24"/>
          <w:szCs w:val="24"/>
        </w:rPr>
      </w:pPr>
      <w:r>
        <w:rPr>
          <w:b w:val="0"/>
          <w:snapToGrid w:val="0"/>
          <w:szCs w:val="24"/>
        </w:rPr>
        <w:t>Division 2 — Matters to be entered in register</w:t>
      </w:r>
    </w:p>
    <w:p>
      <w:pPr>
        <w:pStyle w:val="TOC6"/>
        <w:tabs>
          <w:tab w:val="right" w:leader="dot" w:pos="7086"/>
        </w:tabs>
        <w:rPr>
          <w:b w:val="0"/>
          <w:sz w:val="24"/>
          <w:szCs w:val="24"/>
        </w:rPr>
      </w:pPr>
      <w:r>
        <w:rPr>
          <w:snapToGrid w:val="0"/>
          <w:szCs w:val="24"/>
        </w:rPr>
        <w:t>Subdivision A — Licences</w:t>
      </w:r>
    </w:p>
    <w:p>
      <w:pPr>
        <w:pStyle w:val="TOC8"/>
        <w:rPr>
          <w:sz w:val="24"/>
          <w:szCs w:val="24"/>
        </w:rPr>
      </w:pPr>
      <w:r>
        <w:rPr>
          <w:szCs w:val="24"/>
        </w:rPr>
        <w:t>333</w:t>
      </w:r>
      <w:r>
        <w:rPr>
          <w:snapToGrid w:val="0"/>
          <w:szCs w:val="24"/>
        </w:rPr>
        <w:t>.</w:t>
      </w:r>
      <w:r>
        <w:rPr>
          <w:snapToGrid w:val="0"/>
          <w:szCs w:val="24"/>
        </w:rPr>
        <w:tab/>
        <w:t>Licences</w:t>
      </w:r>
      <w:r>
        <w:tab/>
      </w:r>
      <w:r>
        <w:fldChar w:fldCharType="begin"/>
      </w:r>
      <w:r>
        <w:instrText xml:space="preserve"> PAGEREF _Toc281468737 \h </w:instrText>
      </w:r>
      <w:r>
        <w:fldChar w:fldCharType="separate"/>
      </w:r>
      <w:r>
        <w:t>173</w:t>
      </w:r>
      <w:r>
        <w:fldChar w:fldCharType="end"/>
      </w:r>
    </w:p>
    <w:p>
      <w:pPr>
        <w:pStyle w:val="TOC8"/>
        <w:rPr>
          <w:sz w:val="24"/>
          <w:szCs w:val="24"/>
        </w:rPr>
      </w:pPr>
      <w:r>
        <w:rPr>
          <w:szCs w:val="24"/>
        </w:rPr>
        <w:t>334</w:t>
      </w:r>
      <w:r>
        <w:rPr>
          <w:snapToGrid w:val="0"/>
          <w:szCs w:val="24"/>
        </w:rPr>
        <w:t>.</w:t>
      </w:r>
      <w:r>
        <w:rPr>
          <w:snapToGrid w:val="0"/>
          <w:szCs w:val="24"/>
        </w:rPr>
        <w:tab/>
        <w:t>Renewal of licences</w:t>
      </w:r>
      <w:r>
        <w:tab/>
      </w:r>
      <w:r>
        <w:fldChar w:fldCharType="begin"/>
      </w:r>
      <w:r>
        <w:instrText xml:space="preserve"> PAGEREF _Toc281468738 \h </w:instrText>
      </w:r>
      <w:r>
        <w:fldChar w:fldCharType="separate"/>
      </w:r>
      <w:r>
        <w:t>174</w:t>
      </w:r>
      <w:r>
        <w:fldChar w:fldCharType="end"/>
      </w:r>
    </w:p>
    <w:p>
      <w:pPr>
        <w:pStyle w:val="TOC8"/>
        <w:rPr>
          <w:sz w:val="24"/>
          <w:szCs w:val="24"/>
        </w:rPr>
      </w:pPr>
      <w:r>
        <w:rPr>
          <w:szCs w:val="24"/>
        </w:rPr>
        <w:t>335</w:t>
      </w:r>
      <w:r>
        <w:rPr>
          <w:snapToGrid w:val="0"/>
          <w:szCs w:val="24"/>
        </w:rPr>
        <w:t>.</w:t>
      </w:r>
      <w:r>
        <w:rPr>
          <w:snapToGrid w:val="0"/>
          <w:szCs w:val="24"/>
        </w:rPr>
        <w:tab/>
        <w:t>Extension of exploration licences</w:t>
      </w:r>
      <w:r>
        <w:tab/>
      </w:r>
      <w:r>
        <w:fldChar w:fldCharType="begin"/>
      </w:r>
      <w:r>
        <w:instrText xml:space="preserve"> PAGEREF _Toc281468739 \h </w:instrText>
      </w:r>
      <w:r>
        <w:fldChar w:fldCharType="separate"/>
      </w:r>
      <w:r>
        <w:t>175</w:t>
      </w:r>
      <w:r>
        <w:fldChar w:fldCharType="end"/>
      </w:r>
    </w:p>
    <w:p>
      <w:pPr>
        <w:pStyle w:val="TOC8"/>
        <w:rPr>
          <w:sz w:val="24"/>
          <w:szCs w:val="24"/>
        </w:rPr>
      </w:pPr>
      <w:r>
        <w:rPr>
          <w:szCs w:val="24"/>
        </w:rPr>
        <w:t>336</w:t>
      </w:r>
      <w:r>
        <w:rPr>
          <w:snapToGrid w:val="0"/>
          <w:szCs w:val="24"/>
        </w:rPr>
        <w:t>.</w:t>
      </w:r>
      <w:r>
        <w:rPr>
          <w:snapToGrid w:val="0"/>
          <w:szCs w:val="24"/>
        </w:rPr>
        <w:tab/>
        <w:t>Expiry of licences</w:t>
      </w:r>
      <w:r>
        <w:tab/>
      </w:r>
      <w:r>
        <w:fldChar w:fldCharType="begin"/>
      </w:r>
      <w:r>
        <w:instrText xml:space="preserve"> PAGEREF _Toc281468740 \h </w:instrText>
      </w:r>
      <w:r>
        <w:fldChar w:fldCharType="separate"/>
      </w:r>
      <w:r>
        <w:t>175</w:t>
      </w:r>
      <w:r>
        <w:fldChar w:fldCharType="end"/>
      </w:r>
    </w:p>
    <w:p>
      <w:pPr>
        <w:pStyle w:val="TOC8"/>
        <w:rPr>
          <w:sz w:val="24"/>
          <w:szCs w:val="24"/>
        </w:rPr>
      </w:pPr>
      <w:r>
        <w:rPr>
          <w:szCs w:val="24"/>
        </w:rPr>
        <w:t>337</w:t>
      </w:r>
      <w:r>
        <w:rPr>
          <w:snapToGrid w:val="0"/>
          <w:szCs w:val="24"/>
        </w:rPr>
        <w:t>.</w:t>
      </w:r>
      <w:r>
        <w:rPr>
          <w:snapToGrid w:val="0"/>
          <w:szCs w:val="24"/>
        </w:rPr>
        <w:tab/>
        <w:t>Variations etc. to licences</w:t>
      </w:r>
      <w:r>
        <w:tab/>
      </w:r>
      <w:r>
        <w:fldChar w:fldCharType="begin"/>
      </w:r>
      <w:r>
        <w:instrText xml:space="preserve"> PAGEREF _Toc281468741 \h </w:instrText>
      </w:r>
      <w:r>
        <w:fldChar w:fldCharType="separate"/>
      </w:r>
      <w:r>
        <w:t>176</w:t>
      </w:r>
      <w:r>
        <w:fldChar w:fldCharType="end"/>
      </w:r>
    </w:p>
    <w:p>
      <w:pPr>
        <w:pStyle w:val="TOC8"/>
        <w:rPr>
          <w:sz w:val="24"/>
          <w:szCs w:val="24"/>
        </w:rPr>
      </w:pPr>
      <w:r>
        <w:rPr>
          <w:szCs w:val="24"/>
        </w:rPr>
        <w:t>338</w:t>
      </w:r>
      <w:r>
        <w:rPr>
          <w:snapToGrid w:val="0"/>
          <w:szCs w:val="24"/>
        </w:rPr>
        <w:t>.</w:t>
      </w:r>
      <w:r>
        <w:rPr>
          <w:snapToGrid w:val="0"/>
          <w:szCs w:val="24"/>
        </w:rPr>
        <w:tab/>
        <w:t>Transfer of licences</w:t>
      </w:r>
      <w:r>
        <w:tab/>
      </w:r>
      <w:r>
        <w:fldChar w:fldCharType="begin"/>
      </w:r>
      <w:r>
        <w:instrText xml:space="preserve"> PAGEREF _Toc281468742 \h </w:instrText>
      </w:r>
      <w:r>
        <w:fldChar w:fldCharType="separate"/>
      </w:r>
      <w:r>
        <w:t>177</w:t>
      </w:r>
      <w:r>
        <w:fldChar w:fldCharType="end"/>
      </w:r>
    </w:p>
    <w:p>
      <w:pPr>
        <w:pStyle w:val="TOC8"/>
        <w:rPr>
          <w:sz w:val="24"/>
          <w:szCs w:val="24"/>
        </w:rPr>
      </w:pPr>
      <w:r>
        <w:rPr>
          <w:szCs w:val="24"/>
        </w:rPr>
        <w:t>339</w:t>
      </w:r>
      <w:r>
        <w:rPr>
          <w:snapToGrid w:val="0"/>
          <w:szCs w:val="24"/>
        </w:rPr>
        <w:t>.</w:t>
      </w:r>
      <w:r>
        <w:rPr>
          <w:snapToGrid w:val="0"/>
          <w:szCs w:val="24"/>
        </w:rPr>
        <w:tab/>
        <w:t>Other dealings in licences</w:t>
      </w:r>
      <w:r>
        <w:tab/>
      </w:r>
      <w:r>
        <w:fldChar w:fldCharType="begin"/>
      </w:r>
      <w:r>
        <w:instrText xml:space="preserve"> PAGEREF _Toc281468743 \h </w:instrText>
      </w:r>
      <w:r>
        <w:fldChar w:fldCharType="separate"/>
      </w:r>
      <w:r>
        <w:t>178</w:t>
      </w:r>
      <w:r>
        <w:fldChar w:fldCharType="end"/>
      </w:r>
    </w:p>
    <w:p>
      <w:pPr>
        <w:pStyle w:val="TOC8"/>
        <w:rPr>
          <w:sz w:val="24"/>
          <w:szCs w:val="24"/>
        </w:rPr>
      </w:pPr>
      <w:r>
        <w:rPr>
          <w:szCs w:val="24"/>
        </w:rPr>
        <w:t>340</w:t>
      </w:r>
      <w:r>
        <w:rPr>
          <w:snapToGrid w:val="0"/>
          <w:szCs w:val="24"/>
        </w:rPr>
        <w:t>.</w:t>
      </w:r>
      <w:r>
        <w:rPr>
          <w:snapToGrid w:val="0"/>
          <w:szCs w:val="24"/>
        </w:rPr>
        <w:tab/>
        <w:t>Devolution of licences</w:t>
      </w:r>
      <w:r>
        <w:tab/>
      </w:r>
      <w:r>
        <w:fldChar w:fldCharType="begin"/>
      </w:r>
      <w:r>
        <w:instrText xml:space="preserve"> PAGEREF _Toc281468744 \h </w:instrText>
      </w:r>
      <w:r>
        <w:fldChar w:fldCharType="separate"/>
      </w:r>
      <w:r>
        <w:t>179</w:t>
      </w:r>
      <w:r>
        <w:fldChar w:fldCharType="end"/>
      </w:r>
    </w:p>
    <w:p>
      <w:pPr>
        <w:pStyle w:val="TOC6"/>
        <w:tabs>
          <w:tab w:val="right" w:leader="dot" w:pos="7086"/>
        </w:tabs>
        <w:rPr>
          <w:b w:val="0"/>
          <w:sz w:val="24"/>
          <w:szCs w:val="24"/>
        </w:rPr>
      </w:pPr>
      <w:r>
        <w:rPr>
          <w:snapToGrid w:val="0"/>
          <w:szCs w:val="24"/>
        </w:rPr>
        <w:t>Subdivision B — Caveats</w:t>
      </w:r>
    </w:p>
    <w:p>
      <w:pPr>
        <w:pStyle w:val="TOC8"/>
        <w:rPr>
          <w:sz w:val="24"/>
          <w:szCs w:val="24"/>
        </w:rPr>
      </w:pPr>
      <w:r>
        <w:rPr>
          <w:szCs w:val="24"/>
        </w:rPr>
        <w:t>341</w:t>
      </w:r>
      <w:r>
        <w:rPr>
          <w:snapToGrid w:val="0"/>
          <w:szCs w:val="24"/>
        </w:rPr>
        <w:t>.</w:t>
      </w:r>
      <w:r>
        <w:rPr>
          <w:snapToGrid w:val="0"/>
          <w:szCs w:val="24"/>
        </w:rPr>
        <w:tab/>
        <w:t>Effect of a caveat</w:t>
      </w:r>
      <w:r>
        <w:tab/>
      </w:r>
      <w:r>
        <w:fldChar w:fldCharType="begin"/>
      </w:r>
      <w:r>
        <w:instrText xml:space="preserve"> PAGEREF _Toc281468746 \h </w:instrText>
      </w:r>
      <w:r>
        <w:fldChar w:fldCharType="separate"/>
      </w:r>
      <w:r>
        <w:t>180</w:t>
      </w:r>
      <w:r>
        <w:fldChar w:fldCharType="end"/>
      </w:r>
    </w:p>
    <w:p>
      <w:pPr>
        <w:pStyle w:val="TOC8"/>
        <w:rPr>
          <w:sz w:val="24"/>
          <w:szCs w:val="24"/>
        </w:rPr>
      </w:pPr>
      <w:r>
        <w:rPr>
          <w:szCs w:val="24"/>
        </w:rPr>
        <w:t>342</w:t>
      </w:r>
      <w:r>
        <w:rPr>
          <w:snapToGrid w:val="0"/>
          <w:szCs w:val="24"/>
        </w:rPr>
        <w:t>.</w:t>
      </w:r>
      <w:r>
        <w:rPr>
          <w:snapToGrid w:val="0"/>
          <w:szCs w:val="24"/>
        </w:rPr>
        <w:tab/>
        <w:t>Lodgment of caveats</w:t>
      </w:r>
      <w:r>
        <w:tab/>
      </w:r>
      <w:r>
        <w:fldChar w:fldCharType="begin"/>
      </w:r>
      <w:r>
        <w:instrText xml:space="preserve"> PAGEREF _Toc281468747 \h </w:instrText>
      </w:r>
      <w:r>
        <w:fldChar w:fldCharType="separate"/>
      </w:r>
      <w:r>
        <w:t>181</w:t>
      </w:r>
      <w:r>
        <w:fldChar w:fldCharType="end"/>
      </w:r>
    </w:p>
    <w:p>
      <w:pPr>
        <w:pStyle w:val="TOC8"/>
        <w:rPr>
          <w:sz w:val="24"/>
          <w:szCs w:val="24"/>
        </w:rPr>
      </w:pPr>
      <w:r>
        <w:rPr>
          <w:szCs w:val="24"/>
        </w:rPr>
        <w:t>343</w:t>
      </w:r>
      <w:r>
        <w:rPr>
          <w:snapToGrid w:val="0"/>
          <w:szCs w:val="24"/>
        </w:rPr>
        <w:t>.</w:t>
      </w:r>
      <w:r>
        <w:rPr>
          <w:snapToGrid w:val="0"/>
          <w:szCs w:val="24"/>
        </w:rPr>
        <w:tab/>
        <w:t>Form of caveat</w:t>
      </w:r>
      <w:r>
        <w:tab/>
      </w:r>
      <w:r>
        <w:fldChar w:fldCharType="begin"/>
      </w:r>
      <w:r>
        <w:instrText xml:space="preserve"> PAGEREF _Toc281468748 \h </w:instrText>
      </w:r>
      <w:r>
        <w:fldChar w:fldCharType="separate"/>
      </w:r>
      <w:r>
        <w:t>181</w:t>
      </w:r>
      <w:r>
        <w:fldChar w:fldCharType="end"/>
      </w:r>
    </w:p>
    <w:p>
      <w:pPr>
        <w:pStyle w:val="TOC8"/>
        <w:rPr>
          <w:sz w:val="24"/>
          <w:szCs w:val="24"/>
        </w:rPr>
      </w:pPr>
      <w:r>
        <w:rPr>
          <w:szCs w:val="24"/>
        </w:rPr>
        <w:t>344</w:t>
      </w:r>
      <w:r>
        <w:rPr>
          <w:snapToGrid w:val="0"/>
          <w:szCs w:val="24"/>
        </w:rPr>
        <w:t>.</w:t>
      </w:r>
      <w:r>
        <w:rPr>
          <w:snapToGrid w:val="0"/>
          <w:szCs w:val="24"/>
        </w:rPr>
        <w:tab/>
        <w:t>Payment of fee</w:t>
      </w:r>
      <w:r>
        <w:tab/>
      </w:r>
      <w:r>
        <w:fldChar w:fldCharType="begin"/>
      </w:r>
      <w:r>
        <w:instrText xml:space="preserve"> PAGEREF _Toc281468749 \h </w:instrText>
      </w:r>
      <w:r>
        <w:fldChar w:fldCharType="separate"/>
      </w:r>
      <w:r>
        <w:t>182</w:t>
      </w:r>
      <w:r>
        <w:fldChar w:fldCharType="end"/>
      </w:r>
    </w:p>
    <w:p>
      <w:pPr>
        <w:pStyle w:val="TOC8"/>
        <w:rPr>
          <w:sz w:val="24"/>
          <w:szCs w:val="24"/>
        </w:rPr>
      </w:pPr>
      <w:r>
        <w:rPr>
          <w:szCs w:val="24"/>
        </w:rPr>
        <w:t>345</w:t>
      </w:r>
      <w:r>
        <w:rPr>
          <w:snapToGrid w:val="0"/>
          <w:szCs w:val="24"/>
        </w:rPr>
        <w:t>.</w:t>
      </w:r>
      <w:r>
        <w:rPr>
          <w:snapToGrid w:val="0"/>
          <w:szCs w:val="24"/>
        </w:rPr>
        <w:tab/>
        <w:t>Caveat to be registered</w:t>
      </w:r>
      <w:r>
        <w:tab/>
      </w:r>
      <w:r>
        <w:fldChar w:fldCharType="begin"/>
      </w:r>
      <w:r>
        <w:instrText xml:space="preserve"> PAGEREF _Toc281468750 \h </w:instrText>
      </w:r>
      <w:r>
        <w:fldChar w:fldCharType="separate"/>
      </w:r>
      <w:r>
        <w:t>182</w:t>
      </w:r>
      <w:r>
        <w:fldChar w:fldCharType="end"/>
      </w:r>
    </w:p>
    <w:p>
      <w:pPr>
        <w:pStyle w:val="TOC8"/>
        <w:rPr>
          <w:sz w:val="24"/>
          <w:szCs w:val="24"/>
        </w:rPr>
      </w:pPr>
      <w:r>
        <w:rPr>
          <w:szCs w:val="24"/>
        </w:rPr>
        <w:t>346</w:t>
      </w:r>
      <w:r>
        <w:rPr>
          <w:snapToGrid w:val="0"/>
          <w:szCs w:val="24"/>
        </w:rPr>
        <w:t>.</w:t>
      </w:r>
      <w:r>
        <w:rPr>
          <w:snapToGrid w:val="0"/>
          <w:szCs w:val="24"/>
        </w:rPr>
        <w:tab/>
        <w:t>Withdrawal of caveat</w:t>
      </w:r>
      <w:r>
        <w:tab/>
      </w:r>
      <w:r>
        <w:fldChar w:fldCharType="begin"/>
      </w:r>
      <w:r>
        <w:instrText xml:space="preserve"> PAGEREF _Toc281468751 \h </w:instrText>
      </w:r>
      <w:r>
        <w:fldChar w:fldCharType="separate"/>
      </w:r>
      <w:r>
        <w:t>182</w:t>
      </w:r>
      <w:r>
        <w:fldChar w:fldCharType="end"/>
      </w:r>
    </w:p>
    <w:p>
      <w:pPr>
        <w:pStyle w:val="TOC8"/>
        <w:rPr>
          <w:sz w:val="24"/>
          <w:szCs w:val="24"/>
        </w:rPr>
      </w:pPr>
      <w:r>
        <w:rPr>
          <w:szCs w:val="24"/>
        </w:rPr>
        <w:t>347</w:t>
      </w:r>
      <w:r>
        <w:rPr>
          <w:snapToGrid w:val="0"/>
          <w:szCs w:val="24"/>
        </w:rPr>
        <w:t>.</w:t>
      </w:r>
      <w:r>
        <w:rPr>
          <w:snapToGrid w:val="0"/>
          <w:szCs w:val="24"/>
        </w:rPr>
        <w:tab/>
        <w:t>Form of withdrawal</w:t>
      </w:r>
      <w:r>
        <w:tab/>
      </w:r>
      <w:r>
        <w:fldChar w:fldCharType="begin"/>
      </w:r>
      <w:r>
        <w:instrText xml:space="preserve"> PAGEREF _Toc281468752 \h </w:instrText>
      </w:r>
      <w:r>
        <w:fldChar w:fldCharType="separate"/>
      </w:r>
      <w:r>
        <w:t>183</w:t>
      </w:r>
      <w:r>
        <w:fldChar w:fldCharType="end"/>
      </w:r>
    </w:p>
    <w:p>
      <w:pPr>
        <w:pStyle w:val="TOC8"/>
        <w:rPr>
          <w:sz w:val="24"/>
          <w:szCs w:val="24"/>
        </w:rPr>
      </w:pPr>
      <w:r>
        <w:rPr>
          <w:szCs w:val="24"/>
        </w:rPr>
        <w:t>348</w:t>
      </w:r>
      <w:r>
        <w:rPr>
          <w:snapToGrid w:val="0"/>
          <w:szCs w:val="24"/>
        </w:rPr>
        <w:t>.</w:t>
      </w:r>
      <w:r>
        <w:rPr>
          <w:snapToGrid w:val="0"/>
          <w:szCs w:val="24"/>
        </w:rPr>
        <w:tab/>
        <w:t>Duration of caveat</w:t>
      </w:r>
      <w:r>
        <w:tab/>
      </w:r>
      <w:r>
        <w:fldChar w:fldCharType="begin"/>
      </w:r>
      <w:r>
        <w:instrText xml:space="preserve"> PAGEREF _Toc281468753 \h </w:instrText>
      </w:r>
      <w:r>
        <w:fldChar w:fldCharType="separate"/>
      </w:r>
      <w:r>
        <w:t>183</w:t>
      </w:r>
      <w:r>
        <w:fldChar w:fldCharType="end"/>
      </w:r>
    </w:p>
    <w:p>
      <w:pPr>
        <w:pStyle w:val="TOC8"/>
        <w:rPr>
          <w:sz w:val="24"/>
          <w:szCs w:val="24"/>
        </w:rPr>
      </w:pPr>
      <w:r>
        <w:rPr>
          <w:szCs w:val="24"/>
        </w:rPr>
        <w:t>349</w:t>
      </w:r>
      <w:r>
        <w:rPr>
          <w:snapToGrid w:val="0"/>
          <w:szCs w:val="24"/>
        </w:rPr>
        <w:t>.</w:t>
      </w:r>
      <w:r>
        <w:rPr>
          <w:snapToGrid w:val="0"/>
          <w:szCs w:val="24"/>
        </w:rPr>
        <w:tab/>
        <w:t>Notice to caveat holder</w:t>
      </w:r>
      <w:r>
        <w:tab/>
      </w:r>
      <w:r>
        <w:fldChar w:fldCharType="begin"/>
      </w:r>
      <w:r>
        <w:instrText xml:space="preserve"> PAGEREF _Toc281468754 \h </w:instrText>
      </w:r>
      <w:r>
        <w:fldChar w:fldCharType="separate"/>
      </w:r>
      <w:r>
        <w:t>184</w:t>
      </w:r>
      <w:r>
        <w:fldChar w:fldCharType="end"/>
      </w:r>
    </w:p>
    <w:p>
      <w:pPr>
        <w:pStyle w:val="TOC8"/>
        <w:rPr>
          <w:sz w:val="24"/>
          <w:szCs w:val="24"/>
        </w:rPr>
      </w:pPr>
      <w:r>
        <w:rPr>
          <w:szCs w:val="24"/>
        </w:rPr>
        <w:t>350</w:t>
      </w:r>
      <w:r>
        <w:rPr>
          <w:snapToGrid w:val="0"/>
          <w:szCs w:val="24"/>
        </w:rPr>
        <w:t>.</w:t>
      </w:r>
      <w:r>
        <w:rPr>
          <w:snapToGrid w:val="0"/>
          <w:szCs w:val="24"/>
        </w:rPr>
        <w:tab/>
        <w:t>Caveat holder may consent to registration</w:t>
      </w:r>
      <w:r>
        <w:tab/>
      </w:r>
      <w:r>
        <w:fldChar w:fldCharType="begin"/>
      </w:r>
      <w:r>
        <w:instrText xml:space="preserve"> PAGEREF _Toc281468755 \h </w:instrText>
      </w:r>
      <w:r>
        <w:fldChar w:fldCharType="separate"/>
      </w:r>
      <w:r>
        <w:t>185</w:t>
      </w:r>
      <w:r>
        <w:fldChar w:fldCharType="end"/>
      </w:r>
    </w:p>
    <w:p>
      <w:pPr>
        <w:pStyle w:val="TOC8"/>
        <w:rPr>
          <w:sz w:val="24"/>
          <w:szCs w:val="24"/>
        </w:rPr>
      </w:pPr>
      <w:r>
        <w:rPr>
          <w:szCs w:val="24"/>
        </w:rPr>
        <w:t>351</w:t>
      </w:r>
      <w:r>
        <w:rPr>
          <w:snapToGrid w:val="0"/>
          <w:szCs w:val="24"/>
        </w:rPr>
        <w:t>.</w:t>
      </w:r>
      <w:r>
        <w:rPr>
          <w:snapToGrid w:val="0"/>
          <w:szCs w:val="24"/>
        </w:rPr>
        <w:tab/>
        <w:t>Orders that can be made by a court in relation to caveats</w:t>
      </w:r>
      <w:r>
        <w:tab/>
      </w:r>
      <w:r>
        <w:fldChar w:fldCharType="begin"/>
      </w:r>
      <w:r>
        <w:instrText xml:space="preserve"> PAGEREF _Toc281468756 \h </w:instrText>
      </w:r>
      <w:r>
        <w:fldChar w:fldCharType="separate"/>
      </w:r>
      <w:r>
        <w:t>185</w:t>
      </w:r>
      <w:r>
        <w:fldChar w:fldCharType="end"/>
      </w:r>
    </w:p>
    <w:p>
      <w:pPr>
        <w:pStyle w:val="TOC6"/>
        <w:tabs>
          <w:tab w:val="right" w:leader="dot" w:pos="7086"/>
        </w:tabs>
        <w:rPr>
          <w:b w:val="0"/>
          <w:sz w:val="24"/>
          <w:szCs w:val="24"/>
        </w:rPr>
      </w:pPr>
      <w:r>
        <w:rPr>
          <w:b w:val="0"/>
          <w:snapToGrid w:val="0"/>
          <w:szCs w:val="24"/>
        </w:rPr>
        <w:t>Division 3 — Miscellaneous</w:t>
      </w:r>
    </w:p>
    <w:p>
      <w:pPr>
        <w:pStyle w:val="TOC8"/>
        <w:rPr>
          <w:sz w:val="24"/>
          <w:szCs w:val="24"/>
        </w:rPr>
      </w:pPr>
      <w:r>
        <w:rPr>
          <w:szCs w:val="24"/>
        </w:rPr>
        <w:t>352</w:t>
      </w:r>
      <w:r>
        <w:rPr>
          <w:snapToGrid w:val="0"/>
          <w:szCs w:val="24"/>
        </w:rPr>
        <w:t>.</w:t>
      </w:r>
      <w:r>
        <w:rPr>
          <w:snapToGrid w:val="0"/>
          <w:szCs w:val="24"/>
        </w:rPr>
        <w:tab/>
        <w:t>Fees for registration</w:t>
      </w:r>
      <w:r>
        <w:tab/>
      </w:r>
      <w:r>
        <w:fldChar w:fldCharType="begin"/>
      </w:r>
      <w:r>
        <w:instrText xml:space="preserve"> PAGEREF _Toc281468758 \h </w:instrText>
      </w:r>
      <w:r>
        <w:fldChar w:fldCharType="separate"/>
      </w:r>
      <w:r>
        <w:t>186</w:t>
      </w:r>
      <w:r>
        <w:fldChar w:fldCharType="end"/>
      </w:r>
    </w:p>
    <w:p>
      <w:pPr>
        <w:pStyle w:val="TOC8"/>
        <w:rPr>
          <w:sz w:val="24"/>
          <w:szCs w:val="24"/>
        </w:rPr>
      </w:pPr>
      <w:r>
        <w:rPr>
          <w:szCs w:val="24"/>
        </w:rPr>
        <w:t>352A.</w:t>
      </w:r>
      <w:r>
        <w:rPr>
          <w:szCs w:val="24"/>
        </w:rPr>
        <w:tab/>
        <w:t>Exemption from duty</w:t>
      </w:r>
      <w:r>
        <w:tab/>
      </w:r>
      <w:r>
        <w:fldChar w:fldCharType="begin"/>
      </w:r>
      <w:r>
        <w:instrText xml:space="preserve"> PAGEREF _Toc281468759 \h </w:instrText>
      </w:r>
      <w:r>
        <w:fldChar w:fldCharType="separate"/>
      </w:r>
      <w:r>
        <w:t>187</w:t>
      </w:r>
      <w:r>
        <w:fldChar w:fldCharType="end"/>
      </w:r>
    </w:p>
    <w:p>
      <w:pPr>
        <w:pStyle w:val="TOC8"/>
        <w:rPr>
          <w:sz w:val="24"/>
          <w:szCs w:val="24"/>
        </w:rPr>
      </w:pPr>
      <w:r>
        <w:rPr>
          <w:szCs w:val="24"/>
        </w:rPr>
        <w:t>353</w:t>
      </w:r>
      <w:r>
        <w:rPr>
          <w:snapToGrid w:val="0"/>
          <w:szCs w:val="24"/>
        </w:rPr>
        <w:t>.</w:t>
      </w:r>
      <w:r>
        <w:rPr>
          <w:snapToGrid w:val="0"/>
          <w:szCs w:val="24"/>
        </w:rPr>
        <w:tab/>
        <w:t>Protection from legal actions</w:t>
      </w:r>
      <w:r>
        <w:tab/>
      </w:r>
      <w:r>
        <w:fldChar w:fldCharType="begin"/>
      </w:r>
      <w:r>
        <w:instrText xml:space="preserve"> PAGEREF _Toc281468760 \h </w:instrText>
      </w:r>
      <w:r>
        <w:fldChar w:fldCharType="separate"/>
      </w:r>
      <w:r>
        <w:t>187</w:t>
      </w:r>
      <w:r>
        <w:fldChar w:fldCharType="end"/>
      </w:r>
    </w:p>
    <w:p>
      <w:pPr>
        <w:pStyle w:val="TOC8"/>
        <w:rPr>
          <w:sz w:val="24"/>
          <w:szCs w:val="24"/>
        </w:rPr>
      </w:pPr>
      <w:r>
        <w:rPr>
          <w:szCs w:val="24"/>
        </w:rPr>
        <w:t>354</w:t>
      </w:r>
      <w:r>
        <w:rPr>
          <w:snapToGrid w:val="0"/>
          <w:szCs w:val="24"/>
        </w:rPr>
        <w:t>.</w:t>
      </w:r>
      <w:r>
        <w:rPr>
          <w:snapToGrid w:val="0"/>
          <w:szCs w:val="24"/>
        </w:rPr>
        <w:tab/>
        <w:t>Application to court for correction of register</w:t>
      </w:r>
      <w:r>
        <w:tab/>
      </w:r>
      <w:r>
        <w:fldChar w:fldCharType="begin"/>
      </w:r>
      <w:r>
        <w:instrText xml:space="preserve"> PAGEREF _Toc281468761 \h </w:instrText>
      </w:r>
      <w:r>
        <w:fldChar w:fldCharType="separate"/>
      </w:r>
      <w:r>
        <w:t>188</w:t>
      </w:r>
      <w:r>
        <w:fldChar w:fldCharType="end"/>
      </w:r>
    </w:p>
    <w:p>
      <w:pPr>
        <w:pStyle w:val="TOC8"/>
        <w:rPr>
          <w:sz w:val="24"/>
          <w:szCs w:val="24"/>
        </w:rPr>
      </w:pPr>
      <w:r>
        <w:rPr>
          <w:szCs w:val="24"/>
        </w:rPr>
        <w:t>355</w:t>
      </w:r>
      <w:r>
        <w:rPr>
          <w:snapToGrid w:val="0"/>
          <w:szCs w:val="24"/>
        </w:rPr>
        <w:t>.</w:t>
      </w:r>
      <w:r>
        <w:rPr>
          <w:snapToGrid w:val="0"/>
          <w:szCs w:val="24"/>
        </w:rPr>
        <w:tab/>
        <w:t>Appeals against determinations under section 352</w:t>
      </w:r>
      <w:r>
        <w:tab/>
      </w:r>
      <w:r>
        <w:fldChar w:fldCharType="begin"/>
      </w:r>
      <w:r>
        <w:instrText xml:space="preserve"> PAGEREF _Toc281468762 \h </w:instrText>
      </w:r>
      <w:r>
        <w:fldChar w:fldCharType="separate"/>
      </w:r>
      <w:r>
        <w:t>188</w:t>
      </w:r>
      <w:r>
        <w:fldChar w:fldCharType="end"/>
      </w:r>
    </w:p>
    <w:p>
      <w:pPr>
        <w:pStyle w:val="TOC8"/>
        <w:rPr>
          <w:sz w:val="24"/>
          <w:szCs w:val="24"/>
        </w:rPr>
      </w:pPr>
      <w:r>
        <w:rPr>
          <w:szCs w:val="24"/>
        </w:rPr>
        <w:t>356</w:t>
      </w:r>
      <w:r>
        <w:rPr>
          <w:snapToGrid w:val="0"/>
          <w:szCs w:val="24"/>
        </w:rPr>
        <w:t>.</w:t>
      </w:r>
      <w:r>
        <w:rPr>
          <w:snapToGrid w:val="0"/>
          <w:szCs w:val="24"/>
        </w:rPr>
        <w:tab/>
        <w:t>Section number not used</w:t>
      </w:r>
      <w:r>
        <w:tab/>
      </w:r>
      <w:r>
        <w:fldChar w:fldCharType="begin"/>
      </w:r>
      <w:r>
        <w:instrText xml:space="preserve"> PAGEREF _Toc281468763 \h </w:instrText>
      </w:r>
      <w:r>
        <w:fldChar w:fldCharType="separate"/>
      </w:r>
      <w:r>
        <w:t>189</w:t>
      </w:r>
      <w:r>
        <w:fldChar w:fldCharType="end"/>
      </w:r>
    </w:p>
    <w:p>
      <w:pPr>
        <w:pStyle w:val="TOC8"/>
        <w:rPr>
          <w:sz w:val="24"/>
          <w:szCs w:val="24"/>
        </w:rPr>
      </w:pPr>
      <w:r>
        <w:rPr>
          <w:szCs w:val="24"/>
        </w:rPr>
        <w:t>357</w:t>
      </w:r>
      <w:r>
        <w:rPr>
          <w:snapToGrid w:val="0"/>
          <w:szCs w:val="24"/>
        </w:rPr>
        <w:t>.</w:t>
      </w:r>
      <w:r>
        <w:rPr>
          <w:snapToGrid w:val="0"/>
          <w:szCs w:val="24"/>
        </w:rPr>
        <w:tab/>
        <w:t>Evidentiary value of register</w:t>
      </w:r>
      <w:r>
        <w:tab/>
      </w:r>
      <w:r>
        <w:fldChar w:fldCharType="begin"/>
      </w:r>
      <w:r>
        <w:instrText xml:space="preserve"> PAGEREF _Toc281468764 \h </w:instrText>
      </w:r>
      <w:r>
        <w:fldChar w:fldCharType="separate"/>
      </w:r>
      <w:r>
        <w:t>189</w:t>
      </w:r>
      <w:r>
        <w:fldChar w:fldCharType="end"/>
      </w:r>
    </w:p>
    <w:p>
      <w:pPr>
        <w:pStyle w:val="TOC8"/>
        <w:rPr>
          <w:sz w:val="24"/>
          <w:szCs w:val="24"/>
        </w:rPr>
      </w:pPr>
      <w:r>
        <w:rPr>
          <w:szCs w:val="24"/>
        </w:rPr>
        <w:t>358</w:t>
      </w:r>
      <w:r>
        <w:rPr>
          <w:snapToGrid w:val="0"/>
          <w:szCs w:val="24"/>
        </w:rPr>
        <w:t>.</w:t>
      </w:r>
      <w:r>
        <w:rPr>
          <w:snapToGrid w:val="0"/>
          <w:szCs w:val="24"/>
        </w:rPr>
        <w:tab/>
        <w:t>Certified copy of document on document file</w:t>
      </w:r>
      <w:r>
        <w:tab/>
      </w:r>
      <w:r>
        <w:fldChar w:fldCharType="begin"/>
      </w:r>
      <w:r>
        <w:instrText xml:space="preserve"> PAGEREF _Toc281468765 \h </w:instrText>
      </w:r>
      <w:r>
        <w:fldChar w:fldCharType="separate"/>
      </w:r>
      <w:r>
        <w:t>189</w:t>
      </w:r>
      <w:r>
        <w:fldChar w:fldCharType="end"/>
      </w:r>
    </w:p>
    <w:p>
      <w:pPr>
        <w:pStyle w:val="TOC8"/>
        <w:rPr>
          <w:sz w:val="24"/>
          <w:szCs w:val="24"/>
        </w:rPr>
      </w:pPr>
      <w:r>
        <w:rPr>
          <w:szCs w:val="24"/>
        </w:rPr>
        <w:t>359</w:t>
      </w:r>
      <w:r>
        <w:rPr>
          <w:snapToGrid w:val="0"/>
          <w:szCs w:val="24"/>
        </w:rPr>
        <w:t>.</w:t>
      </w:r>
      <w:r>
        <w:rPr>
          <w:snapToGrid w:val="0"/>
          <w:szCs w:val="24"/>
        </w:rPr>
        <w:tab/>
        <w:t>Certification of registration action</w:t>
      </w:r>
      <w:r>
        <w:tab/>
      </w:r>
      <w:r>
        <w:fldChar w:fldCharType="begin"/>
      </w:r>
      <w:r>
        <w:instrText xml:space="preserve"> PAGEREF _Toc281468766 \h </w:instrText>
      </w:r>
      <w:r>
        <w:fldChar w:fldCharType="separate"/>
      </w:r>
      <w:r>
        <w:t>189</w:t>
      </w:r>
      <w:r>
        <w:fldChar w:fldCharType="end"/>
      </w:r>
    </w:p>
    <w:p>
      <w:pPr>
        <w:pStyle w:val="TOC4"/>
        <w:tabs>
          <w:tab w:val="right" w:leader="dot" w:pos="7086"/>
        </w:tabs>
        <w:rPr>
          <w:b w:val="0"/>
          <w:sz w:val="24"/>
          <w:szCs w:val="24"/>
        </w:rPr>
      </w:pPr>
      <w:r>
        <w:rPr>
          <w:szCs w:val="26"/>
        </w:rPr>
        <w:t>Part 3.2 — Dealings in licences</w:t>
      </w:r>
    </w:p>
    <w:p>
      <w:pPr>
        <w:pStyle w:val="TOC6"/>
        <w:tabs>
          <w:tab w:val="right" w:leader="dot" w:pos="7086"/>
        </w:tabs>
        <w:rPr>
          <w:b w:val="0"/>
          <w:sz w:val="24"/>
          <w:szCs w:val="24"/>
        </w:rPr>
      </w:pPr>
      <w:r>
        <w:rPr>
          <w:b w:val="0"/>
          <w:szCs w:val="24"/>
        </w:rPr>
        <w:t>Division 1 — Dealings in licences to be in writing and registered</w:t>
      </w:r>
    </w:p>
    <w:p>
      <w:pPr>
        <w:pStyle w:val="TOC8"/>
        <w:rPr>
          <w:sz w:val="24"/>
          <w:szCs w:val="24"/>
        </w:rPr>
      </w:pPr>
      <w:r>
        <w:rPr>
          <w:szCs w:val="24"/>
        </w:rPr>
        <w:t>360</w:t>
      </w:r>
      <w:r>
        <w:rPr>
          <w:snapToGrid w:val="0"/>
          <w:szCs w:val="24"/>
        </w:rPr>
        <w:t>.</w:t>
      </w:r>
      <w:r>
        <w:rPr>
          <w:snapToGrid w:val="0"/>
          <w:szCs w:val="24"/>
        </w:rPr>
        <w:tab/>
        <w:t>Dealings in licences to be in writing</w:t>
      </w:r>
      <w:r>
        <w:tab/>
      </w:r>
      <w:r>
        <w:fldChar w:fldCharType="begin"/>
      </w:r>
      <w:r>
        <w:instrText xml:space="preserve"> PAGEREF _Toc281468769 \h </w:instrText>
      </w:r>
      <w:r>
        <w:fldChar w:fldCharType="separate"/>
      </w:r>
      <w:r>
        <w:t>191</w:t>
      </w:r>
      <w:r>
        <w:fldChar w:fldCharType="end"/>
      </w:r>
    </w:p>
    <w:p>
      <w:pPr>
        <w:pStyle w:val="TOC8"/>
        <w:rPr>
          <w:sz w:val="24"/>
          <w:szCs w:val="24"/>
        </w:rPr>
      </w:pPr>
      <w:r>
        <w:rPr>
          <w:szCs w:val="24"/>
        </w:rPr>
        <w:t>361</w:t>
      </w:r>
      <w:r>
        <w:rPr>
          <w:snapToGrid w:val="0"/>
          <w:szCs w:val="24"/>
        </w:rPr>
        <w:t>.</w:t>
      </w:r>
      <w:r>
        <w:rPr>
          <w:snapToGrid w:val="0"/>
          <w:szCs w:val="24"/>
        </w:rPr>
        <w:tab/>
        <w:t>Dealings in interests in licences not effective until registered</w:t>
      </w:r>
      <w:r>
        <w:tab/>
      </w:r>
      <w:r>
        <w:fldChar w:fldCharType="begin"/>
      </w:r>
      <w:r>
        <w:instrText xml:space="preserve"> PAGEREF _Toc281468770 \h </w:instrText>
      </w:r>
      <w:r>
        <w:fldChar w:fldCharType="separate"/>
      </w:r>
      <w:r>
        <w:t>191</w:t>
      </w:r>
      <w:r>
        <w:fldChar w:fldCharType="end"/>
      </w:r>
    </w:p>
    <w:p>
      <w:pPr>
        <w:pStyle w:val="TOC6"/>
        <w:tabs>
          <w:tab w:val="right" w:leader="dot" w:pos="7086"/>
        </w:tabs>
        <w:rPr>
          <w:b w:val="0"/>
          <w:sz w:val="24"/>
          <w:szCs w:val="24"/>
        </w:rPr>
      </w:pPr>
      <w:r>
        <w:rPr>
          <w:b w:val="0"/>
          <w:snapToGrid w:val="0"/>
          <w:szCs w:val="24"/>
        </w:rPr>
        <w:t>Division 2 — Approval of transfer of licences</w:t>
      </w:r>
    </w:p>
    <w:p>
      <w:pPr>
        <w:pStyle w:val="TOC8"/>
        <w:rPr>
          <w:sz w:val="24"/>
          <w:szCs w:val="24"/>
        </w:rPr>
      </w:pPr>
      <w:r>
        <w:rPr>
          <w:szCs w:val="24"/>
        </w:rPr>
        <w:t>362</w:t>
      </w:r>
      <w:r>
        <w:rPr>
          <w:snapToGrid w:val="0"/>
          <w:szCs w:val="24"/>
        </w:rPr>
        <w:t>.</w:t>
      </w:r>
      <w:r>
        <w:rPr>
          <w:snapToGrid w:val="0"/>
          <w:szCs w:val="24"/>
        </w:rPr>
        <w:tab/>
        <w:t>Transfers require approval by Minister</w:t>
      </w:r>
      <w:r>
        <w:tab/>
      </w:r>
      <w:r>
        <w:fldChar w:fldCharType="begin"/>
      </w:r>
      <w:r>
        <w:instrText xml:space="preserve"> PAGEREF _Toc281468772 \h </w:instrText>
      </w:r>
      <w:r>
        <w:fldChar w:fldCharType="separate"/>
      </w:r>
      <w:r>
        <w:t>191</w:t>
      </w:r>
      <w:r>
        <w:fldChar w:fldCharType="end"/>
      </w:r>
    </w:p>
    <w:p>
      <w:pPr>
        <w:pStyle w:val="TOC8"/>
        <w:rPr>
          <w:sz w:val="24"/>
          <w:szCs w:val="24"/>
        </w:rPr>
      </w:pPr>
      <w:r>
        <w:rPr>
          <w:szCs w:val="24"/>
        </w:rPr>
        <w:t>363</w:t>
      </w:r>
      <w:r>
        <w:rPr>
          <w:snapToGrid w:val="0"/>
          <w:szCs w:val="24"/>
        </w:rPr>
        <w:t>.</w:t>
      </w:r>
      <w:r>
        <w:rPr>
          <w:snapToGrid w:val="0"/>
          <w:szCs w:val="24"/>
        </w:rPr>
        <w:tab/>
        <w:t>Application for approval of transfer</w:t>
      </w:r>
      <w:r>
        <w:tab/>
      </w:r>
      <w:r>
        <w:fldChar w:fldCharType="begin"/>
      </w:r>
      <w:r>
        <w:instrText xml:space="preserve"> PAGEREF _Toc281468773 \h </w:instrText>
      </w:r>
      <w:r>
        <w:fldChar w:fldCharType="separate"/>
      </w:r>
      <w:r>
        <w:t>192</w:t>
      </w:r>
      <w:r>
        <w:fldChar w:fldCharType="end"/>
      </w:r>
    </w:p>
    <w:p>
      <w:pPr>
        <w:pStyle w:val="TOC8"/>
        <w:rPr>
          <w:sz w:val="24"/>
          <w:szCs w:val="24"/>
        </w:rPr>
      </w:pPr>
      <w:r>
        <w:rPr>
          <w:szCs w:val="24"/>
        </w:rPr>
        <w:t>364</w:t>
      </w:r>
      <w:r>
        <w:rPr>
          <w:snapToGrid w:val="0"/>
          <w:szCs w:val="24"/>
        </w:rPr>
        <w:t>.</w:t>
      </w:r>
      <w:r>
        <w:rPr>
          <w:snapToGrid w:val="0"/>
          <w:szCs w:val="24"/>
        </w:rPr>
        <w:tab/>
        <w:t>Minister may ask for further information</w:t>
      </w:r>
      <w:r>
        <w:tab/>
      </w:r>
      <w:r>
        <w:fldChar w:fldCharType="begin"/>
      </w:r>
      <w:r>
        <w:instrText xml:space="preserve"> PAGEREF _Toc281468774 \h </w:instrText>
      </w:r>
      <w:r>
        <w:fldChar w:fldCharType="separate"/>
      </w:r>
      <w:r>
        <w:t>192</w:t>
      </w:r>
      <w:r>
        <w:fldChar w:fldCharType="end"/>
      </w:r>
    </w:p>
    <w:p>
      <w:pPr>
        <w:pStyle w:val="TOC8"/>
        <w:rPr>
          <w:sz w:val="24"/>
          <w:szCs w:val="24"/>
        </w:rPr>
      </w:pPr>
      <w:r>
        <w:rPr>
          <w:szCs w:val="24"/>
        </w:rPr>
        <w:t>365</w:t>
      </w:r>
      <w:r>
        <w:rPr>
          <w:snapToGrid w:val="0"/>
          <w:szCs w:val="24"/>
        </w:rPr>
        <w:t>.</w:t>
      </w:r>
      <w:r>
        <w:rPr>
          <w:snapToGrid w:val="0"/>
          <w:szCs w:val="24"/>
        </w:rPr>
        <w:tab/>
        <w:t>Minister’s response to application for approval</w:t>
      </w:r>
      <w:r>
        <w:tab/>
      </w:r>
      <w:r>
        <w:fldChar w:fldCharType="begin"/>
      </w:r>
      <w:r>
        <w:instrText xml:space="preserve"> PAGEREF _Toc281468775 \h </w:instrText>
      </w:r>
      <w:r>
        <w:fldChar w:fldCharType="separate"/>
      </w:r>
      <w:r>
        <w:t>193</w:t>
      </w:r>
      <w:r>
        <w:fldChar w:fldCharType="end"/>
      </w:r>
    </w:p>
    <w:p>
      <w:pPr>
        <w:pStyle w:val="TOC8"/>
        <w:rPr>
          <w:sz w:val="24"/>
          <w:szCs w:val="24"/>
        </w:rPr>
      </w:pPr>
      <w:r>
        <w:rPr>
          <w:szCs w:val="24"/>
        </w:rPr>
        <w:t>366</w:t>
      </w:r>
      <w:r>
        <w:rPr>
          <w:snapToGrid w:val="0"/>
          <w:szCs w:val="24"/>
        </w:rPr>
        <w:t>.</w:t>
      </w:r>
      <w:r>
        <w:rPr>
          <w:snapToGrid w:val="0"/>
          <w:szCs w:val="24"/>
        </w:rPr>
        <w:tab/>
        <w:t>Protection from legal actions</w:t>
      </w:r>
      <w:r>
        <w:tab/>
      </w:r>
      <w:r>
        <w:fldChar w:fldCharType="begin"/>
      </w:r>
      <w:r>
        <w:instrText xml:space="preserve"> PAGEREF _Toc281468776 \h </w:instrText>
      </w:r>
      <w:r>
        <w:fldChar w:fldCharType="separate"/>
      </w:r>
      <w:r>
        <w:t>194</w:t>
      </w:r>
      <w:r>
        <w:fldChar w:fldCharType="end"/>
      </w:r>
    </w:p>
    <w:p>
      <w:pPr>
        <w:pStyle w:val="TOC2"/>
        <w:tabs>
          <w:tab w:val="right" w:leader="dot" w:pos="7086"/>
        </w:tabs>
        <w:rPr>
          <w:b w:val="0"/>
          <w:sz w:val="24"/>
          <w:szCs w:val="24"/>
        </w:rPr>
      </w:pPr>
      <w:r>
        <w:rPr>
          <w:szCs w:val="30"/>
        </w:rPr>
        <w:t>Chapter 4 — Administration</w:t>
      </w:r>
    </w:p>
    <w:p>
      <w:pPr>
        <w:pStyle w:val="TOC4"/>
        <w:tabs>
          <w:tab w:val="right" w:leader="dot" w:pos="7086"/>
        </w:tabs>
        <w:rPr>
          <w:b w:val="0"/>
          <w:sz w:val="24"/>
          <w:szCs w:val="24"/>
        </w:rPr>
      </w:pPr>
      <w:r>
        <w:rPr>
          <w:szCs w:val="26"/>
        </w:rPr>
        <w:t>Part 4.1 — Information management</w:t>
      </w:r>
    </w:p>
    <w:p>
      <w:pPr>
        <w:pStyle w:val="TOC8"/>
        <w:rPr>
          <w:sz w:val="24"/>
          <w:szCs w:val="24"/>
        </w:rPr>
      </w:pPr>
      <w:r>
        <w:rPr>
          <w:szCs w:val="24"/>
        </w:rPr>
        <w:t>367</w:t>
      </w:r>
      <w:r>
        <w:rPr>
          <w:snapToGrid w:val="0"/>
          <w:szCs w:val="24"/>
        </w:rPr>
        <w:t>.</w:t>
      </w:r>
      <w:r>
        <w:rPr>
          <w:snapToGrid w:val="0"/>
          <w:szCs w:val="24"/>
        </w:rPr>
        <w:tab/>
        <w:t>Minister may ask person for information</w:t>
      </w:r>
      <w:r>
        <w:tab/>
      </w:r>
      <w:r>
        <w:fldChar w:fldCharType="begin"/>
      </w:r>
      <w:r>
        <w:instrText xml:space="preserve"> PAGEREF _Toc281468779 \h </w:instrText>
      </w:r>
      <w:r>
        <w:fldChar w:fldCharType="separate"/>
      </w:r>
      <w:r>
        <w:t>195</w:t>
      </w:r>
      <w:r>
        <w:fldChar w:fldCharType="end"/>
      </w:r>
    </w:p>
    <w:p>
      <w:pPr>
        <w:pStyle w:val="TOC8"/>
        <w:rPr>
          <w:sz w:val="24"/>
          <w:szCs w:val="24"/>
        </w:rPr>
      </w:pPr>
      <w:r>
        <w:rPr>
          <w:szCs w:val="24"/>
        </w:rPr>
        <w:t>368</w:t>
      </w:r>
      <w:r>
        <w:rPr>
          <w:snapToGrid w:val="0"/>
          <w:szCs w:val="24"/>
        </w:rPr>
        <w:t>.</w:t>
      </w:r>
      <w:r>
        <w:rPr>
          <w:snapToGrid w:val="0"/>
          <w:szCs w:val="24"/>
        </w:rPr>
        <w:tab/>
        <w:t>Power to ask person to appear</w:t>
      </w:r>
      <w:r>
        <w:tab/>
      </w:r>
      <w:r>
        <w:fldChar w:fldCharType="begin"/>
      </w:r>
      <w:r>
        <w:instrText xml:space="preserve"> PAGEREF _Toc281468780 \h </w:instrText>
      </w:r>
      <w:r>
        <w:fldChar w:fldCharType="separate"/>
      </w:r>
      <w:r>
        <w:t>196</w:t>
      </w:r>
      <w:r>
        <w:fldChar w:fldCharType="end"/>
      </w:r>
    </w:p>
    <w:p>
      <w:pPr>
        <w:pStyle w:val="TOC8"/>
        <w:rPr>
          <w:sz w:val="24"/>
          <w:szCs w:val="24"/>
        </w:rPr>
      </w:pPr>
      <w:r>
        <w:rPr>
          <w:szCs w:val="24"/>
        </w:rPr>
        <w:t>369</w:t>
      </w:r>
      <w:r>
        <w:rPr>
          <w:snapToGrid w:val="0"/>
          <w:szCs w:val="24"/>
        </w:rPr>
        <w:t>.</w:t>
      </w:r>
      <w:r>
        <w:rPr>
          <w:snapToGrid w:val="0"/>
          <w:szCs w:val="24"/>
        </w:rPr>
        <w:tab/>
        <w:t>Power to examine on oath or affirmation</w:t>
      </w:r>
      <w:r>
        <w:tab/>
      </w:r>
      <w:r>
        <w:fldChar w:fldCharType="begin"/>
      </w:r>
      <w:r>
        <w:instrText xml:space="preserve"> PAGEREF _Toc281468781 \h </w:instrText>
      </w:r>
      <w:r>
        <w:fldChar w:fldCharType="separate"/>
      </w:r>
      <w:r>
        <w:t>196</w:t>
      </w:r>
      <w:r>
        <w:fldChar w:fldCharType="end"/>
      </w:r>
    </w:p>
    <w:p>
      <w:pPr>
        <w:pStyle w:val="TOC8"/>
        <w:rPr>
          <w:sz w:val="24"/>
          <w:szCs w:val="24"/>
        </w:rPr>
      </w:pPr>
      <w:r>
        <w:rPr>
          <w:szCs w:val="24"/>
        </w:rPr>
        <w:t>370</w:t>
      </w:r>
      <w:r>
        <w:rPr>
          <w:snapToGrid w:val="0"/>
          <w:szCs w:val="24"/>
        </w:rPr>
        <w:t>.</w:t>
      </w:r>
      <w:r>
        <w:rPr>
          <w:snapToGrid w:val="0"/>
          <w:szCs w:val="24"/>
        </w:rPr>
        <w:tab/>
        <w:t>Minister may ask for documents</w:t>
      </w:r>
      <w:r>
        <w:tab/>
      </w:r>
      <w:r>
        <w:fldChar w:fldCharType="begin"/>
      </w:r>
      <w:r>
        <w:instrText xml:space="preserve"> PAGEREF _Toc281468782 \h </w:instrText>
      </w:r>
      <w:r>
        <w:fldChar w:fldCharType="separate"/>
      </w:r>
      <w:r>
        <w:t>197</w:t>
      </w:r>
      <w:r>
        <w:fldChar w:fldCharType="end"/>
      </w:r>
    </w:p>
    <w:p>
      <w:pPr>
        <w:pStyle w:val="TOC8"/>
        <w:rPr>
          <w:sz w:val="24"/>
          <w:szCs w:val="24"/>
        </w:rPr>
      </w:pPr>
      <w:r>
        <w:rPr>
          <w:szCs w:val="24"/>
        </w:rPr>
        <w:t>371</w:t>
      </w:r>
      <w:r>
        <w:rPr>
          <w:snapToGrid w:val="0"/>
          <w:szCs w:val="24"/>
        </w:rPr>
        <w:t>.</w:t>
      </w:r>
      <w:r>
        <w:rPr>
          <w:snapToGrid w:val="0"/>
          <w:szCs w:val="24"/>
        </w:rPr>
        <w:tab/>
        <w:t>Minister may ask for samples</w:t>
      </w:r>
      <w:r>
        <w:tab/>
      </w:r>
      <w:r>
        <w:fldChar w:fldCharType="begin"/>
      </w:r>
      <w:r>
        <w:instrText xml:space="preserve"> PAGEREF _Toc281468783 \h </w:instrText>
      </w:r>
      <w:r>
        <w:fldChar w:fldCharType="separate"/>
      </w:r>
      <w:r>
        <w:t>198</w:t>
      </w:r>
      <w:r>
        <w:fldChar w:fldCharType="end"/>
      </w:r>
    </w:p>
    <w:p>
      <w:pPr>
        <w:pStyle w:val="TOC8"/>
        <w:rPr>
          <w:sz w:val="24"/>
          <w:szCs w:val="24"/>
        </w:rPr>
      </w:pPr>
      <w:r>
        <w:rPr>
          <w:szCs w:val="24"/>
        </w:rPr>
        <w:t>372</w:t>
      </w:r>
      <w:r>
        <w:rPr>
          <w:snapToGrid w:val="0"/>
          <w:szCs w:val="24"/>
        </w:rPr>
        <w:t>.</w:t>
      </w:r>
      <w:r>
        <w:rPr>
          <w:snapToGrid w:val="0"/>
          <w:szCs w:val="24"/>
        </w:rPr>
        <w:tab/>
        <w:t>Obligation to comply with request under section 367, 368, 369, 370 or 371</w:t>
      </w:r>
      <w:r>
        <w:tab/>
      </w:r>
      <w:r>
        <w:fldChar w:fldCharType="begin"/>
      </w:r>
      <w:r>
        <w:instrText xml:space="preserve"> PAGEREF _Toc281468784 \h </w:instrText>
      </w:r>
      <w:r>
        <w:fldChar w:fldCharType="separate"/>
      </w:r>
      <w:r>
        <w:t>198</w:t>
      </w:r>
      <w:r>
        <w:fldChar w:fldCharType="end"/>
      </w:r>
    </w:p>
    <w:p>
      <w:pPr>
        <w:pStyle w:val="TOC8"/>
        <w:rPr>
          <w:sz w:val="24"/>
          <w:szCs w:val="24"/>
        </w:rPr>
      </w:pPr>
      <w:r>
        <w:rPr>
          <w:szCs w:val="24"/>
        </w:rPr>
        <w:t>373</w:t>
      </w:r>
      <w:r>
        <w:rPr>
          <w:snapToGrid w:val="0"/>
          <w:szCs w:val="24"/>
        </w:rPr>
        <w:t>.</w:t>
      </w:r>
      <w:r>
        <w:rPr>
          <w:snapToGrid w:val="0"/>
          <w:szCs w:val="24"/>
        </w:rPr>
        <w:tab/>
        <w:t>Immunity from use of information etc. given in response to request under section 367, 368, 369, 370 or 371</w:t>
      </w:r>
      <w:r>
        <w:tab/>
      </w:r>
      <w:r>
        <w:fldChar w:fldCharType="begin"/>
      </w:r>
      <w:r>
        <w:instrText xml:space="preserve"> PAGEREF _Toc281468785 \h </w:instrText>
      </w:r>
      <w:r>
        <w:fldChar w:fldCharType="separate"/>
      </w:r>
      <w:r>
        <w:t>199</w:t>
      </w:r>
      <w:r>
        <w:fldChar w:fldCharType="end"/>
      </w:r>
    </w:p>
    <w:p>
      <w:pPr>
        <w:pStyle w:val="TOC8"/>
        <w:rPr>
          <w:sz w:val="24"/>
          <w:szCs w:val="24"/>
        </w:rPr>
      </w:pPr>
      <w:r>
        <w:rPr>
          <w:szCs w:val="24"/>
        </w:rPr>
        <w:t>374</w:t>
      </w:r>
      <w:r>
        <w:rPr>
          <w:snapToGrid w:val="0"/>
          <w:szCs w:val="24"/>
        </w:rPr>
        <w:t>.</w:t>
      </w:r>
      <w:r>
        <w:rPr>
          <w:snapToGrid w:val="0"/>
          <w:szCs w:val="24"/>
        </w:rPr>
        <w:tab/>
        <w:t>Restrictions on release of confidential material</w:t>
      </w:r>
      <w:r>
        <w:tab/>
      </w:r>
      <w:r>
        <w:fldChar w:fldCharType="begin"/>
      </w:r>
      <w:r>
        <w:instrText xml:space="preserve"> PAGEREF _Toc281468786 \h </w:instrText>
      </w:r>
      <w:r>
        <w:fldChar w:fldCharType="separate"/>
      </w:r>
      <w:r>
        <w:t>200</w:t>
      </w:r>
      <w:r>
        <w:fldChar w:fldCharType="end"/>
      </w:r>
    </w:p>
    <w:p>
      <w:pPr>
        <w:pStyle w:val="TOC8"/>
        <w:rPr>
          <w:sz w:val="24"/>
          <w:szCs w:val="24"/>
        </w:rPr>
      </w:pPr>
      <w:r>
        <w:rPr>
          <w:szCs w:val="24"/>
        </w:rPr>
        <w:t>375</w:t>
      </w:r>
      <w:r>
        <w:rPr>
          <w:snapToGrid w:val="0"/>
          <w:szCs w:val="24"/>
        </w:rPr>
        <w:t>.</w:t>
      </w:r>
      <w:r>
        <w:rPr>
          <w:snapToGrid w:val="0"/>
          <w:szCs w:val="24"/>
        </w:rPr>
        <w:tab/>
        <w:t>Circumstances in which confidential material may be released</w:t>
      </w:r>
      <w:r>
        <w:tab/>
      </w:r>
      <w:r>
        <w:fldChar w:fldCharType="begin"/>
      </w:r>
      <w:r>
        <w:instrText xml:space="preserve"> PAGEREF _Toc281468787 \h </w:instrText>
      </w:r>
      <w:r>
        <w:fldChar w:fldCharType="separate"/>
      </w:r>
      <w:r>
        <w:t>201</w:t>
      </w:r>
      <w:r>
        <w:fldChar w:fldCharType="end"/>
      </w:r>
    </w:p>
    <w:p>
      <w:pPr>
        <w:pStyle w:val="TOC8"/>
        <w:rPr>
          <w:sz w:val="24"/>
          <w:szCs w:val="24"/>
        </w:rPr>
      </w:pPr>
      <w:r>
        <w:rPr>
          <w:szCs w:val="24"/>
        </w:rPr>
        <w:t>376</w:t>
      </w:r>
      <w:r>
        <w:rPr>
          <w:snapToGrid w:val="0"/>
          <w:szCs w:val="24"/>
        </w:rPr>
        <w:t>.</w:t>
      </w:r>
      <w:r>
        <w:rPr>
          <w:snapToGrid w:val="0"/>
          <w:szCs w:val="24"/>
        </w:rPr>
        <w:tab/>
        <w:t>Certain reports to be made available</w:t>
      </w:r>
      <w:r>
        <w:tab/>
      </w:r>
      <w:r>
        <w:fldChar w:fldCharType="begin"/>
      </w:r>
      <w:r>
        <w:instrText xml:space="preserve"> PAGEREF _Toc281468788 \h </w:instrText>
      </w:r>
      <w:r>
        <w:fldChar w:fldCharType="separate"/>
      </w:r>
      <w:r>
        <w:t>202</w:t>
      </w:r>
      <w:r>
        <w:fldChar w:fldCharType="end"/>
      </w:r>
    </w:p>
    <w:p>
      <w:pPr>
        <w:pStyle w:val="TOC4"/>
        <w:tabs>
          <w:tab w:val="right" w:leader="dot" w:pos="7086"/>
        </w:tabs>
        <w:rPr>
          <w:b w:val="0"/>
          <w:sz w:val="24"/>
          <w:szCs w:val="24"/>
        </w:rPr>
      </w:pPr>
      <w:r>
        <w:rPr>
          <w:szCs w:val="26"/>
        </w:rPr>
        <w:t>Part 4.2</w:t>
      </w:r>
      <w:r>
        <w:rPr>
          <w:snapToGrid w:val="0"/>
          <w:szCs w:val="26"/>
        </w:rPr>
        <w:t xml:space="preserve"> — </w:t>
      </w:r>
      <w:r>
        <w:rPr>
          <w:szCs w:val="26"/>
        </w:rPr>
        <w:t>Monitoring and enforcement</w:t>
      </w:r>
    </w:p>
    <w:p>
      <w:pPr>
        <w:pStyle w:val="TOC6"/>
        <w:tabs>
          <w:tab w:val="right" w:leader="dot" w:pos="7086"/>
        </w:tabs>
        <w:rPr>
          <w:b w:val="0"/>
          <w:sz w:val="24"/>
          <w:szCs w:val="24"/>
        </w:rPr>
      </w:pPr>
      <w:r>
        <w:rPr>
          <w:b w:val="0"/>
          <w:szCs w:val="24"/>
        </w:rPr>
        <w:t>Division 1 — Inspections</w:t>
      </w:r>
    </w:p>
    <w:p>
      <w:pPr>
        <w:pStyle w:val="TOC8"/>
        <w:rPr>
          <w:sz w:val="24"/>
          <w:szCs w:val="24"/>
        </w:rPr>
      </w:pPr>
      <w:r>
        <w:rPr>
          <w:szCs w:val="24"/>
        </w:rPr>
        <w:t>377</w:t>
      </w:r>
      <w:r>
        <w:rPr>
          <w:snapToGrid w:val="0"/>
          <w:szCs w:val="24"/>
        </w:rPr>
        <w:t>.</w:t>
      </w:r>
      <w:r>
        <w:rPr>
          <w:snapToGrid w:val="0"/>
          <w:szCs w:val="24"/>
        </w:rPr>
        <w:tab/>
        <w:t>Compliance inspections</w:t>
      </w:r>
      <w:r>
        <w:tab/>
      </w:r>
      <w:r>
        <w:fldChar w:fldCharType="begin"/>
      </w:r>
      <w:r>
        <w:instrText xml:space="preserve"> PAGEREF _Toc281468791 \h </w:instrText>
      </w:r>
      <w:r>
        <w:fldChar w:fldCharType="separate"/>
      </w:r>
      <w:r>
        <w:t>203</w:t>
      </w:r>
      <w:r>
        <w:fldChar w:fldCharType="end"/>
      </w:r>
    </w:p>
    <w:p>
      <w:pPr>
        <w:pStyle w:val="TOC8"/>
        <w:rPr>
          <w:sz w:val="24"/>
          <w:szCs w:val="24"/>
        </w:rPr>
      </w:pPr>
      <w:r>
        <w:rPr>
          <w:szCs w:val="24"/>
        </w:rPr>
        <w:t>378</w:t>
      </w:r>
      <w:r>
        <w:rPr>
          <w:snapToGrid w:val="0"/>
          <w:szCs w:val="24"/>
        </w:rPr>
        <w:t>.</w:t>
      </w:r>
      <w:r>
        <w:rPr>
          <w:snapToGrid w:val="0"/>
          <w:szCs w:val="24"/>
        </w:rPr>
        <w:tab/>
        <w:t>Powers exercisable in course of inspection</w:t>
      </w:r>
      <w:r>
        <w:tab/>
      </w:r>
      <w:r>
        <w:fldChar w:fldCharType="begin"/>
      </w:r>
      <w:r>
        <w:instrText xml:space="preserve"> PAGEREF _Toc281468792 \h </w:instrText>
      </w:r>
      <w:r>
        <w:fldChar w:fldCharType="separate"/>
      </w:r>
      <w:r>
        <w:t>203</w:t>
      </w:r>
      <w:r>
        <w:fldChar w:fldCharType="end"/>
      </w:r>
    </w:p>
    <w:p>
      <w:pPr>
        <w:pStyle w:val="TOC8"/>
        <w:rPr>
          <w:sz w:val="24"/>
          <w:szCs w:val="24"/>
        </w:rPr>
      </w:pPr>
      <w:r>
        <w:rPr>
          <w:szCs w:val="24"/>
        </w:rPr>
        <w:t>379</w:t>
      </w:r>
      <w:r>
        <w:rPr>
          <w:snapToGrid w:val="0"/>
          <w:szCs w:val="24"/>
        </w:rPr>
        <w:t>.</w:t>
      </w:r>
      <w:r>
        <w:rPr>
          <w:snapToGrid w:val="0"/>
          <w:szCs w:val="24"/>
        </w:rPr>
        <w:tab/>
        <w:t>Inspection of licence</w:t>
      </w:r>
      <w:r>
        <w:rPr>
          <w:snapToGrid w:val="0"/>
          <w:szCs w:val="24"/>
        </w:rPr>
        <w:noBreakHyphen/>
        <w:t>related premises etc. without warrant</w:t>
      </w:r>
      <w:r>
        <w:tab/>
      </w:r>
      <w:r>
        <w:fldChar w:fldCharType="begin"/>
      </w:r>
      <w:r>
        <w:instrText xml:space="preserve"> PAGEREF _Toc281468793 \h </w:instrText>
      </w:r>
      <w:r>
        <w:fldChar w:fldCharType="separate"/>
      </w:r>
      <w:r>
        <w:t>205</w:t>
      </w:r>
      <w:r>
        <w:fldChar w:fldCharType="end"/>
      </w:r>
    </w:p>
    <w:p>
      <w:pPr>
        <w:pStyle w:val="TOC8"/>
        <w:rPr>
          <w:sz w:val="24"/>
          <w:szCs w:val="24"/>
        </w:rPr>
      </w:pPr>
      <w:r>
        <w:rPr>
          <w:szCs w:val="24"/>
        </w:rPr>
        <w:t>380</w:t>
      </w:r>
      <w:r>
        <w:rPr>
          <w:snapToGrid w:val="0"/>
          <w:szCs w:val="24"/>
        </w:rPr>
        <w:t>.</w:t>
      </w:r>
      <w:r>
        <w:rPr>
          <w:snapToGrid w:val="0"/>
          <w:szCs w:val="24"/>
        </w:rPr>
        <w:tab/>
        <w:t>Inspection of other premises etc. with occupier’s consent</w:t>
      </w:r>
      <w:r>
        <w:tab/>
      </w:r>
      <w:r>
        <w:fldChar w:fldCharType="begin"/>
      </w:r>
      <w:r>
        <w:instrText xml:space="preserve"> PAGEREF _Toc281468794 \h </w:instrText>
      </w:r>
      <w:r>
        <w:fldChar w:fldCharType="separate"/>
      </w:r>
      <w:r>
        <w:t>206</w:t>
      </w:r>
      <w:r>
        <w:fldChar w:fldCharType="end"/>
      </w:r>
    </w:p>
    <w:p>
      <w:pPr>
        <w:pStyle w:val="TOC8"/>
        <w:rPr>
          <w:sz w:val="24"/>
          <w:szCs w:val="24"/>
        </w:rPr>
      </w:pPr>
      <w:r>
        <w:rPr>
          <w:szCs w:val="24"/>
        </w:rPr>
        <w:t>381</w:t>
      </w:r>
      <w:r>
        <w:rPr>
          <w:snapToGrid w:val="0"/>
          <w:szCs w:val="24"/>
        </w:rPr>
        <w:t>.</w:t>
      </w:r>
      <w:r>
        <w:rPr>
          <w:snapToGrid w:val="0"/>
          <w:szCs w:val="24"/>
        </w:rPr>
        <w:tab/>
        <w:t>Inspection of other premises etc. with warrant</w:t>
      </w:r>
      <w:r>
        <w:tab/>
      </w:r>
      <w:r>
        <w:fldChar w:fldCharType="begin"/>
      </w:r>
      <w:r>
        <w:instrText xml:space="preserve"> PAGEREF _Toc281468795 \h </w:instrText>
      </w:r>
      <w:r>
        <w:fldChar w:fldCharType="separate"/>
      </w:r>
      <w:r>
        <w:t>206</w:t>
      </w:r>
      <w:r>
        <w:fldChar w:fldCharType="end"/>
      </w:r>
    </w:p>
    <w:p>
      <w:pPr>
        <w:pStyle w:val="TOC8"/>
        <w:rPr>
          <w:sz w:val="24"/>
          <w:szCs w:val="24"/>
        </w:rPr>
      </w:pPr>
      <w:r>
        <w:rPr>
          <w:szCs w:val="24"/>
        </w:rPr>
        <w:t>382</w:t>
      </w:r>
      <w:r>
        <w:rPr>
          <w:snapToGrid w:val="0"/>
          <w:szCs w:val="24"/>
        </w:rPr>
        <w:t>.</w:t>
      </w:r>
      <w:r>
        <w:rPr>
          <w:snapToGrid w:val="0"/>
          <w:szCs w:val="24"/>
        </w:rPr>
        <w:tab/>
        <w:t>Procedure for obtaining warrant</w:t>
      </w:r>
      <w:r>
        <w:tab/>
      </w:r>
      <w:r>
        <w:fldChar w:fldCharType="begin"/>
      </w:r>
      <w:r>
        <w:instrText xml:space="preserve"> PAGEREF _Toc281468796 \h </w:instrText>
      </w:r>
      <w:r>
        <w:fldChar w:fldCharType="separate"/>
      </w:r>
      <w:r>
        <w:t>206</w:t>
      </w:r>
      <w:r>
        <w:fldChar w:fldCharType="end"/>
      </w:r>
    </w:p>
    <w:p>
      <w:pPr>
        <w:pStyle w:val="TOC8"/>
        <w:rPr>
          <w:sz w:val="24"/>
          <w:szCs w:val="24"/>
        </w:rPr>
      </w:pPr>
      <w:r>
        <w:rPr>
          <w:szCs w:val="24"/>
        </w:rPr>
        <w:t>383</w:t>
      </w:r>
      <w:r>
        <w:rPr>
          <w:snapToGrid w:val="0"/>
          <w:szCs w:val="24"/>
        </w:rPr>
        <w:t>.</w:t>
      </w:r>
      <w:r>
        <w:rPr>
          <w:snapToGrid w:val="0"/>
          <w:szCs w:val="24"/>
        </w:rPr>
        <w:tab/>
        <w:t>Further provisions as to exercise of powers under warrant</w:t>
      </w:r>
      <w:r>
        <w:tab/>
      </w:r>
      <w:r>
        <w:fldChar w:fldCharType="begin"/>
      </w:r>
      <w:r>
        <w:instrText xml:space="preserve"> PAGEREF _Toc281468797 \h </w:instrText>
      </w:r>
      <w:r>
        <w:fldChar w:fldCharType="separate"/>
      </w:r>
      <w:r>
        <w:t>207</w:t>
      </w:r>
      <w:r>
        <w:fldChar w:fldCharType="end"/>
      </w:r>
    </w:p>
    <w:p>
      <w:pPr>
        <w:pStyle w:val="TOC8"/>
        <w:rPr>
          <w:sz w:val="24"/>
          <w:szCs w:val="24"/>
        </w:rPr>
      </w:pPr>
      <w:r>
        <w:rPr>
          <w:szCs w:val="24"/>
        </w:rPr>
        <w:t>384</w:t>
      </w:r>
      <w:r>
        <w:rPr>
          <w:snapToGrid w:val="0"/>
          <w:szCs w:val="24"/>
        </w:rPr>
        <w:t>.</w:t>
      </w:r>
      <w:r>
        <w:rPr>
          <w:snapToGrid w:val="0"/>
          <w:szCs w:val="24"/>
        </w:rPr>
        <w:tab/>
        <w:t>Occupier to cooperate with inspector</w:t>
      </w:r>
      <w:r>
        <w:tab/>
      </w:r>
      <w:r>
        <w:fldChar w:fldCharType="begin"/>
      </w:r>
      <w:r>
        <w:instrText xml:space="preserve"> PAGEREF _Toc281468798 \h </w:instrText>
      </w:r>
      <w:r>
        <w:fldChar w:fldCharType="separate"/>
      </w:r>
      <w:r>
        <w:t>207</w:t>
      </w:r>
      <w:r>
        <w:fldChar w:fldCharType="end"/>
      </w:r>
    </w:p>
    <w:p>
      <w:pPr>
        <w:pStyle w:val="TOC6"/>
        <w:tabs>
          <w:tab w:val="right" w:leader="dot" w:pos="7086"/>
        </w:tabs>
        <w:rPr>
          <w:b w:val="0"/>
          <w:sz w:val="24"/>
          <w:szCs w:val="24"/>
        </w:rPr>
      </w:pPr>
      <w:r>
        <w:rPr>
          <w:b w:val="0"/>
          <w:snapToGrid w:val="0"/>
          <w:szCs w:val="24"/>
        </w:rPr>
        <w:t>Division 2 — Directions</w:t>
      </w:r>
    </w:p>
    <w:p>
      <w:pPr>
        <w:pStyle w:val="TOC8"/>
        <w:rPr>
          <w:sz w:val="24"/>
          <w:szCs w:val="24"/>
        </w:rPr>
      </w:pPr>
      <w:r>
        <w:rPr>
          <w:szCs w:val="24"/>
        </w:rPr>
        <w:t>385</w:t>
      </w:r>
      <w:r>
        <w:rPr>
          <w:snapToGrid w:val="0"/>
          <w:szCs w:val="24"/>
        </w:rPr>
        <w:t>.</w:t>
      </w:r>
      <w:r>
        <w:rPr>
          <w:snapToGrid w:val="0"/>
          <w:szCs w:val="24"/>
        </w:rPr>
        <w:tab/>
        <w:t>Directions by Minister must be obeyed</w:t>
      </w:r>
      <w:r>
        <w:tab/>
      </w:r>
      <w:r>
        <w:fldChar w:fldCharType="begin"/>
      </w:r>
      <w:r>
        <w:instrText xml:space="preserve"> PAGEREF _Toc281468800 \h </w:instrText>
      </w:r>
      <w:r>
        <w:fldChar w:fldCharType="separate"/>
      </w:r>
      <w:r>
        <w:t>208</w:t>
      </w:r>
      <w:r>
        <w:fldChar w:fldCharType="end"/>
      </w:r>
    </w:p>
    <w:p>
      <w:pPr>
        <w:pStyle w:val="TOC8"/>
        <w:rPr>
          <w:sz w:val="24"/>
          <w:szCs w:val="24"/>
        </w:rPr>
      </w:pPr>
      <w:r>
        <w:rPr>
          <w:szCs w:val="24"/>
        </w:rPr>
        <w:t>386</w:t>
      </w:r>
      <w:r>
        <w:rPr>
          <w:snapToGrid w:val="0"/>
          <w:szCs w:val="24"/>
        </w:rPr>
        <w:t>.</w:t>
      </w:r>
      <w:r>
        <w:rPr>
          <w:snapToGrid w:val="0"/>
          <w:szCs w:val="24"/>
        </w:rPr>
        <w:tab/>
        <w:t>Scope of directions</w:t>
      </w:r>
      <w:r>
        <w:tab/>
      </w:r>
      <w:r>
        <w:fldChar w:fldCharType="begin"/>
      </w:r>
      <w:r>
        <w:instrText xml:space="preserve"> PAGEREF _Toc281468801 \h </w:instrText>
      </w:r>
      <w:r>
        <w:fldChar w:fldCharType="separate"/>
      </w:r>
      <w:r>
        <w:t>208</w:t>
      </w:r>
      <w:r>
        <w:fldChar w:fldCharType="end"/>
      </w:r>
    </w:p>
    <w:p>
      <w:pPr>
        <w:pStyle w:val="TOC8"/>
        <w:rPr>
          <w:sz w:val="24"/>
          <w:szCs w:val="24"/>
        </w:rPr>
      </w:pPr>
      <w:r>
        <w:rPr>
          <w:szCs w:val="24"/>
        </w:rPr>
        <w:t>387</w:t>
      </w:r>
      <w:r>
        <w:rPr>
          <w:snapToGrid w:val="0"/>
          <w:szCs w:val="24"/>
        </w:rPr>
        <w:t>.</w:t>
      </w:r>
      <w:r>
        <w:rPr>
          <w:snapToGrid w:val="0"/>
          <w:szCs w:val="24"/>
        </w:rPr>
        <w:tab/>
        <w:t>Minister may give directions</w:t>
      </w:r>
      <w:r>
        <w:tab/>
      </w:r>
      <w:r>
        <w:fldChar w:fldCharType="begin"/>
      </w:r>
      <w:r>
        <w:instrText xml:space="preserve"> PAGEREF _Toc281468802 \h </w:instrText>
      </w:r>
      <w:r>
        <w:fldChar w:fldCharType="separate"/>
      </w:r>
      <w:r>
        <w:t>209</w:t>
      </w:r>
      <w:r>
        <w:fldChar w:fldCharType="end"/>
      </w:r>
    </w:p>
    <w:p>
      <w:pPr>
        <w:pStyle w:val="TOC8"/>
        <w:rPr>
          <w:sz w:val="24"/>
          <w:szCs w:val="24"/>
        </w:rPr>
      </w:pPr>
      <w:r>
        <w:rPr>
          <w:szCs w:val="24"/>
        </w:rPr>
        <w:t>388</w:t>
      </w:r>
      <w:r>
        <w:rPr>
          <w:snapToGrid w:val="0"/>
          <w:szCs w:val="24"/>
        </w:rPr>
        <w:t>.</w:t>
      </w:r>
      <w:r>
        <w:rPr>
          <w:snapToGrid w:val="0"/>
          <w:szCs w:val="24"/>
        </w:rPr>
        <w:tab/>
        <w:t>Direction may incorporate material in another document</w:t>
      </w:r>
      <w:r>
        <w:tab/>
      </w:r>
      <w:r>
        <w:fldChar w:fldCharType="begin"/>
      </w:r>
      <w:r>
        <w:instrText xml:space="preserve"> PAGEREF _Toc281468803 \h </w:instrText>
      </w:r>
      <w:r>
        <w:fldChar w:fldCharType="separate"/>
      </w:r>
      <w:r>
        <w:t>209</w:t>
      </w:r>
      <w:r>
        <w:fldChar w:fldCharType="end"/>
      </w:r>
    </w:p>
    <w:p>
      <w:pPr>
        <w:pStyle w:val="TOC8"/>
        <w:rPr>
          <w:sz w:val="24"/>
          <w:szCs w:val="24"/>
        </w:rPr>
      </w:pPr>
      <w:r>
        <w:rPr>
          <w:szCs w:val="24"/>
        </w:rPr>
        <w:t>389</w:t>
      </w:r>
      <w:r>
        <w:rPr>
          <w:snapToGrid w:val="0"/>
          <w:szCs w:val="24"/>
        </w:rPr>
        <w:t>.</w:t>
      </w:r>
      <w:r>
        <w:rPr>
          <w:snapToGrid w:val="0"/>
          <w:szCs w:val="24"/>
        </w:rPr>
        <w:tab/>
        <w:t>Direction may impose absolute prohibition</w:t>
      </w:r>
      <w:r>
        <w:tab/>
      </w:r>
      <w:r>
        <w:fldChar w:fldCharType="begin"/>
      </w:r>
      <w:r>
        <w:instrText xml:space="preserve"> PAGEREF _Toc281468804 \h </w:instrText>
      </w:r>
      <w:r>
        <w:fldChar w:fldCharType="separate"/>
      </w:r>
      <w:r>
        <w:t>210</w:t>
      </w:r>
      <w:r>
        <w:fldChar w:fldCharType="end"/>
      </w:r>
    </w:p>
    <w:p>
      <w:pPr>
        <w:pStyle w:val="TOC8"/>
        <w:rPr>
          <w:sz w:val="24"/>
          <w:szCs w:val="24"/>
        </w:rPr>
      </w:pPr>
      <w:r>
        <w:rPr>
          <w:szCs w:val="24"/>
        </w:rPr>
        <w:t>390</w:t>
      </w:r>
      <w:r>
        <w:rPr>
          <w:snapToGrid w:val="0"/>
          <w:szCs w:val="24"/>
        </w:rPr>
        <w:t>.</w:t>
      </w:r>
      <w:r>
        <w:rPr>
          <w:snapToGrid w:val="0"/>
          <w:szCs w:val="24"/>
        </w:rPr>
        <w:tab/>
        <w:t>Direction may extend to associates</w:t>
      </w:r>
      <w:r>
        <w:tab/>
      </w:r>
      <w:r>
        <w:fldChar w:fldCharType="begin"/>
      </w:r>
      <w:r>
        <w:instrText xml:space="preserve"> PAGEREF _Toc281468805 \h </w:instrText>
      </w:r>
      <w:r>
        <w:fldChar w:fldCharType="separate"/>
      </w:r>
      <w:r>
        <w:t>210</w:t>
      </w:r>
      <w:r>
        <w:fldChar w:fldCharType="end"/>
      </w:r>
    </w:p>
    <w:p>
      <w:pPr>
        <w:pStyle w:val="TOC8"/>
        <w:rPr>
          <w:sz w:val="24"/>
          <w:szCs w:val="24"/>
        </w:rPr>
      </w:pPr>
      <w:r>
        <w:rPr>
          <w:szCs w:val="24"/>
        </w:rPr>
        <w:t>391</w:t>
      </w:r>
      <w:r>
        <w:rPr>
          <w:snapToGrid w:val="0"/>
          <w:szCs w:val="24"/>
        </w:rPr>
        <w:t>.</w:t>
      </w:r>
      <w:r>
        <w:rPr>
          <w:snapToGrid w:val="0"/>
          <w:szCs w:val="24"/>
        </w:rPr>
        <w:tab/>
        <w:t>Holder to give notice of direction to associates</w:t>
      </w:r>
      <w:r>
        <w:tab/>
      </w:r>
      <w:r>
        <w:fldChar w:fldCharType="begin"/>
      </w:r>
      <w:r>
        <w:instrText xml:space="preserve"> PAGEREF _Toc281468806 \h </w:instrText>
      </w:r>
      <w:r>
        <w:fldChar w:fldCharType="separate"/>
      </w:r>
      <w:r>
        <w:t>210</w:t>
      </w:r>
      <w:r>
        <w:fldChar w:fldCharType="end"/>
      </w:r>
    </w:p>
    <w:p>
      <w:pPr>
        <w:pStyle w:val="TOC8"/>
        <w:rPr>
          <w:sz w:val="24"/>
          <w:szCs w:val="24"/>
        </w:rPr>
      </w:pPr>
      <w:r>
        <w:rPr>
          <w:szCs w:val="24"/>
        </w:rPr>
        <w:t>392</w:t>
      </w:r>
      <w:r>
        <w:rPr>
          <w:snapToGrid w:val="0"/>
          <w:szCs w:val="24"/>
        </w:rPr>
        <w:t>.</w:t>
      </w:r>
      <w:r>
        <w:rPr>
          <w:snapToGrid w:val="0"/>
          <w:szCs w:val="24"/>
        </w:rPr>
        <w:tab/>
        <w:t>Power to give directions after licence etc. ends</w:t>
      </w:r>
      <w:r>
        <w:tab/>
      </w:r>
      <w:r>
        <w:fldChar w:fldCharType="begin"/>
      </w:r>
      <w:r>
        <w:instrText xml:space="preserve"> PAGEREF _Toc281468807 \h </w:instrText>
      </w:r>
      <w:r>
        <w:fldChar w:fldCharType="separate"/>
      </w:r>
      <w:r>
        <w:t>211</w:t>
      </w:r>
      <w:r>
        <w:fldChar w:fldCharType="end"/>
      </w:r>
    </w:p>
    <w:p>
      <w:pPr>
        <w:pStyle w:val="TOC8"/>
        <w:rPr>
          <w:sz w:val="24"/>
          <w:szCs w:val="24"/>
        </w:rPr>
      </w:pPr>
      <w:r>
        <w:rPr>
          <w:szCs w:val="24"/>
        </w:rPr>
        <w:t>393</w:t>
      </w:r>
      <w:r>
        <w:rPr>
          <w:snapToGrid w:val="0"/>
          <w:szCs w:val="24"/>
        </w:rPr>
        <w:t>.</w:t>
      </w:r>
      <w:r>
        <w:rPr>
          <w:snapToGrid w:val="0"/>
          <w:szCs w:val="24"/>
        </w:rPr>
        <w:tab/>
        <w:t>Effect of directions on other instruments</w:t>
      </w:r>
      <w:r>
        <w:tab/>
      </w:r>
      <w:r>
        <w:fldChar w:fldCharType="begin"/>
      </w:r>
      <w:r>
        <w:instrText xml:space="preserve"> PAGEREF _Toc281468808 \h </w:instrText>
      </w:r>
      <w:r>
        <w:fldChar w:fldCharType="separate"/>
      </w:r>
      <w:r>
        <w:t>211</w:t>
      </w:r>
      <w:r>
        <w:fldChar w:fldCharType="end"/>
      </w:r>
    </w:p>
    <w:p>
      <w:pPr>
        <w:pStyle w:val="TOC8"/>
        <w:rPr>
          <w:sz w:val="24"/>
          <w:szCs w:val="24"/>
        </w:rPr>
      </w:pPr>
      <w:r>
        <w:rPr>
          <w:szCs w:val="24"/>
        </w:rPr>
        <w:t>394</w:t>
      </w:r>
      <w:r>
        <w:rPr>
          <w:snapToGrid w:val="0"/>
          <w:szCs w:val="24"/>
        </w:rPr>
        <w:t>.</w:t>
      </w:r>
      <w:r>
        <w:rPr>
          <w:snapToGrid w:val="0"/>
          <w:szCs w:val="24"/>
        </w:rPr>
        <w:tab/>
        <w:t>Minister may specify time for compliance</w:t>
      </w:r>
      <w:r>
        <w:tab/>
      </w:r>
      <w:r>
        <w:fldChar w:fldCharType="begin"/>
      </w:r>
      <w:r>
        <w:instrText xml:space="preserve"> PAGEREF _Toc281468809 \h </w:instrText>
      </w:r>
      <w:r>
        <w:fldChar w:fldCharType="separate"/>
      </w:r>
      <w:r>
        <w:t>212</w:t>
      </w:r>
      <w:r>
        <w:fldChar w:fldCharType="end"/>
      </w:r>
    </w:p>
    <w:p>
      <w:pPr>
        <w:pStyle w:val="TOC8"/>
        <w:rPr>
          <w:sz w:val="24"/>
          <w:szCs w:val="24"/>
        </w:rPr>
      </w:pPr>
      <w:r>
        <w:rPr>
          <w:szCs w:val="24"/>
        </w:rPr>
        <w:t>395</w:t>
      </w:r>
      <w:r>
        <w:rPr>
          <w:snapToGrid w:val="0"/>
          <w:szCs w:val="24"/>
        </w:rPr>
        <w:t>.</w:t>
      </w:r>
      <w:r>
        <w:rPr>
          <w:snapToGrid w:val="0"/>
          <w:szCs w:val="24"/>
        </w:rPr>
        <w:tab/>
        <w:t>Minister may take action if holder fails to comply</w:t>
      </w:r>
      <w:r>
        <w:tab/>
      </w:r>
      <w:r>
        <w:fldChar w:fldCharType="begin"/>
      </w:r>
      <w:r>
        <w:instrText xml:space="preserve"> PAGEREF _Toc281468810 \h </w:instrText>
      </w:r>
      <w:r>
        <w:fldChar w:fldCharType="separate"/>
      </w:r>
      <w:r>
        <w:t>212</w:t>
      </w:r>
      <w:r>
        <w:fldChar w:fldCharType="end"/>
      </w:r>
    </w:p>
    <w:p>
      <w:pPr>
        <w:pStyle w:val="TOC8"/>
        <w:rPr>
          <w:sz w:val="24"/>
          <w:szCs w:val="24"/>
        </w:rPr>
      </w:pPr>
      <w:r>
        <w:rPr>
          <w:szCs w:val="24"/>
        </w:rPr>
        <w:t>396</w:t>
      </w:r>
      <w:r>
        <w:rPr>
          <w:snapToGrid w:val="0"/>
          <w:szCs w:val="24"/>
        </w:rPr>
        <w:t>.</w:t>
      </w:r>
      <w:r>
        <w:rPr>
          <w:snapToGrid w:val="0"/>
          <w:szCs w:val="24"/>
        </w:rPr>
        <w:tab/>
        <w:t>Costs incurred by Minister in taking action under section 395</w:t>
      </w:r>
      <w:r>
        <w:tab/>
      </w:r>
      <w:r>
        <w:fldChar w:fldCharType="begin"/>
      </w:r>
      <w:r>
        <w:instrText xml:space="preserve"> PAGEREF _Toc281468811 \h </w:instrText>
      </w:r>
      <w:r>
        <w:fldChar w:fldCharType="separate"/>
      </w:r>
      <w:r>
        <w:t>212</w:t>
      </w:r>
      <w:r>
        <w:fldChar w:fldCharType="end"/>
      </w:r>
    </w:p>
    <w:p>
      <w:pPr>
        <w:pStyle w:val="TOC8"/>
        <w:rPr>
          <w:sz w:val="24"/>
          <w:szCs w:val="24"/>
        </w:rPr>
      </w:pPr>
      <w:r>
        <w:rPr>
          <w:szCs w:val="24"/>
        </w:rPr>
        <w:t>397</w:t>
      </w:r>
      <w:r>
        <w:rPr>
          <w:snapToGrid w:val="0"/>
          <w:szCs w:val="24"/>
        </w:rPr>
        <w:t>.</w:t>
      </w:r>
      <w:r>
        <w:rPr>
          <w:snapToGrid w:val="0"/>
          <w:szCs w:val="24"/>
        </w:rPr>
        <w:tab/>
        <w:t>Defences to actions to recover debts</w:t>
      </w:r>
      <w:r>
        <w:tab/>
      </w:r>
      <w:r>
        <w:fldChar w:fldCharType="begin"/>
      </w:r>
      <w:r>
        <w:instrText xml:space="preserve"> PAGEREF _Toc281468812 \h </w:instrText>
      </w:r>
      <w:r>
        <w:fldChar w:fldCharType="separate"/>
      </w:r>
      <w:r>
        <w:t>213</w:t>
      </w:r>
      <w:r>
        <w:fldChar w:fldCharType="end"/>
      </w:r>
    </w:p>
    <w:p>
      <w:pPr>
        <w:pStyle w:val="TOC6"/>
        <w:tabs>
          <w:tab w:val="right" w:leader="dot" w:pos="7086"/>
        </w:tabs>
        <w:rPr>
          <w:b w:val="0"/>
          <w:sz w:val="24"/>
          <w:szCs w:val="24"/>
        </w:rPr>
      </w:pPr>
      <w:r>
        <w:rPr>
          <w:b w:val="0"/>
          <w:snapToGrid w:val="0"/>
          <w:szCs w:val="24"/>
        </w:rPr>
        <w:t>Division 3 — Securities</w:t>
      </w:r>
    </w:p>
    <w:p>
      <w:pPr>
        <w:pStyle w:val="TOC8"/>
        <w:rPr>
          <w:sz w:val="24"/>
          <w:szCs w:val="24"/>
        </w:rPr>
      </w:pPr>
      <w:r>
        <w:rPr>
          <w:szCs w:val="24"/>
        </w:rPr>
        <w:t>398</w:t>
      </w:r>
      <w:r>
        <w:rPr>
          <w:snapToGrid w:val="0"/>
          <w:szCs w:val="24"/>
        </w:rPr>
        <w:t>.</w:t>
      </w:r>
      <w:r>
        <w:rPr>
          <w:snapToGrid w:val="0"/>
          <w:szCs w:val="24"/>
        </w:rPr>
        <w:tab/>
        <w:t>Securities</w:t>
      </w:r>
      <w:r>
        <w:tab/>
      </w:r>
      <w:r>
        <w:fldChar w:fldCharType="begin"/>
      </w:r>
      <w:r>
        <w:instrText xml:space="preserve"> PAGEREF _Toc281468814 \h </w:instrText>
      </w:r>
      <w:r>
        <w:fldChar w:fldCharType="separate"/>
      </w:r>
      <w:r>
        <w:t>213</w:t>
      </w:r>
      <w:r>
        <w:fldChar w:fldCharType="end"/>
      </w:r>
    </w:p>
    <w:p>
      <w:pPr>
        <w:pStyle w:val="TOC8"/>
        <w:rPr>
          <w:sz w:val="24"/>
          <w:szCs w:val="24"/>
        </w:rPr>
      </w:pPr>
      <w:r>
        <w:rPr>
          <w:szCs w:val="24"/>
        </w:rPr>
        <w:t>399</w:t>
      </w:r>
      <w:r>
        <w:rPr>
          <w:snapToGrid w:val="0"/>
          <w:szCs w:val="24"/>
        </w:rPr>
        <w:t>.</w:t>
      </w:r>
      <w:r>
        <w:rPr>
          <w:snapToGrid w:val="0"/>
          <w:szCs w:val="24"/>
        </w:rPr>
        <w:tab/>
        <w:t>Determination of requirement to lodge security</w:t>
      </w:r>
      <w:r>
        <w:tab/>
      </w:r>
      <w:r>
        <w:fldChar w:fldCharType="begin"/>
      </w:r>
      <w:r>
        <w:instrText xml:space="preserve"> PAGEREF _Toc281468815 \h </w:instrText>
      </w:r>
      <w:r>
        <w:fldChar w:fldCharType="separate"/>
      </w:r>
      <w:r>
        <w:t>214</w:t>
      </w:r>
      <w:r>
        <w:fldChar w:fldCharType="end"/>
      </w:r>
    </w:p>
    <w:p>
      <w:pPr>
        <w:pStyle w:val="TOC8"/>
        <w:rPr>
          <w:sz w:val="24"/>
          <w:szCs w:val="24"/>
        </w:rPr>
      </w:pPr>
      <w:r>
        <w:rPr>
          <w:szCs w:val="24"/>
        </w:rPr>
        <w:t>400</w:t>
      </w:r>
      <w:r>
        <w:rPr>
          <w:snapToGrid w:val="0"/>
          <w:szCs w:val="24"/>
        </w:rPr>
        <w:t>.</w:t>
      </w:r>
      <w:r>
        <w:rPr>
          <w:snapToGrid w:val="0"/>
          <w:szCs w:val="24"/>
        </w:rPr>
        <w:tab/>
        <w:t>Application of security</w:t>
      </w:r>
      <w:r>
        <w:tab/>
      </w:r>
      <w:r>
        <w:fldChar w:fldCharType="begin"/>
      </w:r>
      <w:r>
        <w:instrText xml:space="preserve"> PAGEREF _Toc281468816 \h </w:instrText>
      </w:r>
      <w:r>
        <w:fldChar w:fldCharType="separate"/>
      </w:r>
      <w:r>
        <w:t>215</w:t>
      </w:r>
      <w:r>
        <w:fldChar w:fldCharType="end"/>
      </w:r>
    </w:p>
    <w:p>
      <w:pPr>
        <w:pStyle w:val="TOC6"/>
        <w:tabs>
          <w:tab w:val="right" w:leader="dot" w:pos="7086"/>
        </w:tabs>
        <w:rPr>
          <w:b w:val="0"/>
          <w:sz w:val="24"/>
          <w:szCs w:val="24"/>
        </w:rPr>
      </w:pPr>
      <w:r>
        <w:rPr>
          <w:b w:val="0"/>
          <w:snapToGrid w:val="0"/>
          <w:szCs w:val="24"/>
        </w:rPr>
        <w:t>Division 4 — Restoration of environment</w:t>
      </w:r>
    </w:p>
    <w:p>
      <w:pPr>
        <w:pStyle w:val="TOC8"/>
        <w:rPr>
          <w:sz w:val="24"/>
          <w:szCs w:val="24"/>
        </w:rPr>
      </w:pPr>
      <w:r>
        <w:rPr>
          <w:szCs w:val="24"/>
        </w:rPr>
        <w:t>401</w:t>
      </w:r>
      <w:r>
        <w:rPr>
          <w:snapToGrid w:val="0"/>
          <w:szCs w:val="24"/>
        </w:rPr>
        <w:t>.</w:t>
      </w:r>
      <w:r>
        <w:rPr>
          <w:snapToGrid w:val="0"/>
          <w:szCs w:val="24"/>
        </w:rPr>
        <w:tab/>
        <w:t>Removal of property from coastal waters</w:t>
      </w:r>
      <w:r>
        <w:tab/>
      </w:r>
      <w:r>
        <w:fldChar w:fldCharType="begin"/>
      </w:r>
      <w:r>
        <w:instrText xml:space="preserve"> PAGEREF _Toc281468818 \h </w:instrText>
      </w:r>
      <w:r>
        <w:fldChar w:fldCharType="separate"/>
      </w:r>
      <w:r>
        <w:t>216</w:t>
      </w:r>
      <w:r>
        <w:fldChar w:fldCharType="end"/>
      </w:r>
    </w:p>
    <w:p>
      <w:pPr>
        <w:pStyle w:val="TOC8"/>
        <w:rPr>
          <w:sz w:val="24"/>
          <w:szCs w:val="24"/>
        </w:rPr>
      </w:pPr>
      <w:r>
        <w:rPr>
          <w:szCs w:val="24"/>
        </w:rPr>
        <w:t>402</w:t>
      </w:r>
      <w:r>
        <w:rPr>
          <w:snapToGrid w:val="0"/>
          <w:szCs w:val="24"/>
        </w:rPr>
        <w:t>.</w:t>
      </w:r>
      <w:r>
        <w:rPr>
          <w:snapToGrid w:val="0"/>
          <w:szCs w:val="24"/>
        </w:rPr>
        <w:tab/>
        <w:t>Rehabilitation of damaged areas</w:t>
      </w:r>
      <w:r>
        <w:tab/>
      </w:r>
      <w:r>
        <w:fldChar w:fldCharType="begin"/>
      </w:r>
      <w:r>
        <w:instrText xml:space="preserve"> PAGEREF _Toc281468819 \h </w:instrText>
      </w:r>
      <w:r>
        <w:fldChar w:fldCharType="separate"/>
      </w:r>
      <w:r>
        <w:t>216</w:t>
      </w:r>
      <w:r>
        <w:fldChar w:fldCharType="end"/>
      </w:r>
    </w:p>
    <w:p>
      <w:pPr>
        <w:pStyle w:val="TOC6"/>
        <w:tabs>
          <w:tab w:val="right" w:leader="dot" w:pos="7086"/>
        </w:tabs>
        <w:rPr>
          <w:b w:val="0"/>
          <w:sz w:val="24"/>
          <w:szCs w:val="24"/>
        </w:rPr>
      </w:pPr>
      <w:r>
        <w:rPr>
          <w:b w:val="0"/>
          <w:snapToGrid w:val="0"/>
          <w:szCs w:val="24"/>
        </w:rPr>
        <w:t>Division 5 — Safety zones</w:t>
      </w:r>
    </w:p>
    <w:p>
      <w:pPr>
        <w:pStyle w:val="TOC8"/>
        <w:rPr>
          <w:sz w:val="24"/>
          <w:szCs w:val="24"/>
        </w:rPr>
      </w:pPr>
      <w:r>
        <w:rPr>
          <w:szCs w:val="24"/>
        </w:rPr>
        <w:t>403</w:t>
      </w:r>
      <w:r>
        <w:rPr>
          <w:snapToGrid w:val="0"/>
          <w:szCs w:val="24"/>
        </w:rPr>
        <w:t>.</w:t>
      </w:r>
      <w:r>
        <w:rPr>
          <w:snapToGrid w:val="0"/>
          <w:szCs w:val="24"/>
        </w:rPr>
        <w:tab/>
        <w:t>Declaration of safety zone around a structure or equipment</w:t>
      </w:r>
      <w:r>
        <w:tab/>
      </w:r>
      <w:r>
        <w:fldChar w:fldCharType="begin"/>
      </w:r>
      <w:r>
        <w:instrText xml:space="preserve"> PAGEREF _Toc281468821 \h </w:instrText>
      </w:r>
      <w:r>
        <w:fldChar w:fldCharType="separate"/>
      </w:r>
      <w:r>
        <w:t>217</w:t>
      </w:r>
      <w:r>
        <w:fldChar w:fldCharType="end"/>
      </w:r>
    </w:p>
    <w:p>
      <w:pPr>
        <w:pStyle w:val="TOC8"/>
        <w:rPr>
          <w:sz w:val="24"/>
          <w:szCs w:val="24"/>
        </w:rPr>
      </w:pPr>
      <w:r>
        <w:rPr>
          <w:szCs w:val="24"/>
        </w:rPr>
        <w:t>404</w:t>
      </w:r>
      <w:r>
        <w:rPr>
          <w:snapToGrid w:val="0"/>
          <w:szCs w:val="24"/>
        </w:rPr>
        <w:t>.</w:t>
      </w:r>
      <w:r>
        <w:rPr>
          <w:snapToGrid w:val="0"/>
          <w:szCs w:val="24"/>
        </w:rPr>
        <w:tab/>
        <w:t>Effect of declaration of safety zone</w:t>
      </w:r>
      <w:r>
        <w:tab/>
      </w:r>
      <w:r>
        <w:fldChar w:fldCharType="begin"/>
      </w:r>
      <w:r>
        <w:instrText xml:space="preserve"> PAGEREF _Toc281468822 \h </w:instrText>
      </w:r>
      <w:r>
        <w:fldChar w:fldCharType="separate"/>
      </w:r>
      <w:r>
        <w:t>217</w:t>
      </w:r>
      <w:r>
        <w:fldChar w:fldCharType="end"/>
      </w:r>
    </w:p>
    <w:p>
      <w:pPr>
        <w:pStyle w:val="TOC8"/>
        <w:rPr>
          <w:sz w:val="24"/>
          <w:szCs w:val="24"/>
        </w:rPr>
      </w:pPr>
      <w:r>
        <w:rPr>
          <w:spacing w:val="-4"/>
          <w:szCs w:val="24"/>
        </w:rPr>
        <w:t>405. – 420</w:t>
      </w:r>
      <w:r>
        <w:rPr>
          <w:snapToGrid w:val="0"/>
          <w:spacing w:val="-4"/>
          <w:szCs w:val="24"/>
        </w:rPr>
        <w:t>.</w:t>
      </w:r>
      <w:r>
        <w:rPr>
          <w:snapToGrid w:val="0"/>
          <w:spacing w:val="-4"/>
          <w:szCs w:val="24"/>
        </w:rPr>
        <w:tab/>
      </w:r>
      <w:r>
        <w:rPr>
          <w:snapToGrid w:val="0"/>
          <w:szCs w:val="24"/>
        </w:rPr>
        <w:t>Section numbers not used</w:t>
      </w:r>
      <w:r>
        <w:tab/>
      </w:r>
      <w:r>
        <w:fldChar w:fldCharType="begin"/>
      </w:r>
      <w:r>
        <w:instrText xml:space="preserve"> PAGEREF _Toc281468823 \h </w:instrText>
      </w:r>
      <w:r>
        <w:fldChar w:fldCharType="separate"/>
      </w:r>
      <w:r>
        <w:t>219</w:t>
      </w:r>
      <w:r>
        <w:fldChar w:fldCharType="end"/>
      </w:r>
    </w:p>
    <w:p>
      <w:pPr>
        <w:pStyle w:val="TOC4"/>
        <w:tabs>
          <w:tab w:val="right" w:leader="dot" w:pos="7086"/>
        </w:tabs>
        <w:rPr>
          <w:b w:val="0"/>
          <w:sz w:val="24"/>
          <w:szCs w:val="24"/>
        </w:rPr>
      </w:pPr>
      <w:r>
        <w:rPr>
          <w:szCs w:val="26"/>
        </w:rPr>
        <w:t>Part 4.3</w:t>
      </w:r>
      <w:r>
        <w:rPr>
          <w:snapToGrid w:val="0"/>
          <w:szCs w:val="26"/>
        </w:rPr>
        <w:t xml:space="preserve"> — </w:t>
      </w:r>
      <w:r>
        <w:rPr>
          <w:szCs w:val="26"/>
        </w:rPr>
        <w:t>Inspectors</w:t>
      </w:r>
    </w:p>
    <w:p>
      <w:pPr>
        <w:pStyle w:val="TOC8"/>
        <w:rPr>
          <w:sz w:val="24"/>
          <w:szCs w:val="24"/>
        </w:rPr>
      </w:pPr>
      <w:r>
        <w:rPr>
          <w:szCs w:val="24"/>
        </w:rPr>
        <w:t>421</w:t>
      </w:r>
      <w:r>
        <w:rPr>
          <w:snapToGrid w:val="0"/>
          <w:szCs w:val="24"/>
        </w:rPr>
        <w:t>.</w:t>
      </w:r>
      <w:r>
        <w:rPr>
          <w:snapToGrid w:val="0"/>
          <w:szCs w:val="24"/>
        </w:rPr>
        <w:tab/>
        <w:t>Appointment of inspectors</w:t>
      </w:r>
      <w:r>
        <w:tab/>
      </w:r>
      <w:r>
        <w:fldChar w:fldCharType="begin"/>
      </w:r>
      <w:r>
        <w:instrText xml:space="preserve"> PAGEREF _Toc281468825 \h </w:instrText>
      </w:r>
      <w:r>
        <w:fldChar w:fldCharType="separate"/>
      </w:r>
      <w:r>
        <w:t>220</w:t>
      </w:r>
      <w:r>
        <w:fldChar w:fldCharType="end"/>
      </w:r>
    </w:p>
    <w:p>
      <w:pPr>
        <w:pStyle w:val="TOC8"/>
        <w:rPr>
          <w:sz w:val="24"/>
          <w:szCs w:val="24"/>
        </w:rPr>
      </w:pPr>
      <w:r>
        <w:rPr>
          <w:szCs w:val="24"/>
        </w:rPr>
        <w:t>422</w:t>
      </w:r>
      <w:r>
        <w:rPr>
          <w:snapToGrid w:val="0"/>
          <w:szCs w:val="24"/>
        </w:rPr>
        <w:t>.</w:t>
      </w:r>
      <w:r>
        <w:rPr>
          <w:snapToGrid w:val="0"/>
          <w:szCs w:val="24"/>
        </w:rPr>
        <w:tab/>
        <w:t>Identity cards</w:t>
      </w:r>
      <w:r>
        <w:tab/>
      </w:r>
      <w:r>
        <w:fldChar w:fldCharType="begin"/>
      </w:r>
      <w:r>
        <w:instrText xml:space="preserve"> PAGEREF _Toc281468826 \h </w:instrText>
      </w:r>
      <w:r>
        <w:fldChar w:fldCharType="separate"/>
      </w:r>
      <w:r>
        <w:t>220</w:t>
      </w:r>
      <w:r>
        <w:fldChar w:fldCharType="end"/>
      </w:r>
    </w:p>
    <w:p>
      <w:pPr>
        <w:pStyle w:val="TOC8"/>
        <w:rPr>
          <w:sz w:val="24"/>
          <w:szCs w:val="24"/>
        </w:rPr>
      </w:pPr>
      <w:r>
        <w:rPr>
          <w:szCs w:val="24"/>
        </w:rPr>
        <w:t>423</w:t>
      </w:r>
      <w:r>
        <w:rPr>
          <w:snapToGrid w:val="0"/>
          <w:szCs w:val="24"/>
        </w:rPr>
        <w:t>.</w:t>
      </w:r>
      <w:r>
        <w:rPr>
          <w:snapToGrid w:val="0"/>
          <w:szCs w:val="24"/>
        </w:rPr>
        <w:tab/>
        <w:t>Return of identity card</w:t>
      </w:r>
      <w:r>
        <w:tab/>
      </w:r>
      <w:r>
        <w:fldChar w:fldCharType="begin"/>
      </w:r>
      <w:r>
        <w:instrText xml:space="preserve"> PAGEREF _Toc281468827 \h </w:instrText>
      </w:r>
      <w:r>
        <w:fldChar w:fldCharType="separate"/>
      </w:r>
      <w:r>
        <w:t>220</w:t>
      </w:r>
      <w:r>
        <w:fldChar w:fldCharType="end"/>
      </w:r>
    </w:p>
    <w:p>
      <w:pPr>
        <w:pStyle w:val="TOC4"/>
        <w:tabs>
          <w:tab w:val="right" w:leader="dot" w:pos="7086"/>
        </w:tabs>
        <w:rPr>
          <w:b w:val="0"/>
          <w:sz w:val="24"/>
          <w:szCs w:val="24"/>
        </w:rPr>
      </w:pPr>
      <w:r>
        <w:rPr>
          <w:szCs w:val="26"/>
        </w:rPr>
        <w:t>Part 4.4</w:t>
      </w:r>
      <w:r>
        <w:rPr>
          <w:snapToGrid w:val="0"/>
          <w:szCs w:val="26"/>
        </w:rPr>
        <w:t xml:space="preserve"> — </w:t>
      </w:r>
      <w:r>
        <w:rPr>
          <w:szCs w:val="26"/>
        </w:rPr>
        <w:t>Licence fees and royalty</w:t>
      </w:r>
    </w:p>
    <w:p>
      <w:pPr>
        <w:pStyle w:val="TOC6"/>
        <w:tabs>
          <w:tab w:val="right" w:leader="dot" w:pos="7086"/>
        </w:tabs>
        <w:rPr>
          <w:b w:val="0"/>
          <w:sz w:val="24"/>
          <w:szCs w:val="24"/>
        </w:rPr>
      </w:pPr>
      <w:r>
        <w:rPr>
          <w:b w:val="0"/>
          <w:szCs w:val="24"/>
        </w:rPr>
        <w:t>Division 1 — Licence fees</w:t>
      </w:r>
    </w:p>
    <w:p>
      <w:pPr>
        <w:pStyle w:val="TOC8"/>
        <w:rPr>
          <w:sz w:val="24"/>
          <w:szCs w:val="24"/>
        </w:rPr>
      </w:pPr>
      <w:r>
        <w:rPr>
          <w:szCs w:val="24"/>
        </w:rPr>
        <w:t>424</w:t>
      </w:r>
      <w:r>
        <w:rPr>
          <w:snapToGrid w:val="0"/>
          <w:szCs w:val="24"/>
        </w:rPr>
        <w:t>.</w:t>
      </w:r>
      <w:r>
        <w:rPr>
          <w:snapToGrid w:val="0"/>
          <w:szCs w:val="24"/>
        </w:rPr>
        <w:tab/>
        <w:t>Definition</w:t>
      </w:r>
      <w:r>
        <w:tab/>
      </w:r>
      <w:r>
        <w:fldChar w:fldCharType="begin"/>
      </w:r>
      <w:r>
        <w:instrText xml:space="preserve"> PAGEREF _Toc281468830 \h </w:instrText>
      </w:r>
      <w:r>
        <w:fldChar w:fldCharType="separate"/>
      </w:r>
      <w:r>
        <w:t>221</w:t>
      </w:r>
      <w:r>
        <w:fldChar w:fldCharType="end"/>
      </w:r>
    </w:p>
    <w:p>
      <w:pPr>
        <w:pStyle w:val="TOC8"/>
        <w:rPr>
          <w:sz w:val="24"/>
          <w:szCs w:val="24"/>
        </w:rPr>
      </w:pPr>
      <w:r>
        <w:rPr>
          <w:szCs w:val="24"/>
        </w:rPr>
        <w:t>425</w:t>
      </w:r>
      <w:r>
        <w:rPr>
          <w:snapToGrid w:val="0"/>
          <w:szCs w:val="24"/>
        </w:rPr>
        <w:t>.</w:t>
      </w:r>
      <w:r>
        <w:rPr>
          <w:snapToGrid w:val="0"/>
          <w:szCs w:val="24"/>
        </w:rPr>
        <w:tab/>
        <w:t>Licence fees</w:t>
      </w:r>
      <w:r>
        <w:tab/>
      </w:r>
      <w:r>
        <w:fldChar w:fldCharType="begin"/>
      </w:r>
      <w:r>
        <w:instrText xml:space="preserve"> PAGEREF _Toc281468831 \h </w:instrText>
      </w:r>
      <w:r>
        <w:fldChar w:fldCharType="separate"/>
      </w:r>
      <w:r>
        <w:t>221</w:t>
      </w:r>
      <w:r>
        <w:fldChar w:fldCharType="end"/>
      </w:r>
    </w:p>
    <w:p>
      <w:pPr>
        <w:pStyle w:val="TOC8"/>
        <w:rPr>
          <w:sz w:val="24"/>
          <w:szCs w:val="24"/>
        </w:rPr>
      </w:pPr>
      <w:r>
        <w:rPr>
          <w:szCs w:val="24"/>
        </w:rPr>
        <w:t>426</w:t>
      </w:r>
      <w:r>
        <w:rPr>
          <w:snapToGrid w:val="0"/>
          <w:szCs w:val="24"/>
        </w:rPr>
        <w:t>.</w:t>
      </w:r>
      <w:r>
        <w:rPr>
          <w:snapToGrid w:val="0"/>
          <w:szCs w:val="24"/>
        </w:rPr>
        <w:tab/>
        <w:t>Limit on amount of fees</w:t>
      </w:r>
      <w:r>
        <w:tab/>
      </w:r>
      <w:r>
        <w:fldChar w:fldCharType="begin"/>
      </w:r>
      <w:r>
        <w:instrText xml:space="preserve"> PAGEREF _Toc281468832 \h </w:instrText>
      </w:r>
      <w:r>
        <w:fldChar w:fldCharType="separate"/>
      </w:r>
      <w:r>
        <w:t>221</w:t>
      </w:r>
      <w:r>
        <w:fldChar w:fldCharType="end"/>
      </w:r>
    </w:p>
    <w:p>
      <w:pPr>
        <w:pStyle w:val="TOC8"/>
        <w:rPr>
          <w:sz w:val="24"/>
          <w:szCs w:val="24"/>
        </w:rPr>
      </w:pPr>
      <w:r>
        <w:rPr>
          <w:szCs w:val="24"/>
        </w:rPr>
        <w:t>427</w:t>
      </w:r>
      <w:r>
        <w:rPr>
          <w:snapToGrid w:val="0"/>
          <w:szCs w:val="24"/>
        </w:rPr>
        <w:t>.</w:t>
      </w:r>
      <w:r>
        <w:rPr>
          <w:snapToGrid w:val="0"/>
          <w:szCs w:val="24"/>
        </w:rPr>
        <w:tab/>
        <w:t>Time for payment</w:t>
      </w:r>
      <w:r>
        <w:tab/>
      </w:r>
      <w:r>
        <w:fldChar w:fldCharType="begin"/>
      </w:r>
      <w:r>
        <w:instrText xml:space="preserve"> PAGEREF _Toc281468833 \h </w:instrText>
      </w:r>
      <w:r>
        <w:fldChar w:fldCharType="separate"/>
      </w:r>
      <w:r>
        <w:t>222</w:t>
      </w:r>
      <w:r>
        <w:fldChar w:fldCharType="end"/>
      </w:r>
    </w:p>
    <w:p>
      <w:pPr>
        <w:pStyle w:val="TOC6"/>
        <w:tabs>
          <w:tab w:val="right" w:leader="dot" w:pos="7086"/>
        </w:tabs>
        <w:rPr>
          <w:b w:val="0"/>
          <w:sz w:val="24"/>
          <w:szCs w:val="24"/>
        </w:rPr>
      </w:pPr>
      <w:r>
        <w:rPr>
          <w:b w:val="0"/>
          <w:snapToGrid w:val="0"/>
          <w:szCs w:val="24"/>
        </w:rPr>
        <w:t>Division 2 — Royalty</w:t>
      </w:r>
    </w:p>
    <w:p>
      <w:pPr>
        <w:pStyle w:val="TOC8"/>
        <w:rPr>
          <w:sz w:val="24"/>
          <w:szCs w:val="24"/>
        </w:rPr>
      </w:pPr>
      <w:r>
        <w:rPr>
          <w:szCs w:val="24"/>
        </w:rPr>
        <w:t>428</w:t>
      </w:r>
      <w:r>
        <w:rPr>
          <w:snapToGrid w:val="0"/>
          <w:szCs w:val="24"/>
        </w:rPr>
        <w:t>.</w:t>
      </w:r>
      <w:r>
        <w:rPr>
          <w:snapToGrid w:val="0"/>
          <w:szCs w:val="24"/>
        </w:rPr>
        <w:tab/>
        <w:t>Definition</w:t>
      </w:r>
      <w:r>
        <w:tab/>
      </w:r>
      <w:r>
        <w:fldChar w:fldCharType="begin"/>
      </w:r>
      <w:r>
        <w:instrText xml:space="preserve"> PAGEREF _Toc281468835 \h </w:instrText>
      </w:r>
      <w:r>
        <w:fldChar w:fldCharType="separate"/>
      </w:r>
      <w:r>
        <w:t>222</w:t>
      </w:r>
      <w:r>
        <w:fldChar w:fldCharType="end"/>
      </w:r>
    </w:p>
    <w:p>
      <w:pPr>
        <w:pStyle w:val="TOC8"/>
        <w:rPr>
          <w:sz w:val="24"/>
          <w:szCs w:val="24"/>
        </w:rPr>
      </w:pPr>
      <w:r>
        <w:rPr>
          <w:szCs w:val="24"/>
        </w:rPr>
        <w:t>429</w:t>
      </w:r>
      <w:r>
        <w:rPr>
          <w:snapToGrid w:val="0"/>
          <w:szCs w:val="24"/>
        </w:rPr>
        <w:t>.</w:t>
      </w:r>
      <w:r>
        <w:rPr>
          <w:snapToGrid w:val="0"/>
          <w:szCs w:val="24"/>
        </w:rPr>
        <w:tab/>
        <w:t>Royalty</w:t>
      </w:r>
      <w:r>
        <w:tab/>
      </w:r>
      <w:r>
        <w:fldChar w:fldCharType="begin"/>
      </w:r>
      <w:r>
        <w:instrText xml:space="preserve"> PAGEREF _Toc281468836 \h </w:instrText>
      </w:r>
      <w:r>
        <w:fldChar w:fldCharType="separate"/>
      </w:r>
      <w:r>
        <w:t>222</w:t>
      </w:r>
      <w:r>
        <w:fldChar w:fldCharType="end"/>
      </w:r>
    </w:p>
    <w:p>
      <w:pPr>
        <w:pStyle w:val="TOC8"/>
        <w:rPr>
          <w:sz w:val="24"/>
          <w:szCs w:val="24"/>
        </w:rPr>
      </w:pPr>
      <w:r>
        <w:rPr>
          <w:szCs w:val="24"/>
        </w:rPr>
        <w:t>430</w:t>
      </w:r>
      <w:r>
        <w:rPr>
          <w:snapToGrid w:val="0"/>
          <w:szCs w:val="24"/>
        </w:rPr>
        <w:t>.</w:t>
      </w:r>
      <w:r>
        <w:rPr>
          <w:snapToGrid w:val="0"/>
          <w:szCs w:val="24"/>
        </w:rPr>
        <w:tab/>
        <w:t>Rate of royalty</w:t>
      </w:r>
      <w:r>
        <w:tab/>
      </w:r>
      <w:r>
        <w:fldChar w:fldCharType="begin"/>
      </w:r>
      <w:r>
        <w:instrText xml:space="preserve"> PAGEREF _Toc281468837 \h </w:instrText>
      </w:r>
      <w:r>
        <w:fldChar w:fldCharType="separate"/>
      </w:r>
      <w:r>
        <w:t>223</w:t>
      </w:r>
      <w:r>
        <w:fldChar w:fldCharType="end"/>
      </w:r>
    </w:p>
    <w:p>
      <w:pPr>
        <w:pStyle w:val="TOC8"/>
        <w:rPr>
          <w:sz w:val="24"/>
          <w:szCs w:val="24"/>
        </w:rPr>
      </w:pPr>
      <w:r>
        <w:rPr>
          <w:szCs w:val="24"/>
        </w:rPr>
        <w:t>431</w:t>
      </w:r>
      <w:r>
        <w:rPr>
          <w:snapToGrid w:val="0"/>
          <w:szCs w:val="24"/>
        </w:rPr>
        <w:t>.</w:t>
      </w:r>
      <w:r>
        <w:rPr>
          <w:snapToGrid w:val="0"/>
          <w:szCs w:val="24"/>
        </w:rPr>
        <w:tab/>
        <w:t>Reduction of royalty in certain cases</w:t>
      </w:r>
      <w:r>
        <w:tab/>
      </w:r>
      <w:r>
        <w:fldChar w:fldCharType="begin"/>
      </w:r>
      <w:r>
        <w:instrText xml:space="preserve"> PAGEREF _Toc281468838 \h </w:instrText>
      </w:r>
      <w:r>
        <w:fldChar w:fldCharType="separate"/>
      </w:r>
      <w:r>
        <w:t>223</w:t>
      </w:r>
      <w:r>
        <w:fldChar w:fldCharType="end"/>
      </w:r>
    </w:p>
    <w:p>
      <w:pPr>
        <w:pStyle w:val="TOC8"/>
        <w:rPr>
          <w:sz w:val="24"/>
          <w:szCs w:val="24"/>
        </w:rPr>
      </w:pPr>
      <w:r>
        <w:rPr>
          <w:szCs w:val="24"/>
        </w:rPr>
        <w:t>432</w:t>
      </w:r>
      <w:r>
        <w:rPr>
          <w:snapToGrid w:val="0"/>
          <w:szCs w:val="24"/>
        </w:rPr>
        <w:t>.</w:t>
      </w:r>
      <w:r>
        <w:rPr>
          <w:snapToGrid w:val="0"/>
          <w:szCs w:val="24"/>
        </w:rPr>
        <w:tab/>
        <w:t>Fixing of landed value</w:t>
      </w:r>
      <w:r>
        <w:tab/>
      </w:r>
      <w:r>
        <w:fldChar w:fldCharType="begin"/>
      </w:r>
      <w:r>
        <w:instrText xml:space="preserve"> PAGEREF _Toc281468839 \h </w:instrText>
      </w:r>
      <w:r>
        <w:fldChar w:fldCharType="separate"/>
      </w:r>
      <w:r>
        <w:t>224</w:t>
      </w:r>
      <w:r>
        <w:fldChar w:fldCharType="end"/>
      </w:r>
    </w:p>
    <w:p>
      <w:pPr>
        <w:pStyle w:val="TOC8"/>
        <w:rPr>
          <w:sz w:val="24"/>
          <w:szCs w:val="24"/>
        </w:rPr>
      </w:pPr>
      <w:r>
        <w:rPr>
          <w:szCs w:val="24"/>
        </w:rPr>
        <w:t>433</w:t>
      </w:r>
      <w:r>
        <w:rPr>
          <w:snapToGrid w:val="0"/>
          <w:szCs w:val="24"/>
        </w:rPr>
        <w:t>.</w:t>
      </w:r>
      <w:r>
        <w:rPr>
          <w:snapToGrid w:val="0"/>
          <w:szCs w:val="24"/>
        </w:rPr>
        <w:tab/>
        <w:t>Fixing of quantity</w:t>
      </w:r>
      <w:r>
        <w:tab/>
      </w:r>
      <w:r>
        <w:fldChar w:fldCharType="begin"/>
      </w:r>
      <w:r>
        <w:instrText xml:space="preserve"> PAGEREF _Toc281468840 \h </w:instrText>
      </w:r>
      <w:r>
        <w:fldChar w:fldCharType="separate"/>
      </w:r>
      <w:r>
        <w:t>224</w:t>
      </w:r>
      <w:r>
        <w:fldChar w:fldCharType="end"/>
      </w:r>
    </w:p>
    <w:p>
      <w:pPr>
        <w:pStyle w:val="TOC8"/>
        <w:rPr>
          <w:sz w:val="24"/>
          <w:szCs w:val="24"/>
        </w:rPr>
      </w:pPr>
      <w:r>
        <w:rPr>
          <w:szCs w:val="24"/>
        </w:rPr>
        <w:t>434</w:t>
      </w:r>
      <w:r>
        <w:rPr>
          <w:snapToGrid w:val="0"/>
          <w:szCs w:val="24"/>
        </w:rPr>
        <w:t>.</w:t>
      </w:r>
      <w:r>
        <w:rPr>
          <w:snapToGrid w:val="0"/>
          <w:szCs w:val="24"/>
        </w:rPr>
        <w:tab/>
        <w:t>Time for payment</w:t>
      </w:r>
      <w:r>
        <w:tab/>
      </w:r>
      <w:r>
        <w:fldChar w:fldCharType="begin"/>
      </w:r>
      <w:r>
        <w:instrText xml:space="preserve"> PAGEREF _Toc281468841 \h </w:instrText>
      </w:r>
      <w:r>
        <w:fldChar w:fldCharType="separate"/>
      </w:r>
      <w:r>
        <w:t>224</w:t>
      </w:r>
      <w:r>
        <w:fldChar w:fldCharType="end"/>
      </w:r>
    </w:p>
    <w:p>
      <w:pPr>
        <w:pStyle w:val="TOC8"/>
        <w:rPr>
          <w:sz w:val="24"/>
          <w:szCs w:val="24"/>
        </w:rPr>
      </w:pPr>
      <w:r>
        <w:rPr>
          <w:szCs w:val="24"/>
        </w:rPr>
        <w:t>435</w:t>
      </w:r>
      <w:r>
        <w:rPr>
          <w:snapToGrid w:val="0"/>
          <w:szCs w:val="24"/>
        </w:rPr>
        <w:t>.</w:t>
      </w:r>
      <w:r>
        <w:rPr>
          <w:snapToGrid w:val="0"/>
          <w:szCs w:val="24"/>
        </w:rPr>
        <w:tab/>
        <w:t>State to pay 40% of royalties to Commonwealth</w:t>
      </w:r>
      <w:r>
        <w:tab/>
      </w:r>
      <w:r>
        <w:fldChar w:fldCharType="begin"/>
      </w:r>
      <w:r>
        <w:instrText xml:space="preserve"> PAGEREF _Toc281468842 \h </w:instrText>
      </w:r>
      <w:r>
        <w:fldChar w:fldCharType="separate"/>
      </w:r>
      <w:r>
        <w:t>224</w:t>
      </w:r>
      <w:r>
        <w:fldChar w:fldCharType="end"/>
      </w:r>
    </w:p>
    <w:p>
      <w:pPr>
        <w:pStyle w:val="TOC6"/>
        <w:tabs>
          <w:tab w:val="right" w:leader="dot" w:pos="7086"/>
        </w:tabs>
        <w:rPr>
          <w:b w:val="0"/>
          <w:sz w:val="24"/>
          <w:szCs w:val="24"/>
        </w:rPr>
      </w:pPr>
      <w:r>
        <w:rPr>
          <w:b w:val="0"/>
          <w:szCs w:val="24"/>
        </w:rPr>
        <w:t>Division 3 — Penalties and recovery</w:t>
      </w:r>
    </w:p>
    <w:p>
      <w:pPr>
        <w:pStyle w:val="TOC8"/>
        <w:rPr>
          <w:sz w:val="24"/>
          <w:szCs w:val="24"/>
        </w:rPr>
      </w:pPr>
      <w:r>
        <w:rPr>
          <w:szCs w:val="24"/>
        </w:rPr>
        <w:t>436</w:t>
      </w:r>
      <w:r>
        <w:rPr>
          <w:snapToGrid w:val="0"/>
          <w:szCs w:val="24"/>
        </w:rPr>
        <w:t>.</w:t>
      </w:r>
      <w:r>
        <w:rPr>
          <w:snapToGrid w:val="0"/>
          <w:szCs w:val="24"/>
        </w:rPr>
        <w:tab/>
        <w:t>Penalty if fee or royalty overdue</w:t>
      </w:r>
      <w:r>
        <w:tab/>
      </w:r>
      <w:r>
        <w:fldChar w:fldCharType="begin"/>
      </w:r>
      <w:r>
        <w:instrText xml:space="preserve"> PAGEREF _Toc281468844 \h </w:instrText>
      </w:r>
      <w:r>
        <w:fldChar w:fldCharType="separate"/>
      </w:r>
      <w:r>
        <w:t>225</w:t>
      </w:r>
      <w:r>
        <w:fldChar w:fldCharType="end"/>
      </w:r>
    </w:p>
    <w:p>
      <w:pPr>
        <w:pStyle w:val="TOC8"/>
        <w:rPr>
          <w:sz w:val="24"/>
          <w:szCs w:val="24"/>
        </w:rPr>
      </w:pPr>
      <w:r>
        <w:rPr>
          <w:szCs w:val="24"/>
        </w:rPr>
        <w:t>437</w:t>
      </w:r>
      <w:r>
        <w:rPr>
          <w:snapToGrid w:val="0"/>
          <w:szCs w:val="24"/>
        </w:rPr>
        <w:t>.</w:t>
      </w:r>
      <w:r>
        <w:rPr>
          <w:snapToGrid w:val="0"/>
          <w:szCs w:val="24"/>
        </w:rPr>
        <w:tab/>
        <w:t>Fees etc. recoverable as debts</w:t>
      </w:r>
      <w:r>
        <w:tab/>
      </w:r>
      <w:r>
        <w:fldChar w:fldCharType="begin"/>
      </w:r>
      <w:r>
        <w:instrText xml:space="preserve"> PAGEREF _Toc281468845 \h </w:instrText>
      </w:r>
      <w:r>
        <w:fldChar w:fldCharType="separate"/>
      </w:r>
      <w:r>
        <w:t>225</w:t>
      </w:r>
      <w:r>
        <w:fldChar w:fldCharType="end"/>
      </w:r>
    </w:p>
    <w:p>
      <w:pPr>
        <w:pStyle w:val="TOC2"/>
        <w:tabs>
          <w:tab w:val="right" w:leader="dot" w:pos="7086"/>
        </w:tabs>
        <w:rPr>
          <w:b w:val="0"/>
          <w:sz w:val="24"/>
          <w:szCs w:val="24"/>
        </w:rPr>
      </w:pPr>
      <w:r>
        <w:rPr>
          <w:szCs w:val="30"/>
        </w:rPr>
        <w:t>Chapter 5 — Miscellaneous</w:t>
      </w:r>
    </w:p>
    <w:p>
      <w:pPr>
        <w:pStyle w:val="TOC8"/>
        <w:rPr>
          <w:sz w:val="24"/>
          <w:szCs w:val="24"/>
        </w:rPr>
      </w:pPr>
      <w:r>
        <w:rPr>
          <w:szCs w:val="24"/>
        </w:rPr>
        <w:t>438</w:t>
      </w:r>
      <w:r>
        <w:rPr>
          <w:snapToGrid w:val="0"/>
          <w:szCs w:val="24"/>
        </w:rPr>
        <w:t>.</w:t>
      </w:r>
      <w:r>
        <w:rPr>
          <w:snapToGrid w:val="0"/>
          <w:szCs w:val="24"/>
        </w:rPr>
        <w:tab/>
        <w:t>State functions under Part 5.1 of Commonwealth Act</w:t>
      </w:r>
      <w:r>
        <w:tab/>
      </w:r>
      <w:r>
        <w:fldChar w:fldCharType="begin"/>
      </w:r>
      <w:r>
        <w:instrText xml:space="preserve"> PAGEREF _Toc281468847 \h </w:instrText>
      </w:r>
      <w:r>
        <w:fldChar w:fldCharType="separate"/>
      </w:r>
      <w:r>
        <w:t>226</w:t>
      </w:r>
      <w:r>
        <w:fldChar w:fldCharType="end"/>
      </w:r>
    </w:p>
    <w:p>
      <w:pPr>
        <w:pStyle w:val="TOC8"/>
        <w:rPr>
          <w:sz w:val="24"/>
          <w:szCs w:val="24"/>
        </w:rPr>
      </w:pPr>
      <w:r>
        <w:rPr>
          <w:szCs w:val="24"/>
        </w:rPr>
        <w:t>439.</w:t>
      </w:r>
      <w:r>
        <w:rPr>
          <w:szCs w:val="24"/>
        </w:rPr>
        <w:tab/>
        <w:t xml:space="preserve">Minister’s approval required for certain transactions under </w:t>
      </w:r>
      <w:r>
        <w:rPr>
          <w:i/>
          <w:szCs w:val="24"/>
        </w:rPr>
        <w:t>Land Administration Act 1997</w:t>
      </w:r>
      <w:r>
        <w:tab/>
      </w:r>
      <w:r>
        <w:fldChar w:fldCharType="begin"/>
      </w:r>
      <w:r>
        <w:instrText xml:space="preserve"> PAGEREF _Toc281468848 \h </w:instrText>
      </w:r>
      <w:r>
        <w:fldChar w:fldCharType="separate"/>
      </w:r>
      <w:r>
        <w:t>226</w:t>
      </w:r>
      <w:r>
        <w:fldChar w:fldCharType="end"/>
      </w:r>
    </w:p>
    <w:p>
      <w:pPr>
        <w:pStyle w:val="TOC8"/>
        <w:rPr>
          <w:sz w:val="24"/>
          <w:szCs w:val="24"/>
        </w:rPr>
      </w:pPr>
      <w:r>
        <w:rPr>
          <w:szCs w:val="24"/>
        </w:rPr>
        <w:t>440</w:t>
      </w:r>
      <w:r>
        <w:rPr>
          <w:snapToGrid w:val="0"/>
          <w:szCs w:val="24"/>
        </w:rPr>
        <w:t>.</w:t>
      </w:r>
      <w:r>
        <w:rPr>
          <w:snapToGrid w:val="0"/>
          <w:szCs w:val="24"/>
        </w:rPr>
        <w:tab/>
        <w:t>Delegation by Minister</w:t>
      </w:r>
      <w:r>
        <w:tab/>
      </w:r>
      <w:r>
        <w:fldChar w:fldCharType="begin"/>
      </w:r>
      <w:r>
        <w:instrText xml:space="preserve"> PAGEREF _Toc281468849 \h </w:instrText>
      </w:r>
      <w:r>
        <w:fldChar w:fldCharType="separate"/>
      </w:r>
      <w:r>
        <w:t>227</w:t>
      </w:r>
      <w:r>
        <w:fldChar w:fldCharType="end"/>
      </w:r>
    </w:p>
    <w:p>
      <w:pPr>
        <w:pStyle w:val="TOC8"/>
        <w:rPr>
          <w:sz w:val="24"/>
          <w:szCs w:val="24"/>
        </w:rPr>
      </w:pPr>
      <w:r>
        <w:rPr>
          <w:szCs w:val="24"/>
        </w:rPr>
        <w:t>441</w:t>
      </w:r>
      <w:r>
        <w:rPr>
          <w:snapToGrid w:val="0"/>
          <w:szCs w:val="24"/>
        </w:rPr>
        <w:t>.</w:t>
      </w:r>
      <w:r>
        <w:rPr>
          <w:snapToGrid w:val="0"/>
          <w:szCs w:val="24"/>
        </w:rPr>
        <w:tab/>
        <w:t>False statements</w:t>
      </w:r>
      <w:r>
        <w:tab/>
      </w:r>
      <w:r>
        <w:fldChar w:fldCharType="begin"/>
      </w:r>
      <w:r>
        <w:instrText xml:space="preserve"> PAGEREF _Toc281468850 \h </w:instrText>
      </w:r>
      <w:r>
        <w:fldChar w:fldCharType="separate"/>
      </w:r>
      <w:r>
        <w:t>227</w:t>
      </w:r>
      <w:r>
        <w:fldChar w:fldCharType="end"/>
      </w:r>
    </w:p>
    <w:p>
      <w:pPr>
        <w:pStyle w:val="TOC8"/>
        <w:rPr>
          <w:sz w:val="24"/>
          <w:szCs w:val="24"/>
        </w:rPr>
      </w:pPr>
      <w:r>
        <w:rPr>
          <w:szCs w:val="24"/>
        </w:rPr>
        <w:t>442</w:t>
      </w:r>
      <w:r>
        <w:rPr>
          <w:snapToGrid w:val="0"/>
          <w:szCs w:val="24"/>
        </w:rPr>
        <w:t>.</w:t>
      </w:r>
      <w:r>
        <w:rPr>
          <w:snapToGrid w:val="0"/>
          <w:szCs w:val="24"/>
        </w:rPr>
        <w:tab/>
        <w:t>Service of documents on licence holders etc.</w:t>
      </w:r>
      <w:r>
        <w:tab/>
      </w:r>
      <w:r>
        <w:fldChar w:fldCharType="begin"/>
      </w:r>
      <w:r>
        <w:instrText xml:space="preserve"> PAGEREF _Toc281468851 \h </w:instrText>
      </w:r>
      <w:r>
        <w:fldChar w:fldCharType="separate"/>
      </w:r>
      <w:r>
        <w:t>228</w:t>
      </w:r>
      <w:r>
        <w:fldChar w:fldCharType="end"/>
      </w:r>
    </w:p>
    <w:p>
      <w:pPr>
        <w:pStyle w:val="TOC8"/>
        <w:rPr>
          <w:sz w:val="24"/>
          <w:szCs w:val="24"/>
        </w:rPr>
      </w:pPr>
      <w:r>
        <w:rPr>
          <w:szCs w:val="24"/>
        </w:rPr>
        <w:t>443</w:t>
      </w:r>
      <w:r>
        <w:rPr>
          <w:snapToGrid w:val="0"/>
          <w:szCs w:val="24"/>
        </w:rPr>
        <w:t>.</w:t>
      </w:r>
      <w:r>
        <w:rPr>
          <w:snapToGrid w:val="0"/>
          <w:szCs w:val="24"/>
        </w:rPr>
        <w:tab/>
        <w:t>Regulations</w:t>
      </w:r>
      <w:r>
        <w:tab/>
      </w:r>
      <w:r>
        <w:fldChar w:fldCharType="begin"/>
      </w:r>
      <w:r>
        <w:instrText xml:space="preserve"> PAGEREF _Toc281468852 \h </w:instrText>
      </w:r>
      <w:r>
        <w:fldChar w:fldCharType="separate"/>
      </w:r>
      <w:r>
        <w:t>228</w:t>
      </w:r>
      <w:r>
        <w:fldChar w:fldCharType="end"/>
      </w:r>
    </w:p>
    <w:p>
      <w:pPr>
        <w:pStyle w:val="TOC8"/>
        <w:rPr>
          <w:sz w:val="24"/>
          <w:szCs w:val="24"/>
        </w:rPr>
      </w:pPr>
      <w:r>
        <w:rPr>
          <w:szCs w:val="24"/>
        </w:rPr>
        <w:t>444</w:t>
      </w:r>
      <w:r>
        <w:rPr>
          <w:snapToGrid w:val="0"/>
          <w:szCs w:val="24"/>
        </w:rPr>
        <w:t>.</w:t>
      </w:r>
      <w:r>
        <w:rPr>
          <w:snapToGrid w:val="0"/>
          <w:szCs w:val="24"/>
        </w:rPr>
        <w:tab/>
        <w:t>Savings and transitional provisions</w:t>
      </w:r>
      <w:r>
        <w:tab/>
      </w:r>
      <w:r>
        <w:fldChar w:fldCharType="begin"/>
      </w:r>
      <w:r>
        <w:instrText xml:space="preserve"> PAGEREF _Toc281468853 \h </w:instrText>
      </w:r>
      <w:r>
        <w:fldChar w:fldCharType="separate"/>
      </w:r>
      <w:r>
        <w:t>230</w:t>
      </w:r>
      <w:r>
        <w:fldChar w:fldCharType="end"/>
      </w:r>
    </w:p>
    <w:p>
      <w:pPr>
        <w:pStyle w:val="TOC2"/>
        <w:tabs>
          <w:tab w:val="right" w:leader="dot" w:pos="7086"/>
        </w:tabs>
        <w:rPr>
          <w:b w:val="0"/>
          <w:sz w:val="24"/>
          <w:szCs w:val="24"/>
        </w:rPr>
      </w:pPr>
      <w:r>
        <w:rPr>
          <w:szCs w:val="28"/>
        </w:rPr>
        <w:t>Schedule 1</w:t>
      </w:r>
      <w:r>
        <w:rPr>
          <w:sz w:val="22"/>
          <w:szCs w:val="28"/>
        </w:rPr>
        <w:t xml:space="preserve"> </w:t>
      </w:r>
      <w:r>
        <w:rPr>
          <w:szCs w:val="28"/>
        </w:rPr>
        <w:t>—</w:t>
      </w:r>
      <w:r>
        <w:rPr>
          <w:sz w:val="22"/>
          <w:szCs w:val="28"/>
        </w:rPr>
        <w:t xml:space="preserve"> </w:t>
      </w:r>
      <w:r>
        <w:rPr>
          <w:szCs w:val="28"/>
        </w:rPr>
        <w:t>Area in which coastal waters are situated</w:t>
      </w:r>
    </w:p>
    <w:p>
      <w:pPr>
        <w:pStyle w:val="TOC2"/>
        <w:tabs>
          <w:tab w:val="right" w:leader="dot" w:pos="7086"/>
        </w:tabs>
        <w:rPr>
          <w:b w:val="0"/>
          <w:sz w:val="24"/>
          <w:szCs w:val="24"/>
        </w:rPr>
      </w:pPr>
      <w:r>
        <w:rPr>
          <w:szCs w:val="28"/>
        </w:rPr>
        <w:t>Schedule 2 — Savings and 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_Toc281468856 \h </w:instrText>
      </w:r>
      <w:r>
        <w:fldChar w:fldCharType="separate"/>
      </w:r>
      <w:r>
        <w:t>233</w:t>
      </w:r>
      <w:r>
        <w:fldChar w:fldCharType="end"/>
      </w:r>
    </w:p>
    <w:p>
      <w:pPr>
        <w:pStyle w:val="TOC8"/>
        <w:rPr>
          <w:sz w:val="24"/>
          <w:szCs w:val="24"/>
        </w:rPr>
      </w:pPr>
      <w:r>
        <w:rPr>
          <w:szCs w:val="22"/>
        </w:rPr>
        <w:t>2</w:t>
      </w:r>
      <w:r>
        <w:rPr>
          <w:snapToGrid w:val="0"/>
          <w:szCs w:val="22"/>
        </w:rPr>
        <w:t>.</w:t>
      </w:r>
      <w:r>
        <w:rPr>
          <w:snapToGrid w:val="0"/>
          <w:szCs w:val="22"/>
        </w:rPr>
        <w:tab/>
        <w:t>Existing exploration licences under Mining Act for coastal waters</w:t>
      </w:r>
      <w:r>
        <w:tab/>
      </w:r>
      <w:r>
        <w:fldChar w:fldCharType="begin"/>
      </w:r>
      <w:r>
        <w:instrText xml:space="preserve"> PAGEREF _Toc281468857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Existing mining leases under Mining Act for coastal waters</w:t>
      </w:r>
      <w:r>
        <w:tab/>
      </w:r>
      <w:r>
        <w:fldChar w:fldCharType="begin"/>
      </w:r>
      <w:r>
        <w:instrText xml:space="preserve"> PAGEREF _Toc281468858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Existing exploration licences under Mining Act that relate both to coastal waters and to other areas</w:t>
      </w:r>
      <w:r>
        <w:tab/>
      </w:r>
      <w:r>
        <w:fldChar w:fldCharType="begin"/>
      </w:r>
      <w:r>
        <w:instrText xml:space="preserve"> PAGEREF _Toc281468859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Existing mining leases under Mining Act that relate both to coastal waters and to other areas</w:t>
      </w:r>
      <w:r>
        <w:tab/>
      </w:r>
      <w:r>
        <w:fldChar w:fldCharType="begin"/>
      </w:r>
      <w:r>
        <w:instrText xml:space="preserve"> PAGEREF _Toc281468860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Registration</w:t>
      </w:r>
      <w:r>
        <w:tab/>
      </w:r>
      <w:r>
        <w:fldChar w:fldCharType="begin"/>
      </w:r>
      <w:r>
        <w:instrText xml:space="preserve"> PAGEREF _Toc281468861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Document file</w:t>
      </w:r>
      <w:r>
        <w:tab/>
      </w:r>
      <w:r>
        <w:fldChar w:fldCharType="begin"/>
      </w:r>
      <w:r>
        <w:instrText xml:space="preserve"> PAGEREF _Toc281468862 \h </w:instrText>
      </w:r>
      <w:r>
        <w:fldChar w:fldCharType="separate"/>
      </w:r>
      <w:r>
        <w:t>238</w:t>
      </w:r>
      <w:r>
        <w:fldChar w:fldCharType="end"/>
      </w:r>
    </w:p>
    <w:p>
      <w:pPr>
        <w:pStyle w:val="TOC8"/>
        <w:rPr>
          <w:sz w:val="24"/>
          <w:szCs w:val="24"/>
        </w:rPr>
      </w:pPr>
      <w:r>
        <w:rPr>
          <w:szCs w:val="22"/>
        </w:rPr>
        <w:t>8</w:t>
      </w:r>
      <w:r>
        <w:rPr>
          <w:snapToGrid w:val="0"/>
          <w:szCs w:val="22"/>
        </w:rPr>
        <w:t>.</w:t>
      </w:r>
      <w:r>
        <w:rPr>
          <w:snapToGrid w:val="0"/>
          <w:szCs w:val="22"/>
        </w:rPr>
        <w:tab/>
        <w:t>Securities</w:t>
      </w:r>
      <w:r>
        <w:tab/>
      </w:r>
      <w:r>
        <w:fldChar w:fldCharType="begin"/>
      </w:r>
      <w:r>
        <w:instrText xml:space="preserve"> PAGEREF _Toc281468863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Licence fees</w:t>
      </w:r>
      <w:r>
        <w:tab/>
      </w:r>
      <w:r>
        <w:fldChar w:fldCharType="begin"/>
      </w:r>
      <w:r>
        <w:instrText xml:space="preserve"> PAGEREF _Toc281468864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Pending applications under Mining Act that relate only to coastal waters</w:t>
      </w:r>
      <w:r>
        <w:tab/>
      </w:r>
      <w:r>
        <w:fldChar w:fldCharType="begin"/>
      </w:r>
      <w:r>
        <w:instrText xml:space="preserve"> PAGEREF _Toc281468865 \h </w:instrText>
      </w:r>
      <w:r>
        <w:fldChar w:fldCharType="separate"/>
      </w:r>
      <w:r>
        <w:t>238</w:t>
      </w:r>
      <w:r>
        <w:fldChar w:fldCharType="end"/>
      </w:r>
    </w:p>
    <w:p>
      <w:pPr>
        <w:pStyle w:val="TOC8"/>
        <w:rPr>
          <w:sz w:val="24"/>
          <w:szCs w:val="24"/>
        </w:rPr>
      </w:pPr>
      <w:r>
        <w:rPr>
          <w:szCs w:val="22"/>
        </w:rPr>
        <w:t>11</w:t>
      </w:r>
      <w:r>
        <w:rPr>
          <w:snapToGrid w:val="0"/>
          <w:szCs w:val="22"/>
        </w:rPr>
        <w:t>.</w:t>
      </w:r>
      <w:r>
        <w:rPr>
          <w:snapToGrid w:val="0"/>
          <w:szCs w:val="22"/>
        </w:rPr>
        <w:tab/>
        <w:t>Pending applications under Mining Act that relate both to coastal waters and other areas</w:t>
      </w:r>
      <w:r>
        <w:tab/>
      </w:r>
      <w:r>
        <w:fldChar w:fldCharType="begin"/>
      </w:r>
      <w:r>
        <w:instrText xml:space="preserve"> PAGEREF _Toc281468866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Powers in relation to transitional provisions</w:t>
      </w:r>
      <w:r>
        <w:tab/>
      </w:r>
      <w:r>
        <w:fldChar w:fldCharType="begin"/>
      </w:r>
      <w:r>
        <w:instrText xml:space="preserve"> PAGEREF _Toc281468867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_Toc281468869 \h </w:instrText>
      </w:r>
      <w:r>
        <w:fldChar w:fldCharType="separate"/>
      </w:r>
      <w:r>
        <w:t>241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Offshore Minerals Act 2003</w:t>
      </w:r>
    </w:p>
    <w:p>
      <w:pPr>
        <w:pStyle w:val="LongTitle"/>
        <w:suppressLineNumbers/>
      </w:pPr>
      <w:r>
        <w:rPr>
          <w:snapToGrid w:val="0"/>
        </w:rPr>
        <w:t>An Act relating to exploration for, and the recovery of, minerals (other than petroleum) in the first 3 nautical miles of the territorial sea in respect of Western Australia, and for related purposes</w:t>
      </w:r>
      <w:r>
        <w:t>.</w:t>
      </w:r>
    </w:p>
    <w:p>
      <w:pPr>
        <w:pStyle w:val="Heading2"/>
      </w:pPr>
      <w:bookmarkStart w:id="1" w:name="_Toc72912907"/>
      <w:bookmarkStart w:id="2" w:name="_Toc196193740"/>
      <w:bookmarkStart w:id="3" w:name="_Toc202176659"/>
      <w:bookmarkStart w:id="4" w:name="_Toc202177172"/>
      <w:bookmarkStart w:id="5" w:name="_Toc202180675"/>
      <w:bookmarkStart w:id="6" w:name="_Toc281467334"/>
      <w:bookmarkStart w:id="7" w:name="_Toc281467846"/>
      <w:bookmarkStart w:id="8" w:name="_Toc281468358"/>
      <w:r>
        <w:rPr>
          <w:rStyle w:val="CharPartNo"/>
        </w:rPr>
        <w:t>Chapter 1</w:t>
      </w:r>
      <w:r>
        <w:t xml:space="preserve"> — </w:t>
      </w:r>
      <w:r>
        <w:rPr>
          <w:rStyle w:val="CharPartText"/>
        </w:rPr>
        <w:t>Introduction</w:t>
      </w:r>
      <w:bookmarkEnd w:id="1"/>
      <w:bookmarkEnd w:id="2"/>
      <w:bookmarkEnd w:id="3"/>
      <w:bookmarkEnd w:id="4"/>
      <w:bookmarkEnd w:id="5"/>
      <w:bookmarkEnd w:id="6"/>
      <w:bookmarkEnd w:id="7"/>
      <w:bookmarkEnd w:id="8"/>
    </w:p>
    <w:p>
      <w:pPr>
        <w:pStyle w:val="Heading3"/>
      </w:pPr>
      <w:bookmarkStart w:id="9" w:name="_Toc72912908"/>
      <w:bookmarkStart w:id="10" w:name="_Toc196193741"/>
      <w:bookmarkStart w:id="11" w:name="_Toc202176660"/>
      <w:bookmarkStart w:id="12" w:name="_Toc202177173"/>
      <w:bookmarkStart w:id="13" w:name="_Toc202180676"/>
      <w:bookmarkStart w:id="14" w:name="_Toc281467335"/>
      <w:bookmarkStart w:id="15" w:name="_Toc281467847"/>
      <w:bookmarkStart w:id="16" w:name="_Toc281468359"/>
      <w:r>
        <w:rPr>
          <w:rStyle w:val="CharDivNo"/>
        </w:rPr>
        <w:t>Part 1.1</w:t>
      </w:r>
      <w:r>
        <w:t xml:space="preserve"> — </w:t>
      </w:r>
      <w:r>
        <w:rPr>
          <w:rStyle w:val="CharDivText"/>
        </w:rPr>
        <w:t>Legislative formalities and background</w:t>
      </w:r>
      <w:bookmarkEnd w:id="9"/>
      <w:bookmarkEnd w:id="10"/>
      <w:bookmarkEnd w:id="11"/>
      <w:bookmarkEnd w:id="12"/>
      <w:bookmarkEnd w:id="13"/>
      <w:bookmarkEnd w:id="14"/>
      <w:bookmarkEnd w:id="15"/>
      <w:bookmarkEnd w:id="16"/>
    </w:p>
    <w:p>
      <w:pPr>
        <w:pStyle w:val="Heading5"/>
      </w:pPr>
      <w:bookmarkStart w:id="17" w:name="_Toc518095266"/>
      <w:bookmarkStart w:id="18" w:name="_Toc37566628"/>
      <w:bookmarkStart w:id="19" w:name="_Toc196193742"/>
      <w:bookmarkStart w:id="20" w:name="_Toc281468360"/>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21" w:name="_Toc518095267"/>
      <w:bookmarkStart w:id="22" w:name="_Toc37566629"/>
      <w:bookmarkStart w:id="23" w:name="_Toc196193743"/>
      <w:bookmarkStart w:id="24" w:name="_Toc281468361"/>
      <w:r>
        <w:rPr>
          <w:rStyle w:val="CharSectno"/>
        </w:rPr>
        <w:t>2</w:t>
      </w:r>
      <w:r>
        <w:rPr>
          <w:snapToGrid w:val="0"/>
        </w:rPr>
        <w:t>.</w:t>
      </w:r>
      <w:r>
        <w:rPr>
          <w:snapToGrid w:val="0"/>
        </w:rPr>
        <w:tab/>
        <w:t>Commencement</w:t>
      </w:r>
      <w:bookmarkEnd w:id="21"/>
      <w:bookmarkEnd w:id="22"/>
      <w:bookmarkEnd w:id="23"/>
      <w:bookmarkEnd w:id="24"/>
    </w:p>
    <w:p>
      <w:pPr>
        <w:pStyle w:val="Subsection"/>
      </w:pPr>
      <w:r>
        <w:tab/>
      </w:r>
      <w:r>
        <w:tab/>
        <w:t xml:space="preserve">This Act comes into operation on </w:t>
      </w:r>
      <w:r>
        <w:rPr>
          <w:snapToGrid w:val="0"/>
        </w:rPr>
        <w:t>a day fixed by proclamation</w:t>
      </w:r>
      <w:r>
        <w:t>.</w:t>
      </w:r>
    </w:p>
    <w:p>
      <w:pPr>
        <w:pStyle w:val="Heading5"/>
      </w:pPr>
      <w:bookmarkStart w:id="25" w:name="_Toc281468362"/>
      <w:r>
        <w:rPr>
          <w:rStyle w:val="CharSectno"/>
        </w:rPr>
        <w:t>3</w:t>
      </w:r>
      <w:r>
        <w:t>.</w:t>
      </w:r>
      <w:r>
        <w:tab/>
        <w:t>Commonwealth</w:t>
      </w:r>
      <w:r>
        <w:noBreakHyphen/>
        <w:t>State agreement (the Offshore Constitutional Settlement)</w:t>
      </w:r>
      <w:bookmarkEnd w:id="25"/>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3"/>
        </w:numPr>
        <w:spacing w:before="120"/>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3"/>
        </w:numPr>
        <w:spacing w:before="120"/>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3"/>
        </w:numPr>
        <w:spacing w:before="120"/>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3"/>
        </w:numPr>
        <w:spacing w:before="120"/>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26" w:name="_Toc281467339"/>
      <w:bookmarkStart w:id="27" w:name="_Toc281467851"/>
      <w:bookmarkStart w:id="28" w:name="_Toc281468363"/>
      <w:r>
        <w:rPr>
          <w:rStyle w:val="CharDivNo"/>
        </w:rPr>
        <w:t>Part 1.2</w:t>
      </w:r>
      <w:r>
        <w:rPr>
          <w:snapToGrid w:val="0"/>
        </w:rPr>
        <w:t xml:space="preserve"> — </w:t>
      </w:r>
      <w:r>
        <w:rPr>
          <w:rStyle w:val="CharDivText"/>
        </w:rPr>
        <w:t>Interpretation</w:t>
      </w:r>
      <w:bookmarkEnd w:id="26"/>
      <w:bookmarkEnd w:id="27"/>
      <w:bookmarkEnd w:id="28"/>
    </w:p>
    <w:p>
      <w:pPr>
        <w:pStyle w:val="Heading4"/>
        <w:rPr>
          <w:b w:val="0"/>
        </w:rPr>
      </w:pPr>
      <w:bookmarkStart w:id="29" w:name="_Toc281467340"/>
      <w:bookmarkStart w:id="30" w:name="_Toc281467852"/>
      <w:bookmarkStart w:id="31" w:name="_Toc281468364"/>
      <w:r>
        <w:rPr>
          <w:b w:val="0"/>
        </w:rPr>
        <w:t>Division 1 — General</w:t>
      </w:r>
      <w:bookmarkEnd w:id="29"/>
      <w:bookmarkEnd w:id="30"/>
      <w:bookmarkEnd w:id="31"/>
    </w:p>
    <w:p>
      <w:pPr>
        <w:pStyle w:val="Heading5"/>
        <w:rPr>
          <w:snapToGrid w:val="0"/>
        </w:rPr>
      </w:pPr>
      <w:bookmarkStart w:id="32" w:name="_Toc281468365"/>
      <w:r>
        <w:rPr>
          <w:rStyle w:val="CharSectno"/>
        </w:rPr>
        <w:t>4</w:t>
      </w:r>
      <w:r>
        <w:rPr>
          <w:snapToGrid w:val="0"/>
        </w:rPr>
        <w:t>.</w:t>
      </w:r>
      <w:r>
        <w:rPr>
          <w:snapToGrid w:val="0"/>
        </w:rPr>
        <w:tab/>
        <w:t>Notes in the text</w:t>
      </w:r>
      <w:bookmarkEnd w:id="32"/>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33" w:name="_Toc281468366"/>
      <w:r>
        <w:rPr>
          <w:rStyle w:val="CharSectno"/>
        </w:rPr>
        <w:t>5</w:t>
      </w:r>
      <w:r>
        <w:rPr>
          <w:snapToGrid w:val="0"/>
        </w:rPr>
        <w:t>.</w:t>
      </w:r>
      <w:r>
        <w:rPr>
          <w:snapToGrid w:val="0"/>
        </w:rPr>
        <w:tab/>
        <w:t>Interpretation</w:t>
      </w:r>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approved </w:t>
      </w:r>
      <w:r>
        <w:t>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rPr>
          <w:snapToGrid w:val="0"/>
        </w:rPr>
      </w:pPr>
      <w:r>
        <w:rPr>
          <w:snapToGrid w:val="0"/>
        </w:rPr>
        <w:tab/>
        <w:t>(i)</w:t>
      </w:r>
      <w:r>
        <w:rPr>
          <w:snapToGrid w:val="0"/>
        </w:rPr>
        <w:tab/>
        <w:t>hydrogen sulphide;</w:t>
      </w:r>
    </w:p>
    <w:p>
      <w:pPr>
        <w:pStyle w:val="Defsubpara"/>
        <w:rPr>
          <w:snapToGrid w:val="0"/>
        </w:rPr>
      </w:pPr>
      <w:r>
        <w:rPr>
          <w:snapToGrid w:val="0"/>
        </w:rPr>
        <w:tab/>
        <w:t>(ii)</w:t>
      </w:r>
      <w:r>
        <w:rPr>
          <w:snapToGrid w:val="0"/>
        </w:rPr>
        <w:tab/>
        <w:t>nitrogen;</w:t>
      </w:r>
    </w:p>
    <w:p>
      <w:pPr>
        <w:pStyle w:val="Defsubpara"/>
        <w:rPr>
          <w:snapToGrid w:val="0"/>
        </w:rPr>
      </w:pPr>
      <w:r>
        <w:rPr>
          <w:snapToGrid w:val="0"/>
        </w:rPr>
        <w:tab/>
        <w:t>(iii)</w:t>
      </w:r>
      <w:r>
        <w:rPr>
          <w:snapToGrid w:val="0"/>
        </w:rPr>
        <w:tab/>
        <w:t>helium;</w:t>
      </w:r>
    </w:p>
    <w:p>
      <w:pPr>
        <w:pStyle w:val="Defsubpara"/>
        <w:rPr>
          <w:snapToGrid w:val="0"/>
        </w:rPr>
      </w:pPr>
      <w:r>
        <w:rPr>
          <w:snapToGrid w:val="0"/>
        </w:rPr>
        <w:tab/>
        <w:t>(iv)</w:t>
      </w:r>
      <w:r>
        <w:rPr>
          <w:snapToGrid w:val="0"/>
        </w:rP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34" w:name="_Toc281468367"/>
      <w:r>
        <w:rPr>
          <w:snapToGrid w:val="0"/>
        </w:rPr>
        <w:t>5A.</w:t>
      </w:r>
      <w:r>
        <w:rPr>
          <w:snapToGrid w:val="0"/>
        </w:rPr>
        <w:tab/>
        <w:t xml:space="preserve">Relationship with </w:t>
      </w:r>
      <w:r>
        <w:rPr>
          <w:i/>
          <w:snapToGrid w:val="0"/>
        </w:rPr>
        <w:t>Environmental Protection Act 1986</w:t>
      </w:r>
      <w:bookmarkEnd w:id="34"/>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35" w:name="_Toc281468368"/>
      <w:r>
        <w:rPr>
          <w:rStyle w:val="CharSectno"/>
        </w:rPr>
        <w:t>6</w:t>
      </w:r>
      <w:r>
        <w:rPr>
          <w:snapToGrid w:val="0"/>
        </w:rPr>
        <w:t>.</w:t>
      </w:r>
      <w:r>
        <w:rPr>
          <w:snapToGrid w:val="0"/>
        </w:rPr>
        <w:tab/>
        <w:t>Shares in a licence</w:t>
      </w:r>
      <w:bookmarkEnd w:id="35"/>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36" w:name="_Toc281468369"/>
      <w:r>
        <w:rPr>
          <w:rStyle w:val="CharSectno"/>
        </w:rPr>
        <w:t>7</w:t>
      </w:r>
      <w:r>
        <w:rPr>
          <w:snapToGrid w:val="0"/>
        </w:rPr>
        <w:t>.</w:t>
      </w:r>
      <w:r>
        <w:rPr>
          <w:snapToGrid w:val="0"/>
        </w:rPr>
        <w:tab/>
        <w:t>Transfer of a licence</w:t>
      </w:r>
      <w:bookmarkEnd w:id="36"/>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37" w:name="_Toc281468370"/>
      <w:r>
        <w:rPr>
          <w:rStyle w:val="CharSectno"/>
        </w:rPr>
        <w:t>8</w:t>
      </w:r>
      <w:r>
        <w:rPr>
          <w:snapToGrid w:val="0"/>
        </w:rPr>
        <w:t>.</w:t>
      </w:r>
      <w:r>
        <w:rPr>
          <w:snapToGrid w:val="0"/>
        </w:rPr>
        <w:tab/>
        <w:t>Successor licences</w:t>
      </w:r>
      <w:bookmarkEnd w:id="37"/>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38" w:name="_Toc281468371"/>
      <w:r>
        <w:rPr>
          <w:rStyle w:val="CharSectno"/>
        </w:rPr>
        <w:t>9</w:t>
      </w:r>
      <w:r>
        <w:rPr>
          <w:snapToGrid w:val="0"/>
        </w:rPr>
        <w:t>.</w:t>
      </w:r>
      <w:r>
        <w:rPr>
          <w:snapToGrid w:val="0"/>
        </w:rPr>
        <w:tab/>
        <w:t>Section number not used</w:t>
      </w:r>
      <w:bookmarkEnd w:id="38"/>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39" w:name="_Toc281468372"/>
      <w:r>
        <w:rPr>
          <w:rStyle w:val="CharSectno"/>
        </w:rPr>
        <w:t>10</w:t>
      </w:r>
      <w:r>
        <w:rPr>
          <w:snapToGrid w:val="0"/>
        </w:rPr>
        <w:t>.</w:t>
      </w:r>
      <w:r>
        <w:rPr>
          <w:snapToGrid w:val="0"/>
        </w:rPr>
        <w:tab/>
        <w:t>Position on the Earth’s surface</w:t>
      </w:r>
      <w:bookmarkEnd w:id="39"/>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40" w:name="_Toc281468373"/>
      <w:r>
        <w:rPr>
          <w:rStyle w:val="CharSectno"/>
        </w:rPr>
        <w:t>11</w:t>
      </w:r>
      <w:r>
        <w:rPr>
          <w:snapToGrid w:val="0"/>
        </w:rPr>
        <w:t>.</w:t>
      </w:r>
      <w:r>
        <w:rPr>
          <w:snapToGrid w:val="0"/>
        </w:rPr>
        <w:tab/>
        <w:t>Section number not used</w:t>
      </w:r>
      <w:bookmarkEnd w:id="4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1" w:name="_Toc281468374"/>
      <w:r>
        <w:rPr>
          <w:rStyle w:val="CharSectno"/>
        </w:rPr>
        <w:t>12</w:t>
      </w:r>
      <w:r>
        <w:rPr>
          <w:snapToGrid w:val="0"/>
        </w:rPr>
        <w:t>.</w:t>
      </w:r>
      <w:r>
        <w:rPr>
          <w:snapToGrid w:val="0"/>
        </w:rPr>
        <w:tab/>
        <w:t>Power to vary and revoke instruments</w:t>
      </w:r>
      <w:bookmarkEnd w:id="41"/>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42" w:name="_Toc281467351"/>
      <w:bookmarkStart w:id="43" w:name="_Toc281467863"/>
      <w:bookmarkStart w:id="44" w:name="_Toc281468375"/>
      <w:r>
        <w:rPr>
          <w:b w:val="0"/>
          <w:snapToGrid w:val="0"/>
        </w:rPr>
        <w:t xml:space="preserve">Division 2 — </w:t>
      </w:r>
      <w:r>
        <w:rPr>
          <w:b w:val="0"/>
        </w:rPr>
        <w:t>Basic concepts</w:t>
      </w:r>
      <w:bookmarkEnd w:id="42"/>
      <w:bookmarkEnd w:id="43"/>
      <w:bookmarkEnd w:id="44"/>
    </w:p>
    <w:p>
      <w:pPr>
        <w:pStyle w:val="Heading5"/>
        <w:rPr>
          <w:snapToGrid w:val="0"/>
        </w:rPr>
      </w:pPr>
      <w:bookmarkStart w:id="45" w:name="_Toc281468376"/>
      <w:r>
        <w:rPr>
          <w:rStyle w:val="CharSectno"/>
        </w:rPr>
        <w:t>13</w:t>
      </w:r>
      <w:r>
        <w:rPr>
          <w:snapToGrid w:val="0"/>
        </w:rPr>
        <w:t>. – 15.</w:t>
      </w:r>
      <w:r>
        <w:rPr>
          <w:snapToGrid w:val="0"/>
        </w:rPr>
        <w:tab/>
        <w:t>Section numbers not used</w:t>
      </w:r>
      <w:bookmarkEnd w:id="4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6" w:name="_Toc281468377"/>
      <w:r>
        <w:rPr>
          <w:rStyle w:val="CharSectno"/>
        </w:rPr>
        <w:t>16</w:t>
      </w:r>
      <w:r>
        <w:rPr>
          <w:snapToGrid w:val="0"/>
        </w:rPr>
        <w:t>.</w:t>
      </w:r>
      <w:r>
        <w:rPr>
          <w:snapToGrid w:val="0"/>
        </w:rPr>
        <w:tab/>
        <w:t>Coastal waters, and effect of change in baseline</w:t>
      </w:r>
      <w:bookmarkEnd w:id="46"/>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otesPerm"/>
        <w:rPr>
          <w:snapToGrid w:val="0"/>
        </w:rPr>
      </w:pPr>
      <w:r>
        <w:rPr>
          <w:snapToGrid w:val="0"/>
        </w:rPr>
        <w:br w:type="page"/>
        <w:t xml:space="preserve">Note 2: </w:t>
      </w:r>
      <w:r>
        <w:rPr>
          <w:snapToGrid w:val="0"/>
        </w:rPr>
        <w:tab/>
        <w:t>The following diagram illustrates the coastal waters of the State — </w:t>
      </w:r>
    </w:p>
    <w:p>
      <w:pPr>
        <w:pStyle w:val="NotesPerm"/>
        <w:spacing w:before="0"/>
        <w:rPr>
          <w:snapToGrid w:val="0"/>
        </w:rPr>
      </w:pPr>
      <w:r>
        <w:rPr>
          <w:noProof/>
          <w:lang w:eastAsia="en-AU"/>
        </w:rPr>
        <mc:AlternateContent>
          <mc:Choice Requires="wpg">
            <w:drawing>
              <wp:anchor distT="0" distB="0" distL="114300" distR="114300" simplePos="0" relativeHeight="251657216" behindDoc="0" locked="0" layoutInCell="0" allowOverlap="1">
                <wp:simplePos x="0" y="0"/>
                <wp:positionH relativeFrom="column">
                  <wp:posOffset>34290</wp:posOffset>
                </wp:positionH>
                <wp:positionV relativeFrom="paragraph">
                  <wp:posOffset>45720</wp:posOffset>
                </wp:positionV>
                <wp:extent cx="3840480" cy="2743200"/>
                <wp:effectExtent l="0" t="0" r="0" b="0"/>
                <wp:wrapNone/>
                <wp:docPr id="30"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743200"/>
                          <a:chOff x="2702" y="6990"/>
                          <a:chExt cx="6048" cy="4320"/>
                        </a:xfrm>
                      </wpg:grpSpPr>
                      <wps:wsp>
                        <wps:cNvPr id="31" name="Text Box 375"/>
                        <wps:cNvSpPr txBox="1">
                          <a:spLocks noChangeArrowheads="1"/>
                        </wps:cNvSpPr>
                        <wps:spPr bwMode="auto">
                          <a:xfrm>
                            <a:off x="2702" y="6990"/>
                            <a:ext cx="6048" cy="4320"/>
                          </a:xfrm>
                          <a:prstGeom prst="rect">
                            <a:avLst/>
                          </a:prstGeom>
                          <a:solidFill>
                            <a:srgbClr val="FFFFFF"/>
                          </a:solidFill>
                          <a:ln w="9525">
                            <a:solidFill>
                              <a:srgbClr val="000000"/>
                            </a:solidFill>
                            <a:miter lim="800000"/>
                            <a:headEnd/>
                            <a:tailEnd/>
                          </a:ln>
                        </wps:spPr>
                        <wps:txbx>
                          <w:txbxContent>
                            <w:p>
                              <w:pPr>
                                <w:jc w:val="center"/>
                                <w:rPr>
                                  <w:b/>
                                </w:rPr>
                              </w:pPr>
                              <w:r>
                                <w:rPr>
                                  <w:b/>
                                </w:rPr>
                                <w:t>COASTAL WATERS OF THE STATE</w:t>
                              </w:r>
                            </w:p>
                            <w:p>
                              <w:pPr>
                                <w:spacing w:before="120"/>
                                <w:rPr>
                                  <w:b/>
                                  <w:sz w:val="16"/>
                                </w:rPr>
                              </w:pPr>
                              <w:r>
                                <w:rPr>
                                  <w:b/>
                                  <w:sz w:val="16"/>
                                </w:rPr>
                                <w:t>Limits of the State</w:t>
                              </w:r>
                            </w:p>
                            <w:p>
                              <w:pPr>
                                <w:spacing w:before="120"/>
                                <w:jc w:val="center"/>
                                <w:rPr>
                                  <w:b/>
                                  <w:sz w:val="16"/>
                                </w:rPr>
                              </w:pPr>
                              <w:r>
                                <w:rPr>
                                  <w:b/>
                                  <w:sz w:val="16"/>
                                </w:rPr>
                                <w:t>Australian territorial sea baseline (see Note 1 above)</w:t>
                              </w:r>
                            </w:p>
                            <w:p>
                              <w:pPr>
                                <w:jc w:val="center"/>
                                <w:rPr>
                                  <w:b/>
                                  <w:sz w:val="20"/>
                                </w:rPr>
                              </w:pPr>
                            </w:p>
                          </w:txbxContent>
                        </wps:txbx>
                        <wps:bodyPr rot="0" vert="horz" wrap="square" lIns="91440" tIns="45720" rIns="91440" bIns="45720" anchor="t" anchorCtr="0" upright="1">
                          <a:noAutofit/>
                        </wps:bodyPr>
                      </wps:wsp>
                      <wps:wsp>
                        <wps:cNvPr id="32" name="Line 376"/>
                        <wps:cNvCnPr/>
                        <wps:spPr bwMode="auto">
                          <a:xfrm>
                            <a:off x="2702" y="7340"/>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77" descr="Light downward diagonal"/>
                        <wps:cNvSpPr>
                          <a:spLocks noChangeArrowheads="1"/>
                        </wps:cNvSpPr>
                        <wps:spPr bwMode="auto">
                          <a:xfrm>
                            <a:off x="2702" y="9006"/>
                            <a:ext cx="6048" cy="1837"/>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Line 378"/>
                        <wps:cNvCnPr/>
                        <wps:spPr bwMode="auto">
                          <a:xfrm>
                            <a:off x="4300" y="8391"/>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379"/>
                        <wps:cNvSpPr txBox="1">
                          <a:spLocks noChangeArrowheads="1"/>
                        </wps:cNvSpPr>
                        <wps:spPr bwMode="auto">
                          <a:xfrm>
                            <a:off x="5870" y="8286"/>
                            <a:ext cx="576" cy="2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12nm</w:t>
                              </w:r>
                            </w:p>
                          </w:txbxContent>
                        </wps:txbx>
                        <wps:bodyPr rot="0" vert="horz" wrap="square" lIns="0" tIns="0" rIns="0" bIns="0" anchor="t" anchorCtr="0" upright="1">
                          <a:noAutofit/>
                        </wps:bodyPr>
                      </wps:wsp>
                      <wps:wsp>
                        <wps:cNvPr id="36" name="Line 380"/>
                        <wps:cNvCnPr/>
                        <wps:spPr bwMode="auto">
                          <a:xfrm>
                            <a:off x="4286" y="8862"/>
                            <a:ext cx="1008"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Text Box 381"/>
                        <wps:cNvSpPr txBox="1">
                          <a:spLocks noChangeArrowheads="1"/>
                        </wps:cNvSpPr>
                        <wps:spPr bwMode="auto">
                          <a:xfrm>
                            <a:off x="4574" y="8718"/>
                            <a:ext cx="432" cy="28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3nm</w:t>
                              </w:r>
                            </w:p>
                          </w:txbxContent>
                        </wps:txbx>
                        <wps:bodyPr rot="0" vert="horz" wrap="square" lIns="0" tIns="0" rIns="0" bIns="0" anchor="t" anchorCtr="0" upright="1">
                          <a:noAutofit/>
                        </wps:bodyPr>
                      </wps:wsp>
                      <wps:wsp>
                        <wps:cNvPr id="38" name="Text Box 382" descr="5%"/>
                        <wps:cNvSpPr txBox="1">
                          <a:spLocks noChangeArrowheads="1"/>
                        </wps:cNvSpPr>
                        <wps:spPr bwMode="auto">
                          <a:xfrm>
                            <a:off x="2702" y="10878"/>
                            <a:ext cx="2016"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Key:  nm = nautical mile</w:t>
                              </w:r>
                            </w:p>
                          </w:txbxContent>
                        </wps:txbx>
                        <wps:bodyPr rot="0" vert="horz" wrap="square" lIns="91440" tIns="45720" rIns="91440" bIns="45720" anchor="t" anchorCtr="0" upright="1">
                          <a:noAutofit/>
                        </wps:bodyPr>
                      </wps:wsp>
                      <wps:wsp>
                        <wps:cNvPr id="39" name="Rectangle 383" descr="Light downward diagonal"/>
                        <wps:cNvSpPr>
                          <a:spLocks noChangeArrowheads="1"/>
                        </wps:cNvSpPr>
                        <wps:spPr bwMode="auto">
                          <a:xfrm>
                            <a:off x="5006" y="10947"/>
                            <a:ext cx="457" cy="233"/>
                          </a:xfrm>
                          <a:prstGeom prst="rect">
                            <a:avLst/>
                          </a:prstGeom>
                          <a:pattFill prst="lt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384" descr="5%"/>
                        <wps:cNvSpPr txBox="1">
                          <a:spLocks noChangeArrowheads="1"/>
                        </wps:cNvSpPr>
                        <wps:spPr bwMode="auto">
                          <a:xfrm>
                            <a:off x="5438" y="10878"/>
                            <a:ext cx="1467"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 seabed, subsoil</w:t>
                              </w:r>
                            </w:p>
                          </w:txbxContent>
                        </wps:txbx>
                        <wps:bodyPr rot="0" vert="horz" wrap="square" lIns="91440" tIns="45720" rIns="91440" bIns="45720" anchor="t" anchorCtr="0" upright="1">
                          <a:noAutofit/>
                        </wps:bodyPr>
                      </wps:wsp>
                      <wps:wsp>
                        <wps:cNvPr id="41" name="Rectangle 385" descr="25%"/>
                        <wps:cNvSpPr>
                          <a:spLocks noChangeArrowheads="1"/>
                        </wps:cNvSpPr>
                        <wps:spPr bwMode="auto">
                          <a:xfrm>
                            <a:off x="7038" y="10947"/>
                            <a:ext cx="457" cy="233"/>
                          </a:xfrm>
                          <a:prstGeom prst="rect">
                            <a:avLst/>
                          </a:prstGeom>
                          <a:pattFill prst="pct25">
                            <a:fgClr>
                              <a:srgbClr val="969696"/>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386" descr="5%"/>
                        <wps:cNvSpPr txBox="1">
                          <a:spLocks noChangeArrowheads="1"/>
                        </wps:cNvSpPr>
                        <wps:spPr bwMode="auto">
                          <a:xfrm>
                            <a:off x="7495" y="10878"/>
                            <a:ext cx="799" cy="350"/>
                          </a:xfrm>
                          <a:prstGeom prst="rect">
                            <a:avLst/>
                          </a:prstGeom>
                          <a:noFill/>
                          <a:ln>
                            <a:noFill/>
                          </a:ln>
                          <a:effectLst/>
                          <a:extLst>
                            <a:ext uri="{909E8E84-426E-40DD-AFC4-6F175D3DCCD1}">
                              <a14:hiddenFill xmlns:a14="http://schemas.microsoft.com/office/drawing/2010/main">
                                <a:pattFill prst="pct5">
                                  <a:fgClr>
                                    <a:srgbClr val="000000"/>
                                  </a:fgClr>
                                  <a:bgClr>
                                    <a:srgbClr val="FFFFFF"/>
                                  </a:bgClr>
                                </a:patt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sz w:val="16"/>
                                </w:rPr>
                              </w:pPr>
                              <w:r>
                                <w:rPr>
                                  <w:b/>
                                  <w:sz w:val="16"/>
                                </w:rPr>
                                <w:t>= sea</w:t>
                              </w:r>
                            </w:p>
                          </w:txbxContent>
                        </wps:txbx>
                        <wps:bodyPr rot="0" vert="horz" wrap="square" lIns="91440" tIns="45720" rIns="91440" bIns="45720" anchor="t" anchorCtr="0" upright="1">
                          <a:noAutofit/>
                        </wps:bodyPr>
                      </wps:wsp>
                      <wps:wsp>
                        <wps:cNvPr id="43" name="Freeform 387" descr="25%"/>
                        <wps:cNvSpPr>
                          <a:spLocks/>
                        </wps:cNvSpPr>
                        <wps:spPr bwMode="auto">
                          <a:xfrm>
                            <a:off x="3416" y="9002"/>
                            <a:ext cx="5328" cy="1644"/>
                          </a:xfrm>
                          <a:custGeom>
                            <a:avLst/>
                            <a:gdLst>
                              <a:gd name="T0" fmla="*/ 0 w 5328"/>
                              <a:gd name="T1" fmla="*/ 0 h 1212"/>
                              <a:gd name="T2" fmla="*/ 5328 w 5328"/>
                              <a:gd name="T3" fmla="*/ 0 h 1212"/>
                              <a:gd name="T4" fmla="*/ 5328 w 5328"/>
                              <a:gd name="T5" fmla="*/ 1212 h 1212"/>
                              <a:gd name="T6" fmla="*/ 3 w 5328"/>
                              <a:gd name="T7" fmla="*/ 762 h 1212"/>
                              <a:gd name="T8" fmla="*/ 0 w 5328"/>
                              <a:gd name="T9" fmla="*/ 0 h 1212"/>
                            </a:gdLst>
                            <a:ahLst/>
                            <a:cxnLst>
                              <a:cxn ang="0">
                                <a:pos x="T0" y="T1"/>
                              </a:cxn>
                              <a:cxn ang="0">
                                <a:pos x="T2" y="T3"/>
                              </a:cxn>
                              <a:cxn ang="0">
                                <a:pos x="T4" y="T5"/>
                              </a:cxn>
                              <a:cxn ang="0">
                                <a:pos x="T6" y="T7"/>
                              </a:cxn>
                              <a:cxn ang="0">
                                <a:pos x="T8" y="T9"/>
                              </a:cxn>
                            </a:cxnLst>
                            <a:rect l="0" t="0" r="r" b="b"/>
                            <a:pathLst>
                              <a:path w="5328" h="1212">
                                <a:moveTo>
                                  <a:pt x="0" y="0"/>
                                </a:moveTo>
                                <a:lnTo>
                                  <a:pt x="5328" y="0"/>
                                </a:lnTo>
                                <a:lnTo>
                                  <a:pt x="5328" y="1212"/>
                                </a:lnTo>
                                <a:lnTo>
                                  <a:pt x="3" y="762"/>
                                </a:lnTo>
                                <a:lnTo>
                                  <a:pt x="0" y="0"/>
                                </a:lnTo>
                                <a:close/>
                              </a:path>
                            </a:pathLst>
                          </a:custGeom>
                          <a:pattFill prst="pct25">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388"/>
                        <wps:cNvCnPr/>
                        <wps:spPr bwMode="auto">
                          <a:xfrm>
                            <a:off x="4286" y="8142"/>
                            <a:ext cx="0" cy="144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89"/>
                        <wps:cNvCnPr/>
                        <wps:spPr bwMode="auto">
                          <a:xfrm>
                            <a:off x="4286" y="9294"/>
                            <a:ext cx="3594"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390" descr="25%"/>
                        <wps:cNvSpPr txBox="1">
                          <a:spLocks noChangeArrowheads="1"/>
                        </wps:cNvSpPr>
                        <wps:spPr bwMode="auto">
                          <a:xfrm>
                            <a:off x="4919" y="9189"/>
                            <a:ext cx="2160"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rPr>
                                  <w:b/>
                                  <w:sz w:val="16"/>
                                </w:rPr>
                              </w:pPr>
                              <w:r>
                                <w:rPr>
                                  <w:b/>
                                  <w:sz w:val="16"/>
                                </w:rPr>
                                <w:t xml:space="preserve">      Australian territorial sea</w:t>
                              </w:r>
                            </w:p>
                          </w:txbxContent>
                        </wps:txbx>
                        <wps:bodyPr rot="0" vert="horz" wrap="square" lIns="0" tIns="0" rIns="0" bIns="0" anchor="t" anchorCtr="0" upright="1">
                          <a:noAutofit/>
                        </wps:bodyPr>
                      </wps:wsp>
                      <wps:wsp>
                        <wps:cNvPr id="47" name="Line 391"/>
                        <wps:cNvCnPr/>
                        <wps:spPr bwMode="auto">
                          <a:xfrm flipV="1">
                            <a:off x="3416" y="7577"/>
                            <a:ext cx="0" cy="14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392"/>
                        <wps:cNvCnPr/>
                        <wps:spPr bwMode="auto">
                          <a:xfrm>
                            <a:off x="7920" y="7864"/>
                            <a:ext cx="0" cy="273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Line 393"/>
                        <wps:cNvCnPr/>
                        <wps:spPr bwMode="auto">
                          <a:xfrm>
                            <a:off x="5328" y="8584"/>
                            <a:ext cx="0" cy="4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394"/>
                        <wps:cNvCnPr/>
                        <wps:spPr bwMode="auto">
                          <a:xfrm>
                            <a:off x="5328" y="9592"/>
                            <a:ext cx="0" cy="6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395"/>
                        <wps:cNvCnPr/>
                        <wps:spPr bwMode="auto">
                          <a:xfrm>
                            <a:off x="3456" y="9792"/>
                            <a:ext cx="18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396" descr="25%"/>
                        <wps:cNvSpPr txBox="1">
                          <a:spLocks noChangeArrowheads="1"/>
                        </wps:cNvSpPr>
                        <wps:spPr bwMode="auto">
                          <a:xfrm>
                            <a:off x="3888" y="9648"/>
                            <a:ext cx="1008" cy="288"/>
                          </a:xfrm>
                          <a:prstGeom prst="rect">
                            <a:avLst/>
                          </a:prstGeom>
                          <a:pattFill prst="pct25">
                            <a:fgClr>
                              <a:srgbClr val="969696"/>
                            </a:fgClr>
                            <a:bgClr>
                              <a:srgbClr val="FFFFFF"/>
                            </a:bgClr>
                          </a:pattFill>
                          <a:ln>
                            <a:noFill/>
                          </a:ln>
                          <a:effectLst/>
                          <a:extLst>
                            <a:ext uri="{91240B29-F687-4F45-9708-019B960494DF}">
                              <a14:hiddenLine xmlns:a14="http://schemas.microsoft.com/office/drawing/2010/main" w="9525">
                                <a:pattFill prst="pct25">
                                  <a:fgClr>
                                    <a:srgbClr val="969696"/>
                                  </a:fgClr>
                                  <a:bgClr>
                                    <a:srgbClr val="FFFFFF"/>
                                  </a:bgClr>
                                </a:patt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160" w:lineRule="exact"/>
                                <w:jc w:val="center"/>
                                <w:rPr>
                                  <w:b/>
                                  <w:sz w:val="16"/>
                                </w:rPr>
                              </w:pPr>
                              <w:r>
                                <w:rPr>
                                  <w:b/>
                                  <w:sz w:val="16"/>
                                </w:rPr>
                                <w:t>coastal waters</w:t>
                              </w:r>
                            </w:p>
                            <w:p>
                              <w:pPr>
                                <w:spacing w:line="160" w:lineRule="exact"/>
                                <w:jc w:val="center"/>
                                <w:rPr>
                                  <w:b/>
                                  <w:sz w:val="16"/>
                                </w:rPr>
                              </w:pPr>
                              <w:r>
                                <w:rPr>
                                  <w:b/>
                                  <w:sz w:val="16"/>
                                </w:rPr>
                                <w:t>of the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left:0;text-align:left;margin-left:2.7pt;margin-top:3.6pt;width:302.4pt;height:3in;z-index:251657216" coordorigin="2702,6990" coordsize="604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" o:allowincell="f">
                <v:shapetype id="_x0000_t202" coordsize="21600,21600" o:spt="202" path="m,l,21600r21600,l21600,xe">
                  <v:stroke joinstyle="miter"/>
                  <v:path gradientshapeok="t" o:connecttype="rect"/>
                </v:shapetype>
                <v:shape id="Text Box 375" o:spid="_x0000_s1027" type="#_x0000_t202" style="position:absolute;left:2702;top:6990;width:604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00000" w:rsidRDefault="00470BE2">
                        <w:pPr>
                          <w:jc w:val="center"/>
                          <w:rPr>
                            <w:b/>
                          </w:rPr>
                        </w:pPr>
                        <w:r>
                          <w:rPr>
                            <w:b/>
                          </w:rPr>
                          <w:t>COASTAL WATERS OF THE STATE</w:t>
                        </w:r>
                      </w:p>
                      <w:p w:rsidR="00000000" w:rsidRDefault="00470BE2">
                        <w:pPr>
                          <w:spacing w:before="120"/>
                          <w:rPr>
                            <w:b/>
                            <w:sz w:val="16"/>
                          </w:rPr>
                        </w:pPr>
                        <w:r>
                          <w:rPr>
                            <w:b/>
                            <w:sz w:val="16"/>
                          </w:rPr>
                          <w:t>Limits of the State</w:t>
                        </w:r>
                      </w:p>
                      <w:p w:rsidR="00000000" w:rsidRDefault="00470BE2">
                        <w:pPr>
                          <w:spacing w:before="120"/>
                          <w:jc w:val="center"/>
                          <w:rPr>
                            <w:b/>
                            <w:sz w:val="16"/>
                          </w:rPr>
                        </w:pPr>
                        <w:r>
                          <w:rPr>
                            <w:b/>
                            <w:sz w:val="16"/>
                          </w:rPr>
                          <w:t>Australian territorial sea baseline (see Note 1 above)</w:t>
                        </w:r>
                      </w:p>
                      <w:p w:rsidR="00000000" w:rsidRDefault="00470BE2">
                        <w:pPr>
                          <w:jc w:val="center"/>
                          <w:rPr>
                            <w:b/>
                            <w:sz w:val="20"/>
                          </w:rPr>
                        </w:pPr>
                      </w:p>
                    </w:txbxContent>
                  </v:textbox>
                </v:shape>
                <v:line id="Line 376" o:spid="_x0000_s1028" style="position:absolute;visibility:visible;mso-wrap-style:square" from="2702,7340" to="875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77" o:spid="_x0000_s1029" alt="Light downward diagonal" style="position:absolute;left:2702;top:9006;width:604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FcQA&#10;AADbAAAADwAAAGRycy9kb3ducmV2LnhtbESPQWsCMRSE7wX/Q3gFbzXbCq2sRlmkgoIIVaH19ti8&#10;bpZuXpYkruu/bwTB4zAz3zCzRW8b0ZEPtWMFr6MMBHHpdM2VguNh9TIBESKyxsYxKbhSgMV88DTD&#10;XLsLf1G3j5VIEA45KjAxtrmUoTRkMYxcS5y8X+ctxiR9JbXHS4LbRr5l2bu0WHNaMNjS0lD5tz9b&#10;Bd+FK3Y7/bnafGzNj3XhdPbdRqnhc19MQUTq4yN8b6+1gvE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PhXEAAAA2wAAAA8AAAAAAAAAAAAAAAAAmAIAAGRycy9k&#10;b3ducmV2LnhtbFBLBQYAAAAABAAEAPUAAACJAwAAAAA=&#10;" fillcolor="black">
                  <v:fill r:id="rId19" o:title="" type="pattern"/>
                </v:rect>
                <v:line id="Line 378" o:spid="_x0000_s1030" style="position:absolute;visibility:visible;mso-wrap-style:square" from="4300,8391" to="7894,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379" o:spid="_x0000_s1031" type="#_x0000_t202" style="position:absolute;left:5870;top:828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000000" w:rsidRDefault="00470BE2">
                        <w:pPr>
                          <w:spacing w:line="160" w:lineRule="exact"/>
                          <w:jc w:val="center"/>
                          <w:rPr>
                            <w:b/>
                            <w:sz w:val="16"/>
                          </w:rPr>
                        </w:pPr>
                        <w:r>
                          <w:rPr>
                            <w:b/>
                            <w:sz w:val="16"/>
                          </w:rPr>
                          <w:t>12nm</w:t>
                        </w:r>
                      </w:p>
                    </w:txbxContent>
                  </v:textbox>
                </v:shape>
                <v:line id="Line 380" o:spid="_x0000_s1032" style="position:absolute;visibility:visible;mso-wrap-style:square" from="4286,8862" to="5294,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shape id="Text Box 381" o:spid="_x0000_s1033" type="#_x0000_t202" style="position:absolute;left:4574;top:8718;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0UsQA&#10;AADbAAAADwAAAGRycy9kb3ducmV2LnhtbESPX2sCMRDE3wW/Q1jBN02souVqFBEKomDxH/Rxe1nv&#10;Di+b4xK967dvhIKPw+z8Zme+bG0pHlT7wrGG0VCBIE6dKTjTcD59Dt5B+IBssHRMGn7Jw3LR7cwx&#10;Ma7hAz2OIRMRwj5BDXkIVSKlT3Oy6IeuIo7e1dUWQ5R1Jk2NTYTbUr4pNZUWC44NOVa0zim9He82&#10;vmFXDe7Tn930q1Lqe3vZTcrLTOt+r119gAjUhtfxf3pjNIxn8NwSA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FLEAAAA2wAAAA8AAAAAAAAAAAAAAAAAmAIAAGRycy9k&#10;b3ducmV2LnhtbFBLBQYAAAAABAAEAPUAAACJAwAAAAA=&#10;" strokecolor="white">
                  <v:textbox inset="0,0,0,0">
                    <w:txbxContent>
                      <w:p w:rsidR="00000000" w:rsidRDefault="00470BE2">
                        <w:pPr>
                          <w:spacing w:line="160" w:lineRule="exact"/>
                          <w:jc w:val="center"/>
                          <w:rPr>
                            <w:b/>
                            <w:sz w:val="16"/>
                          </w:rPr>
                        </w:pPr>
                        <w:r>
                          <w:rPr>
                            <w:b/>
                            <w:sz w:val="16"/>
                          </w:rPr>
                          <w:t>3nm</w:t>
                        </w:r>
                      </w:p>
                    </w:txbxContent>
                  </v:textbox>
                </v:shape>
                <v:shape id="Text Box 382" o:spid="_x0000_s1034" type="#_x0000_t202" alt="5%" style="position:absolute;left:2702;top:10878;width:201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778A&#10;AADbAAAADwAAAGRycy9kb3ducmV2LnhtbERPTYvCMBC9C/6HMMLeNLWKSDWKFFwW9qJ1D3scmjEt&#10;NpOSRO3++81B8Ph439v9YDvxIB9axwrmswwEce10y0bBz+U4XYMIEVlj55gU/FGA/W482mKh3ZPP&#10;9KiiESmEQ4EKmhj7QspQN2QxzFxPnLir8xZjgt5I7fGZwm0n8yxbSYstp4YGeyobqm/V3Sr49Sbv&#10;P9d5uTToy/z7WOLiVCn1MRkOGxCRhvgWv9xfWsEi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zvvwAAANsAAAAPAAAAAAAAAAAAAAAAAJgCAABkcnMvZG93bnJl&#10;di54bWxQSwUGAAAAAAQABAD1AAAAhAMAAAAA&#10;" filled="f" fillcolor="black" stroked="f">
                  <v:fill r:id="rId20" o:title="" type="pattern"/>
                  <v:textbox>
                    <w:txbxContent>
                      <w:p w:rsidR="00000000" w:rsidRDefault="00470BE2">
                        <w:pPr>
                          <w:rPr>
                            <w:b/>
                            <w:sz w:val="16"/>
                          </w:rPr>
                        </w:pPr>
                        <w:r>
                          <w:rPr>
                            <w:b/>
                            <w:sz w:val="16"/>
                          </w:rPr>
                          <w:t>Key:  nm = nautical mile</w:t>
                        </w:r>
                      </w:p>
                    </w:txbxContent>
                  </v:textbox>
                </v:shape>
                <v:rect id="Rectangle 383" o:spid="_x0000_s1035" alt="Light downward diagonal" style="position:absolute;left:5006;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J/8QA&#10;AADbAAAADwAAAGRycy9kb3ducmV2LnhtbESPQWsCMRSE7wX/Q3iCN81WwdatURZRUChCbcH29ti8&#10;bpZuXpYkruu/bwpCj8PMfMMs171tREc+1I4VPE4yEMSl0zVXCj7ed+NnECEia2wck4IbBVivBg9L&#10;zLW78ht1p1iJBOGQowITY5tLGUpDFsPEtcTJ+3beYkzSV1J7vCa4beQ0y+bSYs1pwWBLG0Plz+li&#10;FZwLVxyPers7PL2aT+vC18V3B6VGw754ARGpj//he3uvFcwW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Cf/EAAAA2wAAAA8AAAAAAAAAAAAAAAAAmAIAAGRycy9k&#10;b3ducmV2LnhtbFBLBQYAAAAABAAEAPUAAACJAwAAAAA=&#10;" fillcolor="black">
                  <v:fill r:id="rId19" o:title="" type="pattern"/>
                </v:rect>
                <v:shape id="Text Box 384" o:spid="_x0000_s1036" type="#_x0000_t202" alt="5%" style="position:absolute;left:5438;top:10878;width:146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zlL8A&#10;AADbAAAADwAAAGRycy9kb3ducmV2LnhtbERPTYvCMBC9C/sfwix403SriFSjSEERvGjdwx6HZkyL&#10;zaQkWe3++81B8Ph43+vtYDvxIB9axwq+phkI4trplo2C7+t+sgQRIrLGzjEp+KMA283HaI2Fdk++&#10;0KOKRqQQDgUqaGLsCylD3ZDFMHU9ceJuzluMCXojtcdnCredzLNsIS22nBoa7KlsqL5Xv1bBjzd5&#10;f1jm5dygL/PTvsTZuVJq/DnsViAiDfEtfrmPWsE8rU9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DOUvwAAANsAAAAPAAAAAAAAAAAAAAAAAJgCAABkcnMvZG93bnJl&#10;di54bWxQSwUGAAAAAAQABAD1AAAAhAMAAAAA&#10;" filled="f" fillcolor="black" stroked="f">
                  <v:fill r:id="rId20" o:title="" type="pattern"/>
                  <v:textbox>
                    <w:txbxContent>
                      <w:p w:rsidR="00000000" w:rsidRDefault="00470BE2">
                        <w:pPr>
                          <w:rPr>
                            <w:b/>
                            <w:sz w:val="16"/>
                          </w:rPr>
                        </w:pPr>
                        <w:r>
                          <w:rPr>
                            <w:b/>
                            <w:sz w:val="16"/>
                          </w:rPr>
                          <w:t>= seabed, subsoil</w:t>
                        </w:r>
                      </w:p>
                    </w:txbxContent>
                  </v:textbox>
                </v:shape>
                <v:rect id="Rectangle 385" o:spid="_x0000_s1037" alt="25%" style="position:absolute;left:7038;top:10947;width:4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UMMA&#10;AADbAAAADwAAAGRycy9kb3ducmV2LnhtbESPQYvCMBSE7wv+h/AWvG3TqohUoyyCuOBJ7UFvz+bZ&#10;drd5qU1W6783guBxmJlvmNmiM7W4UusqywqSKAZBnFtdcaEg26++JiCcR9ZYWyYFd3KwmPc+Zphq&#10;e+MtXXe+EAHCLkUFpfdNKqXLSzLoItsQB+9sW4M+yLaQusVbgJtaDuJ4LA1WHBZKbGhZUv63+zcK&#10;OPttnN6ckjWtt5vumI1Xh+FFqf5n9z0F4anz7/Cr/aMVjBJ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nUMMAAADbAAAADwAAAAAAAAAAAAAAAACYAgAAZHJzL2Rv&#10;d25yZXYueG1sUEsFBgAAAAAEAAQA9QAAAIgDAAAAAA==&#10;" fillcolor="#969696">
                  <v:fill r:id="rId21" o:title="" type="pattern"/>
                </v:rect>
                <v:shape id="Text Box 386" o:spid="_x0000_s1038" type="#_x0000_t202" alt="5%" style="position:absolute;left:7495;top:10878;width:79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IeMIA&#10;AADbAAAADwAAAGRycy9kb3ducmV2LnhtbESPQWsCMRSE7wX/Q3iCt5ptlCKrUcqCIvTSbnvw+Ni8&#10;ZpduXpYk6vrvm4LgcZiZb5jNbnS9uFCInWcNL/MCBHHjTcdWw/fX/nkFIiZkg71n0nCjCLvt5GmD&#10;pfFX/qRLnazIEI4lamhTGkopY9OSwzj3A3H2fnxwmLIMVpqA1wx3vVRF8SoddpwXWhyoaqn5rc9O&#10;wylYNRxWqlpaDJV631e4+Ki1nk3HtzWIRGN6hO/to9GwVPD/Jf8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h4wgAAANsAAAAPAAAAAAAAAAAAAAAAAJgCAABkcnMvZG93&#10;bnJldi54bWxQSwUGAAAAAAQABAD1AAAAhwMAAAAA&#10;" filled="f" fillcolor="black" stroked="f">
                  <v:fill r:id="rId20" o:title="" type="pattern"/>
                  <v:textbox>
                    <w:txbxContent>
                      <w:p w:rsidR="00000000" w:rsidRDefault="00470BE2">
                        <w:pPr>
                          <w:rPr>
                            <w:b/>
                            <w:sz w:val="16"/>
                          </w:rPr>
                        </w:pPr>
                        <w:r>
                          <w:rPr>
                            <w:b/>
                            <w:sz w:val="16"/>
                          </w:rPr>
                          <w:t>= sea</w:t>
                        </w:r>
                      </w:p>
                    </w:txbxContent>
                  </v:textbox>
                </v:shape>
                <v:shape id="Freeform 387" o:spid="_x0000_s1039" alt="25%" style="position:absolute;left:3416;top:9002;width:5328;height:1644;visibility:visible;mso-wrap-style:square;v-text-anchor:top" coordsize="5328,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PGMMA&#10;AADbAAAADwAAAGRycy9kb3ducmV2LnhtbESP3WoCMRSE7wt9h3AKvavZbq3o1igiFEXohT8PcNic&#10;bpZuTmKS1fXtG6HQy2FmvmHmy8F24kIhto4VvI4KEMS10y03Ck7Hz5cpiJiQNXaOScGNIiwXjw9z&#10;rLS78p4uh9SIDOFYoQKTkq+kjLUhi3HkPHH2vl2wmLIMjdQBrxluO1kWxURabDkvGPS0NlT/HHqr&#10;YLYZ5Mr0fcnh/dbo0u++/Oas1PPTsPoAkWhI/+G/9lYrGL/B/U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PGMMAAADbAAAADwAAAAAAAAAAAAAAAACYAgAAZHJzL2Rv&#10;d25yZXYueG1sUEsFBgAAAAAEAAQA9QAAAIgDAAAAAA==&#10;" path="m,l5328,r,1212l3,762,,xe" fillcolor="#969696">
                  <v:fill r:id="rId21" o:title="" type="pattern"/>
                  <v:path arrowok="t" o:connecttype="custom" o:connectlocs="0,0;5328,0;5328,1644;3,1034;0,0" o:connectangles="0,0,0,0,0"/>
                </v:shape>
                <v:line id="Line 388" o:spid="_x0000_s1040" style="position:absolute;visibility:visible;mso-wrap-style:square" from="4286,8142" to="4286,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32MUAAADbAAAADwAAAGRycy9kb3ducmV2LnhtbESPzWrDMBCE74W+g9hCb41cY9rgRAlJ&#10;SqCEQPNLclysjWVqrVxLdZy3rwqFHoeZ+YYZT3tbi45aXzlW8DxIQBAXTldcKjjsl09DED4ga6wd&#10;k4IbeZhO7u/GmGt35S11u1CKCGGfowITQpNL6QtDFv3ANcTRu7jWYoiyLaVu8RrhtpZpkrxIixXH&#10;BYMNLQwVn7tvq2Cz6uho12f6WC2z17eveUrmlCr1+NDPRiAC9eE//Nd+1wqyDH6/xB8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A32MUAAADbAAAADwAAAAAAAAAA&#10;AAAAAAChAgAAZHJzL2Rvd25yZXYueG1sUEsFBgAAAAAEAAQA+QAAAJMDAAAAAA==&#10;">
                  <v:stroke dashstyle="longDash"/>
                </v:line>
                <v:line id="Line 389" o:spid="_x0000_s1041" style="position:absolute;visibility:visible;mso-wrap-style:square" from="4286,9294" to="788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shape id="Text Box 390" o:spid="_x0000_s1042" type="#_x0000_t202" alt="25%" style="position:absolute;left:4919;top:9189;width:21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1MQA&#10;AADbAAAADwAAAGRycy9kb3ducmV2LnhtbESPS4vCQBCE74L/YWhhbzoxLK5ERxEfKHtaH3huMm0S&#10;zfTEzBjjv99ZWPBYVNVX1HTemlI0VLvCsoLhIAJBnFpdcKbgdNz0xyCcR9ZYWiYFL3Iwn3U7U0y0&#10;ffKemoPPRICwS1BB7n2VSOnSnAy6ga2Ig3extUEfZJ1JXeMzwE0p4ygaSYMFh4UcK1rmlN4OD6Pg&#10;PFx8/6wu+/t2faU4bnZm+3U8K/XRaxcTEJ5a/w7/t3dawecI/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9TEAAAA2wAAAA8AAAAAAAAAAAAAAAAAmAIAAGRycy9k&#10;b3ducmV2LnhtbFBLBQYAAAAABAAEAPUAAACJAwAAAAA=&#10;" fillcolor="#969696" stroked="f" strokecolor="#969696">
                  <v:fill r:id="rId21" o:title="" type="pattern"/>
                  <v:stroke r:id="rId21" o:title="" filltype="pattern"/>
                  <v:textbox inset="0,0,0,0">
                    <w:txbxContent>
                      <w:p w:rsidR="00000000" w:rsidRDefault="00470BE2">
                        <w:pPr>
                          <w:spacing w:line="160" w:lineRule="exact"/>
                          <w:rPr>
                            <w:b/>
                            <w:sz w:val="16"/>
                          </w:rPr>
                        </w:pPr>
                        <w:r>
                          <w:rPr>
                            <w:b/>
                            <w:sz w:val="16"/>
                          </w:rPr>
                          <w:t xml:space="preserve">      Australian territorial sea</w:t>
                        </w:r>
                      </w:p>
                    </w:txbxContent>
                  </v:textbox>
                </v:shape>
                <v:line id="Line 391" o:spid="_x0000_s1043" style="position:absolute;flip:y;visibility:visible;mso-wrap-style:square" from="3416,7577" to="3416,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3+8QAAADbAAAADwAAAGRycy9kb3ducmV2LnhtbESPT2vCQBTE70K/w/KE3swmIioxq1il&#10;NLS51D/3R/aZBLNvQ3Zr0m/fLRR6HGbmN0y2G00rHtS7xrKCJIpBEJdWN1wpuJxfZ2sQziNrbC2T&#10;gm9ysNs+TTJMtR34kx4nX4kAYZeigtr7LpXSlTUZdJHtiIN3s71BH2RfSd3jEOCmlfM4XkqDDYeF&#10;Gjs61FTeT19GQVG8lHc7fizf8mLVzBfvyZGTq1LP03G/AeFp9P/hv3auFSx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1vf7xAAAANsAAAAPAAAAAAAAAAAA&#10;AAAAAKECAABkcnMvZG93bnJldi54bWxQSwUGAAAAAAQABAD5AAAAkgMAAAAA&#10;">
                  <v:stroke dashstyle="longDash"/>
                </v:line>
                <v:line id="Line 392" o:spid="_x0000_s1044" style="position:absolute;visibility:visible;mso-wrap-style:square" from="7920,7864" to="792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line id="Line 393" o:spid="_x0000_s1045" style="position:absolute;visibility:visible;mso-wrap-style:square" from="5328,8584" to="5328,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YRsUAAADbAAAADwAAAGRycy9kb3ducmV2LnhtbESPQWvCQBSE70L/w/IKvemmQbRNXcVW&#10;BBGhra3Y4yP7mg1m38bsNsZ/7wpCj8PMfMNMZp2tREuNLx0reBwkIIhzp0suFHx/LftPIHxA1lg5&#10;JgVn8jCb3vUmmGl34k9qt6EQEcI+QwUmhDqT0ueGLPqBq4mj9+saiyHKppC6wVOE20qmSTKSFkuO&#10;CwZrejOUH7Z/VsHHuqWd3fzQ+3o5HC+OrymZfarUw303fwERqAv/4Vt7pRUMn+H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GYRsUAAADbAAAADwAAAAAAAAAA&#10;AAAAAAChAgAAZHJzL2Rvd25yZXYueG1sUEsFBgAAAAAEAAQA+QAAAJMDAAAAAA==&#10;">
                  <v:stroke dashstyle="longDash"/>
                </v:line>
                <v:line id="Line 394" o:spid="_x0000_s1046" style="position:absolute;visibility:visible;mso-wrap-style:square" from="5328,9592" to="532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BsIAAADbAAAADwAAAGRycy9kb3ducmV2LnhtbERPW2vCMBR+H/gfwhH2NlOLm1KNsinC&#10;kMHmDX08NMem2JzUJqvdv18eBnv8+O6zRWcr0VLjS8cKhoMEBHHudMmFgsN+/TQB4QOyxsoxKfgh&#10;D4t572GGmXZ33lK7C4WIIewzVGBCqDMpfW7Ioh+4mjhyF9dYDBE2hdQN3mO4rWSaJC/SYsmxwWBN&#10;S0P5dfdtFXxtWjrajzN9btaj8er2lpI5pUo99rvXKYhAXfgX/7nftYLn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BsIAAADbAAAADwAAAAAAAAAAAAAA&#10;AAChAgAAZHJzL2Rvd25yZXYueG1sUEsFBgAAAAAEAAQA+QAAAJADAAAAAA==&#10;">
                  <v:stroke dashstyle="longDash"/>
                </v:line>
                <v:line id="Line 395" o:spid="_x0000_s1047" style="position:absolute;visibility:visible;mso-wrap-style:square" from="3456,9792" to="5328,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shape id="Text Box 396" o:spid="_x0000_s1048" type="#_x0000_t202" alt="25%" style="position:absolute;left:3888;top:9648;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CsMA&#10;AADbAAAADwAAAGRycy9kb3ducmV2LnhtbESPT4vCMBTE78J+h/AWvGlqYVW6RpFdF8WTfxbPj+bZ&#10;VpuX2sRav70RBI/DzPyGmcxaU4qGaldYVjDoRyCIU6sLzhT87/96YxDOI2ssLZOCOzmYTT86E0y0&#10;vfGWmp3PRICwS1BB7n2VSOnSnAy6vq2Ig3e0tUEfZJ1JXeMtwE0p4ygaSoMFh4UcK/rJKT3vrkbB&#10;YTBfb36P28tycaI4blZmOdoflOp+tvNvEJ5a/w6/2iut4CuG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XCsMAAADbAAAADwAAAAAAAAAAAAAAAACYAgAAZHJzL2Rv&#10;d25yZXYueG1sUEsFBgAAAAAEAAQA9QAAAIgDAAAAAA==&#10;" fillcolor="#969696" stroked="f" strokecolor="#969696">
                  <v:fill r:id="rId21" o:title="" type="pattern"/>
                  <v:stroke r:id="rId21" o:title="" filltype="pattern"/>
                  <v:textbox inset="0,0,0,0">
                    <w:txbxContent>
                      <w:p w:rsidR="00000000" w:rsidRDefault="00470BE2">
                        <w:pPr>
                          <w:spacing w:line="160" w:lineRule="exact"/>
                          <w:jc w:val="center"/>
                          <w:rPr>
                            <w:b/>
                            <w:sz w:val="16"/>
                          </w:rPr>
                        </w:pPr>
                        <w:r>
                          <w:rPr>
                            <w:b/>
                            <w:sz w:val="16"/>
                          </w:rPr>
                          <w:t>coastal waters</w:t>
                        </w:r>
                      </w:p>
                      <w:p w:rsidR="00000000" w:rsidRDefault="00470BE2">
                        <w:pPr>
                          <w:spacing w:line="160" w:lineRule="exact"/>
                          <w:jc w:val="center"/>
                          <w:rPr>
                            <w:b/>
                            <w:sz w:val="16"/>
                          </w:rPr>
                        </w:pPr>
                        <w:r>
                          <w:rPr>
                            <w:b/>
                            <w:sz w:val="16"/>
                          </w:rPr>
                          <w:t>of the State</w:t>
                        </w:r>
                      </w:p>
                    </w:txbxContent>
                  </v:textbox>
                </v:shape>
              </v:group>
            </w:pict>
          </mc:Fallback>
        </mc:AlternateContent>
      </w: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pStyle w:val="Heading5"/>
        <w:rPr>
          <w:snapToGrid w:val="0"/>
        </w:rPr>
      </w:pPr>
      <w:bookmarkStart w:id="47" w:name="_Toc281468378"/>
      <w:r>
        <w:rPr>
          <w:rStyle w:val="CharSectno"/>
        </w:rPr>
        <w:t>17</w:t>
      </w:r>
      <w:r>
        <w:rPr>
          <w:snapToGrid w:val="0"/>
        </w:rPr>
        <w:t>.</w:t>
      </w:r>
      <w:r>
        <w:rPr>
          <w:snapToGrid w:val="0"/>
        </w:rPr>
        <w:tab/>
        <w:t>Blocks</w:t>
      </w:r>
      <w:bookmarkEnd w:id="47"/>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NotesPerm"/>
        <w:tabs>
          <w:tab w:val="left" w:pos="851"/>
        </w:tabs>
        <w:spacing w:before="80"/>
        <w:ind w:left="851" w:hanging="851"/>
        <w:rPr>
          <w:snapToGrid w:val="0"/>
        </w:rPr>
      </w:pPr>
      <w:r>
        <w:rPr>
          <w:noProof/>
          <w:sz w:val="20"/>
          <w:lang w:eastAsia="en-AU"/>
        </w:rPr>
        <mc:AlternateContent>
          <mc:Choice Requires="wpg">
            <w:drawing>
              <wp:anchor distT="0" distB="0" distL="114300" distR="114300" simplePos="0" relativeHeight="251658240" behindDoc="0" locked="0" layoutInCell="0" allowOverlap="1">
                <wp:simplePos x="0" y="0"/>
                <wp:positionH relativeFrom="column">
                  <wp:posOffset>34290</wp:posOffset>
                </wp:positionH>
                <wp:positionV relativeFrom="paragraph">
                  <wp:posOffset>98425</wp:posOffset>
                </wp:positionV>
                <wp:extent cx="3862070" cy="2585720"/>
                <wp:effectExtent l="0" t="0" r="0" b="0"/>
                <wp:wrapNone/>
                <wp:docPr id="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2585720"/>
                          <a:chOff x="2702" y="1583"/>
                          <a:chExt cx="6082" cy="4072"/>
                        </a:xfrm>
                      </wpg:grpSpPr>
                      <wps:wsp>
                        <wps:cNvPr id="2" name="Rectangle 398"/>
                        <wps:cNvSpPr>
                          <a:spLocks noChangeArrowheads="1"/>
                        </wps:cNvSpPr>
                        <wps:spPr bwMode="auto">
                          <a:xfrm>
                            <a:off x="2702" y="1583"/>
                            <a:ext cx="6048" cy="4072"/>
                          </a:xfrm>
                          <a:prstGeom prst="rect">
                            <a:avLst/>
                          </a:prstGeom>
                          <a:solidFill>
                            <a:srgbClr val="FFFFFF"/>
                          </a:solidFill>
                          <a:ln w="9525">
                            <a:solidFill>
                              <a:srgbClr val="000000"/>
                            </a:solidFill>
                            <a:miter lim="800000"/>
                            <a:headEnd/>
                            <a:tailEnd/>
                          </a:ln>
                        </wps:spPr>
                        <wps:txbx>
                          <w:txbxContent>
                            <w:p>
                              <w:pPr>
                                <w:jc w:val="center"/>
                                <w:rPr>
                                  <w:b/>
                                </w:rPr>
                              </w:pPr>
                              <w:r>
                                <w:rPr>
                                  <w:b/>
                                </w:rPr>
                                <w:t>GRATICULATION AND CONSTITUTION</w:t>
                              </w:r>
                            </w:p>
                            <w:p>
                              <w:pPr>
                                <w:jc w:val="center"/>
                                <w:rPr>
                                  <w:b/>
                                </w:rPr>
                              </w:pPr>
                              <w:r>
                                <w:rPr>
                                  <w:b/>
                                </w:rPr>
                                <w:t>OF A BLOCK</w:t>
                              </w:r>
                            </w:p>
                          </w:txbxContent>
                        </wps:txbx>
                        <wps:bodyPr rot="0" vert="horz" wrap="square" lIns="91440" tIns="45720" rIns="91440" bIns="45720" anchor="t" anchorCtr="0" upright="1">
                          <a:noAutofit/>
                        </wps:bodyPr>
                      </wps:wsp>
                      <wps:wsp>
                        <wps:cNvPr id="3" name="Line 399"/>
                        <wps:cNvCnPr/>
                        <wps:spPr bwMode="auto">
                          <a:xfrm>
                            <a:off x="2736" y="2304"/>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400" descr="Wide downward diagonal"/>
                        <wps:cNvSpPr>
                          <a:spLocks noChangeArrowheads="1"/>
                        </wps:cNvSpPr>
                        <wps:spPr bwMode="auto">
                          <a:xfrm>
                            <a:off x="5006" y="3351"/>
                            <a:ext cx="1584" cy="1296"/>
                          </a:xfrm>
                          <a:prstGeom prst="rect">
                            <a:avLst/>
                          </a:prstGeom>
                          <a:pattFill prst="wdDnDiag">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Line 401"/>
                        <wps:cNvCnPr/>
                        <wps:spPr bwMode="auto">
                          <a:xfrm flipV="1">
                            <a:off x="5006"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2"/>
                        <wps:cNvCnPr/>
                        <wps:spPr bwMode="auto">
                          <a:xfrm flipV="1">
                            <a:off x="6590" y="29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03"/>
                        <wps:cNvCnPr/>
                        <wps:spPr bwMode="auto">
                          <a:xfrm>
                            <a:off x="5006"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4"/>
                        <wps:cNvCnPr/>
                        <wps:spPr bwMode="auto">
                          <a:xfrm>
                            <a:off x="6590" y="4647"/>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05"/>
                        <wps:cNvCnPr/>
                        <wps:spPr bwMode="auto">
                          <a:xfrm>
                            <a:off x="6590" y="3351"/>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6"/>
                        <wps:cNvCnPr/>
                        <wps:spPr bwMode="auto">
                          <a:xfrm>
                            <a:off x="6590" y="4647"/>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7"/>
                        <wps:cNvCnPr/>
                        <wps:spPr bwMode="auto">
                          <a:xfrm flipH="1">
                            <a:off x="3854" y="335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08"/>
                        <wps:cNvCnPr/>
                        <wps:spPr bwMode="auto">
                          <a:xfrm flipH="1">
                            <a:off x="3854" y="4647"/>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9"/>
                        <wps:cNvCnPr/>
                        <wps:spPr bwMode="auto">
                          <a:xfrm>
                            <a:off x="4286" y="3351"/>
                            <a:ext cx="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410"/>
                        <wps:cNvCnPr/>
                        <wps:spPr bwMode="auto">
                          <a:xfrm>
                            <a:off x="5006" y="3063"/>
                            <a:ext cx="158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Rectangle 411"/>
                        <wps:cNvSpPr>
                          <a:spLocks noChangeArrowheads="1"/>
                        </wps:cNvSpPr>
                        <wps:spPr bwMode="auto">
                          <a:xfrm>
                            <a:off x="5372" y="2919"/>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2 kms</w:t>
                              </w:r>
                            </w:p>
                            <w:p>
                              <w:pPr>
                                <w:jc w:val="center"/>
                                <w:rPr>
                                  <w:sz w:val="16"/>
                                </w:rPr>
                              </w:pPr>
                              <w:r>
                                <w:rPr>
                                  <w:sz w:val="16"/>
                                </w:rPr>
                                <w:t>(approx.)</w:t>
                              </w:r>
                            </w:p>
                          </w:txbxContent>
                        </wps:txbx>
                        <wps:bodyPr rot="0" vert="horz" wrap="square" lIns="0" tIns="0" rIns="0" bIns="0" anchor="t" anchorCtr="0" upright="1">
                          <a:noAutofit/>
                        </wps:bodyPr>
                      </wps:wsp>
                      <wps:wsp>
                        <wps:cNvPr id="16" name="Line 412"/>
                        <wps:cNvCnPr/>
                        <wps:spPr bwMode="auto">
                          <a:xfrm>
                            <a:off x="7454" y="3351"/>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413"/>
                        <wps:cNvCnPr/>
                        <wps:spPr bwMode="auto">
                          <a:xfrm>
                            <a:off x="7454" y="4647"/>
                            <a:ext cx="10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414"/>
                        <wps:cNvCnPr/>
                        <wps:spPr bwMode="auto">
                          <a:xfrm flipH="1">
                            <a:off x="2990" y="3351"/>
                            <a:ext cx="11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415"/>
                        <wps:cNvCnPr/>
                        <wps:spPr bwMode="auto">
                          <a:xfrm flipH="1">
                            <a:off x="2990" y="4647"/>
                            <a:ext cx="8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Rectangle 416"/>
                        <wps:cNvSpPr>
                          <a:spLocks noChangeArrowheads="1"/>
                        </wps:cNvSpPr>
                        <wps:spPr bwMode="auto">
                          <a:xfrm>
                            <a:off x="7344" y="3277"/>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16° 00’ S</w:t>
                              </w:r>
                            </w:p>
                          </w:txbxContent>
                        </wps:txbx>
                        <wps:bodyPr rot="0" vert="horz" wrap="square" lIns="0" tIns="0" rIns="0" bIns="0" anchor="t" anchorCtr="0" upright="1">
                          <a:noAutofit/>
                        </wps:bodyPr>
                      </wps:wsp>
                      <wps:wsp>
                        <wps:cNvPr id="21" name="Rectangle 417"/>
                        <wps:cNvSpPr>
                          <a:spLocks noChangeArrowheads="1"/>
                        </wps:cNvSpPr>
                        <wps:spPr bwMode="auto">
                          <a:xfrm>
                            <a:off x="3854" y="3783"/>
                            <a:ext cx="86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2 kms</w:t>
                              </w:r>
                            </w:p>
                            <w:p>
                              <w:pPr>
                                <w:jc w:val="center"/>
                                <w:rPr>
                                  <w:sz w:val="16"/>
                                </w:rPr>
                              </w:pPr>
                              <w:r>
                                <w:rPr>
                                  <w:sz w:val="16"/>
                                </w:rPr>
                                <w:t>(approx.)</w:t>
                              </w:r>
                            </w:p>
                          </w:txbxContent>
                        </wps:txbx>
                        <wps:bodyPr rot="0" vert="horz" wrap="square" lIns="0" tIns="0" rIns="0" bIns="0" anchor="t" anchorCtr="0" upright="1">
                          <a:noAutofit/>
                        </wps:bodyPr>
                      </wps:wsp>
                      <wps:wsp>
                        <wps:cNvPr id="22" name="Line 418"/>
                        <wps:cNvCnPr/>
                        <wps:spPr bwMode="auto">
                          <a:xfrm>
                            <a:off x="6590"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419"/>
                        <wps:cNvCnPr/>
                        <wps:spPr bwMode="auto">
                          <a:xfrm>
                            <a:off x="5006" y="5367"/>
                            <a:ext cx="0" cy="1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420"/>
                        <wps:cNvCnPr/>
                        <wps:spPr bwMode="auto">
                          <a:xfrm flipV="1">
                            <a:off x="5006"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421"/>
                        <wps:cNvCnPr/>
                        <wps:spPr bwMode="auto">
                          <a:xfrm flipV="1">
                            <a:off x="6590" y="2343"/>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Rectangle 422"/>
                        <wps:cNvSpPr>
                          <a:spLocks noChangeArrowheads="1"/>
                        </wps:cNvSpPr>
                        <wps:spPr bwMode="auto">
                          <a:xfrm>
                            <a:off x="4752" y="2592"/>
                            <a:ext cx="75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125° 59’ E</w:t>
                              </w:r>
                            </w:p>
                          </w:txbxContent>
                        </wps:txbx>
                        <wps:bodyPr rot="0" vert="horz" wrap="square" lIns="0" tIns="0" rIns="0" bIns="0" anchor="t" anchorCtr="0" upright="1">
                          <a:noAutofit/>
                        </wps:bodyPr>
                      </wps:wsp>
                      <wps:wsp>
                        <wps:cNvPr id="27" name="Rectangle 423"/>
                        <wps:cNvSpPr>
                          <a:spLocks noChangeArrowheads="1"/>
                        </wps:cNvSpPr>
                        <wps:spPr bwMode="auto">
                          <a:xfrm>
                            <a:off x="6336" y="2592"/>
                            <a:ext cx="86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126° 00’ E</w:t>
                              </w:r>
                            </w:p>
                          </w:txbxContent>
                        </wps:txbx>
                        <wps:bodyPr rot="0" vert="horz" wrap="square" lIns="0" tIns="0" rIns="0" bIns="0" anchor="t" anchorCtr="0" upright="1">
                          <a:noAutofit/>
                        </wps:bodyPr>
                      </wps:wsp>
                      <wps:wsp>
                        <wps:cNvPr id="28" name="Rectangle 424"/>
                        <wps:cNvSpPr>
                          <a:spLocks noChangeArrowheads="1"/>
                        </wps:cNvSpPr>
                        <wps:spPr bwMode="auto">
                          <a:xfrm>
                            <a:off x="5472" y="3888"/>
                            <a:ext cx="720" cy="288"/>
                          </a:xfrm>
                          <a:prstGeom prst="rect">
                            <a:avLst/>
                          </a:prstGeom>
                          <a:solidFill>
                            <a:srgbClr val="FFFFFF"/>
                          </a:solidFill>
                          <a:ln w="9525">
                            <a:solidFill>
                              <a:srgbClr val="000000"/>
                            </a:solidFill>
                            <a:miter lim="800000"/>
                            <a:headEnd/>
                            <a:tailEnd/>
                          </a:ln>
                        </wps:spPr>
                        <wps:txbx>
                          <w:txbxContent>
                            <w:p>
                              <w:pPr>
                                <w:spacing w:before="60"/>
                                <w:jc w:val="center"/>
                                <w:rPr>
                                  <w:b/>
                                  <w:sz w:val="12"/>
                                </w:rPr>
                              </w:pPr>
                              <w:r>
                                <w:rPr>
                                  <w:b/>
                                  <w:sz w:val="12"/>
                                </w:rPr>
                                <w:t>BLOCK</w:t>
                              </w:r>
                            </w:p>
                          </w:txbxContent>
                        </wps:txbx>
                        <wps:bodyPr rot="0" vert="horz" wrap="square" lIns="0" tIns="0" rIns="0" bIns="0" anchor="t" anchorCtr="0" upright="1">
                          <a:noAutofit/>
                        </wps:bodyPr>
                      </wps:wsp>
                      <wps:wsp>
                        <wps:cNvPr id="29" name="Rectangle 425"/>
                        <wps:cNvSpPr>
                          <a:spLocks noChangeArrowheads="1"/>
                        </wps:cNvSpPr>
                        <wps:spPr bwMode="auto">
                          <a:xfrm>
                            <a:off x="7344" y="4581"/>
                            <a:ext cx="720"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sz w:val="16"/>
                                </w:rPr>
                                <w:t>16° 01’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49" style="position:absolute;left:0;text-align:left;margin-left:2.7pt;margin-top:7.75pt;width:304.1pt;height:203.6pt;z-index:251658240" coordorigin="2702,1583" coordsize="6082,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" o:allowincell="f">
                <v:rect id="Rectangle 398" o:spid="_x0000_s1050" style="position:absolute;left:2702;top:1583;width:604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00000" w:rsidRDefault="00470BE2">
                        <w:pPr>
                          <w:jc w:val="center"/>
                          <w:rPr>
                            <w:b/>
                          </w:rPr>
                        </w:pPr>
                        <w:r>
                          <w:rPr>
                            <w:b/>
                          </w:rPr>
                          <w:t>GRATICULATION AND CONSTITUTION</w:t>
                        </w:r>
                      </w:p>
                      <w:p w:rsidR="00000000" w:rsidRDefault="00470BE2">
                        <w:pPr>
                          <w:jc w:val="center"/>
                          <w:rPr>
                            <w:b/>
                          </w:rPr>
                        </w:pPr>
                        <w:r>
                          <w:rPr>
                            <w:b/>
                          </w:rPr>
                          <w:t>OF A BLOCK</w:t>
                        </w:r>
                      </w:p>
                    </w:txbxContent>
                  </v:textbox>
                </v:rect>
                <v:line id="Line 399" o:spid="_x0000_s1051" style="position:absolute;visibility:visible;mso-wrap-style:square" from="2736,2304" to="87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400" o:spid="_x0000_s1052" alt="Wide downward diagonal" style="position:absolute;left:5006;top:3351;width:15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wpMIA&#10;AADaAAAADwAAAGRycy9kb3ducmV2LnhtbESP3WrCQBSE7wu+w3IE7+rGH0qMrmILgkJvGn2AQ/aY&#10;jWbPxuwa07fvFgQvh5n5hllteluLjlpfOVYwGScgiAunKy4VnI679xSED8gaa8ek4Jc8bNaDtxVm&#10;2j34h7o8lCJC2GeowITQZFL6wpBFP3YNcfTOrrUYomxLqVt8RLit5TRJPqTFiuOCwYa+DBXX/G4V&#10;7M2tW/TfWBxSS5/TS5Mf01mu1GjYb5cgAvXhFX6291rBHP6vx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zCkwgAAANoAAAAPAAAAAAAAAAAAAAAAAJgCAABkcnMvZG93&#10;bnJldi54bWxQSwUGAAAAAAQABAD1AAAAhwMAAAAA&#10;" fillcolor="#969696">
                  <v:fill r:id="rId22" o:title="" type="pattern"/>
                </v:rect>
                <v:line id="Line 401" o:spid="_x0000_s1053" style="position:absolute;flip:y;visibility:visible;mso-wrap-style:square" from="5006,2919"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402" o:spid="_x0000_s1054" style="position:absolute;flip:y;visibility:visible;mso-wrap-style:square" from="6590,2919" to="65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3" o:spid="_x0000_s1055" style="position:absolute;visibility:visible;mso-wrap-style:square" from="5006,4647" to="5006,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04" o:spid="_x0000_s1056" style="position:absolute;visibility:visible;mso-wrap-style:square" from="6590,4647" to="65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05" o:spid="_x0000_s1057" style="position:absolute;visibility:visible;mso-wrap-style:square" from="6590,3351" to="745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6" o:spid="_x0000_s1058" style="position:absolute;visibility:visible;mso-wrap-style:square" from="6590,4647" to="74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07" o:spid="_x0000_s1059" style="position:absolute;flip:x;visibility:visible;mso-wrap-style:square" from="3854,3351" to="500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408" o:spid="_x0000_s1060" style="position:absolute;flip:x;visibility:visible;mso-wrap-style:square" from="3854,4647" to="500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09" o:spid="_x0000_s1061" style="position:absolute;visibility:visible;mso-wrap-style:square" from="4286,3351" to="4286,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410" o:spid="_x0000_s1062" style="position:absolute;visibility:visible;mso-wrap-style:square" from="5006,3063" to="6590,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rect id="Rectangle 411" o:spid="_x0000_s1063" style="position:absolute;left:5372;top:2919;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1778A&#10;AADbAAAADwAAAGRycy9kb3ducmV2LnhtbERPTWsCMRC9F/ofwhS81ayC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XvvwAAANsAAAAPAAAAAAAAAAAAAAAAAJgCAABkcnMvZG93bnJl&#10;di54bWxQSwUGAAAAAAQABAD1AAAAhAMAAAAA&#10;" stroked="f">
                  <v:textbox inset="0,0,0,0">
                    <w:txbxContent>
                      <w:p w:rsidR="00000000" w:rsidRDefault="00470BE2">
                        <w:pPr>
                          <w:jc w:val="center"/>
                          <w:rPr>
                            <w:sz w:val="16"/>
                          </w:rPr>
                        </w:pPr>
                        <w:r>
                          <w:rPr>
                            <w:sz w:val="16"/>
                          </w:rPr>
                          <w:t>2 kms</w:t>
                        </w:r>
                      </w:p>
                      <w:p w:rsidR="00000000" w:rsidRDefault="00470BE2">
                        <w:pPr>
                          <w:jc w:val="center"/>
                          <w:rPr>
                            <w:sz w:val="16"/>
                          </w:rPr>
                        </w:pPr>
                        <w:r>
                          <w:rPr>
                            <w:sz w:val="16"/>
                          </w:rPr>
                          <w:t>(approx.)</w:t>
                        </w:r>
                      </w:p>
                    </w:txbxContent>
                  </v:textbox>
                </v:rect>
                <v:line id="Line 412" o:spid="_x0000_s1064" style="position:absolute;visibility:visible;mso-wrap-style:square" from="7454,3351" to="846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413" o:spid="_x0000_s1065" style="position:absolute;visibility:visible;mso-wrap-style:square" from="7454,4647" to="8462,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414" o:spid="_x0000_s1066" style="position:absolute;flip:x;visibility:visible;mso-wrap-style:square" from="2990,3351" to="414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line id="Line 415" o:spid="_x0000_s1067" style="position:absolute;flip:x;visibility:visible;mso-wrap-style:square" from="2990,4647" to="385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rect id="Rectangle 416" o:spid="_x0000_s1068" style="position:absolute;left:7344;top:3277;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cyr8A&#10;AADbAAAADwAAAGRycy9kb3ducmV2LnhtbERPPW/CMBDdK/EfrENiK04YUJViogpawUpa1PUUX+O0&#10;9jmKDRh+fT0gMT6971WdnBVnGkPvWUE5L0AQt1733Cn4+vx4fgERIrJG65kUXClAvZ48rbDS/sIH&#10;OjexEzmEQ4UKTIxDJWVoDTkMcz8QZ+7Hjw5jhmMn9YiXHO6sXBTFUjrsOTcYHGhjqP1rTk7Brty+&#10;D7/y1uDORjodTWrtd1JqNk1vryAipfgQ3917rWCR1+c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xzKvwAAANsAAAAPAAAAAAAAAAAAAAAAAJgCAABkcnMvZG93bnJl&#10;di54bWxQSwUGAAAAAAQABAD1AAAAhAMAAAAA&#10;" stroked="f">
                  <v:textbox inset="0,0,0,0">
                    <w:txbxContent>
                      <w:p w:rsidR="00000000" w:rsidRDefault="00470BE2">
                        <w:pPr>
                          <w:jc w:val="center"/>
                          <w:rPr>
                            <w:sz w:val="16"/>
                          </w:rPr>
                        </w:pPr>
                        <w:r>
                          <w:rPr>
                            <w:sz w:val="16"/>
                          </w:rPr>
                          <w:t>16° 00’ S</w:t>
                        </w:r>
                      </w:p>
                    </w:txbxContent>
                  </v:textbox>
                </v:rect>
                <v:rect id="Rectangle 417" o:spid="_x0000_s1069" style="position:absolute;left:3854;top:3783;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rsidR="00000000" w:rsidRDefault="00470BE2">
                        <w:pPr>
                          <w:jc w:val="center"/>
                          <w:rPr>
                            <w:sz w:val="16"/>
                          </w:rPr>
                        </w:pPr>
                        <w:r>
                          <w:rPr>
                            <w:sz w:val="16"/>
                          </w:rPr>
                          <w:t>2 kms</w:t>
                        </w:r>
                      </w:p>
                      <w:p w:rsidR="00000000" w:rsidRDefault="00470BE2">
                        <w:pPr>
                          <w:jc w:val="center"/>
                          <w:rPr>
                            <w:sz w:val="16"/>
                          </w:rPr>
                        </w:pPr>
                        <w:r>
                          <w:rPr>
                            <w:sz w:val="16"/>
                          </w:rPr>
                          <w:t>(approx.)</w:t>
                        </w:r>
                      </w:p>
                    </w:txbxContent>
                  </v:textbox>
                </v:rect>
                <v:line id="Line 418" o:spid="_x0000_s1070" style="position:absolute;visibility:visible;mso-wrap-style:square" from="6590,5367" to="6590,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419" o:spid="_x0000_s1071" style="position:absolute;visibility:visible;mso-wrap-style:square" from="5006,5367" to="5006,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420" o:spid="_x0000_s1072" style="position:absolute;flip:y;visibility:visible;mso-wrap-style:square" from="5006,2343" to="5006,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ZsIAAADbAAAADwAAAGRycy9kb3ducmV2LnhtbESPQWvCQBSE70L/w/IKvemmo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C/ZsIAAADbAAAADwAAAAAAAAAAAAAA&#10;AAChAgAAZHJzL2Rvd25yZXYueG1sUEsFBgAAAAAEAAQA+QAAAJADAAAAAA==&#10;">
                  <v:stroke dashstyle="dash"/>
                </v:line>
                <v:line id="Line 421" o:spid="_x0000_s1073" style="position:absolute;flip:y;visibility:visible;mso-wrap-style:square" from="6590,2343" to="6590,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rect id="Rectangle 422" o:spid="_x0000_s1074" style="position:absolute;left:4752;top:2592;width:75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inset="0,0,0,0">
                    <w:txbxContent>
                      <w:p w:rsidR="00000000" w:rsidRDefault="00470BE2">
                        <w:pPr>
                          <w:rPr>
                            <w:sz w:val="16"/>
                          </w:rPr>
                        </w:pPr>
                        <w:r>
                          <w:rPr>
                            <w:sz w:val="16"/>
                          </w:rPr>
                          <w:t>125° 59’ E</w:t>
                        </w:r>
                      </w:p>
                    </w:txbxContent>
                  </v:textbox>
                </v:rect>
                <v:rect id="Rectangle 423" o:spid="_x0000_s1075" style="position:absolute;left:6336;top:2592;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w:txbxContent>
                      <w:p w:rsidR="00000000" w:rsidRDefault="00470BE2">
                        <w:pPr>
                          <w:rPr>
                            <w:sz w:val="16"/>
                          </w:rPr>
                        </w:pPr>
                        <w:r>
                          <w:rPr>
                            <w:sz w:val="16"/>
                          </w:rPr>
                          <w:t>126° 00’ E</w:t>
                        </w:r>
                      </w:p>
                    </w:txbxContent>
                  </v:textbox>
                </v:rect>
                <v:rect id="Rectangle 424" o:spid="_x0000_s1076" style="position:absolute;left:5472;top:3888;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rsidR="00000000" w:rsidRDefault="00470BE2">
                        <w:pPr>
                          <w:spacing w:before="60"/>
                          <w:jc w:val="center"/>
                          <w:rPr>
                            <w:b/>
                            <w:sz w:val="12"/>
                          </w:rPr>
                        </w:pPr>
                        <w:r>
                          <w:rPr>
                            <w:b/>
                            <w:sz w:val="12"/>
                          </w:rPr>
                          <w:t>BLO</w:t>
                        </w:r>
                        <w:r>
                          <w:rPr>
                            <w:b/>
                            <w:sz w:val="12"/>
                          </w:rPr>
                          <w:t>CK</w:t>
                        </w:r>
                      </w:p>
                    </w:txbxContent>
                  </v:textbox>
                </v:rect>
                <v:rect id="Rectangle 425" o:spid="_x0000_s1077" style="position:absolute;left:7344;top:4581;width:72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V8EA&#10;AADbAAAADwAAAGRycy9kb3ducmV2LnhtbESPQWsCMRSE7wX/Q3hCbzWrh9KuRhG16LVbxetj89ys&#10;Ji/LJmrqr28KhR6HmfmGmS2Ss+JGfWg9KxiPChDEtdctNwr2Xx8vbyBCRNZoPZOCbwqwmA+eZlhq&#10;f+dPulWxERnCoUQFJsaulDLUhhyGke+Is3fyvcOYZd9I3eM9w52Vk6J4lQ5bzgsGO1oZqi/V1SnY&#10;jteb7iwfFW5tpOvBpNoek1LPw7ScgoiU4n/4r73TCib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tVfBAAAA2wAAAA8AAAAAAAAAAAAAAAAAmAIAAGRycy9kb3du&#10;cmV2LnhtbFBLBQYAAAAABAAEAPUAAACGAwAAAAA=&#10;" stroked="f">
                  <v:textbox inset="0,0,0,0">
                    <w:txbxContent>
                      <w:p w:rsidR="00000000" w:rsidRDefault="00470BE2">
                        <w:pPr>
                          <w:jc w:val="center"/>
                          <w:rPr>
                            <w:sz w:val="16"/>
                          </w:rPr>
                        </w:pPr>
                        <w:r>
                          <w:rPr>
                            <w:sz w:val="16"/>
                          </w:rPr>
                          <w:t>16° 01’ S</w:t>
                        </w:r>
                      </w:p>
                    </w:txbxContent>
                  </v:textbox>
                </v:rect>
              </v:group>
            </w:pict>
          </mc:Fallback>
        </mc:AlternateContent>
      </w: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rPr>
          <w:snapToGrid w:val="0"/>
          <w:sz w:val="20"/>
        </w:rPr>
      </w:pPr>
    </w:p>
    <w:p>
      <w:pPr>
        <w:pStyle w:val="Heading5"/>
        <w:rPr>
          <w:snapToGrid w:val="0"/>
        </w:rPr>
      </w:pPr>
      <w:bookmarkStart w:id="48" w:name="_Toc281468379"/>
      <w:r>
        <w:rPr>
          <w:rStyle w:val="CharSectno"/>
        </w:rPr>
        <w:t>18</w:t>
      </w:r>
      <w:r>
        <w:rPr>
          <w:snapToGrid w:val="0"/>
        </w:rPr>
        <w:t>.</w:t>
      </w:r>
      <w:r>
        <w:rPr>
          <w:snapToGrid w:val="0"/>
        </w:rPr>
        <w:tab/>
        <w:t>Reserved block</w:t>
      </w:r>
      <w:bookmarkEnd w:id="48"/>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49" w:name="_Toc281468380"/>
      <w:r>
        <w:rPr>
          <w:rStyle w:val="CharSectno"/>
        </w:rPr>
        <w:t>19</w:t>
      </w:r>
      <w:r>
        <w:rPr>
          <w:snapToGrid w:val="0"/>
        </w:rPr>
        <w:t>.</w:t>
      </w:r>
      <w:r>
        <w:rPr>
          <w:snapToGrid w:val="0"/>
        </w:rPr>
        <w:tab/>
        <w:t>Standard block</w:t>
      </w:r>
      <w:bookmarkEnd w:id="49"/>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50" w:name="_Toc281468381"/>
      <w:r>
        <w:rPr>
          <w:rStyle w:val="CharSectno"/>
        </w:rPr>
        <w:t>20</w:t>
      </w:r>
      <w:r>
        <w:rPr>
          <w:snapToGrid w:val="0"/>
        </w:rPr>
        <w:t>.</w:t>
      </w:r>
      <w:r>
        <w:rPr>
          <w:snapToGrid w:val="0"/>
        </w:rPr>
        <w:tab/>
        <w:t>Tender block</w:t>
      </w:r>
      <w:bookmarkEnd w:id="50"/>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51" w:name="_Toc281468382"/>
      <w:r>
        <w:rPr>
          <w:rStyle w:val="CharSectno"/>
        </w:rPr>
        <w:t>21</w:t>
      </w:r>
      <w:r>
        <w:rPr>
          <w:snapToGrid w:val="0"/>
        </w:rPr>
        <w:t>.</w:t>
      </w:r>
      <w:r>
        <w:rPr>
          <w:snapToGrid w:val="0"/>
        </w:rPr>
        <w:tab/>
        <w:t>Discrete area</w:t>
      </w:r>
      <w:bookmarkEnd w:id="51"/>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52" w:name="_Toc281468383"/>
      <w:r>
        <w:rPr>
          <w:rStyle w:val="CharSectno"/>
        </w:rPr>
        <w:t>22</w:t>
      </w:r>
      <w:r>
        <w:rPr>
          <w:snapToGrid w:val="0"/>
        </w:rPr>
        <w:t>.</w:t>
      </w:r>
      <w:r>
        <w:rPr>
          <w:snapToGrid w:val="0"/>
        </w:rPr>
        <w:tab/>
        <w:t>Minerals</w:t>
      </w:r>
      <w:bookmarkEnd w:id="52"/>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53" w:name="_Toc281468384"/>
      <w:r>
        <w:rPr>
          <w:rStyle w:val="CharSectno"/>
        </w:rPr>
        <w:t>23</w:t>
      </w:r>
      <w:r>
        <w:rPr>
          <w:snapToGrid w:val="0"/>
        </w:rPr>
        <w:t>.</w:t>
      </w:r>
      <w:r>
        <w:rPr>
          <w:snapToGrid w:val="0"/>
        </w:rPr>
        <w:tab/>
        <w:t>Exploration</w:t>
      </w:r>
      <w:bookmarkEnd w:id="53"/>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54" w:name="_Toc281468385"/>
      <w:r>
        <w:rPr>
          <w:rStyle w:val="CharSectno"/>
        </w:rPr>
        <w:t>24</w:t>
      </w:r>
      <w:r>
        <w:rPr>
          <w:snapToGrid w:val="0"/>
        </w:rPr>
        <w:t>.</w:t>
      </w:r>
      <w:r>
        <w:rPr>
          <w:snapToGrid w:val="0"/>
        </w:rPr>
        <w:tab/>
        <w:t>Recovery</w:t>
      </w:r>
      <w:bookmarkEnd w:id="54"/>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55" w:name="_Toc281468386"/>
      <w:r>
        <w:rPr>
          <w:rStyle w:val="CharSectno"/>
        </w:rPr>
        <w:t>25</w:t>
      </w:r>
      <w:r>
        <w:rPr>
          <w:snapToGrid w:val="0"/>
        </w:rPr>
        <w:t>.</w:t>
      </w:r>
      <w:r>
        <w:rPr>
          <w:snapToGrid w:val="0"/>
        </w:rPr>
        <w:tab/>
        <w:t>Licence holder</w:t>
      </w:r>
      <w:bookmarkEnd w:id="55"/>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56" w:name="_Toc281468387"/>
      <w:r>
        <w:rPr>
          <w:rStyle w:val="CharSectno"/>
        </w:rPr>
        <w:t>26</w:t>
      </w:r>
      <w:r>
        <w:rPr>
          <w:snapToGrid w:val="0"/>
        </w:rPr>
        <w:t>.</w:t>
      </w:r>
      <w:r>
        <w:rPr>
          <w:snapToGrid w:val="0"/>
        </w:rPr>
        <w:tab/>
        <w:t>Associates</w:t>
      </w:r>
      <w:bookmarkEnd w:id="56"/>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57" w:name="_Toc281468388"/>
      <w:r>
        <w:rPr>
          <w:rStyle w:val="CharSectno"/>
        </w:rPr>
        <w:t>27</w:t>
      </w:r>
      <w:r>
        <w:rPr>
          <w:snapToGrid w:val="0"/>
        </w:rPr>
        <w:t>.</w:t>
      </w:r>
      <w:r>
        <w:rPr>
          <w:snapToGrid w:val="0"/>
        </w:rPr>
        <w:tab/>
        <w:t>Confidential information</w:t>
      </w:r>
      <w:bookmarkEnd w:id="57"/>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58" w:name="_Toc281468389"/>
      <w:r>
        <w:rPr>
          <w:rStyle w:val="CharSectno"/>
        </w:rPr>
        <w:t>28</w:t>
      </w:r>
      <w:r>
        <w:rPr>
          <w:snapToGrid w:val="0"/>
        </w:rPr>
        <w:t>.</w:t>
      </w:r>
      <w:r>
        <w:rPr>
          <w:snapToGrid w:val="0"/>
        </w:rPr>
        <w:tab/>
        <w:t>Confidential sample</w:t>
      </w:r>
      <w:bookmarkEnd w:id="58"/>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59" w:name="_Toc281467366"/>
      <w:bookmarkStart w:id="60" w:name="_Toc281467878"/>
      <w:bookmarkStart w:id="61" w:name="_Toc281468390"/>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59"/>
      <w:bookmarkEnd w:id="60"/>
      <w:bookmarkEnd w:id="61"/>
    </w:p>
    <w:p>
      <w:pPr>
        <w:pStyle w:val="Heading5"/>
        <w:rPr>
          <w:snapToGrid w:val="0"/>
        </w:rPr>
      </w:pPr>
      <w:bookmarkStart w:id="62" w:name="_Toc281468391"/>
      <w:r>
        <w:rPr>
          <w:rStyle w:val="CharSectno"/>
        </w:rPr>
        <w:t>29</w:t>
      </w:r>
      <w:r>
        <w:rPr>
          <w:snapToGrid w:val="0"/>
        </w:rPr>
        <w:t>.</w:t>
      </w:r>
      <w:r>
        <w:rPr>
          <w:snapToGrid w:val="0"/>
        </w:rPr>
        <w:tab/>
        <w:t>Definitions</w:t>
      </w:r>
      <w:bookmarkEnd w:id="6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63" w:name="_Toc281468392"/>
      <w:r>
        <w:rPr>
          <w:rStyle w:val="CharSectno"/>
        </w:rPr>
        <w:t>30</w:t>
      </w:r>
      <w:r>
        <w:rPr>
          <w:snapToGrid w:val="0"/>
        </w:rPr>
        <w:t>.</w:t>
      </w:r>
      <w:r>
        <w:rPr>
          <w:snapToGrid w:val="0"/>
        </w:rPr>
        <w:tab/>
        <w:t>Minister as member of Joint Authority, or as Designated Authority</w:t>
      </w:r>
      <w:bookmarkEnd w:id="63"/>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64" w:name="_Toc281468393"/>
      <w:r>
        <w:rPr>
          <w:rStyle w:val="CharSectno"/>
        </w:rPr>
        <w:t>31</w:t>
      </w:r>
      <w:r>
        <w:rPr>
          <w:snapToGrid w:val="0"/>
        </w:rPr>
        <w:t>.</w:t>
      </w:r>
      <w:r>
        <w:rPr>
          <w:snapToGrid w:val="0"/>
        </w:rPr>
        <w:tab/>
        <w:t>State officer acting under delegation</w:t>
      </w:r>
      <w:bookmarkEnd w:id="64"/>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65" w:name="_Toc281468394"/>
      <w:r>
        <w:rPr>
          <w:rStyle w:val="CharSectno"/>
        </w:rPr>
        <w:t>32</w:t>
      </w:r>
      <w:r>
        <w:rPr>
          <w:snapToGrid w:val="0"/>
        </w:rPr>
        <w:t>. – 34.</w:t>
      </w:r>
      <w:r>
        <w:rPr>
          <w:snapToGrid w:val="0"/>
        </w:rPr>
        <w:tab/>
        <w:t>Section numbers not used</w:t>
      </w:r>
      <w:bookmarkEnd w:id="6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66" w:name="_Toc281467371"/>
      <w:bookmarkStart w:id="67" w:name="_Toc281467883"/>
      <w:bookmarkStart w:id="68" w:name="_Toc281468395"/>
      <w:r>
        <w:rPr>
          <w:rStyle w:val="CharDivNo"/>
        </w:rPr>
        <w:t>Part 1.4</w:t>
      </w:r>
      <w:r>
        <w:rPr>
          <w:snapToGrid w:val="0"/>
        </w:rPr>
        <w:t xml:space="preserve"> — </w:t>
      </w:r>
      <w:r>
        <w:rPr>
          <w:rStyle w:val="CharDivText"/>
        </w:rPr>
        <w:t>Application of this Act</w:t>
      </w:r>
      <w:bookmarkEnd w:id="66"/>
      <w:bookmarkEnd w:id="67"/>
      <w:bookmarkEnd w:id="68"/>
    </w:p>
    <w:p>
      <w:pPr>
        <w:pStyle w:val="Heading5"/>
        <w:rPr>
          <w:snapToGrid w:val="0"/>
        </w:rPr>
      </w:pPr>
      <w:bookmarkStart w:id="69" w:name="_Toc281468396"/>
      <w:r>
        <w:rPr>
          <w:rStyle w:val="CharSectno"/>
        </w:rPr>
        <w:t>35</w:t>
      </w:r>
      <w:r>
        <w:rPr>
          <w:snapToGrid w:val="0"/>
        </w:rPr>
        <w:t>.</w:t>
      </w:r>
      <w:r>
        <w:rPr>
          <w:snapToGrid w:val="0"/>
        </w:rPr>
        <w:tab/>
        <w:t>Act does not apply to exploration for or recovery of petroleum</w:t>
      </w:r>
      <w:bookmarkEnd w:id="69"/>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70" w:name="_Toc281468397"/>
      <w:r>
        <w:rPr>
          <w:rStyle w:val="CharSectno"/>
        </w:rPr>
        <w:t>36</w:t>
      </w:r>
      <w:r>
        <w:rPr>
          <w:snapToGrid w:val="0"/>
        </w:rPr>
        <w:t>.</w:t>
      </w:r>
      <w:r>
        <w:rPr>
          <w:snapToGrid w:val="0"/>
        </w:rPr>
        <w:tab/>
        <w:t>Section number not used</w:t>
      </w:r>
      <w:bookmarkEnd w:id="7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71" w:name="_Toc281468398"/>
      <w:r>
        <w:rPr>
          <w:rStyle w:val="CharSectno"/>
        </w:rPr>
        <w:t>37</w:t>
      </w:r>
      <w:r>
        <w:rPr>
          <w:snapToGrid w:val="0"/>
        </w:rPr>
        <w:t>.</w:t>
      </w:r>
      <w:r>
        <w:rPr>
          <w:snapToGrid w:val="0"/>
        </w:rPr>
        <w:tab/>
        <w:t>Act applies to all individuals and corporations</w:t>
      </w:r>
      <w:bookmarkEnd w:id="71"/>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72" w:name="_Toc281467375"/>
      <w:bookmarkStart w:id="73" w:name="_Toc281467887"/>
      <w:bookmarkStart w:id="74" w:name="_Toc281468399"/>
      <w:r>
        <w:rPr>
          <w:rStyle w:val="CharPartNo"/>
        </w:rPr>
        <w:t>Chapter 2</w:t>
      </w:r>
      <w:r>
        <w:t xml:space="preserve"> — </w:t>
      </w:r>
      <w:r>
        <w:rPr>
          <w:rStyle w:val="CharPartText"/>
        </w:rPr>
        <w:t>Regulation of offshore exploration and mining</w:t>
      </w:r>
      <w:bookmarkEnd w:id="72"/>
      <w:bookmarkEnd w:id="73"/>
      <w:bookmarkEnd w:id="74"/>
    </w:p>
    <w:p>
      <w:pPr>
        <w:pStyle w:val="Heading3"/>
      </w:pPr>
      <w:bookmarkStart w:id="75" w:name="_Toc281467376"/>
      <w:bookmarkStart w:id="76" w:name="_Toc281467888"/>
      <w:bookmarkStart w:id="77" w:name="_Toc281468400"/>
      <w:r>
        <w:rPr>
          <w:rStyle w:val="CharDivNo"/>
        </w:rPr>
        <w:t>Part 2.1</w:t>
      </w:r>
      <w:r>
        <w:t xml:space="preserve"> — </w:t>
      </w:r>
      <w:r>
        <w:rPr>
          <w:rStyle w:val="CharDivText"/>
        </w:rPr>
        <w:t>General</w:t>
      </w:r>
      <w:bookmarkEnd w:id="75"/>
      <w:bookmarkEnd w:id="76"/>
      <w:bookmarkEnd w:id="77"/>
    </w:p>
    <w:p>
      <w:pPr>
        <w:pStyle w:val="Heading5"/>
      </w:pPr>
      <w:bookmarkStart w:id="78" w:name="_Toc281468401"/>
      <w:r>
        <w:rPr>
          <w:rStyle w:val="CharSectno"/>
        </w:rPr>
        <w:t>38</w:t>
      </w:r>
      <w:r>
        <w:rPr>
          <w:snapToGrid w:val="0"/>
        </w:rPr>
        <w:t>.</w:t>
      </w:r>
      <w:r>
        <w:rPr>
          <w:snapToGrid w:val="0"/>
        </w:rPr>
        <w:tab/>
        <w:t>General prohibition on exploring and mining without appropriate authorisation</w:t>
      </w:r>
      <w:bookmarkEnd w:id="7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79" w:name="_Toc281468402"/>
      <w:r>
        <w:rPr>
          <w:rStyle w:val="CharSectno"/>
        </w:rPr>
        <w:t>38A</w:t>
      </w:r>
      <w:r>
        <w:rPr>
          <w:snapToGrid w:val="0"/>
        </w:rPr>
        <w:t>.</w:t>
      </w:r>
      <w:r>
        <w:rPr>
          <w:snapToGrid w:val="0"/>
        </w:rPr>
        <w:tab/>
        <w:t>Exploration and mining in marine reserves and fish habitat protection areas</w:t>
      </w:r>
      <w:bookmarkEnd w:id="79"/>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80" w:name="_Toc281468403"/>
      <w:r>
        <w:rPr>
          <w:rStyle w:val="CharSectno"/>
        </w:rPr>
        <w:t>38B.</w:t>
      </w:r>
      <w:r>
        <w:rPr>
          <w:rStyle w:val="CharSectno"/>
        </w:rPr>
        <w:tab/>
        <w:t>Consultation with other Ministers</w:t>
      </w:r>
      <w:bookmarkEnd w:id="80"/>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81" w:name="_Toc281468404"/>
      <w:r>
        <w:rPr>
          <w:rStyle w:val="CharSectno"/>
        </w:rPr>
        <w:t>39</w:t>
      </w:r>
      <w:r>
        <w:rPr>
          <w:snapToGrid w:val="0"/>
        </w:rPr>
        <w:t>.</w:t>
      </w:r>
      <w:r>
        <w:rPr>
          <w:snapToGrid w:val="0"/>
        </w:rPr>
        <w:tab/>
        <w:t>Licences and consents available under this Act</w:t>
      </w:r>
      <w:bookmarkEnd w:id="81"/>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4"/>
        </w:numPr>
        <w:tabs>
          <w:tab w:val="left" w:pos="1276"/>
        </w:tabs>
        <w:spacing w:before="120"/>
        <w:rPr>
          <w:snapToGrid w:val="0"/>
        </w:rPr>
      </w:pPr>
      <w:r>
        <w:rPr>
          <w:snapToGrid w:val="0"/>
        </w:rPr>
        <w:t>exploration; and</w:t>
      </w:r>
    </w:p>
    <w:p>
      <w:pPr>
        <w:pStyle w:val="NotesPerm"/>
        <w:numPr>
          <w:ilvl w:val="0"/>
          <w:numId w:val="14"/>
        </w:numPr>
        <w:tabs>
          <w:tab w:val="left" w:pos="1276"/>
        </w:tabs>
        <w:spacing w:before="120"/>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5"/>
        </w:numPr>
        <w:tabs>
          <w:tab w:val="left" w:pos="1276"/>
        </w:tabs>
        <w:spacing w:before="120"/>
        <w:rPr>
          <w:snapToGrid w:val="0"/>
        </w:rPr>
      </w:pPr>
      <w:r>
        <w:rPr>
          <w:snapToGrid w:val="0"/>
        </w:rPr>
        <w:t>exploration; and</w:t>
      </w:r>
    </w:p>
    <w:p>
      <w:pPr>
        <w:pStyle w:val="NotesPerm"/>
        <w:numPr>
          <w:ilvl w:val="0"/>
          <w:numId w:val="15"/>
        </w:numPr>
        <w:tabs>
          <w:tab w:val="left" w:pos="1276"/>
        </w:tabs>
        <w:spacing w:before="120"/>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6"/>
        </w:numPr>
        <w:tabs>
          <w:tab w:val="left" w:pos="1276"/>
        </w:tabs>
        <w:spacing w:before="120"/>
        <w:rPr>
          <w:snapToGrid w:val="0"/>
        </w:rPr>
      </w:pPr>
      <w:r>
        <w:rPr>
          <w:snapToGrid w:val="0"/>
        </w:rPr>
        <w:t>exploration; and</w:t>
      </w:r>
    </w:p>
    <w:p>
      <w:pPr>
        <w:pStyle w:val="NotesPerm"/>
        <w:numPr>
          <w:ilvl w:val="0"/>
          <w:numId w:val="16"/>
        </w:numPr>
        <w:tabs>
          <w:tab w:val="left" w:pos="1276"/>
        </w:tabs>
        <w:spacing w:before="120"/>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7"/>
        </w:numPr>
        <w:tabs>
          <w:tab w:val="left" w:pos="1276"/>
        </w:tabs>
        <w:spacing w:before="120"/>
        <w:rPr>
          <w:snapToGrid w:val="0"/>
        </w:rPr>
      </w:pPr>
      <w:r>
        <w:rPr>
          <w:snapToGrid w:val="0"/>
        </w:rPr>
        <w:t>an exploration licence leading to a mining licence;</w:t>
      </w:r>
    </w:p>
    <w:p>
      <w:pPr>
        <w:pStyle w:val="NotesPerm"/>
        <w:numPr>
          <w:ilvl w:val="0"/>
          <w:numId w:val="17"/>
        </w:numPr>
        <w:tabs>
          <w:tab w:val="left" w:pos="1276"/>
        </w:tabs>
        <w:spacing w:before="120"/>
        <w:rPr>
          <w:snapToGrid w:val="0"/>
        </w:rPr>
      </w:pPr>
      <w:r>
        <w:rPr>
          <w:snapToGrid w:val="0"/>
        </w:rPr>
        <w:t>an exploration licence leading to a retention licence and then a mining licence;</w:t>
      </w:r>
    </w:p>
    <w:p>
      <w:pPr>
        <w:pStyle w:val="NotesPerm"/>
        <w:numPr>
          <w:ilvl w:val="0"/>
          <w:numId w:val="17"/>
        </w:numPr>
        <w:tabs>
          <w:tab w:val="left" w:pos="1276"/>
        </w:tabs>
        <w:spacing w:before="120"/>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8"/>
        </w:numPr>
        <w:tabs>
          <w:tab w:val="left" w:pos="1276"/>
        </w:tabs>
        <w:spacing w:before="120"/>
        <w:rPr>
          <w:snapToGrid w:val="0"/>
        </w:rPr>
      </w:pPr>
      <w:r>
        <w:rPr>
          <w:snapToGrid w:val="0"/>
        </w:rPr>
        <w:t>a scientific investigation; or</w:t>
      </w:r>
    </w:p>
    <w:p>
      <w:pPr>
        <w:pStyle w:val="NotesPerm"/>
        <w:keepNext/>
        <w:keepLines/>
        <w:numPr>
          <w:ilvl w:val="0"/>
          <w:numId w:val="18"/>
        </w:numPr>
        <w:tabs>
          <w:tab w:val="left" w:pos="1276"/>
        </w:tabs>
        <w:spacing w:before="120"/>
        <w:rPr>
          <w:snapToGrid w:val="0"/>
        </w:rPr>
      </w:pPr>
      <w:r>
        <w:rPr>
          <w:snapToGrid w:val="0"/>
        </w:rPr>
        <w:t>a reconnaissance survey; or</w:t>
      </w:r>
    </w:p>
    <w:p>
      <w:pPr>
        <w:pStyle w:val="NotesPerm"/>
        <w:numPr>
          <w:ilvl w:val="0"/>
          <w:numId w:val="18"/>
        </w:numPr>
        <w:tabs>
          <w:tab w:val="left" w:pos="1276"/>
        </w:tabs>
        <w:spacing w:before="120"/>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82" w:name="_Toc281468405"/>
      <w:r>
        <w:rPr>
          <w:rStyle w:val="CharSectno"/>
        </w:rPr>
        <w:t>40</w:t>
      </w:r>
      <w:r>
        <w:rPr>
          <w:snapToGrid w:val="0"/>
        </w:rPr>
        <w:t>.</w:t>
      </w:r>
      <w:r>
        <w:rPr>
          <w:snapToGrid w:val="0"/>
        </w:rPr>
        <w:tab/>
        <w:t>Steps involved in the grant of a fully effective licence</w:t>
      </w:r>
      <w:bookmarkEnd w:id="82"/>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83" w:name="_Toc281468406"/>
      <w:r>
        <w:rPr>
          <w:rStyle w:val="CharSectno"/>
        </w:rPr>
        <w:t>41</w:t>
      </w:r>
      <w:r>
        <w:rPr>
          <w:snapToGrid w:val="0"/>
        </w:rPr>
        <w:t>.</w:t>
      </w:r>
      <w:r>
        <w:rPr>
          <w:snapToGrid w:val="0"/>
        </w:rPr>
        <w:tab/>
        <w:t>Approval of form and manner of applications etc.</w:t>
      </w:r>
      <w:bookmarkEnd w:id="83"/>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84" w:name="_Toc281468407"/>
      <w:r>
        <w:rPr>
          <w:rStyle w:val="CharSectno"/>
        </w:rPr>
        <w:t>42</w:t>
      </w:r>
      <w:r>
        <w:rPr>
          <w:snapToGrid w:val="0"/>
        </w:rPr>
        <w:t>.</w:t>
      </w:r>
      <w:r>
        <w:rPr>
          <w:snapToGrid w:val="0"/>
        </w:rPr>
        <w:tab/>
        <w:t>Rights to minerals recovered</w:t>
      </w:r>
      <w:bookmarkEnd w:id="84"/>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85" w:name="_Toc281468408"/>
      <w:r>
        <w:rPr>
          <w:rStyle w:val="CharSectno"/>
        </w:rPr>
        <w:t>43</w:t>
      </w:r>
      <w:r>
        <w:rPr>
          <w:snapToGrid w:val="0"/>
        </w:rPr>
        <w:t>.</w:t>
      </w:r>
      <w:r>
        <w:rPr>
          <w:snapToGrid w:val="0"/>
        </w:rPr>
        <w:tab/>
        <w:t>Effect of grant of licence or special purpose consent on native title</w:t>
      </w:r>
      <w:bookmarkEnd w:id="85"/>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86" w:name="_Toc281468409"/>
      <w:r>
        <w:rPr>
          <w:rStyle w:val="CharSectno"/>
        </w:rPr>
        <w:t>44</w:t>
      </w:r>
      <w:r>
        <w:rPr>
          <w:snapToGrid w:val="0"/>
        </w:rPr>
        <w:t>.</w:t>
      </w:r>
      <w:r>
        <w:rPr>
          <w:snapToGrid w:val="0"/>
        </w:rPr>
        <w:tab/>
        <w:t>Licence etc. does not authorise unnecessary interference with other activities in the licence area</w:t>
      </w:r>
      <w:bookmarkEnd w:id="86"/>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87" w:name="_Toc281467386"/>
      <w:bookmarkStart w:id="88" w:name="_Toc281467898"/>
      <w:bookmarkStart w:id="89" w:name="_Toc281468410"/>
      <w:r>
        <w:rPr>
          <w:rStyle w:val="CharDivNo"/>
        </w:rPr>
        <w:t>Part 2.2</w:t>
      </w:r>
      <w:r>
        <w:rPr>
          <w:snapToGrid w:val="0"/>
        </w:rPr>
        <w:t xml:space="preserve"> — </w:t>
      </w:r>
      <w:r>
        <w:rPr>
          <w:rStyle w:val="CharDivText"/>
        </w:rPr>
        <w:t>Exploration licences</w:t>
      </w:r>
      <w:bookmarkEnd w:id="87"/>
      <w:bookmarkEnd w:id="88"/>
      <w:bookmarkEnd w:id="89"/>
    </w:p>
    <w:p>
      <w:pPr>
        <w:pStyle w:val="Heading4"/>
        <w:rPr>
          <w:b w:val="0"/>
        </w:rPr>
      </w:pPr>
      <w:bookmarkStart w:id="90" w:name="_Toc281467387"/>
      <w:bookmarkStart w:id="91" w:name="_Toc281467899"/>
      <w:bookmarkStart w:id="92" w:name="_Toc281468411"/>
      <w:r>
        <w:rPr>
          <w:b w:val="0"/>
        </w:rPr>
        <w:t>Division 1 — General</w:t>
      </w:r>
      <w:bookmarkEnd w:id="90"/>
      <w:bookmarkEnd w:id="91"/>
      <w:bookmarkEnd w:id="92"/>
    </w:p>
    <w:p>
      <w:pPr>
        <w:pStyle w:val="Heading5"/>
        <w:rPr>
          <w:snapToGrid w:val="0"/>
        </w:rPr>
      </w:pPr>
      <w:bookmarkStart w:id="93" w:name="_Toc281468412"/>
      <w:r>
        <w:rPr>
          <w:rStyle w:val="CharSectno"/>
        </w:rPr>
        <w:t>45</w:t>
      </w:r>
      <w:r>
        <w:rPr>
          <w:snapToGrid w:val="0"/>
        </w:rPr>
        <w:t>.</w:t>
      </w:r>
      <w:r>
        <w:rPr>
          <w:snapToGrid w:val="0"/>
        </w:rPr>
        <w:tab/>
        <w:t>Exploration licences</w:t>
      </w:r>
      <w:bookmarkEnd w:id="93"/>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94" w:name="_Toc281468413"/>
      <w:r>
        <w:rPr>
          <w:rStyle w:val="CharSectno"/>
        </w:rPr>
        <w:t>46</w:t>
      </w:r>
      <w:r>
        <w:rPr>
          <w:snapToGrid w:val="0"/>
        </w:rPr>
        <w:t>.</w:t>
      </w:r>
      <w:r>
        <w:rPr>
          <w:snapToGrid w:val="0"/>
        </w:rPr>
        <w:tab/>
        <w:t>Activities authorised by an exploration licence</w:t>
      </w:r>
      <w:bookmarkEnd w:id="94"/>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95" w:name="_Toc281468414"/>
      <w:r>
        <w:rPr>
          <w:rStyle w:val="CharSectno"/>
        </w:rPr>
        <w:t>47</w:t>
      </w:r>
      <w:r>
        <w:rPr>
          <w:snapToGrid w:val="0"/>
        </w:rPr>
        <w:t>.</w:t>
      </w:r>
      <w:r>
        <w:rPr>
          <w:snapToGrid w:val="0"/>
        </w:rPr>
        <w:tab/>
        <w:t>Minister may cancel or not renew exploration licence without compensation</w:t>
      </w:r>
      <w:bookmarkEnd w:id="95"/>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96" w:name="_Toc281468415"/>
      <w:r>
        <w:rPr>
          <w:rStyle w:val="CharSectno"/>
        </w:rPr>
        <w:t>48</w:t>
      </w:r>
      <w:r>
        <w:rPr>
          <w:snapToGrid w:val="0"/>
        </w:rPr>
        <w:t>.</w:t>
      </w:r>
      <w:r>
        <w:rPr>
          <w:snapToGrid w:val="0"/>
        </w:rPr>
        <w:tab/>
        <w:t>Licence rights may be suspended</w:t>
      </w:r>
      <w:bookmarkEnd w:id="96"/>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97" w:name="_Toc281468416"/>
      <w:r>
        <w:rPr>
          <w:rStyle w:val="CharSectno"/>
        </w:rPr>
        <w:t>49</w:t>
      </w:r>
      <w:r>
        <w:rPr>
          <w:snapToGrid w:val="0"/>
        </w:rPr>
        <w:t>.</w:t>
      </w:r>
      <w:r>
        <w:rPr>
          <w:snapToGrid w:val="0"/>
        </w:rPr>
        <w:tab/>
        <w:t>Compensation for acquisition of property due to suspension of rights</w:t>
      </w:r>
      <w:bookmarkEnd w:id="97"/>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98" w:name="_Toc281467393"/>
      <w:bookmarkStart w:id="99" w:name="_Toc281467905"/>
      <w:bookmarkStart w:id="100" w:name="_Toc281468417"/>
      <w:r>
        <w:rPr>
          <w:b w:val="0"/>
        </w:rPr>
        <w:t>Division 2 — Application for and grant of exploration licence over standard blocks</w:t>
      </w:r>
      <w:bookmarkEnd w:id="98"/>
      <w:bookmarkEnd w:id="99"/>
      <w:bookmarkEnd w:id="100"/>
    </w:p>
    <w:p>
      <w:pPr>
        <w:pStyle w:val="Heading5"/>
        <w:rPr>
          <w:snapToGrid w:val="0"/>
        </w:rPr>
      </w:pPr>
      <w:bookmarkStart w:id="101" w:name="_Toc281468418"/>
      <w:r>
        <w:rPr>
          <w:rStyle w:val="CharSectno"/>
        </w:rPr>
        <w:t>50</w:t>
      </w:r>
      <w:r>
        <w:rPr>
          <w:snapToGrid w:val="0"/>
        </w:rPr>
        <w:t>.</w:t>
      </w:r>
      <w:r>
        <w:rPr>
          <w:snapToGrid w:val="0"/>
        </w:rPr>
        <w:tab/>
        <w:t>Application for exploration licence over standard block</w:t>
      </w:r>
      <w:bookmarkEnd w:id="101"/>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102" w:name="_Toc281468419"/>
      <w:r>
        <w:rPr>
          <w:rStyle w:val="CharSectno"/>
        </w:rPr>
        <w:t>51</w:t>
      </w:r>
      <w:r>
        <w:rPr>
          <w:snapToGrid w:val="0"/>
        </w:rPr>
        <w:t>.</w:t>
      </w:r>
      <w:r>
        <w:rPr>
          <w:snapToGrid w:val="0"/>
        </w:rPr>
        <w:tab/>
        <w:t>Excluded blocks</w:t>
      </w:r>
      <w:bookmarkEnd w:id="102"/>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103" w:name="_Toc281468420"/>
      <w:r>
        <w:rPr>
          <w:rStyle w:val="CharSectno"/>
        </w:rPr>
        <w:t>52</w:t>
      </w:r>
      <w:r>
        <w:rPr>
          <w:snapToGrid w:val="0"/>
        </w:rPr>
        <w:t>.</w:t>
      </w:r>
      <w:r>
        <w:rPr>
          <w:snapToGrid w:val="0"/>
        </w:rPr>
        <w:tab/>
        <w:t>Minister may determine that excluded block is available</w:t>
      </w:r>
      <w:bookmarkEnd w:id="103"/>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104" w:name="_Toc281468421"/>
      <w:r>
        <w:rPr>
          <w:rStyle w:val="CharSectno"/>
        </w:rPr>
        <w:t>53</w:t>
      </w:r>
      <w:r>
        <w:rPr>
          <w:snapToGrid w:val="0"/>
        </w:rPr>
        <w:t>.</w:t>
      </w:r>
      <w:r>
        <w:rPr>
          <w:snapToGrid w:val="0"/>
        </w:rPr>
        <w:tab/>
        <w:t>Minister may allow application for more than one discrete area</w:t>
      </w:r>
      <w:bookmarkEnd w:id="1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105" w:name="_Toc281468422"/>
      <w:r>
        <w:rPr>
          <w:rStyle w:val="CharSectno"/>
        </w:rPr>
        <w:t>54</w:t>
      </w:r>
      <w:r>
        <w:rPr>
          <w:snapToGrid w:val="0"/>
        </w:rPr>
        <w:t>.</w:t>
      </w:r>
      <w:r>
        <w:rPr>
          <w:snapToGrid w:val="0"/>
        </w:rPr>
        <w:tab/>
        <w:t>How to apply</w:t>
      </w:r>
      <w:bookmarkEnd w:id="10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06" w:name="_Toc281468423"/>
      <w:r>
        <w:rPr>
          <w:rStyle w:val="CharSectno"/>
        </w:rPr>
        <w:t>55</w:t>
      </w:r>
      <w:r>
        <w:rPr>
          <w:snapToGrid w:val="0"/>
        </w:rPr>
        <w:t>.</w:t>
      </w:r>
      <w:r>
        <w:rPr>
          <w:snapToGrid w:val="0"/>
        </w:rPr>
        <w:tab/>
        <w:t>Effect of inclusion of unavailable block in application</w:t>
      </w:r>
      <w:bookmarkEnd w:id="10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107" w:name="_Toc281468424"/>
      <w:r>
        <w:rPr>
          <w:rStyle w:val="CharSectno"/>
        </w:rPr>
        <w:t>56</w:t>
      </w:r>
      <w:r>
        <w:rPr>
          <w:snapToGrid w:val="0"/>
        </w:rPr>
        <w:t>.</w:t>
      </w:r>
      <w:r>
        <w:rPr>
          <w:snapToGrid w:val="0"/>
        </w:rPr>
        <w:tab/>
        <w:t>Payment of fee</w:t>
      </w:r>
      <w:bookmarkEnd w:id="10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08" w:name="_Toc281468425"/>
      <w:r>
        <w:rPr>
          <w:rStyle w:val="CharSectno"/>
        </w:rPr>
        <w:t>57</w:t>
      </w:r>
      <w:r>
        <w:rPr>
          <w:snapToGrid w:val="0"/>
        </w:rPr>
        <w:t>.</w:t>
      </w:r>
      <w:r>
        <w:rPr>
          <w:snapToGrid w:val="0"/>
        </w:rPr>
        <w:tab/>
        <w:t>Application must be advertised</w:t>
      </w:r>
      <w:bookmarkEnd w:id="108"/>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09" w:name="_Toc281468426"/>
      <w:r>
        <w:rPr>
          <w:rStyle w:val="CharSectno"/>
        </w:rPr>
        <w:t>58</w:t>
      </w:r>
      <w:r>
        <w:rPr>
          <w:snapToGrid w:val="0"/>
        </w:rPr>
        <w:t>.</w:t>
      </w:r>
      <w:r>
        <w:rPr>
          <w:snapToGrid w:val="0"/>
        </w:rPr>
        <w:tab/>
        <w:t>How multiple applications are dealt with</w:t>
      </w:r>
      <w:bookmarkEnd w:id="109"/>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10" w:name="_Toc281468427"/>
      <w:r>
        <w:rPr>
          <w:rStyle w:val="CharSectno"/>
        </w:rPr>
        <w:t>59</w:t>
      </w:r>
      <w:r>
        <w:rPr>
          <w:snapToGrid w:val="0"/>
        </w:rPr>
        <w:t>.</w:t>
      </w:r>
      <w:r>
        <w:rPr>
          <w:snapToGrid w:val="0"/>
        </w:rPr>
        <w:tab/>
        <w:t>Discussions about blocks applied for</w:t>
      </w:r>
      <w:bookmarkEnd w:id="110"/>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111" w:name="_Toc281468428"/>
      <w:r>
        <w:rPr>
          <w:rStyle w:val="CharSectno"/>
        </w:rPr>
        <w:t>60</w:t>
      </w:r>
      <w:r>
        <w:rPr>
          <w:snapToGrid w:val="0"/>
        </w:rPr>
        <w:t>.</w:t>
      </w:r>
      <w:r>
        <w:rPr>
          <w:snapToGrid w:val="0"/>
        </w:rPr>
        <w:tab/>
        <w:t>Advertising revised application</w:t>
      </w:r>
      <w:bookmarkEnd w:id="1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12" w:name="_Toc281468429"/>
      <w:r>
        <w:rPr>
          <w:rStyle w:val="CharSectno"/>
        </w:rPr>
        <w:t>61</w:t>
      </w:r>
      <w:r>
        <w:rPr>
          <w:snapToGrid w:val="0"/>
        </w:rPr>
        <w:t>.</w:t>
      </w:r>
      <w:r>
        <w:rPr>
          <w:snapToGrid w:val="0"/>
        </w:rPr>
        <w:tab/>
        <w:t>Request for further information</w:t>
      </w:r>
      <w:bookmarkEnd w:id="112"/>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13" w:name="_Toc281468430"/>
      <w:r>
        <w:rPr>
          <w:rStyle w:val="CharSectno"/>
        </w:rPr>
        <w:t>62</w:t>
      </w:r>
      <w:r>
        <w:rPr>
          <w:snapToGrid w:val="0"/>
        </w:rPr>
        <w:t>.</w:t>
      </w:r>
      <w:r>
        <w:rPr>
          <w:snapToGrid w:val="0"/>
        </w:rPr>
        <w:tab/>
        <w:t>Section number not used</w:t>
      </w:r>
      <w:bookmarkEnd w:id="113"/>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14" w:name="_Toc281468431"/>
      <w:r>
        <w:rPr>
          <w:rStyle w:val="CharSectno"/>
        </w:rPr>
        <w:t>63</w:t>
      </w:r>
      <w:r>
        <w:rPr>
          <w:snapToGrid w:val="0"/>
        </w:rPr>
        <w:t>.</w:t>
      </w:r>
      <w:r>
        <w:rPr>
          <w:snapToGrid w:val="0"/>
        </w:rPr>
        <w:tab/>
        <w:t>Minister may provisionally grant licence</w:t>
      </w:r>
      <w:bookmarkEnd w:id="114"/>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115" w:name="_Toc281468432"/>
      <w:r>
        <w:rPr>
          <w:rStyle w:val="CharSectno"/>
        </w:rPr>
        <w:t>64</w:t>
      </w:r>
      <w:r>
        <w:rPr>
          <w:snapToGrid w:val="0"/>
        </w:rPr>
        <w:t>.</w:t>
      </w:r>
      <w:r>
        <w:rPr>
          <w:snapToGrid w:val="0"/>
        </w:rPr>
        <w:tab/>
        <w:t>Section number not used</w:t>
      </w:r>
      <w:bookmarkEnd w:id="11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16" w:name="_Toc281468433"/>
      <w:r>
        <w:rPr>
          <w:rStyle w:val="CharSectno"/>
        </w:rPr>
        <w:t>65</w:t>
      </w:r>
      <w:r>
        <w:rPr>
          <w:snapToGrid w:val="0"/>
        </w:rPr>
        <w:t>.</w:t>
      </w:r>
      <w:r>
        <w:rPr>
          <w:snapToGrid w:val="0"/>
        </w:rPr>
        <w:tab/>
        <w:t>Matters to be specified in the licence</w:t>
      </w:r>
      <w:bookmarkEnd w:id="116"/>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117" w:name="_Toc281468434"/>
      <w:r>
        <w:rPr>
          <w:rStyle w:val="CharSectno"/>
        </w:rPr>
        <w:t>66</w:t>
      </w:r>
      <w:r>
        <w:rPr>
          <w:snapToGrid w:val="0"/>
        </w:rPr>
        <w:t>.</w:t>
      </w:r>
      <w:r>
        <w:rPr>
          <w:snapToGrid w:val="0"/>
        </w:rPr>
        <w:tab/>
        <w:t>Applicant must be notified</w:t>
      </w:r>
      <w:bookmarkEnd w:id="117"/>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18" w:name="_Toc281468435"/>
      <w:r>
        <w:rPr>
          <w:rStyle w:val="CharSectno"/>
        </w:rPr>
        <w:t>67</w:t>
      </w:r>
      <w:r>
        <w:rPr>
          <w:snapToGrid w:val="0"/>
        </w:rPr>
        <w:t>.</w:t>
      </w:r>
      <w:r>
        <w:rPr>
          <w:snapToGrid w:val="0"/>
        </w:rPr>
        <w:tab/>
        <w:t>Amendment of conditions</w:t>
      </w:r>
      <w:bookmarkEnd w:id="118"/>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19" w:name="_Toc281468436"/>
      <w:r>
        <w:rPr>
          <w:rStyle w:val="CharSectno"/>
        </w:rPr>
        <w:t>68</w:t>
      </w:r>
      <w:r>
        <w:rPr>
          <w:snapToGrid w:val="0"/>
        </w:rPr>
        <w:t>.</w:t>
      </w:r>
      <w:r>
        <w:rPr>
          <w:snapToGrid w:val="0"/>
        </w:rPr>
        <w:tab/>
        <w:t>Amendment of security requirements</w:t>
      </w:r>
      <w:bookmarkEnd w:id="119"/>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120" w:name="_Toc281468437"/>
      <w:r>
        <w:rPr>
          <w:rStyle w:val="CharSectno"/>
        </w:rPr>
        <w:t>69</w:t>
      </w:r>
      <w:r>
        <w:rPr>
          <w:snapToGrid w:val="0"/>
        </w:rPr>
        <w:t>.</w:t>
      </w:r>
      <w:r>
        <w:rPr>
          <w:snapToGrid w:val="0"/>
        </w:rPr>
        <w:tab/>
        <w:t>Extension of primary payment period</w:t>
      </w:r>
      <w:bookmarkEnd w:id="120"/>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21" w:name="_Toc281468438"/>
      <w:r>
        <w:rPr>
          <w:rStyle w:val="CharSectno"/>
        </w:rPr>
        <w:t>70</w:t>
      </w:r>
      <w:r>
        <w:rPr>
          <w:snapToGrid w:val="0"/>
        </w:rPr>
        <w:t>.</w:t>
      </w:r>
      <w:r>
        <w:rPr>
          <w:snapToGrid w:val="0"/>
        </w:rPr>
        <w:tab/>
        <w:t>Acceptance of grant of exploration licence for standard block</w:t>
      </w:r>
      <w:bookmarkEnd w:id="121"/>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122" w:name="_Toc281468439"/>
      <w:r>
        <w:rPr>
          <w:rStyle w:val="CharSectno"/>
        </w:rPr>
        <w:t>71</w:t>
      </w:r>
      <w:r>
        <w:rPr>
          <w:snapToGrid w:val="0"/>
        </w:rPr>
        <w:t>.</w:t>
      </w:r>
      <w:r>
        <w:rPr>
          <w:snapToGrid w:val="0"/>
        </w:rPr>
        <w:tab/>
        <w:t>Conditions applicable to licence on grant</w:t>
      </w:r>
      <w:bookmarkEnd w:id="122"/>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123" w:name="_Toc281468440"/>
      <w:r>
        <w:rPr>
          <w:rStyle w:val="CharSectno"/>
        </w:rPr>
        <w:t>72</w:t>
      </w:r>
      <w:r>
        <w:rPr>
          <w:snapToGrid w:val="0"/>
        </w:rPr>
        <w:t>.</w:t>
      </w:r>
      <w:r>
        <w:rPr>
          <w:snapToGrid w:val="0"/>
        </w:rPr>
        <w:tab/>
        <w:t>Lapse of provisional grant of exploration licence</w:t>
      </w:r>
      <w:bookmarkEnd w:id="123"/>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124" w:name="_Toc281467417"/>
      <w:bookmarkStart w:id="125" w:name="_Toc281467929"/>
      <w:bookmarkStart w:id="126" w:name="_Toc281468441"/>
      <w:r>
        <w:rPr>
          <w:b w:val="0"/>
        </w:rPr>
        <w:t>Division 3 — Application for and grant of exploration licence over tender block</w:t>
      </w:r>
      <w:bookmarkEnd w:id="124"/>
      <w:bookmarkEnd w:id="125"/>
      <w:bookmarkEnd w:id="126"/>
    </w:p>
    <w:p>
      <w:pPr>
        <w:pStyle w:val="Heading5"/>
        <w:rPr>
          <w:snapToGrid w:val="0"/>
        </w:rPr>
      </w:pPr>
      <w:bookmarkStart w:id="127" w:name="_Toc281468442"/>
      <w:r>
        <w:rPr>
          <w:rStyle w:val="CharSectno"/>
        </w:rPr>
        <w:t>73</w:t>
      </w:r>
      <w:r>
        <w:rPr>
          <w:snapToGrid w:val="0"/>
        </w:rPr>
        <w:t>.</w:t>
      </w:r>
      <w:r>
        <w:rPr>
          <w:snapToGrid w:val="0"/>
        </w:rPr>
        <w:tab/>
        <w:t>Matters to be determined before applications for exploration licence over tender blocks invited</w:t>
      </w:r>
      <w:bookmarkEnd w:id="127"/>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128" w:name="_Toc281468443"/>
      <w:r>
        <w:rPr>
          <w:rStyle w:val="CharSectno"/>
        </w:rPr>
        <w:t>74</w:t>
      </w:r>
      <w:r>
        <w:rPr>
          <w:snapToGrid w:val="0"/>
        </w:rPr>
        <w:t>.</w:t>
      </w:r>
      <w:r>
        <w:rPr>
          <w:snapToGrid w:val="0"/>
        </w:rPr>
        <w:tab/>
        <w:t>Minister may invite applications for exploration licence over tender blocks</w:t>
      </w:r>
      <w:bookmarkEnd w:id="128"/>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129" w:name="_Toc281468444"/>
      <w:r>
        <w:rPr>
          <w:rStyle w:val="CharSectno"/>
        </w:rPr>
        <w:t>75</w:t>
      </w:r>
      <w:r>
        <w:rPr>
          <w:snapToGrid w:val="0"/>
        </w:rPr>
        <w:t>.</w:t>
      </w:r>
      <w:r>
        <w:rPr>
          <w:snapToGrid w:val="0"/>
        </w:rPr>
        <w:tab/>
        <w:t>Tender block licence notice — exploration licence</w:t>
      </w:r>
      <w:bookmarkEnd w:id="129"/>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130" w:name="_Toc281468445"/>
      <w:r>
        <w:rPr>
          <w:rStyle w:val="CharSectno"/>
        </w:rPr>
        <w:t>76</w:t>
      </w:r>
      <w:r>
        <w:rPr>
          <w:snapToGrid w:val="0"/>
        </w:rPr>
        <w:t>.</w:t>
      </w:r>
      <w:r>
        <w:rPr>
          <w:snapToGrid w:val="0"/>
        </w:rPr>
        <w:tab/>
        <w:t>Application for exploration licence over tender blocks</w:t>
      </w:r>
      <w:bookmarkEnd w:id="130"/>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131" w:name="_Toc281468446"/>
      <w:r>
        <w:rPr>
          <w:rStyle w:val="CharSectno"/>
        </w:rPr>
        <w:t>77</w:t>
      </w:r>
      <w:r>
        <w:rPr>
          <w:snapToGrid w:val="0"/>
        </w:rPr>
        <w:t>.</w:t>
      </w:r>
      <w:r>
        <w:rPr>
          <w:snapToGrid w:val="0"/>
        </w:rPr>
        <w:tab/>
        <w:t>How to apply</w:t>
      </w:r>
      <w:bookmarkEnd w:id="131"/>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32" w:name="_Toc281468447"/>
      <w:r>
        <w:rPr>
          <w:rStyle w:val="CharSectno"/>
        </w:rPr>
        <w:t>78</w:t>
      </w:r>
      <w:r>
        <w:rPr>
          <w:snapToGrid w:val="0"/>
        </w:rPr>
        <w:t>.</w:t>
      </w:r>
      <w:r>
        <w:rPr>
          <w:snapToGrid w:val="0"/>
        </w:rPr>
        <w:tab/>
        <w:t>Payment of fee</w:t>
      </w:r>
      <w:bookmarkEnd w:id="13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33" w:name="_Toc281468448"/>
      <w:r>
        <w:rPr>
          <w:rStyle w:val="CharSectno"/>
        </w:rPr>
        <w:t>79</w:t>
      </w:r>
      <w:r>
        <w:rPr>
          <w:snapToGrid w:val="0"/>
        </w:rPr>
        <w:t>.</w:t>
      </w:r>
      <w:r>
        <w:rPr>
          <w:snapToGrid w:val="0"/>
        </w:rPr>
        <w:tab/>
        <w:t>Request for further information</w:t>
      </w:r>
      <w:bookmarkEnd w:id="13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34" w:name="_Toc281468449"/>
      <w:r>
        <w:rPr>
          <w:rStyle w:val="CharSectno"/>
        </w:rPr>
        <w:t>80</w:t>
      </w:r>
      <w:r>
        <w:rPr>
          <w:snapToGrid w:val="0"/>
        </w:rPr>
        <w:t>.</w:t>
      </w:r>
      <w:r>
        <w:rPr>
          <w:snapToGrid w:val="0"/>
        </w:rPr>
        <w:tab/>
        <w:t>Section number not used</w:t>
      </w:r>
      <w:bookmarkEnd w:id="13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35" w:name="_Toc281468450"/>
      <w:r>
        <w:rPr>
          <w:rStyle w:val="CharSectno"/>
        </w:rPr>
        <w:t>81</w:t>
      </w:r>
      <w:r>
        <w:rPr>
          <w:snapToGrid w:val="0"/>
        </w:rPr>
        <w:t>.</w:t>
      </w:r>
      <w:r>
        <w:rPr>
          <w:snapToGrid w:val="0"/>
        </w:rPr>
        <w:tab/>
        <w:t>Minister may provisionally grant licence</w:t>
      </w:r>
      <w:bookmarkEnd w:id="135"/>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136" w:name="_Toc281468451"/>
      <w:r>
        <w:rPr>
          <w:rStyle w:val="CharSectno"/>
        </w:rPr>
        <w:t>82</w:t>
      </w:r>
      <w:r>
        <w:rPr>
          <w:snapToGrid w:val="0"/>
        </w:rPr>
        <w:t>.</w:t>
      </w:r>
      <w:r>
        <w:rPr>
          <w:snapToGrid w:val="0"/>
        </w:rPr>
        <w:tab/>
        <w:t>Section number not used</w:t>
      </w:r>
      <w:bookmarkEnd w:id="136"/>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37" w:name="_Toc281468452"/>
      <w:r>
        <w:rPr>
          <w:rStyle w:val="CharSectno"/>
        </w:rPr>
        <w:t>83</w:t>
      </w:r>
      <w:r>
        <w:rPr>
          <w:snapToGrid w:val="0"/>
        </w:rPr>
        <w:t>.</w:t>
      </w:r>
      <w:r>
        <w:rPr>
          <w:snapToGrid w:val="0"/>
        </w:rPr>
        <w:tab/>
        <w:t>Successful applicant must be notified</w:t>
      </w:r>
      <w:bookmarkEnd w:id="137"/>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138" w:name="_Toc281468453"/>
      <w:r>
        <w:rPr>
          <w:rStyle w:val="CharSectno"/>
        </w:rPr>
        <w:t>84</w:t>
      </w:r>
      <w:r>
        <w:rPr>
          <w:snapToGrid w:val="0"/>
        </w:rPr>
        <w:t>.</w:t>
      </w:r>
      <w:r>
        <w:rPr>
          <w:snapToGrid w:val="0"/>
        </w:rPr>
        <w:tab/>
        <w:t>Acceptance of grant of exploration licence over tender blocks</w:t>
      </w:r>
      <w:bookmarkEnd w:id="138"/>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139" w:name="_Toc281468454"/>
      <w:r>
        <w:rPr>
          <w:rStyle w:val="CharSectno"/>
        </w:rPr>
        <w:t>85</w:t>
      </w:r>
      <w:r>
        <w:rPr>
          <w:snapToGrid w:val="0"/>
        </w:rPr>
        <w:t>.</w:t>
      </w:r>
      <w:r>
        <w:rPr>
          <w:snapToGrid w:val="0"/>
        </w:rPr>
        <w:tab/>
        <w:t>Conditions applicable to licence on grant</w:t>
      </w:r>
      <w:bookmarkEnd w:id="139"/>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140" w:name="_Toc281468455"/>
      <w:r>
        <w:rPr>
          <w:rStyle w:val="CharSectno"/>
        </w:rPr>
        <w:t>86</w:t>
      </w:r>
      <w:r>
        <w:rPr>
          <w:snapToGrid w:val="0"/>
        </w:rPr>
        <w:t>.</w:t>
      </w:r>
      <w:r>
        <w:rPr>
          <w:snapToGrid w:val="0"/>
        </w:rPr>
        <w:tab/>
        <w:t>Lapse of provisional grant of exploration licence</w:t>
      </w:r>
      <w:bookmarkEnd w:id="140"/>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141" w:name="_Toc281468456"/>
      <w:r>
        <w:rPr>
          <w:rStyle w:val="CharSectno"/>
        </w:rPr>
        <w:t>87</w:t>
      </w:r>
      <w:r>
        <w:rPr>
          <w:snapToGrid w:val="0"/>
        </w:rPr>
        <w:t>.</w:t>
      </w:r>
      <w:r>
        <w:rPr>
          <w:snapToGrid w:val="0"/>
        </w:rPr>
        <w:tab/>
        <w:t>Provisional grant to next applicant if grant lapses</w:t>
      </w:r>
      <w:bookmarkEnd w:id="141"/>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142" w:name="_Toc281467433"/>
      <w:bookmarkStart w:id="143" w:name="_Toc281467945"/>
      <w:bookmarkStart w:id="144" w:name="_Toc281468457"/>
      <w:r>
        <w:rPr>
          <w:b w:val="0"/>
          <w:snapToGrid w:val="0"/>
        </w:rPr>
        <w:t xml:space="preserve">Division 4 — </w:t>
      </w:r>
      <w:r>
        <w:rPr>
          <w:b w:val="0"/>
        </w:rPr>
        <w:t>Duration of exploration licence</w:t>
      </w:r>
      <w:bookmarkEnd w:id="142"/>
      <w:bookmarkEnd w:id="143"/>
      <w:bookmarkEnd w:id="144"/>
    </w:p>
    <w:p>
      <w:pPr>
        <w:pStyle w:val="Heading5"/>
        <w:rPr>
          <w:snapToGrid w:val="0"/>
        </w:rPr>
      </w:pPr>
      <w:bookmarkStart w:id="145" w:name="_Toc281468458"/>
      <w:r>
        <w:rPr>
          <w:rStyle w:val="CharSectno"/>
        </w:rPr>
        <w:t>88</w:t>
      </w:r>
      <w:r>
        <w:rPr>
          <w:snapToGrid w:val="0"/>
        </w:rPr>
        <w:t>.</w:t>
      </w:r>
      <w:r>
        <w:rPr>
          <w:snapToGrid w:val="0"/>
        </w:rPr>
        <w:tab/>
        <w:t>Initial term of exploration licence</w:t>
      </w:r>
      <w:bookmarkEnd w:id="145"/>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146" w:name="_Toc281468459"/>
      <w:r>
        <w:rPr>
          <w:rStyle w:val="CharSectno"/>
        </w:rPr>
        <w:t>89</w:t>
      </w:r>
      <w:r>
        <w:rPr>
          <w:snapToGrid w:val="0"/>
        </w:rPr>
        <w:t>.</w:t>
      </w:r>
      <w:r>
        <w:rPr>
          <w:snapToGrid w:val="0"/>
        </w:rPr>
        <w:tab/>
        <w:t>Term of renewal of exploration licence</w:t>
      </w:r>
      <w:bookmarkEnd w:id="146"/>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147" w:name="_Toc281468460"/>
      <w:r>
        <w:rPr>
          <w:rStyle w:val="CharSectno"/>
        </w:rPr>
        <w:t>90</w:t>
      </w:r>
      <w:r>
        <w:rPr>
          <w:snapToGrid w:val="0"/>
        </w:rPr>
        <w:t>.</w:t>
      </w:r>
      <w:r>
        <w:rPr>
          <w:snapToGrid w:val="0"/>
        </w:rPr>
        <w:tab/>
        <w:t>Effect of suspension of rights on term of exploration licence</w:t>
      </w:r>
      <w:bookmarkEnd w:id="147"/>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148" w:name="_Toc281468461"/>
      <w:r>
        <w:rPr>
          <w:rStyle w:val="CharSectno"/>
        </w:rPr>
        <w:t>91</w:t>
      </w:r>
      <w:r>
        <w:rPr>
          <w:snapToGrid w:val="0"/>
        </w:rPr>
        <w:t>.</w:t>
      </w:r>
      <w:r>
        <w:rPr>
          <w:snapToGrid w:val="0"/>
        </w:rPr>
        <w:tab/>
        <w:t>Effect of application for renewal on term of exploration licence</w:t>
      </w:r>
      <w:bookmarkEnd w:id="148"/>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149" w:name="_Toc281468462"/>
      <w:r>
        <w:rPr>
          <w:rStyle w:val="CharSectno"/>
        </w:rPr>
        <w:t>92</w:t>
      </w:r>
      <w:r>
        <w:rPr>
          <w:snapToGrid w:val="0"/>
        </w:rPr>
        <w:t>.</w:t>
      </w:r>
      <w:r>
        <w:rPr>
          <w:snapToGrid w:val="0"/>
        </w:rPr>
        <w:tab/>
        <w:t>Effect of application for retention licence or mining licence on term of exploration licence</w:t>
      </w:r>
      <w:bookmarkEnd w:id="14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150" w:name="_Toc281468463"/>
      <w:r>
        <w:rPr>
          <w:rStyle w:val="CharSectno"/>
        </w:rPr>
        <w:t>93</w:t>
      </w:r>
      <w:r>
        <w:rPr>
          <w:snapToGrid w:val="0"/>
        </w:rPr>
        <w:t>.</w:t>
      </w:r>
      <w:r>
        <w:rPr>
          <w:snapToGrid w:val="0"/>
        </w:rPr>
        <w:tab/>
        <w:t>Effect of application for extension on term of licence</w:t>
      </w:r>
      <w:bookmarkEnd w:id="150"/>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151" w:name="_Toc281468464"/>
      <w:r>
        <w:rPr>
          <w:rStyle w:val="CharSectno"/>
        </w:rPr>
        <w:t>94</w:t>
      </w:r>
      <w:r>
        <w:rPr>
          <w:snapToGrid w:val="0"/>
        </w:rPr>
        <w:t>.</w:t>
      </w:r>
      <w:r>
        <w:rPr>
          <w:snapToGrid w:val="0"/>
        </w:rPr>
        <w:tab/>
        <w:t>Extension of licence — activities disrupted</w:t>
      </w:r>
      <w:bookmarkEnd w:id="151"/>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152" w:name="_Toc281468465"/>
      <w:r>
        <w:rPr>
          <w:rStyle w:val="CharSectno"/>
        </w:rPr>
        <w:t>95</w:t>
      </w:r>
      <w:r>
        <w:rPr>
          <w:snapToGrid w:val="0"/>
        </w:rPr>
        <w:t>.</w:t>
      </w:r>
      <w:r>
        <w:rPr>
          <w:snapToGrid w:val="0"/>
        </w:rPr>
        <w:tab/>
        <w:t>Grant of licence extension — activities disrupted</w:t>
      </w:r>
      <w:bookmarkEnd w:id="152"/>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153" w:name="_Toc281468466"/>
      <w:r>
        <w:rPr>
          <w:rStyle w:val="CharSectno"/>
        </w:rPr>
        <w:t>96</w:t>
      </w:r>
      <w:r>
        <w:rPr>
          <w:snapToGrid w:val="0"/>
        </w:rPr>
        <w:t>.</w:t>
      </w:r>
      <w:r>
        <w:rPr>
          <w:snapToGrid w:val="0"/>
        </w:rPr>
        <w:tab/>
        <w:t>Extension of licence — other circumstances</w:t>
      </w:r>
      <w:bookmarkEnd w:id="153"/>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154" w:name="_Toc281468467"/>
      <w:r>
        <w:rPr>
          <w:rStyle w:val="CharSectno"/>
        </w:rPr>
        <w:t>97</w:t>
      </w:r>
      <w:r>
        <w:rPr>
          <w:snapToGrid w:val="0"/>
        </w:rPr>
        <w:t>.</w:t>
      </w:r>
      <w:r>
        <w:rPr>
          <w:snapToGrid w:val="0"/>
        </w:rPr>
        <w:tab/>
        <w:t>Grant of licence extension — other circumstances</w:t>
      </w:r>
      <w:bookmarkEnd w:id="154"/>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155" w:name="_Toc281468468"/>
      <w:r>
        <w:rPr>
          <w:rStyle w:val="CharSectno"/>
        </w:rPr>
        <w:t>98</w:t>
      </w:r>
      <w:r>
        <w:rPr>
          <w:snapToGrid w:val="0"/>
        </w:rPr>
        <w:t>.</w:t>
      </w:r>
      <w:r>
        <w:rPr>
          <w:snapToGrid w:val="0"/>
        </w:rPr>
        <w:tab/>
        <w:t>Notification of decision</w:t>
      </w:r>
      <w:bookmarkEnd w:id="155"/>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156" w:name="_Toc281467445"/>
      <w:bookmarkStart w:id="157" w:name="_Toc281467957"/>
      <w:bookmarkStart w:id="158" w:name="_Toc281468469"/>
      <w:r>
        <w:rPr>
          <w:b w:val="0"/>
          <w:snapToGrid w:val="0"/>
        </w:rPr>
        <w:t>Division 5 — Voluntary surrender of part of exploration licence area</w:t>
      </w:r>
      <w:bookmarkEnd w:id="156"/>
      <w:bookmarkEnd w:id="157"/>
      <w:bookmarkEnd w:id="158"/>
    </w:p>
    <w:p>
      <w:pPr>
        <w:pStyle w:val="Heading5"/>
        <w:rPr>
          <w:snapToGrid w:val="0"/>
        </w:rPr>
      </w:pPr>
      <w:bookmarkStart w:id="159" w:name="_Toc281468470"/>
      <w:r>
        <w:rPr>
          <w:rStyle w:val="CharSectno"/>
        </w:rPr>
        <w:t>99</w:t>
      </w:r>
      <w:r>
        <w:rPr>
          <w:snapToGrid w:val="0"/>
        </w:rPr>
        <w:t>.</w:t>
      </w:r>
      <w:r>
        <w:rPr>
          <w:snapToGrid w:val="0"/>
        </w:rPr>
        <w:tab/>
        <w:t>Voluntary surrender of blocks if discrete area remains</w:t>
      </w:r>
      <w:bookmarkEnd w:id="159"/>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160" w:name="_Toc281468471"/>
      <w:r>
        <w:rPr>
          <w:rStyle w:val="CharSectno"/>
        </w:rPr>
        <w:t>100</w:t>
      </w:r>
      <w:r>
        <w:rPr>
          <w:snapToGrid w:val="0"/>
        </w:rPr>
        <w:t>.</w:t>
      </w:r>
      <w:r>
        <w:rPr>
          <w:snapToGrid w:val="0"/>
        </w:rPr>
        <w:tab/>
        <w:t>Voluntary surrender of blocks if up to 3 discrete areas remain</w:t>
      </w:r>
      <w:bookmarkEnd w:id="16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161" w:name="_Toc281467448"/>
      <w:bookmarkStart w:id="162" w:name="_Toc281467960"/>
      <w:bookmarkStart w:id="163" w:name="_Toc281468472"/>
      <w:r>
        <w:rPr>
          <w:b w:val="0"/>
          <w:snapToGrid w:val="0"/>
        </w:rPr>
        <w:t>Division 6 — Application for and grant of renewal of exploration licence</w:t>
      </w:r>
      <w:bookmarkEnd w:id="161"/>
      <w:bookmarkEnd w:id="162"/>
      <w:bookmarkEnd w:id="163"/>
    </w:p>
    <w:p>
      <w:pPr>
        <w:pStyle w:val="Heading5"/>
        <w:rPr>
          <w:snapToGrid w:val="0"/>
        </w:rPr>
      </w:pPr>
      <w:bookmarkStart w:id="164" w:name="_Toc281468473"/>
      <w:r>
        <w:rPr>
          <w:rStyle w:val="CharSectno"/>
        </w:rPr>
        <w:t>101</w:t>
      </w:r>
      <w:r>
        <w:rPr>
          <w:snapToGrid w:val="0"/>
        </w:rPr>
        <w:t>.</w:t>
      </w:r>
      <w:r>
        <w:rPr>
          <w:snapToGrid w:val="0"/>
        </w:rPr>
        <w:tab/>
        <w:t>Application for renewal of exploration licence</w:t>
      </w:r>
      <w:bookmarkEnd w:id="164"/>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165" w:name="_Toc281468474"/>
      <w:r>
        <w:rPr>
          <w:rStyle w:val="CharSectno"/>
        </w:rPr>
        <w:t>102</w:t>
      </w:r>
      <w:r>
        <w:rPr>
          <w:snapToGrid w:val="0"/>
        </w:rPr>
        <w:t>.</w:t>
      </w:r>
      <w:r>
        <w:rPr>
          <w:snapToGrid w:val="0"/>
        </w:rPr>
        <w:tab/>
        <w:t>When application to be made</w:t>
      </w:r>
      <w:bookmarkEnd w:id="165"/>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166" w:name="_Toc281468475"/>
      <w:r>
        <w:rPr>
          <w:rStyle w:val="CharSectno"/>
        </w:rPr>
        <w:t>103</w:t>
      </w:r>
      <w:r>
        <w:rPr>
          <w:snapToGrid w:val="0"/>
        </w:rPr>
        <w:t>.</w:t>
      </w:r>
      <w:r>
        <w:rPr>
          <w:snapToGrid w:val="0"/>
        </w:rPr>
        <w:tab/>
        <w:t>How to apply for renewal</w:t>
      </w:r>
      <w:bookmarkEnd w:id="16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67" w:name="_Toc281468476"/>
      <w:r>
        <w:rPr>
          <w:rStyle w:val="CharSectno"/>
        </w:rPr>
        <w:t>104</w:t>
      </w:r>
      <w:r>
        <w:rPr>
          <w:snapToGrid w:val="0"/>
        </w:rPr>
        <w:t>.</w:t>
      </w:r>
      <w:r>
        <w:rPr>
          <w:snapToGrid w:val="0"/>
        </w:rPr>
        <w:tab/>
        <w:t>Mandatory reduction of licence area on renewal of exploration licence</w:t>
      </w:r>
      <w:bookmarkEnd w:id="167"/>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168" w:name="_Toc281468477"/>
      <w:r>
        <w:rPr>
          <w:rStyle w:val="CharSectno"/>
        </w:rPr>
        <w:t>105</w:t>
      </w:r>
      <w:r>
        <w:rPr>
          <w:snapToGrid w:val="0"/>
        </w:rPr>
        <w:t>.</w:t>
      </w:r>
      <w:r>
        <w:rPr>
          <w:snapToGrid w:val="0"/>
        </w:rPr>
        <w:tab/>
        <w:t>Request for further information</w:t>
      </w:r>
      <w:bookmarkEnd w:id="168"/>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69" w:name="_Toc281468478"/>
      <w:r>
        <w:rPr>
          <w:rStyle w:val="CharSectno"/>
        </w:rPr>
        <w:t>106</w:t>
      </w:r>
      <w:r>
        <w:rPr>
          <w:snapToGrid w:val="0"/>
        </w:rPr>
        <w:t>.</w:t>
      </w:r>
      <w:r>
        <w:rPr>
          <w:snapToGrid w:val="0"/>
        </w:rPr>
        <w:tab/>
        <w:t>Payment of fee</w:t>
      </w:r>
      <w:bookmarkEnd w:id="16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70" w:name="_Toc281468479"/>
      <w:r>
        <w:rPr>
          <w:rStyle w:val="CharSectno"/>
        </w:rPr>
        <w:t>107</w:t>
      </w:r>
      <w:r>
        <w:rPr>
          <w:snapToGrid w:val="0"/>
        </w:rPr>
        <w:t>.</w:t>
      </w:r>
      <w:r>
        <w:rPr>
          <w:snapToGrid w:val="0"/>
        </w:rPr>
        <w:tab/>
        <w:t>Section number not used</w:t>
      </w:r>
      <w:bookmarkEnd w:id="170"/>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71" w:name="_Toc281468480"/>
      <w:r>
        <w:rPr>
          <w:rStyle w:val="CharSectno"/>
        </w:rPr>
        <w:t>108</w:t>
      </w:r>
      <w:r>
        <w:rPr>
          <w:snapToGrid w:val="0"/>
        </w:rPr>
        <w:t>.</w:t>
      </w:r>
      <w:r>
        <w:rPr>
          <w:snapToGrid w:val="0"/>
        </w:rPr>
        <w:tab/>
        <w:t>Provisional renewal of an exploration licence</w:t>
      </w:r>
      <w:bookmarkEnd w:id="171"/>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172" w:name="_Toc281468481"/>
      <w:r>
        <w:rPr>
          <w:rStyle w:val="CharSectno"/>
        </w:rPr>
        <w:t>109</w:t>
      </w:r>
      <w:r>
        <w:rPr>
          <w:snapToGrid w:val="0"/>
        </w:rPr>
        <w:t>.</w:t>
      </w:r>
      <w:r>
        <w:rPr>
          <w:snapToGrid w:val="0"/>
        </w:rPr>
        <w:tab/>
        <w:t>Section number not used</w:t>
      </w:r>
      <w:bookmarkEnd w:id="172"/>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173" w:name="_Toc281468482"/>
      <w:r>
        <w:rPr>
          <w:rStyle w:val="CharSectno"/>
        </w:rPr>
        <w:t>110</w:t>
      </w:r>
      <w:r>
        <w:rPr>
          <w:snapToGrid w:val="0"/>
        </w:rPr>
        <w:t>.</w:t>
      </w:r>
      <w:r>
        <w:rPr>
          <w:snapToGrid w:val="0"/>
        </w:rPr>
        <w:tab/>
        <w:t>Applicant must be notified</w:t>
      </w:r>
      <w:bookmarkEnd w:id="173"/>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174" w:name="_Toc281468483"/>
      <w:r>
        <w:rPr>
          <w:rStyle w:val="CharSectno"/>
        </w:rPr>
        <w:t>111</w:t>
      </w:r>
      <w:r>
        <w:rPr>
          <w:snapToGrid w:val="0"/>
        </w:rPr>
        <w:t>.</w:t>
      </w:r>
      <w:r>
        <w:rPr>
          <w:snapToGrid w:val="0"/>
        </w:rPr>
        <w:tab/>
        <w:t>Amendment of conditions</w:t>
      </w:r>
      <w:bookmarkEnd w:id="174"/>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75" w:name="_Toc281468484"/>
      <w:r>
        <w:rPr>
          <w:rStyle w:val="CharSectno"/>
        </w:rPr>
        <w:t>112</w:t>
      </w:r>
      <w:r>
        <w:rPr>
          <w:snapToGrid w:val="0"/>
        </w:rPr>
        <w:t>.</w:t>
      </w:r>
      <w:r>
        <w:rPr>
          <w:snapToGrid w:val="0"/>
        </w:rPr>
        <w:tab/>
        <w:t>Amendment of security requirements</w:t>
      </w:r>
      <w:bookmarkEnd w:id="175"/>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76" w:name="_Toc281468485"/>
      <w:r>
        <w:rPr>
          <w:rStyle w:val="CharSectno"/>
        </w:rPr>
        <w:t>113</w:t>
      </w:r>
      <w:r>
        <w:rPr>
          <w:snapToGrid w:val="0"/>
        </w:rPr>
        <w:t>.</w:t>
      </w:r>
      <w:r>
        <w:rPr>
          <w:snapToGrid w:val="0"/>
        </w:rPr>
        <w:tab/>
        <w:t>Extension of primary payment period</w:t>
      </w:r>
      <w:bookmarkEnd w:id="176"/>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77" w:name="_Toc281468486"/>
      <w:r>
        <w:rPr>
          <w:rStyle w:val="CharSectno"/>
        </w:rPr>
        <w:t>114</w:t>
      </w:r>
      <w:r>
        <w:rPr>
          <w:snapToGrid w:val="0"/>
        </w:rPr>
        <w:t>.</w:t>
      </w:r>
      <w:r>
        <w:rPr>
          <w:snapToGrid w:val="0"/>
        </w:rPr>
        <w:tab/>
        <w:t>Acceptance of renewal of exploration licence</w:t>
      </w:r>
      <w:bookmarkEnd w:id="177"/>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178" w:name="_Toc281468487"/>
      <w:r>
        <w:rPr>
          <w:rStyle w:val="CharSectno"/>
        </w:rPr>
        <w:t>115</w:t>
      </w:r>
      <w:r>
        <w:rPr>
          <w:snapToGrid w:val="0"/>
        </w:rPr>
        <w:t>.</w:t>
      </w:r>
      <w:r>
        <w:rPr>
          <w:snapToGrid w:val="0"/>
        </w:rPr>
        <w:tab/>
        <w:t>Conditions applicable to licence on renewal</w:t>
      </w:r>
      <w:bookmarkEnd w:id="178"/>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179" w:name="_Toc281468488"/>
      <w:r>
        <w:rPr>
          <w:rStyle w:val="CharSectno"/>
        </w:rPr>
        <w:t>116</w:t>
      </w:r>
      <w:r>
        <w:rPr>
          <w:snapToGrid w:val="0"/>
        </w:rPr>
        <w:t>.</w:t>
      </w:r>
      <w:r>
        <w:rPr>
          <w:snapToGrid w:val="0"/>
        </w:rPr>
        <w:tab/>
        <w:t>Lapse of provisional renewal of exploration licence</w:t>
      </w:r>
      <w:bookmarkEnd w:id="179"/>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180" w:name="_Toc281467465"/>
      <w:bookmarkStart w:id="181" w:name="_Toc281467977"/>
      <w:bookmarkStart w:id="182" w:name="_Toc281468489"/>
      <w:r>
        <w:rPr>
          <w:b w:val="0"/>
          <w:snapToGrid w:val="0"/>
        </w:rPr>
        <w:t>Division 7 — Obligations associated with exploration licence</w:t>
      </w:r>
      <w:bookmarkEnd w:id="180"/>
      <w:bookmarkEnd w:id="181"/>
      <w:bookmarkEnd w:id="182"/>
    </w:p>
    <w:p>
      <w:pPr>
        <w:pStyle w:val="Heading5"/>
        <w:rPr>
          <w:snapToGrid w:val="0"/>
        </w:rPr>
      </w:pPr>
      <w:bookmarkStart w:id="183" w:name="_Toc281468490"/>
      <w:r>
        <w:rPr>
          <w:rStyle w:val="CharSectno"/>
        </w:rPr>
        <w:t>117</w:t>
      </w:r>
      <w:r>
        <w:rPr>
          <w:snapToGrid w:val="0"/>
        </w:rPr>
        <w:t>.</w:t>
      </w:r>
      <w:r>
        <w:rPr>
          <w:snapToGrid w:val="0"/>
        </w:rPr>
        <w:tab/>
        <w:t>General</w:t>
      </w:r>
      <w:bookmarkEnd w:id="183"/>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184" w:name="_Toc281468491"/>
      <w:r>
        <w:rPr>
          <w:rStyle w:val="CharSectno"/>
        </w:rPr>
        <w:t>118</w:t>
      </w:r>
      <w:r>
        <w:rPr>
          <w:snapToGrid w:val="0"/>
        </w:rPr>
        <w:t>.</w:t>
      </w:r>
      <w:r>
        <w:rPr>
          <w:snapToGrid w:val="0"/>
        </w:rPr>
        <w:tab/>
        <w:t>Conditions of exploration licence</w:t>
      </w:r>
      <w:bookmarkEnd w:id="184"/>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85" w:name="_Toc281468492"/>
      <w:r>
        <w:rPr>
          <w:rStyle w:val="CharSectno"/>
        </w:rPr>
        <w:t>119</w:t>
      </w:r>
      <w:r>
        <w:rPr>
          <w:snapToGrid w:val="0"/>
        </w:rPr>
        <w:t>.</w:t>
      </w:r>
      <w:r>
        <w:rPr>
          <w:snapToGrid w:val="0"/>
        </w:rPr>
        <w:tab/>
        <w:t>No conditions requiring payment of money</w:t>
      </w:r>
      <w:bookmarkEnd w:id="185"/>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186" w:name="_Toc281468493"/>
      <w:r>
        <w:rPr>
          <w:rStyle w:val="CharSectno"/>
        </w:rPr>
        <w:t>120</w:t>
      </w:r>
      <w:r>
        <w:rPr>
          <w:snapToGrid w:val="0"/>
        </w:rPr>
        <w:t>.</w:t>
      </w:r>
      <w:r>
        <w:rPr>
          <w:snapToGrid w:val="0"/>
        </w:rPr>
        <w:tab/>
        <w:t>Variation of conditions</w:t>
      </w:r>
      <w:bookmarkEnd w:id="1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87" w:name="_Toc281468494"/>
      <w:r>
        <w:rPr>
          <w:rStyle w:val="CharSectno"/>
        </w:rPr>
        <w:t>121</w:t>
      </w:r>
      <w:r>
        <w:rPr>
          <w:snapToGrid w:val="0"/>
        </w:rPr>
        <w:t>.</w:t>
      </w:r>
      <w:r>
        <w:rPr>
          <w:snapToGrid w:val="0"/>
        </w:rPr>
        <w:tab/>
        <w:t>Exemption from or suspension of conditions</w:t>
      </w:r>
      <w:bookmarkEnd w:id="18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188" w:name="_Toc281468495"/>
      <w:r>
        <w:rPr>
          <w:rStyle w:val="CharSectno"/>
        </w:rPr>
        <w:t>122</w:t>
      </w:r>
      <w:r>
        <w:rPr>
          <w:snapToGrid w:val="0"/>
        </w:rPr>
        <w:t>.</w:t>
      </w:r>
      <w:r>
        <w:rPr>
          <w:snapToGrid w:val="0"/>
        </w:rPr>
        <w:tab/>
        <w:t>Automatic suspension of conditions if licence rights are suspended</w:t>
      </w:r>
      <w:bookmarkEnd w:id="18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89" w:name="_Toc281468496"/>
      <w:r>
        <w:rPr>
          <w:rStyle w:val="CharSectno"/>
        </w:rPr>
        <w:t>123</w:t>
      </w:r>
      <w:r>
        <w:rPr>
          <w:snapToGrid w:val="0"/>
        </w:rPr>
        <w:t>.</w:t>
      </w:r>
      <w:r>
        <w:rPr>
          <w:snapToGrid w:val="0"/>
        </w:rPr>
        <w:tab/>
        <w:t>Work practices</w:t>
      </w:r>
      <w:bookmarkEnd w:id="189"/>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190" w:name="_Toc281468497"/>
      <w:r>
        <w:rPr>
          <w:rStyle w:val="CharSectno"/>
        </w:rPr>
        <w:t>124</w:t>
      </w:r>
      <w:r>
        <w:rPr>
          <w:snapToGrid w:val="0"/>
        </w:rPr>
        <w:t>.</w:t>
      </w:r>
      <w:r>
        <w:rPr>
          <w:snapToGrid w:val="0"/>
        </w:rPr>
        <w:tab/>
        <w:t>Licence holder must keep specified records etc.</w:t>
      </w:r>
      <w:bookmarkEnd w:id="190"/>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191" w:name="_Toc281468498"/>
      <w:r>
        <w:rPr>
          <w:rStyle w:val="CharSectno"/>
        </w:rPr>
        <w:t>125</w:t>
      </w:r>
      <w:r>
        <w:rPr>
          <w:snapToGrid w:val="0"/>
        </w:rPr>
        <w:t>.</w:t>
      </w:r>
      <w:r>
        <w:rPr>
          <w:snapToGrid w:val="0"/>
        </w:rPr>
        <w:tab/>
        <w:t>Licence holder must assist inspectors</w:t>
      </w:r>
      <w:bookmarkEnd w:id="191"/>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192" w:name="_Toc281467475"/>
      <w:bookmarkStart w:id="193" w:name="_Toc281467987"/>
      <w:bookmarkStart w:id="194" w:name="_Toc281468499"/>
      <w:r>
        <w:rPr>
          <w:b w:val="0"/>
          <w:snapToGrid w:val="0"/>
        </w:rPr>
        <w:t>Division 8 — Expiry of exploration licence</w:t>
      </w:r>
      <w:bookmarkEnd w:id="192"/>
      <w:bookmarkEnd w:id="193"/>
      <w:bookmarkEnd w:id="194"/>
    </w:p>
    <w:p>
      <w:pPr>
        <w:pStyle w:val="Heading5"/>
        <w:spacing w:before="180"/>
        <w:rPr>
          <w:snapToGrid w:val="0"/>
        </w:rPr>
      </w:pPr>
      <w:bookmarkStart w:id="195" w:name="_Toc281468500"/>
      <w:r>
        <w:rPr>
          <w:rStyle w:val="CharSectno"/>
        </w:rPr>
        <w:t>126</w:t>
      </w:r>
      <w:r>
        <w:rPr>
          <w:snapToGrid w:val="0"/>
        </w:rPr>
        <w:t>.</w:t>
      </w:r>
      <w:r>
        <w:rPr>
          <w:snapToGrid w:val="0"/>
        </w:rPr>
        <w:tab/>
        <w:t>General</w:t>
      </w:r>
      <w:bookmarkEnd w:id="195"/>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196" w:name="_Toc281468501"/>
      <w:r>
        <w:rPr>
          <w:rStyle w:val="CharSectno"/>
        </w:rPr>
        <w:t>127</w:t>
      </w:r>
      <w:r>
        <w:rPr>
          <w:snapToGrid w:val="0"/>
        </w:rPr>
        <w:t>.</w:t>
      </w:r>
      <w:r>
        <w:rPr>
          <w:snapToGrid w:val="0"/>
        </w:rPr>
        <w:tab/>
        <w:t>Voluntary surrender of exploration licence</w:t>
      </w:r>
      <w:bookmarkEnd w:id="196"/>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197" w:name="_Toc281468502"/>
      <w:r>
        <w:rPr>
          <w:rStyle w:val="CharSectno"/>
        </w:rPr>
        <w:t>128</w:t>
      </w:r>
      <w:r>
        <w:rPr>
          <w:snapToGrid w:val="0"/>
        </w:rPr>
        <w:t>.</w:t>
      </w:r>
      <w:r>
        <w:rPr>
          <w:snapToGrid w:val="0"/>
        </w:rPr>
        <w:tab/>
        <w:t>Automatic expiry of exploration licence when retention licence takes effect</w:t>
      </w:r>
      <w:bookmarkEnd w:id="197"/>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198" w:name="_Toc281468503"/>
      <w:r>
        <w:rPr>
          <w:rStyle w:val="CharSectno"/>
        </w:rPr>
        <w:t>129</w:t>
      </w:r>
      <w:r>
        <w:rPr>
          <w:snapToGrid w:val="0"/>
        </w:rPr>
        <w:t>.</w:t>
      </w:r>
      <w:r>
        <w:rPr>
          <w:snapToGrid w:val="0"/>
        </w:rPr>
        <w:tab/>
        <w:t>Automatic expiry of exploration licence when mining licence takes effect</w:t>
      </w:r>
      <w:bookmarkEnd w:id="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199" w:name="_Toc281468504"/>
      <w:r>
        <w:rPr>
          <w:rStyle w:val="CharSectno"/>
        </w:rPr>
        <w:t>130</w:t>
      </w:r>
      <w:r>
        <w:rPr>
          <w:snapToGrid w:val="0"/>
        </w:rPr>
        <w:t>.</w:t>
      </w:r>
      <w:r>
        <w:rPr>
          <w:snapToGrid w:val="0"/>
        </w:rPr>
        <w:tab/>
        <w:t>Cancellation of exploration licence</w:t>
      </w:r>
      <w:bookmarkEnd w:id="199"/>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00" w:name="_Toc281468505"/>
      <w:r>
        <w:rPr>
          <w:rStyle w:val="CharSectno"/>
        </w:rPr>
        <w:t>131</w:t>
      </w:r>
      <w:r>
        <w:rPr>
          <w:snapToGrid w:val="0"/>
        </w:rPr>
        <w:t>.</w:t>
      </w:r>
      <w:r>
        <w:rPr>
          <w:snapToGrid w:val="0"/>
        </w:rPr>
        <w:tab/>
        <w:t>Obligations of former exploration licence holders and former associates</w:t>
      </w:r>
      <w:bookmarkEnd w:id="200"/>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01" w:name="_Toc281467482"/>
      <w:bookmarkStart w:id="202" w:name="_Toc281467994"/>
      <w:bookmarkStart w:id="203" w:name="_Toc281468506"/>
      <w:r>
        <w:rPr>
          <w:rStyle w:val="CharDivNo"/>
        </w:rPr>
        <w:t>Part 2.3</w:t>
      </w:r>
      <w:r>
        <w:rPr>
          <w:snapToGrid w:val="0"/>
        </w:rPr>
        <w:t xml:space="preserve"> — </w:t>
      </w:r>
      <w:r>
        <w:rPr>
          <w:rStyle w:val="CharDivText"/>
        </w:rPr>
        <w:t>Retention licences</w:t>
      </w:r>
      <w:bookmarkEnd w:id="201"/>
      <w:bookmarkEnd w:id="202"/>
      <w:bookmarkEnd w:id="203"/>
    </w:p>
    <w:p>
      <w:pPr>
        <w:pStyle w:val="Heading4"/>
        <w:rPr>
          <w:b w:val="0"/>
        </w:rPr>
      </w:pPr>
      <w:bookmarkStart w:id="204" w:name="_Toc281467483"/>
      <w:bookmarkStart w:id="205" w:name="_Toc281467995"/>
      <w:bookmarkStart w:id="206" w:name="_Toc281468507"/>
      <w:r>
        <w:rPr>
          <w:b w:val="0"/>
        </w:rPr>
        <w:t>Division 1 — General</w:t>
      </w:r>
      <w:bookmarkEnd w:id="204"/>
      <w:bookmarkEnd w:id="205"/>
      <w:bookmarkEnd w:id="206"/>
    </w:p>
    <w:p>
      <w:pPr>
        <w:pStyle w:val="Heading5"/>
        <w:rPr>
          <w:snapToGrid w:val="0"/>
        </w:rPr>
      </w:pPr>
      <w:bookmarkStart w:id="207" w:name="_Toc281468508"/>
      <w:r>
        <w:rPr>
          <w:rStyle w:val="CharSectno"/>
        </w:rPr>
        <w:t>132</w:t>
      </w:r>
      <w:r>
        <w:rPr>
          <w:snapToGrid w:val="0"/>
        </w:rPr>
        <w:t>.</w:t>
      </w:r>
      <w:r>
        <w:rPr>
          <w:snapToGrid w:val="0"/>
        </w:rPr>
        <w:tab/>
        <w:t>Retention licences</w:t>
      </w:r>
      <w:bookmarkEnd w:id="207"/>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19"/>
        </w:numPr>
        <w:tabs>
          <w:tab w:val="left" w:pos="851"/>
          <w:tab w:val="left" w:pos="1276"/>
        </w:tabs>
        <w:spacing w:before="120"/>
        <w:rPr>
          <w:snapToGrid w:val="0"/>
        </w:rPr>
      </w:pPr>
      <w:r>
        <w:rPr>
          <w:snapToGrid w:val="0"/>
        </w:rPr>
        <w:t>the holder has identified and evaluated a significant mineral deposit in the exploration licence area; and</w:t>
      </w:r>
    </w:p>
    <w:p>
      <w:pPr>
        <w:pStyle w:val="NotesPerm"/>
        <w:numPr>
          <w:ilvl w:val="0"/>
          <w:numId w:val="19"/>
        </w:numPr>
        <w:tabs>
          <w:tab w:val="left" w:pos="851"/>
          <w:tab w:val="left" w:pos="1276"/>
        </w:tabs>
        <w:spacing w:before="120"/>
        <w:rPr>
          <w:snapToGrid w:val="0"/>
        </w:rPr>
      </w:pPr>
      <w:r>
        <w:rPr>
          <w:snapToGrid w:val="0"/>
        </w:rPr>
        <w:t>mining the deposit is not commercially viable in the short term; and</w:t>
      </w:r>
    </w:p>
    <w:p>
      <w:pPr>
        <w:pStyle w:val="NotesPerm"/>
        <w:numPr>
          <w:ilvl w:val="0"/>
          <w:numId w:val="19"/>
        </w:numPr>
        <w:tabs>
          <w:tab w:val="left" w:pos="851"/>
          <w:tab w:val="left" w:pos="1276"/>
        </w:tabs>
        <w:spacing w:before="120"/>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208" w:name="_Toc281468509"/>
      <w:r>
        <w:rPr>
          <w:rStyle w:val="CharSectno"/>
        </w:rPr>
        <w:t>133</w:t>
      </w:r>
      <w:r>
        <w:rPr>
          <w:snapToGrid w:val="0"/>
        </w:rPr>
        <w:t>.</w:t>
      </w:r>
      <w:r>
        <w:rPr>
          <w:snapToGrid w:val="0"/>
        </w:rPr>
        <w:tab/>
        <w:t>Activities authorised by a retention licence</w:t>
      </w:r>
      <w:bookmarkEnd w:id="208"/>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209" w:name="_Toc281468510"/>
      <w:r>
        <w:rPr>
          <w:rStyle w:val="CharSectno"/>
        </w:rPr>
        <w:t>134</w:t>
      </w:r>
      <w:r>
        <w:rPr>
          <w:snapToGrid w:val="0"/>
        </w:rPr>
        <w:t>.</w:t>
      </w:r>
      <w:r>
        <w:rPr>
          <w:snapToGrid w:val="0"/>
        </w:rPr>
        <w:tab/>
        <w:t>Minister may cancel or not renew retention licence without compensation</w:t>
      </w:r>
      <w:bookmarkEnd w:id="20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210" w:name="_Toc281468511"/>
      <w:r>
        <w:rPr>
          <w:rStyle w:val="CharSectno"/>
        </w:rPr>
        <w:t>135</w:t>
      </w:r>
      <w:r>
        <w:rPr>
          <w:snapToGrid w:val="0"/>
        </w:rPr>
        <w:t>.</w:t>
      </w:r>
      <w:r>
        <w:rPr>
          <w:snapToGrid w:val="0"/>
        </w:rPr>
        <w:tab/>
        <w:t>Licence rights may be suspended</w:t>
      </w:r>
      <w:bookmarkEnd w:id="210"/>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11" w:name="_Toc281468512"/>
      <w:r>
        <w:rPr>
          <w:rStyle w:val="CharSectno"/>
        </w:rPr>
        <w:t>136</w:t>
      </w:r>
      <w:r>
        <w:rPr>
          <w:snapToGrid w:val="0"/>
        </w:rPr>
        <w:t>.</w:t>
      </w:r>
      <w:r>
        <w:rPr>
          <w:snapToGrid w:val="0"/>
        </w:rPr>
        <w:tab/>
        <w:t>Compensation for acquisition of property due to suspension of rights</w:t>
      </w:r>
      <w:bookmarkEnd w:id="2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212" w:name="_Toc281467489"/>
      <w:bookmarkStart w:id="213" w:name="_Toc281468001"/>
      <w:bookmarkStart w:id="214" w:name="_Toc281468513"/>
      <w:r>
        <w:rPr>
          <w:b w:val="0"/>
        </w:rPr>
        <w:t>Division 2 — Application for and grant of retention licence</w:t>
      </w:r>
      <w:bookmarkEnd w:id="212"/>
      <w:bookmarkEnd w:id="213"/>
      <w:bookmarkEnd w:id="214"/>
    </w:p>
    <w:p>
      <w:pPr>
        <w:pStyle w:val="Heading5"/>
        <w:rPr>
          <w:snapToGrid w:val="0"/>
        </w:rPr>
      </w:pPr>
      <w:bookmarkStart w:id="215" w:name="_Toc281468514"/>
      <w:r>
        <w:rPr>
          <w:rStyle w:val="CharSectno"/>
        </w:rPr>
        <w:t>137</w:t>
      </w:r>
      <w:r>
        <w:rPr>
          <w:snapToGrid w:val="0"/>
        </w:rPr>
        <w:t>.</w:t>
      </w:r>
      <w:r>
        <w:rPr>
          <w:snapToGrid w:val="0"/>
        </w:rPr>
        <w:tab/>
        <w:t>Application for retention licence</w:t>
      </w:r>
      <w:bookmarkEnd w:id="215"/>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216" w:name="_Toc281468515"/>
      <w:r>
        <w:rPr>
          <w:rStyle w:val="CharSectno"/>
        </w:rPr>
        <w:t>138</w:t>
      </w:r>
      <w:r>
        <w:rPr>
          <w:snapToGrid w:val="0"/>
        </w:rPr>
        <w:t>.</w:t>
      </w:r>
      <w:r>
        <w:rPr>
          <w:snapToGrid w:val="0"/>
        </w:rPr>
        <w:tab/>
        <w:t>How to apply</w:t>
      </w:r>
      <w:bookmarkEnd w:id="21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217" w:name="_Toc281468516"/>
      <w:r>
        <w:rPr>
          <w:rStyle w:val="CharSectno"/>
        </w:rPr>
        <w:t>139</w:t>
      </w:r>
      <w:r>
        <w:rPr>
          <w:snapToGrid w:val="0"/>
        </w:rPr>
        <w:t>.</w:t>
      </w:r>
      <w:r>
        <w:rPr>
          <w:snapToGrid w:val="0"/>
        </w:rPr>
        <w:tab/>
        <w:t>Payment of fee</w:t>
      </w:r>
      <w:bookmarkEnd w:id="21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18" w:name="_Toc281468517"/>
      <w:r>
        <w:rPr>
          <w:rStyle w:val="CharSectno"/>
        </w:rPr>
        <w:t>140</w:t>
      </w:r>
      <w:r>
        <w:rPr>
          <w:snapToGrid w:val="0"/>
        </w:rPr>
        <w:t>.</w:t>
      </w:r>
      <w:r>
        <w:rPr>
          <w:snapToGrid w:val="0"/>
        </w:rPr>
        <w:tab/>
        <w:t>Application must be advertised</w:t>
      </w:r>
      <w:bookmarkEnd w:id="218"/>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219" w:name="_Toc281468518"/>
      <w:r>
        <w:rPr>
          <w:rStyle w:val="CharSectno"/>
        </w:rPr>
        <w:t>141</w:t>
      </w:r>
      <w:r>
        <w:rPr>
          <w:snapToGrid w:val="0"/>
        </w:rPr>
        <w:t>.</w:t>
      </w:r>
      <w:r>
        <w:rPr>
          <w:snapToGrid w:val="0"/>
        </w:rPr>
        <w:tab/>
        <w:t>Request for further information</w:t>
      </w:r>
      <w:bookmarkEnd w:id="219"/>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20" w:name="_Toc281468519"/>
      <w:r>
        <w:rPr>
          <w:rStyle w:val="CharSectno"/>
        </w:rPr>
        <w:t>142</w:t>
      </w:r>
      <w:r>
        <w:rPr>
          <w:snapToGrid w:val="0"/>
        </w:rPr>
        <w:t>.</w:t>
      </w:r>
      <w:r>
        <w:rPr>
          <w:snapToGrid w:val="0"/>
        </w:rPr>
        <w:tab/>
        <w:t>Section number not used</w:t>
      </w:r>
      <w:bookmarkEnd w:id="22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21" w:name="_Toc281468520"/>
      <w:r>
        <w:rPr>
          <w:rStyle w:val="CharSectno"/>
        </w:rPr>
        <w:t>143</w:t>
      </w:r>
      <w:r>
        <w:rPr>
          <w:snapToGrid w:val="0"/>
        </w:rPr>
        <w:t>.</w:t>
      </w:r>
      <w:r>
        <w:rPr>
          <w:snapToGrid w:val="0"/>
        </w:rPr>
        <w:tab/>
        <w:t>Minister may provisionally grant licence</w:t>
      </w:r>
      <w:bookmarkEnd w:id="221"/>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222" w:name="_Toc281468521"/>
      <w:r>
        <w:rPr>
          <w:rStyle w:val="CharSectno"/>
        </w:rPr>
        <w:t>144</w:t>
      </w:r>
      <w:r>
        <w:rPr>
          <w:snapToGrid w:val="0"/>
        </w:rPr>
        <w:t>.</w:t>
      </w:r>
      <w:r>
        <w:rPr>
          <w:snapToGrid w:val="0"/>
        </w:rPr>
        <w:tab/>
        <w:t>Section number not used</w:t>
      </w:r>
      <w:bookmarkEnd w:id="22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223" w:name="_Toc281468522"/>
      <w:r>
        <w:rPr>
          <w:rStyle w:val="CharSectno"/>
        </w:rPr>
        <w:t>145</w:t>
      </w:r>
      <w:r>
        <w:rPr>
          <w:snapToGrid w:val="0"/>
        </w:rPr>
        <w:t>.</w:t>
      </w:r>
      <w:r>
        <w:rPr>
          <w:snapToGrid w:val="0"/>
        </w:rPr>
        <w:tab/>
        <w:t>Grounds for granting retention licence</w:t>
      </w:r>
      <w:bookmarkEnd w:id="223"/>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224" w:name="_Toc281468523"/>
      <w:r>
        <w:rPr>
          <w:rStyle w:val="CharSectno"/>
        </w:rPr>
        <w:t>146</w:t>
      </w:r>
      <w:r>
        <w:rPr>
          <w:snapToGrid w:val="0"/>
        </w:rPr>
        <w:t>.</w:t>
      </w:r>
      <w:r>
        <w:rPr>
          <w:snapToGrid w:val="0"/>
        </w:rPr>
        <w:tab/>
        <w:t>Matters to be specified in the licence</w:t>
      </w:r>
      <w:bookmarkEnd w:id="224"/>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225" w:name="_Toc281468524"/>
      <w:r>
        <w:rPr>
          <w:rStyle w:val="CharSectno"/>
        </w:rPr>
        <w:t>147</w:t>
      </w:r>
      <w:r>
        <w:rPr>
          <w:snapToGrid w:val="0"/>
        </w:rPr>
        <w:t>.</w:t>
      </w:r>
      <w:r>
        <w:rPr>
          <w:snapToGrid w:val="0"/>
        </w:rPr>
        <w:tab/>
        <w:t>Applicant must be notified</w:t>
      </w:r>
      <w:bookmarkEnd w:id="225"/>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26" w:name="_Toc281468525"/>
      <w:r>
        <w:rPr>
          <w:rStyle w:val="CharSectno"/>
        </w:rPr>
        <w:t>148</w:t>
      </w:r>
      <w:r>
        <w:rPr>
          <w:snapToGrid w:val="0"/>
        </w:rPr>
        <w:t>.</w:t>
      </w:r>
      <w:r>
        <w:rPr>
          <w:snapToGrid w:val="0"/>
        </w:rPr>
        <w:tab/>
        <w:t>Amendment of conditions</w:t>
      </w:r>
      <w:bookmarkEnd w:id="226"/>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27" w:name="_Toc281468526"/>
      <w:r>
        <w:rPr>
          <w:rStyle w:val="CharSectno"/>
        </w:rPr>
        <w:t>149</w:t>
      </w:r>
      <w:r>
        <w:rPr>
          <w:snapToGrid w:val="0"/>
        </w:rPr>
        <w:t>.</w:t>
      </w:r>
      <w:r>
        <w:rPr>
          <w:snapToGrid w:val="0"/>
        </w:rPr>
        <w:tab/>
        <w:t>Amendment of security requirements</w:t>
      </w:r>
      <w:bookmarkEnd w:id="227"/>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28" w:name="_Toc281468527"/>
      <w:r>
        <w:rPr>
          <w:rStyle w:val="CharSectno"/>
        </w:rPr>
        <w:t>150</w:t>
      </w:r>
      <w:r>
        <w:rPr>
          <w:snapToGrid w:val="0"/>
        </w:rPr>
        <w:t>.</w:t>
      </w:r>
      <w:r>
        <w:rPr>
          <w:snapToGrid w:val="0"/>
        </w:rPr>
        <w:tab/>
        <w:t>Extension of primary payment period</w:t>
      </w:r>
      <w:bookmarkEnd w:id="228"/>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29" w:name="_Toc281468528"/>
      <w:r>
        <w:rPr>
          <w:rStyle w:val="CharSectno"/>
        </w:rPr>
        <w:t>151</w:t>
      </w:r>
      <w:r>
        <w:rPr>
          <w:snapToGrid w:val="0"/>
        </w:rPr>
        <w:t>.</w:t>
      </w:r>
      <w:r>
        <w:rPr>
          <w:snapToGrid w:val="0"/>
        </w:rPr>
        <w:tab/>
        <w:t>Acceptance of grant of retention licence</w:t>
      </w:r>
      <w:bookmarkEnd w:id="229"/>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230" w:name="_Toc281468529"/>
      <w:r>
        <w:rPr>
          <w:rStyle w:val="CharSectno"/>
        </w:rPr>
        <w:t>152</w:t>
      </w:r>
      <w:r>
        <w:rPr>
          <w:snapToGrid w:val="0"/>
        </w:rPr>
        <w:t>.</w:t>
      </w:r>
      <w:r>
        <w:rPr>
          <w:snapToGrid w:val="0"/>
        </w:rPr>
        <w:tab/>
        <w:t>Conditions applicable to licence on grant</w:t>
      </w:r>
      <w:bookmarkEnd w:id="230"/>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231" w:name="_Toc281468530"/>
      <w:r>
        <w:rPr>
          <w:rStyle w:val="CharSectno"/>
        </w:rPr>
        <w:t>153</w:t>
      </w:r>
      <w:r>
        <w:rPr>
          <w:snapToGrid w:val="0"/>
        </w:rPr>
        <w:t>.</w:t>
      </w:r>
      <w:r>
        <w:rPr>
          <w:snapToGrid w:val="0"/>
        </w:rPr>
        <w:tab/>
        <w:t>Lapse of provisional grant of retention licence</w:t>
      </w:r>
      <w:bookmarkEnd w:id="231"/>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232" w:name="_Toc281467507"/>
      <w:bookmarkStart w:id="233" w:name="_Toc281468019"/>
      <w:bookmarkStart w:id="234" w:name="_Toc281468531"/>
      <w:r>
        <w:rPr>
          <w:b w:val="0"/>
          <w:snapToGrid w:val="0"/>
        </w:rPr>
        <w:t xml:space="preserve">Division 3 — </w:t>
      </w:r>
      <w:r>
        <w:rPr>
          <w:b w:val="0"/>
        </w:rPr>
        <w:t>Duration of retention licence</w:t>
      </w:r>
      <w:bookmarkEnd w:id="232"/>
      <w:bookmarkEnd w:id="233"/>
      <w:bookmarkEnd w:id="234"/>
    </w:p>
    <w:p>
      <w:pPr>
        <w:pStyle w:val="Heading5"/>
        <w:rPr>
          <w:snapToGrid w:val="0"/>
        </w:rPr>
      </w:pPr>
      <w:bookmarkStart w:id="235" w:name="_Toc281468532"/>
      <w:r>
        <w:rPr>
          <w:rStyle w:val="CharSectno"/>
        </w:rPr>
        <w:t>154</w:t>
      </w:r>
      <w:r>
        <w:rPr>
          <w:snapToGrid w:val="0"/>
        </w:rPr>
        <w:t>.</w:t>
      </w:r>
      <w:r>
        <w:rPr>
          <w:snapToGrid w:val="0"/>
        </w:rPr>
        <w:tab/>
        <w:t>Initial term of retention licence</w:t>
      </w:r>
      <w:bookmarkEnd w:id="235"/>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236" w:name="_Toc281468533"/>
      <w:r>
        <w:rPr>
          <w:rStyle w:val="CharSectno"/>
        </w:rPr>
        <w:t>155</w:t>
      </w:r>
      <w:r>
        <w:rPr>
          <w:snapToGrid w:val="0"/>
        </w:rPr>
        <w:t>.</w:t>
      </w:r>
      <w:r>
        <w:rPr>
          <w:snapToGrid w:val="0"/>
        </w:rPr>
        <w:tab/>
        <w:t>Term of renewal of licence</w:t>
      </w:r>
      <w:bookmarkEnd w:id="236"/>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237" w:name="_Toc281468534"/>
      <w:r>
        <w:rPr>
          <w:rStyle w:val="CharSectno"/>
        </w:rPr>
        <w:t>156</w:t>
      </w:r>
      <w:r>
        <w:rPr>
          <w:snapToGrid w:val="0"/>
        </w:rPr>
        <w:t>.</w:t>
      </w:r>
      <w:r>
        <w:rPr>
          <w:snapToGrid w:val="0"/>
        </w:rPr>
        <w:tab/>
        <w:t>Effect of application for renewal on term of retention licence</w:t>
      </w:r>
      <w:bookmarkEnd w:id="23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238" w:name="_Toc281468535"/>
      <w:r>
        <w:rPr>
          <w:rStyle w:val="CharSectno"/>
        </w:rPr>
        <w:t>157</w:t>
      </w:r>
      <w:r>
        <w:rPr>
          <w:snapToGrid w:val="0"/>
        </w:rPr>
        <w:t>.</w:t>
      </w:r>
      <w:r>
        <w:rPr>
          <w:snapToGrid w:val="0"/>
        </w:rPr>
        <w:tab/>
        <w:t>Effect of application for mining licence on term of retention licence</w:t>
      </w:r>
      <w:bookmarkEnd w:id="23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239" w:name="_Toc281467512"/>
      <w:bookmarkStart w:id="240" w:name="_Toc281468024"/>
      <w:bookmarkStart w:id="241" w:name="_Toc281468536"/>
      <w:r>
        <w:rPr>
          <w:b w:val="0"/>
        </w:rPr>
        <w:t>Division 4 — Voluntary surrender of part of retention licence area</w:t>
      </w:r>
      <w:bookmarkEnd w:id="239"/>
      <w:bookmarkEnd w:id="240"/>
      <w:bookmarkEnd w:id="241"/>
    </w:p>
    <w:p>
      <w:pPr>
        <w:pStyle w:val="Heading5"/>
        <w:spacing w:before="180"/>
        <w:rPr>
          <w:snapToGrid w:val="0"/>
        </w:rPr>
      </w:pPr>
      <w:bookmarkStart w:id="242" w:name="_Toc281468537"/>
      <w:r>
        <w:rPr>
          <w:rStyle w:val="CharSectno"/>
        </w:rPr>
        <w:t>158</w:t>
      </w:r>
      <w:r>
        <w:rPr>
          <w:snapToGrid w:val="0"/>
        </w:rPr>
        <w:t>.</w:t>
      </w:r>
      <w:r>
        <w:rPr>
          <w:snapToGrid w:val="0"/>
        </w:rPr>
        <w:tab/>
        <w:t>Voluntary surrender of blocks if discrete area remains</w:t>
      </w:r>
      <w:bookmarkEnd w:id="242"/>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243" w:name="_Toc281467514"/>
      <w:bookmarkStart w:id="244" w:name="_Toc281468026"/>
      <w:bookmarkStart w:id="245" w:name="_Toc281468538"/>
      <w:r>
        <w:rPr>
          <w:b w:val="0"/>
          <w:snapToGrid w:val="0"/>
        </w:rPr>
        <w:t>Division 5 — Application for and grant of renewal of retention licence</w:t>
      </w:r>
      <w:bookmarkEnd w:id="243"/>
      <w:bookmarkEnd w:id="244"/>
      <w:bookmarkEnd w:id="245"/>
    </w:p>
    <w:p>
      <w:pPr>
        <w:pStyle w:val="Heading5"/>
        <w:spacing w:before="180"/>
        <w:rPr>
          <w:snapToGrid w:val="0"/>
        </w:rPr>
      </w:pPr>
      <w:bookmarkStart w:id="246" w:name="_Toc281468539"/>
      <w:r>
        <w:rPr>
          <w:rStyle w:val="CharSectno"/>
        </w:rPr>
        <w:t>159</w:t>
      </w:r>
      <w:r>
        <w:rPr>
          <w:snapToGrid w:val="0"/>
        </w:rPr>
        <w:t>.</w:t>
      </w:r>
      <w:r>
        <w:rPr>
          <w:snapToGrid w:val="0"/>
        </w:rPr>
        <w:tab/>
        <w:t>Application for renewal of retention licence</w:t>
      </w:r>
      <w:bookmarkEnd w:id="246"/>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247" w:name="_Toc281468540"/>
      <w:r>
        <w:rPr>
          <w:rStyle w:val="CharSectno"/>
        </w:rPr>
        <w:t>160</w:t>
      </w:r>
      <w:r>
        <w:rPr>
          <w:snapToGrid w:val="0"/>
        </w:rPr>
        <w:t>.</w:t>
      </w:r>
      <w:r>
        <w:rPr>
          <w:snapToGrid w:val="0"/>
        </w:rPr>
        <w:tab/>
        <w:t>When application to be made</w:t>
      </w:r>
      <w:bookmarkEnd w:id="247"/>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248" w:name="_Toc281468541"/>
      <w:r>
        <w:rPr>
          <w:rStyle w:val="CharSectno"/>
        </w:rPr>
        <w:t>161</w:t>
      </w:r>
      <w:r>
        <w:rPr>
          <w:snapToGrid w:val="0"/>
        </w:rPr>
        <w:t>.</w:t>
      </w:r>
      <w:r>
        <w:rPr>
          <w:snapToGrid w:val="0"/>
        </w:rPr>
        <w:tab/>
        <w:t>How to apply for renewal</w:t>
      </w:r>
      <w:bookmarkEnd w:id="248"/>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249" w:name="_Toc281468542"/>
      <w:r>
        <w:rPr>
          <w:rStyle w:val="CharSectno"/>
        </w:rPr>
        <w:t>162</w:t>
      </w:r>
      <w:r>
        <w:rPr>
          <w:snapToGrid w:val="0"/>
        </w:rPr>
        <w:t>.</w:t>
      </w:r>
      <w:r>
        <w:rPr>
          <w:snapToGrid w:val="0"/>
        </w:rPr>
        <w:tab/>
        <w:t>Request for further information</w:t>
      </w:r>
      <w:bookmarkEnd w:id="249"/>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50" w:name="_Toc281468543"/>
      <w:r>
        <w:rPr>
          <w:rStyle w:val="CharSectno"/>
        </w:rPr>
        <w:t>163</w:t>
      </w:r>
      <w:r>
        <w:rPr>
          <w:snapToGrid w:val="0"/>
        </w:rPr>
        <w:t>.</w:t>
      </w:r>
      <w:r>
        <w:rPr>
          <w:snapToGrid w:val="0"/>
        </w:rPr>
        <w:tab/>
        <w:t>Payment of fee</w:t>
      </w:r>
      <w:bookmarkEnd w:id="25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51" w:name="_Toc281468544"/>
      <w:r>
        <w:rPr>
          <w:rStyle w:val="CharSectno"/>
        </w:rPr>
        <w:t>164</w:t>
      </w:r>
      <w:r>
        <w:rPr>
          <w:snapToGrid w:val="0"/>
        </w:rPr>
        <w:t>.</w:t>
      </w:r>
      <w:r>
        <w:rPr>
          <w:snapToGrid w:val="0"/>
        </w:rPr>
        <w:tab/>
        <w:t>Section number not used</w:t>
      </w:r>
      <w:bookmarkEnd w:id="25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52" w:name="_Toc281468545"/>
      <w:r>
        <w:rPr>
          <w:rStyle w:val="CharSectno"/>
        </w:rPr>
        <w:t>165</w:t>
      </w:r>
      <w:r>
        <w:rPr>
          <w:snapToGrid w:val="0"/>
        </w:rPr>
        <w:t>.</w:t>
      </w:r>
      <w:r>
        <w:rPr>
          <w:snapToGrid w:val="0"/>
        </w:rPr>
        <w:tab/>
        <w:t>Provisional renewal of retention licence</w:t>
      </w:r>
      <w:bookmarkEnd w:id="252"/>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253" w:name="_Toc281468546"/>
      <w:r>
        <w:rPr>
          <w:rStyle w:val="CharSectno"/>
        </w:rPr>
        <w:t>166</w:t>
      </w:r>
      <w:r>
        <w:rPr>
          <w:snapToGrid w:val="0"/>
        </w:rPr>
        <w:t>.</w:t>
      </w:r>
      <w:r>
        <w:rPr>
          <w:snapToGrid w:val="0"/>
        </w:rPr>
        <w:tab/>
        <w:t>Section number not used</w:t>
      </w:r>
      <w:bookmarkEnd w:id="25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54" w:name="_Toc281468547"/>
      <w:r>
        <w:rPr>
          <w:rStyle w:val="CharSectno"/>
        </w:rPr>
        <w:t>167</w:t>
      </w:r>
      <w:r>
        <w:rPr>
          <w:snapToGrid w:val="0"/>
        </w:rPr>
        <w:t>.</w:t>
      </w:r>
      <w:r>
        <w:rPr>
          <w:snapToGrid w:val="0"/>
        </w:rPr>
        <w:tab/>
        <w:t>Matters that may be taken into account</w:t>
      </w:r>
      <w:bookmarkEnd w:id="254"/>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255" w:name="_Toc281468548"/>
      <w:r>
        <w:rPr>
          <w:rStyle w:val="CharSectno"/>
        </w:rPr>
        <w:t>168</w:t>
      </w:r>
      <w:r>
        <w:rPr>
          <w:snapToGrid w:val="0"/>
        </w:rPr>
        <w:t>.</w:t>
      </w:r>
      <w:r>
        <w:rPr>
          <w:snapToGrid w:val="0"/>
        </w:rPr>
        <w:tab/>
        <w:t>Refusal of application for renewal</w:t>
      </w:r>
      <w:bookmarkEnd w:id="255"/>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256" w:name="_Toc281468549"/>
      <w:r>
        <w:rPr>
          <w:rStyle w:val="CharSectno"/>
        </w:rPr>
        <w:t>169</w:t>
      </w:r>
      <w:r>
        <w:rPr>
          <w:snapToGrid w:val="0"/>
        </w:rPr>
        <w:t>.</w:t>
      </w:r>
      <w:r>
        <w:rPr>
          <w:snapToGrid w:val="0"/>
        </w:rPr>
        <w:tab/>
        <w:t>Applicant must be notified</w:t>
      </w:r>
      <w:bookmarkEnd w:id="256"/>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257" w:name="_Toc281468550"/>
      <w:r>
        <w:rPr>
          <w:rStyle w:val="CharSectno"/>
        </w:rPr>
        <w:t>170</w:t>
      </w:r>
      <w:r>
        <w:rPr>
          <w:snapToGrid w:val="0"/>
        </w:rPr>
        <w:t>.</w:t>
      </w:r>
      <w:r>
        <w:rPr>
          <w:snapToGrid w:val="0"/>
        </w:rPr>
        <w:tab/>
        <w:t>Amendment of conditions</w:t>
      </w:r>
      <w:bookmarkEnd w:id="257"/>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258" w:name="_Toc281468551"/>
      <w:r>
        <w:rPr>
          <w:rStyle w:val="CharSectno"/>
        </w:rPr>
        <w:t>171</w:t>
      </w:r>
      <w:r>
        <w:rPr>
          <w:snapToGrid w:val="0"/>
        </w:rPr>
        <w:t>.</w:t>
      </w:r>
      <w:r>
        <w:rPr>
          <w:snapToGrid w:val="0"/>
        </w:rPr>
        <w:tab/>
        <w:t>Amendment of security requirements</w:t>
      </w:r>
      <w:bookmarkEnd w:id="258"/>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259" w:name="_Toc281468552"/>
      <w:r>
        <w:rPr>
          <w:rStyle w:val="CharSectno"/>
        </w:rPr>
        <w:t>172</w:t>
      </w:r>
      <w:r>
        <w:rPr>
          <w:snapToGrid w:val="0"/>
        </w:rPr>
        <w:t>.</w:t>
      </w:r>
      <w:r>
        <w:rPr>
          <w:snapToGrid w:val="0"/>
        </w:rPr>
        <w:tab/>
        <w:t>Extension of primary payment period</w:t>
      </w:r>
      <w:bookmarkEnd w:id="259"/>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60" w:name="_Toc281468553"/>
      <w:r>
        <w:rPr>
          <w:rStyle w:val="CharSectno"/>
        </w:rPr>
        <w:t>173</w:t>
      </w:r>
      <w:r>
        <w:rPr>
          <w:snapToGrid w:val="0"/>
        </w:rPr>
        <w:t>.</w:t>
      </w:r>
      <w:r>
        <w:rPr>
          <w:snapToGrid w:val="0"/>
        </w:rPr>
        <w:tab/>
        <w:t>Acceptance of renewal of retention licence</w:t>
      </w:r>
      <w:bookmarkEnd w:id="260"/>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261" w:name="_Toc281468554"/>
      <w:r>
        <w:rPr>
          <w:rStyle w:val="CharSectno"/>
        </w:rPr>
        <w:t>174</w:t>
      </w:r>
      <w:r>
        <w:rPr>
          <w:snapToGrid w:val="0"/>
        </w:rPr>
        <w:t>.</w:t>
      </w:r>
      <w:r>
        <w:rPr>
          <w:snapToGrid w:val="0"/>
        </w:rPr>
        <w:tab/>
        <w:t>Conditions applicable to licence on renewal</w:t>
      </w:r>
      <w:bookmarkEnd w:id="261"/>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262" w:name="_Toc281468555"/>
      <w:r>
        <w:rPr>
          <w:rStyle w:val="CharSectno"/>
        </w:rPr>
        <w:t>175</w:t>
      </w:r>
      <w:r>
        <w:rPr>
          <w:snapToGrid w:val="0"/>
        </w:rPr>
        <w:t>.</w:t>
      </w:r>
      <w:r>
        <w:rPr>
          <w:snapToGrid w:val="0"/>
        </w:rPr>
        <w:tab/>
        <w:t>Lapse of provisional renewal of retention licence</w:t>
      </w:r>
      <w:bookmarkEnd w:id="262"/>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263" w:name="_Toc281467532"/>
      <w:bookmarkStart w:id="264" w:name="_Toc281468044"/>
      <w:bookmarkStart w:id="265" w:name="_Toc281468556"/>
      <w:r>
        <w:rPr>
          <w:b w:val="0"/>
          <w:snapToGrid w:val="0"/>
        </w:rPr>
        <w:t>Division 6 — Obligations associated with retention licence</w:t>
      </w:r>
      <w:bookmarkEnd w:id="263"/>
      <w:bookmarkEnd w:id="264"/>
      <w:bookmarkEnd w:id="265"/>
    </w:p>
    <w:p>
      <w:pPr>
        <w:pStyle w:val="Heading5"/>
        <w:rPr>
          <w:snapToGrid w:val="0"/>
        </w:rPr>
      </w:pPr>
      <w:bookmarkStart w:id="266" w:name="_Toc281468557"/>
      <w:r>
        <w:rPr>
          <w:rStyle w:val="CharSectno"/>
        </w:rPr>
        <w:t>176</w:t>
      </w:r>
      <w:r>
        <w:rPr>
          <w:snapToGrid w:val="0"/>
        </w:rPr>
        <w:t>.</w:t>
      </w:r>
      <w:r>
        <w:rPr>
          <w:snapToGrid w:val="0"/>
        </w:rPr>
        <w:tab/>
        <w:t>General</w:t>
      </w:r>
      <w:bookmarkEnd w:id="266"/>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267" w:name="_Toc281468558"/>
      <w:r>
        <w:rPr>
          <w:rStyle w:val="CharSectno"/>
        </w:rPr>
        <w:t>177</w:t>
      </w:r>
      <w:r>
        <w:rPr>
          <w:snapToGrid w:val="0"/>
        </w:rPr>
        <w:t>.</w:t>
      </w:r>
      <w:r>
        <w:rPr>
          <w:snapToGrid w:val="0"/>
        </w:rPr>
        <w:tab/>
        <w:t>Conditions of retention licence</w:t>
      </w:r>
      <w:bookmarkEnd w:id="267"/>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68" w:name="_Toc281468559"/>
      <w:r>
        <w:rPr>
          <w:rStyle w:val="CharSectno"/>
        </w:rPr>
        <w:t>178</w:t>
      </w:r>
      <w:r>
        <w:rPr>
          <w:snapToGrid w:val="0"/>
        </w:rPr>
        <w:t>.</w:t>
      </w:r>
      <w:r>
        <w:rPr>
          <w:snapToGrid w:val="0"/>
        </w:rPr>
        <w:tab/>
        <w:t>No conditions requiring payment of money</w:t>
      </w:r>
      <w:bookmarkEnd w:id="268"/>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69" w:name="_Toc281468560"/>
      <w:r>
        <w:rPr>
          <w:rStyle w:val="CharSectno"/>
        </w:rPr>
        <w:t>179</w:t>
      </w:r>
      <w:r>
        <w:rPr>
          <w:snapToGrid w:val="0"/>
        </w:rPr>
        <w:t>.</w:t>
      </w:r>
      <w:r>
        <w:rPr>
          <w:snapToGrid w:val="0"/>
        </w:rPr>
        <w:tab/>
        <w:t>Variation of conditions</w:t>
      </w:r>
      <w:bookmarkEnd w:id="2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70" w:name="_Toc281468561"/>
      <w:r>
        <w:rPr>
          <w:rStyle w:val="CharSectno"/>
        </w:rPr>
        <w:t>180</w:t>
      </w:r>
      <w:r>
        <w:rPr>
          <w:snapToGrid w:val="0"/>
        </w:rPr>
        <w:t>.</w:t>
      </w:r>
      <w:r>
        <w:rPr>
          <w:snapToGrid w:val="0"/>
        </w:rPr>
        <w:tab/>
        <w:t>Exemption from or suspension of conditions</w:t>
      </w:r>
      <w:bookmarkEnd w:id="2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271" w:name="_Toc281468562"/>
      <w:r>
        <w:rPr>
          <w:rStyle w:val="CharSectno"/>
        </w:rPr>
        <w:t>181</w:t>
      </w:r>
      <w:r>
        <w:rPr>
          <w:snapToGrid w:val="0"/>
        </w:rPr>
        <w:t>.</w:t>
      </w:r>
      <w:r>
        <w:rPr>
          <w:snapToGrid w:val="0"/>
        </w:rPr>
        <w:tab/>
        <w:t>Automatic suspension of conditions if licence rights are suspended</w:t>
      </w:r>
      <w:bookmarkEnd w:id="27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72" w:name="_Toc281468563"/>
      <w:r>
        <w:rPr>
          <w:rStyle w:val="CharSectno"/>
        </w:rPr>
        <w:t>182</w:t>
      </w:r>
      <w:r>
        <w:rPr>
          <w:snapToGrid w:val="0"/>
        </w:rPr>
        <w:t>.</w:t>
      </w:r>
      <w:r>
        <w:rPr>
          <w:snapToGrid w:val="0"/>
        </w:rPr>
        <w:tab/>
        <w:t>Significant changes in circumstances to be reported to Minister</w:t>
      </w:r>
      <w:bookmarkEnd w:id="272"/>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273" w:name="_Toc281468564"/>
      <w:r>
        <w:rPr>
          <w:rStyle w:val="CharSectno"/>
        </w:rPr>
        <w:t>183</w:t>
      </w:r>
      <w:r>
        <w:rPr>
          <w:snapToGrid w:val="0"/>
        </w:rPr>
        <w:t>.</w:t>
      </w:r>
      <w:r>
        <w:rPr>
          <w:snapToGrid w:val="0"/>
        </w:rPr>
        <w:tab/>
        <w:t>Work practices</w:t>
      </w:r>
      <w:bookmarkEnd w:id="273"/>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74" w:name="_Toc281468565"/>
      <w:r>
        <w:rPr>
          <w:rStyle w:val="CharSectno"/>
        </w:rPr>
        <w:t>184</w:t>
      </w:r>
      <w:r>
        <w:rPr>
          <w:snapToGrid w:val="0"/>
        </w:rPr>
        <w:t>.</w:t>
      </w:r>
      <w:r>
        <w:rPr>
          <w:snapToGrid w:val="0"/>
        </w:rPr>
        <w:tab/>
        <w:t>Licence holder must keep specified records etc.</w:t>
      </w:r>
      <w:bookmarkEnd w:id="274"/>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275" w:name="_Toc281468566"/>
      <w:r>
        <w:rPr>
          <w:rStyle w:val="CharSectno"/>
        </w:rPr>
        <w:t>185</w:t>
      </w:r>
      <w:r>
        <w:rPr>
          <w:snapToGrid w:val="0"/>
        </w:rPr>
        <w:t>.</w:t>
      </w:r>
      <w:r>
        <w:rPr>
          <w:snapToGrid w:val="0"/>
        </w:rPr>
        <w:tab/>
        <w:t>Licence holder must assist inspectors</w:t>
      </w:r>
      <w:bookmarkEnd w:id="275"/>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276" w:name="_Toc281467543"/>
      <w:bookmarkStart w:id="277" w:name="_Toc281468055"/>
      <w:bookmarkStart w:id="278" w:name="_Toc281468567"/>
      <w:r>
        <w:rPr>
          <w:b w:val="0"/>
          <w:snapToGrid w:val="0"/>
        </w:rPr>
        <w:t xml:space="preserve">Division 7 — </w:t>
      </w:r>
      <w:r>
        <w:rPr>
          <w:b w:val="0"/>
        </w:rPr>
        <w:t>Expiry of retention licence</w:t>
      </w:r>
      <w:bookmarkEnd w:id="276"/>
      <w:bookmarkEnd w:id="277"/>
      <w:bookmarkEnd w:id="278"/>
    </w:p>
    <w:p>
      <w:pPr>
        <w:pStyle w:val="Heading5"/>
        <w:rPr>
          <w:snapToGrid w:val="0"/>
        </w:rPr>
      </w:pPr>
      <w:bookmarkStart w:id="279" w:name="_Toc281468568"/>
      <w:r>
        <w:rPr>
          <w:rStyle w:val="CharSectno"/>
        </w:rPr>
        <w:t>186</w:t>
      </w:r>
      <w:r>
        <w:rPr>
          <w:snapToGrid w:val="0"/>
        </w:rPr>
        <w:t>.</w:t>
      </w:r>
      <w:r>
        <w:rPr>
          <w:snapToGrid w:val="0"/>
        </w:rPr>
        <w:tab/>
        <w:t>General</w:t>
      </w:r>
      <w:bookmarkEnd w:id="279"/>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280" w:name="_Toc281468569"/>
      <w:r>
        <w:rPr>
          <w:rStyle w:val="CharSectno"/>
        </w:rPr>
        <w:t>187</w:t>
      </w:r>
      <w:r>
        <w:rPr>
          <w:snapToGrid w:val="0"/>
        </w:rPr>
        <w:t>.</w:t>
      </w:r>
      <w:r>
        <w:rPr>
          <w:snapToGrid w:val="0"/>
        </w:rPr>
        <w:tab/>
        <w:t>Voluntary surrender of retention licence</w:t>
      </w:r>
      <w:bookmarkEnd w:id="280"/>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281" w:name="_Toc281468570"/>
      <w:r>
        <w:rPr>
          <w:rStyle w:val="CharSectno"/>
        </w:rPr>
        <w:t>188</w:t>
      </w:r>
      <w:r>
        <w:rPr>
          <w:snapToGrid w:val="0"/>
        </w:rPr>
        <w:t>.</w:t>
      </w:r>
      <w:r>
        <w:rPr>
          <w:snapToGrid w:val="0"/>
        </w:rPr>
        <w:tab/>
        <w:t>Automatic expiry of retention licence when mining licence takes effect</w:t>
      </w:r>
      <w:bookmarkEnd w:id="2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282" w:name="_Toc281468571"/>
      <w:r>
        <w:rPr>
          <w:rStyle w:val="CharSectno"/>
        </w:rPr>
        <w:t>189</w:t>
      </w:r>
      <w:r>
        <w:rPr>
          <w:snapToGrid w:val="0"/>
        </w:rPr>
        <w:t>.</w:t>
      </w:r>
      <w:r>
        <w:rPr>
          <w:snapToGrid w:val="0"/>
        </w:rPr>
        <w:tab/>
        <w:t>Cancellation of retention licence, breach of condition etc.</w:t>
      </w:r>
      <w:bookmarkEnd w:id="282"/>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83" w:name="_Toc281468572"/>
      <w:r>
        <w:rPr>
          <w:rStyle w:val="CharSectno"/>
        </w:rPr>
        <w:t>190</w:t>
      </w:r>
      <w:r>
        <w:rPr>
          <w:snapToGrid w:val="0"/>
        </w:rPr>
        <w:t>.</w:t>
      </w:r>
      <w:r>
        <w:rPr>
          <w:snapToGrid w:val="0"/>
        </w:rPr>
        <w:tab/>
        <w:t>Cancellation of retention licence, mining activities viable</w:t>
      </w:r>
      <w:bookmarkEnd w:id="283"/>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284" w:name="_Toc281468573"/>
      <w:r>
        <w:rPr>
          <w:rStyle w:val="CharSectno"/>
        </w:rPr>
        <w:t>191</w:t>
      </w:r>
      <w:r>
        <w:rPr>
          <w:snapToGrid w:val="0"/>
        </w:rPr>
        <w:t>.</w:t>
      </w:r>
      <w:r>
        <w:rPr>
          <w:snapToGrid w:val="0"/>
        </w:rPr>
        <w:tab/>
        <w:t>Obligations of former retention licence holders and former associates</w:t>
      </w:r>
      <w:bookmarkEnd w:id="284"/>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85" w:name="_Toc281467550"/>
      <w:bookmarkStart w:id="286" w:name="_Toc281468062"/>
      <w:bookmarkStart w:id="287" w:name="_Toc281468574"/>
      <w:r>
        <w:rPr>
          <w:rStyle w:val="CharDivNo"/>
        </w:rPr>
        <w:t>Part 2.4</w:t>
      </w:r>
      <w:r>
        <w:rPr>
          <w:snapToGrid w:val="0"/>
        </w:rPr>
        <w:t xml:space="preserve"> — </w:t>
      </w:r>
      <w:r>
        <w:rPr>
          <w:rStyle w:val="CharDivText"/>
        </w:rPr>
        <w:t>Mining licences</w:t>
      </w:r>
      <w:bookmarkEnd w:id="285"/>
      <w:bookmarkEnd w:id="286"/>
      <w:bookmarkEnd w:id="287"/>
    </w:p>
    <w:p>
      <w:pPr>
        <w:pStyle w:val="Heading4"/>
        <w:rPr>
          <w:b w:val="0"/>
        </w:rPr>
      </w:pPr>
      <w:bookmarkStart w:id="288" w:name="_Toc281467551"/>
      <w:bookmarkStart w:id="289" w:name="_Toc281468063"/>
      <w:bookmarkStart w:id="290" w:name="_Toc281468575"/>
      <w:r>
        <w:rPr>
          <w:b w:val="0"/>
          <w:snapToGrid w:val="0"/>
        </w:rPr>
        <w:t xml:space="preserve">Division 1 — </w:t>
      </w:r>
      <w:r>
        <w:rPr>
          <w:b w:val="0"/>
        </w:rPr>
        <w:t>General</w:t>
      </w:r>
      <w:bookmarkEnd w:id="288"/>
      <w:bookmarkEnd w:id="289"/>
      <w:bookmarkEnd w:id="290"/>
    </w:p>
    <w:p>
      <w:pPr>
        <w:pStyle w:val="Heading5"/>
        <w:rPr>
          <w:snapToGrid w:val="0"/>
        </w:rPr>
      </w:pPr>
      <w:bookmarkStart w:id="291" w:name="_Toc281468576"/>
      <w:r>
        <w:rPr>
          <w:rStyle w:val="CharSectno"/>
        </w:rPr>
        <w:t>192</w:t>
      </w:r>
      <w:r>
        <w:rPr>
          <w:snapToGrid w:val="0"/>
        </w:rPr>
        <w:t>.</w:t>
      </w:r>
      <w:r>
        <w:rPr>
          <w:snapToGrid w:val="0"/>
        </w:rPr>
        <w:tab/>
        <w:t>Mining licences</w:t>
      </w:r>
      <w:bookmarkEnd w:id="291"/>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292" w:name="_Toc281468577"/>
      <w:r>
        <w:rPr>
          <w:rStyle w:val="CharSectno"/>
        </w:rPr>
        <w:t>193</w:t>
      </w:r>
      <w:r>
        <w:rPr>
          <w:snapToGrid w:val="0"/>
        </w:rPr>
        <w:t>.</w:t>
      </w:r>
      <w:r>
        <w:rPr>
          <w:snapToGrid w:val="0"/>
        </w:rPr>
        <w:tab/>
        <w:t>Activities authorised by a mining licence</w:t>
      </w:r>
      <w:bookmarkEnd w:id="292"/>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293" w:name="_Toc281468578"/>
      <w:r>
        <w:rPr>
          <w:rStyle w:val="CharSectno"/>
        </w:rPr>
        <w:t>194</w:t>
      </w:r>
      <w:r>
        <w:rPr>
          <w:snapToGrid w:val="0"/>
        </w:rPr>
        <w:t>.</w:t>
      </w:r>
      <w:r>
        <w:rPr>
          <w:snapToGrid w:val="0"/>
        </w:rPr>
        <w:tab/>
        <w:t>Minister may cancel or not renew mining licence without compensation</w:t>
      </w:r>
      <w:bookmarkEnd w:id="293"/>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294" w:name="_Toc281468579"/>
      <w:r>
        <w:rPr>
          <w:rStyle w:val="CharSectno"/>
        </w:rPr>
        <w:t>195</w:t>
      </w:r>
      <w:r>
        <w:rPr>
          <w:snapToGrid w:val="0"/>
        </w:rPr>
        <w:t>.</w:t>
      </w:r>
      <w:r>
        <w:rPr>
          <w:snapToGrid w:val="0"/>
        </w:rPr>
        <w:tab/>
        <w:t>Licence rights may be suspended</w:t>
      </w:r>
      <w:bookmarkEnd w:id="294"/>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95" w:name="_Toc281468580"/>
      <w:r>
        <w:rPr>
          <w:rStyle w:val="CharSectno"/>
        </w:rPr>
        <w:t>196</w:t>
      </w:r>
      <w:r>
        <w:rPr>
          <w:snapToGrid w:val="0"/>
        </w:rPr>
        <w:t>.</w:t>
      </w:r>
      <w:r>
        <w:rPr>
          <w:snapToGrid w:val="0"/>
        </w:rPr>
        <w:tab/>
        <w:t>Compensation for acquisition of property due to suspension of rights</w:t>
      </w:r>
      <w:bookmarkEnd w:id="2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296" w:name="_Toc281467557"/>
      <w:bookmarkStart w:id="297" w:name="_Toc281468069"/>
      <w:bookmarkStart w:id="298" w:name="_Toc281468581"/>
      <w:r>
        <w:rPr>
          <w:b w:val="0"/>
        </w:rPr>
        <w:t>Division 2 — Application for and grant of mining licence over standard blocks</w:t>
      </w:r>
      <w:bookmarkEnd w:id="296"/>
      <w:bookmarkEnd w:id="297"/>
      <w:bookmarkEnd w:id="298"/>
    </w:p>
    <w:p>
      <w:pPr>
        <w:pStyle w:val="Heading5"/>
        <w:rPr>
          <w:snapToGrid w:val="0"/>
        </w:rPr>
      </w:pPr>
      <w:bookmarkStart w:id="299" w:name="_Toc281468582"/>
      <w:r>
        <w:rPr>
          <w:rStyle w:val="CharSectno"/>
        </w:rPr>
        <w:t>197</w:t>
      </w:r>
      <w:r>
        <w:rPr>
          <w:snapToGrid w:val="0"/>
        </w:rPr>
        <w:t>.</w:t>
      </w:r>
      <w:r>
        <w:rPr>
          <w:snapToGrid w:val="0"/>
        </w:rPr>
        <w:tab/>
        <w:t>Application for mining licence over vacant standard block</w:t>
      </w:r>
      <w:bookmarkEnd w:id="299"/>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300" w:name="_Toc281468583"/>
      <w:r>
        <w:rPr>
          <w:rStyle w:val="CharSectno"/>
        </w:rPr>
        <w:t>198</w:t>
      </w:r>
      <w:r>
        <w:rPr>
          <w:snapToGrid w:val="0"/>
        </w:rPr>
        <w:t>.</w:t>
      </w:r>
      <w:r>
        <w:rPr>
          <w:snapToGrid w:val="0"/>
        </w:rPr>
        <w:tab/>
        <w:t>Holder of exploration licence or retention licence may apply for mining licence</w:t>
      </w:r>
      <w:bookmarkEnd w:id="300"/>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301" w:name="_Toc281468584"/>
      <w:r>
        <w:rPr>
          <w:rStyle w:val="CharSectno"/>
        </w:rPr>
        <w:t>199</w:t>
      </w:r>
      <w:r>
        <w:rPr>
          <w:snapToGrid w:val="0"/>
        </w:rPr>
        <w:t>.</w:t>
      </w:r>
      <w:r>
        <w:rPr>
          <w:snapToGrid w:val="0"/>
        </w:rPr>
        <w:tab/>
        <w:t>How to apply</w:t>
      </w:r>
      <w:bookmarkEnd w:id="301"/>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02" w:name="_Toc281468585"/>
      <w:r>
        <w:rPr>
          <w:rStyle w:val="CharSectno"/>
        </w:rPr>
        <w:t>200</w:t>
      </w:r>
      <w:r>
        <w:rPr>
          <w:snapToGrid w:val="0"/>
        </w:rPr>
        <w:t>.</w:t>
      </w:r>
      <w:r>
        <w:rPr>
          <w:snapToGrid w:val="0"/>
        </w:rPr>
        <w:tab/>
        <w:t>Effect of inclusion of unavailable block in application</w:t>
      </w:r>
      <w:bookmarkEnd w:id="30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303" w:name="_Toc281468586"/>
      <w:r>
        <w:rPr>
          <w:rStyle w:val="CharSectno"/>
        </w:rPr>
        <w:t>201</w:t>
      </w:r>
      <w:r>
        <w:rPr>
          <w:snapToGrid w:val="0"/>
        </w:rPr>
        <w:t>.</w:t>
      </w:r>
      <w:r>
        <w:rPr>
          <w:snapToGrid w:val="0"/>
        </w:rPr>
        <w:tab/>
        <w:t>Payment of fee</w:t>
      </w:r>
      <w:bookmarkEnd w:id="30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04" w:name="_Toc281468587"/>
      <w:r>
        <w:rPr>
          <w:rStyle w:val="CharSectno"/>
        </w:rPr>
        <w:t>202</w:t>
      </w:r>
      <w:r>
        <w:rPr>
          <w:snapToGrid w:val="0"/>
        </w:rPr>
        <w:t>.</w:t>
      </w:r>
      <w:r>
        <w:rPr>
          <w:snapToGrid w:val="0"/>
        </w:rPr>
        <w:tab/>
        <w:t>Application must be advertised</w:t>
      </w:r>
      <w:bookmarkEnd w:id="304"/>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05" w:name="_Toc281468588"/>
      <w:r>
        <w:rPr>
          <w:rStyle w:val="CharSectno"/>
        </w:rPr>
        <w:t>203</w:t>
      </w:r>
      <w:r>
        <w:rPr>
          <w:snapToGrid w:val="0"/>
        </w:rPr>
        <w:t>.</w:t>
      </w:r>
      <w:r>
        <w:rPr>
          <w:snapToGrid w:val="0"/>
        </w:rPr>
        <w:tab/>
        <w:t>How multiple applications are dealt with</w:t>
      </w:r>
      <w:bookmarkEnd w:id="305"/>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306" w:name="_Toc281468589"/>
      <w:r>
        <w:rPr>
          <w:rStyle w:val="CharSectno"/>
        </w:rPr>
        <w:t>204</w:t>
      </w:r>
      <w:r>
        <w:rPr>
          <w:snapToGrid w:val="0"/>
        </w:rPr>
        <w:t>.</w:t>
      </w:r>
      <w:r>
        <w:rPr>
          <w:snapToGrid w:val="0"/>
        </w:rPr>
        <w:tab/>
        <w:t>Request for further information</w:t>
      </w:r>
      <w:bookmarkEnd w:id="306"/>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07" w:name="_Toc281468590"/>
      <w:r>
        <w:rPr>
          <w:rStyle w:val="CharSectno"/>
        </w:rPr>
        <w:t>205</w:t>
      </w:r>
      <w:r>
        <w:rPr>
          <w:snapToGrid w:val="0"/>
        </w:rPr>
        <w:t>.</w:t>
      </w:r>
      <w:r>
        <w:rPr>
          <w:snapToGrid w:val="0"/>
        </w:rPr>
        <w:tab/>
        <w:t>Section number not used</w:t>
      </w:r>
      <w:bookmarkEnd w:id="30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08" w:name="_Toc281468591"/>
      <w:r>
        <w:rPr>
          <w:rStyle w:val="CharSectno"/>
        </w:rPr>
        <w:t>206</w:t>
      </w:r>
      <w:r>
        <w:rPr>
          <w:snapToGrid w:val="0"/>
        </w:rPr>
        <w:t>.</w:t>
      </w:r>
      <w:r>
        <w:rPr>
          <w:snapToGrid w:val="0"/>
        </w:rPr>
        <w:tab/>
        <w:t>Minister may provisionally grant licence</w:t>
      </w:r>
      <w:bookmarkEnd w:id="308"/>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309" w:name="_Toc281468592"/>
      <w:r>
        <w:rPr>
          <w:rStyle w:val="CharSectno"/>
        </w:rPr>
        <w:t>207</w:t>
      </w:r>
      <w:r>
        <w:rPr>
          <w:snapToGrid w:val="0"/>
        </w:rPr>
        <w:t>.</w:t>
      </w:r>
      <w:r>
        <w:rPr>
          <w:snapToGrid w:val="0"/>
        </w:rPr>
        <w:tab/>
        <w:t>Restriction in case of marine nature reserve or marine park</w:t>
      </w:r>
      <w:bookmarkEnd w:id="309"/>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310" w:name="_Toc281468593"/>
      <w:r>
        <w:rPr>
          <w:rStyle w:val="CharSectno"/>
        </w:rPr>
        <w:t>208</w:t>
      </w:r>
      <w:r>
        <w:rPr>
          <w:snapToGrid w:val="0"/>
        </w:rPr>
        <w:t>.</w:t>
      </w:r>
      <w:r>
        <w:rPr>
          <w:snapToGrid w:val="0"/>
        </w:rPr>
        <w:tab/>
        <w:t>Refusal of application for mining licence made under section 198</w:t>
      </w:r>
      <w:bookmarkEnd w:id="310"/>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311" w:name="_Toc281468594"/>
      <w:r>
        <w:rPr>
          <w:rStyle w:val="CharSectno"/>
        </w:rPr>
        <w:t>209</w:t>
      </w:r>
      <w:r>
        <w:rPr>
          <w:snapToGrid w:val="0"/>
        </w:rPr>
        <w:t>.</w:t>
      </w:r>
      <w:r>
        <w:rPr>
          <w:snapToGrid w:val="0"/>
        </w:rPr>
        <w:tab/>
        <w:t>Matters to be specified in the licence</w:t>
      </w:r>
      <w:bookmarkEnd w:id="311"/>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312" w:name="_Toc281468595"/>
      <w:r>
        <w:rPr>
          <w:rStyle w:val="CharSectno"/>
        </w:rPr>
        <w:t>210</w:t>
      </w:r>
      <w:r>
        <w:rPr>
          <w:snapToGrid w:val="0"/>
        </w:rPr>
        <w:t>.</w:t>
      </w:r>
      <w:r>
        <w:rPr>
          <w:snapToGrid w:val="0"/>
        </w:rPr>
        <w:tab/>
        <w:t>Applicant must be notified</w:t>
      </w:r>
      <w:bookmarkEnd w:id="312"/>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313" w:name="_Toc281468596"/>
      <w:r>
        <w:rPr>
          <w:rStyle w:val="CharSectno"/>
        </w:rPr>
        <w:t>211</w:t>
      </w:r>
      <w:r>
        <w:rPr>
          <w:snapToGrid w:val="0"/>
        </w:rPr>
        <w:t>.</w:t>
      </w:r>
      <w:r>
        <w:rPr>
          <w:snapToGrid w:val="0"/>
        </w:rPr>
        <w:tab/>
        <w:t>Amendment of conditions</w:t>
      </w:r>
      <w:bookmarkEnd w:id="313"/>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314" w:name="_Toc281468597"/>
      <w:r>
        <w:rPr>
          <w:rStyle w:val="CharSectno"/>
        </w:rPr>
        <w:t>212</w:t>
      </w:r>
      <w:r>
        <w:rPr>
          <w:snapToGrid w:val="0"/>
        </w:rPr>
        <w:t>.</w:t>
      </w:r>
      <w:r>
        <w:rPr>
          <w:snapToGrid w:val="0"/>
        </w:rPr>
        <w:tab/>
        <w:t>Amendment of security requirements</w:t>
      </w:r>
      <w:bookmarkEnd w:id="314"/>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315" w:name="_Toc281468598"/>
      <w:r>
        <w:rPr>
          <w:rStyle w:val="CharSectno"/>
        </w:rPr>
        <w:t>213</w:t>
      </w:r>
      <w:r>
        <w:rPr>
          <w:snapToGrid w:val="0"/>
        </w:rPr>
        <w:t>.</w:t>
      </w:r>
      <w:r>
        <w:rPr>
          <w:snapToGrid w:val="0"/>
        </w:rPr>
        <w:tab/>
        <w:t>Extension of primary payment period</w:t>
      </w:r>
      <w:bookmarkEnd w:id="315"/>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16" w:name="_Toc281468599"/>
      <w:r>
        <w:rPr>
          <w:rStyle w:val="CharSectno"/>
        </w:rPr>
        <w:t>214</w:t>
      </w:r>
      <w:r>
        <w:rPr>
          <w:snapToGrid w:val="0"/>
        </w:rPr>
        <w:t>.</w:t>
      </w:r>
      <w:r>
        <w:rPr>
          <w:snapToGrid w:val="0"/>
        </w:rPr>
        <w:tab/>
        <w:t>Acceptance of grant of mining licence for standard block</w:t>
      </w:r>
      <w:bookmarkEnd w:id="316"/>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317" w:name="_Toc281468600"/>
      <w:r>
        <w:rPr>
          <w:rStyle w:val="CharSectno"/>
        </w:rPr>
        <w:t>215</w:t>
      </w:r>
      <w:r>
        <w:rPr>
          <w:snapToGrid w:val="0"/>
        </w:rPr>
        <w:t>.</w:t>
      </w:r>
      <w:r>
        <w:rPr>
          <w:snapToGrid w:val="0"/>
        </w:rPr>
        <w:tab/>
        <w:t>Conditions applicable to licence on grant</w:t>
      </w:r>
      <w:bookmarkEnd w:id="317"/>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318" w:name="_Toc281468601"/>
      <w:r>
        <w:rPr>
          <w:rStyle w:val="CharSectno"/>
        </w:rPr>
        <w:t>216</w:t>
      </w:r>
      <w:r>
        <w:rPr>
          <w:snapToGrid w:val="0"/>
        </w:rPr>
        <w:t>.</w:t>
      </w:r>
      <w:r>
        <w:rPr>
          <w:snapToGrid w:val="0"/>
        </w:rPr>
        <w:tab/>
        <w:t>Lapse of provisional grant of mining licence</w:t>
      </w:r>
      <w:bookmarkEnd w:id="318"/>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319" w:name="_Toc281467578"/>
      <w:bookmarkStart w:id="320" w:name="_Toc281468090"/>
      <w:bookmarkStart w:id="321" w:name="_Toc281468602"/>
      <w:r>
        <w:rPr>
          <w:b w:val="0"/>
          <w:snapToGrid w:val="0"/>
        </w:rPr>
        <w:t>Division 3 — Application for and grant of mining licence over tender block</w:t>
      </w:r>
      <w:bookmarkEnd w:id="319"/>
      <w:bookmarkEnd w:id="320"/>
      <w:bookmarkEnd w:id="321"/>
    </w:p>
    <w:p>
      <w:pPr>
        <w:pStyle w:val="Heading5"/>
        <w:rPr>
          <w:snapToGrid w:val="0"/>
        </w:rPr>
      </w:pPr>
      <w:bookmarkStart w:id="322" w:name="_Toc281468603"/>
      <w:r>
        <w:rPr>
          <w:rStyle w:val="CharSectno"/>
        </w:rPr>
        <w:t>217</w:t>
      </w:r>
      <w:r>
        <w:rPr>
          <w:snapToGrid w:val="0"/>
        </w:rPr>
        <w:t>.</w:t>
      </w:r>
      <w:r>
        <w:rPr>
          <w:snapToGrid w:val="0"/>
        </w:rPr>
        <w:tab/>
        <w:t>Matters to be determined before applications for mining licence over tender blocks invited</w:t>
      </w:r>
      <w:bookmarkEnd w:id="322"/>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323" w:name="_Toc281468604"/>
      <w:r>
        <w:rPr>
          <w:rStyle w:val="CharSectno"/>
        </w:rPr>
        <w:t>218</w:t>
      </w:r>
      <w:r>
        <w:rPr>
          <w:snapToGrid w:val="0"/>
        </w:rPr>
        <w:t>.</w:t>
      </w:r>
      <w:r>
        <w:rPr>
          <w:snapToGrid w:val="0"/>
        </w:rPr>
        <w:tab/>
        <w:t>Minister may invite applications for mining licence over tender blocks</w:t>
      </w:r>
      <w:bookmarkEnd w:id="323"/>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324" w:name="_Toc281468605"/>
      <w:r>
        <w:rPr>
          <w:rStyle w:val="CharSectno"/>
        </w:rPr>
        <w:t>219</w:t>
      </w:r>
      <w:r>
        <w:rPr>
          <w:snapToGrid w:val="0"/>
        </w:rPr>
        <w:t>.</w:t>
      </w:r>
      <w:r>
        <w:rPr>
          <w:snapToGrid w:val="0"/>
        </w:rPr>
        <w:tab/>
        <w:t>Tender block licence notice — mining licence</w:t>
      </w:r>
      <w:bookmarkEnd w:id="324"/>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325" w:name="_Toc281468606"/>
      <w:r>
        <w:rPr>
          <w:rStyle w:val="CharSectno"/>
        </w:rPr>
        <w:t>220</w:t>
      </w:r>
      <w:r>
        <w:rPr>
          <w:snapToGrid w:val="0"/>
        </w:rPr>
        <w:t>.</w:t>
      </w:r>
      <w:r>
        <w:rPr>
          <w:snapToGrid w:val="0"/>
        </w:rPr>
        <w:tab/>
        <w:t>Application for mining licence over tender blocks</w:t>
      </w:r>
      <w:bookmarkEnd w:id="325"/>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326" w:name="_Toc281468607"/>
      <w:r>
        <w:rPr>
          <w:rStyle w:val="CharSectno"/>
        </w:rPr>
        <w:t>221</w:t>
      </w:r>
      <w:r>
        <w:rPr>
          <w:snapToGrid w:val="0"/>
        </w:rPr>
        <w:t>.</w:t>
      </w:r>
      <w:r>
        <w:rPr>
          <w:snapToGrid w:val="0"/>
        </w:rPr>
        <w:tab/>
        <w:t>How to apply</w:t>
      </w:r>
      <w:bookmarkEnd w:id="32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27" w:name="_Toc281468608"/>
      <w:r>
        <w:rPr>
          <w:rStyle w:val="CharSectno"/>
        </w:rPr>
        <w:t>222</w:t>
      </w:r>
      <w:r>
        <w:rPr>
          <w:snapToGrid w:val="0"/>
        </w:rPr>
        <w:t>.</w:t>
      </w:r>
      <w:r>
        <w:rPr>
          <w:snapToGrid w:val="0"/>
        </w:rPr>
        <w:tab/>
        <w:t>Payment of fee</w:t>
      </w:r>
      <w:bookmarkEnd w:id="32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28" w:name="_Toc281468609"/>
      <w:r>
        <w:rPr>
          <w:rStyle w:val="CharSectno"/>
        </w:rPr>
        <w:t>223</w:t>
      </w:r>
      <w:r>
        <w:rPr>
          <w:snapToGrid w:val="0"/>
        </w:rPr>
        <w:t>.</w:t>
      </w:r>
      <w:r>
        <w:rPr>
          <w:snapToGrid w:val="0"/>
        </w:rPr>
        <w:tab/>
        <w:t>Request for further information</w:t>
      </w:r>
      <w:bookmarkEnd w:id="328"/>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29" w:name="_Toc281468610"/>
      <w:r>
        <w:rPr>
          <w:rStyle w:val="CharSectno"/>
        </w:rPr>
        <w:t>224</w:t>
      </w:r>
      <w:r>
        <w:rPr>
          <w:snapToGrid w:val="0"/>
        </w:rPr>
        <w:t>.</w:t>
      </w:r>
      <w:r>
        <w:rPr>
          <w:snapToGrid w:val="0"/>
        </w:rPr>
        <w:tab/>
        <w:t>Section number not used</w:t>
      </w:r>
      <w:bookmarkEnd w:id="32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30" w:name="_Toc281468611"/>
      <w:r>
        <w:rPr>
          <w:rStyle w:val="CharSectno"/>
        </w:rPr>
        <w:t>225</w:t>
      </w:r>
      <w:r>
        <w:rPr>
          <w:snapToGrid w:val="0"/>
        </w:rPr>
        <w:t>.</w:t>
      </w:r>
      <w:r>
        <w:rPr>
          <w:snapToGrid w:val="0"/>
        </w:rPr>
        <w:tab/>
        <w:t>Minister may provisionally grant licence</w:t>
      </w:r>
      <w:bookmarkEnd w:id="330"/>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331" w:name="_Toc281468612"/>
      <w:r>
        <w:rPr>
          <w:rStyle w:val="CharSectno"/>
        </w:rPr>
        <w:t>226</w:t>
      </w:r>
      <w:r>
        <w:rPr>
          <w:snapToGrid w:val="0"/>
        </w:rPr>
        <w:t>.</w:t>
      </w:r>
      <w:r>
        <w:rPr>
          <w:snapToGrid w:val="0"/>
        </w:rPr>
        <w:tab/>
        <w:t>Restriction in case of marine nature reserve or marine park</w:t>
      </w:r>
      <w:bookmarkEnd w:id="331"/>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332" w:name="_Toc281468613"/>
      <w:r>
        <w:rPr>
          <w:rStyle w:val="CharSectno"/>
        </w:rPr>
        <w:t>227</w:t>
      </w:r>
      <w:r>
        <w:rPr>
          <w:snapToGrid w:val="0"/>
        </w:rPr>
        <w:t>.</w:t>
      </w:r>
      <w:r>
        <w:rPr>
          <w:snapToGrid w:val="0"/>
        </w:rPr>
        <w:tab/>
        <w:t>Successful applicant must be notified</w:t>
      </w:r>
      <w:bookmarkEnd w:id="332"/>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333" w:name="_Toc281468614"/>
      <w:r>
        <w:rPr>
          <w:rStyle w:val="CharSectno"/>
        </w:rPr>
        <w:t>228</w:t>
      </w:r>
      <w:r>
        <w:rPr>
          <w:snapToGrid w:val="0"/>
        </w:rPr>
        <w:t>.</w:t>
      </w:r>
      <w:r>
        <w:rPr>
          <w:snapToGrid w:val="0"/>
        </w:rPr>
        <w:tab/>
        <w:t>Acceptance of grant of mining licence over tender blocks</w:t>
      </w:r>
      <w:bookmarkEnd w:id="333"/>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334" w:name="_Toc281468615"/>
      <w:r>
        <w:rPr>
          <w:rStyle w:val="CharSectno"/>
        </w:rPr>
        <w:t>229</w:t>
      </w:r>
      <w:r>
        <w:rPr>
          <w:snapToGrid w:val="0"/>
        </w:rPr>
        <w:t>.</w:t>
      </w:r>
      <w:r>
        <w:rPr>
          <w:snapToGrid w:val="0"/>
        </w:rPr>
        <w:tab/>
        <w:t>Conditions applicable to licence on grant</w:t>
      </w:r>
      <w:bookmarkEnd w:id="334"/>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335" w:name="_Toc281468616"/>
      <w:r>
        <w:rPr>
          <w:rStyle w:val="CharSectno"/>
        </w:rPr>
        <w:t>230</w:t>
      </w:r>
      <w:r>
        <w:rPr>
          <w:snapToGrid w:val="0"/>
        </w:rPr>
        <w:t>.</w:t>
      </w:r>
      <w:r>
        <w:rPr>
          <w:snapToGrid w:val="0"/>
        </w:rPr>
        <w:tab/>
        <w:t>Lapse of provisional grant of mining licence</w:t>
      </w:r>
      <w:bookmarkEnd w:id="33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336" w:name="_Toc281468617"/>
      <w:r>
        <w:rPr>
          <w:rStyle w:val="CharSectno"/>
        </w:rPr>
        <w:t>231</w:t>
      </w:r>
      <w:r>
        <w:rPr>
          <w:snapToGrid w:val="0"/>
        </w:rPr>
        <w:t>.</w:t>
      </w:r>
      <w:r>
        <w:rPr>
          <w:snapToGrid w:val="0"/>
        </w:rPr>
        <w:tab/>
        <w:t>Provisional grant to next applicant if grant lapses</w:t>
      </w:r>
      <w:bookmarkEnd w:id="336"/>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337" w:name="_Toc281467594"/>
      <w:bookmarkStart w:id="338" w:name="_Toc281468106"/>
      <w:bookmarkStart w:id="339" w:name="_Toc281468618"/>
      <w:r>
        <w:rPr>
          <w:b w:val="0"/>
          <w:snapToGrid w:val="0"/>
        </w:rPr>
        <w:t>Division 4 — Duration of mining licence</w:t>
      </w:r>
      <w:bookmarkEnd w:id="337"/>
      <w:bookmarkEnd w:id="338"/>
      <w:bookmarkEnd w:id="339"/>
    </w:p>
    <w:p>
      <w:pPr>
        <w:pStyle w:val="Heading5"/>
        <w:rPr>
          <w:snapToGrid w:val="0"/>
        </w:rPr>
      </w:pPr>
      <w:bookmarkStart w:id="340" w:name="_Toc281468619"/>
      <w:r>
        <w:rPr>
          <w:rStyle w:val="CharSectno"/>
        </w:rPr>
        <w:t>232</w:t>
      </w:r>
      <w:r>
        <w:rPr>
          <w:snapToGrid w:val="0"/>
        </w:rPr>
        <w:t>.</w:t>
      </w:r>
      <w:r>
        <w:rPr>
          <w:snapToGrid w:val="0"/>
        </w:rPr>
        <w:tab/>
        <w:t>Initial term of mining licence</w:t>
      </w:r>
      <w:bookmarkEnd w:id="340"/>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341" w:name="_Toc281468620"/>
      <w:r>
        <w:rPr>
          <w:rStyle w:val="CharSectno"/>
        </w:rPr>
        <w:t>233</w:t>
      </w:r>
      <w:r>
        <w:rPr>
          <w:snapToGrid w:val="0"/>
        </w:rPr>
        <w:t>.</w:t>
      </w:r>
      <w:r>
        <w:rPr>
          <w:snapToGrid w:val="0"/>
        </w:rPr>
        <w:tab/>
        <w:t>Term of renewal of licence</w:t>
      </w:r>
      <w:bookmarkEnd w:id="341"/>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342" w:name="_Toc281468621"/>
      <w:r>
        <w:rPr>
          <w:rStyle w:val="CharSectno"/>
        </w:rPr>
        <w:t>234</w:t>
      </w:r>
      <w:r>
        <w:rPr>
          <w:snapToGrid w:val="0"/>
        </w:rPr>
        <w:t>.</w:t>
      </w:r>
      <w:r>
        <w:rPr>
          <w:snapToGrid w:val="0"/>
        </w:rPr>
        <w:tab/>
        <w:t>Effect of application for renewal on term of mining licence</w:t>
      </w:r>
      <w:bookmarkEnd w:id="34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343" w:name="_Toc281467598"/>
      <w:bookmarkStart w:id="344" w:name="_Toc281468110"/>
      <w:bookmarkStart w:id="345" w:name="_Toc281468622"/>
      <w:r>
        <w:rPr>
          <w:b w:val="0"/>
          <w:snapToGrid w:val="0"/>
        </w:rPr>
        <w:t>Division 5 — Voluntary surrender of part of mining licence area</w:t>
      </w:r>
      <w:bookmarkEnd w:id="343"/>
      <w:bookmarkEnd w:id="344"/>
      <w:bookmarkEnd w:id="345"/>
    </w:p>
    <w:p>
      <w:pPr>
        <w:pStyle w:val="Heading5"/>
        <w:rPr>
          <w:snapToGrid w:val="0"/>
        </w:rPr>
      </w:pPr>
      <w:bookmarkStart w:id="346" w:name="_Toc281468623"/>
      <w:r>
        <w:rPr>
          <w:rStyle w:val="CharSectno"/>
        </w:rPr>
        <w:t>235</w:t>
      </w:r>
      <w:r>
        <w:rPr>
          <w:snapToGrid w:val="0"/>
        </w:rPr>
        <w:t>.</w:t>
      </w:r>
      <w:r>
        <w:rPr>
          <w:snapToGrid w:val="0"/>
        </w:rPr>
        <w:tab/>
        <w:t>Voluntary surrender of blocks if discrete area remains</w:t>
      </w:r>
      <w:bookmarkEnd w:id="346"/>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val="0"/>
        </w:rPr>
      </w:pPr>
      <w:bookmarkStart w:id="347" w:name="_Toc281467600"/>
      <w:bookmarkStart w:id="348" w:name="_Toc281468112"/>
      <w:bookmarkStart w:id="349" w:name="_Toc281468624"/>
      <w:r>
        <w:rPr>
          <w:b w:val="0"/>
          <w:snapToGrid w:val="0"/>
        </w:rPr>
        <w:t>Division 6 — Application for and grant of renewal of mining licence</w:t>
      </w:r>
      <w:bookmarkEnd w:id="347"/>
      <w:bookmarkEnd w:id="348"/>
      <w:bookmarkEnd w:id="349"/>
    </w:p>
    <w:p>
      <w:pPr>
        <w:pStyle w:val="Heading5"/>
        <w:rPr>
          <w:snapToGrid w:val="0"/>
        </w:rPr>
      </w:pPr>
      <w:bookmarkStart w:id="350" w:name="_Toc281468625"/>
      <w:r>
        <w:rPr>
          <w:rStyle w:val="CharSectno"/>
        </w:rPr>
        <w:t>236</w:t>
      </w:r>
      <w:r>
        <w:rPr>
          <w:snapToGrid w:val="0"/>
        </w:rPr>
        <w:t>.</w:t>
      </w:r>
      <w:r>
        <w:rPr>
          <w:snapToGrid w:val="0"/>
        </w:rPr>
        <w:tab/>
        <w:t>Application for renewal of mining licence</w:t>
      </w:r>
      <w:bookmarkEnd w:id="350"/>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351" w:name="_Toc281468626"/>
      <w:r>
        <w:rPr>
          <w:rStyle w:val="CharSectno"/>
        </w:rPr>
        <w:t>237</w:t>
      </w:r>
      <w:r>
        <w:rPr>
          <w:snapToGrid w:val="0"/>
        </w:rPr>
        <w:t>.</w:t>
      </w:r>
      <w:r>
        <w:rPr>
          <w:snapToGrid w:val="0"/>
        </w:rPr>
        <w:tab/>
        <w:t>When application to be made</w:t>
      </w:r>
      <w:bookmarkEnd w:id="351"/>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352" w:name="_Toc281468627"/>
      <w:r>
        <w:rPr>
          <w:rStyle w:val="CharSectno"/>
        </w:rPr>
        <w:t>238</w:t>
      </w:r>
      <w:r>
        <w:rPr>
          <w:snapToGrid w:val="0"/>
        </w:rPr>
        <w:t>.</w:t>
      </w:r>
      <w:r>
        <w:rPr>
          <w:snapToGrid w:val="0"/>
        </w:rPr>
        <w:tab/>
        <w:t>How to apply for renewal</w:t>
      </w:r>
      <w:bookmarkEnd w:id="35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53" w:name="_Toc281468628"/>
      <w:r>
        <w:rPr>
          <w:rStyle w:val="CharSectno"/>
        </w:rPr>
        <w:t>239</w:t>
      </w:r>
      <w:r>
        <w:rPr>
          <w:snapToGrid w:val="0"/>
        </w:rPr>
        <w:t>.</w:t>
      </w:r>
      <w:r>
        <w:rPr>
          <w:snapToGrid w:val="0"/>
        </w:rPr>
        <w:tab/>
        <w:t>Request for further information</w:t>
      </w:r>
      <w:bookmarkEnd w:id="353"/>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54" w:name="_Toc281468629"/>
      <w:r>
        <w:rPr>
          <w:rStyle w:val="CharSectno"/>
        </w:rPr>
        <w:t>240</w:t>
      </w:r>
      <w:r>
        <w:rPr>
          <w:snapToGrid w:val="0"/>
        </w:rPr>
        <w:t>.</w:t>
      </w:r>
      <w:r>
        <w:rPr>
          <w:snapToGrid w:val="0"/>
        </w:rPr>
        <w:tab/>
        <w:t>Payment of fee</w:t>
      </w:r>
      <w:bookmarkEnd w:id="35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55" w:name="_Toc281468630"/>
      <w:r>
        <w:rPr>
          <w:rStyle w:val="CharSectno"/>
        </w:rPr>
        <w:t>241</w:t>
      </w:r>
      <w:r>
        <w:rPr>
          <w:snapToGrid w:val="0"/>
        </w:rPr>
        <w:t>.</w:t>
      </w:r>
      <w:r>
        <w:rPr>
          <w:snapToGrid w:val="0"/>
        </w:rPr>
        <w:tab/>
        <w:t>Section number not used</w:t>
      </w:r>
      <w:bookmarkEnd w:id="35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56" w:name="_Toc281468631"/>
      <w:r>
        <w:rPr>
          <w:rStyle w:val="CharSectno"/>
        </w:rPr>
        <w:t>242</w:t>
      </w:r>
      <w:r>
        <w:rPr>
          <w:snapToGrid w:val="0"/>
        </w:rPr>
        <w:t>.</w:t>
      </w:r>
      <w:r>
        <w:rPr>
          <w:snapToGrid w:val="0"/>
        </w:rPr>
        <w:tab/>
        <w:t>Provisional renewal of mining licence</w:t>
      </w:r>
      <w:bookmarkEnd w:id="35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357" w:name="_Toc281468632"/>
      <w:r>
        <w:rPr>
          <w:rStyle w:val="CharSectno"/>
        </w:rPr>
        <w:t>243</w:t>
      </w:r>
      <w:r>
        <w:rPr>
          <w:snapToGrid w:val="0"/>
        </w:rPr>
        <w:t>.</w:t>
      </w:r>
      <w:r>
        <w:rPr>
          <w:snapToGrid w:val="0"/>
        </w:rPr>
        <w:tab/>
        <w:t>Section number not used</w:t>
      </w:r>
      <w:bookmarkEnd w:id="35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58" w:name="_Toc281468633"/>
      <w:r>
        <w:rPr>
          <w:rStyle w:val="CharSectno"/>
        </w:rPr>
        <w:t>244</w:t>
      </w:r>
      <w:r>
        <w:rPr>
          <w:snapToGrid w:val="0"/>
        </w:rPr>
        <w:t>.</w:t>
      </w:r>
      <w:r>
        <w:rPr>
          <w:snapToGrid w:val="0"/>
        </w:rPr>
        <w:tab/>
        <w:t>Matters that may be taken into account</w:t>
      </w:r>
      <w:bookmarkEnd w:id="358"/>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359" w:name="_Toc281468634"/>
      <w:r>
        <w:rPr>
          <w:rStyle w:val="CharSectno"/>
        </w:rPr>
        <w:t>245</w:t>
      </w:r>
      <w:r>
        <w:rPr>
          <w:snapToGrid w:val="0"/>
        </w:rPr>
        <w:t>.</w:t>
      </w:r>
      <w:r>
        <w:rPr>
          <w:snapToGrid w:val="0"/>
        </w:rPr>
        <w:tab/>
        <w:t>Refusal of application for renewal</w:t>
      </w:r>
      <w:bookmarkEnd w:id="359"/>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360" w:name="_Toc281468635"/>
      <w:r>
        <w:rPr>
          <w:rStyle w:val="CharSectno"/>
        </w:rPr>
        <w:t>246</w:t>
      </w:r>
      <w:r>
        <w:rPr>
          <w:snapToGrid w:val="0"/>
        </w:rPr>
        <w:t>.</w:t>
      </w:r>
      <w:r>
        <w:rPr>
          <w:snapToGrid w:val="0"/>
        </w:rPr>
        <w:tab/>
        <w:t>Applicant must be notified</w:t>
      </w:r>
      <w:bookmarkEnd w:id="36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361" w:name="_Toc281468636"/>
      <w:r>
        <w:rPr>
          <w:rStyle w:val="CharSectno"/>
        </w:rPr>
        <w:t>247</w:t>
      </w:r>
      <w:r>
        <w:rPr>
          <w:snapToGrid w:val="0"/>
        </w:rPr>
        <w:t>.</w:t>
      </w:r>
      <w:r>
        <w:rPr>
          <w:snapToGrid w:val="0"/>
        </w:rPr>
        <w:tab/>
        <w:t>Amendment of conditions</w:t>
      </w:r>
      <w:bookmarkEnd w:id="361"/>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362" w:name="_Toc281468637"/>
      <w:r>
        <w:rPr>
          <w:rStyle w:val="CharSectno"/>
        </w:rPr>
        <w:t>248</w:t>
      </w:r>
      <w:r>
        <w:rPr>
          <w:snapToGrid w:val="0"/>
        </w:rPr>
        <w:t>.</w:t>
      </w:r>
      <w:r>
        <w:rPr>
          <w:snapToGrid w:val="0"/>
        </w:rPr>
        <w:tab/>
        <w:t>Amendment of security requirements</w:t>
      </w:r>
      <w:bookmarkEnd w:id="36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363" w:name="_Toc281468638"/>
      <w:r>
        <w:rPr>
          <w:rStyle w:val="CharSectno"/>
        </w:rPr>
        <w:t>249</w:t>
      </w:r>
      <w:r>
        <w:rPr>
          <w:snapToGrid w:val="0"/>
        </w:rPr>
        <w:t>.</w:t>
      </w:r>
      <w:r>
        <w:rPr>
          <w:snapToGrid w:val="0"/>
        </w:rPr>
        <w:tab/>
        <w:t>Extension of primary payment period</w:t>
      </w:r>
      <w:bookmarkEnd w:id="363"/>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364" w:name="_Toc281468639"/>
      <w:r>
        <w:rPr>
          <w:rStyle w:val="CharSectno"/>
        </w:rPr>
        <w:t>250</w:t>
      </w:r>
      <w:r>
        <w:rPr>
          <w:snapToGrid w:val="0"/>
        </w:rPr>
        <w:t>.</w:t>
      </w:r>
      <w:r>
        <w:rPr>
          <w:snapToGrid w:val="0"/>
        </w:rPr>
        <w:tab/>
        <w:t>Acceptance of renewal of mining licence</w:t>
      </w:r>
      <w:bookmarkEnd w:id="364"/>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365" w:name="_Toc281468640"/>
      <w:r>
        <w:rPr>
          <w:rStyle w:val="CharSectno"/>
        </w:rPr>
        <w:t>251</w:t>
      </w:r>
      <w:r>
        <w:rPr>
          <w:snapToGrid w:val="0"/>
        </w:rPr>
        <w:t>.</w:t>
      </w:r>
      <w:r>
        <w:rPr>
          <w:snapToGrid w:val="0"/>
        </w:rPr>
        <w:tab/>
        <w:t>Conditions applicable to licence on renewal</w:t>
      </w:r>
      <w:bookmarkEnd w:id="365"/>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366" w:name="_Toc281468641"/>
      <w:r>
        <w:rPr>
          <w:rStyle w:val="CharSectno"/>
        </w:rPr>
        <w:t>252</w:t>
      </w:r>
      <w:r>
        <w:rPr>
          <w:snapToGrid w:val="0"/>
        </w:rPr>
        <w:t>.</w:t>
      </w:r>
      <w:r>
        <w:rPr>
          <w:snapToGrid w:val="0"/>
        </w:rPr>
        <w:tab/>
        <w:t>Lapse of provisional renewal of mining licence</w:t>
      </w:r>
      <w:bookmarkEnd w:id="366"/>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367" w:name="_Toc281467618"/>
      <w:bookmarkStart w:id="368" w:name="_Toc281468130"/>
      <w:bookmarkStart w:id="369" w:name="_Toc281468642"/>
      <w:r>
        <w:rPr>
          <w:b w:val="0"/>
          <w:snapToGrid w:val="0"/>
        </w:rPr>
        <w:t>Division 7 — Obligations associated with mining licence</w:t>
      </w:r>
      <w:bookmarkEnd w:id="367"/>
      <w:bookmarkEnd w:id="368"/>
      <w:bookmarkEnd w:id="369"/>
    </w:p>
    <w:p>
      <w:pPr>
        <w:pStyle w:val="Heading5"/>
        <w:rPr>
          <w:snapToGrid w:val="0"/>
        </w:rPr>
      </w:pPr>
      <w:bookmarkStart w:id="370" w:name="_Toc281468643"/>
      <w:r>
        <w:rPr>
          <w:rStyle w:val="CharSectno"/>
        </w:rPr>
        <w:t>253</w:t>
      </w:r>
      <w:r>
        <w:rPr>
          <w:snapToGrid w:val="0"/>
        </w:rPr>
        <w:t>.</w:t>
      </w:r>
      <w:r>
        <w:rPr>
          <w:snapToGrid w:val="0"/>
        </w:rPr>
        <w:tab/>
        <w:t>General</w:t>
      </w:r>
      <w:bookmarkEnd w:id="370"/>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371" w:name="_Toc281468644"/>
      <w:r>
        <w:rPr>
          <w:rStyle w:val="CharSectno"/>
        </w:rPr>
        <w:t>254</w:t>
      </w:r>
      <w:r>
        <w:rPr>
          <w:snapToGrid w:val="0"/>
        </w:rPr>
        <w:t>.</w:t>
      </w:r>
      <w:r>
        <w:rPr>
          <w:snapToGrid w:val="0"/>
        </w:rPr>
        <w:tab/>
        <w:t>Conditions of mining licence</w:t>
      </w:r>
      <w:bookmarkEnd w:id="371"/>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372" w:name="_Toc281468645"/>
      <w:r>
        <w:rPr>
          <w:rStyle w:val="CharSectno"/>
        </w:rPr>
        <w:t>255</w:t>
      </w:r>
      <w:r>
        <w:rPr>
          <w:snapToGrid w:val="0"/>
        </w:rPr>
        <w:t>.</w:t>
      </w:r>
      <w:r>
        <w:rPr>
          <w:snapToGrid w:val="0"/>
        </w:rPr>
        <w:tab/>
        <w:t>No conditions requiring payment of money</w:t>
      </w:r>
      <w:bookmarkEnd w:id="372"/>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373" w:name="_Toc281468646"/>
      <w:r>
        <w:rPr>
          <w:rStyle w:val="CharSectno"/>
        </w:rPr>
        <w:t>256</w:t>
      </w:r>
      <w:r>
        <w:rPr>
          <w:snapToGrid w:val="0"/>
        </w:rPr>
        <w:t>.</w:t>
      </w:r>
      <w:r>
        <w:rPr>
          <w:snapToGrid w:val="0"/>
        </w:rPr>
        <w:tab/>
        <w:t>Variation of conditions</w:t>
      </w:r>
      <w:bookmarkEnd w:id="3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374" w:name="_Toc281468647"/>
      <w:r>
        <w:rPr>
          <w:rStyle w:val="CharSectno"/>
        </w:rPr>
        <w:t>257</w:t>
      </w:r>
      <w:r>
        <w:rPr>
          <w:snapToGrid w:val="0"/>
        </w:rPr>
        <w:t>.</w:t>
      </w:r>
      <w:r>
        <w:rPr>
          <w:snapToGrid w:val="0"/>
        </w:rPr>
        <w:tab/>
        <w:t>Exemption from or suspension of conditions</w:t>
      </w:r>
      <w:bookmarkEnd w:id="374"/>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375" w:name="_Toc281468648"/>
      <w:r>
        <w:rPr>
          <w:rStyle w:val="CharSectno"/>
        </w:rPr>
        <w:t>258</w:t>
      </w:r>
      <w:r>
        <w:rPr>
          <w:snapToGrid w:val="0"/>
        </w:rPr>
        <w:t>.</w:t>
      </w:r>
      <w:r>
        <w:rPr>
          <w:snapToGrid w:val="0"/>
        </w:rPr>
        <w:tab/>
        <w:t>Automatic suspension of conditions if licence rights are suspended</w:t>
      </w:r>
      <w:bookmarkEnd w:id="37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376" w:name="_Toc281468649"/>
      <w:r>
        <w:rPr>
          <w:rStyle w:val="CharSectno"/>
        </w:rPr>
        <w:t>259</w:t>
      </w:r>
      <w:r>
        <w:rPr>
          <w:snapToGrid w:val="0"/>
        </w:rPr>
        <w:t>.</w:t>
      </w:r>
      <w:r>
        <w:rPr>
          <w:snapToGrid w:val="0"/>
        </w:rPr>
        <w:tab/>
        <w:t>Work practices</w:t>
      </w:r>
      <w:bookmarkEnd w:id="376"/>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77" w:name="_Toc281468650"/>
      <w:r>
        <w:rPr>
          <w:rStyle w:val="CharSectno"/>
        </w:rPr>
        <w:t>260</w:t>
      </w:r>
      <w:r>
        <w:rPr>
          <w:snapToGrid w:val="0"/>
        </w:rPr>
        <w:t>.</w:t>
      </w:r>
      <w:r>
        <w:rPr>
          <w:snapToGrid w:val="0"/>
        </w:rPr>
        <w:tab/>
        <w:t>Licence holder must pay royalty</w:t>
      </w:r>
      <w:bookmarkEnd w:id="377"/>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378" w:name="_Toc281468651"/>
      <w:r>
        <w:rPr>
          <w:rStyle w:val="CharSectno"/>
        </w:rPr>
        <w:t>261</w:t>
      </w:r>
      <w:r>
        <w:rPr>
          <w:snapToGrid w:val="0"/>
        </w:rPr>
        <w:t>.</w:t>
      </w:r>
      <w:r>
        <w:rPr>
          <w:snapToGrid w:val="0"/>
        </w:rPr>
        <w:tab/>
        <w:t>Licence holder must keep specified records</w:t>
      </w:r>
      <w:bookmarkEnd w:id="378"/>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379" w:name="_Toc281468652"/>
      <w:r>
        <w:rPr>
          <w:rStyle w:val="CharSectno"/>
        </w:rPr>
        <w:t>262</w:t>
      </w:r>
      <w:r>
        <w:rPr>
          <w:snapToGrid w:val="0"/>
        </w:rPr>
        <w:t>.</w:t>
      </w:r>
      <w:r>
        <w:rPr>
          <w:snapToGrid w:val="0"/>
        </w:rPr>
        <w:tab/>
        <w:t>Licence holder must assist inspectors</w:t>
      </w:r>
      <w:bookmarkEnd w:id="379"/>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380" w:name="_Toc281467629"/>
      <w:bookmarkStart w:id="381" w:name="_Toc281468141"/>
      <w:bookmarkStart w:id="382" w:name="_Toc281468653"/>
      <w:r>
        <w:rPr>
          <w:b w:val="0"/>
          <w:snapToGrid w:val="0"/>
        </w:rPr>
        <w:t>Division 8 — Expiry of mining licence</w:t>
      </w:r>
      <w:bookmarkEnd w:id="380"/>
      <w:bookmarkEnd w:id="381"/>
      <w:bookmarkEnd w:id="382"/>
    </w:p>
    <w:p>
      <w:pPr>
        <w:pStyle w:val="Heading5"/>
        <w:rPr>
          <w:snapToGrid w:val="0"/>
        </w:rPr>
      </w:pPr>
      <w:bookmarkStart w:id="383" w:name="_Toc281468654"/>
      <w:r>
        <w:rPr>
          <w:rStyle w:val="CharSectno"/>
        </w:rPr>
        <w:t>263</w:t>
      </w:r>
      <w:r>
        <w:rPr>
          <w:snapToGrid w:val="0"/>
        </w:rPr>
        <w:t>.</w:t>
      </w:r>
      <w:r>
        <w:rPr>
          <w:snapToGrid w:val="0"/>
        </w:rPr>
        <w:tab/>
        <w:t>General</w:t>
      </w:r>
      <w:bookmarkEnd w:id="383"/>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384" w:name="_Toc281468655"/>
      <w:r>
        <w:rPr>
          <w:rStyle w:val="CharSectno"/>
        </w:rPr>
        <w:t>264</w:t>
      </w:r>
      <w:r>
        <w:rPr>
          <w:snapToGrid w:val="0"/>
        </w:rPr>
        <w:t>.</w:t>
      </w:r>
      <w:r>
        <w:rPr>
          <w:snapToGrid w:val="0"/>
        </w:rPr>
        <w:tab/>
        <w:t>Voluntary surrender of mining licence</w:t>
      </w:r>
      <w:bookmarkEnd w:id="384"/>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385" w:name="_Toc281468656"/>
      <w:r>
        <w:rPr>
          <w:rStyle w:val="CharSectno"/>
        </w:rPr>
        <w:t>265</w:t>
      </w:r>
      <w:r>
        <w:rPr>
          <w:snapToGrid w:val="0"/>
        </w:rPr>
        <w:t>.</w:t>
      </w:r>
      <w:r>
        <w:rPr>
          <w:snapToGrid w:val="0"/>
        </w:rPr>
        <w:tab/>
        <w:t>Cancellation of mining licence</w:t>
      </w:r>
      <w:bookmarkEnd w:id="385"/>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86" w:name="_Toc281468657"/>
      <w:r>
        <w:rPr>
          <w:rStyle w:val="CharSectno"/>
        </w:rPr>
        <w:t>266</w:t>
      </w:r>
      <w:r>
        <w:rPr>
          <w:snapToGrid w:val="0"/>
        </w:rPr>
        <w:t>.</w:t>
      </w:r>
      <w:r>
        <w:rPr>
          <w:snapToGrid w:val="0"/>
        </w:rPr>
        <w:tab/>
        <w:t>Obligations of former mining licence holders and former associates</w:t>
      </w:r>
      <w:bookmarkEnd w:id="386"/>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387" w:name="_Toc281467634"/>
      <w:bookmarkStart w:id="388" w:name="_Toc281468146"/>
      <w:bookmarkStart w:id="389" w:name="_Toc281468658"/>
      <w:r>
        <w:rPr>
          <w:rStyle w:val="CharDivNo"/>
        </w:rPr>
        <w:t>Part 2.5</w:t>
      </w:r>
      <w:r>
        <w:rPr>
          <w:snapToGrid w:val="0"/>
        </w:rPr>
        <w:t xml:space="preserve"> — </w:t>
      </w:r>
      <w:r>
        <w:rPr>
          <w:rStyle w:val="CharDivText"/>
        </w:rPr>
        <w:t>Works licences</w:t>
      </w:r>
      <w:bookmarkEnd w:id="387"/>
      <w:bookmarkEnd w:id="388"/>
      <w:bookmarkEnd w:id="389"/>
    </w:p>
    <w:p>
      <w:pPr>
        <w:pStyle w:val="Heading4"/>
        <w:spacing w:before="180"/>
        <w:rPr>
          <w:b w:val="0"/>
        </w:rPr>
      </w:pPr>
      <w:bookmarkStart w:id="390" w:name="_Toc281467635"/>
      <w:bookmarkStart w:id="391" w:name="_Toc281468147"/>
      <w:bookmarkStart w:id="392" w:name="_Toc281468659"/>
      <w:r>
        <w:rPr>
          <w:b w:val="0"/>
        </w:rPr>
        <w:t>Division 1 — General</w:t>
      </w:r>
      <w:bookmarkEnd w:id="390"/>
      <w:bookmarkEnd w:id="391"/>
      <w:bookmarkEnd w:id="392"/>
    </w:p>
    <w:p>
      <w:pPr>
        <w:pStyle w:val="Heading5"/>
        <w:spacing w:before="180"/>
        <w:rPr>
          <w:snapToGrid w:val="0"/>
        </w:rPr>
      </w:pPr>
      <w:bookmarkStart w:id="393" w:name="_Toc281468660"/>
      <w:r>
        <w:rPr>
          <w:rStyle w:val="CharSectno"/>
        </w:rPr>
        <w:t>267</w:t>
      </w:r>
      <w:r>
        <w:rPr>
          <w:snapToGrid w:val="0"/>
        </w:rPr>
        <w:t>.</w:t>
      </w:r>
      <w:r>
        <w:rPr>
          <w:snapToGrid w:val="0"/>
        </w:rPr>
        <w:tab/>
        <w:t>Works licences</w:t>
      </w:r>
      <w:bookmarkEnd w:id="393"/>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394" w:name="_Toc281468661"/>
      <w:r>
        <w:rPr>
          <w:rStyle w:val="CharSectno"/>
        </w:rPr>
        <w:t>268</w:t>
      </w:r>
      <w:r>
        <w:rPr>
          <w:snapToGrid w:val="0"/>
        </w:rPr>
        <w:t>.</w:t>
      </w:r>
      <w:r>
        <w:rPr>
          <w:snapToGrid w:val="0"/>
        </w:rPr>
        <w:tab/>
        <w:t>Activities authorised by a works licence</w:t>
      </w:r>
      <w:bookmarkEnd w:id="394"/>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95" w:name="_Toc281468662"/>
      <w:r>
        <w:rPr>
          <w:rStyle w:val="CharSectno"/>
        </w:rPr>
        <w:t>269</w:t>
      </w:r>
      <w:r>
        <w:rPr>
          <w:snapToGrid w:val="0"/>
        </w:rPr>
        <w:t>.</w:t>
      </w:r>
      <w:r>
        <w:rPr>
          <w:snapToGrid w:val="0"/>
        </w:rPr>
        <w:tab/>
        <w:t>Minister may cancel or not renew works licence without compensation</w:t>
      </w:r>
      <w:bookmarkEnd w:id="395"/>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val="0"/>
        </w:rPr>
      </w:pPr>
      <w:bookmarkStart w:id="396" w:name="_Toc281467639"/>
      <w:bookmarkStart w:id="397" w:name="_Toc281468151"/>
      <w:bookmarkStart w:id="398" w:name="_Toc281468663"/>
      <w:r>
        <w:rPr>
          <w:b w:val="0"/>
        </w:rPr>
        <w:t>Division 2 — Application for and grant of works licence</w:t>
      </w:r>
      <w:bookmarkEnd w:id="396"/>
      <w:bookmarkEnd w:id="397"/>
      <w:bookmarkEnd w:id="398"/>
    </w:p>
    <w:p>
      <w:pPr>
        <w:pStyle w:val="Heading5"/>
        <w:rPr>
          <w:snapToGrid w:val="0"/>
        </w:rPr>
      </w:pPr>
      <w:bookmarkStart w:id="399" w:name="_Toc281468664"/>
      <w:r>
        <w:rPr>
          <w:rStyle w:val="CharSectno"/>
        </w:rPr>
        <w:t>270</w:t>
      </w:r>
      <w:r>
        <w:rPr>
          <w:snapToGrid w:val="0"/>
        </w:rPr>
        <w:t>.</w:t>
      </w:r>
      <w:r>
        <w:rPr>
          <w:snapToGrid w:val="0"/>
        </w:rPr>
        <w:tab/>
        <w:t>Application for works licence</w:t>
      </w:r>
      <w:bookmarkEnd w:id="399"/>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400" w:name="_Toc281468665"/>
      <w:r>
        <w:rPr>
          <w:rStyle w:val="CharSectno"/>
        </w:rPr>
        <w:t>271</w:t>
      </w:r>
      <w:r>
        <w:rPr>
          <w:snapToGrid w:val="0"/>
        </w:rPr>
        <w:t>.</w:t>
      </w:r>
      <w:r>
        <w:rPr>
          <w:snapToGrid w:val="0"/>
        </w:rPr>
        <w:tab/>
        <w:t>How to apply</w:t>
      </w:r>
      <w:bookmarkEnd w:id="40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401" w:name="_Toc281468666"/>
      <w:r>
        <w:rPr>
          <w:rStyle w:val="CharSectno"/>
        </w:rPr>
        <w:t>272</w:t>
      </w:r>
      <w:r>
        <w:rPr>
          <w:snapToGrid w:val="0"/>
        </w:rPr>
        <w:t>.</w:t>
      </w:r>
      <w:r>
        <w:rPr>
          <w:snapToGrid w:val="0"/>
        </w:rPr>
        <w:tab/>
        <w:t>Payment of fee</w:t>
      </w:r>
      <w:bookmarkEnd w:id="40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02" w:name="_Toc281468667"/>
      <w:r>
        <w:rPr>
          <w:rStyle w:val="CharSectno"/>
        </w:rPr>
        <w:t>273</w:t>
      </w:r>
      <w:r>
        <w:rPr>
          <w:snapToGrid w:val="0"/>
        </w:rPr>
        <w:t>.</w:t>
      </w:r>
      <w:r>
        <w:rPr>
          <w:snapToGrid w:val="0"/>
        </w:rPr>
        <w:tab/>
        <w:t>Applicant to notify licence holders affected by the application</w:t>
      </w:r>
      <w:bookmarkEnd w:id="402"/>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403" w:name="_Toc281468668"/>
      <w:r>
        <w:rPr>
          <w:rStyle w:val="CharSectno"/>
        </w:rPr>
        <w:t>274</w:t>
      </w:r>
      <w:r>
        <w:rPr>
          <w:snapToGrid w:val="0"/>
        </w:rPr>
        <w:t>.</w:t>
      </w:r>
      <w:r>
        <w:rPr>
          <w:snapToGrid w:val="0"/>
        </w:rPr>
        <w:tab/>
        <w:t>Application must be advertised</w:t>
      </w:r>
      <w:bookmarkEnd w:id="403"/>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404" w:name="_Toc281468669"/>
      <w:r>
        <w:rPr>
          <w:rStyle w:val="CharSectno"/>
        </w:rPr>
        <w:t>275</w:t>
      </w:r>
      <w:r>
        <w:rPr>
          <w:snapToGrid w:val="0"/>
        </w:rPr>
        <w:t>.</w:t>
      </w:r>
      <w:r>
        <w:rPr>
          <w:snapToGrid w:val="0"/>
        </w:rPr>
        <w:tab/>
        <w:t>Section number not used</w:t>
      </w:r>
      <w:bookmarkEnd w:id="40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05" w:name="_Toc281468670"/>
      <w:r>
        <w:rPr>
          <w:rStyle w:val="CharSectno"/>
        </w:rPr>
        <w:t>276</w:t>
      </w:r>
      <w:r>
        <w:rPr>
          <w:snapToGrid w:val="0"/>
        </w:rPr>
        <w:t>.</w:t>
      </w:r>
      <w:r>
        <w:rPr>
          <w:snapToGrid w:val="0"/>
        </w:rPr>
        <w:tab/>
        <w:t>Minister may provisionally grant licence</w:t>
      </w:r>
      <w:bookmarkEnd w:id="405"/>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406" w:name="_Toc281468671"/>
      <w:r>
        <w:rPr>
          <w:rStyle w:val="CharSectno"/>
        </w:rPr>
        <w:t>277</w:t>
      </w:r>
      <w:r>
        <w:rPr>
          <w:snapToGrid w:val="0"/>
        </w:rPr>
        <w:t>.</w:t>
      </w:r>
      <w:r>
        <w:rPr>
          <w:snapToGrid w:val="0"/>
        </w:rPr>
        <w:tab/>
        <w:t>Section number not used</w:t>
      </w:r>
      <w:bookmarkEnd w:id="40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07" w:name="_Toc281468672"/>
      <w:r>
        <w:rPr>
          <w:rStyle w:val="CharSectno"/>
        </w:rPr>
        <w:t>278</w:t>
      </w:r>
      <w:r>
        <w:rPr>
          <w:snapToGrid w:val="0"/>
        </w:rPr>
        <w:t>.</w:t>
      </w:r>
      <w:r>
        <w:rPr>
          <w:snapToGrid w:val="0"/>
        </w:rPr>
        <w:tab/>
        <w:t>Matters to be specified in the licence</w:t>
      </w:r>
      <w:bookmarkEnd w:id="407"/>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408" w:name="_Toc281468673"/>
      <w:r>
        <w:rPr>
          <w:rStyle w:val="CharSectno"/>
        </w:rPr>
        <w:t>279</w:t>
      </w:r>
      <w:r>
        <w:rPr>
          <w:snapToGrid w:val="0"/>
        </w:rPr>
        <w:t>.</w:t>
      </w:r>
      <w:r>
        <w:rPr>
          <w:snapToGrid w:val="0"/>
        </w:rPr>
        <w:tab/>
        <w:t>Applicant must be notified</w:t>
      </w:r>
      <w:bookmarkEnd w:id="408"/>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409" w:name="_Toc281468674"/>
      <w:r>
        <w:rPr>
          <w:rStyle w:val="CharSectno"/>
        </w:rPr>
        <w:t>280</w:t>
      </w:r>
      <w:r>
        <w:rPr>
          <w:snapToGrid w:val="0"/>
        </w:rPr>
        <w:t>.</w:t>
      </w:r>
      <w:r>
        <w:rPr>
          <w:snapToGrid w:val="0"/>
        </w:rPr>
        <w:tab/>
        <w:t>Amendment of conditions</w:t>
      </w:r>
      <w:bookmarkEnd w:id="409"/>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410" w:name="_Toc281468675"/>
      <w:r>
        <w:rPr>
          <w:rStyle w:val="CharSectno"/>
        </w:rPr>
        <w:t>281</w:t>
      </w:r>
      <w:r>
        <w:rPr>
          <w:snapToGrid w:val="0"/>
        </w:rPr>
        <w:t>.</w:t>
      </w:r>
      <w:r>
        <w:rPr>
          <w:snapToGrid w:val="0"/>
        </w:rPr>
        <w:tab/>
        <w:t>Amendment of security requirements</w:t>
      </w:r>
      <w:bookmarkEnd w:id="410"/>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411" w:name="_Toc281468676"/>
      <w:r>
        <w:rPr>
          <w:rStyle w:val="CharSectno"/>
        </w:rPr>
        <w:t>282</w:t>
      </w:r>
      <w:r>
        <w:rPr>
          <w:snapToGrid w:val="0"/>
        </w:rPr>
        <w:t>.</w:t>
      </w:r>
      <w:r>
        <w:rPr>
          <w:snapToGrid w:val="0"/>
        </w:rPr>
        <w:tab/>
        <w:t>Extension of primary payment period</w:t>
      </w:r>
      <w:bookmarkEnd w:id="411"/>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412" w:name="_Toc281468677"/>
      <w:r>
        <w:rPr>
          <w:rStyle w:val="CharSectno"/>
        </w:rPr>
        <w:t>283</w:t>
      </w:r>
      <w:r>
        <w:rPr>
          <w:snapToGrid w:val="0"/>
        </w:rPr>
        <w:t>.</w:t>
      </w:r>
      <w:r>
        <w:rPr>
          <w:snapToGrid w:val="0"/>
        </w:rPr>
        <w:tab/>
        <w:t>Acceptance of grant of works licence</w:t>
      </w:r>
      <w:bookmarkEnd w:id="412"/>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413" w:name="_Toc281468678"/>
      <w:r>
        <w:rPr>
          <w:rStyle w:val="CharSectno"/>
        </w:rPr>
        <w:t>284</w:t>
      </w:r>
      <w:r>
        <w:rPr>
          <w:snapToGrid w:val="0"/>
        </w:rPr>
        <w:t>.</w:t>
      </w:r>
      <w:r>
        <w:rPr>
          <w:snapToGrid w:val="0"/>
        </w:rPr>
        <w:tab/>
        <w:t>Conditions applicable to works licence on grant</w:t>
      </w:r>
      <w:bookmarkEnd w:id="413"/>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414" w:name="_Toc281468679"/>
      <w:r>
        <w:rPr>
          <w:rStyle w:val="CharSectno"/>
        </w:rPr>
        <w:t>285</w:t>
      </w:r>
      <w:r>
        <w:rPr>
          <w:snapToGrid w:val="0"/>
        </w:rPr>
        <w:t>.</w:t>
      </w:r>
      <w:r>
        <w:rPr>
          <w:snapToGrid w:val="0"/>
        </w:rPr>
        <w:tab/>
        <w:t>Lapse of provisional grant of works licence</w:t>
      </w:r>
      <w:bookmarkEnd w:id="41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415" w:name="_Toc281467656"/>
      <w:bookmarkStart w:id="416" w:name="_Toc281468168"/>
      <w:bookmarkStart w:id="417" w:name="_Toc281468680"/>
      <w:r>
        <w:rPr>
          <w:b w:val="0"/>
          <w:snapToGrid w:val="0"/>
        </w:rPr>
        <w:t>Division 3 — Duration of works licence</w:t>
      </w:r>
      <w:bookmarkEnd w:id="415"/>
      <w:bookmarkEnd w:id="416"/>
      <w:bookmarkEnd w:id="417"/>
    </w:p>
    <w:p>
      <w:pPr>
        <w:pStyle w:val="Heading5"/>
        <w:rPr>
          <w:snapToGrid w:val="0"/>
        </w:rPr>
      </w:pPr>
      <w:bookmarkStart w:id="418" w:name="_Toc281468681"/>
      <w:r>
        <w:rPr>
          <w:rStyle w:val="CharSectno"/>
        </w:rPr>
        <w:t>286</w:t>
      </w:r>
      <w:r>
        <w:rPr>
          <w:snapToGrid w:val="0"/>
        </w:rPr>
        <w:t>.</w:t>
      </w:r>
      <w:r>
        <w:rPr>
          <w:snapToGrid w:val="0"/>
        </w:rPr>
        <w:tab/>
        <w:t>Initial term of works licence</w:t>
      </w:r>
      <w:bookmarkEnd w:id="418"/>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419" w:name="_Toc281468682"/>
      <w:r>
        <w:rPr>
          <w:rStyle w:val="CharSectno"/>
        </w:rPr>
        <w:t>287</w:t>
      </w:r>
      <w:r>
        <w:rPr>
          <w:snapToGrid w:val="0"/>
        </w:rPr>
        <w:t>.</w:t>
      </w:r>
      <w:r>
        <w:rPr>
          <w:snapToGrid w:val="0"/>
        </w:rPr>
        <w:tab/>
        <w:t>Term of renewal of works licence</w:t>
      </w:r>
      <w:bookmarkEnd w:id="419"/>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420" w:name="_Toc281468683"/>
      <w:r>
        <w:rPr>
          <w:rStyle w:val="CharSectno"/>
        </w:rPr>
        <w:t>288</w:t>
      </w:r>
      <w:r>
        <w:rPr>
          <w:snapToGrid w:val="0"/>
        </w:rPr>
        <w:t>.</w:t>
      </w:r>
      <w:r>
        <w:rPr>
          <w:snapToGrid w:val="0"/>
        </w:rPr>
        <w:tab/>
        <w:t>Effect of application for renewal on term of works licence</w:t>
      </w:r>
      <w:bookmarkEnd w:id="420"/>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421" w:name="_Toc281467660"/>
      <w:bookmarkStart w:id="422" w:name="_Toc281468172"/>
      <w:bookmarkStart w:id="423" w:name="_Toc281468684"/>
      <w:r>
        <w:rPr>
          <w:b w:val="0"/>
          <w:snapToGrid w:val="0"/>
        </w:rPr>
        <w:t>Division 4 — Application for and grant of renewal of works licence</w:t>
      </w:r>
      <w:bookmarkEnd w:id="421"/>
      <w:bookmarkEnd w:id="422"/>
      <w:bookmarkEnd w:id="423"/>
    </w:p>
    <w:p>
      <w:pPr>
        <w:pStyle w:val="Heading5"/>
        <w:rPr>
          <w:snapToGrid w:val="0"/>
        </w:rPr>
      </w:pPr>
      <w:bookmarkStart w:id="424" w:name="_Toc281468685"/>
      <w:r>
        <w:rPr>
          <w:rStyle w:val="CharSectno"/>
        </w:rPr>
        <w:t>289</w:t>
      </w:r>
      <w:r>
        <w:rPr>
          <w:snapToGrid w:val="0"/>
        </w:rPr>
        <w:t>.</w:t>
      </w:r>
      <w:r>
        <w:rPr>
          <w:snapToGrid w:val="0"/>
        </w:rPr>
        <w:tab/>
        <w:t>Application for renewal of works licence</w:t>
      </w:r>
      <w:bookmarkEnd w:id="424"/>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425" w:name="_Toc281468686"/>
      <w:r>
        <w:rPr>
          <w:rStyle w:val="CharSectno"/>
        </w:rPr>
        <w:t>290</w:t>
      </w:r>
      <w:r>
        <w:rPr>
          <w:snapToGrid w:val="0"/>
        </w:rPr>
        <w:t>.</w:t>
      </w:r>
      <w:r>
        <w:rPr>
          <w:snapToGrid w:val="0"/>
        </w:rPr>
        <w:tab/>
        <w:t>When application to be made</w:t>
      </w:r>
      <w:bookmarkEnd w:id="425"/>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426" w:name="_Toc281468687"/>
      <w:r>
        <w:rPr>
          <w:rStyle w:val="CharSectno"/>
        </w:rPr>
        <w:t>291</w:t>
      </w:r>
      <w:r>
        <w:rPr>
          <w:snapToGrid w:val="0"/>
        </w:rPr>
        <w:t>.</w:t>
      </w:r>
      <w:r>
        <w:rPr>
          <w:snapToGrid w:val="0"/>
        </w:rPr>
        <w:tab/>
        <w:t>How to apply for renewal</w:t>
      </w:r>
      <w:bookmarkEnd w:id="42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427" w:name="_Toc281468688"/>
      <w:r>
        <w:rPr>
          <w:rStyle w:val="CharSectno"/>
        </w:rPr>
        <w:t>292</w:t>
      </w:r>
      <w:r>
        <w:rPr>
          <w:snapToGrid w:val="0"/>
        </w:rPr>
        <w:t>.</w:t>
      </w:r>
      <w:r>
        <w:rPr>
          <w:snapToGrid w:val="0"/>
        </w:rPr>
        <w:tab/>
        <w:t>Payment of fee</w:t>
      </w:r>
      <w:bookmarkEnd w:id="427"/>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428" w:name="_Toc281468689"/>
      <w:r>
        <w:rPr>
          <w:rStyle w:val="CharSectno"/>
        </w:rPr>
        <w:t>293</w:t>
      </w:r>
      <w:r>
        <w:rPr>
          <w:snapToGrid w:val="0"/>
        </w:rPr>
        <w:t>.</w:t>
      </w:r>
      <w:r>
        <w:rPr>
          <w:snapToGrid w:val="0"/>
        </w:rPr>
        <w:tab/>
        <w:t>Section number not used</w:t>
      </w:r>
      <w:bookmarkEnd w:id="42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29" w:name="_Toc281468690"/>
      <w:r>
        <w:rPr>
          <w:rStyle w:val="CharSectno"/>
        </w:rPr>
        <w:t>294</w:t>
      </w:r>
      <w:r>
        <w:rPr>
          <w:snapToGrid w:val="0"/>
        </w:rPr>
        <w:t>.</w:t>
      </w:r>
      <w:r>
        <w:rPr>
          <w:snapToGrid w:val="0"/>
        </w:rPr>
        <w:tab/>
        <w:t>Provisional renewal of works licence</w:t>
      </w:r>
      <w:bookmarkEnd w:id="429"/>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430" w:name="_Toc281468691"/>
      <w:r>
        <w:rPr>
          <w:rStyle w:val="CharSectno"/>
        </w:rPr>
        <w:t>295</w:t>
      </w:r>
      <w:r>
        <w:rPr>
          <w:snapToGrid w:val="0"/>
        </w:rPr>
        <w:t>.</w:t>
      </w:r>
      <w:r>
        <w:rPr>
          <w:snapToGrid w:val="0"/>
        </w:rPr>
        <w:tab/>
        <w:t>Section number not used</w:t>
      </w:r>
      <w:bookmarkEnd w:id="430"/>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31" w:name="_Toc281468692"/>
      <w:r>
        <w:rPr>
          <w:rStyle w:val="CharSectno"/>
        </w:rPr>
        <w:t>296</w:t>
      </w:r>
      <w:r>
        <w:rPr>
          <w:snapToGrid w:val="0"/>
        </w:rPr>
        <w:t>.</w:t>
      </w:r>
      <w:r>
        <w:rPr>
          <w:snapToGrid w:val="0"/>
        </w:rPr>
        <w:tab/>
        <w:t>Applicant must be notified</w:t>
      </w:r>
      <w:bookmarkEnd w:id="431"/>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432" w:name="_Toc281468693"/>
      <w:r>
        <w:rPr>
          <w:rStyle w:val="CharSectno"/>
        </w:rPr>
        <w:t>297</w:t>
      </w:r>
      <w:r>
        <w:rPr>
          <w:snapToGrid w:val="0"/>
        </w:rPr>
        <w:t>.</w:t>
      </w:r>
      <w:r>
        <w:rPr>
          <w:snapToGrid w:val="0"/>
        </w:rPr>
        <w:tab/>
        <w:t>Amendment of conditions</w:t>
      </w:r>
      <w:bookmarkEnd w:id="432"/>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433" w:name="_Toc281468694"/>
      <w:r>
        <w:rPr>
          <w:rStyle w:val="CharSectno"/>
        </w:rPr>
        <w:t>298</w:t>
      </w:r>
      <w:r>
        <w:rPr>
          <w:snapToGrid w:val="0"/>
        </w:rPr>
        <w:t>.</w:t>
      </w:r>
      <w:r>
        <w:rPr>
          <w:snapToGrid w:val="0"/>
        </w:rPr>
        <w:tab/>
        <w:t>Amendment of security requirements</w:t>
      </w:r>
      <w:bookmarkEnd w:id="433"/>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434" w:name="_Toc281468695"/>
      <w:r>
        <w:rPr>
          <w:rStyle w:val="CharSectno"/>
        </w:rPr>
        <w:t>299</w:t>
      </w:r>
      <w:r>
        <w:rPr>
          <w:snapToGrid w:val="0"/>
        </w:rPr>
        <w:t>.</w:t>
      </w:r>
      <w:r>
        <w:rPr>
          <w:snapToGrid w:val="0"/>
        </w:rPr>
        <w:tab/>
        <w:t>Extension of primary payment period</w:t>
      </w:r>
      <w:bookmarkEnd w:id="434"/>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435" w:name="_Toc281468696"/>
      <w:r>
        <w:rPr>
          <w:rStyle w:val="CharSectno"/>
        </w:rPr>
        <w:t>300</w:t>
      </w:r>
      <w:r>
        <w:rPr>
          <w:snapToGrid w:val="0"/>
        </w:rPr>
        <w:t>.</w:t>
      </w:r>
      <w:r>
        <w:rPr>
          <w:snapToGrid w:val="0"/>
        </w:rPr>
        <w:tab/>
        <w:t>Acceptance of renewal of works licence</w:t>
      </w:r>
      <w:bookmarkEnd w:id="435"/>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436" w:name="_Toc281468697"/>
      <w:r>
        <w:rPr>
          <w:rStyle w:val="CharSectno"/>
        </w:rPr>
        <w:t>301</w:t>
      </w:r>
      <w:r>
        <w:rPr>
          <w:snapToGrid w:val="0"/>
        </w:rPr>
        <w:t>.</w:t>
      </w:r>
      <w:r>
        <w:rPr>
          <w:snapToGrid w:val="0"/>
        </w:rPr>
        <w:tab/>
        <w:t>Conditions applicable to works licence on renewal</w:t>
      </w:r>
      <w:bookmarkEnd w:id="436"/>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437" w:name="_Toc281468698"/>
      <w:r>
        <w:rPr>
          <w:rStyle w:val="CharSectno"/>
        </w:rPr>
        <w:t>302</w:t>
      </w:r>
      <w:r>
        <w:rPr>
          <w:snapToGrid w:val="0"/>
        </w:rPr>
        <w:t>.</w:t>
      </w:r>
      <w:r>
        <w:rPr>
          <w:snapToGrid w:val="0"/>
        </w:rPr>
        <w:tab/>
        <w:t>Lapse of provisional renewal of works licence</w:t>
      </w:r>
      <w:bookmarkEnd w:id="437"/>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438" w:name="_Toc281467675"/>
      <w:bookmarkStart w:id="439" w:name="_Toc281468187"/>
      <w:bookmarkStart w:id="440" w:name="_Toc281468699"/>
      <w:r>
        <w:rPr>
          <w:b w:val="0"/>
          <w:snapToGrid w:val="0"/>
        </w:rPr>
        <w:t>Division 5 — Obligations associated with works licence</w:t>
      </w:r>
      <w:bookmarkEnd w:id="438"/>
      <w:bookmarkEnd w:id="439"/>
      <w:bookmarkEnd w:id="440"/>
    </w:p>
    <w:p>
      <w:pPr>
        <w:pStyle w:val="Heading5"/>
        <w:rPr>
          <w:snapToGrid w:val="0"/>
        </w:rPr>
      </w:pPr>
      <w:bookmarkStart w:id="441" w:name="_Toc281468700"/>
      <w:r>
        <w:rPr>
          <w:rStyle w:val="CharSectno"/>
        </w:rPr>
        <w:t>303</w:t>
      </w:r>
      <w:r>
        <w:rPr>
          <w:snapToGrid w:val="0"/>
        </w:rPr>
        <w:t>.</w:t>
      </w:r>
      <w:r>
        <w:rPr>
          <w:snapToGrid w:val="0"/>
        </w:rPr>
        <w:tab/>
        <w:t>General</w:t>
      </w:r>
      <w:bookmarkEnd w:id="441"/>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442" w:name="_Toc281468701"/>
      <w:r>
        <w:rPr>
          <w:rStyle w:val="CharSectno"/>
        </w:rPr>
        <w:t>304</w:t>
      </w:r>
      <w:r>
        <w:rPr>
          <w:snapToGrid w:val="0"/>
        </w:rPr>
        <w:t>.</w:t>
      </w:r>
      <w:r>
        <w:rPr>
          <w:snapToGrid w:val="0"/>
        </w:rPr>
        <w:tab/>
        <w:t>Conditions of works licence</w:t>
      </w:r>
      <w:bookmarkEnd w:id="442"/>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443" w:name="_Toc281468702"/>
      <w:r>
        <w:rPr>
          <w:rStyle w:val="CharSectno"/>
        </w:rPr>
        <w:t>305</w:t>
      </w:r>
      <w:r>
        <w:rPr>
          <w:snapToGrid w:val="0"/>
        </w:rPr>
        <w:t>.</w:t>
      </w:r>
      <w:r>
        <w:rPr>
          <w:snapToGrid w:val="0"/>
        </w:rPr>
        <w:tab/>
        <w:t>No conditions requiring payment of money</w:t>
      </w:r>
      <w:bookmarkEnd w:id="443"/>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444" w:name="_Toc281468703"/>
      <w:r>
        <w:rPr>
          <w:rStyle w:val="CharSectno"/>
        </w:rPr>
        <w:t>306</w:t>
      </w:r>
      <w:r>
        <w:rPr>
          <w:snapToGrid w:val="0"/>
        </w:rPr>
        <w:t>.</w:t>
      </w:r>
      <w:r>
        <w:rPr>
          <w:snapToGrid w:val="0"/>
        </w:rPr>
        <w:tab/>
        <w:t>Variation of conditions</w:t>
      </w:r>
      <w:bookmarkEnd w:id="444"/>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445" w:name="_Toc281468704"/>
      <w:r>
        <w:rPr>
          <w:rStyle w:val="CharSectno"/>
        </w:rPr>
        <w:t>307</w:t>
      </w:r>
      <w:r>
        <w:rPr>
          <w:snapToGrid w:val="0"/>
        </w:rPr>
        <w:t>.</w:t>
      </w:r>
      <w:r>
        <w:rPr>
          <w:snapToGrid w:val="0"/>
        </w:rPr>
        <w:tab/>
        <w:t>Exemption from or suspension of conditions</w:t>
      </w:r>
      <w:bookmarkEnd w:id="445"/>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446" w:name="_Toc281468705"/>
      <w:r>
        <w:rPr>
          <w:rStyle w:val="CharSectno"/>
        </w:rPr>
        <w:t>308</w:t>
      </w:r>
      <w:r>
        <w:rPr>
          <w:snapToGrid w:val="0"/>
        </w:rPr>
        <w:t>.</w:t>
      </w:r>
      <w:r>
        <w:rPr>
          <w:snapToGrid w:val="0"/>
        </w:rPr>
        <w:tab/>
        <w:t>Work practices</w:t>
      </w:r>
      <w:bookmarkEnd w:id="446"/>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47" w:name="_Toc281468706"/>
      <w:r>
        <w:rPr>
          <w:rStyle w:val="CharSectno"/>
        </w:rPr>
        <w:t>309</w:t>
      </w:r>
      <w:r>
        <w:rPr>
          <w:snapToGrid w:val="0"/>
        </w:rPr>
        <w:t>.</w:t>
      </w:r>
      <w:r>
        <w:rPr>
          <w:snapToGrid w:val="0"/>
        </w:rPr>
        <w:tab/>
        <w:t>Licence holder must keep specified records etc.</w:t>
      </w:r>
      <w:bookmarkEnd w:id="447"/>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448" w:name="_Toc281468707"/>
      <w:r>
        <w:rPr>
          <w:rStyle w:val="CharSectno"/>
        </w:rPr>
        <w:t>310</w:t>
      </w:r>
      <w:r>
        <w:rPr>
          <w:snapToGrid w:val="0"/>
        </w:rPr>
        <w:t>.</w:t>
      </w:r>
      <w:r>
        <w:rPr>
          <w:snapToGrid w:val="0"/>
        </w:rPr>
        <w:tab/>
        <w:t>Licence holder must assist inspectors</w:t>
      </w:r>
      <w:bookmarkEnd w:id="448"/>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val="0"/>
        </w:rPr>
      </w:pPr>
      <w:bookmarkStart w:id="449" w:name="_Toc281467684"/>
      <w:bookmarkStart w:id="450" w:name="_Toc281468196"/>
      <w:bookmarkStart w:id="451" w:name="_Toc281468708"/>
      <w:r>
        <w:rPr>
          <w:b w:val="0"/>
          <w:snapToGrid w:val="0"/>
        </w:rPr>
        <w:t>Division 6 — Expiry of works licence</w:t>
      </w:r>
      <w:bookmarkEnd w:id="449"/>
      <w:bookmarkEnd w:id="450"/>
      <w:bookmarkEnd w:id="451"/>
    </w:p>
    <w:p>
      <w:pPr>
        <w:pStyle w:val="Heading5"/>
        <w:rPr>
          <w:snapToGrid w:val="0"/>
        </w:rPr>
      </w:pPr>
      <w:bookmarkStart w:id="452" w:name="_Toc281468709"/>
      <w:r>
        <w:rPr>
          <w:rStyle w:val="CharSectno"/>
        </w:rPr>
        <w:t>311</w:t>
      </w:r>
      <w:r>
        <w:rPr>
          <w:snapToGrid w:val="0"/>
        </w:rPr>
        <w:t>.</w:t>
      </w:r>
      <w:r>
        <w:rPr>
          <w:snapToGrid w:val="0"/>
        </w:rPr>
        <w:tab/>
        <w:t>General</w:t>
      </w:r>
      <w:bookmarkEnd w:id="452"/>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453" w:name="_Toc281468710"/>
      <w:r>
        <w:rPr>
          <w:rStyle w:val="CharSectno"/>
        </w:rPr>
        <w:t>312</w:t>
      </w:r>
      <w:r>
        <w:rPr>
          <w:snapToGrid w:val="0"/>
        </w:rPr>
        <w:t>.</w:t>
      </w:r>
      <w:r>
        <w:rPr>
          <w:snapToGrid w:val="0"/>
        </w:rPr>
        <w:tab/>
        <w:t>Voluntary surrender of works licence</w:t>
      </w:r>
      <w:bookmarkEnd w:id="453"/>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454" w:name="_Toc281468711"/>
      <w:r>
        <w:rPr>
          <w:rStyle w:val="CharSectno"/>
        </w:rPr>
        <w:t>313</w:t>
      </w:r>
      <w:r>
        <w:rPr>
          <w:snapToGrid w:val="0"/>
        </w:rPr>
        <w:t>.</w:t>
      </w:r>
      <w:r>
        <w:rPr>
          <w:snapToGrid w:val="0"/>
        </w:rPr>
        <w:tab/>
        <w:t>Cancellation of works licence</w:t>
      </w:r>
      <w:bookmarkEnd w:id="454"/>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455" w:name="_Toc281468712"/>
      <w:r>
        <w:rPr>
          <w:rStyle w:val="CharSectno"/>
        </w:rPr>
        <w:t>314</w:t>
      </w:r>
      <w:r>
        <w:rPr>
          <w:snapToGrid w:val="0"/>
        </w:rPr>
        <w:t>.</w:t>
      </w:r>
      <w:r>
        <w:rPr>
          <w:snapToGrid w:val="0"/>
        </w:rPr>
        <w:tab/>
        <w:t>Obligations of former works licence holders and former associates</w:t>
      </w:r>
      <w:bookmarkEnd w:id="455"/>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456" w:name="_Toc281467689"/>
      <w:bookmarkStart w:id="457" w:name="_Toc281468201"/>
      <w:bookmarkStart w:id="458" w:name="_Toc281468713"/>
      <w:r>
        <w:rPr>
          <w:rStyle w:val="CharDivNo"/>
        </w:rPr>
        <w:t>Part 2.6</w:t>
      </w:r>
      <w:r>
        <w:rPr>
          <w:snapToGrid w:val="0"/>
        </w:rPr>
        <w:t xml:space="preserve"> — </w:t>
      </w:r>
      <w:r>
        <w:rPr>
          <w:rStyle w:val="CharDivText"/>
        </w:rPr>
        <w:t>Special purpose consents</w:t>
      </w:r>
      <w:bookmarkEnd w:id="456"/>
      <w:bookmarkEnd w:id="457"/>
      <w:bookmarkEnd w:id="458"/>
    </w:p>
    <w:p>
      <w:pPr>
        <w:pStyle w:val="Heading5"/>
        <w:rPr>
          <w:snapToGrid w:val="0"/>
        </w:rPr>
      </w:pPr>
      <w:bookmarkStart w:id="459" w:name="_Toc281468714"/>
      <w:r>
        <w:rPr>
          <w:rStyle w:val="CharSectno"/>
        </w:rPr>
        <w:t>315</w:t>
      </w:r>
      <w:r>
        <w:rPr>
          <w:snapToGrid w:val="0"/>
        </w:rPr>
        <w:t>.</w:t>
      </w:r>
      <w:r>
        <w:rPr>
          <w:snapToGrid w:val="0"/>
        </w:rPr>
        <w:tab/>
        <w:t>Special purpose consents</w:t>
      </w:r>
      <w:bookmarkEnd w:id="459"/>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460" w:name="_Toc281468715"/>
      <w:r>
        <w:rPr>
          <w:rStyle w:val="CharSectno"/>
        </w:rPr>
        <w:t>316</w:t>
      </w:r>
      <w:r>
        <w:rPr>
          <w:snapToGrid w:val="0"/>
        </w:rPr>
        <w:t>.</w:t>
      </w:r>
      <w:r>
        <w:rPr>
          <w:snapToGrid w:val="0"/>
        </w:rPr>
        <w:tab/>
        <w:t>Activities authorised by a special purpose consent</w:t>
      </w:r>
      <w:bookmarkEnd w:id="460"/>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461" w:name="_Toc281468716"/>
      <w:r>
        <w:rPr>
          <w:rStyle w:val="CharSectno"/>
        </w:rPr>
        <w:t>317</w:t>
      </w:r>
      <w:r>
        <w:rPr>
          <w:snapToGrid w:val="0"/>
        </w:rPr>
        <w:t>.</w:t>
      </w:r>
      <w:r>
        <w:rPr>
          <w:snapToGrid w:val="0"/>
        </w:rPr>
        <w:tab/>
        <w:t>Application for a consent</w:t>
      </w:r>
      <w:bookmarkEnd w:id="461"/>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462" w:name="_Toc281468717"/>
      <w:r>
        <w:rPr>
          <w:rStyle w:val="CharSectno"/>
        </w:rPr>
        <w:t>318</w:t>
      </w:r>
      <w:r>
        <w:rPr>
          <w:snapToGrid w:val="0"/>
        </w:rPr>
        <w:t>.</w:t>
      </w:r>
      <w:r>
        <w:rPr>
          <w:snapToGrid w:val="0"/>
        </w:rPr>
        <w:tab/>
        <w:t>How to apply</w:t>
      </w:r>
      <w:bookmarkEnd w:id="46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463" w:name="_Toc281468718"/>
      <w:r>
        <w:rPr>
          <w:rStyle w:val="CharSectno"/>
        </w:rPr>
        <w:t>319</w:t>
      </w:r>
      <w:r>
        <w:rPr>
          <w:snapToGrid w:val="0"/>
        </w:rPr>
        <w:t>.</w:t>
      </w:r>
      <w:r>
        <w:rPr>
          <w:snapToGrid w:val="0"/>
        </w:rPr>
        <w:tab/>
        <w:t>Payment of fee</w:t>
      </w:r>
      <w:bookmarkEnd w:id="46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64" w:name="_Toc281468719"/>
      <w:r>
        <w:rPr>
          <w:rStyle w:val="CharSectno"/>
        </w:rPr>
        <w:t>320</w:t>
      </w:r>
      <w:r>
        <w:rPr>
          <w:snapToGrid w:val="0"/>
        </w:rPr>
        <w:t>.</w:t>
      </w:r>
      <w:r>
        <w:rPr>
          <w:snapToGrid w:val="0"/>
        </w:rPr>
        <w:tab/>
        <w:t>Applicant must obtain agreement of exploration, retention and mining licence holders affected by the application</w:t>
      </w:r>
      <w:bookmarkEnd w:id="464"/>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465" w:name="_Toc281468720"/>
      <w:r>
        <w:rPr>
          <w:rStyle w:val="CharSectno"/>
        </w:rPr>
        <w:t>321</w:t>
      </w:r>
      <w:r>
        <w:rPr>
          <w:snapToGrid w:val="0"/>
        </w:rPr>
        <w:t>.</w:t>
      </w:r>
      <w:r>
        <w:rPr>
          <w:snapToGrid w:val="0"/>
        </w:rPr>
        <w:tab/>
        <w:t>Applicant to notify works licence holders affected by the application</w:t>
      </w:r>
      <w:bookmarkEnd w:id="465"/>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466" w:name="_Toc281468721"/>
      <w:r>
        <w:rPr>
          <w:rStyle w:val="CharSectno"/>
        </w:rPr>
        <w:t>322</w:t>
      </w:r>
      <w:r>
        <w:rPr>
          <w:snapToGrid w:val="0"/>
        </w:rPr>
        <w:t>.</w:t>
      </w:r>
      <w:r>
        <w:rPr>
          <w:snapToGrid w:val="0"/>
        </w:rPr>
        <w:tab/>
        <w:t>Section number not used</w:t>
      </w:r>
      <w:bookmarkEnd w:id="46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67" w:name="_Toc281468722"/>
      <w:r>
        <w:rPr>
          <w:rStyle w:val="CharSectno"/>
        </w:rPr>
        <w:t>323</w:t>
      </w:r>
      <w:r>
        <w:rPr>
          <w:snapToGrid w:val="0"/>
        </w:rPr>
        <w:t>.</w:t>
      </w:r>
      <w:r>
        <w:rPr>
          <w:snapToGrid w:val="0"/>
        </w:rPr>
        <w:tab/>
        <w:t>Minister may grant special purpose consent</w:t>
      </w:r>
      <w:bookmarkEnd w:id="467"/>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468" w:name="_Toc281468723"/>
      <w:r>
        <w:rPr>
          <w:rStyle w:val="CharSectno"/>
        </w:rPr>
        <w:t>324</w:t>
      </w:r>
      <w:r>
        <w:rPr>
          <w:snapToGrid w:val="0"/>
        </w:rPr>
        <w:t>.</w:t>
      </w:r>
      <w:r>
        <w:rPr>
          <w:snapToGrid w:val="0"/>
        </w:rPr>
        <w:tab/>
        <w:t>Section number not used</w:t>
      </w:r>
      <w:bookmarkEnd w:id="46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69" w:name="_Toc281468724"/>
      <w:r>
        <w:rPr>
          <w:rStyle w:val="CharSectno"/>
        </w:rPr>
        <w:t>325</w:t>
      </w:r>
      <w:r>
        <w:rPr>
          <w:snapToGrid w:val="0"/>
        </w:rPr>
        <w:t>.</w:t>
      </w:r>
      <w:r>
        <w:rPr>
          <w:snapToGrid w:val="0"/>
        </w:rPr>
        <w:tab/>
        <w:t>Matters to be specified in the consent</w:t>
      </w:r>
      <w:bookmarkEnd w:id="469"/>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470" w:name="_Toc281468725"/>
      <w:r>
        <w:rPr>
          <w:rStyle w:val="CharSectno"/>
        </w:rPr>
        <w:t>326</w:t>
      </w:r>
      <w:r>
        <w:rPr>
          <w:snapToGrid w:val="0"/>
        </w:rPr>
        <w:t>.</w:t>
      </w:r>
      <w:r>
        <w:rPr>
          <w:snapToGrid w:val="0"/>
        </w:rPr>
        <w:tab/>
        <w:t>Duration of consent</w:t>
      </w:r>
      <w:bookmarkEnd w:id="470"/>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471" w:name="_Toc281468726"/>
      <w:r>
        <w:rPr>
          <w:rStyle w:val="CharSectno"/>
        </w:rPr>
        <w:t>327</w:t>
      </w:r>
      <w:r>
        <w:rPr>
          <w:snapToGrid w:val="0"/>
        </w:rPr>
        <w:t>.</w:t>
      </w:r>
      <w:r>
        <w:rPr>
          <w:snapToGrid w:val="0"/>
        </w:rPr>
        <w:tab/>
        <w:t>Conditions of consent</w:t>
      </w:r>
      <w:bookmarkEnd w:id="471"/>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472" w:name="_Toc281467703"/>
      <w:bookmarkStart w:id="473" w:name="_Toc281468215"/>
      <w:bookmarkStart w:id="474" w:name="_Toc281468727"/>
      <w:r>
        <w:rPr>
          <w:rStyle w:val="CharPartNo"/>
        </w:rPr>
        <w:t>Chapter 3</w:t>
      </w:r>
      <w:r>
        <w:t xml:space="preserve"> — </w:t>
      </w:r>
      <w:r>
        <w:rPr>
          <w:rStyle w:val="CharPartText"/>
        </w:rPr>
        <w:t>Registration and Dealings</w:t>
      </w:r>
      <w:bookmarkEnd w:id="472"/>
      <w:bookmarkEnd w:id="473"/>
      <w:bookmarkEnd w:id="474"/>
    </w:p>
    <w:p>
      <w:pPr>
        <w:pStyle w:val="Heading3"/>
      </w:pPr>
      <w:bookmarkStart w:id="475" w:name="_Toc281467704"/>
      <w:bookmarkStart w:id="476" w:name="_Toc281468216"/>
      <w:bookmarkStart w:id="477" w:name="_Toc281468728"/>
      <w:r>
        <w:rPr>
          <w:rStyle w:val="CharDivNo"/>
        </w:rPr>
        <w:t>Part 3.1</w:t>
      </w:r>
      <w:r>
        <w:t xml:space="preserve"> — </w:t>
      </w:r>
      <w:r>
        <w:rPr>
          <w:rStyle w:val="CharDivText"/>
        </w:rPr>
        <w:t>Registration</w:t>
      </w:r>
      <w:bookmarkEnd w:id="475"/>
      <w:bookmarkEnd w:id="476"/>
      <w:bookmarkEnd w:id="477"/>
    </w:p>
    <w:p>
      <w:pPr>
        <w:pStyle w:val="Heading4"/>
        <w:rPr>
          <w:b w:val="0"/>
        </w:rPr>
      </w:pPr>
      <w:bookmarkStart w:id="478" w:name="_Toc281467705"/>
      <w:bookmarkStart w:id="479" w:name="_Toc281468217"/>
      <w:bookmarkStart w:id="480" w:name="_Toc281468729"/>
      <w:r>
        <w:rPr>
          <w:b w:val="0"/>
        </w:rPr>
        <w:t>Division 1 — Preliminary</w:t>
      </w:r>
      <w:bookmarkEnd w:id="478"/>
      <w:bookmarkEnd w:id="479"/>
      <w:bookmarkEnd w:id="480"/>
    </w:p>
    <w:p>
      <w:pPr>
        <w:pStyle w:val="Heading5"/>
        <w:rPr>
          <w:snapToGrid w:val="0"/>
        </w:rPr>
      </w:pPr>
      <w:bookmarkStart w:id="481" w:name="_Toc281468730"/>
      <w:r>
        <w:rPr>
          <w:rStyle w:val="CharSectno"/>
        </w:rPr>
        <w:t>328</w:t>
      </w:r>
      <w:r>
        <w:rPr>
          <w:snapToGrid w:val="0"/>
        </w:rPr>
        <w:t>.</w:t>
      </w:r>
      <w:r>
        <w:rPr>
          <w:snapToGrid w:val="0"/>
        </w:rPr>
        <w:tab/>
        <w:t>Register to be kept</w:t>
      </w:r>
      <w:bookmarkEnd w:id="481"/>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1"/>
        </w:numPr>
        <w:tabs>
          <w:tab w:val="left" w:pos="1276"/>
        </w:tabs>
        <w:spacing w:before="120"/>
      </w:pPr>
      <w:r>
        <w:t>the grant or renewal of a licence (see sections 333 and 334);</w:t>
      </w:r>
    </w:p>
    <w:p>
      <w:pPr>
        <w:pStyle w:val="NotesPerm"/>
        <w:numPr>
          <w:ilvl w:val="0"/>
          <w:numId w:val="21"/>
        </w:numPr>
        <w:tabs>
          <w:tab w:val="left" w:pos="1276"/>
        </w:tabs>
        <w:spacing w:before="120"/>
      </w:pPr>
      <w:r>
        <w:t>details of instruments that affect a licence (see section 337);</w:t>
      </w:r>
    </w:p>
    <w:p>
      <w:pPr>
        <w:pStyle w:val="NotesPerm"/>
        <w:numPr>
          <w:ilvl w:val="0"/>
          <w:numId w:val="21"/>
        </w:numPr>
        <w:tabs>
          <w:tab w:val="left" w:pos="1276"/>
        </w:tabs>
        <w:spacing w:before="120"/>
      </w:pPr>
      <w:r>
        <w:t>details of instruments that affect an interest in a licence (see sections 338 and 339);</w:t>
      </w:r>
    </w:p>
    <w:p>
      <w:pPr>
        <w:pStyle w:val="NotesPerm"/>
        <w:numPr>
          <w:ilvl w:val="0"/>
          <w:numId w:val="21"/>
        </w:numPr>
        <w:tabs>
          <w:tab w:val="left" w:pos="1276"/>
        </w:tabs>
        <w:spacing w:before="120"/>
      </w:pPr>
      <w:r>
        <w:t>details of interests in a licence that are acquired by devolution (see section 340);</w:t>
      </w:r>
    </w:p>
    <w:p>
      <w:pPr>
        <w:pStyle w:val="NotesPerm"/>
        <w:numPr>
          <w:ilvl w:val="0"/>
          <w:numId w:val="21"/>
        </w:numPr>
        <w:tabs>
          <w:tab w:val="left" w:pos="1276"/>
        </w:tabs>
        <w:spacing w:before="120"/>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482" w:name="_Toc281468731"/>
      <w:r>
        <w:rPr>
          <w:rStyle w:val="CharSectno"/>
        </w:rPr>
        <w:t>329</w:t>
      </w:r>
      <w:r>
        <w:rPr>
          <w:snapToGrid w:val="0"/>
        </w:rPr>
        <w:t>.</w:t>
      </w:r>
      <w:r>
        <w:rPr>
          <w:snapToGrid w:val="0"/>
        </w:rPr>
        <w:tab/>
        <w:t>Document files to be kept</w:t>
      </w:r>
      <w:bookmarkEnd w:id="482"/>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2"/>
        </w:numPr>
        <w:tabs>
          <w:tab w:val="left" w:pos="1276"/>
        </w:tabs>
        <w:spacing w:before="120"/>
      </w:pPr>
      <w:r>
        <w:t>copies of licences (see section 333(6));</w:t>
      </w:r>
    </w:p>
    <w:p>
      <w:pPr>
        <w:pStyle w:val="NotesPerm"/>
        <w:numPr>
          <w:ilvl w:val="0"/>
          <w:numId w:val="22"/>
        </w:numPr>
        <w:tabs>
          <w:tab w:val="left" w:pos="1276"/>
        </w:tabs>
        <w:spacing w:before="120"/>
      </w:pPr>
      <w:r>
        <w:t>copies of instruments that affect licences (see section 337(4));</w:t>
      </w:r>
    </w:p>
    <w:p>
      <w:pPr>
        <w:pStyle w:val="NotesPerm"/>
        <w:numPr>
          <w:ilvl w:val="0"/>
          <w:numId w:val="22"/>
        </w:numPr>
        <w:tabs>
          <w:tab w:val="left" w:pos="1276"/>
        </w:tabs>
        <w:spacing w:before="120"/>
      </w:pPr>
      <w:r>
        <w:t>copies of transfers of licences (see section 338(6));</w:t>
      </w:r>
    </w:p>
    <w:p>
      <w:pPr>
        <w:pStyle w:val="NotesPerm"/>
        <w:numPr>
          <w:ilvl w:val="0"/>
          <w:numId w:val="22"/>
        </w:numPr>
        <w:tabs>
          <w:tab w:val="left" w:pos="1276"/>
        </w:tabs>
        <w:spacing w:before="120"/>
      </w:pPr>
      <w:r>
        <w:t>copies of other dealings in licences (see section 339(4));</w:t>
      </w:r>
    </w:p>
    <w:p>
      <w:pPr>
        <w:pStyle w:val="NotesPerm"/>
        <w:numPr>
          <w:ilvl w:val="0"/>
          <w:numId w:val="22"/>
        </w:numPr>
        <w:tabs>
          <w:tab w:val="left" w:pos="1276"/>
        </w:tabs>
        <w:spacing w:before="120"/>
      </w:pPr>
      <w:r>
        <w:t>caveats (see section 345(3));</w:t>
      </w:r>
    </w:p>
    <w:p>
      <w:pPr>
        <w:pStyle w:val="NotesPerm"/>
        <w:numPr>
          <w:ilvl w:val="0"/>
          <w:numId w:val="22"/>
        </w:numPr>
        <w:tabs>
          <w:tab w:val="left" w:pos="1276"/>
        </w:tabs>
        <w:spacing w:before="120"/>
      </w:pPr>
      <w:r>
        <w:t>withdrawals of caveats (see section 346(2));</w:t>
      </w:r>
    </w:p>
    <w:p>
      <w:pPr>
        <w:pStyle w:val="NotesPerm"/>
        <w:numPr>
          <w:ilvl w:val="0"/>
          <w:numId w:val="22"/>
        </w:numPr>
        <w:tabs>
          <w:tab w:val="left" w:pos="1276"/>
        </w:tabs>
        <w:spacing w:before="120"/>
      </w:pPr>
      <w:r>
        <w:t>consents to dealings given under section 350 (see section 350(6));</w:t>
      </w:r>
    </w:p>
    <w:p>
      <w:pPr>
        <w:pStyle w:val="NotesPerm"/>
        <w:numPr>
          <w:ilvl w:val="0"/>
          <w:numId w:val="22"/>
        </w:numPr>
        <w:tabs>
          <w:tab w:val="left" w:pos="1276"/>
        </w:tabs>
        <w:spacing w:before="120"/>
      </w:pPr>
      <w:r>
        <w:t>copies of court orders (see section 351).</w:t>
      </w:r>
    </w:p>
    <w:p>
      <w:pPr>
        <w:pStyle w:val="Heading5"/>
        <w:rPr>
          <w:snapToGrid w:val="0"/>
        </w:rPr>
      </w:pPr>
      <w:bookmarkStart w:id="483" w:name="_Toc281468732"/>
      <w:r>
        <w:rPr>
          <w:rStyle w:val="CharSectno"/>
        </w:rPr>
        <w:t>330</w:t>
      </w:r>
      <w:r>
        <w:rPr>
          <w:snapToGrid w:val="0"/>
        </w:rPr>
        <w:t>.</w:t>
      </w:r>
      <w:r>
        <w:rPr>
          <w:snapToGrid w:val="0"/>
        </w:rPr>
        <w:tab/>
        <w:t>Form of register and document file</w:t>
      </w:r>
      <w:bookmarkEnd w:id="483"/>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484" w:name="_Toc281468733"/>
      <w:r>
        <w:rPr>
          <w:rStyle w:val="CharSectno"/>
        </w:rPr>
        <w:t>331</w:t>
      </w:r>
      <w:r>
        <w:rPr>
          <w:snapToGrid w:val="0"/>
        </w:rPr>
        <w:t>.</w:t>
      </w:r>
      <w:r>
        <w:rPr>
          <w:snapToGrid w:val="0"/>
        </w:rPr>
        <w:tab/>
        <w:t>Correction of errors in the register</w:t>
      </w:r>
      <w:bookmarkEnd w:id="484"/>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485" w:name="_Toc281468734"/>
      <w:r>
        <w:rPr>
          <w:rStyle w:val="CharSectno"/>
        </w:rPr>
        <w:t>332</w:t>
      </w:r>
      <w:r>
        <w:rPr>
          <w:snapToGrid w:val="0"/>
        </w:rPr>
        <w:t>.</w:t>
      </w:r>
      <w:r>
        <w:rPr>
          <w:snapToGrid w:val="0"/>
        </w:rPr>
        <w:tab/>
        <w:t>Inspection of register and documents</w:t>
      </w:r>
      <w:bookmarkEnd w:id="485"/>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486" w:name="_Toc281467711"/>
      <w:bookmarkStart w:id="487" w:name="_Toc281468223"/>
      <w:bookmarkStart w:id="488" w:name="_Toc281468735"/>
      <w:r>
        <w:rPr>
          <w:b w:val="0"/>
          <w:snapToGrid w:val="0"/>
        </w:rPr>
        <w:t>Division 2 — Matters to be entered in register</w:t>
      </w:r>
      <w:bookmarkEnd w:id="486"/>
      <w:bookmarkEnd w:id="487"/>
      <w:bookmarkEnd w:id="488"/>
    </w:p>
    <w:p>
      <w:pPr>
        <w:pStyle w:val="Heading4"/>
        <w:rPr>
          <w:snapToGrid w:val="0"/>
        </w:rPr>
      </w:pPr>
      <w:bookmarkStart w:id="489" w:name="_Toc281467712"/>
      <w:bookmarkStart w:id="490" w:name="_Toc281468224"/>
      <w:bookmarkStart w:id="491" w:name="_Toc281468736"/>
      <w:r>
        <w:rPr>
          <w:snapToGrid w:val="0"/>
        </w:rPr>
        <w:t>Subdivision A — Licences</w:t>
      </w:r>
      <w:bookmarkEnd w:id="489"/>
      <w:bookmarkEnd w:id="490"/>
      <w:bookmarkEnd w:id="491"/>
      <w:r>
        <w:rPr>
          <w:snapToGrid w:val="0"/>
        </w:rPr>
        <w:t xml:space="preserve"> </w:t>
      </w:r>
    </w:p>
    <w:p>
      <w:pPr>
        <w:pStyle w:val="Heading5"/>
        <w:rPr>
          <w:snapToGrid w:val="0"/>
        </w:rPr>
      </w:pPr>
      <w:bookmarkStart w:id="492" w:name="_Toc281468737"/>
      <w:r>
        <w:rPr>
          <w:rStyle w:val="CharSectno"/>
        </w:rPr>
        <w:t>333</w:t>
      </w:r>
      <w:r>
        <w:rPr>
          <w:snapToGrid w:val="0"/>
        </w:rPr>
        <w:t>.</w:t>
      </w:r>
      <w:r>
        <w:rPr>
          <w:snapToGrid w:val="0"/>
        </w:rPr>
        <w:tab/>
        <w:t>Licences</w:t>
      </w:r>
      <w:bookmarkEnd w:id="492"/>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493" w:name="_Toc281468738"/>
      <w:r>
        <w:rPr>
          <w:rStyle w:val="CharSectno"/>
        </w:rPr>
        <w:t>334</w:t>
      </w:r>
      <w:r>
        <w:rPr>
          <w:snapToGrid w:val="0"/>
        </w:rPr>
        <w:t>.</w:t>
      </w:r>
      <w:r>
        <w:rPr>
          <w:snapToGrid w:val="0"/>
        </w:rPr>
        <w:tab/>
        <w:t>Renewal of licences</w:t>
      </w:r>
      <w:bookmarkEnd w:id="493"/>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494" w:name="_Toc281468739"/>
      <w:r>
        <w:rPr>
          <w:rStyle w:val="CharSectno"/>
        </w:rPr>
        <w:t>335</w:t>
      </w:r>
      <w:r>
        <w:rPr>
          <w:snapToGrid w:val="0"/>
        </w:rPr>
        <w:t>.</w:t>
      </w:r>
      <w:r>
        <w:rPr>
          <w:snapToGrid w:val="0"/>
        </w:rPr>
        <w:tab/>
        <w:t>Extension of exploration licences</w:t>
      </w:r>
      <w:bookmarkEnd w:id="494"/>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495" w:name="_Toc281468740"/>
      <w:r>
        <w:rPr>
          <w:rStyle w:val="CharSectno"/>
        </w:rPr>
        <w:t>336</w:t>
      </w:r>
      <w:r>
        <w:rPr>
          <w:snapToGrid w:val="0"/>
        </w:rPr>
        <w:t>.</w:t>
      </w:r>
      <w:r>
        <w:rPr>
          <w:snapToGrid w:val="0"/>
        </w:rPr>
        <w:tab/>
        <w:t>Expiry of licences</w:t>
      </w:r>
      <w:bookmarkEnd w:id="495"/>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496" w:name="_Toc281468741"/>
      <w:r>
        <w:rPr>
          <w:rStyle w:val="CharSectno"/>
        </w:rPr>
        <w:t>337</w:t>
      </w:r>
      <w:r>
        <w:rPr>
          <w:snapToGrid w:val="0"/>
        </w:rPr>
        <w:t>.</w:t>
      </w:r>
      <w:r>
        <w:rPr>
          <w:snapToGrid w:val="0"/>
        </w:rPr>
        <w:tab/>
        <w:t>Variations etc. to licences</w:t>
      </w:r>
      <w:bookmarkEnd w:id="496"/>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3"/>
        </w:numPr>
        <w:tabs>
          <w:tab w:val="left" w:pos="1276"/>
        </w:tabs>
        <w:spacing w:before="80"/>
      </w:pPr>
      <w:r>
        <w:t>suspension of licence rights (see sections 48 (exploration licence), 135 (retention licence) and 195 (mining licence));</w:t>
      </w:r>
    </w:p>
    <w:p>
      <w:pPr>
        <w:pStyle w:val="NotesPerm"/>
        <w:numPr>
          <w:ilvl w:val="0"/>
          <w:numId w:val="23"/>
        </w:numPr>
        <w:tabs>
          <w:tab w:val="left" w:pos="1276"/>
        </w:tabs>
        <w:spacing w:before="120"/>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3"/>
        </w:numPr>
        <w:tabs>
          <w:tab w:val="left" w:pos="1276"/>
        </w:tabs>
        <w:spacing w:before="120"/>
      </w:pPr>
      <w:r>
        <w:t>extension of term (see sections 90, 95 and 97 (exploration licence));</w:t>
      </w:r>
    </w:p>
    <w:p>
      <w:pPr>
        <w:pStyle w:val="NotesPerm"/>
        <w:numPr>
          <w:ilvl w:val="0"/>
          <w:numId w:val="23"/>
        </w:numPr>
        <w:tabs>
          <w:tab w:val="left" w:pos="1276"/>
        </w:tabs>
        <w:spacing w:before="120"/>
      </w:pPr>
      <w:r>
        <w:t>surrender of the whole or a part of a licence (see sections 99 and 127 (exploration licence), 158 and 187 (retention licence), 235 and 264 (mining licence) and 312 (works licence));</w:t>
      </w:r>
    </w:p>
    <w:p>
      <w:pPr>
        <w:pStyle w:val="NotesPerm"/>
        <w:numPr>
          <w:ilvl w:val="0"/>
          <w:numId w:val="23"/>
        </w:numPr>
        <w:tabs>
          <w:tab w:val="left" w:pos="1276"/>
        </w:tabs>
        <w:spacing w:before="120"/>
      </w:pPr>
      <w:r>
        <w:t>voluntary surrender — special approval (see section 100 (exploration licence));</w:t>
      </w:r>
    </w:p>
    <w:p>
      <w:pPr>
        <w:pStyle w:val="NotesPerm"/>
        <w:numPr>
          <w:ilvl w:val="0"/>
          <w:numId w:val="23"/>
        </w:numPr>
        <w:tabs>
          <w:tab w:val="left" w:pos="1276"/>
        </w:tabs>
        <w:spacing w:before="120"/>
      </w:pPr>
      <w:r>
        <w:t>mandatory reduction of licence area — special permission (see section 104 (exploration licence));</w:t>
      </w:r>
    </w:p>
    <w:p>
      <w:pPr>
        <w:pStyle w:val="NotesPerm"/>
        <w:numPr>
          <w:ilvl w:val="0"/>
          <w:numId w:val="23"/>
        </w:numPr>
        <w:tabs>
          <w:tab w:val="left" w:pos="1276"/>
        </w:tabs>
        <w:spacing w:before="120"/>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3"/>
        </w:numPr>
        <w:tabs>
          <w:tab w:val="left" w:pos="1276"/>
        </w:tabs>
        <w:spacing w:before="120"/>
      </w:pPr>
      <w:r>
        <w:t>variation of conditions (see sections 120 (exploration licence), 179 (retention licence), 256 (mining licence) and 306 (works licence));</w:t>
      </w:r>
    </w:p>
    <w:p>
      <w:pPr>
        <w:pStyle w:val="NotesPerm"/>
        <w:numPr>
          <w:ilvl w:val="0"/>
          <w:numId w:val="23"/>
        </w:numPr>
        <w:tabs>
          <w:tab w:val="left" w:pos="1276"/>
        </w:tabs>
        <w:spacing w:before="120"/>
      </w:pPr>
      <w:r>
        <w:t>exemption from or suspension of condition (see sections 121 (exploration licence), 180 (retention licence), 257 (mining licence) and 307 (works licence));</w:t>
      </w:r>
    </w:p>
    <w:p>
      <w:pPr>
        <w:pStyle w:val="NotesPerm"/>
        <w:numPr>
          <w:ilvl w:val="0"/>
          <w:numId w:val="23"/>
        </w:numPr>
        <w:tabs>
          <w:tab w:val="left" w:pos="1276"/>
        </w:tabs>
        <w:spacing w:before="120"/>
      </w:pPr>
      <w:r>
        <w:t>cancellation (see sections 130 (exploration licence), 189 and 190 (retention licence), 265 (mining licence) and 313 (works licence));</w:t>
      </w:r>
    </w:p>
    <w:p>
      <w:pPr>
        <w:pStyle w:val="NotesPerm"/>
        <w:numPr>
          <w:ilvl w:val="0"/>
          <w:numId w:val="23"/>
        </w:numPr>
        <w:tabs>
          <w:tab w:val="left" w:pos="1276"/>
        </w:tabs>
        <w:spacing w:before="120"/>
      </w:pPr>
      <w:r>
        <w:t>directions (see sections 387 and 392);</w:t>
      </w:r>
    </w:p>
    <w:p>
      <w:pPr>
        <w:pStyle w:val="NotesPerm"/>
        <w:numPr>
          <w:ilvl w:val="0"/>
          <w:numId w:val="23"/>
        </w:numPr>
        <w:tabs>
          <w:tab w:val="left" w:pos="1276"/>
        </w:tabs>
        <w:spacing w:before="120"/>
      </w:pPr>
      <w:r>
        <w:t>security requirements (see section 399);</w:t>
      </w:r>
    </w:p>
    <w:p>
      <w:pPr>
        <w:pStyle w:val="NotesPerm"/>
        <w:numPr>
          <w:ilvl w:val="0"/>
          <w:numId w:val="23"/>
        </w:numPr>
        <w:tabs>
          <w:tab w:val="left" w:pos="1276"/>
        </w:tabs>
        <w:spacing w:before="120"/>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497" w:name="_Toc281468742"/>
      <w:r>
        <w:rPr>
          <w:rStyle w:val="CharSectno"/>
        </w:rPr>
        <w:t>338</w:t>
      </w:r>
      <w:r>
        <w:rPr>
          <w:snapToGrid w:val="0"/>
        </w:rPr>
        <w:t>.</w:t>
      </w:r>
      <w:r>
        <w:rPr>
          <w:snapToGrid w:val="0"/>
        </w:rPr>
        <w:tab/>
        <w:t>Transfer of licences</w:t>
      </w:r>
      <w:bookmarkEnd w:id="497"/>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498" w:name="_Toc281468743"/>
      <w:r>
        <w:rPr>
          <w:rStyle w:val="CharSectno"/>
        </w:rPr>
        <w:t>339</w:t>
      </w:r>
      <w:r>
        <w:rPr>
          <w:snapToGrid w:val="0"/>
        </w:rPr>
        <w:t>.</w:t>
      </w:r>
      <w:r>
        <w:rPr>
          <w:snapToGrid w:val="0"/>
        </w:rPr>
        <w:tab/>
        <w:t>Other dealings in licences</w:t>
      </w:r>
      <w:bookmarkEnd w:id="498"/>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499" w:name="_Toc281468744"/>
      <w:r>
        <w:rPr>
          <w:rStyle w:val="CharSectno"/>
        </w:rPr>
        <w:t>340</w:t>
      </w:r>
      <w:r>
        <w:rPr>
          <w:snapToGrid w:val="0"/>
        </w:rPr>
        <w:t>.</w:t>
      </w:r>
      <w:r>
        <w:rPr>
          <w:snapToGrid w:val="0"/>
        </w:rPr>
        <w:tab/>
        <w:t>Devolution of licences</w:t>
      </w:r>
      <w:bookmarkEnd w:id="49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500" w:name="_Toc281467721"/>
      <w:bookmarkStart w:id="501" w:name="_Toc281468233"/>
      <w:bookmarkStart w:id="502" w:name="_Toc281468745"/>
      <w:r>
        <w:rPr>
          <w:snapToGrid w:val="0"/>
        </w:rPr>
        <w:t>Subdivision B — Caveats</w:t>
      </w:r>
      <w:bookmarkEnd w:id="500"/>
      <w:bookmarkEnd w:id="501"/>
      <w:bookmarkEnd w:id="502"/>
      <w:r>
        <w:rPr>
          <w:snapToGrid w:val="0"/>
        </w:rPr>
        <w:t xml:space="preserve"> </w:t>
      </w:r>
    </w:p>
    <w:p>
      <w:pPr>
        <w:pStyle w:val="Heading5"/>
        <w:rPr>
          <w:snapToGrid w:val="0"/>
        </w:rPr>
      </w:pPr>
      <w:bookmarkStart w:id="503" w:name="_Toc281468746"/>
      <w:r>
        <w:rPr>
          <w:rStyle w:val="CharSectno"/>
        </w:rPr>
        <w:t>341</w:t>
      </w:r>
      <w:r>
        <w:rPr>
          <w:snapToGrid w:val="0"/>
        </w:rPr>
        <w:t>.</w:t>
      </w:r>
      <w:r>
        <w:rPr>
          <w:snapToGrid w:val="0"/>
        </w:rPr>
        <w:tab/>
        <w:t>Effect of a caveat</w:t>
      </w:r>
      <w:bookmarkEnd w:id="503"/>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504" w:name="_Toc281468747"/>
      <w:r>
        <w:rPr>
          <w:rStyle w:val="CharSectno"/>
        </w:rPr>
        <w:t>342</w:t>
      </w:r>
      <w:r>
        <w:rPr>
          <w:snapToGrid w:val="0"/>
        </w:rPr>
        <w:t>.</w:t>
      </w:r>
      <w:r>
        <w:rPr>
          <w:snapToGrid w:val="0"/>
        </w:rPr>
        <w:tab/>
        <w:t>Lodgment of caveats</w:t>
      </w:r>
      <w:bookmarkEnd w:id="504"/>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505" w:name="_Toc281468748"/>
      <w:r>
        <w:rPr>
          <w:rStyle w:val="CharSectno"/>
        </w:rPr>
        <w:t>343</w:t>
      </w:r>
      <w:r>
        <w:rPr>
          <w:snapToGrid w:val="0"/>
        </w:rPr>
        <w:t>.</w:t>
      </w:r>
      <w:r>
        <w:rPr>
          <w:snapToGrid w:val="0"/>
        </w:rPr>
        <w:tab/>
        <w:t>Form of caveat</w:t>
      </w:r>
      <w:bookmarkEnd w:id="505"/>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506" w:name="_Toc281468749"/>
      <w:r>
        <w:rPr>
          <w:rStyle w:val="CharSectno"/>
        </w:rPr>
        <w:t>344</w:t>
      </w:r>
      <w:r>
        <w:rPr>
          <w:snapToGrid w:val="0"/>
        </w:rPr>
        <w:t>.</w:t>
      </w:r>
      <w:r>
        <w:rPr>
          <w:snapToGrid w:val="0"/>
        </w:rPr>
        <w:tab/>
        <w:t>Payment of fee</w:t>
      </w:r>
      <w:bookmarkEnd w:id="506"/>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507" w:name="_Toc281468750"/>
      <w:r>
        <w:rPr>
          <w:rStyle w:val="CharSectno"/>
        </w:rPr>
        <w:t>345</w:t>
      </w:r>
      <w:r>
        <w:rPr>
          <w:snapToGrid w:val="0"/>
        </w:rPr>
        <w:t>.</w:t>
      </w:r>
      <w:r>
        <w:rPr>
          <w:snapToGrid w:val="0"/>
        </w:rPr>
        <w:tab/>
        <w:t>Caveat to be registered</w:t>
      </w:r>
      <w:bookmarkEnd w:id="507"/>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508" w:name="_Toc281468751"/>
      <w:r>
        <w:rPr>
          <w:rStyle w:val="CharSectno"/>
        </w:rPr>
        <w:t>346</w:t>
      </w:r>
      <w:r>
        <w:rPr>
          <w:snapToGrid w:val="0"/>
        </w:rPr>
        <w:t>.</w:t>
      </w:r>
      <w:r>
        <w:rPr>
          <w:snapToGrid w:val="0"/>
        </w:rPr>
        <w:tab/>
        <w:t>Withdrawal of caveat</w:t>
      </w:r>
      <w:bookmarkEnd w:id="508"/>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509" w:name="_Toc281468752"/>
      <w:r>
        <w:rPr>
          <w:rStyle w:val="CharSectno"/>
        </w:rPr>
        <w:t>347</w:t>
      </w:r>
      <w:r>
        <w:rPr>
          <w:snapToGrid w:val="0"/>
        </w:rPr>
        <w:t>.</w:t>
      </w:r>
      <w:r>
        <w:rPr>
          <w:snapToGrid w:val="0"/>
        </w:rPr>
        <w:tab/>
        <w:t>Form of withdrawal</w:t>
      </w:r>
      <w:bookmarkEnd w:id="509"/>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510" w:name="_Toc281468753"/>
      <w:r>
        <w:rPr>
          <w:rStyle w:val="CharSectno"/>
        </w:rPr>
        <w:t>348</w:t>
      </w:r>
      <w:r>
        <w:rPr>
          <w:snapToGrid w:val="0"/>
        </w:rPr>
        <w:t>.</w:t>
      </w:r>
      <w:r>
        <w:rPr>
          <w:snapToGrid w:val="0"/>
        </w:rPr>
        <w:tab/>
        <w:t>Duration of caveat</w:t>
      </w:r>
      <w:bookmarkEnd w:id="510"/>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511" w:name="_Toc281468754"/>
      <w:r>
        <w:rPr>
          <w:rStyle w:val="CharSectno"/>
        </w:rPr>
        <w:t>349</w:t>
      </w:r>
      <w:r>
        <w:rPr>
          <w:snapToGrid w:val="0"/>
        </w:rPr>
        <w:t>.</w:t>
      </w:r>
      <w:r>
        <w:rPr>
          <w:snapToGrid w:val="0"/>
        </w:rPr>
        <w:tab/>
        <w:t>Notice to caveat holder</w:t>
      </w:r>
      <w:bookmarkEnd w:id="5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512" w:name="_Toc281468755"/>
      <w:r>
        <w:rPr>
          <w:rStyle w:val="CharSectno"/>
        </w:rPr>
        <w:t>350</w:t>
      </w:r>
      <w:r>
        <w:rPr>
          <w:snapToGrid w:val="0"/>
        </w:rPr>
        <w:t>.</w:t>
      </w:r>
      <w:r>
        <w:rPr>
          <w:snapToGrid w:val="0"/>
        </w:rPr>
        <w:tab/>
        <w:t>Caveat holder may consent to registration</w:t>
      </w:r>
      <w:bookmarkEnd w:id="512"/>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513" w:name="_Toc281468756"/>
      <w:r>
        <w:rPr>
          <w:rStyle w:val="CharSectno"/>
        </w:rPr>
        <w:t>351</w:t>
      </w:r>
      <w:r>
        <w:rPr>
          <w:snapToGrid w:val="0"/>
        </w:rPr>
        <w:t>.</w:t>
      </w:r>
      <w:r>
        <w:rPr>
          <w:snapToGrid w:val="0"/>
        </w:rPr>
        <w:tab/>
        <w:t>Orders that can be made by a court in relation to caveats</w:t>
      </w:r>
      <w:bookmarkEnd w:id="513"/>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514" w:name="_Toc281467733"/>
      <w:bookmarkStart w:id="515" w:name="_Toc281468245"/>
      <w:bookmarkStart w:id="516" w:name="_Toc281468757"/>
      <w:r>
        <w:rPr>
          <w:b w:val="0"/>
          <w:snapToGrid w:val="0"/>
        </w:rPr>
        <w:t>Division 3 — Miscellaneous</w:t>
      </w:r>
      <w:bookmarkEnd w:id="514"/>
      <w:bookmarkEnd w:id="515"/>
      <w:bookmarkEnd w:id="516"/>
    </w:p>
    <w:p>
      <w:pPr>
        <w:pStyle w:val="Heading5"/>
        <w:rPr>
          <w:snapToGrid w:val="0"/>
        </w:rPr>
      </w:pPr>
      <w:bookmarkStart w:id="517" w:name="_Toc281468758"/>
      <w:r>
        <w:rPr>
          <w:rStyle w:val="CharSectno"/>
        </w:rPr>
        <w:t>352</w:t>
      </w:r>
      <w:r>
        <w:rPr>
          <w:snapToGrid w:val="0"/>
        </w:rPr>
        <w:t>.</w:t>
      </w:r>
      <w:r>
        <w:rPr>
          <w:snapToGrid w:val="0"/>
        </w:rPr>
        <w:tab/>
        <w:t>Fees for registration</w:t>
      </w:r>
      <w:bookmarkEnd w:id="517"/>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518" w:name="_Toc281468759"/>
      <w:r>
        <w:rPr>
          <w:rStyle w:val="CharSectno"/>
        </w:rPr>
        <w:t>352A.</w:t>
      </w:r>
      <w:r>
        <w:rPr>
          <w:rStyle w:val="CharSectno"/>
        </w:rPr>
        <w:tab/>
        <w:t>Exemption from duty</w:t>
      </w:r>
      <w:bookmarkEnd w:id="518"/>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pPr>
        <w:pStyle w:val="nzIndenta"/>
        <w:rPr>
          <w:snapToGrid w:val="0"/>
          <w:sz w:val="24"/>
        </w:rPr>
      </w:pPr>
      <w:r>
        <w:rPr>
          <w:snapToGrid w:val="0"/>
          <w:sz w:val="24"/>
        </w:rPr>
        <w:tab/>
        <w:t>(b)</w:t>
      </w:r>
      <w:r>
        <w:rPr>
          <w:snapToGrid w:val="0"/>
          <w:sz w:val="24"/>
        </w:rPr>
        <w:tab/>
        <w:t>on any instrument that creates, transfers, affects or otherwise deals with an interest in a licence.</w:t>
      </w:r>
    </w:p>
    <w:p>
      <w:pPr>
        <w:pStyle w:val="Footnotesection"/>
      </w:pPr>
      <w:r>
        <w:tab/>
        <w:t>[Section 352A amended by No. 12 of 2008 Sch. 1 cl. 25.]</w:t>
      </w:r>
    </w:p>
    <w:p>
      <w:pPr>
        <w:pStyle w:val="Heading5"/>
        <w:rPr>
          <w:snapToGrid w:val="0"/>
        </w:rPr>
      </w:pPr>
      <w:bookmarkStart w:id="519" w:name="_Toc281468760"/>
      <w:r>
        <w:rPr>
          <w:rStyle w:val="CharSectno"/>
        </w:rPr>
        <w:t>353</w:t>
      </w:r>
      <w:r>
        <w:rPr>
          <w:snapToGrid w:val="0"/>
        </w:rPr>
        <w:t>.</w:t>
      </w:r>
      <w:r>
        <w:rPr>
          <w:snapToGrid w:val="0"/>
        </w:rPr>
        <w:tab/>
        <w:t>Protection from legal actions</w:t>
      </w:r>
      <w:bookmarkEnd w:id="51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520" w:name="_Toc281468761"/>
      <w:r>
        <w:rPr>
          <w:rStyle w:val="CharSectno"/>
        </w:rPr>
        <w:t>354</w:t>
      </w:r>
      <w:r>
        <w:rPr>
          <w:snapToGrid w:val="0"/>
        </w:rPr>
        <w:t>.</w:t>
      </w:r>
      <w:r>
        <w:rPr>
          <w:snapToGrid w:val="0"/>
        </w:rPr>
        <w:tab/>
        <w:t>Application to court for correction of register</w:t>
      </w:r>
      <w:bookmarkEnd w:id="520"/>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521" w:name="_Toc281468762"/>
      <w:r>
        <w:rPr>
          <w:rStyle w:val="CharSectno"/>
        </w:rPr>
        <w:t>355</w:t>
      </w:r>
      <w:r>
        <w:rPr>
          <w:snapToGrid w:val="0"/>
        </w:rPr>
        <w:t>.</w:t>
      </w:r>
      <w:r>
        <w:rPr>
          <w:snapToGrid w:val="0"/>
        </w:rPr>
        <w:tab/>
        <w:t>Appeals against determinations under section 352</w:t>
      </w:r>
      <w:bookmarkEnd w:id="521"/>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522" w:name="_Toc281468763"/>
      <w:r>
        <w:rPr>
          <w:rStyle w:val="CharSectno"/>
        </w:rPr>
        <w:t>356</w:t>
      </w:r>
      <w:r>
        <w:rPr>
          <w:snapToGrid w:val="0"/>
        </w:rPr>
        <w:t>.</w:t>
      </w:r>
      <w:r>
        <w:rPr>
          <w:snapToGrid w:val="0"/>
        </w:rPr>
        <w:tab/>
        <w:t>Section number not used</w:t>
      </w:r>
      <w:bookmarkEnd w:id="52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23" w:name="_Toc281468764"/>
      <w:r>
        <w:rPr>
          <w:rStyle w:val="CharSectno"/>
        </w:rPr>
        <w:t>357</w:t>
      </w:r>
      <w:r>
        <w:rPr>
          <w:snapToGrid w:val="0"/>
        </w:rPr>
        <w:t>.</w:t>
      </w:r>
      <w:r>
        <w:rPr>
          <w:snapToGrid w:val="0"/>
        </w:rPr>
        <w:tab/>
        <w:t>Evidentiary value of register</w:t>
      </w:r>
      <w:bookmarkEnd w:id="523"/>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524" w:name="_Toc281468765"/>
      <w:r>
        <w:rPr>
          <w:rStyle w:val="CharSectno"/>
        </w:rPr>
        <w:t>358</w:t>
      </w:r>
      <w:r>
        <w:rPr>
          <w:snapToGrid w:val="0"/>
        </w:rPr>
        <w:t>.</w:t>
      </w:r>
      <w:r>
        <w:rPr>
          <w:snapToGrid w:val="0"/>
        </w:rPr>
        <w:tab/>
        <w:t>Certified copy of document on document file</w:t>
      </w:r>
      <w:bookmarkEnd w:id="524"/>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525" w:name="_Toc281468766"/>
      <w:r>
        <w:rPr>
          <w:rStyle w:val="CharSectno"/>
        </w:rPr>
        <w:t>359</w:t>
      </w:r>
      <w:r>
        <w:rPr>
          <w:snapToGrid w:val="0"/>
        </w:rPr>
        <w:t>.</w:t>
      </w:r>
      <w:r>
        <w:rPr>
          <w:snapToGrid w:val="0"/>
        </w:rPr>
        <w:tab/>
        <w:t>Certification of registration action</w:t>
      </w:r>
      <w:bookmarkEnd w:id="525"/>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526" w:name="_Toc281467743"/>
      <w:bookmarkStart w:id="527" w:name="_Toc281468255"/>
      <w:bookmarkStart w:id="528" w:name="_Toc281468767"/>
      <w:r>
        <w:rPr>
          <w:rStyle w:val="CharDivNo"/>
        </w:rPr>
        <w:t>Part 3.2</w:t>
      </w:r>
      <w:r>
        <w:t xml:space="preserve"> — </w:t>
      </w:r>
      <w:r>
        <w:rPr>
          <w:rStyle w:val="CharDivText"/>
        </w:rPr>
        <w:t>Dealings in licences</w:t>
      </w:r>
      <w:bookmarkEnd w:id="526"/>
      <w:bookmarkEnd w:id="527"/>
      <w:bookmarkEnd w:id="528"/>
    </w:p>
    <w:p>
      <w:pPr>
        <w:pStyle w:val="Heading4"/>
        <w:rPr>
          <w:b w:val="0"/>
        </w:rPr>
      </w:pPr>
      <w:bookmarkStart w:id="529" w:name="_Toc281467744"/>
      <w:bookmarkStart w:id="530" w:name="_Toc281468256"/>
      <w:bookmarkStart w:id="531" w:name="_Toc281468768"/>
      <w:r>
        <w:rPr>
          <w:b w:val="0"/>
        </w:rPr>
        <w:t>Division 1 — Dealings in licences to be in writing and registered</w:t>
      </w:r>
      <w:bookmarkEnd w:id="529"/>
      <w:bookmarkEnd w:id="530"/>
      <w:bookmarkEnd w:id="531"/>
    </w:p>
    <w:p>
      <w:pPr>
        <w:pStyle w:val="Heading5"/>
        <w:rPr>
          <w:snapToGrid w:val="0"/>
        </w:rPr>
      </w:pPr>
      <w:bookmarkStart w:id="532" w:name="_Toc281468769"/>
      <w:r>
        <w:rPr>
          <w:rStyle w:val="CharSectno"/>
        </w:rPr>
        <w:t>360</w:t>
      </w:r>
      <w:r>
        <w:rPr>
          <w:snapToGrid w:val="0"/>
        </w:rPr>
        <w:t>.</w:t>
      </w:r>
      <w:r>
        <w:rPr>
          <w:snapToGrid w:val="0"/>
        </w:rPr>
        <w:tab/>
        <w:t>Dealings in licences to be in writing</w:t>
      </w:r>
      <w:bookmarkEnd w:id="532"/>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533" w:name="_Toc281468770"/>
      <w:r>
        <w:rPr>
          <w:rStyle w:val="CharSectno"/>
        </w:rPr>
        <w:t>361</w:t>
      </w:r>
      <w:r>
        <w:rPr>
          <w:snapToGrid w:val="0"/>
        </w:rPr>
        <w:t>.</w:t>
      </w:r>
      <w:r>
        <w:rPr>
          <w:snapToGrid w:val="0"/>
        </w:rPr>
        <w:tab/>
        <w:t>Dealings in interests in licences not effective until registered</w:t>
      </w:r>
      <w:bookmarkEnd w:id="533"/>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val="0"/>
        </w:rPr>
      </w:pPr>
      <w:bookmarkStart w:id="534" w:name="_Toc281467747"/>
      <w:bookmarkStart w:id="535" w:name="_Toc281468259"/>
      <w:bookmarkStart w:id="536" w:name="_Toc281468771"/>
      <w:r>
        <w:rPr>
          <w:b w:val="0"/>
          <w:snapToGrid w:val="0"/>
        </w:rPr>
        <w:t>Division 2 — Approval of transfer of licences</w:t>
      </w:r>
      <w:bookmarkEnd w:id="534"/>
      <w:bookmarkEnd w:id="535"/>
      <w:bookmarkEnd w:id="536"/>
    </w:p>
    <w:p>
      <w:pPr>
        <w:pStyle w:val="Heading5"/>
        <w:rPr>
          <w:snapToGrid w:val="0"/>
        </w:rPr>
      </w:pPr>
      <w:bookmarkStart w:id="537" w:name="_Toc281468772"/>
      <w:r>
        <w:rPr>
          <w:rStyle w:val="CharSectno"/>
        </w:rPr>
        <w:t>362</w:t>
      </w:r>
      <w:r>
        <w:rPr>
          <w:snapToGrid w:val="0"/>
        </w:rPr>
        <w:t>.</w:t>
      </w:r>
      <w:r>
        <w:rPr>
          <w:snapToGrid w:val="0"/>
        </w:rPr>
        <w:tab/>
        <w:t>Transfers require approval by Minister</w:t>
      </w:r>
      <w:bookmarkEnd w:id="537"/>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538" w:name="_Toc281468773"/>
      <w:r>
        <w:rPr>
          <w:rStyle w:val="CharSectno"/>
        </w:rPr>
        <w:t>363</w:t>
      </w:r>
      <w:r>
        <w:rPr>
          <w:snapToGrid w:val="0"/>
        </w:rPr>
        <w:t>.</w:t>
      </w:r>
      <w:r>
        <w:rPr>
          <w:snapToGrid w:val="0"/>
        </w:rPr>
        <w:tab/>
        <w:t>Application for approval of transfer</w:t>
      </w:r>
      <w:bookmarkEnd w:id="538"/>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539" w:name="_Toc281468774"/>
      <w:r>
        <w:rPr>
          <w:rStyle w:val="CharSectno"/>
        </w:rPr>
        <w:t>364</w:t>
      </w:r>
      <w:r>
        <w:rPr>
          <w:snapToGrid w:val="0"/>
        </w:rPr>
        <w:t>.</w:t>
      </w:r>
      <w:r>
        <w:rPr>
          <w:snapToGrid w:val="0"/>
        </w:rPr>
        <w:tab/>
        <w:t>Minister may ask for further information</w:t>
      </w:r>
      <w:bookmarkEnd w:id="5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540" w:name="_Toc281468775"/>
      <w:r>
        <w:rPr>
          <w:rStyle w:val="CharSectno"/>
        </w:rPr>
        <w:t>365</w:t>
      </w:r>
      <w:r>
        <w:rPr>
          <w:snapToGrid w:val="0"/>
        </w:rPr>
        <w:t>.</w:t>
      </w:r>
      <w:r>
        <w:rPr>
          <w:snapToGrid w:val="0"/>
        </w:rPr>
        <w:tab/>
        <w:t>Minister’s response to application for approval</w:t>
      </w:r>
      <w:bookmarkEnd w:id="540"/>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541" w:name="_Toc281468776"/>
      <w:r>
        <w:rPr>
          <w:rStyle w:val="CharSectno"/>
        </w:rPr>
        <w:t>366</w:t>
      </w:r>
      <w:r>
        <w:rPr>
          <w:snapToGrid w:val="0"/>
        </w:rPr>
        <w:t>.</w:t>
      </w:r>
      <w:r>
        <w:rPr>
          <w:snapToGrid w:val="0"/>
        </w:rPr>
        <w:tab/>
        <w:t>Protection from legal actions</w:t>
      </w:r>
      <w:bookmarkEnd w:id="54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542" w:name="_Toc281467753"/>
      <w:bookmarkStart w:id="543" w:name="_Toc281468265"/>
      <w:bookmarkStart w:id="544" w:name="_Toc281468777"/>
      <w:r>
        <w:rPr>
          <w:rStyle w:val="CharPartNo"/>
        </w:rPr>
        <w:t>Chapter 4</w:t>
      </w:r>
      <w:r>
        <w:t xml:space="preserve"> — </w:t>
      </w:r>
      <w:r>
        <w:rPr>
          <w:rStyle w:val="CharPartText"/>
        </w:rPr>
        <w:t>Administration</w:t>
      </w:r>
      <w:bookmarkEnd w:id="542"/>
      <w:bookmarkEnd w:id="543"/>
      <w:bookmarkEnd w:id="544"/>
    </w:p>
    <w:p>
      <w:pPr>
        <w:pStyle w:val="Heading3"/>
      </w:pPr>
      <w:bookmarkStart w:id="545" w:name="_Toc281467754"/>
      <w:bookmarkStart w:id="546" w:name="_Toc281468266"/>
      <w:bookmarkStart w:id="547" w:name="_Toc281468778"/>
      <w:r>
        <w:rPr>
          <w:rStyle w:val="CharDivNo"/>
        </w:rPr>
        <w:t>Part 4.1</w:t>
      </w:r>
      <w:r>
        <w:t xml:space="preserve"> — </w:t>
      </w:r>
      <w:r>
        <w:rPr>
          <w:rStyle w:val="CharDivText"/>
        </w:rPr>
        <w:t>Information management</w:t>
      </w:r>
      <w:bookmarkEnd w:id="545"/>
      <w:bookmarkEnd w:id="546"/>
      <w:bookmarkEnd w:id="547"/>
    </w:p>
    <w:p>
      <w:pPr>
        <w:pStyle w:val="Heading5"/>
        <w:rPr>
          <w:snapToGrid w:val="0"/>
        </w:rPr>
      </w:pPr>
      <w:bookmarkStart w:id="548" w:name="_Toc281468779"/>
      <w:r>
        <w:rPr>
          <w:rStyle w:val="CharSectno"/>
        </w:rPr>
        <w:t>367</w:t>
      </w:r>
      <w:r>
        <w:rPr>
          <w:snapToGrid w:val="0"/>
        </w:rPr>
        <w:t>.</w:t>
      </w:r>
      <w:r>
        <w:rPr>
          <w:snapToGrid w:val="0"/>
        </w:rPr>
        <w:tab/>
        <w:t>Minister may ask person for information</w:t>
      </w:r>
      <w:bookmarkEnd w:id="548"/>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549" w:name="_Toc281468780"/>
      <w:r>
        <w:rPr>
          <w:rStyle w:val="CharSectno"/>
        </w:rPr>
        <w:t>368</w:t>
      </w:r>
      <w:r>
        <w:rPr>
          <w:snapToGrid w:val="0"/>
        </w:rPr>
        <w:t>.</w:t>
      </w:r>
      <w:r>
        <w:rPr>
          <w:snapToGrid w:val="0"/>
        </w:rPr>
        <w:tab/>
        <w:t>Power to ask person to appear</w:t>
      </w:r>
      <w:bookmarkEnd w:id="549"/>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550" w:name="_Toc281468781"/>
      <w:r>
        <w:rPr>
          <w:rStyle w:val="CharSectno"/>
        </w:rPr>
        <w:t>369</w:t>
      </w:r>
      <w:r>
        <w:rPr>
          <w:snapToGrid w:val="0"/>
        </w:rPr>
        <w:t>.</w:t>
      </w:r>
      <w:r>
        <w:rPr>
          <w:snapToGrid w:val="0"/>
        </w:rPr>
        <w:tab/>
        <w:t>Power to examine on oath or affirmation</w:t>
      </w:r>
      <w:bookmarkEnd w:id="550"/>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551" w:name="_Toc281468782"/>
      <w:r>
        <w:rPr>
          <w:rStyle w:val="CharSectno"/>
        </w:rPr>
        <w:t>370</w:t>
      </w:r>
      <w:r>
        <w:rPr>
          <w:snapToGrid w:val="0"/>
        </w:rPr>
        <w:t>.</w:t>
      </w:r>
      <w:r>
        <w:rPr>
          <w:snapToGrid w:val="0"/>
        </w:rPr>
        <w:tab/>
        <w:t>Minister may ask for documents</w:t>
      </w:r>
      <w:bookmarkEnd w:id="551"/>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552" w:name="_Toc281468783"/>
      <w:r>
        <w:rPr>
          <w:rStyle w:val="CharSectno"/>
        </w:rPr>
        <w:t>371</w:t>
      </w:r>
      <w:r>
        <w:rPr>
          <w:snapToGrid w:val="0"/>
        </w:rPr>
        <w:t>.</w:t>
      </w:r>
      <w:r>
        <w:rPr>
          <w:snapToGrid w:val="0"/>
        </w:rPr>
        <w:tab/>
        <w:t>Minister may ask for samples</w:t>
      </w:r>
      <w:bookmarkEnd w:id="552"/>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553" w:name="_Toc281468784"/>
      <w:r>
        <w:rPr>
          <w:rStyle w:val="CharSectno"/>
        </w:rPr>
        <w:t>372</w:t>
      </w:r>
      <w:r>
        <w:rPr>
          <w:snapToGrid w:val="0"/>
        </w:rPr>
        <w:t>.</w:t>
      </w:r>
      <w:r>
        <w:rPr>
          <w:snapToGrid w:val="0"/>
        </w:rPr>
        <w:tab/>
        <w:t>Obligation to comply with request under section 367, 368, 369, 370 or 371</w:t>
      </w:r>
      <w:bookmarkEnd w:id="553"/>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554" w:name="_Toc281468785"/>
      <w:r>
        <w:rPr>
          <w:rStyle w:val="CharSectno"/>
        </w:rPr>
        <w:t>373</w:t>
      </w:r>
      <w:r>
        <w:rPr>
          <w:snapToGrid w:val="0"/>
        </w:rPr>
        <w:t>.</w:t>
      </w:r>
      <w:r>
        <w:rPr>
          <w:snapToGrid w:val="0"/>
        </w:rPr>
        <w:tab/>
        <w:t>Immunity from use of information etc. given in response to request under section 367, 368, 369, 370 or 371</w:t>
      </w:r>
      <w:bookmarkEnd w:id="554"/>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555" w:name="_Toc281468786"/>
      <w:r>
        <w:rPr>
          <w:rStyle w:val="CharSectno"/>
        </w:rPr>
        <w:t>374</w:t>
      </w:r>
      <w:r>
        <w:rPr>
          <w:snapToGrid w:val="0"/>
        </w:rPr>
        <w:t>.</w:t>
      </w:r>
      <w:r>
        <w:rPr>
          <w:snapToGrid w:val="0"/>
        </w:rPr>
        <w:tab/>
        <w:t>Restrictions on release of confidential material</w:t>
      </w:r>
      <w:bookmarkEnd w:id="555"/>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556" w:name="_Toc281468787"/>
      <w:r>
        <w:rPr>
          <w:rStyle w:val="CharSectno"/>
        </w:rPr>
        <w:t>375</w:t>
      </w:r>
      <w:r>
        <w:rPr>
          <w:snapToGrid w:val="0"/>
        </w:rPr>
        <w:t>.</w:t>
      </w:r>
      <w:r>
        <w:rPr>
          <w:snapToGrid w:val="0"/>
        </w:rPr>
        <w:tab/>
        <w:t>Circumstances in which confidential material may be released</w:t>
      </w:r>
      <w:bookmarkEnd w:id="556"/>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557" w:name="_Toc281468788"/>
      <w:r>
        <w:rPr>
          <w:rStyle w:val="CharSectno"/>
        </w:rPr>
        <w:t>376</w:t>
      </w:r>
      <w:r>
        <w:rPr>
          <w:snapToGrid w:val="0"/>
        </w:rPr>
        <w:t>.</w:t>
      </w:r>
      <w:r>
        <w:rPr>
          <w:snapToGrid w:val="0"/>
        </w:rPr>
        <w:tab/>
        <w:t>Certain reports to be made available</w:t>
      </w:r>
      <w:bookmarkEnd w:id="557"/>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558" w:name="_Toc281467765"/>
      <w:bookmarkStart w:id="559" w:name="_Toc281468277"/>
      <w:bookmarkStart w:id="560" w:name="_Toc281468789"/>
      <w:r>
        <w:rPr>
          <w:rStyle w:val="CharDivNo"/>
        </w:rPr>
        <w:t>Part 4.2</w:t>
      </w:r>
      <w:r>
        <w:rPr>
          <w:snapToGrid w:val="0"/>
        </w:rPr>
        <w:t xml:space="preserve"> — </w:t>
      </w:r>
      <w:r>
        <w:rPr>
          <w:rStyle w:val="CharDivText"/>
        </w:rPr>
        <w:t>Monitoring and enforcement</w:t>
      </w:r>
      <w:bookmarkEnd w:id="558"/>
      <w:bookmarkEnd w:id="559"/>
      <w:bookmarkEnd w:id="560"/>
    </w:p>
    <w:p>
      <w:pPr>
        <w:pStyle w:val="Heading4"/>
        <w:spacing w:before="180"/>
        <w:rPr>
          <w:b w:val="0"/>
        </w:rPr>
      </w:pPr>
      <w:bookmarkStart w:id="561" w:name="_Toc281467766"/>
      <w:bookmarkStart w:id="562" w:name="_Toc281468278"/>
      <w:bookmarkStart w:id="563" w:name="_Toc281468790"/>
      <w:r>
        <w:rPr>
          <w:b w:val="0"/>
        </w:rPr>
        <w:t>Division 1 — Inspections</w:t>
      </w:r>
      <w:bookmarkEnd w:id="561"/>
      <w:bookmarkEnd w:id="562"/>
      <w:bookmarkEnd w:id="563"/>
    </w:p>
    <w:p>
      <w:pPr>
        <w:pStyle w:val="Heading5"/>
        <w:rPr>
          <w:snapToGrid w:val="0"/>
        </w:rPr>
      </w:pPr>
      <w:bookmarkStart w:id="564" w:name="_Toc281468791"/>
      <w:r>
        <w:rPr>
          <w:rStyle w:val="CharSectno"/>
        </w:rPr>
        <w:t>377</w:t>
      </w:r>
      <w:r>
        <w:rPr>
          <w:snapToGrid w:val="0"/>
        </w:rPr>
        <w:t>.</w:t>
      </w:r>
      <w:r>
        <w:rPr>
          <w:snapToGrid w:val="0"/>
        </w:rPr>
        <w:tab/>
        <w:t>Compliance inspections</w:t>
      </w:r>
      <w:bookmarkEnd w:id="564"/>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0"/>
        </w:numPr>
        <w:tabs>
          <w:tab w:val="left" w:pos="1276"/>
        </w:tabs>
        <w:spacing w:before="120"/>
      </w:pPr>
      <w:r>
        <w:t>section 379 (inspection of licence</w:t>
      </w:r>
      <w:r>
        <w:noBreakHyphen/>
        <w:t>related premises etc. without a warrant);</w:t>
      </w:r>
    </w:p>
    <w:p>
      <w:pPr>
        <w:pStyle w:val="NotesPerm"/>
        <w:numPr>
          <w:ilvl w:val="0"/>
          <w:numId w:val="20"/>
        </w:numPr>
        <w:tabs>
          <w:tab w:val="left" w:pos="1276"/>
        </w:tabs>
        <w:spacing w:before="120"/>
      </w:pPr>
      <w:r>
        <w:t>section 380 (inspection of other premises etc. with consent of the occupier);</w:t>
      </w:r>
    </w:p>
    <w:p>
      <w:pPr>
        <w:pStyle w:val="NotesPerm"/>
        <w:numPr>
          <w:ilvl w:val="0"/>
          <w:numId w:val="20"/>
        </w:numPr>
        <w:tabs>
          <w:tab w:val="left" w:pos="1276"/>
        </w:tabs>
        <w:spacing w:before="120"/>
      </w:pPr>
      <w:r>
        <w:t>section 381 (inspection of premises etc. with a warrant).</w:t>
      </w:r>
    </w:p>
    <w:p>
      <w:pPr>
        <w:pStyle w:val="Heading5"/>
        <w:rPr>
          <w:snapToGrid w:val="0"/>
        </w:rPr>
      </w:pPr>
      <w:bookmarkStart w:id="565" w:name="_Toc281468792"/>
      <w:r>
        <w:rPr>
          <w:rStyle w:val="CharSectno"/>
        </w:rPr>
        <w:t>378</w:t>
      </w:r>
      <w:r>
        <w:rPr>
          <w:snapToGrid w:val="0"/>
        </w:rPr>
        <w:t>.</w:t>
      </w:r>
      <w:r>
        <w:rPr>
          <w:snapToGrid w:val="0"/>
        </w:rPr>
        <w:tab/>
        <w:t>Powers exercisable in course of inspection</w:t>
      </w:r>
      <w:bookmarkEnd w:id="565"/>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566" w:name="_Toc281468793"/>
      <w:r>
        <w:rPr>
          <w:rStyle w:val="CharSectno"/>
        </w:rPr>
        <w:t>379</w:t>
      </w:r>
      <w:r>
        <w:rPr>
          <w:snapToGrid w:val="0"/>
        </w:rPr>
        <w:t>.</w:t>
      </w:r>
      <w:r>
        <w:rPr>
          <w:snapToGrid w:val="0"/>
        </w:rPr>
        <w:tab/>
        <w:t>Inspection of licence</w:t>
      </w:r>
      <w:r>
        <w:rPr>
          <w:snapToGrid w:val="0"/>
        </w:rPr>
        <w:noBreakHyphen/>
        <w:t>related premises etc. without warrant</w:t>
      </w:r>
      <w:bookmarkEnd w:id="566"/>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567" w:name="_Toc281468794"/>
      <w:r>
        <w:rPr>
          <w:rStyle w:val="CharSectno"/>
        </w:rPr>
        <w:t>380</w:t>
      </w:r>
      <w:r>
        <w:rPr>
          <w:snapToGrid w:val="0"/>
        </w:rPr>
        <w:t>.</w:t>
      </w:r>
      <w:r>
        <w:rPr>
          <w:snapToGrid w:val="0"/>
        </w:rPr>
        <w:tab/>
        <w:t>Inspection of other premises etc. with occupier’s consent</w:t>
      </w:r>
      <w:bookmarkEnd w:id="567"/>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568" w:name="_Toc281468795"/>
      <w:r>
        <w:rPr>
          <w:rStyle w:val="CharSectno"/>
        </w:rPr>
        <w:t>381</w:t>
      </w:r>
      <w:r>
        <w:rPr>
          <w:snapToGrid w:val="0"/>
        </w:rPr>
        <w:t>.</w:t>
      </w:r>
      <w:r>
        <w:rPr>
          <w:snapToGrid w:val="0"/>
        </w:rPr>
        <w:tab/>
        <w:t>Inspection of other premises etc. with warrant</w:t>
      </w:r>
      <w:bookmarkEnd w:id="568"/>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569" w:name="_Toc281468796"/>
      <w:r>
        <w:rPr>
          <w:rStyle w:val="CharSectno"/>
        </w:rPr>
        <w:t>382</w:t>
      </w:r>
      <w:r>
        <w:rPr>
          <w:snapToGrid w:val="0"/>
        </w:rPr>
        <w:t>.</w:t>
      </w:r>
      <w:r>
        <w:rPr>
          <w:snapToGrid w:val="0"/>
        </w:rPr>
        <w:tab/>
        <w:t>Procedure for obtaining warrant</w:t>
      </w:r>
      <w:bookmarkEnd w:id="569"/>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570" w:name="_Toc281468797"/>
      <w:r>
        <w:rPr>
          <w:rStyle w:val="CharSectno"/>
        </w:rPr>
        <w:t>383</w:t>
      </w:r>
      <w:r>
        <w:rPr>
          <w:snapToGrid w:val="0"/>
        </w:rPr>
        <w:t>.</w:t>
      </w:r>
      <w:r>
        <w:rPr>
          <w:snapToGrid w:val="0"/>
        </w:rPr>
        <w:tab/>
        <w:t>Further provisions as to exercise of powers under warrant</w:t>
      </w:r>
      <w:bookmarkEnd w:id="570"/>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571" w:name="_Toc281468798"/>
      <w:r>
        <w:rPr>
          <w:rStyle w:val="CharSectno"/>
        </w:rPr>
        <w:t>384</w:t>
      </w:r>
      <w:r>
        <w:rPr>
          <w:snapToGrid w:val="0"/>
        </w:rPr>
        <w:t>.</w:t>
      </w:r>
      <w:r>
        <w:rPr>
          <w:snapToGrid w:val="0"/>
        </w:rPr>
        <w:tab/>
        <w:t>Occupier to cooperate with inspector</w:t>
      </w:r>
      <w:bookmarkEnd w:id="571"/>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572" w:name="_Toc281467775"/>
      <w:bookmarkStart w:id="573" w:name="_Toc281468287"/>
      <w:bookmarkStart w:id="574" w:name="_Toc281468799"/>
      <w:r>
        <w:rPr>
          <w:b w:val="0"/>
          <w:snapToGrid w:val="0"/>
        </w:rPr>
        <w:t>Division 2 — Directions</w:t>
      </w:r>
      <w:bookmarkEnd w:id="572"/>
      <w:bookmarkEnd w:id="573"/>
      <w:bookmarkEnd w:id="574"/>
    </w:p>
    <w:p>
      <w:pPr>
        <w:pStyle w:val="Heading5"/>
        <w:rPr>
          <w:snapToGrid w:val="0"/>
        </w:rPr>
      </w:pPr>
      <w:bookmarkStart w:id="575" w:name="_Toc281468800"/>
      <w:r>
        <w:rPr>
          <w:rStyle w:val="CharSectno"/>
        </w:rPr>
        <w:t>385</w:t>
      </w:r>
      <w:r>
        <w:rPr>
          <w:snapToGrid w:val="0"/>
        </w:rPr>
        <w:t>.</w:t>
      </w:r>
      <w:r>
        <w:rPr>
          <w:snapToGrid w:val="0"/>
        </w:rPr>
        <w:tab/>
        <w:t>Directions by Minister must be obeyed</w:t>
      </w:r>
      <w:bookmarkEnd w:id="575"/>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576" w:name="_Toc281468801"/>
      <w:r>
        <w:rPr>
          <w:rStyle w:val="CharSectno"/>
        </w:rPr>
        <w:t>386</w:t>
      </w:r>
      <w:r>
        <w:rPr>
          <w:snapToGrid w:val="0"/>
        </w:rPr>
        <w:t>.</w:t>
      </w:r>
      <w:r>
        <w:rPr>
          <w:snapToGrid w:val="0"/>
        </w:rPr>
        <w:tab/>
        <w:t>Scope of directions</w:t>
      </w:r>
      <w:bookmarkEnd w:id="576"/>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577" w:name="_Toc281468802"/>
      <w:r>
        <w:rPr>
          <w:rStyle w:val="CharSectno"/>
        </w:rPr>
        <w:t>387</w:t>
      </w:r>
      <w:r>
        <w:rPr>
          <w:snapToGrid w:val="0"/>
        </w:rPr>
        <w:t>.</w:t>
      </w:r>
      <w:r>
        <w:rPr>
          <w:snapToGrid w:val="0"/>
        </w:rPr>
        <w:tab/>
        <w:t>Minister may give directions</w:t>
      </w:r>
      <w:bookmarkEnd w:id="577"/>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578" w:name="_Toc281468803"/>
      <w:r>
        <w:rPr>
          <w:rStyle w:val="CharSectno"/>
        </w:rPr>
        <w:t>388</w:t>
      </w:r>
      <w:r>
        <w:rPr>
          <w:snapToGrid w:val="0"/>
        </w:rPr>
        <w:t>.</w:t>
      </w:r>
      <w:r>
        <w:rPr>
          <w:snapToGrid w:val="0"/>
        </w:rPr>
        <w:tab/>
        <w:t>Direction may incorporate material in another document</w:t>
      </w:r>
      <w:bookmarkEnd w:id="578"/>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579" w:name="_Toc281468804"/>
      <w:r>
        <w:rPr>
          <w:rStyle w:val="CharSectno"/>
        </w:rPr>
        <w:t>389</w:t>
      </w:r>
      <w:r>
        <w:rPr>
          <w:snapToGrid w:val="0"/>
        </w:rPr>
        <w:t>.</w:t>
      </w:r>
      <w:r>
        <w:rPr>
          <w:snapToGrid w:val="0"/>
        </w:rPr>
        <w:tab/>
        <w:t>Direction may impose absolute prohibition</w:t>
      </w:r>
      <w:bookmarkEnd w:id="579"/>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580" w:name="_Toc281468805"/>
      <w:r>
        <w:rPr>
          <w:rStyle w:val="CharSectno"/>
        </w:rPr>
        <w:t>390</w:t>
      </w:r>
      <w:r>
        <w:rPr>
          <w:snapToGrid w:val="0"/>
        </w:rPr>
        <w:t>.</w:t>
      </w:r>
      <w:r>
        <w:rPr>
          <w:snapToGrid w:val="0"/>
        </w:rPr>
        <w:tab/>
        <w:t>Direction may extend to associates</w:t>
      </w:r>
      <w:bookmarkEnd w:id="580"/>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581" w:name="_Toc281468806"/>
      <w:r>
        <w:rPr>
          <w:rStyle w:val="CharSectno"/>
        </w:rPr>
        <w:t>391</w:t>
      </w:r>
      <w:r>
        <w:rPr>
          <w:snapToGrid w:val="0"/>
        </w:rPr>
        <w:t>.</w:t>
      </w:r>
      <w:r>
        <w:rPr>
          <w:snapToGrid w:val="0"/>
        </w:rPr>
        <w:tab/>
        <w:t>Holder to give notice of direction to associates</w:t>
      </w:r>
      <w:bookmarkEnd w:id="581"/>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582" w:name="_Toc281468807"/>
      <w:r>
        <w:rPr>
          <w:rStyle w:val="CharSectno"/>
        </w:rPr>
        <w:t>392</w:t>
      </w:r>
      <w:r>
        <w:rPr>
          <w:snapToGrid w:val="0"/>
        </w:rPr>
        <w:t>.</w:t>
      </w:r>
      <w:r>
        <w:rPr>
          <w:snapToGrid w:val="0"/>
        </w:rPr>
        <w:tab/>
        <w:t>Power to give directions after licence etc. ends</w:t>
      </w:r>
      <w:bookmarkEnd w:id="582"/>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583" w:name="_Toc281468808"/>
      <w:r>
        <w:rPr>
          <w:rStyle w:val="CharSectno"/>
        </w:rPr>
        <w:t>393</w:t>
      </w:r>
      <w:r>
        <w:rPr>
          <w:snapToGrid w:val="0"/>
        </w:rPr>
        <w:t>.</w:t>
      </w:r>
      <w:r>
        <w:rPr>
          <w:snapToGrid w:val="0"/>
        </w:rPr>
        <w:tab/>
        <w:t>Effect of directions on other instruments</w:t>
      </w:r>
      <w:bookmarkEnd w:id="583"/>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584" w:name="_Toc281468809"/>
      <w:r>
        <w:rPr>
          <w:rStyle w:val="CharSectno"/>
        </w:rPr>
        <w:t>394</w:t>
      </w:r>
      <w:r>
        <w:rPr>
          <w:snapToGrid w:val="0"/>
        </w:rPr>
        <w:t>.</w:t>
      </w:r>
      <w:r>
        <w:rPr>
          <w:snapToGrid w:val="0"/>
        </w:rPr>
        <w:tab/>
        <w:t>Minister may specify time for compliance</w:t>
      </w:r>
      <w:bookmarkEnd w:id="584"/>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585" w:name="_Toc281468810"/>
      <w:r>
        <w:rPr>
          <w:rStyle w:val="CharSectno"/>
        </w:rPr>
        <w:t>395</w:t>
      </w:r>
      <w:r>
        <w:rPr>
          <w:snapToGrid w:val="0"/>
        </w:rPr>
        <w:t>.</w:t>
      </w:r>
      <w:r>
        <w:rPr>
          <w:snapToGrid w:val="0"/>
        </w:rPr>
        <w:tab/>
        <w:t>Minister may take action if holder fails to comply</w:t>
      </w:r>
      <w:bookmarkEnd w:id="585"/>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586" w:name="_Toc281468811"/>
      <w:r>
        <w:rPr>
          <w:rStyle w:val="CharSectno"/>
        </w:rPr>
        <w:t>396</w:t>
      </w:r>
      <w:r>
        <w:rPr>
          <w:snapToGrid w:val="0"/>
        </w:rPr>
        <w:t>.</w:t>
      </w:r>
      <w:r>
        <w:rPr>
          <w:snapToGrid w:val="0"/>
        </w:rPr>
        <w:tab/>
        <w:t>Costs incurred by Minister in taking action under section 395</w:t>
      </w:r>
      <w:bookmarkEnd w:id="5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587" w:name="_Toc281468812"/>
      <w:r>
        <w:rPr>
          <w:rStyle w:val="CharSectno"/>
        </w:rPr>
        <w:t>397</w:t>
      </w:r>
      <w:r>
        <w:rPr>
          <w:snapToGrid w:val="0"/>
        </w:rPr>
        <w:t>.</w:t>
      </w:r>
      <w:r>
        <w:rPr>
          <w:snapToGrid w:val="0"/>
        </w:rPr>
        <w:tab/>
        <w:t>Defences to actions to recover debts</w:t>
      </w:r>
      <w:bookmarkEnd w:id="587"/>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588" w:name="_Toc281467789"/>
      <w:bookmarkStart w:id="589" w:name="_Toc281468301"/>
      <w:bookmarkStart w:id="590" w:name="_Toc281468813"/>
      <w:r>
        <w:rPr>
          <w:b w:val="0"/>
          <w:snapToGrid w:val="0"/>
        </w:rPr>
        <w:t>Division 3 — Securities</w:t>
      </w:r>
      <w:bookmarkEnd w:id="588"/>
      <w:bookmarkEnd w:id="589"/>
      <w:bookmarkEnd w:id="590"/>
    </w:p>
    <w:p>
      <w:pPr>
        <w:pStyle w:val="Heading5"/>
        <w:rPr>
          <w:snapToGrid w:val="0"/>
        </w:rPr>
      </w:pPr>
      <w:bookmarkStart w:id="591" w:name="_Toc281468814"/>
      <w:r>
        <w:rPr>
          <w:rStyle w:val="CharSectno"/>
        </w:rPr>
        <w:t>398</w:t>
      </w:r>
      <w:r>
        <w:rPr>
          <w:snapToGrid w:val="0"/>
        </w:rPr>
        <w:t>.</w:t>
      </w:r>
      <w:r>
        <w:rPr>
          <w:snapToGrid w:val="0"/>
        </w:rPr>
        <w:tab/>
        <w:t>Securities</w:t>
      </w:r>
      <w:bookmarkEnd w:id="591"/>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592" w:name="_Toc281468815"/>
      <w:r>
        <w:rPr>
          <w:rStyle w:val="CharSectno"/>
        </w:rPr>
        <w:t>399</w:t>
      </w:r>
      <w:r>
        <w:rPr>
          <w:snapToGrid w:val="0"/>
        </w:rPr>
        <w:t>.</w:t>
      </w:r>
      <w:r>
        <w:rPr>
          <w:snapToGrid w:val="0"/>
        </w:rPr>
        <w:tab/>
        <w:t>Determination of requirement to lodge security</w:t>
      </w:r>
      <w:bookmarkEnd w:id="592"/>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593" w:name="_Toc281468816"/>
      <w:r>
        <w:rPr>
          <w:rStyle w:val="CharSectno"/>
        </w:rPr>
        <w:t>400</w:t>
      </w:r>
      <w:r>
        <w:rPr>
          <w:snapToGrid w:val="0"/>
        </w:rPr>
        <w:t>.</w:t>
      </w:r>
      <w:r>
        <w:rPr>
          <w:snapToGrid w:val="0"/>
        </w:rPr>
        <w:tab/>
        <w:t>Application of security</w:t>
      </w:r>
      <w:bookmarkEnd w:id="593"/>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594" w:name="_Toc281467793"/>
      <w:bookmarkStart w:id="595" w:name="_Toc281468305"/>
      <w:bookmarkStart w:id="596" w:name="_Toc281468817"/>
      <w:r>
        <w:rPr>
          <w:b w:val="0"/>
          <w:snapToGrid w:val="0"/>
        </w:rPr>
        <w:t>Division 4 — Restoration of environment</w:t>
      </w:r>
      <w:bookmarkEnd w:id="594"/>
      <w:bookmarkEnd w:id="595"/>
      <w:bookmarkEnd w:id="596"/>
    </w:p>
    <w:p>
      <w:pPr>
        <w:pStyle w:val="Heading5"/>
        <w:rPr>
          <w:snapToGrid w:val="0"/>
        </w:rPr>
      </w:pPr>
      <w:bookmarkStart w:id="597" w:name="_Toc281468818"/>
      <w:r>
        <w:rPr>
          <w:rStyle w:val="CharSectno"/>
        </w:rPr>
        <w:t>401</w:t>
      </w:r>
      <w:r>
        <w:rPr>
          <w:snapToGrid w:val="0"/>
        </w:rPr>
        <w:t>.</w:t>
      </w:r>
      <w:r>
        <w:rPr>
          <w:snapToGrid w:val="0"/>
        </w:rPr>
        <w:tab/>
        <w:t>Removal of property from coastal waters</w:t>
      </w:r>
      <w:bookmarkEnd w:id="597"/>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598" w:name="_Toc281468819"/>
      <w:r>
        <w:rPr>
          <w:rStyle w:val="CharSectno"/>
        </w:rPr>
        <w:t>402</w:t>
      </w:r>
      <w:r>
        <w:rPr>
          <w:snapToGrid w:val="0"/>
        </w:rPr>
        <w:t>.</w:t>
      </w:r>
      <w:r>
        <w:rPr>
          <w:snapToGrid w:val="0"/>
        </w:rPr>
        <w:tab/>
        <w:t>Rehabilitation of damaged areas</w:t>
      </w:r>
      <w:bookmarkEnd w:id="59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599" w:name="_Toc281467796"/>
      <w:bookmarkStart w:id="600" w:name="_Toc281468308"/>
      <w:bookmarkStart w:id="601" w:name="_Toc281468820"/>
      <w:r>
        <w:rPr>
          <w:b w:val="0"/>
          <w:snapToGrid w:val="0"/>
        </w:rPr>
        <w:t>Division 5 — Safety zones</w:t>
      </w:r>
      <w:bookmarkEnd w:id="599"/>
      <w:bookmarkEnd w:id="600"/>
      <w:bookmarkEnd w:id="601"/>
    </w:p>
    <w:p>
      <w:pPr>
        <w:pStyle w:val="Heading5"/>
        <w:rPr>
          <w:snapToGrid w:val="0"/>
        </w:rPr>
      </w:pPr>
      <w:bookmarkStart w:id="602" w:name="_Toc281468821"/>
      <w:r>
        <w:rPr>
          <w:rStyle w:val="CharSectno"/>
        </w:rPr>
        <w:t>403</w:t>
      </w:r>
      <w:r>
        <w:rPr>
          <w:snapToGrid w:val="0"/>
        </w:rPr>
        <w:t>.</w:t>
      </w:r>
      <w:r>
        <w:rPr>
          <w:snapToGrid w:val="0"/>
        </w:rPr>
        <w:tab/>
        <w:t>Declaration of safety zone around a structure or equipment</w:t>
      </w:r>
      <w:bookmarkEnd w:id="60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603" w:name="_Toc281468822"/>
      <w:r>
        <w:rPr>
          <w:rStyle w:val="CharSectno"/>
        </w:rPr>
        <w:t>404</w:t>
      </w:r>
      <w:r>
        <w:rPr>
          <w:snapToGrid w:val="0"/>
        </w:rPr>
        <w:t>.</w:t>
      </w:r>
      <w:r>
        <w:rPr>
          <w:snapToGrid w:val="0"/>
        </w:rPr>
        <w:tab/>
        <w:t>Effect of declaration of safety zone</w:t>
      </w:r>
      <w:bookmarkEnd w:id="603"/>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604" w:name="_Toc281468823"/>
      <w:r>
        <w:rPr>
          <w:rStyle w:val="CharSectno"/>
          <w:spacing w:val="-4"/>
        </w:rPr>
        <w:t>405. – 420</w:t>
      </w:r>
      <w:r>
        <w:rPr>
          <w:snapToGrid w:val="0"/>
          <w:spacing w:val="-4"/>
        </w:rPr>
        <w:t>.</w:t>
      </w:r>
      <w:r>
        <w:rPr>
          <w:snapToGrid w:val="0"/>
          <w:spacing w:val="-4"/>
        </w:rPr>
        <w:tab/>
      </w:r>
      <w:r>
        <w:rPr>
          <w:snapToGrid w:val="0"/>
        </w:rPr>
        <w:t>Section numbers not used</w:t>
      </w:r>
      <w:bookmarkEnd w:id="60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605" w:name="_Toc281467800"/>
      <w:bookmarkStart w:id="606" w:name="_Toc281468312"/>
      <w:bookmarkStart w:id="607" w:name="_Toc281468824"/>
      <w:r>
        <w:rPr>
          <w:rStyle w:val="CharDivNo"/>
        </w:rPr>
        <w:t>Part 4.3</w:t>
      </w:r>
      <w:r>
        <w:rPr>
          <w:snapToGrid w:val="0"/>
        </w:rPr>
        <w:t xml:space="preserve"> — </w:t>
      </w:r>
      <w:r>
        <w:rPr>
          <w:rStyle w:val="CharDivText"/>
        </w:rPr>
        <w:t>Inspectors</w:t>
      </w:r>
      <w:bookmarkEnd w:id="605"/>
      <w:bookmarkEnd w:id="606"/>
      <w:bookmarkEnd w:id="607"/>
    </w:p>
    <w:p>
      <w:pPr>
        <w:pStyle w:val="Heading5"/>
        <w:rPr>
          <w:snapToGrid w:val="0"/>
        </w:rPr>
      </w:pPr>
      <w:bookmarkStart w:id="608" w:name="_Toc281468825"/>
      <w:r>
        <w:rPr>
          <w:rStyle w:val="CharSectno"/>
        </w:rPr>
        <w:t>421</w:t>
      </w:r>
      <w:r>
        <w:rPr>
          <w:snapToGrid w:val="0"/>
        </w:rPr>
        <w:t>.</w:t>
      </w:r>
      <w:r>
        <w:rPr>
          <w:snapToGrid w:val="0"/>
        </w:rPr>
        <w:tab/>
        <w:t>Appointment of inspectors</w:t>
      </w:r>
      <w:bookmarkEnd w:id="608"/>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609" w:name="_Toc281468826"/>
      <w:r>
        <w:rPr>
          <w:rStyle w:val="CharSectno"/>
        </w:rPr>
        <w:t>422</w:t>
      </w:r>
      <w:r>
        <w:rPr>
          <w:snapToGrid w:val="0"/>
        </w:rPr>
        <w:t>.</w:t>
      </w:r>
      <w:r>
        <w:rPr>
          <w:snapToGrid w:val="0"/>
        </w:rPr>
        <w:tab/>
        <w:t>Identity cards</w:t>
      </w:r>
      <w:bookmarkEnd w:id="609"/>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610" w:name="_Toc281468827"/>
      <w:r>
        <w:rPr>
          <w:rStyle w:val="CharSectno"/>
        </w:rPr>
        <w:t>423</w:t>
      </w:r>
      <w:r>
        <w:rPr>
          <w:snapToGrid w:val="0"/>
        </w:rPr>
        <w:t>.</w:t>
      </w:r>
      <w:r>
        <w:rPr>
          <w:snapToGrid w:val="0"/>
        </w:rPr>
        <w:tab/>
        <w:t>Return of identity card</w:t>
      </w:r>
      <w:bookmarkEnd w:id="610"/>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611" w:name="_Toc281467804"/>
      <w:bookmarkStart w:id="612" w:name="_Toc281468316"/>
      <w:bookmarkStart w:id="613" w:name="_Toc281468828"/>
      <w:r>
        <w:rPr>
          <w:rStyle w:val="CharDivNo"/>
        </w:rPr>
        <w:t>Part 4.4</w:t>
      </w:r>
      <w:r>
        <w:rPr>
          <w:snapToGrid w:val="0"/>
        </w:rPr>
        <w:t xml:space="preserve"> — </w:t>
      </w:r>
      <w:r>
        <w:rPr>
          <w:rStyle w:val="CharDivText"/>
        </w:rPr>
        <w:t>Licence fees and royalty</w:t>
      </w:r>
      <w:bookmarkEnd w:id="611"/>
      <w:bookmarkEnd w:id="612"/>
      <w:bookmarkEnd w:id="613"/>
    </w:p>
    <w:p>
      <w:pPr>
        <w:pStyle w:val="Heading4"/>
        <w:spacing w:before="180"/>
        <w:rPr>
          <w:b w:val="0"/>
        </w:rPr>
      </w:pPr>
      <w:bookmarkStart w:id="614" w:name="_Toc281467805"/>
      <w:bookmarkStart w:id="615" w:name="_Toc281468317"/>
      <w:bookmarkStart w:id="616" w:name="_Toc281468829"/>
      <w:r>
        <w:rPr>
          <w:b w:val="0"/>
        </w:rPr>
        <w:t>Division 1 — Licence fees</w:t>
      </w:r>
      <w:bookmarkEnd w:id="614"/>
      <w:bookmarkEnd w:id="615"/>
      <w:bookmarkEnd w:id="616"/>
    </w:p>
    <w:p>
      <w:pPr>
        <w:pStyle w:val="Heading5"/>
        <w:spacing w:before="180"/>
        <w:rPr>
          <w:snapToGrid w:val="0"/>
        </w:rPr>
      </w:pPr>
      <w:bookmarkStart w:id="617" w:name="_Toc281468830"/>
      <w:r>
        <w:rPr>
          <w:rStyle w:val="CharSectno"/>
        </w:rPr>
        <w:t>424</w:t>
      </w:r>
      <w:r>
        <w:rPr>
          <w:snapToGrid w:val="0"/>
        </w:rPr>
        <w:t>.</w:t>
      </w:r>
      <w:r>
        <w:rPr>
          <w:snapToGrid w:val="0"/>
        </w:rPr>
        <w:tab/>
        <w:t>Definition</w:t>
      </w:r>
      <w:bookmarkEnd w:id="61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rPr>
          <w:snapToGrid w:val="0"/>
        </w:rPr>
      </w:pPr>
      <w:r>
        <w:rPr>
          <w:snapToGrid w:val="0"/>
        </w:rPr>
        <w:tab/>
        <w:t>(i)</w:t>
      </w:r>
      <w:r>
        <w:rPr>
          <w:snapToGrid w:val="0"/>
        </w:rP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rPr>
          <w:snapToGrid w:val="0"/>
        </w:rPr>
      </w:pPr>
      <w:r>
        <w:rPr>
          <w:snapToGrid w:val="0"/>
        </w:rPr>
        <w:tab/>
      </w:r>
      <w:r>
        <w:rPr>
          <w:snapToGrid w:val="0"/>
        </w:rPr>
        <w:tab/>
        <w:t>and</w:t>
      </w:r>
    </w:p>
    <w:p>
      <w:pPr>
        <w:pStyle w:val="Defsubpara"/>
        <w:rPr>
          <w:snapToGrid w:val="0"/>
        </w:rPr>
      </w:pPr>
      <w:r>
        <w:rPr>
          <w:snapToGrid w:val="0"/>
        </w:rPr>
        <w:tab/>
        <w:t>(ii)</w:t>
      </w:r>
      <w:r>
        <w:rPr>
          <w:snapToGrid w:val="0"/>
        </w:rPr>
        <w:tab/>
        <w:t>ends on the expiry of the licence.</w:t>
      </w:r>
    </w:p>
    <w:p>
      <w:pPr>
        <w:pStyle w:val="Heading5"/>
        <w:spacing w:before="180"/>
        <w:rPr>
          <w:snapToGrid w:val="0"/>
        </w:rPr>
      </w:pPr>
      <w:bookmarkStart w:id="618" w:name="_Toc281468831"/>
      <w:r>
        <w:rPr>
          <w:rStyle w:val="CharSectno"/>
        </w:rPr>
        <w:t>425</w:t>
      </w:r>
      <w:r>
        <w:rPr>
          <w:snapToGrid w:val="0"/>
        </w:rPr>
        <w:t>.</w:t>
      </w:r>
      <w:r>
        <w:rPr>
          <w:snapToGrid w:val="0"/>
        </w:rPr>
        <w:tab/>
        <w:t>Licence fees</w:t>
      </w:r>
      <w:bookmarkEnd w:id="618"/>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619" w:name="_Toc281468832"/>
      <w:r>
        <w:rPr>
          <w:rStyle w:val="CharSectno"/>
        </w:rPr>
        <w:t>426</w:t>
      </w:r>
      <w:r>
        <w:rPr>
          <w:snapToGrid w:val="0"/>
        </w:rPr>
        <w:t>.</w:t>
      </w:r>
      <w:r>
        <w:rPr>
          <w:snapToGrid w:val="0"/>
        </w:rPr>
        <w:tab/>
        <w:t>Limit on amount of fees</w:t>
      </w:r>
      <w:bookmarkEnd w:id="619"/>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620" w:name="_Toc281468833"/>
      <w:r>
        <w:rPr>
          <w:rStyle w:val="CharSectno"/>
        </w:rPr>
        <w:t>427</w:t>
      </w:r>
      <w:r>
        <w:rPr>
          <w:snapToGrid w:val="0"/>
        </w:rPr>
        <w:t>.</w:t>
      </w:r>
      <w:r>
        <w:rPr>
          <w:snapToGrid w:val="0"/>
        </w:rPr>
        <w:tab/>
        <w:t>Time for payment</w:t>
      </w:r>
      <w:bookmarkEnd w:id="620"/>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621" w:name="_Toc281467810"/>
      <w:bookmarkStart w:id="622" w:name="_Toc281468322"/>
      <w:bookmarkStart w:id="623" w:name="_Toc281468834"/>
      <w:r>
        <w:rPr>
          <w:b w:val="0"/>
          <w:snapToGrid w:val="0"/>
        </w:rPr>
        <w:t>Division 2 — Royalty</w:t>
      </w:r>
      <w:bookmarkEnd w:id="621"/>
      <w:bookmarkEnd w:id="622"/>
      <w:bookmarkEnd w:id="623"/>
    </w:p>
    <w:p>
      <w:pPr>
        <w:pStyle w:val="Heading5"/>
        <w:keepNext w:val="0"/>
        <w:keepLines w:val="0"/>
        <w:rPr>
          <w:snapToGrid w:val="0"/>
        </w:rPr>
      </w:pPr>
      <w:bookmarkStart w:id="624" w:name="_Toc281468835"/>
      <w:r>
        <w:rPr>
          <w:rStyle w:val="CharSectno"/>
        </w:rPr>
        <w:t>428</w:t>
      </w:r>
      <w:r>
        <w:rPr>
          <w:snapToGrid w:val="0"/>
        </w:rPr>
        <w:t>.</w:t>
      </w:r>
      <w:r>
        <w:rPr>
          <w:snapToGrid w:val="0"/>
        </w:rPr>
        <w:tab/>
        <w:t>Definition</w:t>
      </w:r>
      <w:bookmarkEnd w:id="62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625" w:name="_Toc281468836"/>
      <w:r>
        <w:rPr>
          <w:rStyle w:val="CharSectno"/>
        </w:rPr>
        <w:t>429</w:t>
      </w:r>
      <w:r>
        <w:rPr>
          <w:snapToGrid w:val="0"/>
        </w:rPr>
        <w:t>.</w:t>
      </w:r>
      <w:r>
        <w:rPr>
          <w:snapToGrid w:val="0"/>
        </w:rPr>
        <w:tab/>
        <w:t>Royalty</w:t>
      </w:r>
      <w:bookmarkEnd w:id="625"/>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626" w:name="_Toc281468837"/>
      <w:r>
        <w:rPr>
          <w:rStyle w:val="CharSectno"/>
        </w:rPr>
        <w:t>430</w:t>
      </w:r>
      <w:r>
        <w:rPr>
          <w:snapToGrid w:val="0"/>
        </w:rPr>
        <w:t>.</w:t>
      </w:r>
      <w:r>
        <w:rPr>
          <w:snapToGrid w:val="0"/>
        </w:rPr>
        <w:tab/>
        <w:t>Rate of royalty</w:t>
      </w:r>
      <w:bookmarkEnd w:id="626"/>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627" w:name="_Toc281468838"/>
      <w:r>
        <w:rPr>
          <w:rStyle w:val="CharSectno"/>
        </w:rPr>
        <w:t>431</w:t>
      </w:r>
      <w:r>
        <w:rPr>
          <w:snapToGrid w:val="0"/>
        </w:rPr>
        <w:t>.</w:t>
      </w:r>
      <w:r>
        <w:rPr>
          <w:snapToGrid w:val="0"/>
        </w:rPr>
        <w:tab/>
        <w:t>Reduction of royalty in certain cases</w:t>
      </w:r>
      <w:bookmarkEnd w:id="627"/>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628" w:name="_Toc281468839"/>
      <w:r>
        <w:rPr>
          <w:rStyle w:val="CharSectno"/>
        </w:rPr>
        <w:t>432</w:t>
      </w:r>
      <w:r>
        <w:rPr>
          <w:snapToGrid w:val="0"/>
        </w:rPr>
        <w:t>.</w:t>
      </w:r>
      <w:r>
        <w:rPr>
          <w:snapToGrid w:val="0"/>
        </w:rPr>
        <w:tab/>
        <w:t>Fixing of landed value</w:t>
      </w:r>
      <w:bookmarkEnd w:id="628"/>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629" w:name="_Toc281468840"/>
      <w:r>
        <w:rPr>
          <w:rStyle w:val="CharSectno"/>
        </w:rPr>
        <w:t>433</w:t>
      </w:r>
      <w:r>
        <w:rPr>
          <w:snapToGrid w:val="0"/>
        </w:rPr>
        <w:t>.</w:t>
      </w:r>
      <w:r>
        <w:rPr>
          <w:snapToGrid w:val="0"/>
        </w:rPr>
        <w:tab/>
        <w:t>Fixing of quantity</w:t>
      </w:r>
      <w:bookmarkEnd w:id="629"/>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630" w:name="_Toc281468841"/>
      <w:r>
        <w:rPr>
          <w:rStyle w:val="CharSectno"/>
        </w:rPr>
        <w:t>434</w:t>
      </w:r>
      <w:r>
        <w:rPr>
          <w:snapToGrid w:val="0"/>
        </w:rPr>
        <w:t>.</w:t>
      </w:r>
      <w:r>
        <w:rPr>
          <w:snapToGrid w:val="0"/>
        </w:rPr>
        <w:tab/>
        <w:t>Time for payment</w:t>
      </w:r>
      <w:bookmarkEnd w:id="630"/>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631" w:name="_Toc281468842"/>
      <w:r>
        <w:rPr>
          <w:rStyle w:val="CharSectno"/>
        </w:rPr>
        <w:t>435</w:t>
      </w:r>
      <w:r>
        <w:rPr>
          <w:snapToGrid w:val="0"/>
        </w:rPr>
        <w:t>.</w:t>
      </w:r>
      <w:r>
        <w:rPr>
          <w:snapToGrid w:val="0"/>
        </w:rPr>
        <w:tab/>
        <w:t>State to pay 40% of royalties to Commonwealth</w:t>
      </w:r>
      <w:bookmarkEnd w:id="631"/>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632" w:name="_Toc281467819"/>
      <w:bookmarkStart w:id="633" w:name="_Toc281468331"/>
      <w:bookmarkStart w:id="634" w:name="_Toc281468843"/>
      <w:r>
        <w:rPr>
          <w:b w:val="0"/>
        </w:rPr>
        <w:t>Division 3 — Penalties and recovery</w:t>
      </w:r>
      <w:bookmarkEnd w:id="632"/>
      <w:bookmarkEnd w:id="633"/>
      <w:bookmarkEnd w:id="634"/>
    </w:p>
    <w:p>
      <w:pPr>
        <w:pStyle w:val="Heading5"/>
        <w:rPr>
          <w:snapToGrid w:val="0"/>
        </w:rPr>
      </w:pPr>
      <w:bookmarkStart w:id="635" w:name="_Toc281468844"/>
      <w:r>
        <w:rPr>
          <w:rStyle w:val="CharSectno"/>
        </w:rPr>
        <w:t>436</w:t>
      </w:r>
      <w:r>
        <w:rPr>
          <w:snapToGrid w:val="0"/>
        </w:rPr>
        <w:t>.</w:t>
      </w:r>
      <w:r>
        <w:rPr>
          <w:snapToGrid w:val="0"/>
        </w:rPr>
        <w:tab/>
        <w:t>Penalty if fee or royalty overdue</w:t>
      </w:r>
      <w:bookmarkEnd w:id="635"/>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636" w:name="_Toc281468845"/>
      <w:r>
        <w:rPr>
          <w:rStyle w:val="CharSectno"/>
        </w:rPr>
        <w:t>437</w:t>
      </w:r>
      <w:r>
        <w:rPr>
          <w:snapToGrid w:val="0"/>
        </w:rPr>
        <w:t>.</w:t>
      </w:r>
      <w:r>
        <w:rPr>
          <w:snapToGrid w:val="0"/>
        </w:rPr>
        <w:tab/>
        <w:t>Fees etc. recoverable as debts</w:t>
      </w:r>
      <w:bookmarkEnd w:id="636"/>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637" w:name="_Toc281467822"/>
      <w:bookmarkStart w:id="638" w:name="_Toc281468334"/>
      <w:bookmarkStart w:id="639" w:name="_Toc281468846"/>
      <w:r>
        <w:rPr>
          <w:rStyle w:val="CharPartNo"/>
        </w:rPr>
        <w:t>Chapter 5</w:t>
      </w:r>
      <w:r>
        <w:rPr>
          <w:rStyle w:val="CharDivNo"/>
        </w:rPr>
        <w:t xml:space="preserve"> </w:t>
      </w:r>
      <w:r>
        <w:t>—</w:t>
      </w:r>
      <w:r>
        <w:rPr>
          <w:rStyle w:val="CharDivText"/>
        </w:rPr>
        <w:t xml:space="preserve"> </w:t>
      </w:r>
      <w:r>
        <w:rPr>
          <w:rStyle w:val="CharPartText"/>
        </w:rPr>
        <w:t>Miscellaneous</w:t>
      </w:r>
      <w:bookmarkEnd w:id="637"/>
      <w:bookmarkEnd w:id="638"/>
      <w:bookmarkEnd w:id="639"/>
    </w:p>
    <w:p>
      <w:pPr>
        <w:pStyle w:val="Heading5"/>
        <w:rPr>
          <w:snapToGrid w:val="0"/>
        </w:rPr>
      </w:pPr>
      <w:bookmarkStart w:id="640" w:name="_Toc281468847"/>
      <w:r>
        <w:rPr>
          <w:rStyle w:val="CharSectno"/>
        </w:rPr>
        <w:t>438</w:t>
      </w:r>
      <w:r>
        <w:rPr>
          <w:snapToGrid w:val="0"/>
        </w:rPr>
        <w:t>.</w:t>
      </w:r>
      <w:r>
        <w:rPr>
          <w:snapToGrid w:val="0"/>
        </w:rPr>
        <w:tab/>
        <w:t>State functions under Part 5.1 of Commonwealth Act</w:t>
      </w:r>
      <w:bookmarkEnd w:id="640"/>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rPr>
          <w:snapToGrid w:val="0"/>
        </w:rPr>
      </w:pPr>
      <w:r>
        <w:rPr>
          <w:snapToGrid w:val="0"/>
        </w:rPr>
        <w:tab/>
        <w:t>(i)</w:t>
      </w:r>
      <w:r>
        <w:rPr>
          <w:snapToGrid w:val="0"/>
        </w:rPr>
        <w:tab/>
        <w:t>an agency, authority or instrumentality referred to in paragraph (d); or</w:t>
      </w:r>
    </w:p>
    <w:p>
      <w:pPr>
        <w:pStyle w:val="Defsubpara"/>
        <w:rPr>
          <w:snapToGrid w:val="0"/>
        </w:rPr>
      </w:pPr>
      <w:r>
        <w:rPr>
          <w:snapToGrid w:val="0"/>
        </w:rPr>
        <w:tab/>
        <w:t>(ii)</w:t>
      </w:r>
      <w:r>
        <w:rPr>
          <w:snapToGrid w:val="0"/>
        </w:rP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641" w:name="_Toc281468848"/>
      <w:r>
        <w:rPr>
          <w:rStyle w:val="CharSectno"/>
        </w:rPr>
        <w:t>439</w:t>
      </w:r>
      <w:r>
        <w:t>.</w:t>
      </w:r>
      <w:r>
        <w:tab/>
        <w:t xml:space="preserve">Minister’s approval required for certain transactions under </w:t>
      </w:r>
      <w:r>
        <w:rPr>
          <w:i/>
        </w:rPr>
        <w:t>Land Administration Act 1997</w:t>
      </w:r>
      <w:bookmarkEnd w:id="641"/>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642" w:name="_Toc281468849"/>
      <w:r>
        <w:rPr>
          <w:rStyle w:val="CharSectno"/>
        </w:rPr>
        <w:t>440</w:t>
      </w:r>
      <w:r>
        <w:rPr>
          <w:snapToGrid w:val="0"/>
        </w:rPr>
        <w:t>.</w:t>
      </w:r>
      <w:r>
        <w:rPr>
          <w:snapToGrid w:val="0"/>
        </w:rPr>
        <w:tab/>
        <w:t>Delegation by Minister</w:t>
      </w:r>
      <w:bookmarkEnd w:id="642"/>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643" w:name="_Toc281468850"/>
      <w:r>
        <w:rPr>
          <w:rStyle w:val="CharSectno"/>
        </w:rPr>
        <w:t>441</w:t>
      </w:r>
      <w:r>
        <w:rPr>
          <w:snapToGrid w:val="0"/>
        </w:rPr>
        <w:t>.</w:t>
      </w:r>
      <w:r>
        <w:rPr>
          <w:snapToGrid w:val="0"/>
        </w:rPr>
        <w:tab/>
        <w:t>False statements</w:t>
      </w:r>
      <w:bookmarkEnd w:id="643"/>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644" w:name="_Toc281468851"/>
      <w:r>
        <w:rPr>
          <w:rStyle w:val="CharSectno"/>
        </w:rPr>
        <w:t>442</w:t>
      </w:r>
      <w:r>
        <w:rPr>
          <w:snapToGrid w:val="0"/>
        </w:rPr>
        <w:t>.</w:t>
      </w:r>
      <w:r>
        <w:rPr>
          <w:snapToGrid w:val="0"/>
        </w:rPr>
        <w:tab/>
        <w:t>Service of documents on licence holders etc.</w:t>
      </w:r>
      <w:bookmarkEnd w:id="644"/>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645" w:name="_Toc281468852"/>
      <w:r>
        <w:rPr>
          <w:rStyle w:val="CharSectno"/>
        </w:rPr>
        <w:t>443</w:t>
      </w:r>
      <w:r>
        <w:rPr>
          <w:snapToGrid w:val="0"/>
        </w:rPr>
        <w:t>.</w:t>
      </w:r>
      <w:r>
        <w:rPr>
          <w:snapToGrid w:val="0"/>
        </w:rPr>
        <w:tab/>
        <w:t>Regulations</w:t>
      </w:r>
      <w:bookmarkEnd w:id="645"/>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646" w:name="_Toc281468853"/>
      <w:r>
        <w:rPr>
          <w:rStyle w:val="CharSectno"/>
        </w:rPr>
        <w:t>444</w:t>
      </w:r>
      <w:r>
        <w:rPr>
          <w:snapToGrid w:val="0"/>
        </w:rPr>
        <w:t>.</w:t>
      </w:r>
      <w:r>
        <w:rPr>
          <w:snapToGrid w:val="0"/>
        </w:rPr>
        <w:tab/>
        <w:t>Savings and transitional provisions</w:t>
      </w:r>
      <w:bookmarkEnd w:id="646"/>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528" w:gutter="0"/>
          <w:pgNumType w:start="1"/>
          <w:cols w:space="720"/>
          <w:noEndnote/>
          <w:titlePg/>
        </w:sectPr>
      </w:pPr>
      <w:bookmarkStart w:id="647" w:name="_Toc281467830"/>
    </w:p>
    <w:p>
      <w:pPr>
        <w:pStyle w:val="yScheduleHeading"/>
        <w:outlineLvl w:val="0"/>
      </w:pPr>
      <w:bookmarkStart w:id="648" w:name="_Toc281468342"/>
      <w:bookmarkStart w:id="649" w:name="_Toc281468854"/>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647"/>
      <w:bookmarkEnd w:id="648"/>
      <w:bookmarkEnd w:id="649"/>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yScheduleHeading"/>
        <w:outlineLvl w:val="0"/>
      </w:pPr>
      <w:bookmarkStart w:id="650" w:name="_Toc281467831"/>
      <w:bookmarkStart w:id="651" w:name="_Toc281468343"/>
      <w:bookmarkStart w:id="652" w:name="_Toc281468855"/>
      <w:r>
        <w:rPr>
          <w:rStyle w:val="CharSchNo"/>
        </w:rPr>
        <w:t>Schedule 2</w:t>
      </w:r>
      <w:r>
        <w:t xml:space="preserve"> — </w:t>
      </w:r>
      <w:r>
        <w:rPr>
          <w:rStyle w:val="CharSchText"/>
        </w:rPr>
        <w:t>Savings and transitional provisions</w:t>
      </w:r>
      <w:bookmarkEnd w:id="650"/>
      <w:bookmarkEnd w:id="651"/>
      <w:bookmarkEnd w:id="652"/>
    </w:p>
    <w:p>
      <w:pPr>
        <w:pStyle w:val="yShoulderClause"/>
      </w:pPr>
      <w:r>
        <w:t>[s. 444]</w:t>
      </w:r>
    </w:p>
    <w:p>
      <w:pPr>
        <w:pStyle w:val="yHeading5"/>
        <w:outlineLvl w:val="9"/>
        <w:rPr>
          <w:snapToGrid w:val="0"/>
        </w:rPr>
      </w:pPr>
      <w:bookmarkStart w:id="653" w:name="_Toc281468856"/>
      <w:r>
        <w:rPr>
          <w:rStyle w:val="CharSClsNo"/>
        </w:rPr>
        <w:t>1</w:t>
      </w:r>
      <w:r>
        <w:rPr>
          <w:snapToGrid w:val="0"/>
        </w:rPr>
        <w:t>.</w:t>
      </w:r>
      <w:r>
        <w:rPr>
          <w:snapToGrid w:val="0"/>
        </w:rPr>
        <w:tab/>
        <w:t>Interpretation</w:t>
      </w:r>
      <w:bookmarkEnd w:id="653"/>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654" w:name="_Toc281468857"/>
      <w:r>
        <w:rPr>
          <w:rStyle w:val="CharSClsNo"/>
        </w:rPr>
        <w:t>2</w:t>
      </w:r>
      <w:r>
        <w:rPr>
          <w:snapToGrid w:val="0"/>
        </w:rPr>
        <w:t>.</w:t>
      </w:r>
      <w:r>
        <w:rPr>
          <w:snapToGrid w:val="0"/>
        </w:rPr>
        <w:tab/>
        <w:t>Existing exploration licences under Mining Act for coastal waters</w:t>
      </w:r>
      <w:bookmarkEnd w:id="654"/>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655" w:name="_Toc281468858"/>
      <w:r>
        <w:rPr>
          <w:rStyle w:val="CharSClsNo"/>
        </w:rPr>
        <w:t>3</w:t>
      </w:r>
      <w:r>
        <w:rPr>
          <w:snapToGrid w:val="0"/>
        </w:rPr>
        <w:t>.</w:t>
      </w:r>
      <w:r>
        <w:rPr>
          <w:snapToGrid w:val="0"/>
        </w:rPr>
        <w:tab/>
        <w:t>Existing mining leases under Mining Act for coastal waters</w:t>
      </w:r>
      <w:bookmarkEnd w:id="655"/>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656" w:name="_Toc281468859"/>
      <w:r>
        <w:rPr>
          <w:rStyle w:val="CharSClsNo"/>
        </w:rPr>
        <w:t>4</w:t>
      </w:r>
      <w:r>
        <w:rPr>
          <w:snapToGrid w:val="0"/>
        </w:rPr>
        <w:t>.</w:t>
      </w:r>
      <w:r>
        <w:rPr>
          <w:snapToGrid w:val="0"/>
        </w:rPr>
        <w:tab/>
        <w:t>Existing exploration licences under Mining Act that relate both to coastal waters and to other areas</w:t>
      </w:r>
      <w:bookmarkEnd w:id="656"/>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657" w:name="_Toc281468860"/>
      <w:r>
        <w:rPr>
          <w:rStyle w:val="CharSClsNo"/>
        </w:rPr>
        <w:t>5</w:t>
      </w:r>
      <w:r>
        <w:rPr>
          <w:snapToGrid w:val="0"/>
        </w:rPr>
        <w:t>.</w:t>
      </w:r>
      <w:r>
        <w:rPr>
          <w:snapToGrid w:val="0"/>
        </w:rPr>
        <w:tab/>
        <w:t>Existing mining leases under Mining Act that relate both to coastal waters and to other areas</w:t>
      </w:r>
      <w:bookmarkEnd w:id="657"/>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658" w:name="_Toc281468861"/>
      <w:r>
        <w:rPr>
          <w:rStyle w:val="CharSClsNo"/>
        </w:rPr>
        <w:t>6</w:t>
      </w:r>
      <w:r>
        <w:rPr>
          <w:snapToGrid w:val="0"/>
        </w:rPr>
        <w:t>.</w:t>
      </w:r>
      <w:r>
        <w:rPr>
          <w:snapToGrid w:val="0"/>
        </w:rPr>
        <w:tab/>
        <w:t>Registration</w:t>
      </w:r>
      <w:bookmarkEnd w:id="658"/>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659" w:name="_Toc281468862"/>
      <w:r>
        <w:rPr>
          <w:rStyle w:val="CharSClsNo"/>
        </w:rPr>
        <w:t>7</w:t>
      </w:r>
      <w:r>
        <w:rPr>
          <w:snapToGrid w:val="0"/>
        </w:rPr>
        <w:t>.</w:t>
      </w:r>
      <w:r>
        <w:rPr>
          <w:snapToGrid w:val="0"/>
        </w:rPr>
        <w:tab/>
        <w:t>Document file</w:t>
      </w:r>
      <w:bookmarkEnd w:id="659"/>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660" w:name="_Toc281468863"/>
      <w:r>
        <w:rPr>
          <w:rStyle w:val="CharSClsNo"/>
        </w:rPr>
        <w:t>8</w:t>
      </w:r>
      <w:r>
        <w:rPr>
          <w:snapToGrid w:val="0"/>
        </w:rPr>
        <w:t>.</w:t>
      </w:r>
      <w:r>
        <w:rPr>
          <w:snapToGrid w:val="0"/>
        </w:rPr>
        <w:tab/>
        <w:t>Securities</w:t>
      </w:r>
      <w:bookmarkEnd w:id="660"/>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661" w:name="_Toc281468864"/>
      <w:r>
        <w:rPr>
          <w:rStyle w:val="CharSClsNo"/>
        </w:rPr>
        <w:t>9</w:t>
      </w:r>
      <w:r>
        <w:rPr>
          <w:snapToGrid w:val="0"/>
        </w:rPr>
        <w:t>.</w:t>
      </w:r>
      <w:r>
        <w:rPr>
          <w:snapToGrid w:val="0"/>
        </w:rPr>
        <w:tab/>
        <w:t>Licence fees</w:t>
      </w:r>
      <w:bookmarkEnd w:id="661"/>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662" w:name="_Toc281468865"/>
      <w:r>
        <w:rPr>
          <w:rStyle w:val="CharSClsNo"/>
        </w:rPr>
        <w:t>10</w:t>
      </w:r>
      <w:r>
        <w:rPr>
          <w:snapToGrid w:val="0"/>
        </w:rPr>
        <w:t>.</w:t>
      </w:r>
      <w:r>
        <w:rPr>
          <w:snapToGrid w:val="0"/>
        </w:rPr>
        <w:tab/>
        <w:t>Pending applications under Mining Act that relate only to coastal waters</w:t>
      </w:r>
      <w:bookmarkEnd w:id="662"/>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663" w:name="_Toc281468866"/>
      <w:r>
        <w:rPr>
          <w:rStyle w:val="CharSClsNo"/>
        </w:rPr>
        <w:t>11</w:t>
      </w:r>
      <w:r>
        <w:rPr>
          <w:snapToGrid w:val="0"/>
        </w:rPr>
        <w:t>.</w:t>
      </w:r>
      <w:r>
        <w:rPr>
          <w:snapToGrid w:val="0"/>
        </w:rPr>
        <w:tab/>
        <w:t>Pending applications under Mining Act that relate both to coastal waters and other areas</w:t>
      </w:r>
      <w:bookmarkEnd w:id="663"/>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664" w:name="_Toc281468867"/>
      <w:r>
        <w:rPr>
          <w:rStyle w:val="CharSClsNo"/>
        </w:rPr>
        <w:t>12</w:t>
      </w:r>
      <w:r>
        <w:rPr>
          <w:snapToGrid w:val="0"/>
        </w:rPr>
        <w:t>.</w:t>
      </w:r>
      <w:r>
        <w:rPr>
          <w:snapToGrid w:val="0"/>
        </w:rPr>
        <w:tab/>
        <w:t>Powers in relation to transitional provisions</w:t>
      </w:r>
      <w:bookmarkEnd w:id="664"/>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32"/>
          <w:headerReference w:type="default" r:id="rId33"/>
          <w:pgSz w:w="11906" w:h="16838"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bookmarkStart w:id="665" w:name="_Toc72912911"/>
      <w:bookmarkStart w:id="666" w:name="_Toc196193744"/>
      <w:bookmarkStart w:id="667" w:name="_Toc202176663"/>
      <w:bookmarkStart w:id="668" w:name="_Toc202177176"/>
      <w:bookmarkStart w:id="669" w:name="_Toc202180679"/>
    </w:p>
    <w:p>
      <w:pPr>
        <w:pStyle w:val="nHeading2"/>
        <w:outlineLvl w:val="0"/>
      </w:pPr>
      <w:bookmarkStart w:id="670" w:name="_Toc281467844"/>
      <w:bookmarkStart w:id="671" w:name="_Toc281468356"/>
      <w:bookmarkStart w:id="672" w:name="_Toc281468868"/>
      <w:r>
        <w:t>Notes</w:t>
      </w:r>
      <w:bookmarkEnd w:id="665"/>
      <w:bookmarkEnd w:id="666"/>
      <w:bookmarkEnd w:id="667"/>
      <w:bookmarkEnd w:id="668"/>
      <w:bookmarkEnd w:id="669"/>
      <w:bookmarkEnd w:id="670"/>
      <w:bookmarkEnd w:id="671"/>
      <w:bookmarkEnd w:id="672"/>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xml:space="preserve"> and includes the amendments made by the other written laws referred to in the following table.</w:t>
      </w:r>
    </w:p>
    <w:p>
      <w:pPr>
        <w:pStyle w:val="nHeading3"/>
      </w:pPr>
      <w:bookmarkStart w:id="673" w:name="_Toc281468869"/>
      <w:r>
        <w:t>Compilation table</w:t>
      </w:r>
      <w:bookmarkEnd w:id="6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snapToGrid w:val="0"/>
                <w:sz w:val="19"/>
              </w:rPr>
              <w:t>Offshore Minerals Act 2003</w:t>
            </w:r>
            <w:r>
              <w:rPr>
                <w:snapToGrid w:val="0"/>
                <w:sz w:val="19"/>
              </w:rPr>
              <w:t xml:space="preserve"> </w:t>
            </w:r>
          </w:p>
        </w:tc>
        <w:tc>
          <w:tcPr>
            <w:tcW w:w="1134" w:type="dxa"/>
            <w:tcBorders>
              <w:top w:val="single" w:sz="8" w:space="0" w:color="auto"/>
            </w:tcBorders>
          </w:tcPr>
          <w:p>
            <w:pPr>
              <w:pStyle w:val="nTable"/>
              <w:spacing w:after="40"/>
              <w:rPr>
                <w:snapToGrid w:val="0"/>
                <w:sz w:val="19"/>
                <w:lang w:val="en-US"/>
              </w:rPr>
            </w:pPr>
            <w:r>
              <w:rPr>
                <w:sz w:val="19"/>
              </w:rPr>
              <w:t xml:space="preserve">10 of 2003 </w:t>
            </w:r>
          </w:p>
        </w:tc>
        <w:tc>
          <w:tcPr>
            <w:tcW w:w="1134" w:type="dxa"/>
            <w:tcBorders>
              <w:top w:val="single" w:sz="8" w:space="0" w:color="auto"/>
            </w:tcBorders>
          </w:tcPr>
          <w:p>
            <w:pPr>
              <w:pStyle w:val="nTable"/>
              <w:spacing w:after="40"/>
              <w:rPr>
                <w:snapToGrid w:val="0"/>
                <w:sz w:val="19"/>
                <w:lang w:val="en-US"/>
              </w:rPr>
            </w:pPr>
            <w:r>
              <w:rPr>
                <w:sz w:val="19"/>
              </w:rPr>
              <w:t>17 Apr 2003</w:t>
            </w:r>
          </w:p>
        </w:tc>
        <w:tc>
          <w:tcPr>
            <w:tcW w:w="2552" w:type="dxa"/>
            <w:tcBorders>
              <w:top w:val="single" w:sz="8" w:space="0" w:color="auto"/>
            </w:tcBorders>
          </w:tcPr>
          <w:p>
            <w:pPr>
              <w:pStyle w:val="nTable"/>
              <w:spacing w:after="40"/>
              <w:rPr>
                <w:snapToGrid w:val="0"/>
                <w:sz w:val="19"/>
                <w:lang w:val="en-US"/>
              </w:rPr>
            </w:pPr>
            <w:r>
              <w:rPr>
                <w:snapToGrid w:val="0"/>
                <w:spacing w:val="-2"/>
                <w:sz w:val="19"/>
                <w:lang w:val="en-US"/>
              </w:rPr>
              <w:t xml:space="preserve">1 Jan 2011 (see s. 2 and </w:t>
            </w:r>
            <w:r>
              <w:rPr>
                <w:i/>
                <w:iCs/>
                <w:snapToGrid w:val="0"/>
                <w:spacing w:val="-2"/>
                <w:sz w:val="19"/>
                <w:lang w:val="en-US"/>
              </w:rPr>
              <w:t>Gazette</w:t>
            </w:r>
            <w:r>
              <w:rPr>
                <w:snapToGrid w:val="0"/>
                <w:spacing w:val="-2"/>
                <w:sz w:val="19"/>
                <w:lang w:val="en-US"/>
              </w:rPr>
              <w:t xml:space="preserve"> 17 Dec 2010 p. 6350)</w:t>
            </w:r>
          </w:p>
        </w:tc>
      </w:tr>
      <w:tr>
        <w:tc>
          <w:tcPr>
            <w:tcW w:w="2268" w:type="dxa"/>
          </w:tcPr>
          <w:p>
            <w:pPr>
              <w:pStyle w:val="nTable"/>
              <w:spacing w:after="40"/>
              <w:rPr>
                <w:i/>
                <w:snapToGrid w:val="0"/>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Sch. 1 cl. 25</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spacing w:before="100"/>
      </w:pPr>
      <w:bookmarkStart w:id="674" w:name="AutoSch"/>
      <w:bookmarkEnd w:id="674"/>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240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239</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Area in which coastal waters are situated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fldSimple w:instr=" styleref CharSchText ">
            <w:r>
              <w:rPr>
                <w:noProof/>
              </w:rPr>
              <w:t>Area in which coastal waters are situated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Offshore Minerals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BCD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B42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D61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58D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23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A01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B56DF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7"/>
  </w:num>
  <w:num w:numId="14">
    <w:abstractNumId w:val="26"/>
  </w:num>
  <w:num w:numId="15">
    <w:abstractNumId w:val="14"/>
  </w:num>
  <w:num w:numId="16">
    <w:abstractNumId w:val="39"/>
  </w:num>
  <w:num w:numId="17">
    <w:abstractNumId w:val="28"/>
  </w:num>
  <w:num w:numId="18">
    <w:abstractNumId w:val="36"/>
  </w:num>
  <w:num w:numId="19">
    <w:abstractNumId w:val="41"/>
  </w:num>
  <w:num w:numId="20">
    <w:abstractNumId w:val="23"/>
  </w:num>
  <w:num w:numId="21">
    <w:abstractNumId w:val="20"/>
  </w:num>
  <w:num w:numId="22">
    <w:abstractNumId w:val="35"/>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59"/>
    <w:docVar w:name="WAFER_20151208153659" w:val="RemoveTrackChanges"/>
    <w:docVar w:name="WAFER_20151208153659_GUID" w:val="58bbab0a-5d56-4bc7-8797-9393926cb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image" Target="media/image3.gif"/><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gif"/><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1.gi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gi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59814</Words>
  <Characters>292496</Characters>
  <Application>Microsoft Office Word</Application>
  <DocSecurity>0</DocSecurity>
  <Lines>7905</Lines>
  <Paragraphs>5592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2003 - 00-d0-04</dc:title>
  <dc:subject/>
  <dc:creator/>
  <cp:keywords/>
  <dc:description/>
  <cp:lastModifiedBy>svcMRProcess</cp:lastModifiedBy>
  <cp:revision>4</cp:revision>
  <cp:lastPrinted>2011-01-12T02:54:00Z</cp:lastPrinted>
  <dcterms:created xsi:type="dcterms:W3CDTF">2018-09-05T08:47:00Z</dcterms:created>
  <dcterms:modified xsi:type="dcterms:W3CDTF">2018-09-05T08:47:00Z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6352</vt:i4>
  </property>
  <property fmtid="{D5CDD505-2E9C-101B-9397-08002B2CF9AE}" pid="6" name="AsAtDate">
    <vt:lpwstr>01 Jan 2011</vt:lpwstr>
  </property>
  <property fmtid="{D5CDD505-2E9C-101B-9397-08002B2CF9AE}" pid="7" name="Suffix">
    <vt:lpwstr>00-d0-04</vt:lpwstr>
  </property>
</Properties>
</file>