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27 Jun 2006, see the </w:t>
      </w:r>
      <w:r>
        <w:rPr>
          <w:b/>
          <w:bCs/>
          <w:i/>
          <w:iCs/>
          <w:color w:val="FF0000"/>
        </w:rPr>
        <w:t>Stamp Amendment Act 2006</w:t>
      </w:r>
      <w:r>
        <w:rPr>
          <w:b/>
          <w:bCs/>
          <w:color w:val="FF0000"/>
        </w:rPr>
        <w:t xml:space="preserve"> s. 4.  The effect of this retrospective amendment has not been included in this document.  To see the provision as amended by the retrospective amendment see the document as at 12 Dec 2006.</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_Toc140307143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_Toc140307144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_Toc140307145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_Toc140307147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_Toc140307148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_Toc140307149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_Toc140307150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_Toc140307151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_Toc140307152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_Toc140307153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_Toc140307154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_Toc140307155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_Toc140307157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_Toc140307158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_Toc140307159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_Toc140307160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_Toc140307161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_Toc140307162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_Toc140307163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_Toc140307164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_Toc140307165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_Toc140307166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_Toc140307167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_Toc140307168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_Toc140307169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_Toc140307170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_Toc140307171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_Toc140307172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_Toc140307173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_Toc140307174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_Toc140307175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_Toc140307176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_Toc140307177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_Toc140307178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_Toc140307179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_Toc140307180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_Toc140307181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_Toc140307183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_Toc140307184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_Toc140307185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_Toc140307186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_Toc140307187 \h </w:instrText>
      </w:r>
      <w:r>
        <w:fldChar w:fldCharType="separate"/>
      </w:r>
      <w:r>
        <w:t>57</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_Toc140307188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_Toc140307189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_Toc140307190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_Toc140307191 \h </w:instrText>
      </w:r>
      <w:r>
        <w:fldChar w:fldCharType="separate"/>
      </w:r>
      <w:r>
        <w:t>64</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_Toc140307192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_Toc140307193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_Toc140307194 \h </w:instrText>
      </w:r>
      <w:r>
        <w:fldChar w:fldCharType="separate"/>
      </w:r>
      <w:r>
        <w:t>67</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_Toc140307195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_Toc140307196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_Toc140307197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_Toc140307198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_Toc140307199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_Toc140307200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_Toc140307201 \h </w:instrText>
      </w:r>
      <w:r>
        <w:fldChar w:fldCharType="separate"/>
      </w:r>
      <w:r>
        <w:t>71</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_Toc140307202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_Toc140307203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_Toc140307204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_Toc140307205 \h </w:instrText>
      </w:r>
      <w:r>
        <w:fldChar w:fldCharType="separate"/>
      </w:r>
      <w:r>
        <w:t>75</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_Toc140307206 \h </w:instrText>
      </w:r>
      <w:r>
        <w:fldChar w:fldCharType="separate"/>
      </w:r>
      <w:r>
        <w:t>76</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_Toc140307207 \h </w:instrText>
      </w:r>
      <w:r>
        <w:fldChar w:fldCharType="separate"/>
      </w:r>
      <w:r>
        <w:t>78</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_Toc140307208 \h </w:instrText>
      </w:r>
      <w:r>
        <w:fldChar w:fldCharType="separate"/>
      </w:r>
      <w:r>
        <w:t>80</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_Toc140307209 \h </w:instrText>
      </w:r>
      <w:r>
        <w:fldChar w:fldCharType="separate"/>
      </w:r>
      <w:r>
        <w:t>81</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_Toc140307210 \h </w:instrText>
      </w:r>
      <w:r>
        <w:fldChar w:fldCharType="separate"/>
      </w:r>
      <w:r>
        <w:t>82</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_Toc140307211 \h </w:instrText>
      </w:r>
      <w:r>
        <w:fldChar w:fldCharType="separate"/>
      </w:r>
      <w:r>
        <w:t>83</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_Toc140307212 \h </w:instrText>
      </w:r>
      <w:r>
        <w:fldChar w:fldCharType="separate"/>
      </w:r>
      <w:r>
        <w:t>87</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_Toc140307213 \h </w:instrText>
      </w:r>
      <w:r>
        <w:fldChar w:fldCharType="separate"/>
      </w:r>
      <w:r>
        <w:t>89</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_Toc140307214 \h </w:instrText>
      </w:r>
      <w:r>
        <w:fldChar w:fldCharType="separate"/>
      </w:r>
      <w:r>
        <w:t>90</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_Toc140307215 \h </w:instrText>
      </w:r>
      <w:r>
        <w:fldChar w:fldCharType="separate"/>
      </w:r>
      <w:r>
        <w:t>90</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_Toc140307216 \h </w:instrText>
      </w:r>
      <w:r>
        <w:fldChar w:fldCharType="separate"/>
      </w:r>
      <w:r>
        <w:t>92</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_Toc140307217 \h </w:instrText>
      </w:r>
      <w:r>
        <w:fldChar w:fldCharType="separate"/>
      </w:r>
      <w:r>
        <w:t>95</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_Toc140307218 \h </w:instrText>
      </w:r>
      <w:r>
        <w:fldChar w:fldCharType="separate"/>
      </w:r>
      <w:r>
        <w:t>95</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_Toc140307219 \h </w:instrText>
      </w:r>
      <w:r>
        <w:fldChar w:fldCharType="separate"/>
      </w:r>
      <w:r>
        <w:t>98</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_Toc140307220 \h </w:instrText>
      </w:r>
      <w:r>
        <w:fldChar w:fldCharType="separate"/>
      </w:r>
      <w:r>
        <w:t>99</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_Toc140307221 \h </w:instrText>
      </w:r>
      <w:r>
        <w:fldChar w:fldCharType="separate"/>
      </w:r>
      <w:r>
        <w:t>101</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_Toc140307222 \h </w:instrText>
      </w:r>
      <w:r>
        <w:fldChar w:fldCharType="separate"/>
      </w:r>
      <w:r>
        <w:t>106</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_Toc140307223 \h </w:instrText>
      </w:r>
      <w:r>
        <w:fldChar w:fldCharType="separate"/>
      </w:r>
      <w:r>
        <w:t>109</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_Toc140307224 \h </w:instrText>
      </w:r>
      <w:r>
        <w:fldChar w:fldCharType="separate"/>
      </w:r>
      <w:r>
        <w:t>115</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_Toc140307225 \h </w:instrText>
      </w:r>
      <w:r>
        <w:fldChar w:fldCharType="separate"/>
      </w:r>
      <w:r>
        <w:t>120</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_Toc140307226 \h </w:instrText>
      </w:r>
      <w:r>
        <w:fldChar w:fldCharType="separate"/>
      </w:r>
      <w:r>
        <w:t>122</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_Toc140307227 \h </w:instrText>
      </w:r>
      <w:r>
        <w:fldChar w:fldCharType="separate"/>
      </w:r>
      <w:r>
        <w:t>122</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_Toc140307228 \h </w:instrText>
      </w:r>
      <w:r>
        <w:fldChar w:fldCharType="separate"/>
      </w:r>
      <w:r>
        <w:t>123</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_Toc140307229 \h </w:instrText>
      </w:r>
      <w:r>
        <w:fldChar w:fldCharType="separate"/>
      </w:r>
      <w:r>
        <w:t>124</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_Toc140307230 \h </w:instrText>
      </w:r>
      <w:r>
        <w:fldChar w:fldCharType="separate"/>
      </w:r>
      <w:r>
        <w:t>124</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_Toc140307231 \h </w:instrText>
      </w:r>
      <w:r>
        <w:fldChar w:fldCharType="separate"/>
      </w:r>
      <w:r>
        <w:t>124</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_Toc140307232 \h </w:instrText>
      </w:r>
      <w:r>
        <w:fldChar w:fldCharType="separate"/>
      </w:r>
      <w:r>
        <w:t>126</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_Toc140307233 \h </w:instrText>
      </w:r>
      <w:r>
        <w:fldChar w:fldCharType="separate"/>
      </w:r>
      <w:r>
        <w:t>127</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_Toc140307234 \h </w:instrText>
      </w:r>
      <w:r>
        <w:fldChar w:fldCharType="separate"/>
      </w:r>
      <w:r>
        <w:t>130</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_Toc140307235 \h </w:instrText>
      </w:r>
      <w:r>
        <w:fldChar w:fldCharType="separate"/>
      </w:r>
      <w:r>
        <w:t>132</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_Toc140307236 \h </w:instrText>
      </w:r>
      <w:r>
        <w:fldChar w:fldCharType="separate"/>
      </w:r>
      <w:r>
        <w:t>134</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_Toc140307238 \h </w:instrText>
      </w:r>
      <w:r>
        <w:fldChar w:fldCharType="separate"/>
      </w:r>
      <w:r>
        <w:t>136</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_Toc140307239 \h </w:instrText>
      </w:r>
      <w:r>
        <w:fldChar w:fldCharType="separate"/>
      </w:r>
      <w:r>
        <w:t>139</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_Toc140307240 \h </w:instrText>
      </w:r>
      <w:r>
        <w:fldChar w:fldCharType="separate"/>
      </w:r>
      <w:r>
        <w:t>142</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_Toc140307241 \h </w:instrText>
      </w:r>
      <w:r>
        <w:fldChar w:fldCharType="separate"/>
      </w:r>
      <w:r>
        <w:t>142</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_Toc140307242 \h </w:instrText>
      </w:r>
      <w:r>
        <w:fldChar w:fldCharType="separate"/>
      </w:r>
      <w:r>
        <w:t>143</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_Toc140307243 \h </w:instrText>
      </w:r>
      <w:r>
        <w:fldChar w:fldCharType="separate"/>
      </w:r>
      <w:r>
        <w:t>144</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_Toc140307244 \h </w:instrText>
      </w:r>
      <w:r>
        <w:fldChar w:fldCharType="separate"/>
      </w:r>
      <w:r>
        <w:t>147</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_Toc140307246 \h </w:instrText>
      </w:r>
      <w:r>
        <w:fldChar w:fldCharType="separate"/>
      </w:r>
      <w:r>
        <w:t>149</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_Toc140307247 \h </w:instrText>
      </w:r>
      <w:r>
        <w:fldChar w:fldCharType="separate"/>
      </w:r>
      <w:r>
        <w:t>151</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_Toc140307248 \h </w:instrText>
      </w:r>
      <w:r>
        <w:fldChar w:fldCharType="separate"/>
      </w:r>
      <w:r>
        <w:t>152</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_Toc140307249 \h </w:instrText>
      </w:r>
      <w:r>
        <w:fldChar w:fldCharType="separate"/>
      </w:r>
      <w:r>
        <w:t>154</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_Toc140307250 \h </w:instrText>
      </w:r>
      <w:r>
        <w:fldChar w:fldCharType="separate"/>
      </w:r>
      <w:r>
        <w:t>163</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_Toc140307251 \h </w:instrText>
      </w:r>
      <w:r>
        <w:fldChar w:fldCharType="separate"/>
      </w:r>
      <w:r>
        <w:t>163</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_Toc140307252 \h </w:instrText>
      </w:r>
      <w:r>
        <w:fldChar w:fldCharType="separate"/>
      </w:r>
      <w:r>
        <w:t>165</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_Toc140307253 \h </w:instrText>
      </w:r>
      <w:r>
        <w:fldChar w:fldCharType="separate"/>
      </w:r>
      <w:r>
        <w:t>166</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_Toc140307254 \h </w:instrText>
      </w:r>
      <w:r>
        <w:fldChar w:fldCharType="separate"/>
      </w:r>
      <w:r>
        <w:t>167</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_Toc140307255 \h </w:instrText>
      </w:r>
      <w:r>
        <w:fldChar w:fldCharType="separate"/>
      </w:r>
      <w:r>
        <w:t>170</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_Toc140307256 \h </w:instrText>
      </w:r>
      <w:r>
        <w:fldChar w:fldCharType="separate"/>
      </w:r>
      <w:r>
        <w:t>171</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_Toc140307259 \h </w:instrText>
      </w:r>
      <w:r>
        <w:fldChar w:fldCharType="separate"/>
      </w:r>
      <w:r>
        <w:t>173</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_Toc140307260 \h </w:instrText>
      </w:r>
      <w:r>
        <w:fldChar w:fldCharType="separate"/>
      </w:r>
      <w:r>
        <w:t>181</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_Toc140307261 \h </w:instrText>
      </w:r>
      <w:r>
        <w:fldChar w:fldCharType="separate"/>
      </w:r>
      <w:r>
        <w:t>182</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_Toc140307262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_Toc140307264 \h </w:instrText>
      </w:r>
      <w:r>
        <w:fldChar w:fldCharType="separate"/>
      </w:r>
      <w:r>
        <w:t>184</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_Toc140307265 \h </w:instrText>
      </w:r>
      <w:r>
        <w:fldChar w:fldCharType="separate"/>
      </w:r>
      <w:r>
        <w:t>187</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_Toc140307266 \h </w:instrText>
      </w:r>
      <w:r>
        <w:fldChar w:fldCharType="separate"/>
      </w:r>
      <w:r>
        <w:t>189</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_Toc140307267 \h </w:instrText>
      </w:r>
      <w:r>
        <w:fldChar w:fldCharType="separate"/>
      </w:r>
      <w:r>
        <w:t>194</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_Toc140307268 \h </w:instrText>
      </w:r>
      <w:r>
        <w:fldChar w:fldCharType="separate"/>
      </w:r>
      <w:r>
        <w:t>196</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_Toc140307269 \h </w:instrText>
      </w:r>
      <w:r>
        <w:fldChar w:fldCharType="separate"/>
      </w:r>
      <w:r>
        <w:t>197</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_Toc140307270 \h </w:instrText>
      </w:r>
      <w:r>
        <w:fldChar w:fldCharType="separate"/>
      </w:r>
      <w:r>
        <w:t>200</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_Toc140307272 \h </w:instrText>
      </w:r>
      <w:r>
        <w:fldChar w:fldCharType="separate"/>
      </w:r>
      <w:r>
        <w:t>200</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_Toc140307273 \h </w:instrText>
      </w:r>
      <w:r>
        <w:fldChar w:fldCharType="separate"/>
      </w:r>
      <w:r>
        <w:t>203</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_Toc140307274 \h </w:instrText>
      </w:r>
      <w:r>
        <w:fldChar w:fldCharType="separate"/>
      </w:r>
      <w:r>
        <w:t>205</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_Toc140307275 \h </w:instrText>
      </w:r>
      <w:r>
        <w:fldChar w:fldCharType="separate"/>
      </w:r>
      <w:r>
        <w:t>211</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_Toc140307276 \h </w:instrText>
      </w:r>
      <w:r>
        <w:fldChar w:fldCharType="separate"/>
      </w:r>
      <w:r>
        <w:t>213</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_Toc140307277 \h </w:instrText>
      </w:r>
      <w:r>
        <w:fldChar w:fldCharType="separate"/>
      </w:r>
      <w:r>
        <w:t>216</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_Toc140307279 \h </w:instrText>
      </w:r>
      <w:r>
        <w:fldChar w:fldCharType="separate"/>
      </w:r>
      <w:r>
        <w:t>218</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_Toc140307280 \h </w:instrText>
      </w:r>
      <w:r>
        <w:fldChar w:fldCharType="separate"/>
      </w:r>
      <w:r>
        <w:t>223</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_Toc140307281 \h </w:instrText>
      </w:r>
      <w:r>
        <w:fldChar w:fldCharType="separate"/>
      </w:r>
      <w:r>
        <w:t>225</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_Toc140307282 \h </w:instrText>
      </w:r>
      <w:r>
        <w:fldChar w:fldCharType="separate"/>
      </w:r>
      <w:r>
        <w:t>230</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_Toc140307283 \h </w:instrText>
      </w:r>
      <w:r>
        <w:fldChar w:fldCharType="separate"/>
      </w:r>
      <w:r>
        <w:t>231</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_Toc140307284 \h </w:instrText>
      </w:r>
      <w:r>
        <w:fldChar w:fldCharType="separate"/>
      </w:r>
      <w:r>
        <w:t>232</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_Toc140307285 \h </w:instrText>
      </w:r>
      <w:r>
        <w:fldChar w:fldCharType="separate"/>
      </w:r>
      <w:r>
        <w:t>235</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_Toc140307287 \h </w:instrText>
      </w:r>
      <w:r>
        <w:fldChar w:fldCharType="separate"/>
      </w:r>
      <w:r>
        <w:t>235</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_Toc140307288 \h </w:instrText>
      </w:r>
      <w:r>
        <w:fldChar w:fldCharType="separate"/>
      </w:r>
      <w:r>
        <w:t>240</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_Toc140307289 \h </w:instrText>
      </w:r>
      <w:r>
        <w:fldChar w:fldCharType="separate"/>
      </w:r>
      <w:r>
        <w:t>242</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_Toc140307290 \h </w:instrText>
      </w:r>
      <w:r>
        <w:fldChar w:fldCharType="separate"/>
      </w:r>
      <w:r>
        <w:t>248</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_Toc140307291 \h </w:instrText>
      </w:r>
      <w:r>
        <w:fldChar w:fldCharType="separate"/>
      </w:r>
      <w:r>
        <w:t>249</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_Toc140307292 \h </w:instrText>
      </w:r>
      <w:r>
        <w:fldChar w:fldCharType="separate"/>
      </w:r>
      <w:r>
        <w:t>251</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_Toc140307294 \h </w:instrText>
      </w:r>
      <w:r>
        <w:fldChar w:fldCharType="separate"/>
      </w:r>
      <w:r>
        <w:t>255</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_Toc140307296 \h </w:instrText>
      </w:r>
      <w:r>
        <w:fldChar w:fldCharType="separate"/>
      </w:r>
      <w:r>
        <w:t>256</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_Toc140307297 \h </w:instrText>
      </w:r>
      <w:r>
        <w:fldChar w:fldCharType="separate"/>
      </w:r>
      <w:r>
        <w:t>257</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_Toc140307298 \h </w:instrText>
      </w:r>
      <w:r>
        <w:fldChar w:fldCharType="separate"/>
      </w:r>
      <w:r>
        <w:t>258</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_Toc140307300 \h </w:instrText>
      </w:r>
      <w:r>
        <w:fldChar w:fldCharType="separate"/>
      </w:r>
      <w:r>
        <w:t>259</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_Toc140307301 \h </w:instrText>
      </w:r>
      <w:r>
        <w:fldChar w:fldCharType="separate"/>
      </w:r>
      <w:r>
        <w:t>262</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_Toc140307302 \h </w:instrText>
      </w:r>
      <w:r>
        <w:fldChar w:fldCharType="separate"/>
      </w:r>
      <w:r>
        <w:t>264</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_Toc140307303 \h </w:instrText>
      </w:r>
      <w:r>
        <w:fldChar w:fldCharType="separate"/>
      </w:r>
      <w:r>
        <w:t>268</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_Toc140307304 \h </w:instrText>
      </w:r>
      <w:r>
        <w:fldChar w:fldCharType="separate"/>
      </w:r>
      <w:r>
        <w:t>268</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_Toc140307305 \h </w:instrText>
      </w:r>
      <w:r>
        <w:fldChar w:fldCharType="separate"/>
      </w:r>
      <w:r>
        <w:t>269</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_Toc140307306 \h </w:instrText>
      </w:r>
      <w:r>
        <w:fldChar w:fldCharType="separate"/>
      </w:r>
      <w:r>
        <w:t>269</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_Toc140307307 \h </w:instrText>
      </w:r>
      <w:r>
        <w:fldChar w:fldCharType="separate"/>
      </w:r>
      <w:r>
        <w:t>270</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_Toc140307308 \h </w:instrText>
      </w:r>
      <w:r>
        <w:fldChar w:fldCharType="separate"/>
      </w:r>
      <w:r>
        <w:t>271</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_Toc140307309 \h </w:instrText>
      </w:r>
      <w:r>
        <w:fldChar w:fldCharType="separate"/>
      </w:r>
      <w:r>
        <w:t>272</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_Toc140307310 \h </w:instrText>
      </w:r>
      <w:r>
        <w:fldChar w:fldCharType="separate"/>
      </w:r>
      <w:r>
        <w:t>272</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_Toc140307311 \h </w:instrText>
      </w:r>
      <w:r>
        <w:fldChar w:fldCharType="separate"/>
      </w:r>
      <w:r>
        <w:t>273</w:t>
      </w:r>
      <w:r>
        <w:fldChar w:fldCharType="end"/>
      </w:r>
    </w:p>
    <w:p>
      <w:pPr>
        <w:pStyle w:val="TOC8"/>
        <w:rPr>
          <w:sz w:val="24"/>
          <w:szCs w:val="24"/>
        </w:rPr>
      </w:pPr>
      <w:r>
        <w:rPr>
          <w:szCs w:val="24"/>
        </w:rPr>
        <w:t>76N.</w:t>
      </w:r>
      <w:r>
        <w:rPr>
          <w:szCs w:val="24"/>
        </w:rPr>
        <w:tab/>
        <w:t>Records</w:t>
      </w:r>
      <w:r>
        <w:tab/>
      </w:r>
      <w:r>
        <w:fldChar w:fldCharType="begin"/>
      </w:r>
      <w:r>
        <w:instrText xml:space="preserve"> PAGEREF _Toc140307312 \h </w:instrText>
      </w:r>
      <w:r>
        <w:fldChar w:fldCharType="separate"/>
      </w:r>
      <w:r>
        <w:t>273</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_Toc140307314 \h </w:instrText>
      </w:r>
      <w:r>
        <w:fldChar w:fldCharType="separate"/>
      </w:r>
      <w:r>
        <w:t>274</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_Toc140307315 \h </w:instrText>
      </w:r>
      <w:r>
        <w:fldChar w:fldCharType="separate"/>
      </w:r>
      <w:r>
        <w:t>274</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_Toc140307316 \h </w:instrText>
      </w:r>
      <w:r>
        <w:fldChar w:fldCharType="separate"/>
      </w:r>
      <w:r>
        <w:t>276</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_Toc140307317 \h </w:instrText>
      </w:r>
      <w:r>
        <w:fldChar w:fldCharType="separate"/>
      </w:r>
      <w:r>
        <w:t>277</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_Toc140307318 \h </w:instrText>
      </w:r>
      <w:r>
        <w:fldChar w:fldCharType="separate"/>
      </w:r>
      <w:r>
        <w:t>278</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_Toc140307321 \h </w:instrText>
      </w:r>
      <w:r>
        <w:fldChar w:fldCharType="separate"/>
      </w:r>
      <w:r>
        <w:t>279</w:t>
      </w:r>
      <w:r>
        <w:fldChar w:fldCharType="end"/>
      </w:r>
    </w:p>
    <w:p>
      <w:pPr>
        <w:pStyle w:val="TOC8"/>
        <w:rPr>
          <w:sz w:val="24"/>
          <w:szCs w:val="24"/>
        </w:rPr>
      </w:pPr>
      <w:r>
        <w:rPr>
          <w:szCs w:val="24"/>
        </w:rPr>
        <w:t>82.</w:t>
      </w:r>
      <w:r>
        <w:rPr>
          <w:szCs w:val="24"/>
        </w:rPr>
        <w:tab/>
        <w:t>Mortgages</w:t>
      </w:r>
      <w:r>
        <w:tab/>
      </w:r>
      <w:r>
        <w:fldChar w:fldCharType="begin"/>
      </w:r>
      <w:r>
        <w:instrText xml:space="preserve"> PAGEREF _Toc140307322 \h </w:instrText>
      </w:r>
      <w:r>
        <w:fldChar w:fldCharType="separate"/>
      </w:r>
      <w:r>
        <w:t>280</w:t>
      </w:r>
      <w:r>
        <w:fldChar w:fldCharType="end"/>
      </w:r>
    </w:p>
    <w:p>
      <w:pPr>
        <w:pStyle w:val="TOC8"/>
        <w:rPr>
          <w:sz w:val="24"/>
          <w:szCs w:val="24"/>
        </w:rPr>
      </w:pPr>
      <w:r>
        <w:rPr>
          <w:szCs w:val="24"/>
        </w:rPr>
        <w:t>83.</w:t>
      </w:r>
      <w:r>
        <w:rPr>
          <w:szCs w:val="24"/>
        </w:rPr>
        <w:tab/>
        <w:t>Advances</w:t>
      </w:r>
      <w:r>
        <w:tab/>
      </w:r>
      <w:r>
        <w:fldChar w:fldCharType="begin"/>
      </w:r>
      <w:r>
        <w:instrText xml:space="preserve"> PAGEREF _Toc140307323 \h </w:instrText>
      </w:r>
      <w:r>
        <w:fldChar w:fldCharType="separate"/>
      </w:r>
      <w:r>
        <w:t>281</w:t>
      </w:r>
      <w:r>
        <w:fldChar w:fldCharType="end"/>
      </w:r>
    </w:p>
    <w:p>
      <w:pPr>
        <w:pStyle w:val="TOC8"/>
        <w:rPr>
          <w:sz w:val="24"/>
          <w:szCs w:val="24"/>
        </w:rPr>
      </w:pPr>
      <w:r>
        <w:rPr>
          <w:szCs w:val="24"/>
        </w:rPr>
        <w:t>84.</w:t>
      </w:r>
      <w:r>
        <w:rPr>
          <w:szCs w:val="24"/>
        </w:rPr>
        <w:tab/>
        <w:t>Loans</w:t>
      </w:r>
      <w:r>
        <w:tab/>
      </w:r>
      <w:r>
        <w:fldChar w:fldCharType="begin"/>
      </w:r>
      <w:r>
        <w:instrText xml:space="preserve"> PAGEREF _Toc140307324 \h </w:instrText>
      </w:r>
      <w:r>
        <w:fldChar w:fldCharType="separate"/>
      </w:r>
      <w:r>
        <w:t>281</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_Toc140307325 \h </w:instrText>
      </w:r>
      <w:r>
        <w:fldChar w:fldCharType="separate"/>
      </w:r>
      <w:r>
        <w:t>282</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_Toc140307327 \h </w:instrText>
      </w:r>
      <w:r>
        <w:fldChar w:fldCharType="separate"/>
      </w:r>
      <w:r>
        <w:t>283</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_Toc140307328 \h </w:instrText>
      </w:r>
      <w:r>
        <w:fldChar w:fldCharType="separate"/>
      </w:r>
      <w:r>
        <w:t>283</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_Toc140307329 \h </w:instrText>
      </w:r>
      <w:r>
        <w:fldChar w:fldCharType="separate"/>
      </w:r>
      <w:r>
        <w:t>284</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_Toc140307330 \h </w:instrText>
      </w:r>
      <w:r>
        <w:fldChar w:fldCharType="separate"/>
      </w:r>
      <w:r>
        <w:t>285</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_Toc140307331 \h </w:instrText>
      </w:r>
      <w:r>
        <w:fldChar w:fldCharType="separate"/>
      </w:r>
      <w:r>
        <w:t>287</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_Toc140307332 \h </w:instrText>
      </w:r>
      <w:r>
        <w:fldChar w:fldCharType="separate"/>
      </w:r>
      <w:r>
        <w:t>288</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_Toc140307334 \h </w:instrText>
      </w:r>
      <w:r>
        <w:fldChar w:fldCharType="separate"/>
      </w:r>
      <w:r>
        <w:t>288</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_Toc140307335 \h </w:instrText>
      </w:r>
      <w:r>
        <w:fldChar w:fldCharType="separate"/>
      </w:r>
      <w:r>
        <w:t>289</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_Toc140307336 \h </w:instrText>
      </w:r>
      <w:r>
        <w:fldChar w:fldCharType="separate"/>
      </w:r>
      <w:r>
        <w:t>290</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_Toc140307337 \h </w:instrText>
      </w:r>
      <w:r>
        <w:fldChar w:fldCharType="separate"/>
      </w:r>
      <w:r>
        <w:t>291</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_Toc140307338 \h </w:instrText>
      </w:r>
      <w:r>
        <w:fldChar w:fldCharType="separate"/>
      </w:r>
      <w:r>
        <w:t>292</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_Toc140307339 \h </w:instrText>
      </w:r>
      <w:r>
        <w:fldChar w:fldCharType="separate"/>
      </w:r>
      <w:r>
        <w:t>292</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_Toc140307340 \h </w:instrText>
      </w:r>
      <w:r>
        <w:fldChar w:fldCharType="separate"/>
      </w:r>
      <w:r>
        <w:t>293</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_Toc140307341 \h </w:instrText>
      </w:r>
      <w:r>
        <w:fldChar w:fldCharType="separate"/>
      </w:r>
      <w:r>
        <w:t>293</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_Toc140307342 \h </w:instrText>
      </w:r>
      <w:r>
        <w:fldChar w:fldCharType="separate"/>
      </w:r>
      <w:r>
        <w:t>294</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_Toc140307345 \h </w:instrText>
      </w:r>
      <w:r>
        <w:fldChar w:fldCharType="separate"/>
      </w:r>
      <w:r>
        <w:t>295</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_Toc140307346 \h </w:instrText>
      </w:r>
      <w:r>
        <w:fldChar w:fldCharType="separate"/>
      </w:r>
      <w:r>
        <w:t>297</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_Toc140307347 \h </w:instrText>
      </w:r>
      <w:r>
        <w:fldChar w:fldCharType="separate"/>
      </w:r>
      <w:r>
        <w:t>298</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_Toc140307348 \h </w:instrText>
      </w:r>
      <w:r>
        <w:fldChar w:fldCharType="separate"/>
      </w:r>
      <w:r>
        <w:t>299</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_Toc140307350 \h </w:instrText>
      </w:r>
      <w:r>
        <w:fldChar w:fldCharType="separate"/>
      </w:r>
      <w:r>
        <w:t>299</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_Toc140307351 \h </w:instrText>
      </w:r>
      <w:r>
        <w:fldChar w:fldCharType="separate"/>
      </w:r>
      <w:r>
        <w:t>300</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_Toc140307352 \h </w:instrText>
      </w:r>
      <w:r>
        <w:fldChar w:fldCharType="separate"/>
      </w:r>
      <w:r>
        <w:t>300</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_Toc140307354 \h </w:instrText>
      </w:r>
      <w:r>
        <w:fldChar w:fldCharType="separate"/>
      </w:r>
      <w:r>
        <w:t>300</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_Toc140307355 \h </w:instrText>
      </w:r>
      <w:r>
        <w:fldChar w:fldCharType="separate"/>
      </w:r>
      <w:r>
        <w:t>301</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_Toc140307356 \h </w:instrText>
      </w:r>
      <w:r>
        <w:fldChar w:fldCharType="separate"/>
      </w:r>
      <w:r>
        <w:t>301</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_Toc140307358 \h </w:instrText>
      </w:r>
      <w:r>
        <w:fldChar w:fldCharType="separate"/>
      </w:r>
      <w:r>
        <w:t>302</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_Toc140307359 \h </w:instrText>
      </w:r>
      <w:r>
        <w:fldChar w:fldCharType="separate"/>
      </w:r>
      <w:r>
        <w:t>302</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_Toc140307360 \h </w:instrText>
      </w:r>
      <w:r>
        <w:fldChar w:fldCharType="separate"/>
      </w:r>
      <w:r>
        <w:t>303</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_Toc140307362 \h </w:instrText>
      </w:r>
      <w:r>
        <w:fldChar w:fldCharType="separate"/>
      </w:r>
      <w:r>
        <w:t>304</w:t>
      </w:r>
      <w:r>
        <w:fldChar w:fldCharType="end"/>
      </w:r>
    </w:p>
    <w:p>
      <w:pPr>
        <w:pStyle w:val="TOC8"/>
        <w:rPr>
          <w:sz w:val="24"/>
          <w:szCs w:val="24"/>
        </w:rPr>
      </w:pPr>
      <w:r>
        <w:rPr>
          <w:szCs w:val="24"/>
        </w:rPr>
        <w:t>96A.</w:t>
      </w:r>
      <w:r>
        <w:rPr>
          <w:szCs w:val="24"/>
        </w:rPr>
        <w:tab/>
        <w:t>Refunds</w:t>
      </w:r>
      <w:r>
        <w:tab/>
      </w:r>
      <w:r>
        <w:fldChar w:fldCharType="begin"/>
      </w:r>
      <w:r>
        <w:instrText xml:space="preserve"> PAGEREF _Toc140307363 \h </w:instrText>
      </w:r>
      <w:r>
        <w:fldChar w:fldCharType="separate"/>
      </w:r>
      <w:r>
        <w:t>305</w:t>
      </w:r>
      <w:r>
        <w:fldChar w:fldCharType="end"/>
      </w:r>
    </w:p>
    <w:p>
      <w:pPr>
        <w:pStyle w:val="TOC8"/>
        <w:rPr>
          <w:sz w:val="24"/>
          <w:szCs w:val="24"/>
        </w:rPr>
      </w:pPr>
      <w:r>
        <w:rPr>
          <w:szCs w:val="24"/>
        </w:rPr>
        <w:t>96B.</w:t>
      </w:r>
      <w:r>
        <w:rPr>
          <w:szCs w:val="24"/>
        </w:rPr>
        <w:tab/>
        <w:t>Records</w:t>
      </w:r>
      <w:r>
        <w:tab/>
      </w:r>
      <w:r>
        <w:fldChar w:fldCharType="begin"/>
      </w:r>
      <w:r>
        <w:instrText xml:space="preserve"> PAGEREF _Toc140307364 \h </w:instrText>
      </w:r>
      <w:r>
        <w:fldChar w:fldCharType="separate"/>
      </w:r>
      <w:r>
        <w:t>305</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_Toc140307367 \h </w:instrText>
      </w:r>
      <w:r>
        <w:fldChar w:fldCharType="separate"/>
      </w:r>
      <w:r>
        <w:t>307</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_Toc140307369 \h </w:instrText>
      </w:r>
      <w:r>
        <w:fldChar w:fldCharType="separate"/>
      </w:r>
      <w:r>
        <w:t>307</w:t>
      </w:r>
      <w:r>
        <w:fldChar w:fldCharType="end"/>
      </w:r>
    </w:p>
    <w:p>
      <w:pPr>
        <w:pStyle w:val="TOC8"/>
        <w:rPr>
          <w:sz w:val="24"/>
          <w:szCs w:val="24"/>
        </w:rPr>
      </w:pPr>
      <w:r>
        <w:rPr>
          <w:szCs w:val="24"/>
        </w:rPr>
        <w:t>112IA.</w:t>
      </w:r>
      <w:r>
        <w:rPr>
          <w:szCs w:val="24"/>
        </w:rPr>
        <w:tab/>
        <w:t>Goods</w:t>
      </w:r>
      <w:r>
        <w:tab/>
      </w:r>
      <w:r>
        <w:fldChar w:fldCharType="begin"/>
      </w:r>
      <w:r>
        <w:instrText xml:space="preserve"> PAGEREF _Toc140307370 \h </w:instrText>
      </w:r>
      <w:r>
        <w:fldChar w:fldCharType="separate"/>
      </w:r>
      <w:r>
        <w:t>307</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_Toc140307371 \h </w:instrText>
      </w:r>
      <w:r>
        <w:fldChar w:fldCharType="separate"/>
      </w:r>
      <w:r>
        <w:t>308</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_Toc140307372 \h </w:instrText>
      </w:r>
      <w:r>
        <w:fldChar w:fldCharType="separate"/>
      </w:r>
      <w:r>
        <w:t>309</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_Toc140307373 \h </w:instrText>
      </w:r>
      <w:r>
        <w:fldChar w:fldCharType="separate"/>
      </w:r>
      <w:r>
        <w:t>310</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_Toc140307374 \h </w:instrText>
      </w:r>
      <w:r>
        <w:fldChar w:fldCharType="separate"/>
      </w:r>
      <w:r>
        <w:t>310</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_Toc140307375 \h </w:instrText>
      </w:r>
      <w:r>
        <w:fldChar w:fldCharType="separate"/>
      </w:r>
      <w:r>
        <w:t>311</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_Toc140307377 \h </w:instrText>
      </w:r>
      <w:r>
        <w:fldChar w:fldCharType="separate"/>
      </w:r>
      <w:r>
        <w:t>312</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_Toc140307378 \h </w:instrText>
      </w:r>
      <w:r>
        <w:fldChar w:fldCharType="separate"/>
      </w:r>
      <w:r>
        <w:t>313</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_Toc140307379 \h </w:instrText>
      </w:r>
      <w:r>
        <w:fldChar w:fldCharType="separate"/>
      </w:r>
      <w:r>
        <w:t>313</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_Toc140307381 \h </w:instrText>
      </w:r>
      <w:r>
        <w:fldChar w:fldCharType="separate"/>
      </w:r>
      <w:r>
        <w:t>314</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_Toc140307383 \h </w:instrText>
      </w:r>
      <w:r>
        <w:fldChar w:fldCharType="separate"/>
      </w:r>
      <w:r>
        <w:t>315</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_Toc140307384 \h </w:instrText>
      </w:r>
      <w:r>
        <w:fldChar w:fldCharType="separate"/>
      </w:r>
      <w:r>
        <w:t>316</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_Toc140307385 \h </w:instrText>
      </w:r>
      <w:r>
        <w:fldChar w:fldCharType="separate"/>
      </w:r>
      <w:r>
        <w:t>316</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_Toc140307386 \h </w:instrText>
      </w:r>
      <w:r>
        <w:fldChar w:fldCharType="separate"/>
      </w:r>
      <w:r>
        <w:t>317</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_Toc140307387 \h </w:instrText>
      </w:r>
      <w:r>
        <w:fldChar w:fldCharType="separate"/>
      </w:r>
      <w:r>
        <w:t>317</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_Toc140307389 \h </w:instrText>
      </w:r>
      <w:r>
        <w:fldChar w:fldCharType="separate"/>
      </w:r>
      <w:r>
        <w:t>319</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_Toc140307390 \h </w:instrText>
      </w:r>
      <w:r>
        <w:fldChar w:fldCharType="separate"/>
      </w:r>
      <w:r>
        <w:t>320</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_Toc140307391 \h </w:instrText>
      </w:r>
      <w:r>
        <w:fldChar w:fldCharType="separate"/>
      </w:r>
      <w:r>
        <w:t>320</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_Toc140307393 \h </w:instrText>
      </w:r>
      <w:r>
        <w:fldChar w:fldCharType="separate"/>
      </w:r>
      <w:r>
        <w:t>321</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_Toc140307394 \h </w:instrText>
      </w:r>
      <w:r>
        <w:fldChar w:fldCharType="separate"/>
      </w:r>
      <w:r>
        <w:t>321</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_Toc140307395 \h </w:instrText>
      </w:r>
      <w:r>
        <w:fldChar w:fldCharType="separate"/>
      </w:r>
      <w:r>
        <w:t>322</w:t>
      </w:r>
      <w:r>
        <w:fldChar w:fldCharType="end"/>
      </w:r>
    </w:p>
    <w:p>
      <w:pPr>
        <w:pStyle w:val="TOC8"/>
        <w:rPr>
          <w:sz w:val="24"/>
          <w:szCs w:val="24"/>
        </w:rPr>
      </w:pPr>
      <w:r>
        <w:rPr>
          <w:szCs w:val="24"/>
        </w:rPr>
        <w:t>112NC.</w:t>
      </w:r>
      <w:r>
        <w:rPr>
          <w:szCs w:val="24"/>
        </w:rPr>
        <w:tab/>
        <w:t>Records</w:t>
      </w:r>
      <w:r>
        <w:tab/>
      </w:r>
      <w:r>
        <w:fldChar w:fldCharType="begin"/>
      </w:r>
      <w:r>
        <w:instrText xml:space="preserve"> PAGEREF _Toc140307396 \h </w:instrText>
      </w:r>
      <w:r>
        <w:fldChar w:fldCharType="separate"/>
      </w:r>
      <w:r>
        <w:t>323</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_Toc140307398 \h </w:instrText>
      </w:r>
      <w:r>
        <w:fldChar w:fldCharType="separate"/>
      </w:r>
      <w:r>
        <w:t>324</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_Toc140307399 \h </w:instrText>
      </w:r>
      <w:r>
        <w:fldChar w:fldCharType="separate"/>
      </w:r>
      <w:r>
        <w:t>324</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_Toc140307400 \h </w:instrText>
      </w:r>
      <w:r>
        <w:fldChar w:fldCharType="separate"/>
      </w:r>
      <w:r>
        <w:t>325</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_Toc140307402 \h </w:instrText>
      </w:r>
      <w:r>
        <w:fldChar w:fldCharType="separate"/>
      </w:r>
      <w:r>
        <w:t>326</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_Toc140307403 \h </w:instrText>
      </w:r>
      <w:r>
        <w:fldChar w:fldCharType="separate"/>
      </w:r>
      <w:r>
        <w:t>327</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_Toc140307404 \h </w:instrText>
      </w:r>
      <w:r>
        <w:fldChar w:fldCharType="separate"/>
      </w:r>
      <w:r>
        <w:t>328</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_Toc140307405 \h </w:instrText>
      </w:r>
      <w:r>
        <w:fldChar w:fldCharType="separate"/>
      </w:r>
      <w:r>
        <w:t>329</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_Toc140307407 \h </w:instrText>
      </w:r>
      <w:r>
        <w:fldChar w:fldCharType="separate"/>
      </w:r>
      <w:r>
        <w:t>330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_Toc140307409 \h </w:instrText>
      </w:r>
      <w:r>
        <w:fldChar w:fldCharType="separate"/>
      </w:r>
      <w:r>
        <w:t>332</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_Toc140307410 \h </w:instrText>
      </w:r>
      <w:r>
        <w:fldChar w:fldCharType="separate"/>
      </w:r>
      <w:r>
        <w:t>332</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_Toc140307411 \h </w:instrText>
      </w:r>
      <w:r>
        <w:fldChar w:fldCharType="separate"/>
      </w:r>
      <w:r>
        <w:t>333</w:t>
      </w:r>
      <w:r>
        <w:fldChar w:fldCharType="end"/>
      </w:r>
    </w:p>
    <w:p>
      <w:pPr>
        <w:pStyle w:val="TOC8"/>
        <w:rPr>
          <w:sz w:val="24"/>
          <w:szCs w:val="24"/>
        </w:rPr>
      </w:pPr>
      <w:r>
        <w:rPr>
          <w:szCs w:val="24"/>
        </w:rPr>
        <w:t>120.</w:t>
      </w:r>
      <w:r>
        <w:rPr>
          <w:szCs w:val="24"/>
        </w:rPr>
        <w:tab/>
        <w:t>Regulations</w:t>
      </w:r>
      <w:r>
        <w:tab/>
      </w:r>
      <w:r>
        <w:fldChar w:fldCharType="begin"/>
      </w:r>
      <w:r>
        <w:instrText xml:space="preserve"> PAGEREF _Toc140307412 \h </w:instrText>
      </w:r>
      <w:r>
        <w:fldChar w:fldCharType="separate"/>
      </w:r>
      <w:r>
        <w:t>334</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_Toc140307413 \h </w:instrText>
      </w:r>
      <w:r>
        <w:fldChar w:fldCharType="separate"/>
      </w:r>
      <w:r>
        <w:t>335</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_Toc140307414 \h </w:instrText>
      </w:r>
      <w:r>
        <w:fldChar w:fldCharType="separate"/>
      </w:r>
      <w:r>
        <w:t>335</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_Toc140307421 \h </w:instrText>
      </w:r>
      <w:r>
        <w:fldChar w:fldCharType="separate"/>
      </w:r>
      <w:r>
        <w:t>353</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_Toc140307422 \h </w:instrText>
      </w:r>
      <w:r>
        <w:fldChar w:fldCharType="separate"/>
      </w:r>
      <w:r>
        <w:t>353</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_Toc140307423 \h </w:instrText>
      </w:r>
      <w:r>
        <w:fldChar w:fldCharType="separate"/>
      </w:r>
      <w:r>
        <w:t>353</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_Toc140307424 \h </w:instrText>
      </w:r>
      <w:r>
        <w:fldChar w:fldCharType="separate"/>
      </w:r>
      <w:r>
        <w:t>354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_Toc140307426 \h </w:instrText>
      </w:r>
      <w:r>
        <w:fldChar w:fldCharType="separate"/>
      </w:r>
      <w:r>
        <w:t>355</w:t>
      </w:r>
      <w:r>
        <w:fldChar w:fldCharType="end"/>
      </w:r>
    </w:p>
    <w:p>
      <w:pPr>
        <w:pStyle w:val="TOC8"/>
        <w:rPr>
          <w:sz w:val="24"/>
        </w:rPr>
      </w:pPr>
      <w:r>
        <w:rPr>
          <w:snapToGrid w:val="0"/>
        </w:rPr>
        <w:tab/>
        <w:t>Provisions that have not come into operation</w:t>
      </w:r>
      <w:r>
        <w:tab/>
      </w:r>
      <w:r>
        <w:fldChar w:fldCharType="begin"/>
      </w:r>
      <w:r>
        <w:instrText xml:space="preserve"> PAGEREF _Toc140307427 \h </w:instrText>
      </w:r>
      <w:r>
        <w:fldChar w:fldCharType="separate"/>
      </w:r>
      <w:r>
        <w:t>368</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rPr>
      </w:pPr>
      <w:r>
        <w:instrText>Part I — Preliminary</w:instrText>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rPr>
      </w:pPr>
      <w:r>
        <w:instrText>4</w:instrText>
      </w:r>
      <w:r>
        <w:rPr>
          <w:snapToGrid w:val="0"/>
        </w:rPr>
        <w:instrText>.</w:instrText>
      </w:r>
      <w:r>
        <w:rPr>
          <w:snapToGrid w:val="0"/>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rPr>
      </w:pPr>
      <w:r>
        <w:instrText>4A.</w:instrText>
      </w:r>
      <w: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rPr>
      </w:pPr>
      <w:r>
        <w:instrText>Part II — Conditional contracts (interpretation)</w:instrText>
      </w:r>
    </w:p>
    <w:p>
      <w:pPr>
        <w:pStyle w:val="TOC8"/>
        <w:rPr>
          <w:sz w:val="24"/>
        </w:rPr>
      </w:pPr>
      <w:r>
        <w:instrText>6.</w:instrText>
      </w:r>
      <w: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rPr>
      </w:pPr>
      <w:r>
        <w:instrText>7.</w:instrText>
      </w:r>
      <w: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rPr>
      </w:pPr>
      <w:r>
        <w:instrText>8.</w:instrText>
      </w:r>
      <w: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rPr>
      </w:pPr>
      <w:r>
        <w:instrText>9.</w:instrText>
      </w:r>
      <w: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rPr>
      </w:pPr>
      <w:r>
        <w:instrText>11.</w:instrText>
      </w:r>
      <w: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rPr>
      </w:pPr>
      <w:r>
        <w:instrText>12.</w:instrText>
      </w:r>
      <w: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rPr>
      </w:pPr>
      <w:r>
        <w:instrText>13.</w:instrText>
      </w:r>
      <w: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rPr>
      </w:pPr>
      <w:r>
        <w:instrText>14.</w:instrText>
      </w:r>
      <w: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rPr>
      </w:pPr>
      <w:r>
        <w:instrText>Part III — General provisions</w:instrText>
      </w:r>
    </w:p>
    <w:p>
      <w:pPr>
        <w:pStyle w:val="TOC8"/>
        <w:rPr>
          <w:sz w:val="24"/>
        </w:rPr>
      </w:pPr>
      <w:r>
        <w:instrText>16</w:instrText>
      </w:r>
      <w:r>
        <w:rPr>
          <w:snapToGrid w:val="0"/>
        </w:rPr>
        <w:instrText>.</w:instrText>
      </w:r>
      <w:r>
        <w:rPr>
          <w:snapToGrid w:val="0"/>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rPr>
      </w:pPr>
      <w:r>
        <w:instrText>17.</w:instrText>
      </w:r>
      <w: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rPr>
      </w:pPr>
      <w:r>
        <w:instrText>17A.</w:instrText>
      </w:r>
      <w: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rPr>
      </w:pPr>
      <w:r>
        <w:instrText>17AA.</w:instrText>
      </w:r>
      <w: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rPr>
      </w:pPr>
      <w:r>
        <w:instrText>17B.</w:instrText>
      </w:r>
      <w: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rPr>
      </w:pPr>
      <w:r>
        <w:instrText>17BA.</w:instrText>
      </w:r>
      <w: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rPr>
      </w:pPr>
      <w:r>
        <w:instrText>17C.</w:instrText>
      </w:r>
      <w: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rPr>
      </w:pPr>
      <w:r>
        <w:instrText>18</w:instrText>
      </w:r>
      <w:r>
        <w:rPr>
          <w:snapToGrid w:val="0"/>
        </w:rPr>
        <w:instrText>.</w:instrText>
      </w:r>
      <w:r>
        <w:rPr>
          <w:snapToGrid w:val="0"/>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rPr>
      </w:pPr>
      <w:r>
        <w:instrText>20.</w:instrText>
      </w:r>
      <w: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rPr>
      </w:pPr>
      <w:r>
        <w:instrText>29</w:instrText>
      </w:r>
      <w:r>
        <w:rPr>
          <w:snapToGrid w:val="0"/>
        </w:rPr>
        <w:instrText>.</w:instrText>
      </w:r>
      <w:r>
        <w:rPr>
          <w:snapToGrid w:val="0"/>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rPr>
      </w:pPr>
      <w:r>
        <w:instrText>30</w:instrText>
      </w:r>
      <w:r>
        <w:rPr>
          <w:snapToGrid w:val="0"/>
        </w:rPr>
        <w:instrText>.</w:instrText>
      </w:r>
      <w:r>
        <w:rPr>
          <w:snapToGrid w:val="0"/>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rPr>
      </w:pPr>
      <w:r>
        <w:instrText>31.</w:instrText>
      </w:r>
      <w: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rPr>
      </w:pPr>
      <w:r>
        <w:instrText>31B.</w:instrText>
      </w:r>
      <w: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_Toc134854595 \h </w:instrText>
      </w:r>
      <w:r>
        <w:fldChar w:fldCharType="separate"/>
      </w:r>
      <w:r>
        <w:instrText>36</w:instrText>
      </w:r>
      <w:r>
        <w:fldChar w:fldCharType="end"/>
      </w:r>
    </w:p>
    <w:p>
      <w:pPr>
        <w:pStyle w:val="TOC8"/>
        <w:rPr>
          <w:sz w:val="24"/>
        </w:rPr>
      </w:pPr>
      <w:r>
        <w:instrText>33.</w:instrText>
      </w:r>
      <w: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rPr>
      </w:pPr>
      <w:r>
        <w:instrText>34.</w:instrText>
      </w:r>
      <w: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rPr>
      </w:pPr>
      <w:r>
        <w:instrText>35.</w:instrText>
      </w:r>
      <w: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rPr>
      </w:pPr>
      <w:r>
        <w:instrText>38.</w:instrText>
      </w:r>
      <w: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rPr>
      </w:pPr>
      <w:r>
        <w:instrText>39.</w:instrText>
      </w:r>
      <w: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rPr>
      </w:pPr>
      <w:r>
        <w:instrText>40.</w:instrText>
      </w:r>
      <w: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rPr>
      </w:pPr>
      <w:r>
        <w:instrText>Part IIIB — Conveyances and transfers</w:instrText>
      </w:r>
    </w:p>
    <w:p>
      <w:pPr>
        <w:pStyle w:val="TOC8"/>
        <w:rPr>
          <w:sz w:val="24"/>
        </w:rPr>
      </w:pPr>
      <w:r>
        <w:instrText>63</w:instrText>
      </w:r>
      <w:r>
        <w:rPr>
          <w:snapToGrid w:val="0"/>
        </w:rPr>
        <w:instrText>.</w:instrText>
      </w:r>
      <w:r>
        <w:rPr>
          <w:snapToGrid w:val="0"/>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rPr>
      </w:pPr>
      <w:r>
        <w:instrText>63AA.</w:instrText>
      </w:r>
      <w: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rPr>
      </w:pPr>
      <w:r>
        <w:instrText>63AB.</w:instrText>
      </w:r>
      <w: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rPr>
      </w:pPr>
      <w:r>
        <w:instrText>63AC.</w:instrText>
      </w:r>
      <w: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rPr>
      </w:pPr>
      <w:r>
        <w:instrText>63AD.</w:instrText>
      </w:r>
      <w: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rPr>
      </w:pPr>
      <w:r>
        <w:instrText>63ADA.</w:instrText>
      </w:r>
      <w: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rPr>
      </w:pPr>
      <w:r>
        <w:instrText>63ADB.</w:instrText>
      </w:r>
      <w: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rPr>
      </w:pPr>
      <w:r>
        <w:instrText>63AE.</w:instrText>
      </w:r>
      <w: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rPr>
      </w:pPr>
      <w:r>
        <w:instrText>63AF.</w:instrText>
      </w:r>
      <w: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rPr>
      </w:pPr>
      <w:r>
        <w:instrText>63AG.</w:instrText>
      </w:r>
      <w: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rPr>
      </w:pPr>
      <w:r>
        <w:instrText>63AH.</w:instrText>
      </w:r>
      <w: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rPr>
      </w:pPr>
      <w:r>
        <w:instrText>63AI.</w:instrText>
      </w:r>
      <w: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rPr>
      </w:pPr>
      <w:r>
        <w:instrText>63AJ.</w:instrText>
      </w:r>
      <w: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rPr>
      </w:pPr>
      <w:r>
        <w:instrText>63A</w:instrText>
      </w:r>
      <w:r>
        <w:rPr>
          <w:snapToGrid w:val="0"/>
        </w:rPr>
        <w:instrText>.</w:instrText>
      </w:r>
      <w:r>
        <w:rPr>
          <w:snapToGrid w:val="0"/>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rPr>
      </w:pPr>
      <w:r>
        <w:instrText>70.</w:instrText>
      </w:r>
      <w: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rPr>
      </w:pPr>
      <w:r>
        <w:instrText>73A</w:instrText>
      </w:r>
      <w:r>
        <w:rPr>
          <w:snapToGrid w:val="0"/>
        </w:rPr>
        <w:instrText>.</w:instrText>
      </w:r>
      <w:r>
        <w:rPr>
          <w:snapToGrid w:val="0"/>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rPr>
      </w:pPr>
      <w:r>
        <w:instrText>73AB.</w:instrText>
      </w:r>
      <w: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rPr>
      </w:pPr>
      <w:r>
        <w:instrText>73DAA.</w:instrText>
      </w:r>
      <w:r>
        <w:tab/>
        <w:instrText>Dutiable statement required if transfer or instrument not lodged</w:instrText>
      </w:r>
      <w:r>
        <w:tab/>
      </w:r>
      <w:r>
        <w:fldChar w:fldCharType="begin"/>
      </w:r>
      <w:r>
        <w:instrText xml:space="preserve"> PAGEREF _Toc134854633 \h </w:instrText>
      </w:r>
      <w:r>
        <w:fldChar w:fldCharType="separate"/>
      </w:r>
      <w:r>
        <w:instrText>87</w:instrText>
      </w:r>
      <w:r>
        <w:fldChar w:fldCharType="end"/>
      </w:r>
    </w:p>
    <w:p>
      <w:pPr>
        <w:pStyle w:val="TOC8"/>
        <w:rPr>
          <w:sz w:val="24"/>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rPr>
      </w:pPr>
      <w:r>
        <w:instrText>73DB.</w:instrText>
      </w:r>
      <w: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rPr>
      </w:pPr>
      <w:r>
        <w:instrText>73DC.</w:instrText>
      </w:r>
      <w:r>
        <w:tab/>
        <w:instrText>Acquisition of majority interest or further interest in pooled investment trust</w:instrText>
      </w:r>
      <w:r>
        <w:tab/>
      </w:r>
      <w:r>
        <w:fldChar w:fldCharType="begin"/>
      </w:r>
      <w:r>
        <w:instrText xml:space="preserve"> PAGEREF _Toc134854636 \h </w:instrText>
      </w:r>
      <w:r>
        <w:fldChar w:fldCharType="separate"/>
      </w:r>
      <w:r>
        <w:instrText>90</w:instrText>
      </w:r>
      <w:r>
        <w:fldChar w:fldCharType="end"/>
      </w:r>
    </w:p>
    <w:p>
      <w:pPr>
        <w:pStyle w:val="TOC8"/>
        <w:rPr>
          <w:sz w:val="24"/>
        </w:rPr>
      </w:pPr>
      <w:r>
        <w:instrText>73DD.</w:instrText>
      </w:r>
      <w:r>
        <w:tab/>
        <w:instrText>Meaning of majority interest and further interest</w:instrText>
      </w:r>
      <w:r>
        <w:tab/>
      </w:r>
      <w:r>
        <w:fldChar w:fldCharType="begin"/>
      </w:r>
      <w:r>
        <w:instrText xml:space="preserve"> PAGEREF _Toc134854637 \h </w:instrText>
      </w:r>
      <w:r>
        <w:fldChar w:fldCharType="separate"/>
      </w:r>
      <w:r>
        <w:instrText>92</w:instrText>
      </w:r>
      <w:r>
        <w:fldChar w:fldCharType="end"/>
      </w:r>
    </w:p>
    <w:p>
      <w:pPr>
        <w:pStyle w:val="TOC8"/>
        <w:rPr>
          <w:sz w:val="24"/>
        </w:rPr>
      </w:pPr>
      <w:r>
        <w:instrText>73DE.</w:instrText>
      </w:r>
      <w: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_Toc134854639 \h </w:instrText>
      </w:r>
      <w:r>
        <w:fldChar w:fldCharType="separate"/>
      </w:r>
      <w:r>
        <w:instrText>95</w:instrText>
      </w:r>
      <w:r>
        <w:fldChar w:fldCharType="end"/>
      </w:r>
    </w:p>
    <w:p>
      <w:pPr>
        <w:pStyle w:val="TOC8"/>
        <w:rPr>
          <w:sz w:val="24"/>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_Toc134854640 \h </w:instrText>
      </w:r>
      <w:r>
        <w:fldChar w:fldCharType="separate"/>
      </w:r>
      <w:r>
        <w:instrText>98</w:instrText>
      </w:r>
      <w:r>
        <w:fldChar w:fldCharType="end"/>
      </w:r>
    </w:p>
    <w:p>
      <w:pPr>
        <w:pStyle w:val="TOC8"/>
        <w:rPr>
          <w:sz w:val="24"/>
        </w:rPr>
      </w:pPr>
      <w:r>
        <w:instrText>73G.</w:instrText>
      </w:r>
      <w:r>
        <w:tab/>
        <w:instrText>Farm</w:instrText>
      </w:r>
      <w:r>
        <w:noBreakHyphen/>
        <w:instrText>in agreements relating to mining tenements</w:instrText>
      </w:r>
      <w:r>
        <w:tab/>
      </w:r>
      <w:r>
        <w:fldChar w:fldCharType="begin"/>
      </w:r>
      <w:r>
        <w:instrText xml:space="preserve"> PAGEREF _Toc134854641 \h </w:instrText>
      </w:r>
      <w:r>
        <w:fldChar w:fldCharType="separate"/>
      </w:r>
      <w:r>
        <w:instrText>99</w:instrText>
      </w:r>
      <w:r>
        <w:fldChar w:fldCharType="end"/>
      </w:r>
    </w:p>
    <w:p>
      <w:pPr>
        <w:pStyle w:val="TOC8"/>
        <w:rPr>
          <w:sz w:val="24"/>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_Toc134854642 \h </w:instrText>
      </w:r>
      <w:r>
        <w:fldChar w:fldCharType="separate"/>
      </w:r>
      <w:r>
        <w:instrText>101</w:instrText>
      </w:r>
      <w:r>
        <w:fldChar w:fldCharType="end"/>
      </w:r>
    </w:p>
    <w:p>
      <w:pPr>
        <w:pStyle w:val="TOC8"/>
        <w:rPr>
          <w:sz w:val="24"/>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_Toc134854643 \h </w:instrText>
      </w:r>
      <w:r>
        <w:fldChar w:fldCharType="separate"/>
      </w:r>
      <w:r>
        <w:instrText>106</w:instrText>
      </w:r>
      <w:r>
        <w:fldChar w:fldCharType="end"/>
      </w:r>
    </w:p>
    <w:p>
      <w:pPr>
        <w:pStyle w:val="TOC8"/>
        <w:rPr>
          <w:sz w:val="24"/>
        </w:rPr>
      </w:pPr>
      <w:r>
        <w:instrText>74B.</w:instrText>
      </w:r>
      <w:r>
        <w:tab/>
        <w:instrText>Transactions involving a call option and a put option</w:instrText>
      </w:r>
      <w:r>
        <w:tab/>
      </w:r>
      <w:r>
        <w:fldChar w:fldCharType="begin"/>
      </w:r>
      <w:r>
        <w:instrText xml:space="preserve"> PAGEREF _Toc134854644 \h </w:instrText>
      </w:r>
      <w:r>
        <w:fldChar w:fldCharType="separate"/>
      </w:r>
      <w:r>
        <w:instrText>109</w:instrText>
      </w:r>
      <w:r>
        <w:fldChar w:fldCharType="end"/>
      </w:r>
    </w:p>
    <w:p>
      <w:pPr>
        <w:pStyle w:val="TOC8"/>
        <w:rPr>
          <w:sz w:val="24"/>
        </w:rPr>
      </w:pPr>
      <w:r>
        <w:instrText>74C.</w:instrText>
      </w:r>
      <w: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rPr>
      </w:pPr>
      <w:r>
        <w:instrText>75A.</w:instrText>
      </w:r>
      <w:r>
        <w:tab/>
        <w:instrText>Power to exempt instruments made for charitable or similar purposes</w:instrText>
      </w:r>
      <w:r>
        <w:tab/>
      </w:r>
      <w:r>
        <w:fldChar w:fldCharType="begin"/>
      </w:r>
      <w:r>
        <w:instrText xml:space="preserve"> PAGEREF _Toc134854647 \h </w:instrText>
      </w:r>
      <w:r>
        <w:fldChar w:fldCharType="separate"/>
      </w:r>
      <w:r>
        <w:instrText>122</w:instrText>
      </w:r>
      <w:r>
        <w:fldChar w:fldCharType="end"/>
      </w:r>
    </w:p>
    <w:p>
      <w:pPr>
        <w:pStyle w:val="TOC8"/>
        <w:rPr>
          <w:sz w:val="24"/>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_Toc134854648 \h </w:instrText>
      </w:r>
      <w:r>
        <w:fldChar w:fldCharType="separate"/>
      </w:r>
      <w:r>
        <w:instrText>122</w:instrText>
      </w:r>
      <w:r>
        <w:fldChar w:fldCharType="end"/>
      </w:r>
    </w:p>
    <w:p>
      <w:pPr>
        <w:pStyle w:val="TOC8"/>
        <w:rPr>
          <w:sz w:val="24"/>
        </w:rPr>
      </w:pPr>
      <w:r>
        <w:instrText>75ABA.</w:instrText>
      </w:r>
      <w:r>
        <w:tab/>
        <w:instrText>Power to exempt transfers by bankruptcy trustee to bankrupt</w:instrText>
      </w:r>
      <w:r>
        <w:tab/>
      </w:r>
      <w:r>
        <w:fldChar w:fldCharType="begin"/>
      </w:r>
      <w:r>
        <w:instrText xml:space="preserve"> PAGEREF _Toc134854649 \h </w:instrText>
      </w:r>
      <w:r>
        <w:fldChar w:fldCharType="separate"/>
      </w:r>
      <w:r>
        <w:instrText>123</w:instrText>
      </w:r>
      <w:r>
        <w:fldChar w:fldCharType="end"/>
      </w:r>
    </w:p>
    <w:p>
      <w:pPr>
        <w:pStyle w:val="TOC8"/>
        <w:rPr>
          <w:sz w:val="24"/>
        </w:rPr>
      </w:pPr>
      <w:r>
        <w:instrText>75AC</w:instrText>
      </w:r>
      <w:r>
        <w:rPr>
          <w:snapToGrid w:val="0"/>
        </w:rPr>
        <w:instrText>.</w:instrText>
      </w:r>
      <w:r>
        <w:rPr>
          <w:snapToGrid w:val="0"/>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_Toc134854651 \h </w:instrText>
      </w:r>
      <w:r>
        <w:fldChar w:fldCharType="separate"/>
      </w:r>
      <w:r>
        <w:instrText>124</w:instrText>
      </w:r>
      <w:r>
        <w:fldChar w:fldCharType="end"/>
      </w:r>
    </w:p>
    <w:p>
      <w:pPr>
        <w:pStyle w:val="TOC8"/>
        <w:rPr>
          <w:sz w:val="24"/>
        </w:rPr>
      </w:pPr>
      <w:r>
        <w:instrText>75AE.</w:instrText>
      </w:r>
      <w:r>
        <w:tab/>
        <w:instrText>Concessional rates for certain residential or business property</w:instrText>
      </w:r>
      <w:r>
        <w:tab/>
      </w:r>
      <w:r>
        <w:fldChar w:fldCharType="begin"/>
      </w:r>
      <w:r>
        <w:instrText xml:space="preserve"> PAGEREF _Toc134854652 \h </w:instrText>
      </w:r>
      <w:r>
        <w:fldChar w:fldCharType="separate"/>
      </w:r>
      <w:r>
        <w:instrText>124</w:instrText>
      </w:r>
      <w:r>
        <w:fldChar w:fldCharType="end"/>
      </w:r>
    </w:p>
    <w:p>
      <w:pPr>
        <w:pStyle w:val="TOC8"/>
        <w:rPr>
          <w:sz w:val="24"/>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_Toc134854653 \h </w:instrText>
      </w:r>
      <w:r>
        <w:fldChar w:fldCharType="separate"/>
      </w:r>
      <w:r>
        <w:instrText>126</w:instrText>
      </w:r>
      <w:r>
        <w:fldChar w:fldCharType="end"/>
      </w:r>
    </w:p>
    <w:p>
      <w:pPr>
        <w:pStyle w:val="TOC8"/>
        <w:rPr>
          <w:sz w:val="24"/>
        </w:rPr>
      </w:pPr>
      <w:r>
        <w:instrText>75AG.</w:instrText>
      </w:r>
      <w:r>
        <w:tab/>
        <w:instrText>Reduction of duty or refund for first home owner</w:instrText>
      </w:r>
      <w:r>
        <w:tab/>
      </w:r>
      <w:r>
        <w:fldChar w:fldCharType="begin"/>
      </w:r>
      <w:r>
        <w:instrText xml:space="preserve"> PAGEREF _Toc134854654 \h </w:instrText>
      </w:r>
      <w:r>
        <w:fldChar w:fldCharType="separate"/>
      </w:r>
      <w:r>
        <w:instrText>127</w:instrText>
      </w:r>
      <w:r>
        <w:fldChar w:fldCharType="end"/>
      </w:r>
    </w:p>
    <w:p>
      <w:pPr>
        <w:pStyle w:val="TOC8"/>
        <w:rPr>
          <w:sz w:val="24"/>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_Toc134854655 \h </w:instrText>
      </w:r>
      <w:r>
        <w:fldChar w:fldCharType="separate"/>
      </w:r>
      <w:r>
        <w:instrText>132</w:instrText>
      </w:r>
      <w:r>
        <w:fldChar w:fldCharType="end"/>
      </w:r>
    </w:p>
    <w:p>
      <w:pPr>
        <w:pStyle w:val="TOC8"/>
        <w:rPr>
          <w:sz w:val="24"/>
        </w:rPr>
      </w:pPr>
      <w:r>
        <w:instrText>75CA.</w:instrText>
      </w:r>
      <w:r>
        <w:tab/>
        <w:instrText>Refund where contingent consideration is not paid</w:instrText>
      </w:r>
      <w:r>
        <w:tab/>
      </w:r>
      <w:r>
        <w:fldChar w:fldCharType="begin"/>
      </w:r>
      <w:r>
        <w:instrText xml:space="preserve"> PAGEREF _Toc134854656 \h </w:instrText>
      </w:r>
      <w:r>
        <w:fldChar w:fldCharType="separate"/>
      </w:r>
      <w:r>
        <w:instrText>134</w:instrText>
      </w:r>
      <w:r>
        <w:fldChar w:fldCharType="end"/>
      </w:r>
    </w:p>
    <w:p>
      <w:pPr>
        <w:pStyle w:val="TOC2"/>
        <w:tabs>
          <w:tab w:val="right" w:pos="7086"/>
        </w:tabs>
        <w:rPr>
          <w:b w:val="0"/>
          <w:sz w:val="24"/>
        </w:rPr>
      </w:pPr>
      <w:r>
        <w:instrText>Part IIIBAA — Certain transfers of farming property </w:instrText>
      </w:r>
      <w:r>
        <w:rPr>
          <w:b w:val="0"/>
          <w:vertAlign w:val="superscript"/>
        </w:rPr>
        <w:instrText>3</w:instrText>
      </w:r>
    </w:p>
    <w:p>
      <w:pPr>
        <w:pStyle w:val="TOC8"/>
        <w:rPr>
          <w:sz w:val="24"/>
        </w:rPr>
      </w:pPr>
      <w:r>
        <w:instrText>75D</w:instrText>
      </w:r>
      <w:r>
        <w:rPr>
          <w:snapToGrid w:val="0"/>
        </w:rPr>
        <w:instrText>.</w:instrText>
      </w:r>
      <w:r>
        <w:rPr>
          <w:snapToGrid w:val="0"/>
        </w:rPr>
        <w:tab/>
        <w:instrText>Interpretation in Part IIIBAA</w:instrText>
      </w:r>
      <w:r>
        <w:tab/>
      </w:r>
      <w:r>
        <w:fldChar w:fldCharType="begin"/>
      </w:r>
      <w:r>
        <w:instrText xml:space="preserve"> PAGEREF _Toc134854658 \h </w:instrText>
      </w:r>
      <w:r>
        <w:fldChar w:fldCharType="separate"/>
      </w:r>
      <w:r>
        <w:instrText>136</w:instrText>
      </w:r>
      <w:r>
        <w:fldChar w:fldCharType="end"/>
      </w:r>
    </w:p>
    <w:p>
      <w:pPr>
        <w:pStyle w:val="TOC8"/>
        <w:rPr>
          <w:sz w:val="24"/>
        </w:rPr>
      </w:pPr>
      <w:r>
        <w:instrText>75E</w:instrText>
      </w:r>
      <w:r>
        <w:rPr>
          <w:snapToGrid w:val="0"/>
        </w:rPr>
        <w:instrText>.</w:instrText>
      </w:r>
      <w:r>
        <w:rPr>
          <w:snapToGrid w:val="0"/>
        </w:rPr>
        <w:tab/>
        <w:instrText>Application of this Part</w:instrText>
      </w:r>
      <w:r>
        <w:tab/>
      </w:r>
      <w:r>
        <w:fldChar w:fldCharType="begin"/>
      </w:r>
      <w:r>
        <w:instrText xml:space="preserve"> PAGEREF _Toc134854659 \h </w:instrText>
      </w:r>
      <w:r>
        <w:fldChar w:fldCharType="separate"/>
      </w:r>
      <w:r>
        <w:instrText>139</w:instrText>
      </w:r>
      <w:r>
        <w:fldChar w:fldCharType="end"/>
      </w:r>
    </w:p>
    <w:p>
      <w:pPr>
        <w:pStyle w:val="TOC8"/>
        <w:rPr>
          <w:sz w:val="24"/>
        </w:rPr>
      </w:pPr>
      <w:r>
        <w:instrText>75F.</w:instrText>
      </w:r>
      <w:r>
        <w:tab/>
        <w:instrText>Power to exempt for farming property</w:instrText>
      </w:r>
      <w:r>
        <w:tab/>
      </w:r>
      <w:r>
        <w:fldChar w:fldCharType="begin"/>
      </w:r>
      <w:r>
        <w:instrText xml:space="preserve"> PAGEREF _Toc134854660 \h </w:instrText>
      </w:r>
      <w:r>
        <w:fldChar w:fldCharType="separate"/>
      </w:r>
      <w:r>
        <w:instrText>142</w:instrText>
      </w:r>
      <w:r>
        <w:fldChar w:fldCharType="end"/>
      </w:r>
    </w:p>
    <w:p>
      <w:pPr>
        <w:pStyle w:val="TOC8"/>
        <w:rPr>
          <w:sz w:val="24"/>
        </w:rPr>
      </w:pPr>
      <w:r>
        <w:instrText>75G</w:instrText>
      </w:r>
      <w:r>
        <w:rPr>
          <w:snapToGrid w:val="0"/>
        </w:rPr>
        <w:instrText>.</w:instrText>
      </w:r>
      <w:r>
        <w:rPr>
          <w:snapToGrid w:val="0"/>
        </w:rPr>
        <w:tab/>
        <w:instrText>Partial exemption of duty</w:instrText>
      </w:r>
      <w:r>
        <w:tab/>
      </w:r>
      <w:r>
        <w:fldChar w:fldCharType="begin"/>
      </w:r>
      <w:r>
        <w:instrText xml:space="preserve"> PAGEREF _Toc134854661 \h </w:instrText>
      </w:r>
      <w:r>
        <w:fldChar w:fldCharType="separate"/>
      </w:r>
      <w:r>
        <w:instrText>142</w:instrText>
      </w:r>
      <w:r>
        <w:fldChar w:fldCharType="end"/>
      </w:r>
    </w:p>
    <w:p>
      <w:pPr>
        <w:pStyle w:val="TOC8"/>
        <w:rPr>
          <w:sz w:val="24"/>
        </w:rPr>
      </w:pPr>
      <w:r>
        <w:instrText>75H.</w:instrText>
      </w:r>
      <w:r>
        <w:tab/>
        <w:instrText>Application for exemption</w:instrText>
      </w:r>
      <w:r>
        <w:tab/>
      </w:r>
      <w:r>
        <w:fldChar w:fldCharType="begin"/>
      </w:r>
      <w:r>
        <w:instrText xml:space="preserve"> PAGEREF _Toc134854662 \h </w:instrText>
      </w:r>
      <w:r>
        <w:fldChar w:fldCharType="separate"/>
      </w:r>
      <w:r>
        <w:instrText>143</w:instrText>
      </w:r>
      <w:r>
        <w:fldChar w:fldCharType="end"/>
      </w:r>
    </w:p>
    <w:p>
      <w:pPr>
        <w:pStyle w:val="TOC8"/>
        <w:rPr>
          <w:sz w:val="24"/>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_Toc134854663 \h </w:instrText>
      </w:r>
      <w:r>
        <w:fldChar w:fldCharType="separate"/>
      </w:r>
      <w:r>
        <w:instrText>144</w:instrText>
      </w:r>
      <w:r>
        <w:fldChar w:fldCharType="end"/>
      </w:r>
    </w:p>
    <w:p>
      <w:pPr>
        <w:pStyle w:val="TOC8"/>
        <w:rPr>
          <w:sz w:val="24"/>
        </w:rPr>
      </w:pPr>
      <w:r>
        <w:instrText>75I.</w:instrText>
      </w:r>
      <w:r>
        <w:tab/>
        <w:instrText>Part IIIBA companies</w:instrText>
      </w:r>
      <w:r>
        <w:tab/>
      </w:r>
      <w:r>
        <w:fldChar w:fldCharType="begin"/>
      </w:r>
      <w:r>
        <w:instrText xml:space="preserve"> PAGEREF _Toc134854664 \h </w:instrText>
      </w:r>
      <w:r>
        <w:fldChar w:fldCharType="separate"/>
      </w:r>
      <w:r>
        <w:instrText>147</w:instrText>
      </w:r>
      <w:r>
        <w:fldChar w:fldCharType="end"/>
      </w:r>
    </w:p>
    <w:p>
      <w:pPr>
        <w:pStyle w:val="TOC2"/>
        <w:tabs>
          <w:tab w:val="right" w:pos="7086"/>
        </w:tabs>
        <w:rPr>
          <w:b w:val="0"/>
          <w:sz w:val="24"/>
        </w:rPr>
      </w:pPr>
      <w:r>
        <w:instrText>Part IIIBAAA — Exemptions for corporate reconstructions</w:instrText>
      </w:r>
    </w:p>
    <w:p>
      <w:pPr>
        <w:pStyle w:val="TOC8"/>
        <w:rPr>
          <w:sz w:val="24"/>
        </w:rPr>
      </w:pPr>
      <w:r>
        <w:instrText>75J</w:instrText>
      </w:r>
      <w:r>
        <w:rPr>
          <w:snapToGrid w:val="0"/>
        </w:rPr>
        <w:instrText>.</w:instrText>
      </w:r>
      <w:r>
        <w:rPr>
          <w:snapToGrid w:val="0"/>
        </w:rPr>
        <w:tab/>
        <w:instrText>Interpretation in Part IIIBAAA</w:instrText>
      </w:r>
      <w:r>
        <w:tab/>
      </w:r>
      <w:r>
        <w:fldChar w:fldCharType="begin"/>
      </w:r>
      <w:r>
        <w:instrText xml:space="preserve"> PAGEREF _Toc134854666 \h </w:instrText>
      </w:r>
      <w:r>
        <w:fldChar w:fldCharType="separate"/>
      </w:r>
      <w:r>
        <w:instrText>149</w:instrText>
      </w:r>
      <w:r>
        <w:fldChar w:fldCharType="end"/>
      </w:r>
    </w:p>
    <w:p>
      <w:pPr>
        <w:pStyle w:val="TOC8"/>
        <w:rPr>
          <w:sz w:val="24"/>
        </w:rPr>
      </w:pPr>
      <w:r>
        <w:instrText>75JAA.</w:instrText>
      </w:r>
      <w:r>
        <w:tab/>
        <w:instrText>Meaning of dormant body corporate</w:instrText>
      </w:r>
      <w:r>
        <w:tab/>
      </w:r>
      <w:r>
        <w:fldChar w:fldCharType="begin"/>
      </w:r>
      <w:r>
        <w:instrText xml:space="preserve"> PAGEREF _Toc134854667 \h </w:instrText>
      </w:r>
      <w:r>
        <w:fldChar w:fldCharType="separate"/>
      </w:r>
      <w:r>
        <w:instrText>151</w:instrText>
      </w:r>
      <w:r>
        <w:fldChar w:fldCharType="end"/>
      </w:r>
    </w:p>
    <w:p>
      <w:pPr>
        <w:pStyle w:val="TOC8"/>
        <w:rPr>
          <w:sz w:val="24"/>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_Toc134854668 \h </w:instrText>
      </w:r>
      <w:r>
        <w:fldChar w:fldCharType="separate"/>
      </w:r>
      <w:r>
        <w:instrText>152</w:instrText>
      </w:r>
      <w:r>
        <w:fldChar w:fldCharType="end"/>
      </w:r>
    </w:p>
    <w:p>
      <w:pPr>
        <w:pStyle w:val="TOC8"/>
        <w:rPr>
          <w:sz w:val="24"/>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154</w:instrText>
      </w:r>
      <w:r>
        <w:fldChar w:fldCharType="end"/>
      </w:r>
    </w:p>
    <w:p>
      <w:pPr>
        <w:pStyle w:val="TOC8"/>
        <w:rPr>
          <w:sz w:val="24"/>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_Toc134854670 \h </w:instrText>
      </w:r>
      <w:r>
        <w:fldChar w:fldCharType="separate"/>
      </w:r>
      <w:r>
        <w:instrText>163</w:instrText>
      </w:r>
      <w:r>
        <w:fldChar w:fldCharType="end"/>
      </w:r>
    </w:p>
    <w:p>
      <w:pPr>
        <w:pStyle w:val="TOC8"/>
        <w:rPr>
          <w:sz w:val="24"/>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_Toc134854671 \h </w:instrText>
      </w:r>
      <w:r>
        <w:fldChar w:fldCharType="separate"/>
      </w:r>
      <w:r>
        <w:instrText>163</w:instrText>
      </w:r>
      <w:r>
        <w:fldChar w:fldCharType="end"/>
      </w:r>
    </w:p>
    <w:p>
      <w:pPr>
        <w:pStyle w:val="TOC8"/>
        <w:rPr>
          <w:sz w:val="24"/>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_Toc134854672 \h </w:instrText>
      </w:r>
      <w:r>
        <w:fldChar w:fldCharType="separate"/>
      </w:r>
      <w:r>
        <w:instrText>165</w:instrText>
      </w:r>
      <w:r>
        <w:fldChar w:fldCharType="end"/>
      </w:r>
    </w:p>
    <w:p>
      <w:pPr>
        <w:pStyle w:val="TOC8"/>
        <w:rPr>
          <w:sz w:val="24"/>
        </w:rPr>
      </w:pPr>
      <w:r>
        <w:instrText>75JDA.</w:instrText>
      </w:r>
      <w:r>
        <w:tab/>
        <w:instrText>Exemption may be withheld in certain cases</w:instrText>
      </w:r>
      <w:r>
        <w:tab/>
      </w:r>
      <w:r>
        <w:fldChar w:fldCharType="begin"/>
      </w:r>
      <w:r>
        <w:instrText xml:space="preserve"> PAGEREF _Toc134854673 \h </w:instrText>
      </w:r>
      <w:r>
        <w:fldChar w:fldCharType="separate"/>
      </w:r>
      <w:r>
        <w:instrText>166</w:instrText>
      </w:r>
      <w:r>
        <w:fldChar w:fldCharType="end"/>
      </w:r>
    </w:p>
    <w:p>
      <w:pPr>
        <w:pStyle w:val="TOC8"/>
        <w:rPr>
          <w:sz w:val="24"/>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_Toc134854674 \h </w:instrText>
      </w:r>
      <w:r>
        <w:fldChar w:fldCharType="separate"/>
      </w:r>
      <w:r>
        <w:instrText>167</w:instrText>
      </w:r>
      <w:r>
        <w:fldChar w:fldCharType="end"/>
      </w:r>
    </w:p>
    <w:p>
      <w:pPr>
        <w:pStyle w:val="TOC8"/>
        <w:rPr>
          <w:sz w:val="24"/>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_Toc134854675 \h </w:instrText>
      </w:r>
      <w:r>
        <w:fldChar w:fldCharType="separate"/>
      </w:r>
      <w:r>
        <w:instrText>170</w:instrText>
      </w:r>
      <w:r>
        <w:fldChar w:fldCharType="end"/>
      </w:r>
    </w:p>
    <w:p>
      <w:pPr>
        <w:pStyle w:val="TOC8"/>
        <w:rPr>
          <w:sz w:val="24"/>
        </w:rPr>
      </w:pPr>
      <w:r>
        <w:instrText>75JG</w:instrText>
      </w:r>
      <w:r>
        <w:rPr>
          <w:snapToGrid w:val="0"/>
        </w:rPr>
        <w:instrText>.</w:instrText>
      </w:r>
      <w:r>
        <w:rPr>
          <w:snapToGrid w:val="0"/>
        </w:rPr>
        <w:tab/>
        <w:instrText>Offences and recovery of duty etc.</w:instrText>
      </w:r>
      <w:r>
        <w:tab/>
      </w:r>
      <w:r>
        <w:fldChar w:fldCharType="begin"/>
      </w:r>
      <w:r>
        <w:instrText xml:space="preserve"> PAGEREF _Toc134854676 \h </w:instrText>
      </w:r>
      <w:r>
        <w:fldChar w:fldCharType="separate"/>
      </w:r>
      <w:r>
        <w:instrText>171</w:instrText>
      </w:r>
      <w:r>
        <w:fldChar w:fldCharType="end"/>
      </w:r>
    </w:p>
    <w:p>
      <w:pPr>
        <w:pStyle w:val="TOC2"/>
        <w:tabs>
          <w:tab w:val="right" w:pos="7086"/>
        </w:tabs>
        <w:rPr>
          <w:b w:val="0"/>
          <w:sz w:val="24"/>
        </w:rPr>
      </w:pPr>
      <w:r>
        <w:instrText>Part IIIBA — Duty on change of control of certain land</w:instrText>
      </w:r>
      <w:r>
        <w:noBreakHyphen/>
        <w:instrText>owning corporations</w:instrText>
      </w:r>
    </w:p>
    <w:p>
      <w:pPr>
        <w:pStyle w:val="TOC4"/>
        <w:tabs>
          <w:tab w:val="right" w:pos="7086"/>
        </w:tabs>
        <w:rPr>
          <w:b w:val="0"/>
          <w:sz w:val="24"/>
        </w:rPr>
      </w:pPr>
      <w:r>
        <w:instrText>Division 1</w:instrText>
      </w:r>
      <w:r>
        <w:rPr>
          <w:snapToGrid w:val="0"/>
        </w:rPr>
        <w:instrText> — </w:instrText>
      </w:r>
      <w:r>
        <w:instrText>Provisions applicable to this Part</w:instrText>
      </w:r>
    </w:p>
    <w:p>
      <w:pPr>
        <w:pStyle w:val="TOC8"/>
        <w:rPr>
          <w:sz w:val="24"/>
        </w:rPr>
      </w:pPr>
      <w:r>
        <w:instrText>76</w:instrText>
      </w:r>
      <w:r>
        <w:rPr>
          <w:snapToGrid w:val="0"/>
        </w:rPr>
        <w:instrText>.</w:instrText>
      </w:r>
      <w:r>
        <w:rPr>
          <w:snapToGrid w:val="0"/>
        </w:rPr>
        <w:tab/>
        <w:instrText>Interpretation in Part IIIBA</w:instrText>
      </w:r>
      <w:r>
        <w:tab/>
      </w:r>
      <w:r>
        <w:fldChar w:fldCharType="begin"/>
      </w:r>
      <w:r>
        <w:instrText xml:space="preserve"> PAGEREF _Toc134854679 \h </w:instrText>
      </w:r>
      <w:r>
        <w:fldChar w:fldCharType="separate"/>
      </w:r>
      <w:r>
        <w:instrText>173</w:instrText>
      </w:r>
      <w:r>
        <w:fldChar w:fldCharType="end"/>
      </w:r>
    </w:p>
    <w:p>
      <w:pPr>
        <w:pStyle w:val="TOC8"/>
        <w:rPr>
          <w:sz w:val="24"/>
        </w:rPr>
      </w:pPr>
      <w:r>
        <w:instrText>76A.</w:instrText>
      </w:r>
      <w:r>
        <w:tab/>
        <w:instrText>Relevant acquisitions by trustees</w:instrText>
      </w:r>
      <w:r>
        <w:tab/>
      </w:r>
      <w:r>
        <w:fldChar w:fldCharType="begin"/>
      </w:r>
      <w:r>
        <w:instrText xml:space="preserve"> PAGEREF _Toc134854680 \h </w:instrText>
      </w:r>
      <w:r>
        <w:fldChar w:fldCharType="separate"/>
      </w:r>
      <w:r>
        <w:instrText>181</w:instrText>
      </w:r>
      <w:r>
        <w:fldChar w:fldCharType="end"/>
      </w:r>
    </w:p>
    <w:p>
      <w:pPr>
        <w:pStyle w:val="TOC8"/>
        <w:rPr>
          <w:sz w:val="24"/>
        </w:rPr>
      </w:pPr>
      <w:r>
        <w:instrText>76AA.</w:instrText>
      </w:r>
      <w:r>
        <w:tab/>
        <w:instrText>Assessment in the absence of a dutiable statement</w:instrText>
      </w:r>
      <w:r>
        <w:tab/>
      </w:r>
      <w:r>
        <w:fldChar w:fldCharType="begin"/>
      </w:r>
      <w:r>
        <w:instrText xml:space="preserve"> PAGEREF _Toc134854681 \h </w:instrText>
      </w:r>
      <w:r>
        <w:fldChar w:fldCharType="separate"/>
      </w:r>
      <w:r>
        <w:instrText>182</w:instrText>
      </w:r>
      <w:r>
        <w:fldChar w:fldCharType="end"/>
      </w:r>
    </w:p>
    <w:p>
      <w:pPr>
        <w:pStyle w:val="TOC8"/>
        <w:rPr>
          <w:sz w:val="24"/>
        </w:rPr>
      </w:pPr>
      <w:r>
        <w:instrText>76AB.</w:instrText>
      </w:r>
      <w: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182</w:instrText>
      </w:r>
      <w:r>
        <w:fldChar w:fldCharType="end"/>
      </w:r>
    </w:p>
    <w:p>
      <w:pPr>
        <w:pStyle w:val="TOC4"/>
        <w:tabs>
          <w:tab w:val="right" w:pos="7086"/>
        </w:tabs>
        <w:rPr>
          <w:b w:val="0"/>
          <w:sz w:val="24"/>
        </w:rPr>
      </w:pPr>
      <w:r>
        <w:instrText>Division 2</w:instrText>
      </w:r>
      <w:r>
        <w:rPr>
          <w:snapToGrid w:val="0"/>
        </w:rPr>
        <w:instrText> — </w:instrText>
      </w:r>
      <w:r>
        <w:instrText>Companies taken to be registered in Western Australia</w:instrText>
      </w:r>
    </w:p>
    <w:p>
      <w:pPr>
        <w:pStyle w:val="TOC8"/>
        <w:rPr>
          <w:sz w:val="24"/>
        </w:rPr>
      </w:pPr>
      <w:r>
        <w:instrText>76AG</w:instrText>
      </w:r>
      <w:r>
        <w:rPr>
          <w:snapToGrid w:val="0"/>
        </w:rPr>
        <w:instrText>.</w:instrText>
      </w:r>
      <w:r>
        <w:rPr>
          <w:snapToGrid w:val="0"/>
        </w:rPr>
        <w:tab/>
        <w:instrText>Preparation of dutiable statement</w:instrText>
      </w:r>
      <w:r>
        <w:tab/>
      </w:r>
      <w:r>
        <w:fldChar w:fldCharType="begin"/>
      </w:r>
      <w:r>
        <w:instrText xml:space="preserve"> PAGEREF _Toc134854684 \h </w:instrText>
      </w:r>
      <w:r>
        <w:fldChar w:fldCharType="separate"/>
      </w:r>
      <w:r>
        <w:instrText>184</w:instrText>
      </w:r>
      <w:r>
        <w:fldChar w:fldCharType="end"/>
      </w:r>
    </w:p>
    <w:p>
      <w:pPr>
        <w:pStyle w:val="TOC8"/>
        <w:rPr>
          <w:sz w:val="24"/>
        </w:rPr>
      </w:pPr>
      <w:r>
        <w:instrText>76AH</w:instrText>
      </w:r>
      <w:r>
        <w:rPr>
          <w:snapToGrid w:val="0"/>
        </w:rPr>
        <w:instrText>.</w:instrText>
      </w:r>
      <w:r>
        <w:rPr>
          <w:snapToGrid w:val="0"/>
        </w:rPr>
        <w:tab/>
        <w:instrText>Statement chargeable with duty</w:instrText>
      </w:r>
      <w:r>
        <w:tab/>
      </w:r>
      <w:r>
        <w:fldChar w:fldCharType="begin"/>
      </w:r>
      <w:r>
        <w:instrText xml:space="preserve"> PAGEREF _Toc134854685 \h </w:instrText>
      </w:r>
      <w:r>
        <w:fldChar w:fldCharType="separate"/>
      </w:r>
      <w:r>
        <w:instrText>187</w:instrText>
      </w:r>
      <w:r>
        <w:fldChar w:fldCharType="end"/>
      </w:r>
    </w:p>
    <w:p>
      <w:pPr>
        <w:pStyle w:val="TOC8"/>
        <w:rPr>
          <w:sz w:val="24"/>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_Toc134854686 \h </w:instrText>
      </w:r>
      <w:r>
        <w:fldChar w:fldCharType="separate"/>
      </w:r>
      <w:r>
        <w:instrText>189</w:instrText>
      </w:r>
      <w:r>
        <w:fldChar w:fldCharType="end"/>
      </w:r>
    </w:p>
    <w:p>
      <w:pPr>
        <w:pStyle w:val="TOC8"/>
        <w:rPr>
          <w:sz w:val="24"/>
        </w:rPr>
      </w:pPr>
      <w:r>
        <w:instrText>76AJ.</w:instrText>
      </w:r>
      <w:r>
        <w:tab/>
        <w:instrText>Meaning of “relevant acquisition”</w:instrText>
      </w:r>
      <w:r>
        <w:tab/>
      </w:r>
      <w:r>
        <w:fldChar w:fldCharType="begin"/>
      </w:r>
      <w:r>
        <w:instrText xml:space="preserve"> PAGEREF _Toc134854687 \h </w:instrText>
      </w:r>
      <w:r>
        <w:fldChar w:fldCharType="separate"/>
      </w:r>
      <w:r>
        <w:instrText>194</w:instrText>
      </w:r>
      <w:r>
        <w:fldChar w:fldCharType="end"/>
      </w:r>
    </w:p>
    <w:p>
      <w:pPr>
        <w:pStyle w:val="TOC8"/>
        <w:rPr>
          <w:sz w:val="24"/>
        </w:rPr>
      </w:pPr>
      <w:r>
        <w:instrText>76AK.</w:instrText>
      </w:r>
      <w:r>
        <w:tab/>
        <w:instrText>Meaning of “interest”, “majority interest” or “further interest”</w:instrText>
      </w:r>
      <w:r>
        <w:tab/>
      </w:r>
      <w:r>
        <w:fldChar w:fldCharType="begin"/>
      </w:r>
      <w:r>
        <w:instrText xml:space="preserve"> PAGEREF _Toc134854688 \h </w:instrText>
      </w:r>
      <w:r>
        <w:fldChar w:fldCharType="separate"/>
      </w:r>
      <w:r>
        <w:instrText>196</w:instrText>
      </w:r>
      <w:r>
        <w:fldChar w:fldCharType="end"/>
      </w:r>
    </w:p>
    <w:p>
      <w:pPr>
        <w:pStyle w:val="TOC8"/>
        <w:rPr>
          <w:sz w:val="24"/>
        </w:rPr>
      </w:pPr>
      <w:r>
        <w:instrText>76AL</w:instrText>
      </w:r>
      <w:r>
        <w:rPr>
          <w:snapToGrid w:val="0"/>
        </w:rPr>
        <w:instrText>.</w:instrText>
      </w:r>
      <w:r>
        <w:rPr>
          <w:snapToGrid w:val="0"/>
        </w:rPr>
        <w:tab/>
        <w:instrText>How dutiable value is determined</w:instrText>
      </w:r>
      <w:r>
        <w:tab/>
      </w:r>
      <w:r>
        <w:fldChar w:fldCharType="begin"/>
      </w:r>
      <w:r>
        <w:instrText xml:space="preserve"> PAGEREF _Toc134854689 \h </w:instrText>
      </w:r>
      <w:r>
        <w:fldChar w:fldCharType="separate"/>
      </w:r>
      <w:r>
        <w:instrText>197</w:instrText>
      </w:r>
      <w:r>
        <w:fldChar w:fldCharType="end"/>
      </w:r>
    </w:p>
    <w:p>
      <w:pPr>
        <w:pStyle w:val="TOC8"/>
        <w:rPr>
          <w:sz w:val="24"/>
        </w:rPr>
      </w:pPr>
      <w:r>
        <w:instrText>76AM</w:instrText>
      </w:r>
      <w:r>
        <w:rPr>
          <w:snapToGrid w:val="0"/>
        </w:rPr>
        <w:instrText>.</w:instrText>
      </w:r>
      <w:r>
        <w:rPr>
          <w:snapToGrid w:val="0"/>
        </w:rPr>
        <w:tab/>
        <w:instrText>Liability for duty</w:instrText>
      </w:r>
      <w:r>
        <w:tab/>
      </w:r>
      <w:r>
        <w:fldChar w:fldCharType="begin"/>
      </w:r>
      <w:r>
        <w:instrText xml:space="preserve"> PAGEREF _Toc134854690 \h </w:instrText>
      </w:r>
      <w:r>
        <w:fldChar w:fldCharType="separate"/>
      </w:r>
      <w:r>
        <w:instrText>200</w:instrText>
      </w:r>
      <w:r>
        <w:fldChar w:fldCharType="end"/>
      </w:r>
    </w:p>
    <w:p>
      <w:pPr>
        <w:pStyle w:val="TOC4"/>
        <w:tabs>
          <w:tab w:val="right" w:pos="7086"/>
        </w:tabs>
        <w:rPr>
          <w:b w:val="0"/>
          <w:sz w:val="24"/>
        </w:rPr>
      </w:pPr>
      <w:r>
        <w:instrText>Division 3 — Corporations incorporated, or taken to be registered, outside Western Australia, and certain other companies not within Division 2</w:instrText>
      </w:r>
    </w:p>
    <w:p>
      <w:pPr>
        <w:pStyle w:val="TOC8"/>
        <w:rPr>
          <w:sz w:val="24"/>
        </w:rPr>
      </w:pPr>
      <w:r>
        <w:instrText>76AN</w:instrText>
      </w:r>
      <w:r>
        <w:rPr>
          <w:snapToGrid w:val="0"/>
        </w:rPr>
        <w:instrText>.</w:instrText>
      </w:r>
      <w:r>
        <w:rPr>
          <w:snapToGrid w:val="0"/>
        </w:rPr>
        <w:tab/>
        <w:instrText>Preparation of dutiable statement</w:instrText>
      </w:r>
      <w:r>
        <w:tab/>
      </w:r>
      <w:r>
        <w:fldChar w:fldCharType="begin"/>
      </w:r>
      <w:r>
        <w:instrText xml:space="preserve"> PAGEREF _Toc134854692 \h </w:instrText>
      </w:r>
      <w:r>
        <w:fldChar w:fldCharType="separate"/>
      </w:r>
      <w:r>
        <w:instrText>200</w:instrText>
      </w:r>
      <w:r>
        <w:fldChar w:fldCharType="end"/>
      </w:r>
    </w:p>
    <w:p>
      <w:pPr>
        <w:pStyle w:val="TOC8"/>
        <w:rPr>
          <w:sz w:val="24"/>
        </w:rPr>
      </w:pPr>
      <w:r>
        <w:instrText>76AO</w:instrText>
      </w:r>
      <w:r>
        <w:rPr>
          <w:snapToGrid w:val="0"/>
        </w:rPr>
        <w:instrText>.</w:instrText>
      </w:r>
      <w:r>
        <w:rPr>
          <w:snapToGrid w:val="0"/>
        </w:rPr>
        <w:tab/>
        <w:instrText>Statement chargeable with duty</w:instrText>
      </w:r>
      <w:r>
        <w:tab/>
      </w:r>
      <w:r>
        <w:fldChar w:fldCharType="begin"/>
      </w:r>
      <w:r>
        <w:instrText xml:space="preserve"> PAGEREF _Toc134854693 \h </w:instrText>
      </w:r>
      <w:r>
        <w:fldChar w:fldCharType="separate"/>
      </w:r>
      <w:r>
        <w:instrText>203</w:instrText>
      </w:r>
      <w:r>
        <w:fldChar w:fldCharType="end"/>
      </w:r>
    </w:p>
    <w:p>
      <w:pPr>
        <w:pStyle w:val="TOC8"/>
        <w:rPr>
          <w:sz w:val="24"/>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_Toc134854694 \h </w:instrText>
      </w:r>
      <w:r>
        <w:fldChar w:fldCharType="separate"/>
      </w:r>
      <w:r>
        <w:instrText>205</w:instrText>
      </w:r>
      <w:r>
        <w:fldChar w:fldCharType="end"/>
      </w:r>
    </w:p>
    <w:p>
      <w:pPr>
        <w:pStyle w:val="TOC8"/>
        <w:rPr>
          <w:sz w:val="24"/>
        </w:rPr>
      </w:pPr>
      <w:r>
        <w:instrText>76AQ.</w:instrText>
      </w:r>
      <w:r>
        <w:tab/>
        <w:instrText>Meaning of “relevant acquisition”</w:instrText>
      </w:r>
      <w:r>
        <w:tab/>
      </w:r>
      <w:r>
        <w:fldChar w:fldCharType="begin"/>
      </w:r>
      <w:r>
        <w:instrText xml:space="preserve"> PAGEREF _Toc134854695 \h </w:instrText>
      </w:r>
      <w:r>
        <w:fldChar w:fldCharType="separate"/>
      </w:r>
      <w:r>
        <w:instrText>211</w:instrText>
      </w:r>
      <w:r>
        <w:fldChar w:fldCharType="end"/>
      </w:r>
    </w:p>
    <w:p>
      <w:pPr>
        <w:pStyle w:val="TOC8"/>
        <w:rPr>
          <w:sz w:val="24"/>
        </w:rPr>
      </w:pPr>
      <w:r>
        <w:instrText>76AR.</w:instrText>
      </w:r>
      <w:r>
        <w:tab/>
        <w:instrText>Meaning of “interest”, “majority interest” or “further interest”</w:instrText>
      </w:r>
      <w:r>
        <w:tab/>
      </w:r>
      <w:r>
        <w:fldChar w:fldCharType="begin"/>
      </w:r>
      <w:r>
        <w:instrText xml:space="preserve"> PAGEREF _Toc134854696 \h </w:instrText>
      </w:r>
      <w:r>
        <w:fldChar w:fldCharType="separate"/>
      </w:r>
      <w:r>
        <w:instrText>213</w:instrText>
      </w:r>
      <w:r>
        <w:fldChar w:fldCharType="end"/>
      </w:r>
    </w:p>
    <w:p>
      <w:pPr>
        <w:pStyle w:val="TOC8"/>
        <w:rPr>
          <w:sz w:val="24"/>
        </w:rPr>
      </w:pPr>
      <w:r>
        <w:instrText>76AS</w:instrText>
      </w:r>
      <w:r>
        <w:rPr>
          <w:snapToGrid w:val="0"/>
        </w:rPr>
        <w:instrText>.</w:instrText>
      </w:r>
      <w:r>
        <w:rPr>
          <w:snapToGrid w:val="0"/>
        </w:rPr>
        <w:tab/>
        <w:instrText>How dutiable value is determined</w:instrText>
      </w:r>
      <w:r>
        <w:tab/>
      </w:r>
      <w:r>
        <w:fldChar w:fldCharType="begin"/>
      </w:r>
      <w:r>
        <w:instrText xml:space="preserve"> PAGEREF _Toc134854697 \h </w:instrText>
      </w:r>
      <w:r>
        <w:fldChar w:fldCharType="separate"/>
      </w:r>
      <w:r>
        <w:instrText>216</w:instrText>
      </w:r>
      <w:r>
        <w:fldChar w:fldCharType="end"/>
      </w:r>
    </w:p>
    <w:p>
      <w:pPr>
        <w:pStyle w:val="TOC4"/>
        <w:tabs>
          <w:tab w:val="right" w:pos="7086"/>
        </w:tabs>
        <w:rPr>
          <w:b w:val="0"/>
          <w:sz w:val="24"/>
        </w:rPr>
      </w:pPr>
      <w:r>
        <w:instrText>Division 3a — Listed companies taken to be registered in Western Australia</w:instrText>
      </w:r>
    </w:p>
    <w:p>
      <w:pPr>
        <w:pStyle w:val="TOC8"/>
        <w:rPr>
          <w:sz w:val="24"/>
        </w:rPr>
      </w:pPr>
      <w:r>
        <w:instrText>76AT.</w:instrText>
      </w:r>
      <w:r>
        <w:tab/>
        <w:instrText>Preparation of dutiable statement</w:instrText>
      </w:r>
      <w:r>
        <w:tab/>
      </w:r>
      <w:r>
        <w:fldChar w:fldCharType="begin"/>
      </w:r>
      <w:r>
        <w:instrText xml:space="preserve"> PAGEREF _Toc134854699 \h </w:instrText>
      </w:r>
      <w:r>
        <w:fldChar w:fldCharType="separate"/>
      </w:r>
      <w:r>
        <w:instrText>218</w:instrText>
      </w:r>
      <w:r>
        <w:fldChar w:fldCharType="end"/>
      </w:r>
    </w:p>
    <w:p>
      <w:pPr>
        <w:pStyle w:val="TOC8"/>
        <w:rPr>
          <w:sz w:val="24"/>
        </w:rPr>
      </w:pPr>
      <w:r>
        <w:instrText>76ATA.</w:instrText>
      </w:r>
      <w:r>
        <w:tab/>
        <w:instrText>Statement chargeable with duty</w:instrText>
      </w:r>
      <w:r>
        <w:tab/>
      </w:r>
      <w:r>
        <w:fldChar w:fldCharType="begin"/>
      </w:r>
      <w:r>
        <w:instrText xml:space="preserve"> PAGEREF _Toc134854700 \h </w:instrText>
      </w:r>
      <w:r>
        <w:fldChar w:fldCharType="separate"/>
      </w:r>
      <w:r>
        <w:instrText>223</w:instrText>
      </w:r>
      <w:r>
        <w:fldChar w:fldCharType="end"/>
      </w:r>
    </w:p>
    <w:p>
      <w:pPr>
        <w:pStyle w:val="TOC8"/>
        <w:rPr>
          <w:sz w:val="24"/>
        </w:rPr>
      </w:pPr>
      <w:r>
        <w:instrText>76ATB.</w:instrText>
      </w:r>
      <w:r>
        <w:tab/>
        <w:instrText>Meaning of “listed land</w:instrText>
      </w:r>
      <w:r>
        <w:noBreakHyphen/>
        <w:instrText>holder WA company”</w:instrText>
      </w:r>
      <w:r>
        <w:tab/>
      </w:r>
      <w:r>
        <w:fldChar w:fldCharType="begin"/>
      </w:r>
      <w:r>
        <w:instrText xml:space="preserve"> PAGEREF _Toc134854701 \h </w:instrText>
      </w:r>
      <w:r>
        <w:fldChar w:fldCharType="separate"/>
      </w:r>
      <w:r>
        <w:instrText>225</w:instrText>
      </w:r>
      <w:r>
        <w:fldChar w:fldCharType="end"/>
      </w:r>
    </w:p>
    <w:p>
      <w:pPr>
        <w:pStyle w:val="TOC8"/>
        <w:rPr>
          <w:sz w:val="24"/>
        </w:rPr>
      </w:pPr>
      <w:r>
        <w:instrText>76ATC.</w:instrText>
      </w:r>
      <w:r>
        <w:tab/>
        <w:instrText>Meaning of “relevant acquisition”</w:instrText>
      </w:r>
      <w:r>
        <w:tab/>
      </w:r>
      <w:r>
        <w:fldChar w:fldCharType="begin"/>
      </w:r>
      <w:r>
        <w:instrText xml:space="preserve"> PAGEREF _Toc134854702 \h </w:instrText>
      </w:r>
      <w:r>
        <w:fldChar w:fldCharType="separate"/>
      </w:r>
      <w:r>
        <w:instrText>230</w:instrText>
      </w:r>
      <w:r>
        <w:fldChar w:fldCharType="end"/>
      </w:r>
    </w:p>
    <w:p>
      <w:pPr>
        <w:pStyle w:val="TOC8"/>
        <w:rPr>
          <w:sz w:val="24"/>
        </w:rPr>
      </w:pPr>
      <w:r>
        <w:instrText>76ATD.</w:instrText>
      </w:r>
      <w:r>
        <w:tab/>
        <w:instrText>Meaning of “interest”, “controlling interest” or “additional interest”</w:instrText>
      </w:r>
      <w:r>
        <w:tab/>
      </w:r>
      <w:r>
        <w:fldChar w:fldCharType="begin"/>
      </w:r>
      <w:r>
        <w:instrText xml:space="preserve"> PAGEREF _Toc134854703 \h </w:instrText>
      </w:r>
      <w:r>
        <w:fldChar w:fldCharType="separate"/>
      </w:r>
      <w:r>
        <w:instrText>231</w:instrText>
      </w:r>
      <w:r>
        <w:fldChar w:fldCharType="end"/>
      </w:r>
    </w:p>
    <w:p>
      <w:pPr>
        <w:pStyle w:val="TOC8"/>
        <w:rPr>
          <w:sz w:val="24"/>
        </w:rPr>
      </w:pPr>
      <w:r>
        <w:instrText>76ATE.</w:instrText>
      </w:r>
      <w:r>
        <w:tab/>
        <w:instrText>How dutiable value is determined</w:instrText>
      </w:r>
      <w:r>
        <w:tab/>
      </w:r>
      <w:r>
        <w:fldChar w:fldCharType="begin"/>
      </w:r>
      <w:r>
        <w:instrText xml:space="preserve"> PAGEREF _Toc134854704 \h </w:instrText>
      </w:r>
      <w:r>
        <w:fldChar w:fldCharType="separate"/>
      </w:r>
      <w:r>
        <w:instrText>232</w:instrText>
      </w:r>
      <w:r>
        <w:fldChar w:fldCharType="end"/>
      </w:r>
    </w:p>
    <w:p>
      <w:pPr>
        <w:pStyle w:val="TOC8"/>
        <w:rPr>
          <w:sz w:val="24"/>
        </w:rPr>
      </w:pPr>
      <w:r>
        <w:instrText>76ATF.</w:instrText>
      </w:r>
      <w:r>
        <w:tab/>
        <w:instrText>Liability for duty</w:instrText>
      </w:r>
      <w:r>
        <w:tab/>
      </w:r>
      <w:r>
        <w:fldChar w:fldCharType="begin"/>
      </w:r>
      <w:r>
        <w:instrText xml:space="preserve"> PAGEREF _Toc134854705 \h </w:instrText>
      </w:r>
      <w:r>
        <w:fldChar w:fldCharType="separate"/>
      </w:r>
      <w:r>
        <w:instrText>235</w:instrText>
      </w:r>
      <w:r>
        <w:fldChar w:fldCharType="end"/>
      </w:r>
    </w:p>
    <w:p>
      <w:pPr>
        <w:pStyle w:val="TOC4"/>
        <w:tabs>
          <w:tab w:val="right" w:pos="7086"/>
        </w:tabs>
        <w:rPr>
          <w:b w:val="0"/>
          <w:sz w:val="24"/>
        </w:rPr>
      </w:pPr>
      <w:r>
        <w:instrText>Division 3b — Listed corporations incorporated, or taken to be registered, outside Western Australia, and certain other companies not within Division 3a</w:instrText>
      </w:r>
    </w:p>
    <w:p>
      <w:pPr>
        <w:pStyle w:val="TOC8"/>
        <w:rPr>
          <w:sz w:val="24"/>
        </w:rPr>
      </w:pPr>
      <w:r>
        <w:instrText>76ATG.</w:instrText>
      </w:r>
      <w:r>
        <w:tab/>
        <w:instrText>Preparation of dutiable statement</w:instrText>
      </w:r>
      <w:r>
        <w:tab/>
      </w:r>
      <w:r>
        <w:fldChar w:fldCharType="begin"/>
      </w:r>
      <w:r>
        <w:instrText xml:space="preserve"> PAGEREF _Toc134854707 \h </w:instrText>
      </w:r>
      <w:r>
        <w:fldChar w:fldCharType="separate"/>
      </w:r>
      <w:r>
        <w:instrText>235</w:instrText>
      </w:r>
      <w:r>
        <w:fldChar w:fldCharType="end"/>
      </w:r>
    </w:p>
    <w:p>
      <w:pPr>
        <w:pStyle w:val="TOC8"/>
        <w:rPr>
          <w:sz w:val="24"/>
        </w:rPr>
      </w:pPr>
      <w:r>
        <w:instrText>76ATH.</w:instrText>
      </w:r>
      <w:r>
        <w:tab/>
        <w:instrText>Statement chargeable with duty</w:instrText>
      </w:r>
      <w:r>
        <w:tab/>
      </w:r>
      <w:r>
        <w:fldChar w:fldCharType="begin"/>
      </w:r>
      <w:r>
        <w:instrText xml:space="preserve"> PAGEREF _Toc134854708 \h </w:instrText>
      </w:r>
      <w:r>
        <w:fldChar w:fldCharType="separate"/>
      </w:r>
      <w:r>
        <w:instrText>240</w:instrText>
      </w:r>
      <w:r>
        <w:fldChar w:fldCharType="end"/>
      </w:r>
    </w:p>
    <w:p>
      <w:pPr>
        <w:pStyle w:val="TOC8"/>
        <w:rPr>
          <w:sz w:val="24"/>
        </w:rPr>
      </w:pPr>
      <w:r>
        <w:instrText>76ATI.</w:instrText>
      </w:r>
      <w:r>
        <w:tab/>
        <w:instrText>Meaning of “listed land</w:instrText>
      </w:r>
      <w:r>
        <w:rPr>
          <w:snapToGrid w:val="0"/>
        </w:rPr>
        <w:noBreakHyphen/>
      </w:r>
      <w:r>
        <w:instrText>holder corporation”</w:instrText>
      </w:r>
      <w:r>
        <w:tab/>
      </w:r>
      <w:r>
        <w:fldChar w:fldCharType="begin"/>
      </w:r>
      <w:r>
        <w:instrText xml:space="preserve"> PAGEREF _Toc134854709 \h </w:instrText>
      </w:r>
      <w:r>
        <w:fldChar w:fldCharType="separate"/>
      </w:r>
      <w:r>
        <w:instrText>242</w:instrText>
      </w:r>
      <w:r>
        <w:fldChar w:fldCharType="end"/>
      </w:r>
    </w:p>
    <w:p>
      <w:pPr>
        <w:pStyle w:val="TOC8"/>
        <w:rPr>
          <w:sz w:val="24"/>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_Toc134854710 \h </w:instrText>
      </w:r>
      <w:r>
        <w:fldChar w:fldCharType="separate"/>
      </w:r>
      <w:r>
        <w:instrText>248</w:instrText>
      </w:r>
      <w:r>
        <w:fldChar w:fldCharType="end"/>
      </w:r>
    </w:p>
    <w:p>
      <w:pPr>
        <w:pStyle w:val="TOC8"/>
        <w:rPr>
          <w:sz w:val="24"/>
        </w:rPr>
      </w:pPr>
      <w:r>
        <w:instrText>76ATK.</w:instrText>
      </w:r>
      <w:r>
        <w:tab/>
        <w:instrText>Meaning of “interest”, “controlling interest” or “additional interest”</w:instrText>
      </w:r>
      <w:r>
        <w:tab/>
      </w:r>
      <w:r>
        <w:fldChar w:fldCharType="begin"/>
      </w:r>
      <w:r>
        <w:instrText xml:space="preserve"> PAGEREF _Toc134854711 \h </w:instrText>
      </w:r>
      <w:r>
        <w:fldChar w:fldCharType="separate"/>
      </w:r>
      <w:r>
        <w:instrText>249</w:instrText>
      </w:r>
      <w:r>
        <w:fldChar w:fldCharType="end"/>
      </w:r>
    </w:p>
    <w:p>
      <w:pPr>
        <w:pStyle w:val="TOC8"/>
        <w:rPr>
          <w:sz w:val="24"/>
        </w:rPr>
      </w:pPr>
      <w:r>
        <w:instrText>76ATL.</w:instrText>
      </w:r>
      <w:r>
        <w:tab/>
        <w:instrText>How dutiable value is determined</w:instrText>
      </w:r>
      <w:r>
        <w:tab/>
      </w:r>
      <w:r>
        <w:fldChar w:fldCharType="begin"/>
      </w:r>
      <w:r>
        <w:instrText xml:space="preserve"> PAGEREF _Toc134854712 \h </w:instrText>
      </w:r>
      <w:r>
        <w:fldChar w:fldCharType="separate"/>
      </w:r>
      <w:r>
        <w:instrText>251</w:instrText>
      </w:r>
      <w:r>
        <w:fldChar w:fldCharType="end"/>
      </w:r>
    </w:p>
    <w:p>
      <w:pPr>
        <w:pStyle w:val="TOC4"/>
        <w:tabs>
          <w:tab w:val="right" w:pos="7086"/>
        </w:tabs>
        <w:rPr>
          <w:b w:val="0"/>
          <w:sz w:val="24"/>
        </w:rPr>
      </w:pPr>
      <w:r>
        <w:instrText>Division 4 — Reassessment of liability for duty</w:instrText>
      </w:r>
    </w:p>
    <w:p>
      <w:pPr>
        <w:pStyle w:val="TOC8"/>
        <w:rPr>
          <w:sz w:val="24"/>
        </w:rPr>
      </w:pPr>
      <w:r>
        <w:instrText>76AU.</w:instrText>
      </w:r>
      <w:r>
        <w:tab/>
        <w:instrText>Reassessment where deeming provision applied</w:instrText>
      </w:r>
      <w:r>
        <w:tab/>
      </w:r>
      <w:r>
        <w:fldChar w:fldCharType="begin"/>
      </w:r>
      <w:r>
        <w:instrText xml:space="preserve"> PAGEREF _Toc134854714 \h </w:instrText>
      </w:r>
      <w:r>
        <w:fldChar w:fldCharType="separate"/>
      </w:r>
      <w:r>
        <w:instrText>255</w:instrText>
      </w:r>
      <w:r>
        <w:fldChar w:fldCharType="end"/>
      </w:r>
    </w:p>
    <w:p>
      <w:pPr>
        <w:pStyle w:val="TOC4"/>
        <w:tabs>
          <w:tab w:val="right" w:pos="7086"/>
        </w:tabs>
        <w:rPr>
          <w:b w:val="0"/>
          <w:sz w:val="24"/>
        </w:rPr>
      </w:pPr>
      <w:r>
        <w:instrText>Division 5 — Avoidance of duty</w:instrText>
      </w:r>
    </w:p>
    <w:p>
      <w:pPr>
        <w:pStyle w:val="TOC8"/>
        <w:rPr>
          <w:sz w:val="24"/>
        </w:rPr>
      </w:pPr>
      <w:r>
        <w:instrText>76AV.</w:instrText>
      </w:r>
      <w:r>
        <w:tab/>
        <w:instrText>Commissioner may determine that an obligation to lodge a statement has been avoided</w:instrText>
      </w:r>
      <w:r>
        <w:tab/>
      </w:r>
      <w:r>
        <w:fldChar w:fldCharType="begin"/>
      </w:r>
      <w:r>
        <w:instrText xml:space="preserve"> PAGEREF _Toc134854716 \h </w:instrText>
      </w:r>
      <w:r>
        <w:fldChar w:fldCharType="separate"/>
      </w:r>
      <w:r>
        <w:instrText>256</w:instrText>
      </w:r>
      <w:r>
        <w:fldChar w:fldCharType="end"/>
      </w:r>
    </w:p>
    <w:p>
      <w:pPr>
        <w:pStyle w:val="TOC8"/>
        <w:rPr>
          <w:sz w:val="24"/>
        </w:rPr>
      </w:pPr>
      <w:r>
        <w:instrText>76AW.</w:instrText>
      </w:r>
      <w:r>
        <w:tab/>
        <w:instrText>Liability to pay duty that has been avoided</w:instrText>
      </w:r>
      <w:r>
        <w:tab/>
      </w:r>
      <w:r>
        <w:fldChar w:fldCharType="begin"/>
      </w:r>
      <w:r>
        <w:instrText xml:space="preserve"> PAGEREF _Toc134854717 \h </w:instrText>
      </w:r>
      <w:r>
        <w:fldChar w:fldCharType="separate"/>
      </w:r>
      <w:r>
        <w:instrText>257</w:instrText>
      </w:r>
      <w:r>
        <w:fldChar w:fldCharType="end"/>
      </w:r>
    </w:p>
    <w:p>
      <w:pPr>
        <w:pStyle w:val="TOC8"/>
        <w:rPr>
          <w:sz w:val="24"/>
        </w:rPr>
      </w:pPr>
      <w:r>
        <w:instrText>76AX.</w:instrText>
      </w:r>
      <w:r>
        <w:tab/>
        <w:instrText>Reasons for determination that duty has been avoided</w:instrText>
      </w:r>
      <w:r>
        <w:tab/>
      </w:r>
      <w:r>
        <w:fldChar w:fldCharType="begin"/>
      </w:r>
      <w:r>
        <w:instrText xml:space="preserve"> PAGEREF _Toc134854718 \h </w:instrText>
      </w:r>
      <w:r>
        <w:fldChar w:fldCharType="separate"/>
      </w:r>
      <w:r>
        <w:instrText>258</w:instrText>
      </w:r>
      <w:r>
        <w:fldChar w:fldCharType="end"/>
      </w:r>
    </w:p>
    <w:p>
      <w:pPr>
        <w:pStyle w:val="TOC2"/>
        <w:tabs>
          <w:tab w:val="right" w:pos="7086"/>
        </w:tabs>
        <w:rPr>
          <w:b w:val="0"/>
          <w:sz w:val="24"/>
        </w:rPr>
      </w:pPr>
      <w:r>
        <w:instrText>Part IIIC — Vehicle licences</w:instrText>
      </w:r>
    </w:p>
    <w:p>
      <w:pPr>
        <w:pStyle w:val="TOC8"/>
        <w:rPr>
          <w:sz w:val="24"/>
        </w:rPr>
      </w:pPr>
      <w:r>
        <w:instrText>76B.</w:instrText>
      </w:r>
      <w:r>
        <w:tab/>
        <w:instrText>Interpretation in Part IIIC</w:instrText>
      </w:r>
      <w:r>
        <w:tab/>
      </w:r>
      <w:r>
        <w:fldChar w:fldCharType="begin"/>
      </w:r>
      <w:r>
        <w:instrText xml:space="preserve"> PAGEREF _Toc134854720 \h </w:instrText>
      </w:r>
      <w:r>
        <w:fldChar w:fldCharType="separate"/>
      </w:r>
      <w:r>
        <w:instrText>259</w:instrText>
      </w:r>
      <w:r>
        <w:fldChar w:fldCharType="end"/>
      </w:r>
    </w:p>
    <w:p>
      <w:pPr>
        <w:pStyle w:val="TOC8"/>
        <w:rPr>
          <w:sz w:val="24"/>
        </w:rPr>
      </w:pPr>
      <w:r>
        <w:instrText>76C.</w:instrText>
      </w:r>
      <w:r>
        <w:tab/>
        <w:instrText>Non</w:instrText>
      </w:r>
      <w:r>
        <w:noBreakHyphen/>
        <w:instrText>beneficial change of ownership</w:instrText>
      </w:r>
      <w:r>
        <w:tab/>
      </w:r>
      <w:r>
        <w:fldChar w:fldCharType="begin"/>
      </w:r>
      <w:r>
        <w:instrText xml:space="preserve"> PAGEREF _Toc134854721 \h </w:instrText>
      </w:r>
      <w:r>
        <w:fldChar w:fldCharType="separate"/>
      </w:r>
      <w:r>
        <w:instrText>262</w:instrText>
      </w:r>
      <w:r>
        <w:fldChar w:fldCharType="end"/>
      </w:r>
    </w:p>
    <w:p>
      <w:pPr>
        <w:pStyle w:val="TOC8"/>
        <w:rPr>
          <w:sz w:val="24"/>
        </w:rPr>
      </w:pPr>
      <w:r>
        <w:instrText>76D.</w:instrText>
      </w:r>
      <w:r>
        <w:tab/>
        <w:instrText>Duty on the grant or transfer of a vehicle licence</w:instrText>
      </w:r>
      <w:r>
        <w:tab/>
      </w:r>
      <w:r>
        <w:fldChar w:fldCharType="begin"/>
      </w:r>
      <w:r>
        <w:instrText xml:space="preserve"> PAGEREF _Toc134854722 \h </w:instrText>
      </w:r>
      <w:r>
        <w:fldChar w:fldCharType="separate"/>
      </w:r>
      <w:r>
        <w:instrText>264</w:instrText>
      </w:r>
      <w:r>
        <w:fldChar w:fldCharType="end"/>
      </w:r>
    </w:p>
    <w:p>
      <w:pPr>
        <w:pStyle w:val="TOC8"/>
        <w:rPr>
          <w:sz w:val="24"/>
        </w:rPr>
      </w:pPr>
      <w:r>
        <w:instrText>76E.</w:instrText>
      </w:r>
      <w:r>
        <w:tab/>
        <w:instrText>Determination of value and assessment of duty</w:instrText>
      </w:r>
      <w:r>
        <w:tab/>
      </w:r>
      <w:r>
        <w:fldChar w:fldCharType="begin"/>
      </w:r>
      <w:r>
        <w:instrText xml:space="preserve"> PAGEREF _Toc134854723 \h </w:instrText>
      </w:r>
      <w:r>
        <w:fldChar w:fldCharType="separate"/>
      </w:r>
      <w:r>
        <w:instrText>268</w:instrText>
      </w:r>
      <w:r>
        <w:fldChar w:fldCharType="end"/>
      </w:r>
    </w:p>
    <w:p>
      <w:pPr>
        <w:pStyle w:val="TOC8"/>
        <w:rPr>
          <w:sz w:val="24"/>
        </w:rPr>
      </w:pPr>
      <w:r>
        <w:instrText>76F.</w:instrText>
      </w:r>
      <w:r>
        <w:tab/>
        <w:instrText>Payment of duty</w:instrText>
      </w:r>
      <w:r>
        <w:tab/>
      </w:r>
      <w:r>
        <w:fldChar w:fldCharType="begin"/>
      </w:r>
      <w:r>
        <w:instrText xml:space="preserve"> PAGEREF _Toc134854724 \h </w:instrText>
      </w:r>
      <w:r>
        <w:fldChar w:fldCharType="separate"/>
      </w:r>
      <w:r>
        <w:instrText>268</w:instrText>
      </w:r>
      <w:r>
        <w:fldChar w:fldCharType="end"/>
      </w:r>
    </w:p>
    <w:p>
      <w:pPr>
        <w:pStyle w:val="TOC8"/>
        <w:rPr>
          <w:sz w:val="24"/>
        </w:rPr>
      </w:pPr>
      <w:r>
        <w:instrText>76G.</w:instrText>
      </w:r>
      <w:r>
        <w:tab/>
        <w:instrText>Applicant’s statement of value in application</w:instrText>
      </w:r>
      <w:r>
        <w:tab/>
      </w:r>
      <w:r>
        <w:fldChar w:fldCharType="begin"/>
      </w:r>
      <w:r>
        <w:instrText xml:space="preserve"> PAGEREF _Toc134854725 \h </w:instrText>
      </w:r>
      <w:r>
        <w:fldChar w:fldCharType="separate"/>
      </w:r>
      <w:r>
        <w:instrText>269</w:instrText>
      </w:r>
      <w:r>
        <w:fldChar w:fldCharType="end"/>
      </w:r>
    </w:p>
    <w:p>
      <w:pPr>
        <w:pStyle w:val="TOC8"/>
        <w:rPr>
          <w:sz w:val="24"/>
        </w:rPr>
      </w:pPr>
      <w:r>
        <w:instrText>76H.</w:instrText>
      </w:r>
      <w:r>
        <w:tab/>
        <w:instrText>Seller’s obligation to notify purchase price</w:instrText>
      </w:r>
      <w:r>
        <w:tab/>
      </w:r>
      <w:r>
        <w:fldChar w:fldCharType="begin"/>
      </w:r>
      <w:r>
        <w:instrText xml:space="preserve"> PAGEREF _Toc134854726 \h </w:instrText>
      </w:r>
      <w:r>
        <w:fldChar w:fldCharType="separate"/>
      </w:r>
      <w:r>
        <w:instrText>269</w:instrText>
      </w:r>
      <w:r>
        <w:fldChar w:fldCharType="end"/>
      </w:r>
    </w:p>
    <w:p>
      <w:pPr>
        <w:pStyle w:val="TOC8"/>
        <w:rPr>
          <w:sz w:val="24"/>
        </w:rPr>
      </w:pPr>
      <w:r>
        <w:instrText>76I.</w:instrText>
      </w:r>
      <w:r>
        <w:tab/>
        <w:instrText>Use of dealer registered vehicle for other purposes</w:instrText>
      </w:r>
      <w:r>
        <w:tab/>
      </w:r>
      <w:r>
        <w:fldChar w:fldCharType="begin"/>
      </w:r>
      <w:r>
        <w:instrText xml:space="preserve"> PAGEREF _Toc134854727 \h </w:instrText>
      </w:r>
      <w:r>
        <w:fldChar w:fldCharType="separate"/>
      </w:r>
      <w:r>
        <w:instrText>270</w:instrText>
      </w:r>
      <w:r>
        <w:fldChar w:fldCharType="end"/>
      </w:r>
    </w:p>
    <w:p>
      <w:pPr>
        <w:pStyle w:val="TOC8"/>
        <w:rPr>
          <w:sz w:val="24"/>
        </w:rPr>
      </w:pPr>
      <w:r>
        <w:instrText>76J.</w:instrText>
      </w:r>
      <w:r>
        <w:tab/>
        <w:instrText>Use of specialised equipment on another vehicle</w:instrText>
      </w:r>
      <w:r>
        <w:tab/>
      </w:r>
      <w:r>
        <w:fldChar w:fldCharType="begin"/>
      </w:r>
      <w:r>
        <w:instrText xml:space="preserve"> PAGEREF _Toc134854728 \h </w:instrText>
      </w:r>
      <w:r>
        <w:fldChar w:fldCharType="separate"/>
      </w:r>
      <w:r>
        <w:instrText>271</w:instrText>
      </w:r>
      <w:r>
        <w:fldChar w:fldCharType="end"/>
      </w:r>
    </w:p>
    <w:p>
      <w:pPr>
        <w:pStyle w:val="TOC8"/>
        <w:rPr>
          <w:sz w:val="24"/>
        </w:rPr>
      </w:pPr>
      <w:r>
        <w:instrText>76K.</w:instrText>
      </w:r>
      <w:r>
        <w:tab/>
        <w:instrText>Failure to apply for transfer of licence</w:instrText>
      </w:r>
      <w:r>
        <w:tab/>
      </w:r>
      <w:r>
        <w:fldChar w:fldCharType="begin"/>
      </w:r>
      <w:r>
        <w:instrText xml:space="preserve"> PAGEREF _Toc134854729 \h </w:instrText>
      </w:r>
      <w:r>
        <w:fldChar w:fldCharType="separate"/>
      </w:r>
      <w:r>
        <w:instrText>272</w:instrText>
      </w:r>
      <w:r>
        <w:fldChar w:fldCharType="end"/>
      </w:r>
    </w:p>
    <w:p>
      <w:pPr>
        <w:pStyle w:val="TOC8"/>
        <w:rPr>
          <w:sz w:val="24"/>
        </w:rPr>
      </w:pPr>
      <w:r>
        <w:instrText>76L.</w:instrText>
      </w:r>
      <w:r>
        <w:tab/>
        <w:instrText>Powers of Director General and Commissioner</w:instrText>
      </w:r>
      <w:r>
        <w:tab/>
      </w:r>
      <w:r>
        <w:fldChar w:fldCharType="begin"/>
      </w:r>
      <w:r>
        <w:instrText xml:space="preserve"> PAGEREF _Toc134854730 \h </w:instrText>
      </w:r>
      <w:r>
        <w:fldChar w:fldCharType="separate"/>
      </w:r>
      <w:r>
        <w:instrText>272</w:instrText>
      </w:r>
      <w:r>
        <w:fldChar w:fldCharType="end"/>
      </w:r>
    </w:p>
    <w:p>
      <w:pPr>
        <w:pStyle w:val="TOC8"/>
        <w:rPr>
          <w:sz w:val="24"/>
        </w:rPr>
      </w:pPr>
      <w:r>
        <w:instrText>76M.</w:instrText>
      </w:r>
      <w:r>
        <w:tab/>
        <w:instrText>Duty to be remitted to Commissioner</w:instrText>
      </w:r>
      <w:r>
        <w:tab/>
      </w:r>
      <w:r>
        <w:fldChar w:fldCharType="begin"/>
      </w:r>
      <w:r>
        <w:instrText xml:space="preserve"> PAGEREF _Toc134854731 \h </w:instrText>
      </w:r>
      <w:r>
        <w:fldChar w:fldCharType="separate"/>
      </w:r>
      <w:r>
        <w:instrText>273</w:instrText>
      </w:r>
      <w:r>
        <w:fldChar w:fldCharType="end"/>
      </w:r>
    </w:p>
    <w:p>
      <w:pPr>
        <w:pStyle w:val="TOC8"/>
        <w:rPr>
          <w:sz w:val="24"/>
        </w:rPr>
      </w:pPr>
      <w:r>
        <w:instrText>76N.</w:instrText>
      </w:r>
      <w:r>
        <w:tab/>
        <w:instrText>Records</w:instrText>
      </w:r>
      <w:r>
        <w:tab/>
      </w:r>
      <w:r>
        <w:fldChar w:fldCharType="begin"/>
      </w:r>
      <w:r>
        <w:instrText xml:space="preserve"> PAGEREF _Toc134854732 \h </w:instrText>
      </w:r>
      <w:r>
        <w:fldChar w:fldCharType="separate"/>
      </w:r>
      <w:r>
        <w:instrText>273</w:instrText>
      </w:r>
      <w:r>
        <w:fldChar w:fldCharType="end"/>
      </w:r>
    </w:p>
    <w:p>
      <w:pPr>
        <w:pStyle w:val="TOC2"/>
        <w:tabs>
          <w:tab w:val="right" w:pos="7086"/>
        </w:tabs>
        <w:rPr>
          <w:b w:val="0"/>
          <w:sz w:val="24"/>
        </w:rPr>
      </w:pPr>
      <w:r>
        <w:instrText>Part IIID — Leases</w:instrText>
      </w:r>
    </w:p>
    <w:p>
      <w:pPr>
        <w:pStyle w:val="TOC8"/>
        <w:rPr>
          <w:sz w:val="24"/>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_Toc134854734 \h </w:instrText>
      </w:r>
      <w:r>
        <w:fldChar w:fldCharType="separate"/>
      </w:r>
      <w:r>
        <w:instrText>274</w:instrText>
      </w:r>
      <w:r>
        <w:fldChar w:fldCharType="end"/>
      </w:r>
    </w:p>
    <w:p>
      <w:pPr>
        <w:pStyle w:val="TOC8"/>
        <w:rPr>
          <w:sz w:val="24"/>
        </w:rPr>
      </w:pPr>
      <w:r>
        <w:instrText>77A.</w:instrText>
      </w:r>
      <w:r>
        <w:tab/>
        <w:instrText>Offer to lease</w:instrText>
      </w:r>
      <w:r>
        <w:tab/>
      </w:r>
      <w:r>
        <w:fldChar w:fldCharType="begin"/>
      </w:r>
      <w:r>
        <w:instrText xml:space="preserve"> PAGEREF _Toc134854735 \h </w:instrText>
      </w:r>
      <w:r>
        <w:fldChar w:fldCharType="separate"/>
      </w:r>
      <w:r>
        <w:instrText>274</w:instrText>
      </w:r>
      <w:r>
        <w:fldChar w:fldCharType="end"/>
      </w:r>
    </w:p>
    <w:p>
      <w:pPr>
        <w:pStyle w:val="TOC8"/>
        <w:rPr>
          <w:sz w:val="24"/>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_Toc134854736 \h </w:instrText>
      </w:r>
      <w:r>
        <w:fldChar w:fldCharType="separate"/>
      </w:r>
      <w:r>
        <w:instrText>276</w:instrText>
      </w:r>
      <w:r>
        <w:fldChar w:fldCharType="end"/>
      </w:r>
    </w:p>
    <w:p>
      <w:pPr>
        <w:pStyle w:val="TOC8"/>
        <w:rPr>
          <w:sz w:val="24"/>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_Toc134854737 \h </w:instrText>
      </w:r>
      <w:r>
        <w:fldChar w:fldCharType="separate"/>
      </w:r>
      <w:r>
        <w:instrText>277</w:instrText>
      </w:r>
      <w:r>
        <w:fldChar w:fldCharType="end"/>
      </w:r>
    </w:p>
    <w:p>
      <w:pPr>
        <w:pStyle w:val="TOC8"/>
        <w:rPr>
          <w:sz w:val="24"/>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_Toc134854738 \h </w:instrText>
      </w:r>
      <w:r>
        <w:fldChar w:fldCharType="separate"/>
      </w:r>
      <w:r>
        <w:instrText>278</w:instrText>
      </w:r>
      <w:r>
        <w:fldChar w:fldCharType="end"/>
      </w:r>
    </w:p>
    <w:p>
      <w:pPr>
        <w:pStyle w:val="TOC2"/>
        <w:tabs>
          <w:tab w:val="right" w:pos="7086"/>
        </w:tabs>
        <w:rPr>
          <w:b w:val="0"/>
          <w:sz w:val="24"/>
        </w:rPr>
      </w:pPr>
      <w:r>
        <w:instrText>Part IIIE</w:instrText>
      </w:r>
      <w:r>
        <w:rPr>
          <w:b w:val="0"/>
        </w:rPr>
        <w:instrText> </w:instrText>
      </w:r>
      <w:r>
        <w:instrText>—</w:instrText>
      </w:r>
      <w:r>
        <w:rPr>
          <w:b w:val="0"/>
        </w:rPr>
        <w:instrText> </w:instrText>
      </w:r>
      <w:r>
        <w:instrText>Mortgage duty</w:instrText>
      </w:r>
    </w:p>
    <w:p>
      <w:pPr>
        <w:pStyle w:val="TOC4"/>
        <w:tabs>
          <w:tab w:val="right" w:pos="7086"/>
        </w:tabs>
        <w:rPr>
          <w:b w:val="0"/>
          <w:sz w:val="24"/>
        </w:rPr>
      </w:pPr>
      <w:r>
        <w:instrText>Division 1 — Interpretation for this Part</w:instrText>
      </w:r>
    </w:p>
    <w:p>
      <w:pPr>
        <w:pStyle w:val="TOC8"/>
        <w:rPr>
          <w:sz w:val="24"/>
        </w:rPr>
      </w:pPr>
      <w:r>
        <w:instrText>81.</w:instrText>
      </w:r>
      <w:r>
        <w:tab/>
        <w:instrText>Definitions</w:instrText>
      </w:r>
      <w:r>
        <w:tab/>
      </w:r>
      <w:r>
        <w:fldChar w:fldCharType="begin"/>
      </w:r>
      <w:r>
        <w:instrText xml:space="preserve"> PAGEREF _Toc134854741 \h </w:instrText>
      </w:r>
      <w:r>
        <w:fldChar w:fldCharType="separate"/>
      </w:r>
      <w:r>
        <w:instrText>279</w:instrText>
      </w:r>
      <w:r>
        <w:fldChar w:fldCharType="end"/>
      </w:r>
    </w:p>
    <w:p>
      <w:pPr>
        <w:pStyle w:val="TOC8"/>
        <w:rPr>
          <w:sz w:val="24"/>
        </w:rPr>
      </w:pPr>
      <w:r>
        <w:instrText>82.</w:instrText>
      </w:r>
      <w:r>
        <w:tab/>
        <w:instrText>Mortgages</w:instrText>
      </w:r>
      <w:r>
        <w:tab/>
      </w:r>
      <w:r>
        <w:fldChar w:fldCharType="begin"/>
      </w:r>
      <w:r>
        <w:instrText xml:space="preserve"> PAGEREF _Toc134854742 \h </w:instrText>
      </w:r>
      <w:r>
        <w:fldChar w:fldCharType="separate"/>
      </w:r>
      <w:r>
        <w:instrText>280</w:instrText>
      </w:r>
      <w:r>
        <w:fldChar w:fldCharType="end"/>
      </w:r>
    </w:p>
    <w:p>
      <w:pPr>
        <w:pStyle w:val="TOC8"/>
        <w:rPr>
          <w:sz w:val="24"/>
        </w:rPr>
      </w:pPr>
      <w:r>
        <w:instrText>83.</w:instrText>
      </w:r>
      <w:r>
        <w:tab/>
        <w:instrText>Advances</w:instrText>
      </w:r>
      <w:r>
        <w:tab/>
      </w:r>
      <w:r>
        <w:fldChar w:fldCharType="begin"/>
      </w:r>
      <w:r>
        <w:instrText xml:space="preserve"> PAGEREF _Toc134854743 \h </w:instrText>
      </w:r>
      <w:r>
        <w:fldChar w:fldCharType="separate"/>
      </w:r>
      <w:r>
        <w:instrText>281</w:instrText>
      </w:r>
      <w:r>
        <w:fldChar w:fldCharType="end"/>
      </w:r>
    </w:p>
    <w:p>
      <w:pPr>
        <w:pStyle w:val="TOC8"/>
        <w:rPr>
          <w:sz w:val="24"/>
        </w:rPr>
      </w:pPr>
      <w:r>
        <w:instrText>84.</w:instrText>
      </w:r>
      <w:r>
        <w:tab/>
        <w:instrText>Loans</w:instrText>
      </w:r>
      <w:r>
        <w:tab/>
      </w:r>
      <w:r>
        <w:fldChar w:fldCharType="begin"/>
      </w:r>
      <w:r>
        <w:instrText xml:space="preserve"> PAGEREF _Toc134854744 \h </w:instrText>
      </w:r>
      <w:r>
        <w:fldChar w:fldCharType="separate"/>
      </w:r>
      <w:r>
        <w:instrText>281</w:instrText>
      </w:r>
      <w:r>
        <w:fldChar w:fldCharType="end"/>
      </w:r>
    </w:p>
    <w:p>
      <w:pPr>
        <w:pStyle w:val="TOC8"/>
        <w:rPr>
          <w:sz w:val="24"/>
        </w:rPr>
      </w:pPr>
      <w:r>
        <w:instrText>85.</w:instrText>
      </w:r>
      <w:r>
        <w:tab/>
        <w:instrText>Home mortgages</w:instrText>
      </w:r>
      <w:r>
        <w:tab/>
      </w:r>
      <w:r>
        <w:fldChar w:fldCharType="begin"/>
      </w:r>
      <w:r>
        <w:instrText xml:space="preserve"> PAGEREF _Toc134854745 \h </w:instrText>
      </w:r>
      <w:r>
        <w:fldChar w:fldCharType="separate"/>
      </w:r>
      <w:r>
        <w:instrText>282</w:instrText>
      </w:r>
      <w:r>
        <w:fldChar w:fldCharType="end"/>
      </w:r>
    </w:p>
    <w:p>
      <w:pPr>
        <w:pStyle w:val="TOC4"/>
        <w:tabs>
          <w:tab w:val="right" w:pos="7086"/>
        </w:tabs>
        <w:rPr>
          <w:b w:val="0"/>
          <w:sz w:val="24"/>
        </w:rPr>
      </w:pPr>
      <w:r>
        <w:instrText>Division 2</w:instrText>
      </w:r>
      <w:r>
        <w:rPr>
          <w:sz w:val="24"/>
        </w:rPr>
        <w:instrText> — </w:instrText>
      </w:r>
      <w:r>
        <w:instrText>Liability for mortgage duty</w:instrText>
      </w:r>
    </w:p>
    <w:p>
      <w:pPr>
        <w:pStyle w:val="TOC8"/>
        <w:rPr>
          <w:sz w:val="24"/>
        </w:rPr>
      </w:pPr>
      <w:r>
        <w:instrText>86.</w:instrText>
      </w:r>
      <w:r>
        <w:tab/>
        <w:instrText>Assessing mortgage duty</w:instrText>
      </w:r>
      <w:r>
        <w:tab/>
      </w:r>
      <w:r>
        <w:fldChar w:fldCharType="begin"/>
      </w:r>
      <w:r>
        <w:instrText xml:space="preserve"> PAGEREF _Toc134854747 \h </w:instrText>
      </w:r>
      <w:r>
        <w:fldChar w:fldCharType="separate"/>
      </w:r>
      <w:r>
        <w:instrText>283</w:instrText>
      </w:r>
      <w:r>
        <w:fldChar w:fldCharType="end"/>
      </w:r>
    </w:p>
    <w:p>
      <w:pPr>
        <w:pStyle w:val="TOC8"/>
        <w:rPr>
          <w:sz w:val="24"/>
        </w:rPr>
      </w:pPr>
      <w:r>
        <w:instrText>86A.</w:instrText>
      </w:r>
      <w:r>
        <w:tab/>
        <w:instrText>Exemption — refinancing home loans</w:instrText>
      </w:r>
      <w:r>
        <w:tab/>
      </w:r>
      <w:r>
        <w:fldChar w:fldCharType="begin"/>
      </w:r>
      <w:r>
        <w:instrText xml:space="preserve"> PAGEREF _Toc134854748 \h </w:instrText>
      </w:r>
      <w:r>
        <w:fldChar w:fldCharType="separate"/>
      </w:r>
      <w:r>
        <w:instrText>284</w:instrText>
      </w:r>
      <w:r>
        <w:fldChar w:fldCharType="end"/>
      </w:r>
    </w:p>
    <w:p>
      <w:pPr>
        <w:pStyle w:val="TOC8"/>
        <w:rPr>
          <w:sz w:val="24"/>
        </w:rPr>
      </w:pPr>
      <w:r>
        <w:instrText>86B.</w:instrText>
      </w:r>
      <w:r>
        <w:tab/>
        <w:instrText>Exemption — refinancing small business loans</w:instrText>
      </w:r>
      <w:r>
        <w:tab/>
      </w:r>
      <w:r>
        <w:fldChar w:fldCharType="begin"/>
      </w:r>
      <w:r>
        <w:instrText xml:space="preserve"> PAGEREF _Toc134854749 \h </w:instrText>
      </w:r>
      <w:r>
        <w:fldChar w:fldCharType="separate"/>
      </w:r>
      <w:r>
        <w:instrText>285</w:instrText>
      </w:r>
      <w:r>
        <w:fldChar w:fldCharType="end"/>
      </w:r>
    </w:p>
    <w:p>
      <w:pPr>
        <w:pStyle w:val="TOC8"/>
        <w:rPr>
          <w:sz w:val="24"/>
        </w:rPr>
      </w:pPr>
      <w:r>
        <w:instrText>87.</w:instrText>
      </w:r>
      <w:r>
        <w:tab/>
        <w:instrText>Liability dates</w:instrText>
      </w:r>
      <w:r>
        <w:tab/>
      </w:r>
      <w:r>
        <w:fldChar w:fldCharType="begin"/>
      </w:r>
      <w:r>
        <w:instrText xml:space="preserve"> PAGEREF _Toc134854750 \h </w:instrText>
      </w:r>
      <w:r>
        <w:fldChar w:fldCharType="separate"/>
      </w:r>
      <w:r>
        <w:instrText>287</w:instrText>
      </w:r>
      <w:r>
        <w:fldChar w:fldCharType="end"/>
      </w:r>
    </w:p>
    <w:p>
      <w:pPr>
        <w:pStyle w:val="TOC8"/>
        <w:rPr>
          <w:sz w:val="24"/>
        </w:rPr>
      </w:pPr>
      <w:r>
        <w:instrText>88.</w:instrText>
      </w:r>
      <w:r>
        <w:tab/>
        <w:instrText>Stamping before advance</w:instrText>
      </w:r>
      <w:r>
        <w:tab/>
      </w:r>
      <w:r>
        <w:fldChar w:fldCharType="begin"/>
      </w:r>
      <w:r>
        <w:instrText xml:space="preserve"> PAGEREF _Toc134854751 \h </w:instrText>
      </w:r>
      <w:r>
        <w:fldChar w:fldCharType="separate"/>
      </w:r>
      <w:r>
        <w:instrText>288</w:instrText>
      </w:r>
      <w:r>
        <w:fldChar w:fldCharType="end"/>
      </w:r>
    </w:p>
    <w:p>
      <w:pPr>
        <w:pStyle w:val="TOC4"/>
        <w:tabs>
          <w:tab w:val="right" w:pos="7086"/>
        </w:tabs>
        <w:rPr>
          <w:b w:val="0"/>
          <w:sz w:val="24"/>
        </w:rPr>
      </w:pPr>
      <w:r>
        <w:instrText>Division 3 — Amount secured by a mortgage</w:instrText>
      </w:r>
    </w:p>
    <w:p>
      <w:pPr>
        <w:pStyle w:val="TOC8"/>
        <w:rPr>
          <w:sz w:val="24"/>
        </w:rPr>
      </w:pPr>
      <w:r>
        <w:instrText>89.</w:instrText>
      </w:r>
      <w:r>
        <w:tab/>
        <w:instrText>The secured amount</w:instrText>
      </w:r>
      <w:r>
        <w:tab/>
      </w:r>
      <w:r>
        <w:fldChar w:fldCharType="begin"/>
      </w:r>
      <w:r>
        <w:instrText xml:space="preserve"> PAGEREF _Toc134854753 \h </w:instrText>
      </w:r>
      <w:r>
        <w:fldChar w:fldCharType="separate"/>
      </w:r>
      <w:r>
        <w:instrText>288</w:instrText>
      </w:r>
      <w:r>
        <w:fldChar w:fldCharType="end"/>
      </w:r>
    </w:p>
    <w:p>
      <w:pPr>
        <w:pStyle w:val="TOC8"/>
        <w:rPr>
          <w:sz w:val="24"/>
        </w:rPr>
      </w:pPr>
      <w:r>
        <w:instrText>90.</w:instrText>
      </w:r>
      <w:r>
        <w:tab/>
        <w:instrText>Contingent liabilities</w:instrText>
      </w:r>
      <w:r>
        <w:tab/>
      </w:r>
      <w:r>
        <w:fldChar w:fldCharType="begin"/>
      </w:r>
      <w:r>
        <w:instrText xml:space="preserve"> PAGEREF _Toc134854754 \h </w:instrText>
      </w:r>
      <w:r>
        <w:fldChar w:fldCharType="separate"/>
      </w:r>
      <w:r>
        <w:instrText>289</w:instrText>
      </w:r>
      <w:r>
        <w:fldChar w:fldCharType="end"/>
      </w:r>
    </w:p>
    <w:p>
      <w:pPr>
        <w:pStyle w:val="TOC8"/>
        <w:rPr>
          <w:sz w:val="24"/>
        </w:rPr>
      </w:pPr>
      <w:r>
        <w:instrText>91.</w:instrText>
      </w:r>
      <w:r>
        <w:tab/>
        <w:instrText>Mortgage over property partly outside WA</w:instrText>
      </w:r>
      <w:r>
        <w:tab/>
      </w:r>
      <w:r>
        <w:fldChar w:fldCharType="begin"/>
      </w:r>
      <w:r>
        <w:instrText xml:space="preserve"> PAGEREF _Toc134854755 \h </w:instrText>
      </w:r>
      <w:r>
        <w:fldChar w:fldCharType="separate"/>
      </w:r>
      <w:r>
        <w:instrText>290</w:instrText>
      </w:r>
      <w:r>
        <w:fldChar w:fldCharType="end"/>
      </w:r>
    </w:p>
    <w:p>
      <w:pPr>
        <w:pStyle w:val="TOC8"/>
        <w:rPr>
          <w:sz w:val="24"/>
        </w:rPr>
      </w:pPr>
      <w:r>
        <w:instrText>91A.</w:instrText>
      </w:r>
      <w:r>
        <w:tab/>
        <w:instrText>Mortgage packages</w:instrText>
      </w:r>
      <w:r>
        <w:tab/>
      </w:r>
      <w:r>
        <w:fldChar w:fldCharType="begin"/>
      </w:r>
      <w:r>
        <w:instrText xml:space="preserve"> PAGEREF _Toc134854756 \h </w:instrText>
      </w:r>
      <w:r>
        <w:fldChar w:fldCharType="separate"/>
      </w:r>
      <w:r>
        <w:instrText>291</w:instrText>
      </w:r>
      <w:r>
        <w:fldChar w:fldCharType="end"/>
      </w:r>
    </w:p>
    <w:p>
      <w:pPr>
        <w:pStyle w:val="TOC8"/>
        <w:rPr>
          <w:sz w:val="24"/>
        </w:rPr>
      </w:pPr>
      <w:r>
        <w:instrText>91B.</w:instrText>
      </w:r>
      <w:r>
        <w:tab/>
        <w:instrText>Collateral mortgages</w:instrText>
      </w:r>
      <w:r>
        <w:tab/>
      </w:r>
      <w:r>
        <w:fldChar w:fldCharType="begin"/>
      </w:r>
      <w:r>
        <w:instrText xml:space="preserve"> PAGEREF _Toc134854757 \h </w:instrText>
      </w:r>
      <w:r>
        <w:fldChar w:fldCharType="separate"/>
      </w:r>
      <w:r>
        <w:instrText>292</w:instrText>
      </w:r>
      <w:r>
        <w:fldChar w:fldCharType="end"/>
      </w:r>
    </w:p>
    <w:p>
      <w:pPr>
        <w:pStyle w:val="TOC8"/>
        <w:rPr>
          <w:sz w:val="24"/>
        </w:rPr>
      </w:pPr>
      <w:r>
        <w:instrText>91C.</w:instrText>
      </w:r>
      <w:r>
        <w:tab/>
        <w:instrText>Extent to which mortgage can be enforced</w:instrText>
      </w:r>
      <w:r>
        <w:tab/>
      </w:r>
      <w:r>
        <w:fldChar w:fldCharType="begin"/>
      </w:r>
      <w:r>
        <w:instrText xml:space="preserve"> PAGEREF _Toc134854758 \h </w:instrText>
      </w:r>
      <w:r>
        <w:fldChar w:fldCharType="separate"/>
      </w:r>
      <w:r>
        <w:instrText>292</w:instrText>
      </w:r>
      <w:r>
        <w:fldChar w:fldCharType="end"/>
      </w:r>
    </w:p>
    <w:p>
      <w:pPr>
        <w:pStyle w:val="TOC8"/>
        <w:rPr>
          <w:sz w:val="24"/>
        </w:rPr>
      </w:pPr>
      <w:r>
        <w:instrText>91D.</w:instrText>
      </w:r>
      <w:r>
        <w:tab/>
        <w:instrText>Use of stamped and collateral mortgages as security</w:instrText>
      </w:r>
      <w:r>
        <w:tab/>
      </w:r>
      <w:r>
        <w:fldChar w:fldCharType="begin"/>
      </w:r>
      <w:r>
        <w:instrText xml:space="preserve"> PAGEREF _Toc134854759 \h </w:instrText>
      </w:r>
      <w:r>
        <w:fldChar w:fldCharType="separate"/>
      </w:r>
      <w:r>
        <w:instrText>293</w:instrText>
      </w:r>
      <w:r>
        <w:fldChar w:fldCharType="end"/>
      </w:r>
    </w:p>
    <w:p>
      <w:pPr>
        <w:pStyle w:val="TOC8"/>
        <w:rPr>
          <w:sz w:val="24"/>
        </w:rPr>
      </w:pPr>
      <w:r>
        <w:instrText>91E.</w:instrText>
      </w:r>
      <w:r>
        <w:tab/>
        <w:instrText>Multi</w:instrText>
      </w:r>
      <w:r>
        <w:noBreakHyphen/>
        <w:instrText>jurisdictional statement</w:instrText>
      </w:r>
      <w:r>
        <w:tab/>
      </w:r>
      <w:r>
        <w:fldChar w:fldCharType="begin"/>
      </w:r>
      <w:r>
        <w:instrText xml:space="preserve"> PAGEREF _Toc134854760 \h </w:instrText>
      </w:r>
      <w:r>
        <w:fldChar w:fldCharType="separate"/>
      </w:r>
      <w:r>
        <w:instrText>293</w:instrText>
      </w:r>
      <w:r>
        <w:fldChar w:fldCharType="end"/>
      </w:r>
    </w:p>
    <w:p>
      <w:pPr>
        <w:pStyle w:val="TOC8"/>
        <w:rPr>
          <w:sz w:val="24"/>
        </w:rPr>
      </w:pPr>
      <w:r>
        <w:instrText>91F.</w:instrText>
      </w:r>
      <w:r>
        <w:tab/>
        <w:instrText>Exemptions for charitable or public purposes</w:instrText>
      </w:r>
      <w:r>
        <w:tab/>
      </w:r>
      <w:r>
        <w:fldChar w:fldCharType="begin"/>
      </w:r>
      <w:r>
        <w:instrText xml:space="preserve"> PAGEREF _Toc134854761 \h </w:instrText>
      </w:r>
      <w:r>
        <w:fldChar w:fldCharType="separate"/>
      </w:r>
      <w:r>
        <w:instrText>294</w:instrText>
      </w:r>
      <w:r>
        <w:fldChar w:fldCharType="end"/>
      </w:r>
    </w:p>
    <w:p>
      <w:pPr>
        <w:pStyle w:val="TOC2"/>
        <w:tabs>
          <w:tab w:val="right" w:pos="7086"/>
        </w:tabs>
        <w:rPr>
          <w:b w:val="0"/>
          <w:sz w:val="24"/>
        </w:rPr>
      </w:pPr>
      <w:r>
        <w:instrText>Part IIIF</w:instrText>
      </w:r>
      <w:r>
        <w:rPr>
          <w:b w:val="0"/>
        </w:rPr>
        <w:instrText> </w:instrText>
      </w:r>
      <w:r>
        <w:instrText>—</w:instrText>
      </w:r>
      <w:r>
        <w:rPr>
          <w:b w:val="0"/>
        </w:rPr>
        <w:instrText> </w:instrText>
      </w:r>
      <w:r>
        <w:instrText>Insurance</w:instrText>
      </w:r>
    </w:p>
    <w:p>
      <w:pPr>
        <w:pStyle w:val="TOC4"/>
        <w:tabs>
          <w:tab w:val="right" w:pos="7086"/>
        </w:tabs>
        <w:rPr>
          <w:b w:val="0"/>
          <w:sz w:val="24"/>
        </w:rPr>
      </w:pPr>
      <w:r>
        <w:instrText>Division 1 — Interpretation in Part IIIF and connection to the State</w:instrText>
      </w:r>
    </w:p>
    <w:p>
      <w:pPr>
        <w:pStyle w:val="TOC8"/>
        <w:rPr>
          <w:sz w:val="24"/>
        </w:rPr>
      </w:pPr>
      <w:r>
        <w:instrText>92.</w:instrText>
      </w:r>
      <w:r>
        <w:tab/>
        <w:instrText>Terms used in this Part</w:instrText>
      </w:r>
      <w:r>
        <w:tab/>
      </w:r>
      <w:r>
        <w:fldChar w:fldCharType="begin"/>
      </w:r>
      <w:r>
        <w:instrText xml:space="preserve"> PAGEREF _Toc134854764 \h </w:instrText>
      </w:r>
      <w:r>
        <w:fldChar w:fldCharType="separate"/>
      </w:r>
      <w:r>
        <w:instrText>295</w:instrText>
      </w:r>
      <w:r>
        <w:fldChar w:fldCharType="end"/>
      </w:r>
    </w:p>
    <w:p>
      <w:pPr>
        <w:pStyle w:val="TOC8"/>
        <w:rPr>
          <w:sz w:val="24"/>
        </w:rPr>
      </w:pPr>
      <w:r>
        <w:instrText>92A.</w:instrText>
      </w:r>
      <w:r>
        <w:tab/>
        <w:instrText>Meaning of general insurance and connection to the State</w:instrText>
      </w:r>
      <w:r>
        <w:tab/>
      </w:r>
      <w:r>
        <w:fldChar w:fldCharType="begin"/>
      </w:r>
      <w:r>
        <w:instrText xml:space="preserve"> PAGEREF _Toc134854765 \h </w:instrText>
      </w:r>
      <w:r>
        <w:fldChar w:fldCharType="separate"/>
      </w:r>
      <w:r>
        <w:instrText>297</w:instrText>
      </w:r>
      <w:r>
        <w:fldChar w:fldCharType="end"/>
      </w:r>
    </w:p>
    <w:p>
      <w:pPr>
        <w:pStyle w:val="TOC8"/>
        <w:rPr>
          <w:sz w:val="24"/>
        </w:rPr>
      </w:pPr>
      <w:r>
        <w:instrText>92B.</w:instrText>
      </w:r>
      <w:r>
        <w:tab/>
        <w:instrText>Additional insurance — life riders</w:instrText>
      </w:r>
      <w:r>
        <w:tab/>
      </w:r>
      <w:r>
        <w:fldChar w:fldCharType="begin"/>
      </w:r>
      <w:r>
        <w:instrText xml:space="preserve"> PAGEREF _Toc134854766 \h </w:instrText>
      </w:r>
      <w:r>
        <w:fldChar w:fldCharType="separate"/>
      </w:r>
      <w:r>
        <w:instrText>298</w:instrText>
      </w:r>
      <w:r>
        <w:fldChar w:fldCharType="end"/>
      </w:r>
    </w:p>
    <w:p>
      <w:pPr>
        <w:pStyle w:val="TOC8"/>
        <w:rPr>
          <w:sz w:val="24"/>
        </w:rPr>
      </w:pPr>
      <w:r>
        <w:instrText>92C.</w:instrText>
      </w:r>
      <w:r>
        <w:tab/>
        <w:instrText>Payment of premiums</w:instrText>
      </w:r>
      <w:r>
        <w:tab/>
      </w:r>
      <w:r>
        <w:fldChar w:fldCharType="begin"/>
      </w:r>
      <w:r>
        <w:instrText xml:space="preserve"> PAGEREF _Toc134854767 \h </w:instrText>
      </w:r>
      <w:r>
        <w:fldChar w:fldCharType="separate"/>
      </w:r>
      <w:r>
        <w:instrText>299</w:instrText>
      </w:r>
      <w:r>
        <w:fldChar w:fldCharType="end"/>
      </w:r>
    </w:p>
    <w:p>
      <w:pPr>
        <w:pStyle w:val="TOC4"/>
        <w:tabs>
          <w:tab w:val="right" w:pos="7086"/>
        </w:tabs>
        <w:rPr>
          <w:b w:val="0"/>
          <w:sz w:val="24"/>
        </w:rPr>
      </w:pPr>
      <w:r>
        <w:instrText>Division 2 — Registration of insurers</w:instrText>
      </w:r>
    </w:p>
    <w:p>
      <w:pPr>
        <w:pStyle w:val="TOC8"/>
        <w:rPr>
          <w:sz w:val="24"/>
        </w:rPr>
      </w:pPr>
      <w:r>
        <w:instrText>93.</w:instrText>
      </w:r>
      <w:r>
        <w:tab/>
        <w:instrText>Insurers to be registered</w:instrText>
      </w:r>
      <w:r>
        <w:tab/>
      </w:r>
      <w:r>
        <w:fldChar w:fldCharType="begin"/>
      </w:r>
      <w:r>
        <w:instrText xml:space="preserve"> PAGEREF _Toc134854769 \h </w:instrText>
      </w:r>
      <w:r>
        <w:fldChar w:fldCharType="separate"/>
      </w:r>
      <w:r>
        <w:instrText>299</w:instrText>
      </w:r>
      <w:r>
        <w:fldChar w:fldCharType="end"/>
      </w:r>
    </w:p>
    <w:p>
      <w:pPr>
        <w:pStyle w:val="TOC8"/>
        <w:rPr>
          <w:sz w:val="24"/>
        </w:rPr>
      </w:pPr>
      <w:r>
        <w:instrText>93A.</w:instrText>
      </w:r>
      <w:r>
        <w:tab/>
        <w:instrText>Registration of insurers</w:instrText>
      </w:r>
      <w:r>
        <w:tab/>
      </w:r>
      <w:r>
        <w:fldChar w:fldCharType="begin"/>
      </w:r>
      <w:r>
        <w:instrText xml:space="preserve"> PAGEREF _Toc134854770 \h </w:instrText>
      </w:r>
      <w:r>
        <w:fldChar w:fldCharType="separate"/>
      </w:r>
      <w:r>
        <w:instrText>300</w:instrText>
      </w:r>
      <w:r>
        <w:fldChar w:fldCharType="end"/>
      </w:r>
    </w:p>
    <w:p>
      <w:pPr>
        <w:pStyle w:val="TOC8"/>
        <w:rPr>
          <w:sz w:val="24"/>
        </w:rPr>
      </w:pPr>
      <w:r>
        <w:instrText>93B.</w:instrText>
      </w:r>
      <w:r>
        <w:tab/>
        <w:instrText>Cancelling registration of insurers</w:instrText>
      </w:r>
      <w:r>
        <w:tab/>
      </w:r>
      <w:r>
        <w:fldChar w:fldCharType="begin"/>
      </w:r>
      <w:r>
        <w:instrText xml:space="preserve"> PAGEREF _Toc134854771 \h </w:instrText>
      </w:r>
      <w:r>
        <w:fldChar w:fldCharType="separate"/>
      </w:r>
      <w:r>
        <w:instrText>300</w:instrText>
      </w:r>
      <w:r>
        <w:fldChar w:fldCharType="end"/>
      </w:r>
    </w:p>
    <w:p>
      <w:pPr>
        <w:pStyle w:val="TOC4"/>
        <w:tabs>
          <w:tab w:val="right" w:pos="7086"/>
        </w:tabs>
        <w:rPr>
          <w:b w:val="0"/>
          <w:sz w:val="24"/>
        </w:rPr>
      </w:pPr>
      <w:r>
        <w:instrText>Division 3 — Duty payable by insurers</w:instrText>
      </w:r>
    </w:p>
    <w:p>
      <w:pPr>
        <w:pStyle w:val="TOC8"/>
        <w:rPr>
          <w:sz w:val="24"/>
        </w:rPr>
      </w:pPr>
      <w:r>
        <w:instrText>94.</w:instrText>
      </w:r>
      <w:r>
        <w:tab/>
        <w:instrText>Lodging returns and paying duty</w:instrText>
      </w:r>
      <w:r>
        <w:tab/>
      </w:r>
      <w:r>
        <w:fldChar w:fldCharType="begin"/>
      </w:r>
      <w:r>
        <w:instrText xml:space="preserve"> PAGEREF _Toc134854773 \h </w:instrText>
      </w:r>
      <w:r>
        <w:fldChar w:fldCharType="separate"/>
      </w:r>
      <w:r>
        <w:instrText>300</w:instrText>
      </w:r>
      <w:r>
        <w:fldChar w:fldCharType="end"/>
      </w:r>
    </w:p>
    <w:p>
      <w:pPr>
        <w:pStyle w:val="TOC8"/>
        <w:rPr>
          <w:sz w:val="24"/>
        </w:rPr>
      </w:pPr>
      <w:r>
        <w:instrText>94A.</w:instrText>
      </w:r>
      <w:r>
        <w:tab/>
        <w:instrText>Calculating the amount of duty payable on a return</w:instrText>
      </w:r>
      <w:r>
        <w:tab/>
      </w:r>
      <w:r>
        <w:fldChar w:fldCharType="begin"/>
      </w:r>
      <w:r>
        <w:instrText xml:space="preserve"> PAGEREF _Toc134854774 \h </w:instrText>
      </w:r>
      <w:r>
        <w:fldChar w:fldCharType="separate"/>
      </w:r>
      <w:r>
        <w:instrText>301</w:instrText>
      </w:r>
      <w:r>
        <w:fldChar w:fldCharType="end"/>
      </w:r>
    </w:p>
    <w:p>
      <w:pPr>
        <w:pStyle w:val="TOC8"/>
        <w:rPr>
          <w:sz w:val="24"/>
        </w:rPr>
      </w:pPr>
      <w:r>
        <w:instrText>94B.</w:instrText>
      </w:r>
      <w:r>
        <w:tab/>
        <w:instrText>Return period of an insurer</w:instrText>
      </w:r>
      <w:r>
        <w:tab/>
      </w:r>
      <w:r>
        <w:fldChar w:fldCharType="begin"/>
      </w:r>
      <w:r>
        <w:instrText xml:space="preserve"> PAGEREF _Toc134854775 \h </w:instrText>
      </w:r>
      <w:r>
        <w:fldChar w:fldCharType="separate"/>
      </w:r>
      <w:r>
        <w:instrText>301</w:instrText>
      </w:r>
      <w:r>
        <w:fldChar w:fldCharType="end"/>
      </w:r>
    </w:p>
    <w:p>
      <w:pPr>
        <w:pStyle w:val="TOC4"/>
        <w:tabs>
          <w:tab w:val="right" w:pos="7086"/>
        </w:tabs>
        <w:rPr>
          <w:b w:val="0"/>
          <w:sz w:val="24"/>
        </w:rPr>
      </w:pPr>
      <w:r>
        <w:instrText>Division 4 — Duty payable by insured persons</w:instrText>
      </w:r>
    </w:p>
    <w:p>
      <w:pPr>
        <w:pStyle w:val="TOC8"/>
        <w:rPr>
          <w:sz w:val="24"/>
        </w:rPr>
      </w:pPr>
      <w:r>
        <w:instrText>95.</w:instrText>
      </w:r>
      <w:r>
        <w:tab/>
        <w:instrText>Meaning of insurer in this Division</w:instrText>
      </w:r>
      <w:r>
        <w:tab/>
      </w:r>
      <w:r>
        <w:fldChar w:fldCharType="begin"/>
      </w:r>
      <w:r>
        <w:instrText xml:space="preserve"> PAGEREF _Toc134854777 \h </w:instrText>
      </w:r>
      <w:r>
        <w:fldChar w:fldCharType="separate"/>
      </w:r>
      <w:r>
        <w:instrText>302</w:instrText>
      </w:r>
      <w:r>
        <w:fldChar w:fldCharType="end"/>
      </w:r>
    </w:p>
    <w:p>
      <w:pPr>
        <w:pStyle w:val="TOC8"/>
        <w:rPr>
          <w:sz w:val="24"/>
        </w:rPr>
      </w:pPr>
      <w:r>
        <w:instrText>95A.</w:instrText>
      </w:r>
      <w:r>
        <w:tab/>
        <w:instrText>Insured person to lodge statement and pay duty</w:instrText>
      </w:r>
      <w:r>
        <w:tab/>
      </w:r>
      <w:r>
        <w:fldChar w:fldCharType="begin"/>
      </w:r>
      <w:r>
        <w:instrText xml:space="preserve"> PAGEREF _Toc134854778 \h </w:instrText>
      </w:r>
      <w:r>
        <w:fldChar w:fldCharType="separate"/>
      </w:r>
      <w:r>
        <w:instrText>302</w:instrText>
      </w:r>
      <w:r>
        <w:fldChar w:fldCharType="end"/>
      </w:r>
    </w:p>
    <w:p>
      <w:pPr>
        <w:pStyle w:val="TOC8"/>
        <w:rPr>
          <w:sz w:val="24"/>
        </w:rPr>
      </w:pPr>
      <w:r>
        <w:instrText>95B.</w:instrText>
      </w:r>
      <w:r>
        <w:tab/>
        <w:instrText>Insurer and intermediary to notify Commissioner of contracts of insurance</w:instrText>
      </w:r>
      <w:r>
        <w:tab/>
      </w:r>
      <w:r>
        <w:fldChar w:fldCharType="begin"/>
      </w:r>
      <w:r>
        <w:instrText xml:space="preserve"> PAGEREF _Toc134854779 \h </w:instrText>
      </w:r>
      <w:r>
        <w:fldChar w:fldCharType="separate"/>
      </w:r>
      <w:r>
        <w:instrText>303</w:instrText>
      </w:r>
      <w:r>
        <w:fldChar w:fldCharType="end"/>
      </w:r>
    </w:p>
    <w:p>
      <w:pPr>
        <w:pStyle w:val="TOC4"/>
        <w:tabs>
          <w:tab w:val="right" w:pos="7086"/>
        </w:tabs>
        <w:rPr>
          <w:b w:val="0"/>
          <w:sz w:val="24"/>
        </w:rPr>
      </w:pPr>
      <w:r>
        <w:instrText>Division 5 — General provisions</w:instrText>
      </w:r>
    </w:p>
    <w:p>
      <w:pPr>
        <w:pStyle w:val="TOC8"/>
        <w:rPr>
          <w:sz w:val="24"/>
        </w:rPr>
      </w:pPr>
      <w:r>
        <w:instrText>96.</w:instrText>
      </w:r>
      <w:r>
        <w:tab/>
        <w:instrText>Apportionment of premiums and instalments</w:instrText>
      </w:r>
      <w:r>
        <w:tab/>
      </w:r>
      <w:r>
        <w:fldChar w:fldCharType="begin"/>
      </w:r>
      <w:r>
        <w:instrText xml:space="preserve"> PAGEREF _Toc134854781 \h </w:instrText>
      </w:r>
      <w:r>
        <w:fldChar w:fldCharType="separate"/>
      </w:r>
      <w:r>
        <w:instrText>304</w:instrText>
      </w:r>
      <w:r>
        <w:fldChar w:fldCharType="end"/>
      </w:r>
    </w:p>
    <w:p>
      <w:pPr>
        <w:pStyle w:val="TOC8"/>
        <w:rPr>
          <w:sz w:val="24"/>
        </w:rPr>
      </w:pPr>
      <w:r>
        <w:instrText>96A.</w:instrText>
      </w:r>
      <w:r>
        <w:tab/>
        <w:instrText>Refunds</w:instrText>
      </w:r>
      <w:r>
        <w:tab/>
      </w:r>
      <w:r>
        <w:fldChar w:fldCharType="begin"/>
      </w:r>
      <w:r>
        <w:instrText xml:space="preserve"> PAGEREF _Toc134854782 \h </w:instrText>
      </w:r>
      <w:r>
        <w:fldChar w:fldCharType="separate"/>
      </w:r>
      <w:r>
        <w:instrText>305</w:instrText>
      </w:r>
      <w:r>
        <w:fldChar w:fldCharType="end"/>
      </w:r>
    </w:p>
    <w:p>
      <w:pPr>
        <w:pStyle w:val="TOC8"/>
        <w:rPr>
          <w:sz w:val="24"/>
        </w:rPr>
      </w:pPr>
      <w:r>
        <w:instrText>96B.</w:instrText>
      </w:r>
      <w:r>
        <w:tab/>
        <w:instrText>Records</w:instrText>
      </w:r>
      <w:r>
        <w:tab/>
      </w:r>
      <w:r>
        <w:fldChar w:fldCharType="begin"/>
      </w:r>
      <w:r>
        <w:instrText xml:space="preserve"> PAGEREF _Toc134854783 \h </w:instrText>
      </w:r>
      <w:r>
        <w:fldChar w:fldCharType="separate"/>
      </w:r>
      <w:r>
        <w:instrText>305</w:instrText>
      </w:r>
      <w:r>
        <w:fldChar w:fldCharType="end"/>
      </w:r>
    </w:p>
    <w:p>
      <w:pPr>
        <w:pStyle w:val="TOC2"/>
        <w:tabs>
          <w:tab w:val="right" w:pos="7086"/>
        </w:tabs>
        <w:rPr>
          <w:b w:val="0"/>
          <w:sz w:val="24"/>
        </w:rPr>
      </w:pPr>
      <w:r>
        <w:instrText>Part IVB</w:instrText>
      </w:r>
      <w:r>
        <w:rPr>
          <w:b w:val="0"/>
        </w:rPr>
        <w:instrText> </w:instrText>
      </w:r>
      <w:r>
        <w:instrText>—</w:instrText>
      </w:r>
      <w:r>
        <w:rPr>
          <w:b w:val="0"/>
        </w:rPr>
        <w:instrText> </w:instrText>
      </w:r>
      <w:r>
        <w:instrText>Hire of goods</w:instrText>
      </w:r>
    </w:p>
    <w:p>
      <w:pPr>
        <w:pStyle w:val="TOC4"/>
        <w:tabs>
          <w:tab w:val="right" w:pos="7086"/>
        </w:tabs>
        <w:rPr>
          <w:b w:val="0"/>
          <w:sz w:val="24"/>
        </w:rPr>
      </w:pPr>
      <w:r>
        <w:instrText>Division 1 — Interpretation in Part IVB</w:instrText>
      </w:r>
    </w:p>
    <w:p>
      <w:pPr>
        <w:pStyle w:val="TOC8"/>
        <w:rPr>
          <w:sz w:val="24"/>
        </w:rPr>
      </w:pPr>
      <w:r>
        <w:instrText>112I.</w:instrText>
      </w:r>
      <w:r>
        <w:tab/>
        <w:instrText>Commercial hire business</w:instrText>
      </w:r>
      <w:r>
        <w:tab/>
      </w:r>
      <w:r>
        <w:fldChar w:fldCharType="begin"/>
      </w:r>
      <w:r>
        <w:instrText xml:space="preserve"> PAGEREF _Toc134854786 \h </w:instrText>
      </w:r>
      <w:r>
        <w:fldChar w:fldCharType="separate"/>
      </w:r>
      <w:r>
        <w:instrText>307</w:instrText>
      </w:r>
      <w:r>
        <w:fldChar w:fldCharType="end"/>
      </w:r>
    </w:p>
    <w:p>
      <w:pPr>
        <w:pStyle w:val="TOC8"/>
        <w:rPr>
          <w:sz w:val="24"/>
        </w:rPr>
      </w:pPr>
      <w:r>
        <w:instrText>112IA.</w:instrText>
      </w:r>
      <w:r>
        <w:tab/>
        <w:instrText>Goods</w:instrText>
      </w:r>
      <w:r>
        <w:tab/>
      </w:r>
      <w:r>
        <w:fldChar w:fldCharType="begin"/>
      </w:r>
      <w:r>
        <w:instrText xml:space="preserve"> PAGEREF _Toc134854787 \h </w:instrText>
      </w:r>
      <w:r>
        <w:fldChar w:fldCharType="separate"/>
      </w:r>
      <w:r>
        <w:instrText>307</w:instrText>
      </w:r>
      <w:r>
        <w:fldChar w:fldCharType="end"/>
      </w:r>
    </w:p>
    <w:p>
      <w:pPr>
        <w:pStyle w:val="TOC8"/>
        <w:rPr>
          <w:sz w:val="24"/>
        </w:rPr>
      </w:pPr>
      <w:r>
        <w:instrText>112IB.</w:instrText>
      </w:r>
      <w:r>
        <w:tab/>
        <w:instrText>Hire of goods</w:instrText>
      </w:r>
      <w:r>
        <w:tab/>
      </w:r>
      <w:r>
        <w:fldChar w:fldCharType="begin"/>
      </w:r>
      <w:r>
        <w:instrText xml:space="preserve"> PAGEREF _Toc134854788 \h </w:instrText>
      </w:r>
      <w:r>
        <w:fldChar w:fldCharType="separate"/>
      </w:r>
      <w:r>
        <w:instrText>308</w:instrText>
      </w:r>
      <w:r>
        <w:fldChar w:fldCharType="end"/>
      </w:r>
    </w:p>
    <w:p>
      <w:pPr>
        <w:pStyle w:val="TOC8"/>
        <w:rPr>
          <w:sz w:val="24"/>
        </w:rPr>
      </w:pPr>
      <w:r>
        <w:instrText>112IC.</w:instrText>
      </w:r>
      <w:r>
        <w:tab/>
        <w:instrText>State hire of goods</w:instrText>
      </w:r>
      <w:r>
        <w:tab/>
      </w:r>
      <w:r>
        <w:fldChar w:fldCharType="begin"/>
      </w:r>
      <w:r>
        <w:instrText xml:space="preserve"> PAGEREF _Toc134854789 \h </w:instrText>
      </w:r>
      <w:r>
        <w:fldChar w:fldCharType="separate"/>
      </w:r>
      <w:r>
        <w:instrText>309</w:instrText>
      </w:r>
      <w:r>
        <w:fldChar w:fldCharType="end"/>
      </w:r>
    </w:p>
    <w:p>
      <w:pPr>
        <w:pStyle w:val="TOC8"/>
        <w:rPr>
          <w:sz w:val="24"/>
        </w:rPr>
      </w:pPr>
      <w:r>
        <w:instrText>112ID.</w:instrText>
      </w:r>
      <w:r>
        <w:tab/>
        <w:instrText>Equipment financing arrangements</w:instrText>
      </w:r>
      <w:r>
        <w:tab/>
      </w:r>
      <w:r>
        <w:fldChar w:fldCharType="begin"/>
      </w:r>
      <w:r>
        <w:instrText xml:space="preserve"> PAGEREF _Toc134854790 \h </w:instrText>
      </w:r>
      <w:r>
        <w:fldChar w:fldCharType="separate"/>
      </w:r>
      <w:r>
        <w:instrText>310</w:instrText>
      </w:r>
      <w:r>
        <w:fldChar w:fldCharType="end"/>
      </w:r>
    </w:p>
    <w:p>
      <w:pPr>
        <w:pStyle w:val="TOC8"/>
        <w:rPr>
          <w:sz w:val="24"/>
        </w:rPr>
      </w:pPr>
      <w:r>
        <w:instrText>112IE.</w:instrText>
      </w:r>
      <w:r>
        <w:tab/>
        <w:instrText>Hiring charges</w:instrText>
      </w:r>
      <w:r>
        <w:tab/>
      </w:r>
      <w:r>
        <w:fldChar w:fldCharType="begin"/>
      </w:r>
      <w:r>
        <w:instrText xml:space="preserve"> PAGEREF _Toc134854791 \h </w:instrText>
      </w:r>
      <w:r>
        <w:fldChar w:fldCharType="separate"/>
      </w:r>
      <w:r>
        <w:instrText>310</w:instrText>
      </w:r>
      <w:r>
        <w:fldChar w:fldCharType="end"/>
      </w:r>
    </w:p>
    <w:p>
      <w:pPr>
        <w:pStyle w:val="TOC8"/>
        <w:rPr>
          <w:sz w:val="24"/>
        </w:rPr>
      </w:pPr>
      <w:r>
        <w:instrText>112IF.</w:instrText>
      </w:r>
      <w:r>
        <w:tab/>
        <w:instrText>Terms used in this Part</w:instrText>
      </w:r>
      <w:r>
        <w:tab/>
      </w:r>
      <w:r>
        <w:fldChar w:fldCharType="begin"/>
      </w:r>
      <w:r>
        <w:instrText xml:space="preserve"> PAGEREF _Toc134854792 \h </w:instrText>
      </w:r>
      <w:r>
        <w:fldChar w:fldCharType="separate"/>
      </w:r>
      <w:r>
        <w:instrText>311</w:instrText>
      </w:r>
      <w:r>
        <w:fldChar w:fldCharType="end"/>
      </w:r>
    </w:p>
    <w:p>
      <w:pPr>
        <w:pStyle w:val="TOC4"/>
        <w:tabs>
          <w:tab w:val="right" w:pos="7086"/>
        </w:tabs>
        <w:rPr>
          <w:b w:val="0"/>
          <w:sz w:val="24"/>
        </w:rPr>
      </w:pPr>
      <w:r>
        <w:instrText>Division 2 — Registration of commercial hire businesses</w:instrText>
      </w:r>
    </w:p>
    <w:p>
      <w:pPr>
        <w:pStyle w:val="TOC8"/>
        <w:rPr>
          <w:sz w:val="24"/>
        </w:rPr>
      </w:pPr>
      <w:r>
        <w:instrText>112J.</w:instrText>
      </w:r>
      <w:r>
        <w:tab/>
        <w:instrText>Commercial hire businesses to be registered</w:instrText>
      </w:r>
      <w:r>
        <w:tab/>
      </w:r>
      <w:r>
        <w:fldChar w:fldCharType="begin"/>
      </w:r>
      <w:r>
        <w:instrText xml:space="preserve"> PAGEREF _Toc134854794 \h </w:instrText>
      </w:r>
      <w:r>
        <w:fldChar w:fldCharType="separate"/>
      </w:r>
      <w:r>
        <w:instrText>312</w:instrText>
      </w:r>
      <w:r>
        <w:fldChar w:fldCharType="end"/>
      </w:r>
    </w:p>
    <w:p>
      <w:pPr>
        <w:pStyle w:val="TOC8"/>
        <w:rPr>
          <w:sz w:val="24"/>
        </w:rPr>
      </w:pPr>
      <w:r>
        <w:instrText>112JA.</w:instrText>
      </w:r>
      <w:r>
        <w:tab/>
        <w:instrText>Registration of commercial hire businesses</w:instrText>
      </w:r>
      <w:r>
        <w:tab/>
      </w:r>
      <w:r>
        <w:fldChar w:fldCharType="begin"/>
      </w:r>
      <w:r>
        <w:instrText xml:space="preserve"> PAGEREF _Toc134854795 \h </w:instrText>
      </w:r>
      <w:r>
        <w:fldChar w:fldCharType="separate"/>
      </w:r>
      <w:r>
        <w:instrText>313</w:instrText>
      </w:r>
      <w:r>
        <w:fldChar w:fldCharType="end"/>
      </w:r>
    </w:p>
    <w:p>
      <w:pPr>
        <w:pStyle w:val="TOC8"/>
        <w:rPr>
          <w:sz w:val="24"/>
        </w:rPr>
      </w:pPr>
      <w:r>
        <w:instrText>112JB.</w:instrText>
      </w:r>
      <w:r>
        <w:tab/>
        <w:instrText>Cancelling registration of commercial hire businesses</w:instrText>
      </w:r>
      <w:r>
        <w:tab/>
      </w:r>
      <w:r>
        <w:fldChar w:fldCharType="begin"/>
      </w:r>
      <w:r>
        <w:instrText xml:space="preserve"> PAGEREF _Toc134854796 \h </w:instrText>
      </w:r>
      <w:r>
        <w:fldChar w:fldCharType="separate"/>
      </w:r>
      <w:r>
        <w:instrText>313</w:instrText>
      </w:r>
      <w:r>
        <w:fldChar w:fldCharType="end"/>
      </w:r>
    </w:p>
    <w:p>
      <w:pPr>
        <w:pStyle w:val="TOC4"/>
        <w:tabs>
          <w:tab w:val="right" w:pos="7086"/>
        </w:tabs>
        <w:rPr>
          <w:b w:val="0"/>
          <w:sz w:val="24"/>
        </w:rPr>
      </w:pPr>
      <w:r>
        <w:instrText>Division 3 — Connection to the State</w:instrText>
      </w:r>
    </w:p>
    <w:p>
      <w:pPr>
        <w:pStyle w:val="TOC8"/>
        <w:rPr>
          <w:sz w:val="24"/>
        </w:rPr>
      </w:pPr>
      <w:r>
        <w:instrText>112K.</w:instrText>
      </w:r>
      <w:r>
        <w:tab/>
        <w:instrText>Connection to the State — hire of goods and persons to which this Part applies</w:instrText>
      </w:r>
      <w:r>
        <w:tab/>
      </w:r>
      <w:r>
        <w:fldChar w:fldCharType="begin"/>
      </w:r>
      <w:r>
        <w:instrText xml:space="preserve"> PAGEREF _Toc134854798 \h </w:instrText>
      </w:r>
      <w:r>
        <w:fldChar w:fldCharType="separate"/>
      </w:r>
      <w:r>
        <w:instrText>314</w:instrText>
      </w:r>
      <w:r>
        <w:fldChar w:fldCharType="end"/>
      </w:r>
    </w:p>
    <w:p>
      <w:pPr>
        <w:pStyle w:val="TOC4"/>
        <w:tabs>
          <w:tab w:val="right" w:pos="7086"/>
        </w:tabs>
        <w:rPr>
          <w:b w:val="0"/>
          <w:sz w:val="24"/>
        </w:rPr>
      </w:pPr>
      <w:r>
        <w:instrText>Division 4 — Commercial hire businesses</w:instrText>
      </w:r>
    </w:p>
    <w:p>
      <w:pPr>
        <w:pStyle w:val="TOC8"/>
        <w:rPr>
          <w:sz w:val="24"/>
        </w:rPr>
      </w:pPr>
      <w:r>
        <w:instrText>112L.</w:instrText>
      </w:r>
      <w:r>
        <w:tab/>
        <w:instrText>Lodging returns and paying duty</w:instrText>
      </w:r>
      <w:r>
        <w:tab/>
      </w:r>
      <w:r>
        <w:fldChar w:fldCharType="begin"/>
      </w:r>
      <w:r>
        <w:instrText xml:space="preserve"> PAGEREF _Toc134854800 \h </w:instrText>
      </w:r>
      <w:r>
        <w:fldChar w:fldCharType="separate"/>
      </w:r>
      <w:r>
        <w:instrText>315</w:instrText>
      </w:r>
      <w:r>
        <w:fldChar w:fldCharType="end"/>
      </w:r>
    </w:p>
    <w:p>
      <w:pPr>
        <w:pStyle w:val="TOC8"/>
        <w:rPr>
          <w:sz w:val="24"/>
        </w:rPr>
      </w:pPr>
      <w:r>
        <w:instrText>112LA.</w:instrText>
      </w:r>
      <w:r>
        <w:tab/>
        <w:instrText>Calculating the assessable amount for a return period</w:instrText>
      </w:r>
      <w:r>
        <w:tab/>
      </w:r>
      <w:r>
        <w:fldChar w:fldCharType="begin"/>
      </w:r>
      <w:r>
        <w:instrText xml:space="preserve"> PAGEREF _Toc134854801 \h </w:instrText>
      </w:r>
      <w:r>
        <w:fldChar w:fldCharType="separate"/>
      </w:r>
      <w:r>
        <w:instrText>316</w:instrText>
      </w:r>
      <w:r>
        <w:fldChar w:fldCharType="end"/>
      </w:r>
    </w:p>
    <w:p>
      <w:pPr>
        <w:pStyle w:val="TOC8"/>
        <w:rPr>
          <w:sz w:val="24"/>
        </w:rPr>
      </w:pPr>
      <w:r>
        <w:instrText>112LB.</w:instrText>
      </w:r>
      <w:r>
        <w:tab/>
        <w:instrText>Calculating the amount of duty payable on a return</w:instrText>
      </w:r>
      <w:r>
        <w:tab/>
      </w:r>
      <w:r>
        <w:fldChar w:fldCharType="begin"/>
      </w:r>
      <w:r>
        <w:instrText xml:space="preserve"> PAGEREF _Toc134854802 \h </w:instrText>
      </w:r>
      <w:r>
        <w:fldChar w:fldCharType="separate"/>
      </w:r>
      <w:r>
        <w:instrText>316</w:instrText>
      </w:r>
      <w:r>
        <w:fldChar w:fldCharType="end"/>
      </w:r>
    </w:p>
    <w:p>
      <w:pPr>
        <w:pStyle w:val="TOC8"/>
        <w:rPr>
          <w:sz w:val="24"/>
        </w:rPr>
      </w:pPr>
      <w:r>
        <w:instrText>112LC.</w:instrText>
      </w:r>
      <w:r>
        <w:tab/>
        <w:instrText>Return period for a commercial hire business</w:instrText>
      </w:r>
      <w:r>
        <w:tab/>
      </w:r>
      <w:r>
        <w:fldChar w:fldCharType="begin"/>
      </w:r>
      <w:r>
        <w:instrText xml:space="preserve"> PAGEREF _Toc134854803 \h </w:instrText>
      </w:r>
      <w:r>
        <w:fldChar w:fldCharType="separate"/>
      </w:r>
      <w:r>
        <w:instrText>317</w:instrText>
      </w:r>
      <w:r>
        <w:fldChar w:fldCharType="end"/>
      </w:r>
    </w:p>
    <w:p>
      <w:pPr>
        <w:pStyle w:val="TOC8"/>
        <w:rPr>
          <w:sz w:val="24"/>
        </w:rPr>
      </w:pPr>
      <w:r>
        <w:instrText>112LD.</w:instrText>
      </w:r>
      <w:r>
        <w:tab/>
        <w:instrText>Annual reconciliation</w:instrText>
      </w:r>
      <w:r>
        <w:tab/>
      </w:r>
      <w:r>
        <w:fldChar w:fldCharType="begin"/>
      </w:r>
      <w:r>
        <w:instrText xml:space="preserve"> PAGEREF _Toc134854804 \h </w:instrText>
      </w:r>
      <w:r>
        <w:fldChar w:fldCharType="separate"/>
      </w:r>
      <w:r>
        <w:instrText>317</w:instrText>
      </w:r>
      <w:r>
        <w:fldChar w:fldCharType="end"/>
      </w:r>
    </w:p>
    <w:p>
      <w:pPr>
        <w:pStyle w:val="TOC4"/>
        <w:tabs>
          <w:tab w:val="right" w:pos="7086"/>
        </w:tabs>
        <w:rPr>
          <w:b w:val="0"/>
          <w:sz w:val="24"/>
        </w:rPr>
      </w:pPr>
      <w:r>
        <w:instrText>Division 5 — Persons other than commercial hire businesses</w:instrText>
      </w:r>
    </w:p>
    <w:p>
      <w:pPr>
        <w:pStyle w:val="TOC8"/>
        <w:rPr>
          <w:sz w:val="24"/>
        </w:rPr>
      </w:pPr>
      <w:r>
        <w:instrText>112M.</w:instrText>
      </w:r>
      <w:r>
        <w:tab/>
        <w:instrText>Statement of transaction</w:instrText>
      </w:r>
      <w:r>
        <w:tab/>
      </w:r>
      <w:r>
        <w:fldChar w:fldCharType="begin"/>
      </w:r>
      <w:r>
        <w:instrText xml:space="preserve"> PAGEREF _Toc134854806 \h </w:instrText>
      </w:r>
      <w:r>
        <w:fldChar w:fldCharType="separate"/>
      </w:r>
      <w:r>
        <w:instrText>319</w:instrText>
      </w:r>
      <w:r>
        <w:fldChar w:fldCharType="end"/>
      </w:r>
    </w:p>
    <w:p>
      <w:pPr>
        <w:pStyle w:val="TOC8"/>
        <w:rPr>
          <w:sz w:val="24"/>
        </w:rPr>
      </w:pPr>
      <w:r>
        <w:instrText>112MA.</w:instrText>
      </w:r>
      <w:r>
        <w:tab/>
        <w:instrText>Lodging statements and paying duty</w:instrText>
      </w:r>
      <w:r>
        <w:tab/>
      </w:r>
      <w:r>
        <w:fldChar w:fldCharType="begin"/>
      </w:r>
      <w:r>
        <w:instrText xml:space="preserve"> PAGEREF _Toc134854807 \h </w:instrText>
      </w:r>
      <w:r>
        <w:fldChar w:fldCharType="separate"/>
      </w:r>
      <w:r>
        <w:instrText>320</w:instrText>
      </w:r>
      <w:r>
        <w:fldChar w:fldCharType="end"/>
      </w:r>
    </w:p>
    <w:p>
      <w:pPr>
        <w:pStyle w:val="TOC8"/>
        <w:rPr>
          <w:sz w:val="24"/>
        </w:rPr>
      </w:pPr>
      <w:r>
        <w:instrText>112MB.</w:instrText>
      </w:r>
      <w:r>
        <w:tab/>
        <w:instrText>Method of calculating total hiring charges if they are not readily ascertainable</w:instrText>
      </w:r>
      <w:r>
        <w:tab/>
      </w:r>
      <w:r>
        <w:fldChar w:fldCharType="begin"/>
      </w:r>
      <w:r>
        <w:instrText xml:space="preserve"> PAGEREF _Toc134854808 \h </w:instrText>
      </w:r>
      <w:r>
        <w:fldChar w:fldCharType="separate"/>
      </w:r>
      <w:r>
        <w:instrText>320</w:instrText>
      </w:r>
      <w:r>
        <w:fldChar w:fldCharType="end"/>
      </w:r>
    </w:p>
    <w:p>
      <w:pPr>
        <w:pStyle w:val="TOC4"/>
        <w:tabs>
          <w:tab w:val="right" w:pos="7086"/>
        </w:tabs>
        <w:rPr>
          <w:b w:val="0"/>
          <w:sz w:val="24"/>
        </w:rPr>
      </w:pPr>
      <w:r>
        <w:instrText>Division 6 — General provisions</w:instrText>
      </w:r>
    </w:p>
    <w:p>
      <w:pPr>
        <w:pStyle w:val="TOC8"/>
        <w:rPr>
          <w:sz w:val="24"/>
        </w:rPr>
      </w:pPr>
      <w:r>
        <w:instrText>112N.</w:instrText>
      </w:r>
      <w:r>
        <w:tab/>
        <w:instrText>Credit for duty paid in another Australian jurisdiction</w:instrText>
      </w:r>
      <w:r>
        <w:tab/>
      </w:r>
      <w:r>
        <w:fldChar w:fldCharType="begin"/>
      </w:r>
      <w:r>
        <w:instrText xml:space="preserve"> PAGEREF _Toc134854810 \h </w:instrText>
      </w:r>
      <w:r>
        <w:fldChar w:fldCharType="separate"/>
      </w:r>
      <w:r>
        <w:instrText>321</w:instrText>
      </w:r>
      <w:r>
        <w:fldChar w:fldCharType="end"/>
      </w:r>
    </w:p>
    <w:p>
      <w:pPr>
        <w:pStyle w:val="TOC8"/>
        <w:rPr>
          <w:sz w:val="24"/>
        </w:rPr>
      </w:pPr>
      <w:r>
        <w:instrText>112NA.</w:instrText>
      </w:r>
      <w:r>
        <w:tab/>
        <w:instrText>Splitting or redirecting hiring charges — anti</w:instrText>
      </w:r>
      <w:r>
        <w:noBreakHyphen/>
        <w:instrText>avoidance provision</w:instrText>
      </w:r>
      <w:r>
        <w:tab/>
      </w:r>
      <w:r>
        <w:fldChar w:fldCharType="begin"/>
      </w:r>
      <w:r>
        <w:instrText xml:space="preserve"> PAGEREF _Toc134854811 \h </w:instrText>
      </w:r>
      <w:r>
        <w:fldChar w:fldCharType="separate"/>
      </w:r>
      <w:r>
        <w:instrText>321</w:instrText>
      </w:r>
      <w:r>
        <w:fldChar w:fldCharType="end"/>
      </w:r>
    </w:p>
    <w:p>
      <w:pPr>
        <w:pStyle w:val="TOC8"/>
        <w:rPr>
          <w:sz w:val="24"/>
        </w:rPr>
      </w:pPr>
      <w:r>
        <w:instrText>112NB.</w:instrText>
      </w:r>
      <w:r>
        <w:tab/>
        <w:instrText>Ascertainment and disclosure of place of use of goods</w:instrText>
      </w:r>
      <w:r>
        <w:tab/>
      </w:r>
      <w:r>
        <w:fldChar w:fldCharType="begin"/>
      </w:r>
      <w:r>
        <w:instrText xml:space="preserve"> PAGEREF _Toc134854812 \h </w:instrText>
      </w:r>
      <w:r>
        <w:fldChar w:fldCharType="separate"/>
      </w:r>
      <w:r>
        <w:instrText>322</w:instrText>
      </w:r>
      <w:r>
        <w:fldChar w:fldCharType="end"/>
      </w:r>
    </w:p>
    <w:p>
      <w:pPr>
        <w:pStyle w:val="TOC8"/>
        <w:rPr>
          <w:sz w:val="24"/>
        </w:rPr>
      </w:pPr>
      <w:r>
        <w:instrText>112NC.</w:instrText>
      </w:r>
      <w:r>
        <w:tab/>
        <w:instrText>Records</w:instrText>
      </w:r>
      <w:r>
        <w:tab/>
      </w:r>
      <w:r>
        <w:fldChar w:fldCharType="begin"/>
      </w:r>
      <w:r>
        <w:instrText xml:space="preserve"> PAGEREF _Toc134854813 \h </w:instrText>
      </w:r>
      <w:r>
        <w:fldChar w:fldCharType="separate"/>
      </w:r>
      <w:r>
        <w:instrText>323</w:instrText>
      </w:r>
      <w:r>
        <w:fldChar w:fldCharType="end"/>
      </w:r>
    </w:p>
    <w:p>
      <w:pPr>
        <w:pStyle w:val="TOC2"/>
        <w:tabs>
          <w:tab w:val="right" w:pos="7086"/>
        </w:tabs>
        <w:rPr>
          <w:b w:val="0"/>
          <w:sz w:val="24"/>
        </w:rPr>
      </w:pPr>
      <w:r>
        <w:instrText>Part IVC — Exemptions in relation to aged or disabled persons</w:instrText>
      </w:r>
    </w:p>
    <w:p>
      <w:pPr>
        <w:pStyle w:val="TOC8"/>
        <w:rPr>
          <w:sz w:val="24"/>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_Toc134854815 \h </w:instrText>
      </w:r>
      <w:r>
        <w:fldChar w:fldCharType="separate"/>
      </w:r>
      <w:r>
        <w:instrText>324</w:instrText>
      </w:r>
      <w:r>
        <w:fldChar w:fldCharType="end"/>
      </w:r>
    </w:p>
    <w:p>
      <w:pPr>
        <w:pStyle w:val="TOC8"/>
        <w:rPr>
          <w:sz w:val="24"/>
        </w:rPr>
      </w:pPr>
      <w:r>
        <w:instrText>112R</w:instrText>
      </w:r>
      <w:r>
        <w:rPr>
          <w:snapToGrid w:val="0"/>
        </w:rPr>
        <w:instrText>.</w:instrText>
      </w:r>
      <w:r>
        <w:rPr>
          <w:snapToGrid w:val="0"/>
        </w:rPr>
        <w:tab/>
        <w:instrText>Certain aged care agreements exempt</w:instrText>
      </w:r>
      <w:r>
        <w:tab/>
      </w:r>
      <w:r>
        <w:fldChar w:fldCharType="begin"/>
      </w:r>
      <w:r>
        <w:instrText xml:space="preserve"> PAGEREF _Toc134854816 \h </w:instrText>
      </w:r>
      <w:r>
        <w:fldChar w:fldCharType="separate"/>
      </w:r>
      <w:r>
        <w:instrText>324</w:instrText>
      </w:r>
      <w:r>
        <w:fldChar w:fldCharType="end"/>
      </w:r>
    </w:p>
    <w:p>
      <w:pPr>
        <w:pStyle w:val="TOC8"/>
        <w:rPr>
          <w:sz w:val="24"/>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_Toc134854817 \h </w:instrText>
      </w:r>
      <w:r>
        <w:fldChar w:fldCharType="separate"/>
      </w:r>
      <w:r>
        <w:instrText>325</w:instrText>
      </w:r>
      <w:r>
        <w:fldChar w:fldCharType="end"/>
      </w:r>
    </w:p>
    <w:p>
      <w:pPr>
        <w:pStyle w:val="TOC2"/>
        <w:tabs>
          <w:tab w:val="right" w:pos="7086"/>
        </w:tabs>
        <w:rPr>
          <w:b w:val="0"/>
          <w:sz w:val="24"/>
        </w:rPr>
      </w:pPr>
      <w:r>
        <w:instrText>Part IVD — Maintenance agreements and orders</w:instrText>
      </w:r>
    </w:p>
    <w:p>
      <w:pPr>
        <w:pStyle w:val="TOC8"/>
        <w:rPr>
          <w:sz w:val="24"/>
        </w:rPr>
      </w:pPr>
      <w:r>
        <w:instrText>112UA</w:instrText>
      </w:r>
      <w:r>
        <w:rPr>
          <w:snapToGrid w:val="0"/>
        </w:rPr>
        <w:instrText>.</w:instrText>
      </w:r>
      <w:r>
        <w:rPr>
          <w:snapToGrid w:val="0"/>
        </w:rPr>
        <w:tab/>
        <w:instrText>Interpretation in Part IVD</w:instrText>
      </w:r>
      <w:r>
        <w:tab/>
      </w:r>
      <w:r>
        <w:fldChar w:fldCharType="begin"/>
      </w:r>
      <w:r>
        <w:instrText xml:space="preserve"> PAGEREF _Toc134854819 \h </w:instrText>
      </w:r>
      <w:r>
        <w:fldChar w:fldCharType="separate"/>
      </w:r>
      <w:r>
        <w:instrText>326</w:instrText>
      </w:r>
      <w:r>
        <w:fldChar w:fldCharType="end"/>
      </w:r>
    </w:p>
    <w:p>
      <w:pPr>
        <w:pStyle w:val="TOC8"/>
        <w:rPr>
          <w:sz w:val="24"/>
        </w:rPr>
      </w:pPr>
      <w:r>
        <w:instrText>112UB</w:instrText>
      </w:r>
      <w:r>
        <w:rPr>
          <w:snapToGrid w:val="0"/>
        </w:rPr>
        <w:instrText>.</w:instrText>
      </w:r>
      <w:r>
        <w:rPr>
          <w:snapToGrid w:val="0"/>
        </w:rPr>
        <w:tab/>
        <w:instrText>Application of Part IVD</w:instrText>
      </w:r>
      <w:r>
        <w:tab/>
      </w:r>
      <w:r>
        <w:fldChar w:fldCharType="begin"/>
      </w:r>
      <w:r>
        <w:instrText xml:space="preserve"> PAGEREF _Toc134854820 \h </w:instrText>
      </w:r>
      <w:r>
        <w:fldChar w:fldCharType="separate"/>
      </w:r>
      <w:r>
        <w:instrText>327</w:instrText>
      </w:r>
      <w:r>
        <w:fldChar w:fldCharType="end"/>
      </w:r>
    </w:p>
    <w:p>
      <w:pPr>
        <w:pStyle w:val="TOC8"/>
        <w:rPr>
          <w:sz w:val="24"/>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_Toc134854821 \h </w:instrText>
      </w:r>
      <w:r>
        <w:fldChar w:fldCharType="separate"/>
      </w:r>
      <w:r>
        <w:instrText>328</w:instrText>
      </w:r>
      <w:r>
        <w:fldChar w:fldCharType="end"/>
      </w:r>
    </w:p>
    <w:p>
      <w:pPr>
        <w:pStyle w:val="TOC8"/>
        <w:rPr>
          <w:sz w:val="24"/>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_Toc134854822 \h </w:instrText>
      </w:r>
      <w:r>
        <w:fldChar w:fldCharType="separate"/>
      </w:r>
      <w:r>
        <w:instrText>329</w:instrText>
      </w:r>
      <w:r>
        <w:fldChar w:fldCharType="end"/>
      </w:r>
    </w:p>
    <w:p>
      <w:pPr>
        <w:pStyle w:val="TOC2"/>
        <w:tabs>
          <w:tab w:val="right" w:pos="7086"/>
        </w:tabs>
        <w:rPr>
          <w:b w:val="0"/>
          <w:sz w:val="24"/>
        </w:rPr>
      </w:pPr>
      <w:r>
        <w:instrText>Part IVE — Managed investment schemes</w:instrText>
      </w:r>
    </w:p>
    <w:p>
      <w:pPr>
        <w:pStyle w:val="TOC8"/>
        <w:rPr>
          <w:sz w:val="24"/>
        </w:rPr>
      </w:pPr>
      <w:r>
        <w:instrText>112UE.</w:instrText>
      </w:r>
      <w:r>
        <w:tab/>
        <w:instrText>Duty on certain instruments for the purpose of managed investment schemes</w:instrText>
      </w:r>
      <w:r>
        <w:tab/>
      </w:r>
      <w:r>
        <w:fldChar w:fldCharType="begin"/>
      </w:r>
      <w:r>
        <w:instrText xml:space="preserve"> PAGEREF _Toc134854824 \h </w:instrText>
      </w:r>
      <w:r>
        <w:fldChar w:fldCharType="separate"/>
      </w:r>
      <w:r>
        <w:instrText>330</w:instrText>
      </w:r>
      <w:r>
        <w:fldChar w:fldCharType="end"/>
      </w:r>
    </w:p>
    <w:p>
      <w:pPr>
        <w:pStyle w:val="TOC2"/>
        <w:tabs>
          <w:tab w:val="right" w:pos="7086"/>
        </w:tabs>
        <w:rPr>
          <w:b w:val="0"/>
          <w:sz w:val="24"/>
        </w:rPr>
      </w:pPr>
      <w:r>
        <w:instrText>Part V — Miscellaneous</w:instrText>
      </w:r>
    </w:p>
    <w:p>
      <w:pPr>
        <w:pStyle w:val="TOC8"/>
        <w:rPr>
          <w:sz w:val="24"/>
        </w:rPr>
      </w:pPr>
      <w:r>
        <w:instrText>113.</w:instrText>
      </w:r>
      <w:r>
        <w:tab/>
        <w:instrText>Commissioner may impound unstamped documents</w:instrText>
      </w:r>
      <w:r>
        <w:tab/>
      </w:r>
      <w:r>
        <w:fldChar w:fldCharType="begin"/>
      </w:r>
      <w:r>
        <w:instrText xml:space="preserve"> PAGEREF _Toc134854826 \h </w:instrText>
      </w:r>
      <w:r>
        <w:fldChar w:fldCharType="separate"/>
      </w:r>
      <w:r>
        <w:instrText>332</w:instrText>
      </w:r>
      <w:r>
        <w:fldChar w:fldCharType="end"/>
      </w:r>
    </w:p>
    <w:p>
      <w:pPr>
        <w:pStyle w:val="TOC8"/>
        <w:rPr>
          <w:sz w:val="24"/>
        </w:rPr>
      </w:pPr>
      <w:r>
        <w:instrText>114.</w:instrText>
      </w:r>
      <w:r>
        <w:tab/>
        <w:instrText>Commissioner may destroy instruments</w:instrText>
      </w:r>
      <w:r>
        <w:tab/>
      </w:r>
      <w:r>
        <w:fldChar w:fldCharType="begin"/>
      </w:r>
      <w:r>
        <w:instrText xml:space="preserve"> PAGEREF _Toc134854827 \h </w:instrText>
      </w:r>
      <w:r>
        <w:fldChar w:fldCharType="separate"/>
      </w:r>
      <w:r>
        <w:instrText>332</w:instrText>
      </w:r>
      <w:r>
        <w:fldChar w:fldCharType="end"/>
      </w:r>
    </w:p>
    <w:p>
      <w:pPr>
        <w:pStyle w:val="TOC8"/>
        <w:rPr>
          <w:sz w:val="24"/>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_Toc134854828 \h </w:instrText>
      </w:r>
      <w:r>
        <w:fldChar w:fldCharType="separate"/>
      </w:r>
      <w:r>
        <w:instrText>333</w:instrText>
      </w:r>
      <w:r>
        <w:fldChar w:fldCharType="end"/>
      </w:r>
    </w:p>
    <w:p>
      <w:pPr>
        <w:pStyle w:val="TOC8"/>
        <w:rPr>
          <w:sz w:val="24"/>
        </w:rPr>
      </w:pPr>
      <w:r>
        <w:instrText>120.</w:instrText>
      </w:r>
      <w:r>
        <w:tab/>
        <w:instrText>Regulations</w:instrText>
      </w:r>
      <w:r>
        <w:tab/>
      </w:r>
      <w:r>
        <w:fldChar w:fldCharType="begin"/>
      </w:r>
      <w:r>
        <w:instrText xml:space="preserve"> PAGEREF _Toc134854829 \h </w:instrText>
      </w:r>
      <w:r>
        <w:fldChar w:fldCharType="separate"/>
      </w:r>
      <w:r>
        <w:instrText>334</w:instrText>
      </w:r>
      <w:r>
        <w:fldChar w:fldCharType="end"/>
      </w:r>
    </w:p>
    <w:p>
      <w:pPr>
        <w:pStyle w:val="TOC8"/>
        <w:rPr>
          <w:sz w:val="24"/>
        </w:rPr>
      </w:pPr>
      <w:r>
        <w:instrText>121.</w:instrText>
      </w:r>
      <w:r>
        <w:tab/>
        <w:instrText>Application of section 1070A of the Corporations Act limited</w:instrText>
      </w:r>
      <w:r>
        <w:tab/>
      </w:r>
      <w:r>
        <w:fldChar w:fldCharType="begin"/>
      </w:r>
      <w:r>
        <w:instrText xml:space="preserve"> PAGEREF _Toc134854830 \h </w:instrText>
      </w:r>
      <w:r>
        <w:fldChar w:fldCharType="separate"/>
      </w:r>
      <w:r>
        <w:instrText>335</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Duties payable on instruments</w:instrText>
      </w:r>
    </w:p>
    <w:p>
      <w:pPr>
        <w:pStyle w:val="TOC2"/>
        <w:tabs>
          <w:tab w:val="right" w:pos="7086"/>
        </w:tabs>
        <w:rPr>
          <w:b w:val="0"/>
          <w:sz w:val="24"/>
        </w:rPr>
      </w:pPr>
      <w:r>
        <w:instrText>Third Schedule</w:instrText>
      </w:r>
    </w:p>
    <w:p>
      <w:pPr>
        <w:pStyle w:val="TOC2"/>
        <w:tabs>
          <w:tab w:val="right" w:pos="7086"/>
        </w:tabs>
        <w:rPr>
          <w:b w:val="0"/>
          <w:sz w:val="24"/>
        </w:rPr>
      </w:pPr>
      <w:r>
        <w:instrText>Exemptions from duty</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_Toc134854836 \h </w:instrText>
      </w:r>
      <w:r>
        <w:fldChar w:fldCharType="separate"/>
      </w:r>
      <w:r>
        <w:instrText>355</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_Toc134854837 \h </w:instrText>
      </w:r>
      <w:r>
        <w:fldChar w:fldCharType="separate"/>
      </w:r>
      <w:r>
        <w:instrText>368</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0739862"/>
      <w:bookmarkStart w:id="40" w:name="_Toc520101053"/>
      <w:bookmarkStart w:id="41" w:name="_Toc520532952"/>
      <w:bookmarkStart w:id="42" w:name="_Toc49223859"/>
      <w:bookmarkStart w:id="43" w:name="_Toc107054827"/>
      <w:bookmarkStart w:id="44" w:name="_Toc134854564"/>
      <w:bookmarkStart w:id="45" w:name="_Toc140307143"/>
      <w:r>
        <w:rPr>
          <w:rStyle w:val="CharSectno"/>
        </w:rPr>
        <w:t>1</w:t>
      </w:r>
      <w:r>
        <w:rPr>
          <w:snapToGrid w:val="0"/>
        </w:rPr>
        <w:t>.</w:t>
      </w:r>
      <w:r>
        <w:rPr>
          <w:snapToGrid w:val="0"/>
        </w:rPr>
        <w:tab/>
        <w:t>Short title and 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6" w:name="_Toc500739865"/>
      <w:bookmarkStart w:id="47" w:name="_Toc520101056"/>
      <w:bookmarkStart w:id="48" w:name="_Toc520532955"/>
      <w:r>
        <w:t>[</w:t>
      </w:r>
      <w:r>
        <w:rPr>
          <w:b/>
        </w:rPr>
        <w:t>2A, 3.</w:t>
      </w:r>
      <w:r>
        <w:tab/>
        <w:t>Repealed by No. 2 of 2003 s. 4.]</w:t>
      </w:r>
    </w:p>
    <w:p>
      <w:pPr>
        <w:pStyle w:val="Heading5"/>
        <w:rPr>
          <w:snapToGrid w:val="0"/>
        </w:rPr>
      </w:pPr>
      <w:bookmarkStart w:id="49" w:name="_Toc49223860"/>
      <w:bookmarkStart w:id="50" w:name="_Toc107054828"/>
      <w:bookmarkStart w:id="51" w:name="_Toc134854565"/>
      <w:bookmarkStart w:id="52" w:name="_Toc140307144"/>
      <w:r>
        <w:rPr>
          <w:rStyle w:val="CharSectno"/>
        </w:rPr>
        <w:t>4</w:t>
      </w:r>
      <w:r>
        <w:rPr>
          <w:snapToGrid w:val="0"/>
        </w:rPr>
        <w:t>.</w:t>
      </w:r>
      <w:r>
        <w:rPr>
          <w:snapToGrid w:val="0"/>
        </w:rPr>
        <w:tab/>
        <w:t>Interpretation</w:t>
      </w:r>
      <w:bookmarkEnd w:id="46"/>
      <w:bookmarkEnd w:id="47"/>
      <w:bookmarkEnd w:id="48"/>
      <w:bookmarkEnd w:id="49"/>
      <w:bookmarkEnd w:id="50"/>
      <w:bookmarkEnd w:id="51"/>
      <w:bookmarkEnd w:id="52"/>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3" w:name="_Toc500739866"/>
      <w:bookmarkStart w:id="54" w:name="_Toc520101057"/>
      <w:bookmarkStart w:id="55" w:name="_Toc520532956"/>
      <w:bookmarkStart w:id="56" w:name="_Toc49223861"/>
      <w:bookmarkStart w:id="57" w:name="_Toc107054829"/>
      <w:bookmarkStart w:id="58" w:name="_Toc134854566"/>
      <w:bookmarkStart w:id="59" w:name="_Toc140307145"/>
      <w:r>
        <w:rPr>
          <w:rStyle w:val="CharSectno"/>
        </w:rPr>
        <w:t>4A</w:t>
      </w:r>
      <w:r>
        <w:t>.</w:t>
      </w:r>
      <w:r>
        <w:tab/>
        <w:t>Treatment of amounts payable for GST</w:t>
      </w:r>
      <w:bookmarkEnd w:id="53"/>
      <w:bookmarkEnd w:id="54"/>
      <w:bookmarkEnd w:id="55"/>
      <w:bookmarkEnd w:id="56"/>
      <w:bookmarkEnd w:id="57"/>
      <w:bookmarkEnd w:id="58"/>
      <w:bookmarkEnd w:id="59"/>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0" w:name="_Toc76899499"/>
      <w:bookmarkStart w:id="61" w:name="_Toc78090401"/>
      <w:bookmarkStart w:id="62" w:name="_Toc88886769"/>
      <w:bookmarkStart w:id="63" w:name="_Toc90443385"/>
      <w:bookmarkStart w:id="64" w:name="_Toc90452736"/>
      <w:bookmarkStart w:id="65" w:name="_Toc100029327"/>
      <w:bookmarkStart w:id="66" w:name="_Toc100031400"/>
      <w:bookmarkStart w:id="67" w:name="_Toc100458459"/>
      <w:bookmarkStart w:id="68" w:name="_Toc101671875"/>
      <w:bookmarkStart w:id="69" w:name="_Toc101672132"/>
      <w:bookmarkStart w:id="70" w:name="_Toc102799158"/>
      <w:bookmarkStart w:id="71" w:name="_Toc102981832"/>
      <w:bookmarkStart w:id="72" w:name="_Toc103403145"/>
      <w:bookmarkStart w:id="73" w:name="_Toc103403402"/>
      <w:bookmarkStart w:id="74" w:name="_Toc103747401"/>
      <w:bookmarkStart w:id="75" w:name="_Toc107054830"/>
      <w:bookmarkStart w:id="76" w:name="_Toc113874277"/>
      <w:bookmarkStart w:id="77" w:name="_Toc113956693"/>
      <w:bookmarkStart w:id="78" w:name="_Toc116717249"/>
      <w:bookmarkStart w:id="79" w:name="_Toc116813276"/>
      <w:bookmarkStart w:id="80" w:name="_Toc122332928"/>
      <w:bookmarkStart w:id="81" w:name="_Toc122861898"/>
      <w:bookmarkStart w:id="82" w:name="_Toc122862494"/>
      <w:bookmarkStart w:id="83" w:name="_Toc122921101"/>
      <w:bookmarkStart w:id="84" w:name="_Toc122921361"/>
      <w:bookmarkStart w:id="85" w:name="_Toc122947306"/>
      <w:bookmarkStart w:id="86" w:name="_Toc124046142"/>
      <w:bookmarkStart w:id="87" w:name="_Toc130266463"/>
      <w:bookmarkStart w:id="88" w:name="_Toc130266739"/>
      <w:bookmarkStart w:id="89" w:name="_Toc131382842"/>
      <w:bookmarkStart w:id="90" w:name="_Toc133812223"/>
      <w:bookmarkStart w:id="91" w:name="_Toc133920170"/>
      <w:bookmarkStart w:id="92" w:name="_Toc134854567"/>
      <w:bookmarkStart w:id="93" w:name="_Toc134854843"/>
      <w:bookmarkStart w:id="94" w:name="_Toc136841020"/>
      <w:bookmarkStart w:id="95" w:name="_Toc140299113"/>
      <w:bookmarkStart w:id="96" w:name="_Toc140307146"/>
      <w:bookmarkStart w:id="97" w:name="_Toc58902510"/>
      <w:r>
        <w:rPr>
          <w:rStyle w:val="CharPartNo"/>
        </w:rPr>
        <w:t>Part II</w:t>
      </w:r>
      <w:r>
        <w:rPr>
          <w:rStyle w:val="CharDivNo"/>
        </w:rPr>
        <w:t> </w:t>
      </w:r>
      <w:r>
        <w:t>—</w:t>
      </w:r>
      <w:r>
        <w:rPr>
          <w:rStyle w:val="CharDivText"/>
        </w:rPr>
        <w:t> </w:t>
      </w:r>
      <w:r>
        <w:rPr>
          <w:rStyle w:val="CharPartText"/>
        </w:rPr>
        <w:t>Conditional contracts (interpretation)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851"/>
        </w:tabs>
      </w:pPr>
      <w:r>
        <w:tab/>
        <w:t>[Heading inserted by No. 12 of 2004 s. 15.]</w:t>
      </w:r>
    </w:p>
    <w:p>
      <w:pPr>
        <w:pStyle w:val="Heading5"/>
      </w:pPr>
      <w:bookmarkStart w:id="98" w:name="_Toc107054831"/>
      <w:bookmarkStart w:id="99" w:name="_Toc134854568"/>
      <w:bookmarkStart w:id="100" w:name="_Toc140307147"/>
      <w:r>
        <w:rPr>
          <w:rStyle w:val="CharSectno"/>
        </w:rPr>
        <w:t>6</w:t>
      </w:r>
      <w:r>
        <w:t>.</w:t>
      </w:r>
      <w:r>
        <w:tab/>
        <w:t>Meaning of “eligible conditional contract”</w:t>
      </w:r>
      <w:bookmarkEnd w:id="98"/>
      <w:bookmarkEnd w:id="99"/>
      <w:bookmarkEnd w:id="100"/>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1" w:name="_Toc107054832"/>
      <w:bookmarkStart w:id="102" w:name="_Toc134854569"/>
      <w:bookmarkStart w:id="103" w:name="_Toc140307148"/>
      <w:r>
        <w:rPr>
          <w:rStyle w:val="CharSectno"/>
        </w:rPr>
        <w:t>7</w:t>
      </w:r>
      <w:r>
        <w:t>.</w:t>
      </w:r>
      <w:r>
        <w:tab/>
        <w:t>Persons who are “related” for the purposes of this Part</w:t>
      </w:r>
      <w:bookmarkEnd w:id="101"/>
      <w:bookmarkEnd w:id="102"/>
      <w:bookmarkEnd w:id="103"/>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4" w:name="_Toc107054833"/>
      <w:bookmarkStart w:id="105" w:name="_Toc134854570"/>
      <w:bookmarkStart w:id="106" w:name="_Toc140307149"/>
      <w:r>
        <w:rPr>
          <w:rStyle w:val="CharSectno"/>
        </w:rPr>
        <w:t>8</w:t>
      </w:r>
      <w:r>
        <w:t>.</w:t>
      </w:r>
      <w:r>
        <w:tab/>
        <w:t>Meaning of “general conditional contract”</w:t>
      </w:r>
      <w:bookmarkEnd w:id="104"/>
      <w:bookmarkEnd w:id="105"/>
      <w:bookmarkEnd w:id="106"/>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7" w:name="_Toc107054834"/>
      <w:bookmarkStart w:id="108" w:name="_Toc134854571"/>
      <w:bookmarkStart w:id="109" w:name="_Toc140307150"/>
      <w:r>
        <w:rPr>
          <w:rStyle w:val="CharSectno"/>
        </w:rPr>
        <w:t>9</w:t>
      </w:r>
      <w:r>
        <w:t>.</w:t>
      </w:r>
      <w:r>
        <w:tab/>
        <w:t>Meaning of “farming land conditional contract”</w:t>
      </w:r>
      <w:bookmarkEnd w:id="107"/>
      <w:bookmarkEnd w:id="108"/>
      <w:bookmarkEnd w:id="109"/>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0" w:name="_Toc107054835"/>
      <w:bookmarkStart w:id="111" w:name="_Toc134854572"/>
      <w:bookmarkStart w:id="112" w:name="_Toc140307151"/>
      <w:r>
        <w:rPr>
          <w:rStyle w:val="CharSectno"/>
        </w:rPr>
        <w:t>10</w:t>
      </w:r>
      <w:r>
        <w:t>.</w:t>
      </w:r>
      <w:r>
        <w:tab/>
        <w:t>Meaning of “off</w:t>
      </w:r>
      <w:r>
        <w:noBreakHyphen/>
        <w:t>the</w:t>
      </w:r>
      <w:r>
        <w:noBreakHyphen/>
        <w:t>plan conditional contract”</w:t>
      </w:r>
      <w:bookmarkEnd w:id="110"/>
      <w:bookmarkEnd w:id="111"/>
      <w:bookmarkEnd w:id="112"/>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3" w:name="_Toc107054836"/>
      <w:bookmarkStart w:id="114" w:name="_Toc134854573"/>
      <w:bookmarkStart w:id="115" w:name="_Toc140307152"/>
      <w:r>
        <w:rPr>
          <w:rStyle w:val="CharSectno"/>
        </w:rPr>
        <w:t>11</w:t>
      </w:r>
      <w:r>
        <w:t>.</w:t>
      </w:r>
      <w:r>
        <w:tab/>
        <w:t>Meaning of “mining tenement conditional contract”</w:t>
      </w:r>
      <w:bookmarkEnd w:id="113"/>
      <w:bookmarkEnd w:id="114"/>
      <w:bookmarkEnd w:id="115"/>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6" w:name="_Toc107054837"/>
      <w:bookmarkStart w:id="117" w:name="_Toc134854574"/>
      <w:bookmarkStart w:id="118" w:name="_Toc140307153"/>
      <w:r>
        <w:rPr>
          <w:rStyle w:val="CharSectno"/>
        </w:rPr>
        <w:t>12</w:t>
      </w:r>
      <w:r>
        <w:t>.</w:t>
      </w:r>
      <w:r>
        <w:tab/>
        <w:t>Meaning of “subdivision conditional contract”</w:t>
      </w:r>
      <w:bookmarkEnd w:id="116"/>
      <w:bookmarkEnd w:id="117"/>
      <w:bookmarkEnd w:id="118"/>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19" w:name="_Toc107054838"/>
      <w:bookmarkStart w:id="120" w:name="_Toc134854575"/>
      <w:bookmarkStart w:id="121" w:name="_Toc140307154"/>
      <w:r>
        <w:rPr>
          <w:rStyle w:val="CharSectno"/>
        </w:rPr>
        <w:t>13</w:t>
      </w:r>
      <w:r>
        <w:t>.</w:t>
      </w:r>
      <w:r>
        <w:tab/>
        <w:t>When a conditional contract becomes unconditional</w:t>
      </w:r>
      <w:bookmarkEnd w:id="119"/>
      <w:bookmarkEnd w:id="120"/>
      <w:bookmarkEnd w:id="121"/>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22" w:name="_Toc107054839"/>
      <w:bookmarkStart w:id="123" w:name="_Toc134854576"/>
      <w:bookmarkStart w:id="124" w:name="_Toc140307155"/>
      <w:r>
        <w:rPr>
          <w:rStyle w:val="CharSectno"/>
        </w:rPr>
        <w:t>14</w:t>
      </w:r>
      <w:r>
        <w:t>.</w:t>
      </w:r>
      <w:r>
        <w:tab/>
        <w:t>Termination of conditional contracts on relevant grounds</w:t>
      </w:r>
      <w:bookmarkEnd w:id="122"/>
      <w:bookmarkEnd w:id="123"/>
      <w:bookmarkEnd w:id="124"/>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5" w:name="_Toc76899509"/>
      <w:bookmarkStart w:id="126" w:name="_Toc78090411"/>
      <w:bookmarkStart w:id="127" w:name="_Toc88886779"/>
      <w:bookmarkStart w:id="128" w:name="_Toc90443395"/>
      <w:bookmarkStart w:id="129" w:name="_Toc90452746"/>
      <w:bookmarkStart w:id="130" w:name="_Toc100029337"/>
      <w:bookmarkStart w:id="131" w:name="_Toc100031410"/>
      <w:bookmarkStart w:id="132" w:name="_Toc100458469"/>
      <w:bookmarkStart w:id="133" w:name="_Toc101671885"/>
      <w:bookmarkStart w:id="134" w:name="_Toc101672142"/>
      <w:bookmarkStart w:id="135" w:name="_Toc102799168"/>
      <w:bookmarkStart w:id="136" w:name="_Toc102981842"/>
      <w:bookmarkStart w:id="137" w:name="_Toc103403155"/>
      <w:bookmarkStart w:id="138" w:name="_Toc103403412"/>
      <w:bookmarkStart w:id="139" w:name="_Toc103747411"/>
      <w:bookmarkStart w:id="140" w:name="_Toc107054840"/>
      <w:bookmarkStart w:id="141" w:name="_Toc113874287"/>
      <w:bookmarkStart w:id="142" w:name="_Toc113956703"/>
      <w:bookmarkStart w:id="143" w:name="_Toc116717259"/>
      <w:bookmarkStart w:id="144" w:name="_Toc116813286"/>
      <w:bookmarkStart w:id="145" w:name="_Toc122332938"/>
      <w:bookmarkStart w:id="146" w:name="_Toc122861908"/>
      <w:bookmarkStart w:id="147" w:name="_Toc122862504"/>
      <w:bookmarkStart w:id="148" w:name="_Toc122921111"/>
      <w:bookmarkStart w:id="149" w:name="_Toc122921371"/>
      <w:bookmarkStart w:id="150" w:name="_Toc122947316"/>
      <w:bookmarkStart w:id="151" w:name="_Toc124046152"/>
      <w:bookmarkStart w:id="152" w:name="_Toc130266473"/>
      <w:bookmarkStart w:id="153" w:name="_Toc130266749"/>
      <w:bookmarkStart w:id="154" w:name="_Toc131382852"/>
      <w:bookmarkStart w:id="155" w:name="_Toc133812233"/>
      <w:bookmarkStart w:id="156" w:name="_Toc133920180"/>
      <w:bookmarkStart w:id="157" w:name="_Toc134854577"/>
      <w:bookmarkStart w:id="158" w:name="_Toc134854853"/>
      <w:bookmarkStart w:id="159" w:name="_Toc136841030"/>
      <w:bookmarkStart w:id="160" w:name="_Toc140299123"/>
      <w:bookmarkStart w:id="161" w:name="_Toc140307156"/>
      <w:r>
        <w:rPr>
          <w:rStyle w:val="CharPartNo"/>
        </w:rPr>
        <w:t>Part III</w:t>
      </w:r>
      <w:r>
        <w:rPr>
          <w:rStyle w:val="CharDivNo"/>
        </w:rPr>
        <w:t> </w:t>
      </w:r>
      <w:r>
        <w:t>—</w:t>
      </w:r>
      <w:r>
        <w:rPr>
          <w:rStyle w:val="CharDivText"/>
        </w:rPr>
        <w:t> </w:t>
      </w:r>
      <w:r>
        <w:rPr>
          <w:rStyle w:val="CharPartText"/>
        </w:rPr>
        <w:t>General provisions</w:t>
      </w:r>
      <w:bookmarkEnd w:id="9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00739879"/>
      <w:bookmarkStart w:id="163" w:name="_Toc520101070"/>
      <w:bookmarkStart w:id="164" w:name="_Toc520532969"/>
      <w:bookmarkStart w:id="165" w:name="_Toc49223862"/>
      <w:bookmarkStart w:id="166" w:name="_Toc107054841"/>
      <w:bookmarkStart w:id="167" w:name="_Toc134854578"/>
      <w:bookmarkStart w:id="168" w:name="_Toc140307157"/>
      <w:r>
        <w:rPr>
          <w:rStyle w:val="CharSectno"/>
        </w:rPr>
        <w:t>16</w:t>
      </w:r>
      <w:r>
        <w:rPr>
          <w:snapToGrid w:val="0"/>
        </w:rPr>
        <w:t>.</w:t>
      </w:r>
      <w:r>
        <w:rPr>
          <w:snapToGrid w:val="0"/>
        </w:rPr>
        <w:tab/>
        <w:t>Charge of duties on instruments</w:t>
      </w:r>
      <w:bookmarkEnd w:id="162"/>
      <w:bookmarkEnd w:id="163"/>
      <w:bookmarkEnd w:id="164"/>
      <w:bookmarkEnd w:id="165"/>
      <w:bookmarkEnd w:id="166"/>
      <w:bookmarkEnd w:id="167"/>
      <w:bookmarkEnd w:id="168"/>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69" w:name="_Toc49223863"/>
      <w:bookmarkStart w:id="170" w:name="_Toc107054842"/>
      <w:bookmarkStart w:id="171" w:name="_Toc134854579"/>
      <w:bookmarkStart w:id="172" w:name="_Toc140307158"/>
      <w:bookmarkStart w:id="173" w:name="_Toc500739881"/>
      <w:bookmarkStart w:id="174" w:name="_Toc520101072"/>
      <w:bookmarkStart w:id="175" w:name="_Toc520532971"/>
      <w:r>
        <w:rPr>
          <w:rStyle w:val="CharSectno"/>
        </w:rPr>
        <w:t>17</w:t>
      </w:r>
      <w:r>
        <w:t>.</w:t>
      </w:r>
      <w:r>
        <w:tab/>
        <w:t>Liability to pay duty</w:t>
      </w:r>
      <w:bookmarkEnd w:id="169"/>
      <w:bookmarkEnd w:id="170"/>
      <w:bookmarkEnd w:id="171"/>
      <w:bookmarkEnd w:id="17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6" w:name="_Toc49223864"/>
      <w:bookmarkStart w:id="177" w:name="_Toc107054843"/>
      <w:bookmarkStart w:id="178" w:name="_Toc134854580"/>
      <w:bookmarkStart w:id="179" w:name="_Toc140307159"/>
      <w:r>
        <w:rPr>
          <w:rStyle w:val="CharSectno"/>
        </w:rPr>
        <w:t>17A</w:t>
      </w:r>
      <w:r>
        <w:t>.</w:t>
      </w:r>
      <w:r>
        <w:tab/>
        <w:t>Time for payment of duty</w:t>
      </w:r>
      <w:bookmarkEnd w:id="176"/>
      <w:bookmarkEnd w:id="177"/>
      <w:bookmarkEnd w:id="178"/>
      <w:bookmarkEnd w:id="17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80" w:name="_Toc107054844"/>
      <w:bookmarkStart w:id="181" w:name="_Toc134854581"/>
      <w:bookmarkStart w:id="182" w:name="_Toc140307160"/>
      <w:bookmarkStart w:id="183" w:name="_Toc49223865"/>
      <w:r>
        <w:rPr>
          <w:rStyle w:val="CharSectno"/>
        </w:rPr>
        <w:t>17AA</w:t>
      </w:r>
      <w:r>
        <w:t>.</w:t>
      </w:r>
      <w:r>
        <w:tab/>
        <w:t>Time for payment on certain conditional contracts</w:t>
      </w:r>
      <w:bookmarkEnd w:id="180"/>
      <w:bookmarkEnd w:id="181"/>
      <w:bookmarkEnd w:id="18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84" w:name="_Toc107054845"/>
      <w:bookmarkStart w:id="185" w:name="_Toc134854582"/>
      <w:bookmarkStart w:id="186" w:name="_Toc140307161"/>
      <w:r>
        <w:rPr>
          <w:rStyle w:val="CharSectno"/>
        </w:rPr>
        <w:t>17B</w:t>
      </w:r>
      <w:r>
        <w:t>.</w:t>
      </w:r>
      <w:r>
        <w:tab/>
        <w:t>Requirement to lodge instrument</w:t>
      </w:r>
      <w:bookmarkEnd w:id="183"/>
      <w:bookmarkEnd w:id="184"/>
      <w:bookmarkEnd w:id="185"/>
      <w:bookmarkEnd w:id="18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87" w:name="_Toc107054846"/>
      <w:bookmarkStart w:id="188" w:name="_Toc134854583"/>
      <w:bookmarkStart w:id="189" w:name="_Toc140307162"/>
      <w:bookmarkStart w:id="190" w:name="_Toc49223866"/>
      <w:r>
        <w:rPr>
          <w:rStyle w:val="CharSectno"/>
        </w:rPr>
        <w:t>17BA</w:t>
      </w:r>
      <w:r>
        <w:t>.</w:t>
      </w:r>
      <w:r>
        <w:tab/>
        <w:t>Time for lodging certain conditional contracts</w:t>
      </w:r>
      <w:bookmarkEnd w:id="187"/>
      <w:bookmarkEnd w:id="188"/>
      <w:bookmarkEnd w:id="18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91" w:name="_Toc107054847"/>
      <w:bookmarkStart w:id="192" w:name="_Toc134854584"/>
      <w:bookmarkStart w:id="193" w:name="_Toc140307163"/>
      <w:r>
        <w:rPr>
          <w:rStyle w:val="CharSectno"/>
        </w:rPr>
        <w:t>17C</w:t>
      </w:r>
      <w:r>
        <w:t>.</w:t>
      </w:r>
      <w:r>
        <w:tab/>
        <w:t>Instrument to be endorsed when duty paid etc.</w:t>
      </w:r>
      <w:bookmarkEnd w:id="190"/>
      <w:bookmarkEnd w:id="191"/>
      <w:bookmarkEnd w:id="192"/>
      <w:bookmarkEnd w:id="193"/>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94" w:name="_Toc49223867"/>
      <w:bookmarkStart w:id="195" w:name="_Toc107054848"/>
      <w:bookmarkStart w:id="196" w:name="_Toc134854585"/>
      <w:bookmarkStart w:id="197" w:name="_Toc140307164"/>
      <w:r>
        <w:rPr>
          <w:rStyle w:val="CharSectno"/>
        </w:rPr>
        <w:t>18</w:t>
      </w:r>
      <w:r>
        <w:rPr>
          <w:snapToGrid w:val="0"/>
        </w:rPr>
        <w:t>.</w:t>
      </w:r>
      <w:r>
        <w:rPr>
          <w:snapToGrid w:val="0"/>
        </w:rPr>
        <w:tab/>
        <w:t>How instruments to be written</w:t>
      </w:r>
      <w:bookmarkEnd w:id="173"/>
      <w:bookmarkEnd w:id="174"/>
      <w:bookmarkEnd w:id="175"/>
      <w:bookmarkEnd w:id="194"/>
      <w:bookmarkEnd w:id="195"/>
      <w:bookmarkEnd w:id="196"/>
      <w:bookmarkEnd w:id="197"/>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198" w:name="_Toc500739882"/>
      <w:bookmarkStart w:id="199" w:name="_Toc520101073"/>
      <w:bookmarkStart w:id="200" w:name="_Toc520532972"/>
      <w:bookmarkStart w:id="201" w:name="_Toc49223868"/>
      <w:bookmarkStart w:id="202" w:name="_Toc107054849"/>
      <w:bookmarkStart w:id="203" w:name="_Toc134854586"/>
      <w:bookmarkStart w:id="204" w:name="_Toc140307165"/>
      <w:r>
        <w:rPr>
          <w:rStyle w:val="CharSectno"/>
        </w:rPr>
        <w:t>19</w:t>
      </w:r>
      <w:r>
        <w:rPr>
          <w:snapToGrid w:val="0"/>
        </w:rPr>
        <w:t>.</w:t>
      </w:r>
      <w:r>
        <w:rPr>
          <w:snapToGrid w:val="0"/>
        </w:rPr>
        <w:tab/>
        <w:t>Instruments to be separately charged with duty in certain cases</w:t>
      </w:r>
      <w:bookmarkEnd w:id="198"/>
      <w:bookmarkEnd w:id="199"/>
      <w:bookmarkEnd w:id="200"/>
      <w:bookmarkEnd w:id="201"/>
      <w:bookmarkEnd w:id="202"/>
      <w:bookmarkEnd w:id="203"/>
      <w:bookmarkEnd w:id="204"/>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05" w:name="_Toc500739883"/>
      <w:bookmarkStart w:id="206" w:name="_Toc520101074"/>
      <w:bookmarkStart w:id="207" w:name="_Toc520532973"/>
      <w:r>
        <w:tab/>
        <w:t>[Section 19 amended by No. 2 of 2003 s. 11.]</w:t>
      </w:r>
    </w:p>
    <w:p>
      <w:pPr>
        <w:pStyle w:val="Heading5"/>
        <w:spacing w:before="180"/>
      </w:pPr>
      <w:bookmarkStart w:id="208" w:name="_Toc49223869"/>
      <w:bookmarkStart w:id="209" w:name="_Toc107054850"/>
      <w:bookmarkStart w:id="210" w:name="_Toc134854587"/>
      <w:bookmarkStart w:id="211" w:name="_Toc140307166"/>
      <w:bookmarkEnd w:id="205"/>
      <w:bookmarkEnd w:id="206"/>
      <w:bookmarkEnd w:id="207"/>
      <w:r>
        <w:rPr>
          <w:rStyle w:val="CharSectno"/>
        </w:rPr>
        <w:t>20</w:t>
      </w:r>
      <w:r>
        <w:t>.</w:t>
      </w:r>
      <w:r>
        <w:tab/>
        <w:t>Reduction of duty if matter not carried into effect</w:t>
      </w:r>
      <w:bookmarkEnd w:id="208"/>
      <w:bookmarkEnd w:id="209"/>
      <w:bookmarkEnd w:id="210"/>
      <w:bookmarkEnd w:id="211"/>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12" w:name="_Toc500739886"/>
      <w:bookmarkStart w:id="213" w:name="_Toc520101077"/>
      <w:bookmarkStart w:id="214" w:name="_Toc520532976"/>
      <w:bookmarkStart w:id="215" w:name="_Toc49223870"/>
      <w:bookmarkStart w:id="216" w:name="_Toc107054851"/>
      <w:bookmarkStart w:id="217" w:name="_Toc134854588"/>
      <w:bookmarkStart w:id="218" w:name="_Toc140307167"/>
      <w:r>
        <w:rPr>
          <w:rStyle w:val="CharSectno"/>
        </w:rPr>
        <w:t>26</w:t>
      </w:r>
      <w:r>
        <w:rPr>
          <w:snapToGrid w:val="0"/>
        </w:rPr>
        <w:t>.</w:t>
      </w:r>
      <w:r>
        <w:rPr>
          <w:snapToGrid w:val="0"/>
        </w:rPr>
        <w:tab/>
        <w:t>Facts and circumstances affecting duty to be set forth in instrument</w:t>
      </w:r>
      <w:bookmarkEnd w:id="212"/>
      <w:bookmarkEnd w:id="213"/>
      <w:bookmarkEnd w:id="214"/>
      <w:bookmarkEnd w:id="215"/>
      <w:bookmarkEnd w:id="216"/>
      <w:bookmarkEnd w:id="217"/>
      <w:bookmarkEnd w:id="218"/>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19" w:name="_Toc500739887"/>
      <w:bookmarkStart w:id="220" w:name="_Toc520101078"/>
      <w:bookmarkStart w:id="221" w:name="_Toc520532977"/>
      <w:bookmarkStart w:id="222" w:name="_Toc49223871"/>
      <w:bookmarkStart w:id="223" w:name="_Toc107054852"/>
      <w:bookmarkStart w:id="224" w:name="_Toc134854589"/>
      <w:bookmarkStart w:id="225" w:name="_Toc140307168"/>
      <w:r>
        <w:rPr>
          <w:rStyle w:val="CharSectno"/>
        </w:rPr>
        <w:t>27</w:t>
      </w:r>
      <w:r>
        <w:rPr>
          <w:snapToGrid w:val="0"/>
        </w:rPr>
        <w:t>.</w:t>
      </w:r>
      <w:r>
        <w:rPr>
          <w:snapToGrid w:val="0"/>
        </w:rPr>
        <w:tab/>
        <w:t>Instruments not stamped inadmissible except in criminal proceedings</w:t>
      </w:r>
      <w:bookmarkEnd w:id="219"/>
      <w:bookmarkEnd w:id="220"/>
      <w:bookmarkEnd w:id="221"/>
      <w:bookmarkEnd w:id="222"/>
      <w:bookmarkEnd w:id="223"/>
      <w:bookmarkEnd w:id="224"/>
      <w:bookmarkEnd w:id="225"/>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6" w:name="_Toc500739888"/>
      <w:bookmarkStart w:id="227" w:name="_Toc520101079"/>
      <w:bookmarkStart w:id="228" w:name="_Toc520532978"/>
      <w:bookmarkStart w:id="229" w:name="_Toc49223872"/>
      <w:bookmarkStart w:id="230" w:name="_Toc107054853"/>
      <w:bookmarkStart w:id="231" w:name="_Toc134854590"/>
      <w:bookmarkStart w:id="232" w:name="_Toc140307169"/>
      <w:r>
        <w:rPr>
          <w:rStyle w:val="CharSectno"/>
        </w:rPr>
        <w:t>28</w:t>
      </w:r>
      <w:r>
        <w:rPr>
          <w:snapToGrid w:val="0"/>
        </w:rPr>
        <w:t>.</w:t>
      </w:r>
      <w:r>
        <w:rPr>
          <w:snapToGrid w:val="0"/>
        </w:rPr>
        <w:tab/>
        <w:t>No instrument to be registered, etc. unless stamped</w:t>
      </w:r>
      <w:bookmarkEnd w:id="226"/>
      <w:bookmarkEnd w:id="227"/>
      <w:bookmarkEnd w:id="228"/>
      <w:bookmarkEnd w:id="229"/>
      <w:bookmarkEnd w:id="230"/>
      <w:bookmarkEnd w:id="231"/>
      <w:bookmarkEnd w:id="232"/>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33" w:name="_Toc500739889"/>
      <w:bookmarkStart w:id="234" w:name="_Toc520101080"/>
      <w:bookmarkStart w:id="235" w:name="_Toc520532979"/>
      <w:bookmarkStart w:id="236" w:name="_Toc49223873"/>
      <w:bookmarkStart w:id="237" w:name="_Toc107054854"/>
      <w:bookmarkStart w:id="238" w:name="_Toc134854591"/>
      <w:bookmarkStart w:id="239" w:name="_Toc140307170"/>
      <w:r>
        <w:rPr>
          <w:rStyle w:val="CharSectno"/>
        </w:rPr>
        <w:t>29</w:t>
      </w:r>
      <w:r>
        <w:rPr>
          <w:snapToGrid w:val="0"/>
        </w:rPr>
        <w:t>.</w:t>
      </w:r>
      <w:r>
        <w:rPr>
          <w:snapToGrid w:val="0"/>
        </w:rPr>
        <w:tab/>
      </w:r>
      <w:bookmarkEnd w:id="233"/>
      <w:bookmarkEnd w:id="234"/>
      <w:bookmarkEnd w:id="235"/>
      <w:r>
        <w:rPr>
          <w:snapToGrid w:val="0"/>
        </w:rPr>
        <w:t>Production of instruments as evidence</w:t>
      </w:r>
      <w:bookmarkEnd w:id="236"/>
      <w:bookmarkEnd w:id="237"/>
      <w:bookmarkEnd w:id="238"/>
      <w:bookmarkEnd w:id="239"/>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40" w:name="_Toc500739890"/>
      <w:bookmarkStart w:id="241" w:name="_Toc520101081"/>
      <w:bookmarkStart w:id="242" w:name="_Toc520532980"/>
      <w:bookmarkStart w:id="243" w:name="_Toc49223874"/>
      <w:bookmarkStart w:id="244" w:name="_Toc107054855"/>
      <w:bookmarkStart w:id="245" w:name="_Toc134854592"/>
      <w:bookmarkStart w:id="246" w:name="_Toc140307171"/>
      <w:r>
        <w:rPr>
          <w:rStyle w:val="CharSectno"/>
        </w:rPr>
        <w:t>30</w:t>
      </w:r>
      <w:r>
        <w:rPr>
          <w:snapToGrid w:val="0"/>
        </w:rPr>
        <w:t>.</w:t>
      </w:r>
      <w:r>
        <w:rPr>
          <w:snapToGrid w:val="0"/>
        </w:rPr>
        <w:tab/>
        <w:t>Secondary evidence</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47" w:name="_Toc107054856"/>
      <w:bookmarkStart w:id="248" w:name="_Toc134854593"/>
      <w:bookmarkStart w:id="249" w:name="_Toc140307172"/>
      <w:r>
        <w:rPr>
          <w:rStyle w:val="CharSectno"/>
        </w:rPr>
        <w:t>31</w:t>
      </w:r>
      <w:r>
        <w:t>.</w:t>
      </w:r>
      <w:r>
        <w:tab/>
        <w:t>Stamped instruments as evidence</w:t>
      </w:r>
      <w:bookmarkEnd w:id="247"/>
      <w:bookmarkEnd w:id="248"/>
      <w:bookmarkEnd w:id="249"/>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50" w:name="_Toc500739896"/>
      <w:bookmarkStart w:id="251" w:name="_Toc520101087"/>
      <w:bookmarkStart w:id="252" w:name="_Toc520532986"/>
      <w:r>
        <w:t>[</w:t>
      </w:r>
      <w:r>
        <w:rPr>
          <w:b/>
        </w:rPr>
        <w:t>31AA-31AC, 31A.</w:t>
      </w:r>
      <w:r>
        <w:tab/>
        <w:t>Repealed by No. 2 of 2003 s. 18.]</w:t>
      </w:r>
    </w:p>
    <w:p>
      <w:pPr>
        <w:pStyle w:val="Heading5"/>
      </w:pPr>
      <w:bookmarkStart w:id="253" w:name="_Toc107054857"/>
      <w:bookmarkStart w:id="254" w:name="_Toc134854594"/>
      <w:bookmarkStart w:id="255" w:name="_Toc140307173"/>
      <w:bookmarkStart w:id="256" w:name="_Toc49223876"/>
      <w:bookmarkStart w:id="257" w:name="_Toc500739897"/>
      <w:bookmarkStart w:id="258" w:name="_Toc520101088"/>
      <w:bookmarkStart w:id="259" w:name="_Toc520532987"/>
      <w:bookmarkEnd w:id="250"/>
      <w:bookmarkEnd w:id="251"/>
      <w:bookmarkEnd w:id="252"/>
      <w:r>
        <w:rPr>
          <w:rStyle w:val="CharSectno"/>
        </w:rPr>
        <w:t>31B</w:t>
      </w:r>
      <w:r>
        <w:t>.</w:t>
      </w:r>
      <w:r>
        <w:tab/>
        <w:t>Payment of duty on statements in absence of dutiable instrument</w:t>
      </w:r>
      <w:bookmarkEnd w:id="253"/>
      <w:bookmarkEnd w:id="254"/>
      <w:bookmarkEnd w:id="255"/>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iCs/>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60" w:name="_Toc107054858"/>
      <w:bookmarkStart w:id="261" w:name="_Toc134854595"/>
      <w:bookmarkStart w:id="262" w:name="_Toc140307174"/>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6"/>
      <w:bookmarkEnd w:id="260"/>
      <w:bookmarkEnd w:id="261"/>
      <w:bookmarkEnd w:id="262"/>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63" w:name="_Toc500739898"/>
      <w:bookmarkStart w:id="264" w:name="_Toc520101089"/>
      <w:bookmarkStart w:id="265" w:name="_Toc520532988"/>
      <w:bookmarkEnd w:id="257"/>
      <w:bookmarkEnd w:id="258"/>
      <w:bookmarkEnd w:id="259"/>
      <w:r>
        <w:t>[</w:t>
      </w:r>
      <w:r>
        <w:rPr>
          <w:b/>
        </w:rPr>
        <w:t>32.</w:t>
      </w:r>
      <w:r>
        <w:tab/>
        <w:t>Repealed by No. 2 of 2003 s. 22.]</w:t>
      </w:r>
    </w:p>
    <w:p>
      <w:pPr>
        <w:pStyle w:val="Heading5"/>
      </w:pPr>
      <w:bookmarkStart w:id="266" w:name="_Toc49223877"/>
      <w:bookmarkStart w:id="267" w:name="_Toc107054859"/>
      <w:bookmarkStart w:id="268" w:name="_Toc134854596"/>
      <w:bookmarkStart w:id="269" w:name="_Toc140307175"/>
      <w:bookmarkStart w:id="270" w:name="_Toc500739899"/>
      <w:bookmarkStart w:id="271" w:name="_Toc520101090"/>
      <w:bookmarkStart w:id="272" w:name="_Toc520532989"/>
      <w:bookmarkEnd w:id="263"/>
      <w:bookmarkEnd w:id="264"/>
      <w:bookmarkEnd w:id="265"/>
      <w:r>
        <w:rPr>
          <w:rStyle w:val="CharSectno"/>
        </w:rPr>
        <w:t>33</w:t>
      </w:r>
      <w:r>
        <w:t>.</w:t>
      </w:r>
      <w:r>
        <w:tab/>
        <w:t>Valuation of land or other property</w:t>
      </w:r>
      <w:bookmarkEnd w:id="266"/>
      <w:bookmarkEnd w:id="267"/>
      <w:bookmarkEnd w:id="268"/>
      <w:bookmarkEnd w:id="26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73" w:name="_Toc500739900"/>
      <w:bookmarkStart w:id="274" w:name="_Toc520101091"/>
      <w:bookmarkStart w:id="275" w:name="_Toc520532990"/>
      <w:bookmarkEnd w:id="270"/>
      <w:bookmarkEnd w:id="271"/>
      <w:bookmarkEnd w:id="272"/>
      <w:r>
        <w:t>[</w:t>
      </w:r>
      <w:r>
        <w:rPr>
          <w:b/>
        </w:rPr>
        <w:t>33A.</w:t>
      </w:r>
      <w:r>
        <w:tab/>
        <w:t>Repealed by No. 2 of 2003 s. 22.]</w:t>
      </w:r>
    </w:p>
    <w:p>
      <w:pPr>
        <w:pStyle w:val="Heading5"/>
      </w:pPr>
      <w:bookmarkStart w:id="276" w:name="_Toc49223878"/>
      <w:bookmarkStart w:id="277" w:name="_Toc107054860"/>
      <w:bookmarkStart w:id="278" w:name="_Toc134854597"/>
      <w:bookmarkStart w:id="279" w:name="_Toc140307176"/>
      <w:bookmarkStart w:id="280" w:name="_Toc500739901"/>
      <w:bookmarkStart w:id="281" w:name="_Toc520101092"/>
      <w:bookmarkStart w:id="282" w:name="_Toc520532991"/>
      <w:bookmarkEnd w:id="273"/>
      <w:bookmarkEnd w:id="274"/>
      <w:bookmarkEnd w:id="275"/>
      <w:r>
        <w:rPr>
          <w:rStyle w:val="CharSectno"/>
        </w:rPr>
        <w:t>34</w:t>
      </w:r>
      <w:r>
        <w:t>.</w:t>
      </w:r>
      <w:r>
        <w:tab/>
        <w:t>Duplicates and counterparts</w:t>
      </w:r>
      <w:bookmarkEnd w:id="276"/>
      <w:bookmarkEnd w:id="277"/>
      <w:bookmarkEnd w:id="278"/>
      <w:bookmarkEnd w:id="279"/>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83" w:name="_Toc500739904"/>
      <w:bookmarkStart w:id="284" w:name="_Toc520101095"/>
      <w:bookmarkStart w:id="285" w:name="_Toc520532994"/>
      <w:bookmarkEnd w:id="280"/>
      <w:bookmarkEnd w:id="281"/>
      <w:bookmarkEnd w:id="282"/>
      <w:r>
        <w:t>[</w:t>
      </w:r>
      <w:r>
        <w:rPr>
          <w:b/>
        </w:rPr>
        <w:t>34A</w:t>
      </w:r>
      <w:r>
        <w:rPr>
          <w:b/>
        </w:rPr>
        <w:noBreakHyphen/>
        <w:t>34C.</w:t>
      </w:r>
      <w:r>
        <w:tab/>
        <w:t>Repealed by No. 2 of 2003 s. 22.]</w:t>
      </w:r>
    </w:p>
    <w:p>
      <w:pPr>
        <w:pStyle w:val="Heading5"/>
      </w:pPr>
      <w:bookmarkStart w:id="286" w:name="_Toc49223879"/>
      <w:bookmarkStart w:id="287" w:name="_Toc107054861"/>
      <w:bookmarkStart w:id="288" w:name="_Toc134854598"/>
      <w:bookmarkStart w:id="289" w:name="_Toc140307177"/>
      <w:bookmarkStart w:id="290" w:name="_Toc500739905"/>
      <w:bookmarkStart w:id="291" w:name="_Toc520101096"/>
      <w:bookmarkStart w:id="292" w:name="_Toc520532995"/>
      <w:bookmarkEnd w:id="283"/>
      <w:bookmarkEnd w:id="284"/>
      <w:bookmarkEnd w:id="285"/>
      <w:r>
        <w:rPr>
          <w:rStyle w:val="CharSectno"/>
        </w:rPr>
        <w:t>35</w:t>
      </w:r>
      <w:r>
        <w:t>.</w:t>
      </w:r>
      <w:r>
        <w:tab/>
        <w:t>Unlodged transfers — independent person’s obligations</w:t>
      </w:r>
      <w:bookmarkEnd w:id="286"/>
      <w:bookmarkEnd w:id="287"/>
      <w:bookmarkEnd w:id="288"/>
      <w:bookmarkEnd w:id="28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93" w:name="_Toc49223880"/>
      <w:bookmarkStart w:id="294" w:name="_Toc107054862"/>
      <w:bookmarkStart w:id="295" w:name="_Toc134854599"/>
      <w:bookmarkStart w:id="296" w:name="_Toc140307178"/>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297" w:name="_Toc500739907"/>
      <w:bookmarkStart w:id="298" w:name="_Toc520101098"/>
      <w:bookmarkStart w:id="299" w:name="_Toc520532997"/>
      <w:r>
        <w:t>[</w:t>
      </w:r>
      <w:r>
        <w:rPr>
          <w:b/>
        </w:rPr>
        <w:t>37.</w:t>
      </w:r>
      <w:r>
        <w:tab/>
        <w:t>Repealed by No. 2 of 2003 s. 24.]</w:t>
      </w:r>
    </w:p>
    <w:p>
      <w:pPr>
        <w:pStyle w:val="Heading5"/>
      </w:pPr>
      <w:bookmarkStart w:id="300" w:name="_Toc49223881"/>
      <w:bookmarkStart w:id="301" w:name="_Toc107054863"/>
      <w:bookmarkStart w:id="302" w:name="_Toc134854600"/>
      <w:bookmarkStart w:id="303" w:name="_Toc140307179"/>
      <w:bookmarkStart w:id="304" w:name="_Toc500739908"/>
      <w:bookmarkStart w:id="305" w:name="_Toc520101099"/>
      <w:bookmarkStart w:id="306" w:name="_Toc520532998"/>
      <w:bookmarkEnd w:id="297"/>
      <w:bookmarkEnd w:id="298"/>
      <w:bookmarkEnd w:id="299"/>
      <w:r>
        <w:rPr>
          <w:rStyle w:val="CharSectno"/>
        </w:rPr>
        <w:t>38</w:t>
      </w:r>
      <w:r>
        <w:t>.</w:t>
      </w:r>
      <w:r>
        <w:tab/>
        <w:t>Instruments held in escrow</w:t>
      </w:r>
      <w:bookmarkEnd w:id="300"/>
      <w:bookmarkEnd w:id="301"/>
      <w:bookmarkEnd w:id="302"/>
      <w:bookmarkEnd w:id="303"/>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07" w:name="_Toc107054864"/>
      <w:bookmarkStart w:id="308" w:name="_Toc134854601"/>
      <w:bookmarkStart w:id="309" w:name="_Toc140307180"/>
      <w:r>
        <w:rPr>
          <w:rStyle w:val="CharSectno"/>
        </w:rPr>
        <w:t>39</w:t>
      </w:r>
      <w:r>
        <w:t>.</w:t>
      </w:r>
      <w:r>
        <w:tab/>
        <w:t>Determining whether securities are situated in Western Australia</w:t>
      </w:r>
      <w:bookmarkEnd w:id="307"/>
      <w:bookmarkEnd w:id="308"/>
      <w:bookmarkEnd w:id="30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04"/>
    <w:bookmarkEnd w:id="305"/>
    <w:bookmarkEnd w:id="306"/>
    <w:p>
      <w:pPr>
        <w:pStyle w:val="Ednotesection"/>
      </w:pPr>
      <w:r>
        <w:t>[</w:t>
      </w:r>
      <w:r>
        <w:rPr>
          <w:b/>
        </w:rPr>
        <w:t>39A.</w:t>
      </w:r>
      <w:r>
        <w:tab/>
        <w:t>Repealed by No. 2 of 2003 s. 24.]</w:t>
      </w:r>
    </w:p>
    <w:p>
      <w:pPr>
        <w:pStyle w:val="Heading5"/>
      </w:pPr>
      <w:bookmarkStart w:id="310" w:name="_Toc107054865"/>
      <w:bookmarkStart w:id="311" w:name="_Toc134854602"/>
      <w:bookmarkStart w:id="312" w:name="_Toc140307181"/>
      <w:r>
        <w:rPr>
          <w:rStyle w:val="CharSectno"/>
        </w:rPr>
        <w:t>40</w:t>
      </w:r>
      <w:r>
        <w:t>.</w:t>
      </w:r>
      <w:r>
        <w:tab/>
        <w:t>Valuing a marketable security or right in respect of shares</w:t>
      </w:r>
      <w:bookmarkEnd w:id="310"/>
      <w:bookmarkEnd w:id="311"/>
      <w:bookmarkEnd w:id="312"/>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13" w:name="_Toc58902538"/>
      <w:bookmarkStart w:id="314" w:name="_Toc76899535"/>
      <w:bookmarkStart w:id="315" w:name="_Toc78090437"/>
      <w:bookmarkStart w:id="316" w:name="_Toc88886805"/>
      <w:bookmarkStart w:id="317" w:name="_Toc90443421"/>
      <w:bookmarkStart w:id="318" w:name="_Toc90452772"/>
      <w:bookmarkStart w:id="319" w:name="_Toc100029363"/>
      <w:bookmarkStart w:id="320" w:name="_Toc100031436"/>
      <w:bookmarkStart w:id="321" w:name="_Toc100458495"/>
      <w:bookmarkStart w:id="322" w:name="_Toc101671911"/>
      <w:bookmarkStart w:id="323" w:name="_Toc101672168"/>
      <w:bookmarkStart w:id="324" w:name="_Toc102799194"/>
      <w:bookmarkStart w:id="325" w:name="_Toc102981868"/>
      <w:bookmarkStart w:id="326" w:name="_Toc103403181"/>
      <w:bookmarkStart w:id="327" w:name="_Toc103403438"/>
      <w:bookmarkStart w:id="328" w:name="_Toc103747437"/>
      <w:bookmarkStart w:id="329" w:name="_Toc107054866"/>
      <w:bookmarkStart w:id="330" w:name="_Toc113874313"/>
      <w:bookmarkStart w:id="331" w:name="_Toc113956729"/>
      <w:bookmarkStart w:id="332" w:name="_Toc116717285"/>
      <w:bookmarkStart w:id="333" w:name="_Toc116813312"/>
      <w:bookmarkStart w:id="334" w:name="_Toc122332964"/>
      <w:bookmarkStart w:id="335" w:name="_Toc122861934"/>
      <w:bookmarkStart w:id="336" w:name="_Toc122862530"/>
      <w:bookmarkStart w:id="337" w:name="_Toc122921137"/>
      <w:bookmarkStart w:id="338" w:name="_Toc122921397"/>
      <w:bookmarkStart w:id="339" w:name="_Toc122947342"/>
      <w:bookmarkStart w:id="340" w:name="_Toc124046178"/>
      <w:bookmarkStart w:id="341" w:name="_Toc130266499"/>
      <w:bookmarkStart w:id="342" w:name="_Toc130266775"/>
      <w:bookmarkStart w:id="343" w:name="_Toc131382878"/>
      <w:bookmarkStart w:id="344" w:name="_Toc133812259"/>
      <w:bookmarkStart w:id="345" w:name="_Toc133920206"/>
      <w:bookmarkStart w:id="346" w:name="_Toc134854603"/>
      <w:bookmarkStart w:id="347" w:name="_Toc134854879"/>
      <w:bookmarkStart w:id="348" w:name="_Toc136841056"/>
      <w:bookmarkStart w:id="349" w:name="_Toc140299149"/>
      <w:bookmarkStart w:id="350" w:name="_Toc140307182"/>
      <w:r>
        <w:rPr>
          <w:rStyle w:val="CharPartNo"/>
        </w:rPr>
        <w:t>Part IIIB</w:t>
      </w:r>
      <w:r>
        <w:rPr>
          <w:rStyle w:val="CharDivNo"/>
        </w:rPr>
        <w:t> </w:t>
      </w:r>
      <w:r>
        <w:t>—</w:t>
      </w:r>
      <w:r>
        <w:rPr>
          <w:rStyle w:val="CharDivText"/>
        </w:rPr>
        <w:t> </w:t>
      </w:r>
      <w:r>
        <w:rPr>
          <w:rStyle w:val="CharPartText"/>
        </w:rPr>
        <w:t>Conveyances and transfers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left" w:pos="923"/>
        </w:tabs>
        <w:rPr>
          <w:snapToGrid w:val="0"/>
        </w:rPr>
      </w:pPr>
      <w:r>
        <w:rPr>
          <w:snapToGrid w:val="0"/>
        </w:rPr>
        <w:tab/>
        <w:t>[Heading inserted by No. 37 of 1979 s. 40.]</w:t>
      </w:r>
    </w:p>
    <w:p>
      <w:pPr>
        <w:pStyle w:val="Ednotedivision"/>
      </w:pPr>
      <w:bookmarkStart w:id="351" w:name="_Toc500739918"/>
      <w:bookmarkStart w:id="352" w:name="_Toc520101109"/>
      <w:bookmarkStart w:id="353" w:name="_Toc520533008"/>
      <w:r>
        <w:t>[Heading deleted by No. 2 of 2003 s. 31.]</w:t>
      </w:r>
    </w:p>
    <w:p>
      <w:pPr>
        <w:pStyle w:val="Heading5"/>
        <w:rPr>
          <w:snapToGrid w:val="0"/>
        </w:rPr>
      </w:pPr>
      <w:bookmarkStart w:id="354" w:name="_Toc49223888"/>
      <w:bookmarkStart w:id="355" w:name="_Toc107054867"/>
      <w:bookmarkStart w:id="356" w:name="_Toc134854604"/>
      <w:bookmarkStart w:id="357" w:name="_Toc140307183"/>
      <w:r>
        <w:rPr>
          <w:rStyle w:val="CharSectno"/>
        </w:rPr>
        <w:t>63</w:t>
      </w:r>
      <w:r>
        <w:rPr>
          <w:snapToGrid w:val="0"/>
        </w:rPr>
        <w:t>.</w:t>
      </w:r>
      <w:r>
        <w:rPr>
          <w:snapToGrid w:val="0"/>
        </w:rPr>
        <w:tab/>
        <w:t>Interpretation in Part IIIB</w:t>
      </w:r>
      <w:bookmarkEnd w:id="351"/>
      <w:bookmarkEnd w:id="352"/>
      <w:bookmarkEnd w:id="353"/>
      <w:bookmarkEnd w:id="354"/>
      <w:bookmarkEnd w:id="355"/>
      <w:bookmarkEnd w:id="356"/>
      <w:bookmarkEnd w:id="357"/>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58" w:name="_Toc49223889"/>
      <w:bookmarkStart w:id="359" w:name="_Toc107054868"/>
      <w:bookmarkStart w:id="360" w:name="_Toc134854605"/>
      <w:bookmarkStart w:id="361" w:name="_Toc140307184"/>
      <w:bookmarkStart w:id="362" w:name="_Toc500739919"/>
      <w:bookmarkStart w:id="363" w:name="_Toc520101110"/>
      <w:bookmarkStart w:id="364" w:name="_Toc520533009"/>
      <w:r>
        <w:rPr>
          <w:rStyle w:val="CharSectno"/>
        </w:rPr>
        <w:t>63AA</w:t>
      </w:r>
      <w:r>
        <w:t>.</w:t>
      </w:r>
      <w:r>
        <w:tab/>
        <w:t>Registered unit trust schemes</w:t>
      </w:r>
      <w:bookmarkEnd w:id="358"/>
      <w:bookmarkEnd w:id="359"/>
      <w:bookmarkEnd w:id="360"/>
      <w:bookmarkEnd w:id="361"/>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65" w:name="_Toc49223890"/>
      <w:bookmarkStart w:id="366" w:name="_Toc107054869"/>
      <w:bookmarkStart w:id="367" w:name="_Toc134854606"/>
      <w:bookmarkStart w:id="368" w:name="_Toc140307185"/>
      <w:r>
        <w:rPr>
          <w:rStyle w:val="CharSectno"/>
        </w:rPr>
        <w:t>63AB</w:t>
      </w:r>
      <w:r>
        <w:t>.</w:t>
      </w:r>
      <w:r>
        <w:tab/>
        <w:t>Criteria for registration of a unit trust scheme</w:t>
      </w:r>
      <w:bookmarkEnd w:id="365"/>
      <w:bookmarkEnd w:id="366"/>
      <w:bookmarkEnd w:id="367"/>
      <w:bookmarkEnd w:id="368"/>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69" w:name="_Toc49223891"/>
      <w:bookmarkStart w:id="370" w:name="_Toc107054870"/>
      <w:bookmarkStart w:id="371" w:name="_Toc134854607"/>
      <w:bookmarkStart w:id="372" w:name="_Toc140307186"/>
      <w:r>
        <w:rPr>
          <w:rStyle w:val="CharSectno"/>
        </w:rPr>
        <w:t>63AC</w:t>
      </w:r>
      <w:r>
        <w:t>.</w:t>
      </w:r>
      <w:r>
        <w:tab/>
        <w:t>Interim registration</w:t>
      </w:r>
      <w:bookmarkEnd w:id="369"/>
      <w:bookmarkEnd w:id="370"/>
      <w:bookmarkEnd w:id="371"/>
      <w:bookmarkEnd w:id="372"/>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73" w:name="_Toc49223892"/>
      <w:bookmarkStart w:id="374" w:name="_Toc107054871"/>
      <w:bookmarkStart w:id="375" w:name="_Toc134854608"/>
      <w:bookmarkStart w:id="376" w:name="_Toc140307187"/>
      <w:r>
        <w:rPr>
          <w:rStyle w:val="CharSectno"/>
        </w:rPr>
        <w:t>63AD</w:t>
      </w:r>
      <w:r>
        <w:t>.</w:t>
      </w:r>
      <w:r>
        <w:tab/>
        <w:t>Cancellation of registration or interim registration</w:t>
      </w:r>
      <w:bookmarkEnd w:id="373"/>
      <w:bookmarkEnd w:id="374"/>
      <w:bookmarkEnd w:id="375"/>
      <w:bookmarkEnd w:id="37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77" w:name="_Toc107054872"/>
      <w:bookmarkStart w:id="378" w:name="_Toc134854609"/>
      <w:bookmarkStart w:id="379" w:name="_Toc140307188"/>
      <w:bookmarkStart w:id="380" w:name="_Toc49223893"/>
      <w:r>
        <w:rPr>
          <w:rStyle w:val="CharSectno"/>
        </w:rPr>
        <w:t>63ADA</w:t>
      </w:r>
      <w:r>
        <w:t>.</w:t>
      </w:r>
      <w:r>
        <w:tab/>
        <w:t>Registration of private unit trust scheme as provisional public trust</w:t>
      </w:r>
      <w:bookmarkEnd w:id="377"/>
      <w:bookmarkEnd w:id="378"/>
      <w:bookmarkEnd w:id="379"/>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81" w:name="_Toc107054873"/>
      <w:bookmarkStart w:id="382" w:name="_Toc134854610"/>
      <w:bookmarkStart w:id="383" w:name="_Toc140307189"/>
      <w:r>
        <w:rPr>
          <w:rStyle w:val="CharSectno"/>
        </w:rPr>
        <w:t>63ADB</w:t>
      </w:r>
      <w:r>
        <w:t>.</w:t>
      </w:r>
      <w:r>
        <w:tab/>
        <w:t>Cancellation of registration of provisional public trust</w:t>
      </w:r>
      <w:bookmarkEnd w:id="381"/>
      <w:bookmarkEnd w:id="382"/>
      <w:bookmarkEnd w:id="38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84" w:name="_Toc107054874"/>
      <w:bookmarkStart w:id="385" w:name="_Toc134854611"/>
      <w:bookmarkStart w:id="386" w:name="_Toc140307190"/>
      <w:r>
        <w:rPr>
          <w:rStyle w:val="CharSectno"/>
        </w:rPr>
        <w:t>63AE</w:t>
      </w:r>
      <w:r>
        <w:t>.</w:t>
      </w:r>
      <w:r>
        <w:tab/>
        <w:t>Dutiable statement about disqualifying event and subsequent transfers or dispositions</w:t>
      </w:r>
      <w:bookmarkEnd w:id="380"/>
      <w:bookmarkEnd w:id="384"/>
      <w:bookmarkEnd w:id="385"/>
      <w:bookmarkEnd w:id="386"/>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87" w:name="_Toc49223894"/>
      <w:bookmarkStart w:id="388" w:name="_Toc107054875"/>
      <w:bookmarkStart w:id="389" w:name="_Toc134854612"/>
      <w:bookmarkStart w:id="390" w:name="_Toc140307191"/>
      <w:r>
        <w:rPr>
          <w:rStyle w:val="CharSectno"/>
        </w:rPr>
        <w:t>63AF</w:t>
      </w:r>
      <w:r>
        <w:t>.</w:t>
      </w:r>
      <w:r>
        <w:tab/>
        <w:t>Duty chargeable on the dutiable statement</w:t>
      </w:r>
      <w:bookmarkEnd w:id="387"/>
      <w:bookmarkEnd w:id="388"/>
      <w:bookmarkEnd w:id="389"/>
      <w:bookmarkEnd w:id="390"/>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91" w:name="_Toc107054876"/>
      <w:bookmarkStart w:id="392" w:name="_Toc134854613"/>
      <w:bookmarkStart w:id="393" w:name="_Toc140307192"/>
      <w:bookmarkStart w:id="394" w:name="_Toc49223895"/>
      <w:r>
        <w:rPr>
          <w:rStyle w:val="CharSectno"/>
        </w:rPr>
        <w:t>63AG</w:t>
      </w:r>
      <w:r>
        <w:t>.</w:t>
      </w:r>
      <w:r>
        <w:tab/>
        <w:t>When unit trust scheme becomes private unit trust scheme</w:t>
      </w:r>
      <w:bookmarkEnd w:id="391"/>
      <w:bookmarkEnd w:id="392"/>
      <w:bookmarkEnd w:id="393"/>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95" w:name="_Toc107054877"/>
      <w:bookmarkStart w:id="396" w:name="_Toc134854614"/>
      <w:bookmarkStart w:id="397" w:name="_Toc140307193"/>
      <w:r>
        <w:rPr>
          <w:rStyle w:val="CharSectno"/>
        </w:rPr>
        <w:t>63AH</w:t>
      </w:r>
      <w:r>
        <w:t>.</w:t>
      </w:r>
      <w:r>
        <w:tab/>
        <w:t>Liability for duty on aggregated dispositions</w:t>
      </w:r>
      <w:bookmarkEnd w:id="395"/>
      <w:bookmarkEnd w:id="396"/>
      <w:bookmarkEnd w:id="397"/>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98" w:name="_Toc107054878"/>
      <w:bookmarkStart w:id="399" w:name="_Toc134854615"/>
      <w:bookmarkStart w:id="400" w:name="_Toc140307194"/>
      <w:r>
        <w:rPr>
          <w:rStyle w:val="CharSectno"/>
        </w:rPr>
        <w:t>63AI</w:t>
      </w:r>
      <w:r>
        <w:t>.</w:t>
      </w:r>
      <w:r>
        <w:tab/>
        <w:t>Interstate security duty</w:t>
      </w:r>
      <w:bookmarkEnd w:id="398"/>
      <w:bookmarkEnd w:id="399"/>
      <w:bookmarkEnd w:id="40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01" w:name="_Toc107054879"/>
      <w:bookmarkStart w:id="402" w:name="_Toc134854616"/>
      <w:bookmarkStart w:id="403" w:name="_Toc140307195"/>
      <w:r>
        <w:rPr>
          <w:rStyle w:val="CharSectno"/>
        </w:rPr>
        <w:t>63AJ</w:t>
      </w:r>
      <w:r>
        <w:t>.</w:t>
      </w:r>
      <w:r>
        <w:tab/>
        <w:t>Dutiable statement to be lodged</w:t>
      </w:r>
      <w:bookmarkEnd w:id="401"/>
      <w:bookmarkEnd w:id="402"/>
      <w:bookmarkEnd w:id="403"/>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04" w:name="_Toc107054880"/>
      <w:bookmarkStart w:id="405" w:name="_Toc134854617"/>
      <w:bookmarkStart w:id="406" w:name="_Toc140307196"/>
      <w:r>
        <w:rPr>
          <w:rStyle w:val="CharSectno"/>
        </w:rPr>
        <w:t>63A</w:t>
      </w:r>
      <w:r>
        <w:rPr>
          <w:snapToGrid w:val="0"/>
        </w:rPr>
        <w:t>.</w:t>
      </w:r>
      <w:r>
        <w:rPr>
          <w:snapToGrid w:val="0"/>
        </w:rPr>
        <w:tab/>
        <w:t>Duty on certain decrees and orders</w:t>
      </w:r>
      <w:bookmarkEnd w:id="362"/>
      <w:bookmarkEnd w:id="363"/>
      <w:bookmarkEnd w:id="364"/>
      <w:bookmarkEnd w:id="394"/>
      <w:bookmarkEnd w:id="404"/>
      <w:bookmarkEnd w:id="405"/>
      <w:bookmarkEnd w:id="406"/>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07" w:name="_Toc500739920"/>
      <w:bookmarkStart w:id="408" w:name="_Toc520101111"/>
      <w:bookmarkStart w:id="409" w:name="_Toc520533010"/>
      <w:bookmarkStart w:id="410" w:name="_Toc49223896"/>
      <w:bookmarkStart w:id="411" w:name="_Toc107054881"/>
      <w:bookmarkStart w:id="412" w:name="_Toc134854618"/>
      <w:bookmarkStart w:id="413" w:name="_Toc140307197"/>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14" w:name="_Toc500739921"/>
      <w:bookmarkStart w:id="415" w:name="_Toc520101112"/>
      <w:bookmarkStart w:id="416" w:name="_Toc520533011"/>
      <w:bookmarkStart w:id="417" w:name="_Toc49223897"/>
      <w:bookmarkStart w:id="418" w:name="_Toc107054882"/>
      <w:bookmarkStart w:id="419" w:name="_Toc134854619"/>
      <w:bookmarkStart w:id="420" w:name="_Toc140307198"/>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21" w:name="_Toc500739922"/>
      <w:bookmarkStart w:id="422" w:name="_Toc520101113"/>
      <w:bookmarkStart w:id="423" w:name="_Toc520533012"/>
      <w:bookmarkStart w:id="424" w:name="_Toc49223898"/>
      <w:bookmarkStart w:id="425" w:name="_Toc107054883"/>
      <w:bookmarkStart w:id="426" w:name="_Toc134854620"/>
      <w:bookmarkStart w:id="427" w:name="_Toc140307199"/>
      <w:r>
        <w:rPr>
          <w:rStyle w:val="CharSectno"/>
        </w:rPr>
        <w:t>66</w:t>
      </w:r>
      <w:r>
        <w:rPr>
          <w:snapToGrid w:val="0"/>
        </w:rPr>
        <w:t>.</w:t>
      </w:r>
      <w:r>
        <w:rPr>
          <w:snapToGrid w:val="0"/>
        </w:rPr>
        <w:tab/>
        <w:t>How conveyances in consideration of a debt or subject to future payment, etc., to be charged</w:t>
      </w:r>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28" w:name="_Toc500739923"/>
      <w:bookmarkStart w:id="429" w:name="_Toc520101114"/>
      <w:bookmarkStart w:id="430" w:name="_Toc520533013"/>
      <w:bookmarkStart w:id="431" w:name="_Toc49223899"/>
      <w:bookmarkStart w:id="432" w:name="_Toc107054884"/>
      <w:bookmarkStart w:id="433" w:name="_Toc134854621"/>
      <w:bookmarkStart w:id="434" w:name="_Toc140307200"/>
      <w:r>
        <w:rPr>
          <w:rStyle w:val="CharSectno"/>
        </w:rPr>
        <w:t>67</w:t>
      </w:r>
      <w:r>
        <w:rPr>
          <w:snapToGrid w:val="0"/>
        </w:rPr>
        <w:t>.</w:t>
      </w:r>
      <w:r>
        <w:rPr>
          <w:snapToGrid w:val="0"/>
        </w:rPr>
        <w:tab/>
        <w:t>Duty where conveyance is partly in consideration of improvements made or to be made on property</w:t>
      </w:r>
      <w:bookmarkEnd w:id="428"/>
      <w:bookmarkEnd w:id="429"/>
      <w:bookmarkEnd w:id="430"/>
      <w:bookmarkEnd w:id="431"/>
      <w:bookmarkEnd w:id="432"/>
      <w:bookmarkEnd w:id="433"/>
      <w:bookmarkEnd w:id="434"/>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35" w:name="_Toc500739924"/>
      <w:bookmarkStart w:id="436" w:name="_Toc520101115"/>
      <w:bookmarkStart w:id="437" w:name="_Toc520533014"/>
      <w:bookmarkStart w:id="438" w:name="_Toc49223900"/>
      <w:bookmarkStart w:id="439" w:name="_Toc107054885"/>
      <w:bookmarkStart w:id="440" w:name="_Toc134854622"/>
      <w:bookmarkStart w:id="441" w:name="_Toc140307201"/>
      <w:r>
        <w:rPr>
          <w:rStyle w:val="CharSectno"/>
        </w:rPr>
        <w:t>69</w:t>
      </w:r>
      <w:r>
        <w:rPr>
          <w:snapToGrid w:val="0"/>
        </w:rPr>
        <w:t>.</w:t>
      </w:r>
      <w:r>
        <w:rPr>
          <w:snapToGrid w:val="0"/>
        </w:rPr>
        <w:tab/>
        <w:t>Conveyance duty in cases where conveyance made at request or by direction of intermediary</w:t>
      </w:r>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42" w:name="_Toc500739925"/>
      <w:bookmarkStart w:id="443" w:name="_Toc520101116"/>
      <w:bookmarkStart w:id="444" w:name="_Toc520533015"/>
      <w:bookmarkStart w:id="445" w:name="_Toc49223901"/>
      <w:bookmarkStart w:id="446" w:name="_Toc107054886"/>
      <w:bookmarkStart w:id="447" w:name="_Toc134854623"/>
      <w:bookmarkStart w:id="448" w:name="_Toc140307202"/>
      <w:r>
        <w:rPr>
          <w:rStyle w:val="CharSectno"/>
        </w:rPr>
        <w:t>70</w:t>
      </w:r>
      <w:r>
        <w:t>.</w:t>
      </w:r>
      <w:r>
        <w:tab/>
        <w:t>Certain transfers of chattels dutiable</w:t>
      </w:r>
      <w:bookmarkEnd w:id="442"/>
      <w:bookmarkEnd w:id="443"/>
      <w:bookmarkEnd w:id="444"/>
      <w:bookmarkEnd w:id="445"/>
      <w:bookmarkEnd w:id="446"/>
      <w:bookmarkEnd w:id="447"/>
      <w:bookmarkEnd w:id="448"/>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49" w:name="_Toc500739926"/>
      <w:bookmarkStart w:id="450" w:name="_Toc520101117"/>
      <w:bookmarkStart w:id="451" w:name="_Toc520533016"/>
      <w:bookmarkStart w:id="452" w:name="_Toc49223902"/>
      <w:bookmarkStart w:id="453" w:name="_Toc107054887"/>
      <w:bookmarkStart w:id="454" w:name="_Toc134854624"/>
      <w:bookmarkStart w:id="455" w:name="_Toc140307203"/>
      <w:r>
        <w:rPr>
          <w:rStyle w:val="CharSectno"/>
        </w:rPr>
        <w:t>71</w:t>
      </w:r>
      <w:r>
        <w:rPr>
          <w:snapToGrid w:val="0"/>
        </w:rPr>
        <w:t>.</w:t>
      </w:r>
      <w:r>
        <w:rPr>
          <w:snapToGrid w:val="0"/>
        </w:rPr>
        <w:tab/>
      </w:r>
      <w:bookmarkEnd w:id="449"/>
      <w:bookmarkEnd w:id="450"/>
      <w:bookmarkEnd w:id="451"/>
      <w:bookmarkEnd w:id="452"/>
      <w:r>
        <w:rPr>
          <w:snapToGrid w:val="0"/>
        </w:rPr>
        <w:t>Duty charged for 2 or more instruments of conveyance</w:t>
      </w:r>
      <w:bookmarkEnd w:id="453"/>
      <w:bookmarkEnd w:id="454"/>
      <w:bookmarkEnd w:id="45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56" w:name="_Toc500739927"/>
      <w:bookmarkStart w:id="457" w:name="_Toc520101118"/>
      <w:bookmarkStart w:id="458" w:name="_Toc520533017"/>
      <w:r>
        <w:t>[Heading deleted by No. 2 of 2003 s. 46.]</w:t>
      </w:r>
    </w:p>
    <w:p>
      <w:pPr>
        <w:pStyle w:val="Heading5"/>
        <w:rPr>
          <w:snapToGrid w:val="0"/>
        </w:rPr>
      </w:pPr>
      <w:bookmarkStart w:id="459" w:name="_Toc49223903"/>
      <w:bookmarkStart w:id="460" w:name="_Toc107054888"/>
      <w:bookmarkStart w:id="461" w:name="_Toc134854625"/>
      <w:bookmarkStart w:id="462" w:name="_Toc140307204"/>
      <w:r>
        <w:rPr>
          <w:rStyle w:val="CharSectno"/>
        </w:rPr>
        <w:t>72</w:t>
      </w:r>
      <w:r>
        <w:rPr>
          <w:snapToGrid w:val="0"/>
        </w:rPr>
        <w:t>.</w:t>
      </w:r>
      <w:r>
        <w:rPr>
          <w:snapToGrid w:val="0"/>
        </w:rPr>
        <w:tab/>
        <w:t>Transfer or assignment of mortgages for value</w:t>
      </w:r>
      <w:bookmarkEnd w:id="456"/>
      <w:bookmarkEnd w:id="457"/>
      <w:bookmarkEnd w:id="458"/>
      <w:bookmarkEnd w:id="459"/>
      <w:bookmarkEnd w:id="460"/>
      <w:bookmarkEnd w:id="461"/>
      <w:bookmarkEnd w:id="46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63" w:name="_Toc500739928"/>
      <w:bookmarkStart w:id="464" w:name="_Toc520101119"/>
      <w:bookmarkStart w:id="465" w:name="_Toc520533018"/>
      <w:r>
        <w:t>[Heading deleted by No. 2 of 2003 s. 48.]</w:t>
      </w:r>
    </w:p>
    <w:p>
      <w:pPr>
        <w:pStyle w:val="Heading5"/>
        <w:rPr>
          <w:snapToGrid w:val="0"/>
        </w:rPr>
      </w:pPr>
      <w:bookmarkStart w:id="466" w:name="_Toc49223904"/>
      <w:bookmarkStart w:id="467" w:name="_Toc107054889"/>
      <w:bookmarkStart w:id="468" w:name="_Toc134854626"/>
      <w:bookmarkStart w:id="469" w:name="_Toc140307205"/>
      <w:r>
        <w:rPr>
          <w:rStyle w:val="CharSectno"/>
        </w:rPr>
        <w:t>73</w:t>
      </w:r>
      <w:r>
        <w:rPr>
          <w:snapToGrid w:val="0"/>
        </w:rPr>
        <w:t>.</w:t>
      </w:r>
      <w:r>
        <w:rPr>
          <w:snapToGrid w:val="0"/>
        </w:rPr>
        <w:tab/>
        <w:t>As to conveyances on any occasion except sale or mortgage</w:t>
      </w:r>
      <w:bookmarkEnd w:id="463"/>
      <w:bookmarkEnd w:id="464"/>
      <w:bookmarkEnd w:id="465"/>
      <w:bookmarkEnd w:id="466"/>
      <w:bookmarkEnd w:id="467"/>
      <w:bookmarkEnd w:id="468"/>
      <w:bookmarkEnd w:id="469"/>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70" w:name="_Toc500739929"/>
      <w:bookmarkStart w:id="471" w:name="_Toc520101120"/>
      <w:bookmarkStart w:id="472" w:name="_Toc520533019"/>
      <w:bookmarkStart w:id="473" w:name="_Toc49223905"/>
      <w:bookmarkStart w:id="474" w:name="_Toc107054890"/>
      <w:bookmarkStart w:id="475" w:name="_Toc134854627"/>
      <w:bookmarkStart w:id="476" w:name="_Toc140307206"/>
      <w:r>
        <w:rPr>
          <w:rStyle w:val="CharSectno"/>
        </w:rPr>
        <w:t>73A</w:t>
      </w:r>
      <w:r>
        <w:rPr>
          <w:snapToGrid w:val="0"/>
        </w:rPr>
        <w:t>.</w:t>
      </w:r>
      <w:r>
        <w:rPr>
          <w:snapToGrid w:val="0"/>
        </w:rPr>
        <w:tab/>
        <w:t>Conveyance subject to an option</w:t>
      </w:r>
      <w:bookmarkEnd w:id="470"/>
      <w:bookmarkEnd w:id="471"/>
      <w:bookmarkEnd w:id="472"/>
      <w:bookmarkEnd w:id="473"/>
      <w:bookmarkEnd w:id="474"/>
      <w:bookmarkEnd w:id="475"/>
      <w:bookmarkEnd w:id="476"/>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77" w:name="_Toc500739930"/>
      <w:bookmarkStart w:id="478" w:name="_Toc520101121"/>
      <w:bookmarkStart w:id="479" w:name="_Toc520533020"/>
      <w:bookmarkStart w:id="480" w:name="_Toc49223906"/>
      <w:bookmarkStart w:id="481" w:name="_Toc107054891"/>
      <w:bookmarkStart w:id="482" w:name="_Toc134854628"/>
      <w:bookmarkStart w:id="483" w:name="_Toc140307207"/>
      <w:r>
        <w:rPr>
          <w:rStyle w:val="CharSectno"/>
        </w:rPr>
        <w:t>73AA</w:t>
      </w:r>
      <w:r>
        <w:rPr>
          <w:snapToGrid w:val="0"/>
        </w:rPr>
        <w:t>.</w:t>
      </w:r>
      <w:r>
        <w:rPr>
          <w:snapToGrid w:val="0"/>
        </w:rPr>
        <w:tab/>
        <w:t>Duty on conveyance not passing a beneficial interest</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84" w:name="_Toc107054892"/>
      <w:bookmarkStart w:id="485" w:name="_Toc134854629"/>
      <w:bookmarkStart w:id="486" w:name="_Toc140307208"/>
      <w:bookmarkStart w:id="487" w:name="_Toc500739931"/>
      <w:bookmarkStart w:id="488" w:name="_Toc520101122"/>
      <w:bookmarkStart w:id="489" w:name="_Toc520533021"/>
      <w:bookmarkStart w:id="490" w:name="_Toc49223907"/>
      <w:r>
        <w:rPr>
          <w:rStyle w:val="CharSectno"/>
        </w:rPr>
        <w:t>73AB</w:t>
      </w:r>
      <w:r>
        <w:t>.</w:t>
      </w:r>
      <w:r>
        <w:tab/>
        <w:t>Duty on conveyance to correct error</w:t>
      </w:r>
      <w:bookmarkEnd w:id="484"/>
      <w:bookmarkEnd w:id="485"/>
      <w:bookmarkEnd w:id="486"/>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91" w:name="_Toc107054893"/>
      <w:bookmarkStart w:id="492" w:name="_Toc134854630"/>
      <w:bookmarkStart w:id="493" w:name="_Toc140307209"/>
      <w:r>
        <w:rPr>
          <w:rStyle w:val="CharSectno"/>
        </w:rPr>
        <w:t>73B</w:t>
      </w:r>
      <w:r>
        <w:rPr>
          <w:snapToGrid w:val="0"/>
        </w:rPr>
        <w:t>.</w:t>
      </w:r>
      <w:r>
        <w:rPr>
          <w:snapToGrid w:val="0"/>
        </w:rPr>
        <w:tab/>
        <w:t>Conveyance agreement subject to unilateral determination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94" w:name="_Toc500739932"/>
      <w:bookmarkStart w:id="495" w:name="_Toc520101123"/>
      <w:bookmarkStart w:id="496" w:name="_Toc520533022"/>
      <w:bookmarkStart w:id="497" w:name="_Toc49223908"/>
      <w:bookmarkStart w:id="498" w:name="_Toc107054894"/>
      <w:bookmarkStart w:id="499" w:name="_Toc134854631"/>
      <w:bookmarkStart w:id="500" w:name="_Toc140307210"/>
      <w:r>
        <w:rPr>
          <w:rStyle w:val="CharSectno"/>
        </w:rPr>
        <w:t>73C</w:t>
      </w:r>
      <w:r>
        <w:rPr>
          <w:snapToGrid w:val="0"/>
        </w:rPr>
        <w:t>.</w:t>
      </w:r>
      <w:r>
        <w:rPr>
          <w:snapToGrid w:val="0"/>
        </w:rPr>
        <w:tab/>
        <w:t>Option to purchase with right to renew</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01" w:name="_Toc500739933"/>
      <w:bookmarkStart w:id="502" w:name="_Toc520101124"/>
      <w:bookmarkStart w:id="503" w:name="_Toc520533023"/>
      <w:bookmarkStart w:id="504" w:name="_Toc49223909"/>
      <w:bookmarkStart w:id="505" w:name="_Toc107054895"/>
      <w:bookmarkStart w:id="506" w:name="_Toc134854632"/>
      <w:bookmarkStart w:id="507" w:name="_Toc140307211"/>
      <w:r>
        <w:rPr>
          <w:rStyle w:val="CharSectno"/>
        </w:rPr>
        <w:t>73D</w:t>
      </w:r>
      <w:r>
        <w:rPr>
          <w:snapToGrid w:val="0"/>
        </w:rPr>
        <w:t>.</w:t>
      </w:r>
      <w:r>
        <w:rPr>
          <w:snapToGrid w:val="0"/>
        </w:rPr>
        <w:tab/>
        <w:t>Disposition of units in unit trust schemes</w:t>
      </w:r>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08" w:name="_Toc107054896"/>
      <w:bookmarkStart w:id="509" w:name="_Toc134854633"/>
      <w:bookmarkStart w:id="510" w:name="_Toc140307212"/>
      <w:bookmarkStart w:id="511" w:name="_Toc500739934"/>
      <w:bookmarkStart w:id="512" w:name="_Toc520101125"/>
      <w:bookmarkStart w:id="513" w:name="_Toc520533024"/>
      <w:bookmarkStart w:id="514" w:name="_Toc49223910"/>
      <w:r>
        <w:rPr>
          <w:rStyle w:val="CharSectno"/>
        </w:rPr>
        <w:t>73DAA</w:t>
      </w:r>
      <w:r>
        <w:t>.</w:t>
      </w:r>
      <w:r>
        <w:tab/>
        <w:t>Dutiable statement required if transfer or instrument not lodged</w:t>
      </w:r>
      <w:bookmarkEnd w:id="508"/>
      <w:bookmarkEnd w:id="509"/>
      <w:bookmarkEnd w:id="510"/>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15" w:name="_Toc107054897"/>
      <w:bookmarkStart w:id="516" w:name="_Toc134854634"/>
      <w:bookmarkStart w:id="517" w:name="_Toc140307213"/>
      <w:r>
        <w:rPr>
          <w:rStyle w:val="CharSectno"/>
        </w:rPr>
        <w:t>73DA</w:t>
      </w:r>
      <w:r>
        <w:rPr>
          <w:snapToGrid w:val="0"/>
        </w:rPr>
        <w:t>.</w:t>
      </w:r>
      <w:r>
        <w:rPr>
          <w:snapToGrid w:val="0"/>
        </w:rPr>
        <w:tab/>
      </w:r>
      <w:bookmarkEnd w:id="511"/>
      <w:bookmarkEnd w:id="512"/>
      <w:bookmarkEnd w:id="513"/>
      <w:r>
        <w:rPr>
          <w:snapToGrid w:val="0"/>
        </w:rPr>
        <w:t>Holdings of majority interest unit trustee</w:t>
      </w:r>
      <w:bookmarkEnd w:id="514"/>
      <w:bookmarkEnd w:id="515"/>
      <w:bookmarkEnd w:id="516"/>
      <w:bookmarkEnd w:id="517"/>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18" w:name="_Toc107054898"/>
      <w:bookmarkStart w:id="519" w:name="_Toc134854635"/>
      <w:bookmarkStart w:id="520" w:name="_Toc140307214"/>
      <w:bookmarkStart w:id="521" w:name="_Toc500739935"/>
      <w:bookmarkStart w:id="522" w:name="_Toc520101126"/>
      <w:bookmarkStart w:id="523" w:name="_Toc520533025"/>
      <w:bookmarkStart w:id="524" w:name="_Toc49223911"/>
      <w:r>
        <w:rPr>
          <w:rStyle w:val="CharSectno"/>
        </w:rPr>
        <w:t>73DB</w:t>
      </w:r>
      <w:r>
        <w:t>.</w:t>
      </w:r>
      <w:r>
        <w:tab/>
        <w:t>Interpretation for sections 73DC, 73DD and 73DE</w:t>
      </w:r>
      <w:bookmarkEnd w:id="518"/>
      <w:bookmarkEnd w:id="519"/>
      <w:bookmarkEnd w:id="520"/>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25" w:name="_Toc107054899"/>
      <w:bookmarkStart w:id="526" w:name="_Toc134854636"/>
      <w:bookmarkStart w:id="527" w:name="_Toc140307215"/>
      <w:r>
        <w:rPr>
          <w:rStyle w:val="CharSectno"/>
        </w:rPr>
        <w:t>73DC</w:t>
      </w:r>
      <w:r>
        <w:t>.</w:t>
      </w:r>
      <w:r>
        <w:tab/>
        <w:t>Acquisition of majority interest or further interest in pooled investment trust</w:t>
      </w:r>
      <w:bookmarkEnd w:id="525"/>
      <w:bookmarkEnd w:id="526"/>
      <w:bookmarkEnd w:id="527"/>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28" w:name="_Toc107054900"/>
      <w:bookmarkStart w:id="529" w:name="_Toc134854637"/>
      <w:bookmarkStart w:id="530" w:name="_Toc140307216"/>
      <w:r>
        <w:rPr>
          <w:rStyle w:val="CharSectno"/>
        </w:rPr>
        <w:t>73DD</w:t>
      </w:r>
      <w:r>
        <w:t>.</w:t>
      </w:r>
      <w:r>
        <w:tab/>
        <w:t>Meaning of majority interest and further interest</w:t>
      </w:r>
      <w:bookmarkEnd w:id="528"/>
      <w:bookmarkEnd w:id="529"/>
      <w:bookmarkEnd w:id="530"/>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31" w:name="_Toc107054901"/>
      <w:bookmarkStart w:id="532" w:name="_Toc134854638"/>
      <w:bookmarkStart w:id="533" w:name="_Toc140307217"/>
      <w:r>
        <w:rPr>
          <w:rStyle w:val="CharSectno"/>
        </w:rPr>
        <w:t>73DE</w:t>
      </w:r>
      <w:r>
        <w:t>.</w:t>
      </w:r>
      <w:r>
        <w:tab/>
        <w:t>Dutiable statement to be lodged</w:t>
      </w:r>
      <w:bookmarkEnd w:id="531"/>
      <w:bookmarkEnd w:id="532"/>
      <w:bookmarkEnd w:id="533"/>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34" w:name="_Toc107054902"/>
      <w:bookmarkStart w:id="535" w:name="_Toc134854639"/>
      <w:bookmarkStart w:id="536" w:name="_Toc140307218"/>
      <w:r>
        <w:rPr>
          <w:rStyle w:val="CharSectno"/>
        </w:rPr>
        <w:t>73E</w:t>
      </w:r>
      <w:r>
        <w:rPr>
          <w:snapToGrid w:val="0"/>
        </w:rPr>
        <w:t>.</w:t>
      </w:r>
      <w:r>
        <w:rPr>
          <w:snapToGrid w:val="0"/>
        </w:rPr>
        <w:tab/>
        <w:t>Disposition of shares in discretionary trustee companies</w:t>
      </w:r>
      <w:bookmarkEnd w:id="521"/>
      <w:bookmarkEnd w:id="522"/>
      <w:bookmarkEnd w:id="523"/>
      <w:bookmarkEnd w:id="524"/>
      <w:bookmarkEnd w:id="534"/>
      <w:bookmarkEnd w:id="535"/>
      <w:bookmarkEnd w:id="536"/>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37" w:name="_Toc500739936"/>
      <w:bookmarkStart w:id="538" w:name="_Toc520101127"/>
      <w:bookmarkStart w:id="539" w:name="_Toc520533026"/>
      <w:bookmarkStart w:id="540" w:name="_Toc49223912"/>
      <w:bookmarkStart w:id="541" w:name="_Toc107054903"/>
      <w:bookmarkStart w:id="542" w:name="_Toc134854640"/>
      <w:bookmarkStart w:id="543" w:name="_Toc140307219"/>
      <w:r>
        <w:rPr>
          <w:rStyle w:val="CharSectno"/>
        </w:rPr>
        <w:t>73F</w:t>
      </w:r>
      <w:r>
        <w:rPr>
          <w:snapToGrid w:val="0"/>
        </w:rPr>
        <w:t>.</w:t>
      </w:r>
      <w:r>
        <w:rPr>
          <w:snapToGrid w:val="0"/>
        </w:rPr>
        <w:tab/>
        <w:t>Acquisition of a licence to carry on a business activity</w:t>
      </w:r>
      <w:bookmarkEnd w:id="537"/>
      <w:bookmarkEnd w:id="538"/>
      <w:bookmarkEnd w:id="539"/>
      <w:bookmarkEnd w:id="540"/>
      <w:bookmarkEnd w:id="541"/>
      <w:bookmarkEnd w:id="542"/>
      <w:bookmarkEnd w:id="543"/>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44" w:name="_Toc107054904"/>
      <w:bookmarkStart w:id="545" w:name="_Toc134854641"/>
      <w:bookmarkStart w:id="546" w:name="_Toc140307220"/>
      <w:bookmarkStart w:id="547" w:name="_Toc500739937"/>
      <w:bookmarkStart w:id="548" w:name="_Toc520101128"/>
      <w:bookmarkStart w:id="549" w:name="_Toc520533027"/>
      <w:bookmarkStart w:id="550" w:name="_Toc49223913"/>
      <w:r>
        <w:rPr>
          <w:rStyle w:val="CharSectno"/>
        </w:rPr>
        <w:t>73G</w:t>
      </w:r>
      <w:r>
        <w:t>.</w:t>
      </w:r>
      <w:r>
        <w:tab/>
        <w:t>Farm</w:t>
      </w:r>
      <w:r>
        <w:noBreakHyphen/>
        <w:t>in agreements relating to mining tenements</w:t>
      </w:r>
      <w:bookmarkEnd w:id="544"/>
      <w:bookmarkEnd w:id="545"/>
      <w:bookmarkEnd w:id="546"/>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51" w:name="_Toc107054905"/>
      <w:bookmarkStart w:id="552" w:name="_Toc134854642"/>
      <w:bookmarkStart w:id="553" w:name="_Toc140307221"/>
      <w:r>
        <w:rPr>
          <w:rStyle w:val="CharSectno"/>
        </w:rPr>
        <w:t>74</w:t>
      </w:r>
      <w:r>
        <w:rPr>
          <w:snapToGrid w:val="0"/>
        </w:rPr>
        <w:t>.</w:t>
      </w:r>
      <w:r>
        <w:rPr>
          <w:snapToGrid w:val="0"/>
        </w:rPr>
        <w:tab/>
        <w:t>Certain contracts to be chargeable as conveyances on sale</w:t>
      </w:r>
      <w:bookmarkEnd w:id="547"/>
      <w:bookmarkEnd w:id="548"/>
      <w:bookmarkEnd w:id="549"/>
      <w:bookmarkEnd w:id="550"/>
      <w:bookmarkEnd w:id="551"/>
      <w:bookmarkEnd w:id="552"/>
      <w:bookmarkEnd w:id="553"/>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54" w:name="_Toc500739938"/>
      <w:bookmarkStart w:id="555" w:name="_Toc520101129"/>
      <w:bookmarkStart w:id="556" w:name="_Toc520533028"/>
      <w:bookmarkStart w:id="557" w:name="_Toc49223914"/>
      <w:bookmarkStart w:id="558" w:name="_Toc107054906"/>
      <w:bookmarkStart w:id="559" w:name="_Toc134854643"/>
      <w:bookmarkStart w:id="560" w:name="_Toc140307222"/>
      <w:r>
        <w:rPr>
          <w:rStyle w:val="CharSectno"/>
        </w:rPr>
        <w:t>74A</w:t>
      </w:r>
      <w:r>
        <w:rPr>
          <w:snapToGrid w:val="0"/>
        </w:rPr>
        <w:t>.</w:t>
      </w:r>
      <w:r>
        <w:rPr>
          <w:snapToGrid w:val="0"/>
        </w:rPr>
        <w:tab/>
        <w:t>Duty chargeable on certain conveyances of corporation property</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47859"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61" w:name="_Toc107054907"/>
      <w:bookmarkStart w:id="562" w:name="_Toc134854644"/>
      <w:bookmarkStart w:id="563" w:name="_Toc140307223"/>
      <w:bookmarkStart w:id="564" w:name="_Toc500739939"/>
      <w:bookmarkStart w:id="565" w:name="_Toc520101130"/>
      <w:bookmarkStart w:id="566" w:name="_Toc520533029"/>
      <w:bookmarkStart w:id="567" w:name="_Toc49223915"/>
      <w:r>
        <w:rPr>
          <w:rStyle w:val="CharSectno"/>
        </w:rPr>
        <w:t>74B</w:t>
      </w:r>
      <w:r>
        <w:t>.</w:t>
      </w:r>
      <w:r>
        <w:tab/>
        <w:t>Transactions involving a call option and a put option</w:t>
      </w:r>
      <w:bookmarkEnd w:id="561"/>
      <w:bookmarkEnd w:id="562"/>
      <w:bookmarkEnd w:id="563"/>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68" w:name="_Toc107054908"/>
      <w:bookmarkStart w:id="569" w:name="_Toc134854645"/>
      <w:bookmarkStart w:id="570" w:name="_Toc140307224"/>
      <w:r>
        <w:rPr>
          <w:rStyle w:val="CharSectno"/>
        </w:rPr>
        <w:t>74C</w:t>
      </w:r>
      <w:r>
        <w:t>.</w:t>
      </w:r>
      <w:r>
        <w:tab/>
        <w:t>Acquisition of certain business assets</w:t>
      </w:r>
      <w:bookmarkEnd w:id="568"/>
      <w:bookmarkEnd w:id="569"/>
      <w:bookmarkEnd w:id="570"/>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47860"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47861"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71" w:name="_Toc107054909"/>
      <w:bookmarkStart w:id="572" w:name="_Toc134854646"/>
      <w:bookmarkStart w:id="573" w:name="_Toc140307225"/>
      <w:r>
        <w:rPr>
          <w:rStyle w:val="CharSectno"/>
        </w:rPr>
        <w:t>75</w:t>
      </w:r>
      <w:r>
        <w:rPr>
          <w:snapToGrid w:val="0"/>
        </w:rPr>
        <w:t>.</w:t>
      </w:r>
      <w:r>
        <w:rPr>
          <w:snapToGrid w:val="0"/>
        </w:rPr>
        <w:tab/>
        <w:t>Duty chargeable on conveyance for less than full consideration</w:t>
      </w:r>
      <w:bookmarkEnd w:id="564"/>
      <w:bookmarkEnd w:id="565"/>
      <w:bookmarkEnd w:id="566"/>
      <w:bookmarkEnd w:id="567"/>
      <w:bookmarkEnd w:id="571"/>
      <w:bookmarkEnd w:id="572"/>
      <w:bookmarkEnd w:id="573"/>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74" w:name="_Toc49223916"/>
      <w:bookmarkStart w:id="575" w:name="_Toc107054910"/>
      <w:bookmarkStart w:id="576" w:name="_Toc134854647"/>
      <w:bookmarkStart w:id="577" w:name="_Toc140307226"/>
      <w:bookmarkStart w:id="578" w:name="_Toc500739941"/>
      <w:bookmarkStart w:id="579" w:name="_Toc520101132"/>
      <w:bookmarkStart w:id="580" w:name="_Toc520533031"/>
      <w:r>
        <w:rPr>
          <w:rStyle w:val="CharSectno"/>
        </w:rPr>
        <w:t>75A</w:t>
      </w:r>
      <w:r>
        <w:t>.</w:t>
      </w:r>
      <w:r>
        <w:tab/>
        <w:t>Power to exempt instruments made for charitable or similar purposes</w:t>
      </w:r>
      <w:bookmarkEnd w:id="574"/>
      <w:bookmarkEnd w:id="575"/>
      <w:bookmarkEnd w:id="576"/>
      <w:bookmarkEnd w:id="577"/>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81" w:name="_Toc500739942"/>
      <w:bookmarkStart w:id="582" w:name="_Toc520101133"/>
      <w:bookmarkStart w:id="583" w:name="_Toc520533032"/>
      <w:bookmarkEnd w:id="578"/>
      <w:bookmarkEnd w:id="579"/>
      <w:bookmarkEnd w:id="580"/>
      <w:r>
        <w:t>[</w:t>
      </w:r>
      <w:r>
        <w:rPr>
          <w:b/>
        </w:rPr>
        <w:t>75AA.</w:t>
      </w:r>
      <w:r>
        <w:tab/>
        <w:t>Repealed by No. 2 of 2003 s. 61.]</w:t>
      </w:r>
    </w:p>
    <w:p>
      <w:pPr>
        <w:pStyle w:val="Heading5"/>
        <w:rPr>
          <w:snapToGrid w:val="0"/>
        </w:rPr>
      </w:pPr>
      <w:bookmarkStart w:id="584" w:name="_Toc49223917"/>
      <w:bookmarkStart w:id="585" w:name="_Toc107054911"/>
      <w:bookmarkStart w:id="586" w:name="_Toc134854648"/>
      <w:bookmarkStart w:id="587" w:name="_Toc140307227"/>
      <w:r>
        <w:rPr>
          <w:rStyle w:val="CharSectno"/>
        </w:rPr>
        <w:t>75AB</w:t>
      </w:r>
      <w:r>
        <w:rPr>
          <w:snapToGrid w:val="0"/>
        </w:rPr>
        <w:t>.</w:t>
      </w:r>
      <w:r>
        <w:rPr>
          <w:snapToGrid w:val="0"/>
        </w:rPr>
        <w:tab/>
        <w:t>Power to exempt instruments made in respect of certain funds or schemes</w:t>
      </w:r>
      <w:bookmarkEnd w:id="581"/>
      <w:bookmarkEnd w:id="582"/>
      <w:bookmarkEnd w:id="583"/>
      <w:bookmarkEnd w:id="584"/>
      <w:bookmarkEnd w:id="585"/>
      <w:bookmarkEnd w:id="586"/>
      <w:bookmarkEnd w:id="587"/>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88" w:name="_Toc500739943"/>
      <w:bookmarkStart w:id="589" w:name="_Toc520101134"/>
      <w:bookmarkStart w:id="590" w:name="_Toc520533033"/>
      <w:bookmarkStart w:id="591" w:name="_Toc49223918"/>
      <w:bookmarkStart w:id="592" w:name="_Toc107054912"/>
      <w:bookmarkStart w:id="593" w:name="_Toc134854649"/>
      <w:bookmarkStart w:id="594" w:name="_Toc140307228"/>
      <w:r>
        <w:rPr>
          <w:rStyle w:val="CharSectno"/>
        </w:rPr>
        <w:t>75ABA</w:t>
      </w:r>
      <w:r>
        <w:t>.</w:t>
      </w:r>
      <w:r>
        <w:tab/>
        <w:t xml:space="preserve">Power to exempt transfers by bankruptcy trustee to </w:t>
      </w:r>
      <w:bookmarkEnd w:id="588"/>
      <w:bookmarkEnd w:id="589"/>
      <w:bookmarkEnd w:id="590"/>
      <w:bookmarkEnd w:id="591"/>
      <w:r>
        <w:t>bankrupt</w:t>
      </w:r>
      <w:bookmarkEnd w:id="592"/>
      <w:bookmarkEnd w:id="593"/>
      <w:bookmarkEnd w:id="594"/>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95" w:name="_Toc500739944"/>
      <w:bookmarkStart w:id="596" w:name="_Toc520101135"/>
      <w:bookmarkStart w:id="597" w:name="_Toc520533034"/>
      <w:bookmarkStart w:id="598" w:name="_Toc49223919"/>
      <w:bookmarkStart w:id="599" w:name="_Toc107054913"/>
      <w:bookmarkStart w:id="600" w:name="_Toc134854650"/>
      <w:bookmarkStart w:id="601" w:name="_Toc140307229"/>
      <w:r>
        <w:rPr>
          <w:rStyle w:val="CharSectno"/>
        </w:rPr>
        <w:t>75AC</w:t>
      </w:r>
      <w:r>
        <w:rPr>
          <w:snapToGrid w:val="0"/>
        </w:rPr>
        <w:t>.</w:t>
      </w:r>
      <w:r>
        <w:rPr>
          <w:snapToGrid w:val="0"/>
        </w:rPr>
        <w:tab/>
        <w:t>Exchange of property</w:t>
      </w:r>
      <w:bookmarkEnd w:id="595"/>
      <w:bookmarkEnd w:id="596"/>
      <w:bookmarkEnd w:id="597"/>
      <w:bookmarkEnd w:id="598"/>
      <w:bookmarkEnd w:id="599"/>
      <w:bookmarkEnd w:id="600"/>
      <w:bookmarkEnd w:id="601"/>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02" w:name="_Toc500739945"/>
      <w:bookmarkStart w:id="603" w:name="_Toc520101136"/>
      <w:bookmarkStart w:id="604" w:name="_Toc520533035"/>
      <w:bookmarkStart w:id="605" w:name="_Toc49223920"/>
      <w:bookmarkStart w:id="606" w:name="_Toc107054914"/>
      <w:bookmarkStart w:id="607" w:name="_Toc134854651"/>
      <w:bookmarkStart w:id="608" w:name="_Toc140307230"/>
      <w:r>
        <w:rPr>
          <w:rStyle w:val="CharSectno"/>
        </w:rPr>
        <w:t>75AD</w:t>
      </w:r>
      <w:r>
        <w:rPr>
          <w:snapToGrid w:val="0"/>
        </w:rPr>
        <w:t>.</w:t>
      </w:r>
      <w:r>
        <w:rPr>
          <w:snapToGrid w:val="0"/>
        </w:rPr>
        <w:tab/>
        <w:t>Duty chargeable on partition of property</w:t>
      </w:r>
      <w:bookmarkEnd w:id="602"/>
      <w:bookmarkEnd w:id="603"/>
      <w:bookmarkEnd w:id="604"/>
      <w:bookmarkEnd w:id="605"/>
      <w:bookmarkEnd w:id="606"/>
      <w:bookmarkEnd w:id="607"/>
      <w:bookmarkEnd w:id="608"/>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09" w:name="_Toc49223921"/>
      <w:bookmarkStart w:id="610" w:name="_Toc107054915"/>
      <w:bookmarkStart w:id="611" w:name="_Toc134854652"/>
      <w:bookmarkStart w:id="612" w:name="_Toc140307231"/>
      <w:bookmarkStart w:id="613" w:name="_Toc500739947"/>
      <w:bookmarkStart w:id="614" w:name="_Toc520101138"/>
      <w:bookmarkStart w:id="615" w:name="_Toc520533037"/>
      <w:r>
        <w:rPr>
          <w:rStyle w:val="CharSectno"/>
        </w:rPr>
        <w:t>75AE</w:t>
      </w:r>
      <w:r>
        <w:t>.</w:t>
      </w:r>
      <w:r>
        <w:tab/>
        <w:t>Concessional rates for certain residential or business property</w:t>
      </w:r>
      <w:bookmarkEnd w:id="609"/>
      <w:bookmarkEnd w:id="610"/>
      <w:bookmarkEnd w:id="611"/>
      <w:bookmarkEnd w:id="612"/>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16" w:name="_Toc49223922"/>
      <w:bookmarkStart w:id="617" w:name="_Toc107054916"/>
      <w:bookmarkStart w:id="618" w:name="_Toc134854653"/>
      <w:bookmarkStart w:id="619" w:name="_Toc140307232"/>
      <w:r>
        <w:rPr>
          <w:rStyle w:val="CharSectno"/>
        </w:rPr>
        <w:t>75AF</w:t>
      </w:r>
      <w:r>
        <w:rPr>
          <w:snapToGrid w:val="0"/>
        </w:rPr>
        <w:t>.</w:t>
      </w:r>
      <w:r>
        <w:rPr>
          <w:snapToGrid w:val="0"/>
        </w:rPr>
        <w:tab/>
        <w:t>Computation of duty for 2 or more instruments</w:t>
      </w:r>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20" w:name="_Toc107054917"/>
      <w:bookmarkStart w:id="621" w:name="_Toc134854654"/>
      <w:bookmarkStart w:id="622" w:name="_Toc140307233"/>
      <w:r>
        <w:rPr>
          <w:rStyle w:val="CharSectno"/>
        </w:rPr>
        <w:t>75AG</w:t>
      </w:r>
      <w:r>
        <w:t>.</w:t>
      </w:r>
      <w:r>
        <w:tab/>
        <w:t>Reduction of duty or refund for first home owner</w:t>
      </w:r>
      <w:bookmarkEnd w:id="620"/>
      <w:bookmarkEnd w:id="621"/>
      <w:bookmarkEnd w:id="622"/>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w:t>
      </w:r>
    </w:p>
    <w:p>
      <w:pPr>
        <w:pStyle w:val="Heading5"/>
      </w:pPr>
      <w:bookmarkStart w:id="623" w:name="_Toc135547920"/>
      <w:bookmarkStart w:id="624" w:name="_Toc139791505"/>
      <w:bookmarkStart w:id="625" w:name="_Toc139791813"/>
      <w:bookmarkStart w:id="626" w:name="_Toc140307234"/>
      <w:r>
        <w:rPr>
          <w:rStyle w:val="CharSectno"/>
        </w:rPr>
        <w:t>75AH</w:t>
      </w:r>
      <w:r>
        <w:t>.</w:t>
      </w:r>
      <w:r>
        <w:tab/>
        <w:t>Further transfer to person who was first home owner</w:t>
      </w:r>
      <w:bookmarkEnd w:id="623"/>
      <w:bookmarkEnd w:id="624"/>
      <w:bookmarkEnd w:id="625"/>
      <w:bookmarkEnd w:id="626"/>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rPr>
          <w:bCs/>
        </w:rP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rPr>
          <w:bCs/>
        </w:rPr>
        <w:t>) which evidences the acquisition of a further interest in the property</w:t>
      </w:r>
      <w:r>
        <w:t xml:space="preserve"> from a person excluded from the operation of section 16(1) of the FHOG Act; and</w:t>
      </w:r>
    </w:p>
    <w:p>
      <w:pPr>
        <w:pStyle w:val="Indenti"/>
        <w:rPr>
          <w:bCs/>
        </w:rPr>
      </w:pPr>
      <w:r>
        <w:tab/>
        <w:t>(ii)</w:t>
      </w:r>
      <w:r>
        <w:tab/>
        <w:t>is liable to pay duty on the further instrument</w:t>
      </w:r>
      <w:r>
        <w:rPr>
          <w:bCs/>
        </w:rPr>
        <w: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627" w:name="_Toc500739949"/>
      <w:bookmarkStart w:id="628" w:name="_Toc520101140"/>
      <w:bookmarkStart w:id="629" w:name="_Toc520533039"/>
      <w:bookmarkStart w:id="630" w:name="_Toc49223924"/>
      <w:bookmarkStart w:id="631" w:name="_Toc107054918"/>
      <w:bookmarkStart w:id="632" w:name="_Toc134854655"/>
      <w:bookmarkStart w:id="633" w:name="_Toc140307235"/>
      <w:r>
        <w:rPr>
          <w:rStyle w:val="CharSectno"/>
        </w:rPr>
        <w:t>75C</w:t>
      </w:r>
      <w:r>
        <w:rPr>
          <w:snapToGrid w:val="0"/>
        </w:rPr>
        <w:t>.</w:t>
      </w:r>
      <w:r>
        <w:rPr>
          <w:snapToGrid w:val="0"/>
        </w:rPr>
        <w:tab/>
        <w:t>Power to exempt for certain conveyances between spouses</w:t>
      </w:r>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34" w:name="_Toc107054919"/>
      <w:bookmarkStart w:id="635" w:name="_Toc134854656"/>
      <w:bookmarkStart w:id="636" w:name="_Toc140307236"/>
      <w:r>
        <w:rPr>
          <w:rStyle w:val="CharSectno"/>
        </w:rPr>
        <w:t>75CA</w:t>
      </w:r>
      <w:r>
        <w:t>.</w:t>
      </w:r>
      <w:r>
        <w:tab/>
        <w:t>Refund where contingent consideration is not paid</w:t>
      </w:r>
      <w:bookmarkEnd w:id="634"/>
      <w:bookmarkEnd w:id="635"/>
      <w:bookmarkEnd w:id="636"/>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37" w:name="_Toc58902576"/>
      <w:bookmarkStart w:id="638" w:name="_Toc76899589"/>
      <w:bookmarkStart w:id="639" w:name="_Toc78090491"/>
      <w:bookmarkStart w:id="640" w:name="_Toc88886859"/>
      <w:bookmarkStart w:id="641" w:name="_Toc90443475"/>
      <w:bookmarkStart w:id="642" w:name="_Toc90452826"/>
      <w:bookmarkStart w:id="643" w:name="_Toc100029417"/>
      <w:bookmarkStart w:id="644" w:name="_Toc100031490"/>
      <w:bookmarkStart w:id="645" w:name="_Toc100458549"/>
      <w:bookmarkStart w:id="646" w:name="_Toc101671965"/>
      <w:bookmarkStart w:id="647" w:name="_Toc101672222"/>
      <w:bookmarkStart w:id="648" w:name="_Toc102799248"/>
      <w:bookmarkStart w:id="649" w:name="_Toc102981922"/>
      <w:bookmarkStart w:id="650" w:name="_Toc103403235"/>
      <w:bookmarkStart w:id="651" w:name="_Toc103403492"/>
      <w:bookmarkStart w:id="652" w:name="_Toc103747491"/>
      <w:bookmarkStart w:id="653" w:name="_Toc107054920"/>
      <w:bookmarkStart w:id="654" w:name="_Toc113874367"/>
      <w:bookmarkStart w:id="655" w:name="_Toc113956783"/>
      <w:bookmarkStart w:id="656" w:name="_Toc116717339"/>
      <w:bookmarkStart w:id="657" w:name="_Toc116813366"/>
      <w:bookmarkStart w:id="658" w:name="_Toc122333018"/>
      <w:bookmarkStart w:id="659" w:name="_Toc122861988"/>
      <w:bookmarkStart w:id="660" w:name="_Toc122862584"/>
      <w:bookmarkStart w:id="661" w:name="_Toc122921191"/>
      <w:bookmarkStart w:id="662" w:name="_Toc122921451"/>
      <w:bookmarkStart w:id="663" w:name="_Toc122947396"/>
      <w:bookmarkStart w:id="664" w:name="_Toc124046232"/>
      <w:bookmarkStart w:id="665" w:name="_Toc130266553"/>
      <w:bookmarkStart w:id="666" w:name="_Toc130266829"/>
      <w:bookmarkStart w:id="667" w:name="_Toc131382932"/>
      <w:bookmarkStart w:id="668" w:name="_Toc133812313"/>
      <w:bookmarkStart w:id="669" w:name="_Toc133920260"/>
      <w:bookmarkStart w:id="670" w:name="_Toc134854657"/>
      <w:bookmarkStart w:id="671" w:name="_Toc134854933"/>
      <w:bookmarkStart w:id="672" w:name="_Toc136841110"/>
      <w:bookmarkStart w:id="673" w:name="_Toc140299203"/>
      <w:bookmarkStart w:id="674" w:name="_Toc140307237"/>
      <w:r>
        <w:rPr>
          <w:rStyle w:val="CharPartNo"/>
        </w:rPr>
        <w:t>Part IIIBAA</w:t>
      </w:r>
      <w:r>
        <w:rPr>
          <w:rStyle w:val="CharDivNo"/>
        </w:rPr>
        <w:t> </w:t>
      </w:r>
      <w:r>
        <w:t>—</w:t>
      </w:r>
      <w:r>
        <w:rPr>
          <w:rStyle w:val="CharDivText"/>
        </w:rPr>
        <w:t> </w:t>
      </w:r>
      <w:r>
        <w:rPr>
          <w:rStyle w:val="CharPartText"/>
        </w:rPr>
        <w:t>Certain transfers of farming property</w:t>
      </w:r>
      <w:r>
        <w:t> </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b w:val="0"/>
          <w:sz w:val="24"/>
          <w:vertAlign w:val="superscript"/>
        </w:rPr>
        <w:t>3</w:t>
      </w:r>
      <w:bookmarkEnd w:id="667"/>
      <w:bookmarkEnd w:id="668"/>
      <w:bookmarkEnd w:id="669"/>
      <w:bookmarkEnd w:id="670"/>
      <w:bookmarkEnd w:id="671"/>
      <w:bookmarkEnd w:id="672"/>
      <w:bookmarkEnd w:id="673"/>
      <w:bookmarkEnd w:id="674"/>
    </w:p>
    <w:p>
      <w:pPr>
        <w:pStyle w:val="Footnoteheading"/>
        <w:tabs>
          <w:tab w:val="left" w:pos="909"/>
        </w:tabs>
        <w:rPr>
          <w:snapToGrid w:val="0"/>
        </w:rPr>
      </w:pPr>
      <w:r>
        <w:rPr>
          <w:snapToGrid w:val="0"/>
        </w:rPr>
        <w:tab/>
        <w:t>[Heading inserted by No. 79 of 1994 s. 4(1).]</w:t>
      </w:r>
    </w:p>
    <w:p>
      <w:pPr>
        <w:pStyle w:val="Heading5"/>
        <w:rPr>
          <w:snapToGrid w:val="0"/>
        </w:rPr>
      </w:pPr>
      <w:bookmarkStart w:id="675" w:name="_Toc500739950"/>
      <w:bookmarkStart w:id="676" w:name="_Toc520101141"/>
      <w:bookmarkStart w:id="677" w:name="_Toc520533040"/>
      <w:bookmarkStart w:id="678" w:name="_Toc49223925"/>
      <w:bookmarkStart w:id="679" w:name="_Toc107054921"/>
      <w:bookmarkStart w:id="680" w:name="_Toc134854658"/>
      <w:bookmarkStart w:id="681" w:name="_Toc140307238"/>
      <w:r>
        <w:rPr>
          <w:rStyle w:val="CharSectno"/>
        </w:rPr>
        <w:t>75D</w:t>
      </w:r>
      <w:r>
        <w:rPr>
          <w:snapToGrid w:val="0"/>
        </w:rPr>
        <w:t>.</w:t>
      </w:r>
      <w:r>
        <w:rPr>
          <w:snapToGrid w:val="0"/>
        </w:rPr>
        <w:tab/>
        <w:t>Interpretation</w:t>
      </w:r>
      <w:bookmarkEnd w:id="675"/>
      <w:bookmarkEnd w:id="676"/>
      <w:bookmarkEnd w:id="677"/>
      <w:bookmarkEnd w:id="678"/>
      <w:r>
        <w:rPr>
          <w:snapToGrid w:val="0"/>
        </w:rPr>
        <w:t xml:space="preserve"> in Part IIIBAA</w:t>
      </w:r>
      <w:bookmarkEnd w:id="679"/>
      <w:bookmarkEnd w:id="680"/>
      <w:bookmarkEnd w:id="681"/>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82" w:name="_Toc500739951"/>
      <w:bookmarkStart w:id="683" w:name="_Toc520101142"/>
      <w:bookmarkStart w:id="684" w:name="_Toc520533041"/>
      <w:bookmarkStart w:id="685" w:name="_Toc49223926"/>
      <w:bookmarkStart w:id="686" w:name="_Toc107054922"/>
      <w:bookmarkStart w:id="687" w:name="_Toc134854659"/>
      <w:bookmarkStart w:id="688" w:name="_Toc140307239"/>
      <w:r>
        <w:rPr>
          <w:rStyle w:val="CharSectno"/>
        </w:rPr>
        <w:t>75E</w:t>
      </w:r>
      <w:r>
        <w:rPr>
          <w:snapToGrid w:val="0"/>
        </w:rPr>
        <w:t>.</w:t>
      </w:r>
      <w:r>
        <w:rPr>
          <w:snapToGrid w:val="0"/>
        </w:rPr>
        <w:tab/>
        <w:t>Application of this Part</w:t>
      </w:r>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89" w:name="_Toc49223927"/>
      <w:bookmarkStart w:id="690" w:name="_Toc107054923"/>
      <w:bookmarkStart w:id="691" w:name="_Toc134854660"/>
      <w:bookmarkStart w:id="692" w:name="_Toc140307240"/>
      <w:bookmarkStart w:id="693" w:name="_Toc500739953"/>
      <w:bookmarkStart w:id="694" w:name="_Toc520101144"/>
      <w:bookmarkStart w:id="695" w:name="_Toc520533043"/>
      <w:r>
        <w:rPr>
          <w:rStyle w:val="CharSectno"/>
        </w:rPr>
        <w:t>75F</w:t>
      </w:r>
      <w:r>
        <w:t>.</w:t>
      </w:r>
      <w:r>
        <w:tab/>
        <w:t>Power to exempt for farming property</w:t>
      </w:r>
      <w:bookmarkEnd w:id="689"/>
      <w:bookmarkEnd w:id="690"/>
      <w:bookmarkEnd w:id="691"/>
      <w:bookmarkEnd w:id="69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696" w:name="_Toc49223928"/>
      <w:bookmarkStart w:id="697" w:name="_Toc107054924"/>
      <w:bookmarkStart w:id="698" w:name="_Toc134854661"/>
      <w:bookmarkStart w:id="699" w:name="_Toc140307241"/>
      <w:r>
        <w:rPr>
          <w:rStyle w:val="CharSectno"/>
        </w:rPr>
        <w:t>75G</w:t>
      </w:r>
      <w:r>
        <w:rPr>
          <w:snapToGrid w:val="0"/>
        </w:rPr>
        <w:t>.</w:t>
      </w:r>
      <w:r>
        <w:rPr>
          <w:snapToGrid w:val="0"/>
        </w:rPr>
        <w:tab/>
        <w:t>Partial exemption of duty</w:t>
      </w:r>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9.25pt" o:ole="" fillcolor="window">
            <v:imagedata r:id="rId25" o:title=""/>
          </v:shape>
          <o:OLEObject Type="Embed" ProgID="Equation.3" ShapeID="_x0000_i1028" DrawAspect="Content" ObjectID="_1643747862" r:id="rId26"/>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00" w:name="_Toc49223929"/>
      <w:bookmarkStart w:id="701" w:name="_Toc107054925"/>
      <w:bookmarkStart w:id="702" w:name="_Toc134854662"/>
      <w:bookmarkStart w:id="703" w:name="_Toc140307242"/>
      <w:bookmarkStart w:id="704" w:name="_Toc500739955"/>
      <w:bookmarkStart w:id="705" w:name="_Toc520101146"/>
      <w:bookmarkStart w:id="706" w:name="_Toc520533045"/>
      <w:r>
        <w:rPr>
          <w:rStyle w:val="CharSectno"/>
        </w:rPr>
        <w:t>75H</w:t>
      </w:r>
      <w:r>
        <w:t>.</w:t>
      </w:r>
      <w:r>
        <w:tab/>
        <w:t>Application for exemption</w:t>
      </w:r>
      <w:bookmarkEnd w:id="700"/>
      <w:bookmarkEnd w:id="701"/>
      <w:bookmarkEnd w:id="702"/>
      <w:bookmarkEnd w:id="70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07" w:name="_Toc49223930"/>
      <w:bookmarkStart w:id="708" w:name="_Toc107054926"/>
      <w:bookmarkStart w:id="709" w:name="_Toc134854663"/>
      <w:bookmarkStart w:id="710" w:name="_Toc140307243"/>
      <w:r>
        <w:rPr>
          <w:rStyle w:val="CharSectno"/>
        </w:rPr>
        <w:t>75HA</w:t>
      </w:r>
      <w:r>
        <w:rPr>
          <w:snapToGrid w:val="0"/>
        </w:rPr>
        <w:t>.</w:t>
      </w:r>
      <w:r>
        <w:rPr>
          <w:snapToGrid w:val="0"/>
        </w:rPr>
        <w:tab/>
        <w:t>Subsequent liability for duty in certain circumstances</w:t>
      </w:r>
      <w:bookmarkEnd w:id="704"/>
      <w:bookmarkEnd w:id="705"/>
      <w:bookmarkEnd w:id="706"/>
      <w:bookmarkEnd w:id="707"/>
      <w:bookmarkEnd w:id="708"/>
      <w:bookmarkEnd w:id="709"/>
      <w:bookmarkEnd w:id="710"/>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11" w:name="_Toc49223931"/>
      <w:bookmarkStart w:id="712" w:name="_Toc107054927"/>
      <w:bookmarkStart w:id="713" w:name="_Toc134854664"/>
      <w:bookmarkStart w:id="714" w:name="_Toc140307244"/>
      <w:r>
        <w:rPr>
          <w:rStyle w:val="CharSectno"/>
        </w:rPr>
        <w:t>75I</w:t>
      </w:r>
      <w:r>
        <w:t>.</w:t>
      </w:r>
      <w:r>
        <w:tab/>
        <w:t>Part IIIBA companies</w:t>
      </w:r>
      <w:bookmarkEnd w:id="711"/>
      <w:bookmarkEnd w:id="712"/>
      <w:bookmarkEnd w:id="713"/>
      <w:bookmarkEnd w:id="714"/>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7" o:title=""/>
          </v:shape>
          <o:OLEObject Type="Embed" ProgID="Equation.3" ShapeID="_x0000_i1029" DrawAspect="Content" ObjectID="_1643747863"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15" w:name="_Toc58902584"/>
      <w:bookmarkStart w:id="716" w:name="_Toc76899597"/>
      <w:bookmarkStart w:id="717" w:name="_Toc78090499"/>
      <w:bookmarkStart w:id="718" w:name="_Toc88886867"/>
      <w:bookmarkStart w:id="719" w:name="_Toc90443483"/>
      <w:bookmarkStart w:id="720" w:name="_Toc90452834"/>
      <w:bookmarkStart w:id="721" w:name="_Toc100029425"/>
      <w:bookmarkStart w:id="722" w:name="_Toc100031498"/>
      <w:bookmarkStart w:id="723" w:name="_Toc100458557"/>
      <w:bookmarkStart w:id="724" w:name="_Toc101671973"/>
      <w:bookmarkStart w:id="725" w:name="_Toc101672230"/>
      <w:bookmarkStart w:id="726" w:name="_Toc102799256"/>
      <w:bookmarkStart w:id="727" w:name="_Toc102981930"/>
      <w:bookmarkStart w:id="728" w:name="_Toc103403243"/>
      <w:bookmarkStart w:id="729" w:name="_Toc103403500"/>
      <w:bookmarkStart w:id="730" w:name="_Toc103747499"/>
      <w:bookmarkStart w:id="731" w:name="_Toc107054928"/>
      <w:bookmarkStart w:id="732" w:name="_Toc113874375"/>
      <w:bookmarkStart w:id="733" w:name="_Toc113956791"/>
      <w:bookmarkStart w:id="734" w:name="_Toc116717347"/>
      <w:bookmarkStart w:id="735" w:name="_Toc116813374"/>
      <w:bookmarkStart w:id="736" w:name="_Toc122333026"/>
      <w:bookmarkStart w:id="737" w:name="_Toc122861996"/>
      <w:bookmarkStart w:id="738" w:name="_Toc122862592"/>
      <w:bookmarkStart w:id="739" w:name="_Toc122921199"/>
      <w:bookmarkStart w:id="740" w:name="_Toc122921459"/>
      <w:bookmarkStart w:id="741" w:name="_Toc122947404"/>
      <w:bookmarkStart w:id="742" w:name="_Toc124046240"/>
      <w:bookmarkStart w:id="743" w:name="_Toc130266561"/>
      <w:bookmarkStart w:id="744" w:name="_Toc130266837"/>
      <w:bookmarkStart w:id="745" w:name="_Toc131382940"/>
      <w:bookmarkStart w:id="746" w:name="_Toc133812321"/>
      <w:bookmarkStart w:id="747" w:name="_Toc133920268"/>
      <w:bookmarkStart w:id="748" w:name="_Toc134854665"/>
      <w:bookmarkStart w:id="749" w:name="_Toc134854941"/>
      <w:bookmarkStart w:id="750" w:name="_Toc136841118"/>
      <w:bookmarkStart w:id="751" w:name="_Toc140299211"/>
      <w:bookmarkStart w:id="752" w:name="_Toc140307245"/>
      <w:r>
        <w:rPr>
          <w:rStyle w:val="CharPartNo"/>
        </w:rPr>
        <w:t>Part IIIBAAA</w:t>
      </w:r>
      <w:r>
        <w:rPr>
          <w:rStyle w:val="CharDivNo"/>
        </w:rPr>
        <w:t> </w:t>
      </w:r>
      <w:r>
        <w:t>—</w:t>
      </w:r>
      <w:r>
        <w:rPr>
          <w:rStyle w:val="CharDivText"/>
        </w:rPr>
        <w:t> </w:t>
      </w:r>
      <w:r>
        <w:rPr>
          <w:rStyle w:val="CharPartText"/>
        </w:rPr>
        <w:t>Exemptions for corporate reconstructions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tabs>
          <w:tab w:val="left" w:pos="909"/>
        </w:tabs>
        <w:rPr>
          <w:snapToGrid w:val="0"/>
        </w:rPr>
      </w:pPr>
      <w:r>
        <w:rPr>
          <w:snapToGrid w:val="0"/>
        </w:rPr>
        <w:tab/>
        <w:t>[Heading inserted by No. 48 of 1996 s. 42.]</w:t>
      </w:r>
    </w:p>
    <w:p>
      <w:pPr>
        <w:pStyle w:val="Heading5"/>
        <w:rPr>
          <w:snapToGrid w:val="0"/>
        </w:rPr>
      </w:pPr>
      <w:bookmarkStart w:id="753" w:name="_Toc500739957"/>
      <w:bookmarkStart w:id="754" w:name="_Toc520101148"/>
      <w:bookmarkStart w:id="755" w:name="_Toc520533047"/>
      <w:bookmarkStart w:id="756" w:name="_Toc49223932"/>
      <w:bookmarkStart w:id="757" w:name="_Toc107054929"/>
      <w:bookmarkStart w:id="758" w:name="_Toc134854666"/>
      <w:bookmarkStart w:id="759" w:name="_Toc140307246"/>
      <w:r>
        <w:rPr>
          <w:rStyle w:val="CharSectno"/>
        </w:rPr>
        <w:t>75J</w:t>
      </w:r>
      <w:r>
        <w:rPr>
          <w:snapToGrid w:val="0"/>
        </w:rPr>
        <w:t>.</w:t>
      </w:r>
      <w:r>
        <w:rPr>
          <w:snapToGrid w:val="0"/>
        </w:rPr>
        <w:tab/>
        <w:t>Interpretation in Part</w:t>
      </w:r>
      <w:bookmarkEnd w:id="753"/>
      <w:bookmarkEnd w:id="754"/>
      <w:bookmarkEnd w:id="755"/>
      <w:bookmarkEnd w:id="756"/>
      <w:r>
        <w:rPr>
          <w:snapToGrid w:val="0"/>
        </w:rPr>
        <w:t xml:space="preserve"> IIIBAAA</w:t>
      </w:r>
      <w:bookmarkEnd w:id="757"/>
      <w:bookmarkEnd w:id="758"/>
      <w:bookmarkEnd w:id="75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60" w:name="_Toc520101149"/>
      <w:bookmarkStart w:id="761" w:name="_Toc520533048"/>
      <w:bookmarkStart w:id="762" w:name="_Toc49223933"/>
      <w:bookmarkStart w:id="763" w:name="_Toc107054930"/>
      <w:bookmarkStart w:id="764" w:name="_Toc134854667"/>
      <w:bookmarkStart w:id="765" w:name="_Toc140307247"/>
      <w:bookmarkStart w:id="766" w:name="_Toc500739958"/>
      <w:r>
        <w:rPr>
          <w:rStyle w:val="CharSectno"/>
        </w:rPr>
        <w:t>75JAA</w:t>
      </w:r>
      <w:r>
        <w:t>.</w:t>
      </w:r>
      <w:r>
        <w:tab/>
        <w:t>Meaning of dormant body corporate</w:t>
      </w:r>
      <w:bookmarkEnd w:id="760"/>
      <w:bookmarkEnd w:id="761"/>
      <w:bookmarkEnd w:id="762"/>
      <w:bookmarkEnd w:id="763"/>
      <w:bookmarkEnd w:id="764"/>
      <w:bookmarkEnd w:id="765"/>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67" w:name="_Toc520101150"/>
      <w:bookmarkStart w:id="768" w:name="_Toc520533049"/>
      <w:bookmarkStart w:id="769" w:name="_Toc49223934"/>
      <w:bookmarkStart w:id="770" w:name="_Toc107054931"/>
      <w:bookmarkStart w:id="771" w:name="_Toc134854668"/>
      <w:bookmarkStart w:id="772" w:name="_Toc140307248"/>
      <w:r>
        <w:rPr>
          <w:rStyle w:val="CharSectno"/>
        </w:rPr>
        <w:t>75JA</w:t>
      </w:r>
      <w:r>
        <w:rPr>
          <w:snapToGrid w:val="0"/>
        </w:rPr>
        <w:t>.</w:t>
      </w:r>
      <w:r>
        <w:rPr>
          <w:snapToGrid w:val="0"/>
        </w:rPr>
        <w:tab/>
        <w:t>Corporate reconstructions: exemptions</w:t>
      </w:r>
      <w:bookmarkEnd w:id="766"/>
      <w:bookmarkEnd w:id="767"/>
      <w:bookmarkEnd w:id="768"/>
      <w:bookmarkEnd w:id="769"/>
      <w:bookmarkEnd w:id="770"/>
      <w:bookmarkEnd w:id="771"/>
      <w:bookmarkEnd w:id="77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73" w:name="_Toc500739959"/>
      <w:bookmarkStart w:id="774" w:name="_Toc520101151"/>
      <w:bookmarkStart w:id="775" w:name="_Toc520533050"/>
      <w:bookmarkStart w:id="776" w:name="_Toc49223935"/>
      <w:bookmarkStart w:id="777" w:name="_Toc107054932"/>
      <w:bookmarkStart w:id="778" w:name="_Toc134854669"/>
      <w:bookmarkStart w:id="779" w:name="_Toc140307249"/>
      <w:r>
        <w:rPr>
          <w:rStyle w:val="CharSectno"/>
        </w:rPr>
        <w:t>75JB</w:t>
      </w:r>
      <w:r>
        <w:rPr>
          <w:snapToGrid w:val="0"/>
        </w:rPr>
        <w:t>.</w:t>
      </w:r>
      <w:r>
        <w:rPr>
          <w:snapToGrid w:val="0"/>
        </w:rPr>
        <w:tab/>
        <w:t>Corporate reorganisations: exemption from duty on conveyances between associated bodies corporate</w:t>
      </w:r>
      <w:bookmarkEnd w:id="773"/>
      <w:bookmarkEnd w:id="774"/>
      <w:bookmarkEnd w:id="775"/>
      <w:bookmarkEnd w:id="776"/>
      <w:bookmarkEnd w:id="777"/>
      <w:bookmarkEnd w:id="778"/>
      <w:bookmarkEnd w:id="779"/>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80" w:name="_Toc500739960"/>
      <w:bookmarkStart w:id="781" w:name="_Toc520101152"/>
      <w:bookmarkStart w:id="782" w:name="_Toc520533051"/>
      <w:bookmarkStart w:id="783" w:name="_Toc49223936"/>
      <w:bookmarkStart w:id="784" w:name="_Toc107054933"/>
      <w:bookmarkStart w:id="785" w:name="_Toc134854670"/>
      <w:bookmarkStart w:id="786" w:name="_Toc140307250"/>
      <w:r>
        <w:rPr>
          <w:rStyle w:val="CharSectno"/>
        </w:rPr>
        <w:t>75JBA</w:t>
      </w:r>
      <w:r>
        <w:t>.</w:t>
      </w:r>
      <w:r>
        <w:tab/>
        <w:t>Operation of claw</w:t>
      </w:r>
      <w:r>
        <w:rPr>
          <w:snapToGrid w:val="0"/>
        </w:rPr>
        <w:noBreakHyphen/>
      </w:r>
      <w:r>
        <w:t>back: application for pre</w:t>
      </w:r>
      <w:r>
        <w:noBreakHyphen/>
        <w:t>determination in certain cases</w:t>
      </w:r>
      <w:bookmarkEnd w:id="780"/>
      <w:bookmarkEnd w:id="781"/>
      <w:bookmarkEnd w:id="782"/>
      <w:bookmarkEnd w:id="783"/>
      <w:bookmarkEnd w:id="784"/>
      <w:bookmarkEnd w:id="785"/>
      <w:bookmarkEnd w:id="78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87" w:name="_Toc500739961"/>
      <w:bookmarkStart w:id="788" w:name="_Toc520101153"/>
      <w:bookmarkStart w:id="789" w:name="_Toc520533052"/>
      <w:bookmarkStart w:id="790" w:name="_Toc49223937"/>
      <w:bookmarkStart w:id="791" w:name="_Toc107054934"/>
      <w:bookmarkStart w:id="792" w:name="_Toc134854671"/>
      <w:bookmarkStart w:id="793" w:name="_Toc140307251"/>
      <w:r>
        <w:rPr>
          <w:rStyle w:val="CharSectno"/>
        </w:rPr>
        <w:t>75JC</w:t>
      </w:r>
      <w:r>
        <w:rPr>
          <w:snapToGrid w:val="0"/>
        </w:rPr>
        <w:t>.</w:t>
      </w:r>
      <w:r>
        <w:rPr>
          <w:snapToGrid w:val="0"/>
        </w:rPr>
        <w:tab/>
        <w:t>Corporate reorganisations: application for pre</w:t>
      </w:r>
      <w:r>
        <w:rPr>
          <w:snapToGrid w:val="0"/>
        </w:rPr>
        <w:noBreakHyphen/>
        <w:t>determination</w:t>
      </w:r>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794" w:name="_Toc500739962"/>
      <w:bookmarkStart w:id="795" w:name="_Toc520101154"/>
      <w:bookmarkStart w:id="796" w:name="_Toc520533053"/>
      <w:bookmarkStart w:id="797" w:name="_Toc49223938"/>
      <w:bookmarkStart w:id="798" w:name="_Toc107054935"/>
      <w:bookmarkStart w:id="799" w:name="_Toc134854672"/>
      <w:bookmarkStart w:id="800" w:name="_Toc140307252"/>
      <w:r>
        <w:rPr>
          <w:rStyle w:val="CharSectno"/>
        </w:rPr>
        <w:t>75JD</w:t>
      </w:r>
      <w:r>
        <w:rPr>
          <w:snapToGrid w:val="0"/>
        </w:rPr>
        <w:t>.</w:t>
      </w:r>
      <w:r>
        <w:rPr>
          <w:snapToGrid w:val="0"/>
        </w:rPr>
        <w:tab/>
        <w:t>Corporate reorganisations: application for exemption</w:t>
      </w:r>
      <w:bookmarkEnd w:id="794"/>
      <w:bookmarkEnd w:id="795"/>
      <w:bookmarkEnd w:id="796"/>
      <w:bookmarkEnd w:id="797"/>
      <w:bookmarkEnd w:id="798"/>
      <w:bookmarkEnd w:id="799"/>
      <w:bookmarkEnd w:id="80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801" w:name="_Toc500739963"/>
      <w:bookmarkStart w:id="802" w:name="_Toc520101155"/>
      <w:bookmarkStart w:id="803" w:name="_Toc520533054"/>
      <w:bookmarkStart w:id="804" w:name="_Toc49223939"/>
      <w:bookmarkStart w:id="805" w:name="_Toc107054936"/>
      <w:bookmarkStart w:id="806" w:name="_Toc134854673"/>
      <w:bookmarkStart w:id="807" w:name="_Toc140307253"/>
      <w:r>
        <w:rPr>
          <w:rStyle w:val="CharSectno"/>
        </w:rPr>
        <w:t>75JDA</w:t>
      </w:r>
      <w:r>
        <w:t>.</w:t>
      </w:r>
      <w:r>
        <w:tab/>
        <w:t>Exemption may be withheld in certain cases</w:t>
      </w:r>
      <w:bookmarkEnd w:id="801"/>
      <w:bookmarkEnd w:id="802"/>
      <w:bookmarkEnd w:id="803"/>
      <w:bookmarkEnd w:id="804"/>
      <w:bookmarkEnd w:id="805"/>
      <w:bookmarkEnd w:id="806"/>
      <w:bookmarkEnd w:id="807"/>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808" w:name="_Toc500739964"/>
      <w:bookmarkStart w:id="809" w:name="_Toc520101156"/>
      <w:bookmarkStart w:id="810" w:name="_Toc520533055"/>
      <w:bookmarkStart w:id="811" w:name="_Toc49223940"/>
      <w:bookmarkStart w:id="812" w:name="_Toc107054937"/>
      <w:bookmarkStart w:id="813" w:name="_Toc134854674"/>
      <w:bookmarkStart w:id="814" w:name="_Toc140307254"/>
      <w:r>
        <w:rPr>
          <w:rStyle w:val="CharSectno"/>
        </w:rPr>
        <w:t>75JE</w:t>
      </w:r>
      <w:r>
        <w:rPr>
          <w:snapToGrid w:val="0"/>
        </w:rPr>
        <w:t>.</w:t>
      </w:r>
      <w:r>
        <w:rPr>
          <w:snapToGrid w:val="0"/>
        </w:rPr>
        <w:tab/>
        <w:t>Claw</w:t>
      </w:r>
      <w:r>
        <w:rPr>
          <w:snapToGrid w:val="0"/>
        </w:rPr>
        <w:noBreakHyphen/>
        <w:t>back (instruments)</w:t>
      </w:r>
      <w:bookmarkEnd w:id="808"/>
      <w:bookmarkEnd w:id="809"/>
      <w:bookmarkEnd w:id="810"/>
      <w:bookmarkEnd w:id="811"/>
      <w:bookmarkEnd w:id="812"/>
      <w:bookmarkEnd w:id="813"/>
      <w:bookmarkEnd w:id="814"/>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15" w:name="_Toc500739965"/>
      <w:bookmarkStart w:id="816" w:name="_Toc520101157"/>
      <w:bookmarkStart w:id="817" w:name="_Toc520533056"/>
      <w:bookmarkStart w:id="818" w:name="_Toc49223941"/>
      <w:bookmarkStart w:id="819" w:name="_Toc107054938"/>
      <w:bookmarkStart w:id="820" w:name="_Toc134854675"/>
      <w:bookmarkStart w:id="821" w:name="_Toc140307255"/>
      <w:r>
        <w:rPr>
          <w:rStyle w:val="CharSectno"/>
        </w:rPr>
        <w:t>75JF</w:t>
      </w:r>
      <w:r>
        <w:rPr>
          <w:snapToGrid w:val="0"/>
        </w:rPr>
        <w:t>.</w:t>
      </w:r>
      <w:r>
        <w:rPr>
          <w:snapToGrid w:val="0"/>
        </w:rPr>
        <w:tab/>
        <w:t>Claw</w:t>
      </w:r>
      <w:r>
        <w:rPr>
          <w:snapToGrid w:val="0"/>
        </w:rPr>
        <w:noBreakHyphen/>
        <w:t>back (Part IIIBA statements)</w:t>
      </w:r>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22" w:name="_Toc500739966"/>
      <w:bookmarkStart w:id="823" w:name="_Toc520101158"/>
      <w:bookmarkStart w:id="824" w:name="_Toc520533057"/>
      <w:bookmarkStart w:id="825" w:name="_Toc49223942"/>
      <w:bookmarkStart w:id="826" w:name="_Toc107054939"/>
      <w:bookmarkStart w:id="827" w:name="_Toc134854676"/>
      <w:bookmarkStart w:id="828" w:name="_Toc140307256"/>
      <w:r>
        <w:rPr>
          <w:rStyle w:val="CharSectno"/>
        </w:rPr>
        <w:t>75JG</w:t>
      </w:r>
      <w:r>
        <w:rPr>
          <w:snapToGrid w:val="0"/>
        </w:rPr>
        <w:t>.</w:t>
      </w:r>
      <w:r>
        <w:rPr>
          <w:snapToGrid w:val="0"/>
        </w:rPr>
        <w:tab/>
        <w:t>Offences and recovery of duty etc.</w:t>
      </w:r>
      <w:bookmarkEnd w:id="822"/>
      <w:bookmarkEnd w:id="823"/>
      <w:bookmarkEnd w:id="824"/>
      <w:bookmarkEnd w:id="825"/>
      <w:bookmarkEnd w:id="826"/>
      <w:bookmarkEnd w:id="827"/>
      <w:bookmarkEnd w:id="828"/>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29" w:name="_Toc58902596"/>
      <w:bookmarkStart w:id="830" w:name="_Toc76899609"/>
      <w:bookmarkStart w:id="831" w:name="_Toc78090511"/>
      <w:bookmarkStart w:id="832" w:name="_Toc88886879"/>
      <w:bookmarkStart w:id="833" w:name="_Toc90443495"/>
      <w:bookmarkStart w:id="834" w:name="_Toc90452846"/>
      <w:bookmarkStart w:id="835" w:name="_Toc100029437"/>
      <w:bookmarkStart w:id="836" w:name="_Toc100031510"/>
      <w:bookmarkStart w:id="837" w:name="_Toc100458569"/>
      <w:bookmarkStart w:id="838" w:name="_Toc101671985"/>
      <w:bookmarkStart w:id="839" w:name="_Toc101672242"/>
      <w:bookmarkStart w:id="840" w:name="_Toc102799268"/>
      <w:bookmarkStart w:id="841" w:name="_Toc102981942"/>
      <w:bookmarkStart w:id="842" w:name="_Toc103403255"/>
      <w:bookmarkStart w:id="843" w:name="_Toc103403512"/>
      <w:bookmarkStart w:id="844" w:name="_Toc103747511"/>
      <w:bookmarkStart w:id="845" w:name="_Toc107054940"/>
      <w:bookmarkStart w:id="846" w:name="_Toc113874387"/>
      <w:bookmarkStart w:id="847" w:name="_Toc113956803"/>
      <w:bookmarkStart w:id="848" w:name="_Toc116717359"/>
      <w:bookmarkStart w:id="849" w:name="_Toc116813386"/>
      <w:bookmarkStart w:id="850" w:name="_Toc122333038"/>
      <w:bookmarkStart w:id="851" w:name="_Toc122862008"/>
      <w:bookmarkStart w:id="852" w:name="_Toc122862604"/>
      <w:bookmarkStart w:id="853" w:name="_Toc122921211"/>
      <w:bookmarkStart w:id="854" w:name="_Toc122921471"/>
      <w:bookmarkStart w:id="855" w:name="_Toc122947416"/>
      <w:bookmarkStart w:id="856" w:name="_Toc124046252"/>
      <w:bookmarkStart w:id="857" w:name="_Toc130266573"/>
      <w:bookmarkStart w:id="858" w:name="_Toc130266849"/>
      <w:bookmarkStart w:id="859" w:name="_Toc131382952"/>
      <w:bookmarkStart w:id="860" w:name="_Toc133812333"/>
      <w:bookmarkStart w:id="861" w:name="_Toc133920280"/>
      <w:bookmarkStart w:id="862" w:name="_Toc134854677"/>
      <w:bookmarkStart w:id="863" w:name="_Toc134854953"/>
      <w:bookmarkStart w:id="864" w:name="_Toc136841130"/>
      <w:bookmarkStart w:id="865" w:name="_Toc140299223"/>
      <w:bookmarkStart w:id="866" w:name="_Toc140307257"/>
      <w:r>
        <w:rPr>
          <w:rStyle w:val="CharPartNo"/>
        </w:rPr>
        <w:t>Part IIIBA</w:t>
      </w:r>
      <w:r>
        <w:t> — </w:t>
      </w:r>
      <w:r>
        <w:rPr>
          <w:rStyle w:val="CharPartText"/>
        </w:rPr>
        <w:t>Duty on change of control of certain land</w:t>
      </w:r>
      <w:r>
        <w:rPr>
          <w:rStyle w:val="CharPartText"/>
        </w:rPr>
        <w:noBreakHyphen/>
        <w:t>owning corporations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67" w:name="_Toc58902597"/>
      <w:bookmarkStart w:id="868" w:name="_Toc76899610"/>
      <w:bookmarkStart w:id="869" w:name="_Toc78090512"/>
      <w:bookmarkStart w:id="870" w:name="_Toc88886880"/>
      <w:bookmarkStart w:id="871" w:name="_Toc90443496"/>
      <w:bookmarkStart w:id="872" w:name="_Toc90452847"/>
      <w:bookmarkStart w:id="873" w:name="_Toc100029438"/>
      <w:bookmarkStart w:id="874" w:name="_Toc100031511"/>
      <w:bookmarkStart w:id="875" w:name="_Toc100458570"/>
      <w:bookmarkStart w:id="876" w:name="_Toc101671986"/>
      <w:bookmarkStart w:id="877" w:name="_Toc101672243"/>
      <w:bookmarkStart w:id="878" w:name="_Toc102799269"/>
      <w:bookmarkStart w:id="879" w:name="_Toc102981943"/>
      <w:bookmarkStart w:id="880" w:name="_Toc103403256"/>
      <w:bookmarkStart w:id="881" w:name="_Toc103403513"/>
      <w:bookmarkStart w:id="882" w:name="_Toc103747512"/>
      <w:bookmarkStart w:id="883" w:name="_Toc107054941"/>
      <w:bookmarkStart w:id="884" w:name="_Toc113874388"/>
      <w:bookmarkStart w:id="885" w:name="_Toc113956804"/>
      <w:bookmarkStart w:id="886" w:name="_Toc116717360"/>
      <w:bookmarkStart w:id="887" w:name="_Toc116813387"/>
      <w:bookmarkStart w:id="888" w:name="_Toc122333039"/>
      <w:bookmarkStart w:id="889" w:name="_Toc122862009"/>
      <w:bookmarkStart w:id="890" w:name="_Toc122862605"/>
      <w:bookmarkStart w:id="891" w:name="_Toc122921212"/>
      <w:bookmarkStart w:id="892" w:name="_Toc122921472"/>
      <w:bookmarkStart w:id="893" w:name="_Toc122947417"/>
      <w:bookmarkStart w:id="894" w:name="_Toc124046253"/>
      <w:bookmarkStart w:id="895" w:name="_Toc130266574"/>
      <w:bookmarkStart w:id="896" w:name="_Toc130266850"/>
      <w:bookmarkStart w:id="897" w:name="_Toc131382953"/>
      <w:bookmarkStart w:id="898" w:name="_Toc133812334"/>
      <w:bookmarkStart w:id="899" w:name="_Toc133920281"/>
      <w:bookmarkStart w:id="900" w:name="_Toc134854678"/>
      <w:bookmarkStart w:id="901" w:name="_Toc134854954"/>
      <w:bookmarkStart w:id="902" w:name="_Toc136841131"/>
      <w:bookmarkStart w:id="903" w:name="_Toc140299224"/>
      <w:bookmarkStart w:id="904" w:name="_Toc140307258"/>
      <w:r>
        <w:rPr>
          <w:rStyle w:val="CharDivNo"/>
        </w:rPr>
        <w:t>Division 1</w:t>
      </w:r>
      <w:r>
        <w:rPr>
          <w:snapToGrid w:val="0"/>
        </w:rPr>
        <w:t> — </w:t>
      </w:r>
      <w:r>
        <w:rPr>
          <w:rStyle w:val="CharDivText"/>
        </w:rPr>
        <w:t xml:space="preserve">Provisions applicable to </w:t>
      </w:r>
      <w:bookmarkEnd w:id="867"/>
      <w:r>
        <w:rPr>
          <w:rStyle w:val="CharDivText"/>
        </w:rPr>
        <w:t>this Part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905" w:name="_Toc500739967"/>
      <w:bookmarkStart w:id="906" w:name="_Toc520101159"/>
      <w:bookmarkStart w:id="907" w:name="_Toc520533058"/>
      <w:bookmarkStart w:id="908" w:name="_Toc49223943"/>
      <w:bookmarkStart w:id="909" w:name="_Toc107054942"/>
      <w:bookmarkStart w:id="910" w:name="_Toc134854679"/>
      <w:bookmarkStart w:id="911" w:name="_Toc140307259"/>
      <w:r>
        <w:rPr>
          <w:rStyle w:val="CharSectno"/>
        </w:rPr>
        <w:t>76</w:t>
      </w:r>
      <w:r>
        <w:rPr>
          <w:snapToGrid w:val="0"/>
        </w:rPr>
        <w:t>.</w:t>
      </w:r>
      <w:r>
        <w:rPr>
          <w:snapToGrid w:val="0"/>
        </w:rPr>
        <w:tab/>
        <w:t>Interpretation in Part IIIBA</w:t>
      </w:r>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912" w:name="_Toc49223944"/>
      <w:bookmarkStart w:id="913" w:name="_Toc107054943"/>
      <w:bookmarkStart w:id="914" w:name="_Toc134854680"/>
      <w:bookmarkStart w:id="915" w:name="_Toc140307260"/>
      <w:r>
        <w:rPr>
          <w:rStyle w:val="CharSectno"/>
        </w:rPr>
        <w:t>76A</w:t>
      </w:r>
      <w:r>
        <w:t>.</w:t>
      </w:r>
      <w:r>
        <w:tab/>
        <w:t>Relevant acquisitions by trustees</w:t>
      </w:r>
      <w:bookmarkEnd w:id="912"/>
      <w:bookmarkEnd w:id="913"/>
      <w:bookmarkEnd w:id="914"/>
      <w:bookmarkEnd w:id="915"/>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916" w:name="_Toc49223945"/>
      <w:bookmarkStart w:id="917" w:name="_Toc107054944"/>
      <w:bookmarkStart w:id="918" w:name="_Toc134854681"/>
      <w:bookmarkStart w:id="919" w:name="_Toc140307261"/>
      <w:r>
        <w:rPr>
          <w:rStyle w:val="CharSectno"/>
        </w:rPr>
        <w:t>76AA</w:t>
      </w:r>
      <w:r>
        <w:t>.</w:t>
      </w:r>
      <w:r>
        <w:tab/>
        <w:t>Assessment in the absence of a dutiable statement</w:t>
      </w:r>
      <w:bookmarkEnd w:id="916"/>
      <w:bookmarkEnd w:id="917"/>
      <w:bookmarkEnd w:id="918"/>
      <w:bookmarkEnd w:id="919"/>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20" w:name="_Toc107054945"/>
      <w:bookmarkStart w:id="921" w:name="_Toc134854682"/>
      <w:bookmarkStart w:id="922" w:name="_Toc140307262"/>
      <w:r>
        <w:rPr>
          <w:rStyle w:val="CharSectno"/>
        </w:rPr>
        <w:t>76AB</w:t>
      </w:r>
      <w:r>
        <w:t>.</w:t>
      </w:r>
      <w:r>
        <w:tab/>
        <w:t>Request that Commissioner determine whether dutiable statement is required to be lodged</w:t>
      </w:r>
      <w:bookmarkEnd w:id="920"/>
      <w:bookmarkEnd w:id="921"/>
      <w:bookmarkEnd w:id="922"/>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23" w:name="_Toc58902601"/>
      <w:bookmarkStart w:id="924" w:name="_Toc76899615"/>
      <w:bookmarkStart w:id="925" w:name="_Toc78090517"/>
      <w:bookmarkStart w:id="926" w:name="_Toc88886885"/>
      <w:bookmarkStart w:id="927" w:name="_Toc90443501"/>
      <w:bookmarkStart w:id="928" w:name="_Toc90452852"/>
      <w:bookmarkStart w:id="929" w:name="_Toc100029443"/>
      <w:bookmarkStart w:id="930" w:name="_Toc100031516"/>
      <w:bookmarkStart w:id="931" w:name="_Toc100458575"/>
      <w:bookmarkStart w:id="932" w:name="_Toc101671991"/>
      <w:bookmarkStart w:id="933" w:name="_Toc101672248"/>
      <w:bookmarkStart w:id="934" w:name="_Toc102799274"/>
      <w:bookmarkStart w:id="935" w:name="_Toc102981948"/>
      <w:bookmarkStart w:id="936" w:name="_Toc103403261"/>
      <w:bookmarkStart w:id="937" w:name="_Toc103403518"/>
      <w:bookmarkStart w:id="938" w:name="_Toc103747517"/>
      <w:bookmarkStart w:id="939" w:name="_Toc107054946"/>
      <w:bookmarkStart w:id="940" w:name="_Toc113874393"/>
      <w:bookmarkStart w:id="941" w:name="_Toc113956809"/>
      <w:bookmarkStart w:id="942" w:name="_Toc116717365"/>
      <w:bookmarkStart w:id="943" w:name="_Toc116813392"/>
      <w:bookmarkStart w:id="944" w:name="_Toc122333044"/>
      <w:bookmarkStart w:id="945" w:name="_Toc122862014"/>
      <w:bookmarkStart w:id="946" w:name="_Toc122862610"/>
      <w:bookmarkStart w:id="947" w:name="_Toc122921217"/>
      <w:bookmarkStart w:id="948" w:name="_Toc122921477"/>
      <w:bookmarkStart w:id="949" w:name="_Toc122947422"/>
      <w:bookmarkStart w:id="950" w:name="_Toc124046258"/>
      <w:bookmarkStart w:id="951" w:name="_Toc130266579"/>
      <w:bookmarkStart w:id="952" w:name="_Toc130266855"/>
      <w:bookmarkStart w:id="953" w:name="_Toc131382958"/>
      <w:bookmarkStart w:id="954" w:name="_Toc133812339"/>
      <w:bookmarkStart w:id="955" w:name="_Toc133920286"/>
      <w:bookmarkStart w:id="956" w:name="_Toc134854683"/>
      <w:bookmarkStart w:id="957" w:name="_Toc134854959"/>
      <w:bookmarkStart w:id="958" w:name="_Toc136841136"/>
      <w:bookmarkStart w:id="959" w:name="_Toc140299229"/>
      <w:bookmarkStart w:id="960" w:name="_Toc140307263"/>
      <w:r>
        <w:rPr>
          <w:rStyle w:val="CharDivNo"/>
        </w:rPr>
        <w:t>Division 2</w:t>
      </w:r>
      <w:r>
        <w:rPr>
          <w:snapToGrid w:val="0"/>
        </w:rPr>
        <w:t> — </w:t>
      </w:r>
      <w:r>
        <w:rPr>
          <w:rStyle w:val="CharDivText"/>
        </w:rPr>
        <w:t>Companies taken to be registered in Western Australia</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61" w:name="_Toc500739975"/>
      <w:bookmarkStart w:id="962" w:name="_Toc520101167"/>
      <w:bookmarkStart w:id="963" w:name="_Toc520533066"/>
      <w:bookmarkStart w:id="964" w:name="_Toc49223946"/>
      <w:bookmarkStart w:id="965" w:name="_Toc107054947"/>
      <w:bookmarkStart w:id="966" w:name="_Toc134854684"/>
      <w:bookmarkStart w:id="967" w:name="_Toc140307264"/>
      <w:r>
        <w:rPr>
          <w:rStyle w:val="CharSectno"/>
        </w:rPr>
        <w:t>76AG</w:t>
      </w:r>
      <w:r>
        <w:rPr>
          <w:snapToGrid w:val="0"/>
        </w:rPr>
        <w:t>.</w:t>
      </w:r>
      <w:r>
        <w:rPr>
          <w:snapToGrid w:val="0"/>
        </w:rPr>
        <w:tab/>
      </w:r>
      <w:bookmarkEnd w:id="961"/>
      <w:bookmarkEnd w:id="962"/>
      <w:bookmarkEnd w:id="963"/>
      <w:bookmarkEnd w:id="964"/>
      <w:r>
        <w:rPr>
          <w:snapToGrid w:val="0"/>
        </w:rPr>
        <w:t>Preparation of dutiable statement</w:t>
      </w:r>
      <w:bookmarkEnd w:id="965"/>
      <w:bookmarkEnd w:id="966"/>
      <w:bookmarkEnd w:id="96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68" w:name="_Toc500739976"/>
      <w:bookmarkStart w:id="969" w:name="_Toc520101168"/>
      <w:bookmarkStart w:id="970" w:name="_Toc520533067"/>
      <w:bookmarkStart w:id="971" w:name="_Toc49223947"/>
      <w:bookmarkStart w:id="972" w:name="_Toc107054948"/>
      <w:bookmarkStart w:id="973" w:name="_Toc134854685"/>
      <w:bookmarkStart w:id="974" w:name="_Toc140307265"/>
      <w:r>
        <w:rPr>
          <w:rStyle w:val="CharSectno"/>
        </w:rPr>
        <w:t>76AH</w:t>
      </w:r>
      <w:r>
        <w:rPr>
          <w:snapToGrid w:val="0"/>
        </w:rPr>
        <w:t>.</w:t>
      </w:r>
      <w:r>
        <w:rPr>
          <w:snapToGrid w:val="0"/>
        </w:rPr>
        <w:tab/>
        <w:t>Statement chargeable with duty</w:t>
      </w:r>
      <w:bookmarkEnd w:id="968"/>
      <w:bookmarkEnd w:id="969"/>
      <w:bookmarkEnd w:id="970"/>
      <w:bookmarkEnd w:id="971"/>
      <w:bookmarkEnd w:id="972"/>
      <w:bookmarkEnd w:id="973"/>
      <w:bookmarkEnd w:id="974"/>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29" o:title=""/>
          </v:shape>
          <o:OLEObject Type="Embed" ProgID="Equation.3" ShapeID="_x0000_i1030" DrawAspect="Content" ObjectID="_1643747864" r:id="rId30"/>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75" w:name="_Toc500739977"/>
      <w:bookmarkStart w:id="976" w:name="_Toc520101169"/>
      <w:bookmarkStart w:id="977" w:name="_Toc520533068"/>
      <w:bookmarkStart w:id="978" w:name="_Toc49223948"/>
      <w:bookmarkStart w:id="979" w:name="_Toc107054949"/>
      <w:bookmarkStart w:id="980" w:name="_Toc134854686"/>
      <w:bookmarkStart w:id="981" w:name="_Toc140307266"/>
      <w:r>
        <w:rPr>
          <w:rStyle w:val="CharSectno"/>
        </w:rPr>
        <w:t>76AI</w:t>
      </w:r>
      <w:r>
        <w:rPr>
          <w:snapToGrid w:val="0"/>
        </w:rPr>
        <w:t>.</w:t>
      </w:r>
      <w:r>
        <w:rPr>
          <w:snapToGrid w:val="0"/>
        </w:rPr>
        <w:tab/>
        <w:t>Companies to which this Division applies</w:t>
      </w:r>
      <w:bookmarkEnd w:id="975"/>
      <w:bookmarkEnd w:id="976"/>
      <w:bookmarkEnd w:id="977"/>
      <w:bookmarkEnd w:id="978"/>
      <w:bookmarkEnd w:id="979"/>
      <w:bookmarkEnd w:id="980"/>
      <w:bookmarkEnd w:id="981"/>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82" w:name="_Toc500739978"/>
      <w:bookmarkStart w:id="983" w:name="_Toc520101170"/>
      <w:bookmarkStart w:id="984" w:name="_Toc520533069"/>
      <w:bookmarkStart w:id="985" w:name="_Toc49223949"/>
      <w:bookmarkStart w:id="986" w:name="_Toc107054950"/>
      <w:bookmarkStart w:id="987" w:name="_Toc134854687"/>
      <w:bookmarkStart w:id="988" w:name="_Toc140307267"/>
      <w:r>
        <w:rPr>
          <w:rStyle w:val="CharSectno"/>
        </w:rPr>
        <w:t>76AJ</w:t>
      </w:r>
      <w:r>
        <w:t>.</w:t>
      </w:r>
      <w:r>
        <w:tab/>
        <w:t>Meaning of “</w:t>
      </w:r>
      <w:r>
        <w:rPr>
          <w:rStyle w:val="CharDefText"/>
          <w:b/>
        </w:rPr>
        <w:t>relevant acquisition</w:t>
      </w:r>
      <w:r>
        <w:t>”</w:t>
      </w:r>
      <w:bookmarkEnd w:id="982"/>
      <w:bookmarkEnd w:id="983"/>
      <w:bookmarkEnd w:id="984"/>
      <w:bookmarkEnd w:id="985"/>
      <w:bookmarkEnd w:id="986"/>
      <w:bookmarkEnd w:id="987"/>
      <w:bookmarkEnd w:id="988"/>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89" w:name="_Toc500739979"/>
      <w:bookmarkStart w:id="990" w:name="_Toc520101171"/>
      <w:bookmarkStart w:id="991" w:name="_Toc520533070"/>
      <w:bookmarkStart w:id="992" w:name="_Toc49223950"/>
      <w:bookmarkStart w:id="993" w:name="_Toc107054951"/>
      <w:bookmarkStart w:id="994" w:name="_Toc134854688"/>
      <w:bookmarkStart w:id="995" w:name="_Toc140307268"/>
      <w:r>
        <w:rPr>
          <w:rStyle w:val="CharSectno"/>
        </w:rPr>
        <w:t>76AK</w:t>
      </w:r>
      <w:r>
        <w:t>.</w:t>
      </w:r>
      <w:r>
        <w:tab/>
        <w:t>Meaning of “</w:t>
      </w:r>
      <w:r>
        <w:rPr>
          <w:rStyle w:val="CharDefText"/>
          <w:b/>
        </w:rPr>
        <w:t>interest</w:t>
      </w:r>
      <w:r>
        <w:t>”, “majority interest” or “</w:t>
      </w:r>
      <w:r>
        <w:rPr>
          <w:rStyle w:val="CharDefText"/>
          <w:b/>
        </w:rPr>
        <w:t>further interest</w:t>
      </w:r>
      <w:bookmarkEnd w:id="989"/>
      <w:bookmarkEnd w:id="990"/>
      <w:bookmarkEnd w:id="991"/>
      <w:bookmarkEnd w:id="992"/>
      <w:r>
        <w:t>”</w:t>
      </w:r>
      <w:bookmarkEnd w:id="993"/>
      <w:bookmarkEnd w:id="994"/>
      <w:bookmarkEnd w:id="995"/>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96" w:name="_Toc500739980"/>
      <w:bookmarkStart w:id="997" w:name="_Toc520101172"/>
      <w:bookmarkStart w:id="998" w:name="_Toc520533071"/>
      <w:bookmarkStart w:id="999" w:name="_Toc49223951"/>
      <w:bookmarkStart w:id="1000" w:name="_Toc107054952"/>
      <w:bookmarkStart w:id="1001" w:name="_Toc134854689"/>
      <w:bookmarkStart w:id="1002" w:name="_Toc140307269"/>
      <w:r>
        <w:rPr>
          <w:rStyle w:val="CharSectno"/>
        </w:rPr>
        <w:t>76AL</w:t>
      </w:r>
      <w:r>
        <w:rPr>
          <w:snapToGrid w:val="0"/>
        </w:rPr>
        <w:t>.</w:t>
      </w:r>
      <w:r>
        <w:rPr>
          <w:snapToGrid w:val="0"/>
        </w:rPr>
        <w:tab/>
        <w:t>How dutiable value is determined</w:t>
      </w:r>
      <w:bookmarkEnd w:id="996"/>
      <w:bookmarkEnd w:id="997"/>
      <w:bookmarkEnd w:id="998"/>
      <w:bookmarkEnd w:id="999"/>
      <w:bookmarkEnd w:id="1000"/>
      <w:bookmarkEnd w:id="1001"/>
      <w:bookmarkEnd w:id="1002"/>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003" w:name="_Toc500739981"/>
      <w:bookmarkStart w:id="1004" w:name="_Toc520101173"/>
      <w:bookmarkStart w:id="1005" w:name="_Toc520533072"/>
      <w:bookmarkStart w:id="1006" w:name="_Toc49223952"/>
      <w:bookmarkStart w:id="1007" w:name="_Toc107054953"/>
      <w:bookmarkStart w:id="1008" w:name="_Toc134854690"/>
      <w:bookmarkStart w:id="1009" w:name="_Toc140307270"/>
      <w:r>
        <w:rPr>
          <w:rStyle w:val="CharSectno"/>
        </w:rPr>
        <w:t>76AM</w:t>
      </w:r>
      <w:r>
        <w:rPr>
          <w:snapToGrid w:val="0"/>
        </w:rPr>
        <w:t>.</w:t>
      </w:r>
      <w:r>
        <w:rPr>
          <w:snapToGrid w:val="0"/>
        </w:rPr>
        <w:tab/>
        <w:t>Liability for duty</w:t>
      </w:r>
      <w:bookmarkEnd w:id="1003"/>
      <w:bookmarkEnd w:id="1004"/>
      <w:bookmarkEnd w:id="1005"/>
      <w:bookmarkEnd w:id="1006"/>
      <w:bookmarkEnd w:id="1007"/>
      <w:bookmarkEnd w:id="1008"/>
      <w:bookmarkEnd w:id="100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010" w:name="_Toc58902609"/>
      <w:bookmarkStart w:id="1011" w:name="_Toc76899623"/>
      <w:bookmarkStart w:id="1012" w:name="_Toc78090525"/>
      <w:bookmarkStart w:id="1013" w:name="_Toc88886893"/>
      <w:bookmarkStart w:id="1014" w:name="_Toc90443509"/>
      <w:bookmarkStart w:id="1015" w:name="_Toc90452860"/>
      <w:bookmarkStart w:id="1016" w:name="_Toc100029451"/>
      <w:bookmarkStart w:id="1017" w:name="_Toc100031524"/>
      <w:bookmarkStart w:id="1018" w:name="_Toc100458583"/>
      <w:bookmarkStart w:id="1019" w:name="_Toc101671999"/>
      <w:bookmarkStart w:id="1020" w:name="_Toc101672256"/>
      <w:bookmarkStart w:id="1021" w:name="_Toc102799282"/>
      <w:bookmarkStart w:id="1022" w:name="_Toc102981956"/>
      <w:bookmarkStart w:id="1023" w:name="_Toc103403269"/>
      <w:bookmarkStart w:id="1024" w:name="_Toc103403526"/>
      <w:bookmarkStart w:id="1025" w:name="_Toc103747525"/>
      <w:bookmarkStart w:id="1026" w:name="_Toc107054954"/>
      <w:bookmarkStart w:id="1027" w:name="_Toc113874401"/>
      <w:bookmarkStart w:id="1028" w:name="_Toc113956817"/>
      <w:bookmarkStart w:id="1029" w:name="_Toc116717373"/>
      <w:bookmarkStart w:id="1030" w:name="_Toc116813400"/>
      <w:bookmarkStart w:id="1031" w:name="_Toc122333052"/>
      <w:bookmarkStart w:id="1032" w:name="_Toc122862022"/>
      <w:bookmarkStart w:id="1033" w:name="_Toc122862618"/>
      <w:bookmarkStart w:id="1034" w:name="_Toc122921225"/>
      <w:bookmarkStart w:id="1035" w:name="_Toc122921485"/>
      <w:bookmarkStart w:id="1036" w:name="_Toc122947430"/>
      <w:bookmarkStart w:id="1037" w:name="_Toc124046266"/>
      <w:bookmarkStart w:id="1038" w:name="_Toc130266587"/>
      <w:bookmarkStart w:id="1039" w:name="_Toc130266863"/>
      <w:bookmarkStart w:id="1040" w:name="_Toc131382966"/>
      <w:bookmarkStart w:id="1041" w:name="_Toc133812347"/>
      <w:bookmarkStart w:id="1042" w:name="_Toc133920294"/>
      <w:bookmarkStart w:id="1043" w:name="_Toc134854691"/>
      <w:bookmarkStart w:id="1044" w:name="_Toc134854967"/>
      <w:bookmarkStart w:id="1045" w:name="_Toc136841144"/>
      <w:bookmarkStart w:id="1046" w:name="_Toc140299237"/>
      <w:bookmarkStart w:id="1047" w:name="_Toc140307271"/>
      <w:bookmarkStart w:id="1048" w:name="_Toc500739982"/>
      <w:r>
        <w:rPr>
          <w:rStyle w:val="CharDivNo"/>
        </w:rPr>
        <w:t>Division 3</w:t>
      </w:r>
      <w:r>
        <w:t> — </w:t>
      </w:r>
      <w:r>
        <w:rPr>
          <w:rStyle w:val="CharDivText"/>
        </w:rPr>
        <w:t>Corporations incorporated, or taken to be registered, outside Western Australia, and certain other companies not within Division 2</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49" w:name="_Toc520101174"/>
      <w:bookmarkStart w:id="1050" w:name="_Toc520533073"/>
      <w:bookmarkStart w:id="1051" w:name="_Toc49223953"/>
      <w:bookmarkStart w:id="1052" w:name="_Toc107054955"/>
      <w:bookmarkStart w:id="1053" w:name="_Toc134854692"/>
      <w:bookmarkStart w:id="1054" w:name="_Toc140307272"/>
      <w:r>
        <w:rPr>
          <w:rStyle w:val="CharSectno"/>
        </w:rPr>
        <w:t>76AN</w:t>
      </w:r>
      <w:r>
        <w:rPr>
          <w:snapToGrid w:val="0"/>
        </w:rPr>
        <w:t>.</w:t>
      </w:r>
      <w:r>
        <w:rPr>
          <w:snapToGrid w:val="0"/>
        </w:rPr>
        <w:tab/>
      </w:r>
      <w:bookmarkEnd w:id="1048"/>
      <w:bookmarkEnd w:id="1049"/>
      <w:bookmarkEnd w:id="1050"/>
      <w:bookmarkEnd w:id="1051"/>
      <w:r>
        <w:rPr>
          <w:snapToGrid w:val="0"/>
        </w:rPr>
        <w:t>Preparation of dutiable statement</w:t>
      </w:r>
      <w:bookmarkEnd w:id="1052"/>
      <w:bookmarkEnd w:id="1053"/>
      <w:bookmarkEnd w:id="105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55" w:name="_Toc500739983"/>
      <w:bookmarkStart w:id="1056" w:name="_Toc520101175"/>
      <w:bookmarkStart w:id="1057" w:name="_Toc520533074"/>
      <w:bookmarkStart w:id="1058" w:name="_Toc49223954"/>
      <w:bookmarkStart w:id="1059" w:name="_Toc107054956"/>
      <w:bookmarkStart w:id="1060" w:name="_Toc134854693"/>
      <w:bookmarkStart w:id="1061" w:name="_Toc140307273"/>
      <w:r>
        <w:rPr>
          <w:rStyle w:val="CharSectno"/>
        </w:rPr>
        <w:t>76AO</w:t>
      </w:r>
      <w:r>
        <w:rPr>
          <w:snapToGrid w:val="0"/>
        </w:rPr>
        <w:t>.</w:t>
      </w:r>
      <w:r>
        <w:rPr>
          <w:snapToGrid w:val="0"/>
        </w:rPr>
        <w:tab/>
        <w:t>Statement chargeable with duty</w:t>
      </w:r>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47865" r:id="rId32"/>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62" w:name="_Toc500739984"/>
      <w:bookmarkStart w:id="1063" w:name="_Toc520101176"/>
      <w:bookmarkStart w:id="1064" w:name="_Toc520533075"/>
      <w:bookmarkStart w:id="1065" w:name="_Toc49223955"/>
      <w:bookmarkStart w:id="1066" w:name="_Toc107054957"/>
      <w:bookmarkStart w:id="1067" w:name="_Toc134854694"/>
      <w:bookmarkStart w:id="1068" w:name="_Toc140307274"/>
      <w:r>
        <w:rPr>
          <w:rStyle w:val="CharSectno"/>
        </w:rPr>
        <w:t>76AP</w:t>
      </w:r>
      <w:r>
        <w:rPr>
          <w:snapToGrid w:val="0"/>
        </w:rPr>
        <w:t>.</w:t>
      </w:r>
      <w:r>
        <w:rPr>
          <w:snapToGrid w:val="0"/>
        </w:rPr>
        <w:tab/>
        <w:t>Corporations to which this Division applies</w:t>
      </w:r>
      <w:bookmarkEnd w:id="1062"/>
      <w:bookmarkEnd w:id="1063"/>
      <w:bookmarkEnd w:id="1064"/>
      <w:bookmarkEnd w:id="1065"/>
      <w:bookmarkEnd w:id="1066"/>
      <w:bookmarkEnd w:id="1067"/>
      <w:bookmarkEnd w:id="1068"/>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69" w:name="_Toc492201394"/>
      <w:bookmarkStart w:id="1070" w:name="_Toc500739985"/>
      <w:bookmarkStart w:id="1071" w:name="_Toc520101177"/>
      <w:bookmarkStart w:id="1072" w:name="_Toc520533076"/>
      <w:bookmarkStart w:id="1073" w:name="_Toc49223956"/>
      <w:bookmarkStart w:id="1074" w:name="_Toc107054958"/>
      <w:bookmarkStart w:id="1075" w:name="_Toc134854695"/>
      <w:bookmarkStart w:id="1076" w:name="_Toc140307275"/>
      <w:r>
        <w:rPr>
          <w:rStyle w:val="CharSectno"/>
        </w:rPr>
        <w:t>76AQ</w:t>
      </w:r>
      <w:r>
        <w:t>.</w:t>
      </w:r>
      <w:r>
        <w:tab/>
        <w:t>Meaning of “</w:t>
      </w:r>
      <w:r>
        <w:rPr>
          <w:rStyle w:val="CharDefText"/>
          <w:b/>
        </w:rPr>
        <w:t>relevant acquisition</w:t>
      </w:r>
      <w:r>
        <w:t>”</w:t>
      </w:r>
      <w:bookmarkEnd w:id="1069"/>
      <w:bookmarkEnd w:id="1070"/>
      <w:bookmarkEnd w:id="1071"/>
      <w:bookmarkEnd w:id="1072"/>
      <w:bookmarkEnd w:id="1073"/>
      <w:bookmarkEnd w:id="1074"/>
      <w:bookmarkEnd w:id="1075"/>
      <w:bookmarkEnd w:id="1076"/>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77" w:name="_Toc500739986"/>
      <w:bookmarkStart w:id="1078" w:name="_Toc520101178"/>
      <w:bookmarkStart w:id="1079" w:name="_Toc520533077"/>
      <w:bookmarkStart w:id="1080" w:name="_Toc49223957"/>
      <w:bookmarkStart w:id="1081" w:name="_Toc107054959"/>
      <w:bookmarkStart w:id="1082" w:name="_Toc134854696"/>
      <w:bookmarkStart w:id="1083" w:name="_Toc140307276"/>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77"/>
      <w:bookmarkEnd w:id="1078"/>
      <w:bookmarkEnd w:id="1079"/>
      <w:bookmarkEnd w:id="1080"/>
      <w:r>
        <w:t>”</w:t>
      </w:r>
      <w:bookmarkEnd w:id="1081"/>
      <w:bookmarkEnd w:id="1082"/>
      <w:bookmarkEnd w:id="108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84" w:name="_Toc500739987"/>
      <w:bookmarkStart w:id="1085" w:name="_Toc520101179"/>
      <w:bookmarkStart w:id="1086" w:name="_Toc520533078"/>
      <w:bookmarkStart w:id="1087" w:name="_Toc49223958"/>
      <w:bookmarkStart w:id="1088" w:name="_Toc107054960"/>
      <w:bookmarkStart w:id="1089" w:name="_Toc134854697"/>
      <w:bookmarkStart w:id="1090" w:name="_Toc140307277"/>
      <w:r>
        <w:rPr>
          <w:rStyle w:val="CharSectno"/>
        </w:rPr>
        <w:t>76AS</w:t>
      </w:r>
      <w:r>
        <w:rPr>
          <w:snapToGrid w:val="0"/>
        </w:rPr>
        <w:t>.</w:t>
      </w:r>
      <w:r>
        <w:rPr>
          <w:snapToGrid w:val="0"/>
        </w:rPr>
        <w:tab/>
        <w:t>How dutiable value is determined</w:t>
      </w:r>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091" w:name="_Toc76899630"/>
      <w:bookmarkStart w:id="1092" w:name="_Toc78090532"/>
      <w:bookmarkStart w:id="1093" w:name="_Toc88886900"/>
      <w:bookmarkStart w:id="1094" w:name="_Toc90443516"/>
      <w:bookmarkStart w:id="1095" w:name="_Toc90452867"/>
      <w:bookmarkStart w:id="1096" w:name="_Toc100029458"/>
      <w:bookmarkStart w:id="1097" w:name="_Toc100031531"/>
      <w:bookmarkStart w:id="1098" w:name="_Toc100458590"/>
      <w:bookmarkStart w:id="1099" w:name="_Toc101672006"/>
      <w:bookmarkStart w:id="1100" w:name="_Toc101672263"/>
      <w:bookmarkStart w:id="1101" w:name="_Toc102799289"/>
      <w:bookmarkStart w:id="1102" w:name="_Toc102981963"/>
      <w:bookmarkStart w:id="1103" w:name="_Toc103403276"/>
      <w:bookmarkStart w:id="1104" w:name="_Toc103403533"/>
      <w:bookmarkStart w:id="1105" w:name="_Toc103747532"/>
      <w:bookmarkStart w:id="1106" w:name="_Toc107054961"/>
      <w:bookmarkStart w:id="1107" w:name="_Toc113874408"/>
      <w:bookmarkStart w:id="1108" w:name="_Toc113956824"/>
      <w:bookmarkStart w:id="1109" w:name="_Toc116717380"/>
      <w:bookmarkStart w:id="1110" w:name="_Toc116813407"/>
      <w:bookmarkStart w:id="1111" w:name="_Toc122333059"/>
      <w:bookmarkStart w:id="1112" w:name="_Toc122862029"/>
      <w:bookmarkStart w:id="1113" w:name="_Toc122862625"/>
      <w:bookmarkStart w:id="1114" w:name="_Toc122921232"/>
      <w:bookmarkStart w:id="1115" w:name="_Toc122921492"/>
      <w:bookmarkStart w:id="1116" w:name="_Toc122947437"/>
      <w:bookmarkStart w:id="1117" w:name="_Toc124046273"/>
      <w:bookmarkStart w:id="1118" w:name="_Toc130266594"/>
      <w:bookmarkStart w:id="1119" w:name="_Toc130266870"/>
      <w:bookmarkStart w:id="1120" w:name="_Toc131382973"/>
      <w:bookmarkStart w:id="1121" w:name="_Toc133812354"/>
      <w:bookmarkStart w:id="1122" w:name="_Toc133920301"/>
      <w:bookmarkStart w:id="1123" w:name="_Toc134854698"/>
      <w:bookmarkStart w:id="1124" w:name="_Toc134854974"/>
      <w:bookmarkStart w:id="1125" w:name="_Toc136841151"/>
      <w:bookmarkStart w:id="1126" w:name="_Toc140299244"/>
      <w:bookmarkStart w:id="1127" w:name="_Toc140307278"/>
      <w:bookmarkStart w:id="1128" w:name="_Toc58902616"/>
      <w:r>
        <w:rPr>
          <w:rStyle w:val="CharDivNo"/>
        </w:rPr>
        <w:t>Division 3a</w:t>
      </w:r>
      <w:r>
        <w:t> — </w:t>
      </w:r>
      <w:r>
        <w:rPr>
          <w:rStyle w:val="CharDivText"/>
        </w:rPr>
        <w:t>Listed companies taken to be registered in Western Australia</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851"/>
        </w:tabs>
      </w:pPr>
      <w:r>
        <w:tab/>
        <w:t>[Heading inserted by No. 11 of 2004 s. 29.]</w:t>
      </w:r>
    </w:p>
    <w:p>
      <w:pPr>
        <w:pStyle w:val="Heading5"/>
      </w:pPr>
      <w:bookmarkStart w:id="1129" w:name="_Toc107054962"/>
      <w:bookmarkStart w:id="1130" w:name="_Toc134854699"/>
      <w:bookmarkStart w:id="1131" w:name="_Toc140307279"/>
      <w:r>
        <w:rPr>
          <w:rStyle w:val="CharSectno"/>
        </w:rPr>
        <w:t>76AT</w:t>
      </w:r>
      <w:r>
        <w:t>.</w:t>
      </w:r>
      <w:r>
        <w:tab/>
        <w:t>Preparation of dutiable statement</w:t>
      </w:r>
      <w:bookmarkEnd w:id="1129"/>
      <w:bookmarkEnd w:id="1130"/>
      <w:bookmarkEnd w:id="113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32" w:name="_Toc107054963"/>
      <w:bookmarkStart w:id="1133" w:name="_Toc134854700"/>
      <w:bookmarkStart w:id="1134" w:name="_Toc140307280"/>
      <w:r>
        <w:rPr>
          <w:rStyle w:val="CharSectno"/>
        </w:rPr>
        <w:t>76ATA</w:t>
      </w:r>
      <w:r>
        <w:t>.</w:t>
      </w:r>
      <w:r>
        <w:tab/>
        <w:t>Statement chargeable with duty</w:t>
      </w:r>
      <w:bookmarkEnd w:id="1132"/>
      <w:bookmarkEnd w:id="1133"/>
      <w:bookmarkEnd w:id="1134"/>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3" o:title=""/>
          </v:shape>
          <o:OLEObject Type="Embed" ProgID="Equation.3" ShapeID="_x0000_i1032" DrawAspect="Content" ObjectID="_1643747866" r:id="rId34"/>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35" w:name="_Toc107054964"/>
      <w:bookmarkStart w:id="1136" w:name="_Toc134854701"/>
      <w:bookmarkStart w:id="1137" w:name="_Toc140307281"/>
      <w:r>
        <w:rPr>
          <w:rStyle w:val="CharSectno"/>
        </w:rPr>
        <w:t>76ATB</w:t>
      </w:r>
      <w:r>
        <w:t>.</w:t>
      </w:r>
      <w:r>
        <w:tab/>
        <w:t>Meaning of “listed land</w:t>
      </w:r>
      <w:r>
        <w:noBreakHyphen/>
        <w:t>holder WA company”</w:t>
      </w:r>
      <w:bookmarkEnd w:id="1135"/>
      <w:bookmarkEnd w:id="1136"/>
      <w:bookmarkEnd w:id="1137"/>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38" w:name="_Toc107054965"/>
      <w:bookmarkStart w:id="1139" w:name="_Toc134854702"/>
      <w:bookmarkStart w:id="1140" w:name="_Toc140307282"/>
      <w:r>
        <w:rPr>
          <w:rStyle w:val="CharSectno"/>
        </w:rPr>
        <w:t>76ATC</w:t>
      </w:r>
      <w:r>
        <w:t>.</w:t>
      </w:r>
      <w:r>
        <w:tab/>
        <w:t>Meaning of “relevant acquisition”</w:t>
      </w:r>
      <w:bookmarkEnd w:id="1138"/>
      <w:bookmarkEnd w:id="1139"/>
      <w:bookmarkEnd w:id="1140"/>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41" w:name="_Toc107054966"/>
      <w:bookmarkStart w:id="1142" w:name="_Toc134854703"/>
      <w:bookmarkStart w:id="1143" w:name="_Toc140307283"/>
      <w:r>
        <w:rPr>
          <w:rStyle w:val="CharSectno"/>
        </w:rPr>
        <w:t>76ATD</w:t>
      </w:r>
      <w:r>
        <w:t>.</w:t>
      </w:r>
      <w:r>
        <w:tab/>
        <w:t>Meaning of “interest”, “controlling interest” or “additional interest”</w:t>
      </w:r>
      <w:bookmarkEnd w:id="1141"/>
      <w:bookmarkEnd w:id="1142"/>
      <w:bookmarkEnd w:id="1143"/>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44" w:name="_Toc107054967"/>
      <w:bookmarkStart w:id="1145" w:name="_Toc134854704"/>
      <w:bookmarkStart w:id="1146" w:name="_Toc140307284"/>
      <w:r>
        <w:rPr>
          <w:rStyle w:val="CharSectno"/>
        </w:rPr>
        <w:t>76ATE</w:t>
      </w:r>
      <w:r>
        <w:t>.</w:t>
      </w:r>
      <w:r>
        <w:tab/>
        <w:t>How dutiable value is determined</w:t>
      </w:r>
      <w:bookmarkEnd w:id="1144"/>
      <w:bookmarkEnd w:id="1145"/>
      <w:bookmarkEnd w:id="1146"/>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47" w:name="_Toc107054968"/>
      <w:bookmarkStart w:id="1148" w:name="_Toc134854705"/>
      <w:bookmarkStart w:id="1149" w:name="_Toc140307285"/>
      <w:r>
        <w:rPr>
          <w:rStyle w:val="CharSectno"/>
        </w:rPr>
        <w:t>76ATF</w:t>
      </w:r>
      <w:r>
        <w:t>.</w:t>
      </w:r>
      <w:r>
        <w:tab/>
        <w:t>Liability for duty</w:t>
      </w:r>
      <w:bookmarkEnd w:id="1147"/>
      <w:bookmarkEnd w:id="1148"/>
      <w:bookmarkEnd w:id="1149"/>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50" w:name="_Toc76899638"/>
      <w:bookmarkStart w:id="1151" w:name="_Toc78090540"/>
      <w:bookmarkStart w:id="1152" w:name="_Toc88886908"/>
      <w:bookmarkStart w:id="1153" w:name="_Toc90443524"/>
      <w:bookmarkStart w:id="1154" w:name="_Toc90452875"/>
      <w:bookmarkStart w:id="1155" w:name="_Toc100029466"/>
      <w:bookmarkStart w:id="1156" w:name="_Toc100031539"/>
      <w:bookmarkStart w:id="1157" w:name="_Toc100458598"/>
      <w:bookmarkStart w:id="1158" w:name="_Toc101672014"/>
      <w:bookmarkStart w:id="1159" w:name="_Toc101672271"/>
      <w:bookmarkStart w:id="1160" w:name="_Toc102799297"/>
      <w:bookmarkStart w:id="1161" w:name="_Toc102981971"/>
      <w:bookmarkStart w:id="1162" w:name="_Toc103403284"/>
      <w:bookmarkStart w:id="1163" w:name="_Toc103403541"/>
      <w:bookmarkStart w:id="1164" w:name="_Toc103747540"/>
      <w:bookmarkStart w:id="1165" w:name="_Toc107054969"/>
      <w:bookmarkStart w:id="1166" w:name="_Toc113874416"/>
      <w:bookmarkStart w:id="1167" w:name="_Toc113956832"/>
      <w:bookmarkStart w:id="1168" w:name="_Toc116717388"/>
      <w:bookmarkStart w:id="1169" w:name="_Toc116813415"/>
      <w:bookmarkStart w:id="1170" w:name="_Toc122333067"/>
      <w:bookmarkStart w:id="1171" w:name="_Toc122862037"/>
      <w:bookmarkStart w:id="1172" w:name="_Toc122862633"/>
      <w:bookmarkStart w:id="1173" w:name="_Toc122921240"/>
      <w:bookmarkStart w:id="1174" w:name="_Toc122921500"/>
      <w:bookmarkStart w:id="1175" w:name="_Toc122947445"/>
      <w:bookmarkStart w:id="1176" w:name="_Toc124046281"/>
      <w:bookmarkStart w:id="1177" w:name="_Toc130266602"/>
      <w:bookmarkStart w:id="1178" w:name="_Toc130266878"/>
      <w:bookmarkStart w:id="1179" w:name="_Toc131382981"/>
      <w:bookmarkStart w:id="1180" w:name="_Toc133812362"/>
      <w:bookmarkStart w:id="1181" w:name="_Toc133920309"/>
      <w:bookmarkStart w:id="1182" w:name="_Toc134854706"/>
      <w:bookmarkStart w:id="1183" w:name="_Toc134854982"/>
      <w:bookmarkStart w:id="1184" w:name="_Toc136841159"/>
      <w:bookmarkStart w:id="1185" w:name="_Toc140299252"/>
      <w:bookmarkStart w:id="1186" w:name="_Toc140307286"/>
      <w:r>
        <w:rPr>
          <w:rStyle w:val="CharDivNo"/>
        </w:rPr>
        <w:t>Division 3b</w:t>
      </w:r>
      <w:r>
        <w:t> — </w:t>
      </w:r>
      <w:r>
        <w:rPr>
          <w:rStyle w:val="CharDivText"/>
        </w:rPr>
        <w:t>Listed corporations incorporated, or taken to be registered, outside Western Australia, and certain other companies not within Division 3a</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tabs>
          <w:tab w:val="left" w:pos="851"/>
        </w:tabs>
      </w:pPr>
      <w:r>
        <w:tab/>
        <w:t>[Heading inserted by No. 11 of 2004 s. 29.]</w:t>
      </w:r>
    </w:p>
    <w:p>
      <w:pPr>
        <w:pStyle w:val="Heading5"/>
      </w:pPr>
      <w:bookmarkStart w:id="1187" w:name="_Toc107054970"/>
      <w:bookmarkStart w:id="1188" w:name="_Toc134854707"/>
      <w:bookmarkStart w:id="1189" w:name="_Toc140307287"/>
      <w:r>
        <w:rPr>
          <w:rStyle w:val="CharSectno"/>
        </w:rPr>
        <w:t>76ATG</w:t>
      </w:r>
      <w:r>
        <w:t>.</w:t>
      </w:r>
      <w:r>
        <w:tab/>
        <w:t>Preparation of dutiable statement</w:t>
      </w:r>
      <w:bookmarkEnd w:id="1187"/>
      <w:bookmarkEnd w:id="1188"/>
      <w:bookmarkEnd w:id="118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90" w:name="_Toc107054971"/>
      <w:bookmarkStart w:id="1191" w:name="_Toc134854708"/>
      <w:bookmarkStart w:id="1192" w:name="_Toc140307288"/>
      <w:r>
        <w:rPr>
          <w:rStyle w:val="CharSectno"/>
        </w:rPr>
        <w:t>76ATH</w:t>
      </w:r>
      <w:r>
        <w:t>.</w:t>
      </w:r>
      <w:r>
        <w:tab/>
        <w:t>Statement chargeable with duty</w:t>
      </w:r>
      <w:bookmarkEnd w:id="1190"/>
      <w:bookmarkEnd w:id="1191"/>
      <w:bookmarkEnd w:id="1192"/>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47867" r:id="rId36"/>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93" w:name="_Toc107054972"/>
      <w:bookmarkStart w:id="1194" w:name="_Toc134854709"/>
      <w:bookmarkStart w:id="1195" w:name="_Toc140307289"/>
      <w:r>
        <w:rPr>
          <w:rStyle w:val="CharSectno"/>
        </w:rPr>
        <w:t>76ATI</w:t>
      </w:r>
      <w:r>
        <w:t>.</w:t>
      </w:r>
      <w:r>
        <w:tab/>
        <w:t>Meaning of “listed land</w:t>
      </w:r>
      <w:r>
        <w:rPr>
          <w:snapToGrid w:val="0"/>
        </w:rPr>
        <w:noBreakHyphen/>
      </w:r>
      <w:r>
        <w:t>holder corporation”</w:t>
      </w:r>
      <w:bookmarkEnd w:id="1193"/>
      <w:bookmarkEnd w:id="1194"/>
      <w:bookmarkEnd w:id="1195"/>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96" w:name="_Toc107054973"/>
      <w:bookmarkStart w:id="1197" w:name="_Toc134854710"/>
      <w:bookmarkStart w:id="1198" w:name="_Toc140307290"/>
      <w:r>
        <w:rPr>
          <w:rStyle w:val="CharSectno"/>
        </w:rPr>
        <w:t>76ATJ</w:t>
      </w:r>
      <w:r>
        <w:t>.</w:t>
      </w:r>
      <w:r>
        <w:tab/>
        <w:t>Meaning o</w:t>
      </w:r>
      <w:r>
        <w:rPr>
          <w:rFonts w:ascii="Times" w:hAnsi="Times"/>
          <w:spacing w:val="40"/>
        </w:rPr>
        <w:t>f</w:t>
      </w:r>
      <w:r>
        <w:t xml:space="preserve"> “relevant acquisition”</w:t>
      </w:r>
      <w:bookmarkEnd w:id="1196"/>
      <w:bookmarkEnd w:id="1197"/>
      <w:bookmarkEnd w:id="119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99" w:name="_Toc107054974"/>
      <w:bookmarkStart w:id="1200" w:name="_Toc134854711"/>
      <w:bookmarkStart w:id="1201" w:name="_Toc140307291"/>
      <w:r>
        <w:rPr>
          <w:rStyle w:val="CharSectno"/>
        </w:rPr>
        <w:t>76ATK</w:t>
      </w:r>
      <w:r>
        <w:t>.</w:t>
      </w:r>
      <w:r>
        <w:tab/>
        <w:t>Meaning of “interest”, “controlling interest” or “additional interest”</w:t>
      </w:r>
      <w:bookmarkEnd w:id="1199"/>
      <w:bookmarkEnd w:id="1200"/>
      <w:bookmarkEnd w:id="1201"/>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202" w:name="_Toc107054975"/>
      <w:bookmarkStart w:id="1203" w:name="_Toc134854712"/>
      <w:bookmarkStart w:id="1204" w:name="_Toc140307292"/>
      <w:r>
        <w:rPr>
          <w:rStyle w:val="CharSectno"/>
        </w:rPr>
        <w:t>76ATL</w:t>
      </w:r>
      <w:r>
        <w:t>.</w:t>
      </w:r>
      <w:r>
        <w:tab/>
        <w:t>How dutiable value is determined</w:t>
      </w:r>
      <w:bookmarkEnd w:id="1202"/>
      <w:bookmarkEnd w:id="1203"/>
      <w:bookmarkEnd w:id="1204"/>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205" w:name="_Toc76899645"/>
      <w:bookmarkStart w:id="1206" w:name="_Toc78090547"/>
      <w:bookmarkStart w:id="1207" w:name="_Toc88886915"/>
      <w:bookmarkStart w:id="1208" w:name="_Toc90443531"/>
      <w:bookmarkStart w:id="1209" w:name="_Toc90452882"/>
      <w:bookmarkStart w:id="1210" w:name="_Toc100029473"/>
      <w:bookmarkStart w:id="1211" w:name="_Toc100031546"/>
      <w:bookmarkStart w:id="1212" w:name="_Toc100458605"/>
      <w:bookmarkStart w:id="1213" w:name="_Toc101672021"/>
      <w:bookmarkStart w:id="1214" w:name="_Toc101672278"/>
      <w:bookmarkStart w:id="1215" w:name="_Toc102799304"/>
      <w:bookmarkStart w:id="1216" w:name="_Toc102981978"/>
      <w:bookmarkStart w:id="1217" w:name="_Toc103403291"/>
      <w:bookmarkStart w:id="1218" w:name="_Toc103403548"/>
      <w:bookmarkStart w:id="1219" w:name="_Toc103747547"/>
      <w:bookmarkStart w:id="1220" w:name="_Toc107054976"/>
      <w:bookmarkStart w:id="1221" w:name="_Toc113874423"/>
      <w:bookmarkStart w:id="1222" w:name="_Toc113956839"/>
      <w:bookmarkStart w:id="1223" w:name="_Toc116717395"/>
      <w:bookmarkStart w:id="1224" w:name="_Toc116813422"/>
      <w:bookmarkStart w:id="1225" w:name="_Toc122333074"/>
      <w:bookmarkStart w:id="1226" w:name="_Toc122862044"/>
      <w:bookmarkStart w:id="1227" w:name="_Toc122862640"/>
      <w:bookmarkStart w:id="1228" w:name="_Toc122921247"/>
      <w:bookmarkStart w:id="1229" w:name="_Toc122921507"/>
      <w:bookmarkStart w:id="1230" w:name="_Toc122947452"/>
      <w:bookmarkStart w:id="1231" w:name="_Toc124046288"/>
      <w:bookmarkStart w:id="1232" w:name="_Toc130266609"/>
      <w:bookmarkStart w:id="1233" w:name="_Toc130266885"/>
      <w:bookmarkStart w:id="1234" w:name="_Toc131382988"/>
      <w:bookmarkStart w:id="1235" w:name="_Toc133812369"/>
      <w:bookmarkStart w:id="1236" w:name="_Toc133920316"/>
      <w:bookmarkStart w:id="1237" w:name="_Toc134854713"/>
      <w:bookmarkStart w:id="1238" w:name="_Toc134854989"/>
      <w:bookmarkStart w:id="1239" w:name="_Toc136841166"/>
      <w:bookmarkStart w:id="1240" w:name="_Toc140299259"/>
      <w:bookmarkStart w:id="1241" w:name="_Toc140307293"/>
      <w:r>
        <w:rPr>
          <w:rStyle w:val="CharDivNo"/>
        </w:rPr>
        <w:t>Division 4</w:t>
      </w:r>
      <w:r>
        <w:t> — </w:t>
      </w:r>
      <w:r>
        <w:rPr>
          <w:rStyle w:val="CharDivText"/>
        </w:rPr>
        <w:t>Reassessment of liability for duty</w:t>
      </w:r>
      <w:bookmarkEnd w:id="1128"/>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keepNext/>
        <w:keepLines/>
        <w:tabs>
          <w:tab w:val="left" w:pos="923"/>
        </w:tabs>
        <w:ind w:left="937" w:hanging="937"/>
      </w:pPr>
      <w:r>
        <w:tab/>
        <w:t>[Heading inserted by No. 60 of 2000 s. 19.]</w:t>
      </w:r>
    </w:p>
    <w:p>
      <w:pPr>
        <w:pStyle w:val="Heading5"/>
      </w:pPr>
      <w:bookmarkStart w:id="1242" w:name="_Toc49223959"/>
      <w:bookmarkStart w:id="1243" w:name="_Toc107054977"/>
      <w:bookmarkStart w:id="1244" w:name="_Toc134854714"/>
      <w:bookmarkStart w:id="1245" w:name="_Toc140307294"/>
      <w:r>
        <w:rPr>
          <w:rStyle w:val="CharSectno"/>
        </w:rPr>
        <w:t>76AU</w:t>
      </w:r>
      <w:r>
        <w:t>.</w:t>
      </w:r>
      <w:r>
        <w:tab/>
        <w:t>Reassessment where deeming provision applied</w:t>
      </w:r>
      <w:bookmarkEnd w:id="1242"/>
      <w:bookmarkEnd w:id="1243"/>
      <w:bookmarkEnd w:id="1244"/>
      <w:bookmarkEnd w:id="124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46" w:name="_Toc76899647"/>
      <w:bookmarkStart w:id="1247" w:name="_Toc78090549"/>
      <w:bookmarkStart w:id="1248" w:name="_Toc88886917"/>
      <w:bookmarkStart w:id="1249" w:name="_Toc90443533"/>
      <w:bookmarkStart w:id="1250" w:name="_Toc90452884"/>
      <w:bookmarkStart w:id="1251" w:name="_Toc100029475"/>
      <w:bookmarkStart w:id="1252" w:name="_Toc100031548"/>
      <w:bookmarkStart w:id="1253" w:name="_Toc100458607"/>
      <w:bookmarkStart w:id="1254" w:name="_Toc101672023"/>
      <w:bookmarkStart w:id="1255" w:name="_Toc101672280"/>
      <w:bookmarkStart w:id="1256" w:name="_Toc102799306"/>
      <w:bookmarkStart w:id="1257" w:name="_Toc102981980"/>
      <w:bookmarkStart w:id="1258" w:name="_Toc103403293"/>
      <w:bookmarkStart w:id="1259" w:name="_Toc103403550"/>
      <w:bookmarkStart w:id="1260" w:name="_Toc103747549"/>
      <w:bookmarkStart w:id="1261" w:name="_Toc107054978"/>
      <w:bookmarkStart w:id="1262" w:name="_Toc113874425"/>
      <w:bookmarkStart w:id="1263" w:name="_Toc113956841"/>
      <w:bookmarkStart w:id="1264" w:name="_Toc116717397"/>
      <w:bookmarkStart w:id="1265" w:name="_Toc116813424"/>
      <w:bookmarkStart w:id="1266" w:name="_Toc122333076"/>
      <w:bookmarkStart w:id="1267" w:name="_Toc122862046"/>
      <w:bookmarkStart w:id="1268" w:name="_Toc122862642"/>
      <w:bookmarkStart w:id="1269" w:name="_Toc122921249"/>
      <w:bookmarkStart w:id="1270" w:name="_Toc122921509"/>
      <w:bookmarkStart w:id="1271" w:name="_Toc122947454"/>
      <w:bookmarkStart w:id="1272" w:name="_Toc124046290"/>
      <w:bookmarkStart w:id="1273" w:name="_Toc130266611"/>
      <w:bookmarkStart w:id="1274" w:name="_Toc130266887"/>
      <w:bookmarkStart w:id="1275" w:name="_Toc131382990"/>
      <w:bookmarkStart w:id="1276" w:name="_Toc133812371"/>
      <w:bookmarkStart w:id="1277" w:name="_Toc133920318"/>
      <w:bookmarkStart w:id="1278" w:name="_Toc134854715"/>
      <w:bookmarkStart w:id="1279" w:name="_Toc134854991"/>
      <w:bookmarkStart w:id="1280" w:name="_Toc136841168"/>
      <w:bookmarkStart w:id="1281" w:name="_Toc140299261"/>
      <w:bookmarkStart w:id="1282" w:name="_Toc140307295"/>
      <w:r>
        <w:rPr>
          <w:rStyle w:val="CharDivNo"/>
        </w:rPr>
        <w:t>Division 5</w:t>
      </w:r>
      <w:r>
        <w:t> — </w:t>
      </w:r>
      <w:r>
        <w:rPr>
          <w:rStyle w:val="CharDivText"/>
        </w:rPr>
        <w:t>Avoidance of duty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keepNext/>
        <w:tabs>
          <w:tab w:val="left" w:pos="851"/>
        </w:tabs>
        <w:spacing w:before="100"/>
      </w:pPr>
      <w:r>
        <w:tab/>
        <w:t>[Heading inserted by No. 11 of 2004 s. 31.]</w:t>
      </w:r>
    </w:p>
    <w:p>
      <w:pPr>
        <w:pStyle w:val="Heading5"/>
        <w:spacing w:before="200"/>
      </w:pPr>
      <w:bookmarkStart w:id="1283" w:name="_Toc107054979"/>
      <w:bookmarkStart w:id="1284" w:name="_Toc134854716"/>
      <w:bookmarkStart w:id="1285" w:name="_Toc140307296"/>
      <w:r>
        <w:rPr>
          <w:rStyle w:val="CharSectno"/>
        </w:rPr>
        <w:t>76AV</w:t>
      </w:r>
      <w:r>
        <w:t>.</w:t>
      </w:r>
      <w:r>
        <w:tab/>
        <w:t>Commissioner may determine that an obligation to lodge a statement has been avoided</w:t>
      </w:r>
      <w:bookmarkEnd w:id="1283"/>
      <w:bookmarkEnd w:id="1284"/>
      <w:bookmarkEnd w:id="1285"/>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286" w:name="_Toc107054980"/>
      <w:bookmarkStart w:id="1287" w:name="_Toc134854717"/>
      <w:bookmarkStart w:id="1288" w:name="_Toc140307297"/>
      <w:r>
        <w:rPr>
          <w:rStyle w:val="CharSectno"/>
        </w:rPr>
        <w:t>76AW</w:t>
      </w:r>
      <w:r>
        <w:t>.</w:t>
      </w:r>
      <w:r>
        <w:tab/>
        <w:t>Liability to pay duty that has been avoided</w:t>
      </w:r>
      <w:bookmarkEnd w:id="1286"/>
      <w:bookmarkEnd w:id="1287"/>
      <w:bookmarkEnd w:id="1288"/>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289" w:name="_Toc107054981"/>
      <w:bookmarkStart w:id="1290" w:name="_Toc134854718"/>
      <w:bookmarkStart w:id="1291" w:name="_Toc140307298"/>
      <w:r>
        <w:rPr>
          <w:rStyle w:val="CharSectno"/>
        </w:rPr>
        <w:t>76AX</w:t>
      </w:r>
      <w:r>
        <w:t>.</w:t>
      </w:r>
      <w:r>
        <w:tab/>
        <w:t>Reasons for determination that duty has been avoided</w:t>
      </w:r>
      <w:bookmarkEnd w:id="1289"/>
      <w:bookmarkEnd w:id="1290"/>
      <w:bookmarkEnd w:id="1291"/>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292" w:name="_Toc58902618"/>
      <w:bookmarkStart w:id="1293" w:name="_Toc76899651"/>
      <w:bookmarkStart w:id="1294" w:name="_Toc78090553"/>
      <w:bookmarkStart w:id="1295" w:name="_Toc88886921"/>
      <w:bookmarkStart w:id="1296" w:name="_Toc90443537"/>
      <w:bookmarkStart w:id="1297" w:name="_Toc90452888"/>
      <w:bookmarkStart w:id="1298" w:name="_Toc100029479"/>
      <w:bookmarkStart w:id="1299" w:name="_Toc100031552"/>
      <w:bookmarkStart w:id="1300" w:name="_Toc100458611"/>
      <w:bookmarkStart w:id="1301" w:name="_Toc101672027"/>
      <w:bookmarkStart w:id="1302" w:name="_Toc101672284"/>
      <w:bookmarkStart w:id="1303" w:name="_Toc102799310"/>
      <w:bookmarkStart w:id="1304" w:name="_Toc102981984"/>
      <w:bookmarkStart w:id="1305" w:name="_Toc103403297"/>
      <w:bookmarkStart w:id="1306" w:name="_Toc103403554"/>
      <w:bookmarkStart w:id="1307" w:name="_Toc103747553"/>
      <w:bookmarkStart w:id="1308" w:name="_Toc107054982"/>
      <w:bookmarkStart w:id="1309" w:name="_Toc113874429"/>
      <w:bookmarkStart w:id="1310" w:name="_Toc113956845"/>
      <w:bookmarkStart w:id="1311" w:name="_Toc116717401"/>
      <w:bookmarkStart w:id="1312" w:name="_Toc116813428"/>
      <w:bookmarkStart w:id="1313" w:name="_Toc122333080"/>
      <w:bookmarkStart w:id="1314" w:name="_Toc122862050"/>
      <w:bookmarkStart w:id="1315" w:name="_Toc122862646"/>
      <w:bookmarkStart w:id="1316" w:name="_Toc122921253"/>
      <w:bookmarkStart w:id="1317" w:name="_Toc122921513"/>
      <w:bookmarkStart w:id="1318" w:name="_Toc122947458"/>
      <w:bookmarkStart w:id="1319" w:name="_Toc124046294"/>
      <w:bookmarkStart w:id="1320" w:name="_Toc130266615"/>
      <w:bookmarkStart w:id="1321" w:name="_Toc130266891"/>
      <w:bookmarkStart w:id="1322" w:name="_Toc131382994"/>
      <w:bookmarkStart w:id="1323" w:name="_Toc133812375"/>
      <w:bookmarkStart w:id="1324" w:name="_Toc133920322"/>
      <w:bookmarkStart w:id="1325" w:name="_Toc134854719"/>
      <w:bookmarkStart w:id="1326" w:name="_Toc134854995"/>
      <w:bookmarkStart w:id="1327" w:name="_Toc136841172"/>
      <w:bookmarkStart w:id="1328" w:name="_Toc140299265"/>
      <w:bookmarkStart w:id="1329" w:name="_Toc140307299"/>
      <w:r>
        <w:rPr>
          <w:rStyle w:val="CharPartNo"/>
        </w:rPr>
        <w:t>Part IIIC</w:t>
      </w:r>
      <w:r>
        <w:rPr>
          <w:rStyle w:val="CharDivNo"/>
        </w:rPr>
        <w:t> </w:t>
      </w:r>
      <w:r>
        <w:t>—</w:t>
      </w:r>
      <w:r>
        <w:rPr>
          <w:rStyle w:val="CharDivText"/>
        </w:rPr>
        <w:t> </w:t>
      </w:r>
      <w:r>
        <w:rPr>
          <w:rStyle w:val="CharPartText"/>
        </w:rPr>
        <w:t>Vehicle licences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Footnoteheading"/>
        <w:tabs>
          <w:tab w:val="left" w:pos="923"/>
        </w:tabs>
        <w:ind w:left="937" w:hanging="937"/>
      </w:pPr>
      <w:r>
        <w:tab/>
        <w:t>[Heading inserted by No. 2 of 2003 s. 100.]</w:t>
      </w:r>
    </w:p>
    <w:p>
      <w:pPr>
        <w:pStyle w:val="Heading5"/>
      </w:pPr>
      <w:bookmarkStart w:id="1330" w:name="_Toc49223960"/>
      <w:bookmarkStart w:id="1331" w:name="_Toc107054983"/>
      <w:bookmarkStart w:id="1332" w:name="_Toc134854720"/>
      <w:bookmarkStart w:id="1333" w:name="_Toc140307300"/>
      <w:r>
        <w:rPr>
          <w:rStyle w:val="CharSectno"/>
        </w:rPr>
        <w:t>76B</w:t>
      </w:r>
      <w:r>
        <w:t>.</w:t>
      </w:r>
      <w:r>
        <w:tab/>
        <w:t>Interpretation in Part IIIC</w:t>
      </w:r>
      <w:bookmarkEnd w:id="1330"/>
      <w:bookmarkEnd w:id="1331"/>
      <w:bookmarkEnd w:id="1332"/>
      <w:bookmarkEnd w:id="133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34" w:name="_Toc49223961"/>
      <w:bookmarkStart w:id="1335" w:name="_Toc107054984"/>
      <w:bookmarkStart w:id="1336" w:name="_Toc134854721"/>
      <w:bookmarkStart w:id="1337" w:name="_Toc140307301"/>
      <w:r>
        <w:rPr>
          <w:rStyle w:val="CharSectno"/>
        </w:rPr>
        <w:t>76C</w:t>
      </w:r>
      <w:r>
        <w:t>.</w:t>
      </w:r>
      <w:r>
        <w:tab/>
        <w:t>Non</w:t>
      </w:r>
      <w:r>
        <w:noBreakHyphen/>
        <w:t>beneficial change of ownership</w:t>
      </w:r>
      <w:bookmarkEnd w:id="1334"/>
      <w:bookmarkEnd w:id="1335"/>
      <w:bookmarkEnd w:id="1336"/>
      <w:bookmarkEnd w:id="1337"/>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38" w:name="_Toc49223962"/>
      <w:bookmarkStart w:id="1339" w:name="_Toc107054985"/>
      <w:bookmarkStart w:id="1340" w:name="_Toc134854722"/>
      <w:bookmarkStart w:id="1341" w:name="_Toc140307302"/>
      <w:r>
        <w:rPr>
          <w:rStyle w:val="CharSectno"/>
        </w:rPr>
        <w:t>76D</w:t>
      </w:r>
      <w:r>
        <w:t>.</w:t>
      </w:r>
      <w:r>
        <w:tab/>
        <w:t>Duty on the grant or transfer of a vehicle licence</w:t>
      </w:r>
      <w:bookmarkEnd w:id="1338"/>
      <w:bookmarkEnd w:id="1339"/>
      <w:bookmarkEnd w:id="1340"/>
      <w:bookmarkEnd w:id="1341"/>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42" w:name="_Toc49223963"/>
      <w:bookmarkStart w:id="1343" w:name="_Toc107054986"/>
      <w:bookmarkStart w:id="1344" w:name="_Toc134854723"/>
      <w:bookmarkStart w:id="1345" w:name="_Toc140307303"/>
      <w:r>
        <w:rPr>
          <w:rStyle w:val="CharSectno"/>
        </w:rPr>
        <w:t>76E</w:t>
      </w:r>
      <w:r>
        <w:t>.</w:t>
      </w:r>
      <w:r>
        <w:tab/>
        <w:t>Determination of value and assessment of duty</w:t>
      </w:r>
      <w:bookmarkEnd w:id="1342"/>
      <w:bookmarkEnd w:id="1343"/>
      <w:bookmarkEnd w:id="1344"/>
      <w:bookmarkEnd w:id="134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46" w:name="_Toc49223964"/>
      <w:bookmarkStart w:id="1347" w:name="_Toc107054987"/>
      <w:bookmarkStart w:id="1348" w:name="_Toc134854724"/>
      <w:bookmarkStart w:id="1349" w:name="_Toc140307304"/>
      <w:r>
        <w:rPr>
          <w:rStyle w:val="CharSectno"/>
        </w:rPr>
        <w:t>76F</w:t>
      </w:r>
      <w:r>
        <w:t>.</w:t>
      </w:r>
      <w:r>
        <w:tab/>
        <w:t>Payment of duty</w:t>
      </w:r>
      <w:bookmarkEnd w:id="1346"/>
      <w:bookmarkEnd w:id="1347"/>
      <w:bookmarkEnd w:id="1348"/>
      <w:bookmarkEnd w:id="134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50" w:name="_Toc49223965"/>
      <w:bookmarkStart w:id="1351" w:name="_Toc107054988"/>
      <w:bookmarkStart w:id="1352" w:name="_Toc134854725"/>
      <w:bookmarkStart w:id="1353" w:name="_Toc140307305"/>
      <w:r>
        <w:rPr>
          <w:rStyle w:val="CharSectno"/>
        </w:rPr>
        <w:t>76G</w:t>
      </w:r>
      <w:r>
        <w:t>.</w:t>
      </w:r>
      <w:r>
        <w:tab/>
        <w:t>Applicant’s statement of value in application</w:t>
      </w:r>
      <w:bookmarkEnd w:id="1350"/>
      <w:bookmarkEnd w:id="1351"/>
      <w:bookmarkEnd w:id="1352"/>
      <w:bookmarkEnd w:id="135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54" w:name="_Toc49223966"/>
      <w:bookmarkStart w:id="1355" w:name="_Toc107054989"/>
      <w:bookmarkStart w:id="1356" w:name="_Toc134854726"/>
      <w:bookmarkStart w:id="1357" w:name="_Toc140307306"/>
      <w:r>
        <w:rPr>
          <w:rStyle w:val="CharSectno"/>
        </w:rPr>
        <w:t>76H</w:t>
      </w:r>
      <w:r>
        <w:t>.</w:t>
      </w:r>
      <w:r>
        <w:tab/>
        <w:t>Seller’s obligation to notify purchase price</w:t>
      </w:r>
      <w:bookmarkEnd w:id="1354"/>
      <w:bookmarkEnd w:id="1355"/>
      <w:bookmarkEnd w:id="1356"/>
      <w:bookmarkEnd w:id="135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58" w:name="_Toc49223967"/>
      <w:bookmarkStart w:id="1359" w:name="_Toc107054990"/>
      <w:bookmarkStart w:id="1360" w:name="_Toc134854727"/>
      <w:bookmarkStart w:id="1361" w:name="_Toc140307307"/>
      <w:r>
        <w:rPr>
          <w:rStyle w:val="CharSectno"/>
        </w:rPr>
        <w:t>76I</w:t>
      </w:r>
      <w:r>
        <w:t>.</w:t>
      </w:r>
      <w:r>
        <w:tab/>
        <w:t>Use of dealer registered vehicle for other purposes</w:t>
      </w:r>
      <w:bookmarkEnd w:id="1358"/>
      <w:bookmarkEnd w:id="1359"/>
      <w:bookmarkEnd w:id="1360"/>
      <w:bookmarkEnd w:id="136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62" w:name="_Toc49223968"/>
      <w:bookmarkStart w:id="1363" w:name="_Toc107054991"/>
      <w:bookmarkStart w:id="1364" w:name="_Toc134854728"/>
      <w:bookmarkStart w:id="1365" w:name="_Toc140307308"/>
      <w:r>
        <w:rPr>
          <w:rStyle w:val="CharSectno"/>
        </w:rPr>
        <w:t>76J</w:t>
      </w:r>
      <w:r>
        <w:t>.</w:t>
      </w:r>
      <w:r>
        <w:tab/>
        <w:t>Use of specialised equipment on another vehicle</w:t>
      </w:r>
      <w:bookmarkEnd w:id="1362"/>
      <w:bookmarkEnd w:id="1363"/>
      <w:bookmarkEnd w:id="1364"/>
      <w:bookmarkEnd w:id="1365"/>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66" w:name="_Toc49223969"/>
      <w:bookmarkStart w:id="1367" w:name="_Toc107054992"/>
      <w:bookmarkStart w:id="1368" w:name="_Toc134854729"/>
      <w:bookmarkStart w:id="1369" w:name="_Toc140307309"/>
      <w:r>
        <w:rPr>
          <w:rStyle w:val="CharSectno"/>
        </w:rPr>
        <w:t>76K</w:t>
      </w:r>
      <w:r>
        <w:t>.</w:t>
      </w:r>
      <w:r>
        <w:tab/>
        <w:t>Failure to apply for transfer of licence</w:t>
      </w:r>
      <w:bookmarkEnd w:id="1366"/>
      <w:bookmarkEnd w:id="1367"/>
      <w:bookmarkEnd w:id="1368"/>
      <w:bookmarkEnd w:id="136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70" w:name="_Toc49223970"/>
      <w:bookmarkStart w:id="1371" w:name="_Toc107054993"/>
      <w:bookmarkStart w:id="1372" w:name="_Toc134854730"/>
      <w:bookmarkStart w:id="1373" w:name="_Toc140307310"/>
      <w:r>
        <w:rPr>
          <w:rStyle w:val="CharSectno"/>
        </w:rPr>
        <w:t>76L</w:t>
      </w:r>
      <w:r>
        <w:t>.</w:t>
      </w:r>
      <w:r>
        <w:tab/>
        <w:t>Powers of Director General and Commissioner</w:t>
      </w:r>
      <w:bookmarkEnd w:id="1370"/>
      <w:bookmarkEnd w:id="1371"/>
      <w:bookmarkEnd w:id="1372"/>
      <w:bookmarkEnd w:id="137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74" w:name="_Toc49223971"/>
      <w:bookmarkStart w:id="1375" w:name="_Toc107054994"/>
      <w:bookmarkStart w:id="1376" w:name="_Toc134854731"/>
      <w:bookmarkStart w:id="1377" w:name="_Toc140307311"/>
      <w:r>
        <w:rPr>
          <w:rStyle w:val="CharSectno"/>
        </w:rPr>
        <w:t>76M</w:t>
      </w:r>
      <w:r>
        <w:t>.</w:t>
      </w:r>
      <w:r>
        <w:tab/>
        <w:t>Duty to be remitted to Commissioner</w:t>
      </w:r>
      <w:bookmarkEnd w:id="1374"/>
      <w:bookmarkEnd w:id="1375"/>
      <w:bookmarkEnd w:id="1376"/>
      <w:bookmarkEnd w:id="137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78" w:name="_Toc122241798"/>
      <w:bookmarkStart w:id="1379" w:name="_Toc122331086"/>
      <w:bookmarkStart w:id="1380" w:name="_Toc134854732"/>
      <w:bookmarkStart w:id="1381" w:name="_Toc140307312"/>
      <w:r>
        <w:rPr>
          <w:rStyle w:val="CharSectno"/>
        </w:rPr>
        <w:t>76N</w:t>
      </w:r>
      <w:r>
        <w:t>.</w:t>
      </w:r>
      <w:r>
        <w:tab/>
        <w:t>Records</w:t>
      </w:r>
      <w:bookmarkEnd w:id="1378"/>
      <w:bookmarkEnd w:id="1379"/>
      <w:bookmarkEnd w:id="1380"/>
      <w:bookmarkEnd w:id="1381"/>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82" w:name="_Toc58902631"/>
      <w:bookmarkStart w:id="1383" w:name="_Toc76899664"/>
      <w:bookmarkStart w:id="1384" w:name="_Toc78090566"/>
      <w:bookmarkStart w:id="1385" w:name="_Toc88886934"/>
      <w:bookmarkStart w:id="1386" w:name="_Toc90443550"/>
      <w:bookmarkStart w:id="1387" w:name="_Toc90452901"/>
      <w:bookmarkStart w:id="1388" w:name="_Toc100029492"/>
      <w:bookmarkStart w:id="1389" w:name="_Toc100031565"/>
      <w:bookmarkStart w:id="1390" w:name="_Toc100458624"/>
      <w:bookmarkStart w:id="1391" w:name="_Toc101672040"/>
      <w:bookmarkStart w:id="1392" w:name="_Toc101672297"/>
      <w:bookmarkStart w:id="1393" w:name="_Toc102799323"/>
      <w:bookmarkStart w:id="1394" w:name="_Toc102981997"/>
      <w:bookmarkStart w:id="1395" w:name="_Toc103403310"/>
      <w:bookmarkStart w:id="1396" w:name="_Toc103403567"/>
      <w:bookmarkStart w:id="1397" w:name="_Toc103747566"/>
      <w:bookmarkStart w:id="1398" w:name="_Toc107054995"/>
      <w:bookmarkStart w:id="1399" w:name="_Toc113874442"/>
      <w:bookmarkStart w:id="1400" w:name="_Toc113956858"/>
      <w:bookmarkStart w:id="1401" w:name="_Toc116717414"/>
      <w:bookmarkStart w:id="1402" w:name="_Toc116813441"/>
      <w:bookmarkStart w:id="1403" w:name="_Toc122333094"/>
      <w:bookmarkStart w:id="1404" w:name="_Toc122862064"/>
      <w:bookmarkStart w:id="1405" w:name="_Toc122862660"/>
      <w:bookmarkStart w:id="1406" w:name="_Toc122921267"/>
      <w:bookmarkStart w:id="1407" w:name="_Toc122921527"/>
      <w:bookmarkStart w:id="1408" w:name="_Toc122947472"/>
      <w:bookmarkStart w:id="1409" w:name="_Toc124046308"/>
      <w:bookmarkStart w:id="1410" w:name="_Toc130266629"/>
      <w:bookmarkStart w:id="1411" w:name="_Toc130266905"/>
      <w:bookmarkStart w:id="1412" w:name="_Toc131383008"/>
      <w:bookmarkStart w:id="1413" w:name="_Toc133812389"/>
      <w:bookmarkStart w:id="1414" w:name="_Toc133920336"/>
      <w:bookmarkStart w:id="1415" w:name="_Toc134854733"/>
      <w:bookmarkStart w:id="1416" w:name="_Toc134855009"/>
      <w:bookmarkStart w:id="1417" w:name="_Toc136841186"/>
      <w:bookmarkStart w:id="1418" w:name="_Toc140299279"/>
      <w:bookmarkStart w:id="1419" w:name="_Toc140307313"/>
      <w:r>
        <w:rPr>
          <w:rStyle w:val="CharPartNo"/>
        </w:rPr>
        <w:t>Part IIID</w:t>
      </w:r>
      <w:r>
        <w:rPr>
          <w:rStyle w:val="CharDivNo"/>
        </w:rPr>
        <w:t> </w:t>
      </w:r>
      <w:r>
        <w:t>—</w:t>
      </w:r>
      <w:r>
        <w:rPr>
          <w:rStyle w:val="CharDivText"/>
        </w:rPr>
        <w:t> </w:t>
      </w:r>
      <w:r>
        <w:rPr>
          <w:rStyle w:val="CharPartText"/>
        </w:rPr>
        <w:t>Leases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420" w:name="_Toc500739998"/>
      <w:bookmarkStart w:id="1421" w:name="_Toc520101190"/>
      <w:bookmarkStart w:id="1422" w:name="_Toc520533089"/>
      <w:bookmarkStart w:id="1423" w:name="_Toc49223972"/>
      <w:bookmarkStart w:id="1424" w:name="_Toc107054996"/>
      <w:bookmarkStart w:id="1425" w:name="_Toc134854734"/>
      <w:bookmarkStart w:id="1426" w:name="_Toc140307314"/>
      <w:r>
        <w:rPr>
          <w:rStyle w:val="CharSectno"/>
        </w:rPr>
        <w:t>77</w:t>
      </w:r>
      <w:r>
        <w:rPr>
          <w:snapToGrid w:val="0"/>
        </w:rPr>
        <w:t>.</w:t>
      </w:r>
      <w:r>
        <w:rPr>
          <w:snapToGrid w:val="0"/>
        </w:rPr>
        <w:tab/>
        <w:t>Agreement for any lease to be charged as a lease</w:t>
      </w:r>
      <w:bookmarkEnd w:id="1420"/>
      <w:bookmarkEnd w:id="1421"/>
      <w:bookmarkEnd w:id="1422"/>
      <w:bookmarkEnd w:id="1423"/>
      <w:bookmarkEnd w:id="1424"/>
      <w:bookmarkEnd w:id="1425"/>
      <w:bookmarkEnd w:id="142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427" w:name="_Toc107054997"/>
      <w:bookmarkStart w:id="1428" w:name="_Toc134854735"/>
      <w:bookmarkStart w:id="1429" w:name="_Toc140307315"/>
      <w:bookmarkStart w:id="1430" w:name="_Toc500739999"/>
      <w:bookmarkStart w:id="1431" w:name="_Toc520101191"/>
      <w:bookmarkStart w:id="1432" w:name="_Toc520533090"/>
      <w:bookmarkStart w:id="1433" w:name="_Toc49223973"/>
      <w:r>
        <w:rPr>
          <w:rStyle w:val="CharSectno"/>
        </w:rPr>
        <w:t>77A</w:t>
      </w:r>
      <w:r>
        <w:t>.</w:t>
      </w:r>
      <w:r>
        <w:tab/>
        <w:t>Offer to lease</w:t>
      </w:r>
      <w:bookmarkEnd w:id="1427"/>
      <w:bookmarkEnd w:id="1428"/>
      <w:bookmarkEnd w:id="1429"/>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34" w:name="_Toc107054998"/>
      <w:bookmarkStart w:id="1435" w:name="_Toc134854736"/>
      <w:bookmarkStart w:id="1436" w:name="_Toc140307316"/>
      <w:r>
        <w:rPr>
          <w:rStyle w:val="CharSectno"/>
        </w:rPr>
        <w:t>78</w:t>
      </w:r>
      <w:r>
        <w:rPr>
          <w:snapToGrid w:val="0"/>
        </w:rPr>
        <w:t>.</w:t>
      </w:r>
      <w:r>
        <w:rPr>
          <w:snapToGrid w:val="0"/>
        </w:rPr>
        <w:tab/>
        <w:t>Leases: how to be charged in respect of produce, etc.</w:t>
      </w:r>
      <w:bookmarkEnd w:id="1430"/>
      <w:bookmarkEnd w:id="1431"/>
      <w:bookmarkEnd w:id="1432"/>
      <w:bookmarkEnd w:id="1433"/>
      <w:bookmarkEnd w:id="1434"/>
      <w:bookmarkEnd w:id="1435"/>
      <w:bookmarkEnd w:id="143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37" w:name="_Toc500740000"/>
      <w:bookmarkStart w:id="1438" w:name="_Toc520101192"/>
      <w:bookmarkStart w:id="1439" w:name="_Toc520533091"/>
      <w:r>
        <w:tab/>
        <w:t>[Section 78 amended by No. 2 of 2003 s. 102.]</w:t>
      </w:r>
    </w:p>
    <w:p>
      <w:pPr>
        <w:pStyle w:val="Heading5"/>
        <w:spacing w:before="120"/>
        <w:rPr>
          <w:snapToGrid w:val="0"/>
        </w:rPr>
      </w:pPr>
      <w:bookmarkStart w:id="1440" w:name="_Toc49223974"/>
      <w:bookmarkStart w:id="1441" w:name="_Toc107054999"/>
      <w:bookmarkStart w:id="1442" w:name="_Toc134854737"/>
      <w:bookmarkStart w:id="1443" w:name="_Toc140307317"/>
      <w:r>
        <w:rPr>
          <w:rStyle w:val="CharSectno"/>
        </w:rPr>
        <w:t>79</w:t>
      </w:r>
      <w:r>
        <w:rPr>
          <w:snapToGrid w:val="0"/>
        </w:rPr>
        <w:t>.</w:t>
      </w:r>
      <w:r>
        <w:rPr>
          <w:snapToGrid w:val="0"/>
        </w:rPr>
        <w:tab/>
        <w:t>Directions as to duty in certain cases</w:t>
      </w:r>
      <w:bookmarkEnd w:id="1437"/>
      <w:bookmarkEnd w:id="1438"/>
      <w:bookmarkEnd w:id="1439"/>
      <w:bookmarkEnd w:id="1440"/>
      <w:bookmarkEnd w:id="1441"/>
      <w:bookmarkEnd w:id="1442"/>
      <w:bookmarkEnd w:id="1443"/>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44" w:name="_Toc500740002"/>
      <w:bookmarkStart w:id="1445" w:name="_Toc520101194"/>
      <w:bookmarkStart w:id="1446" w:name="_Toc520533093"/>
      <w:bookmarkStart w:id="1447" w:name="_Toc49223976"/>
      <w:bookmarkStart w:id="1448" w:name="_Toc107055000"/>
      <w:bookmarkStart w:id="1449" w:name="_Toc134854738"/>
      <w:bookmarkStart w:id="1450" w:name="_Toc140307318"/>
      <w:r>
        <w:rPr>
          <w:rStyle w:val="CharSectno"/>
        </w:rPr>
        <w:t>80A</w:t>
      </w:r>
      <w:r>
        <w:rPr>
          <w:snapToGrid w:val="0"/>
        </w:rPr>
        <w:t>.</w:t>
      </w:r>
      <w:r>
        <w:rPr>
          <w:snapToGrid w:val="0"/>
        </w:rPr>
        <w:tab/>
        <w:t xml:space="preserve">Power </w:t>
      </w:r>
      <w:bookmarkEnd w:id="1444"/>
      <w:bookmarkEnd w:id="1445"/>
      <w:bookmarkEnd w:id="1446"/>
      <w:bookmarkEnd w:id="1447"/>
      <w:r>
        <w:rPr>
          <w:snapToGrid w:val="0"/>
        </w:rPr>
        <w:t>to exempt instruments made for charitable or similar purposes</w:t>
      </w:r>
      <w:bookmarkEnd w:id="1448"/>
      <w:bookmarkEnd w:id="1449"/>
      <w:bookmarkEnd w:id="145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51" w:name="_Toc76899670"/>
      <w:bookmarkStart w:id="1452" w:name="_Toc78090572"/>
      <w:bookmarkStart w:id="1453" w:name="_Toc88886940"/>
      <w:bookmarkStart w:id="1454" w:name="_Toc90443556"/>
      <w:bookmarkStart w:id="1455" w:name="_Toc90452907"/>
      <w:bookmarkStart w:id="1456" w:name="_Toc100029498"/>
      <w:bookmarkStart w:id="1457" w:name="_Toc100031571"/>
      <w:bookmarkStart w:id="1458" w:name="_Toc100458630"/>
      <w:bookmarkStart w:id="1459" w:name="_Toc101672046"/>
      <w:bookmarkStart w:id="1460" w:name="_Toc101672303"/>
      <w:bookmarkStart w:id="1461" w:name="_Toc102799329"/>
      <w:bookmarkStart w:id="1462" w:name="_Toc102982003"/>
      <w:bookmarkStart w:id="1463" w:name="_Toc103403316"/>
      <w:bookmarkStart w:id="1464" w:name="_Toc103403573"/>
      <w:bookmarkStart w:id="1465" w:name="_Toc103747572"/>
      <w:bookmarkStart w:id="1466" w:name="_Toc107055001"/>
      <w:bookmarkStart w:id="1467" w:name="_Toc113874448"/>
      <w:bookmarkStart w:id="1468" w:name="_Toc113956864"/>
      <w:bookmarkStart w:id="1469" w:name="_Toc116717420"/>
      <w:bookmarkStart w:id="1470" w:name="_Toc116813447"/>
      <w:bookmarkStart w:id="1471" w:name="_Toc122333100"/>
      <w:bookmarkStart w:id="1472" w:name="_Toc122862070"/>
      <w:bookmarkStart w:id="1473" w:name="_Toc122862666"/>
      <w:bookmarkStart w:id="1474" w:name="_Toc122921273"/>
      <w:bookmarkStart w:id="1475" w:name="_Toc122921533"/>
      <w:bookmarkStart w:id="1476" w:name="_Toc122947478"/>
      <w:bookmarkStart w:id="1477" w:name="_Toc124046314"/>
      <w:bookmarkStart w:id="1478" w:name="_Toc130266635"/>
      <w:bookmarkStart w:id="1479" w:name="_Toc130266911"/>
      <w:bookmarkStart w:id="1480" w:name="_Toc131383014"/>
      <w:bookmarkStart w:id="1481" w:name="_Toc133812395"/>
      <w:bookmarkStart w:id="1482" w:name="_Toc133920342"/>
      <w:bookmarkStart w:id="1483" w:name="_Toc134854739"/>
      <w:bookmarkStart w:id="1484" w:name="_Toc134855015"/>
      <w:bookmarkStart w:id="1485" w:name="_Toc136841192"/>
      <w:bookmarkStart w:id="1486" w:name="_Toc140299285"/>
      <w:bookmarkStart w:id="1487" w:name="_Toc140307319"/>
      <w:r>
        <w:rPr>
          <w:rStyle w:val="CharPartNo"/>
        </w:rPr>
        <w:t>Part IIIE</w:t>
      </w:r>
      <w:r>
        <w:rPr>
          <w:b w:val="0"/>
        </w:rPr>
        <w:t> </w:t>
      </w:r>
      <w:r>
        <w:t>—</w:t>
      </w:r>
      <w:r>
        <w:rPr>
          <w:b w:val="0"/>
        </w:rPr>
        <w:t> </w:t>
      </w:r>
      <w:r>
        <w:rPr>
          <w:rStyle w:val="CharPartText"/>
        </w:rPr>
        <w:t>Mortgage duty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tabs>
          <w:tab w:val="left" w:pos="851"/>
        </w:tabs>
      </w:pPr>
      <w:r>
        <w:tab/>
        <w:t>[Heading inserted by No. 66 of 2003 s. 79.]</w:t>
      </w:r>
    </w:p>
    <w:p>
      <w:pPr>
        <w:pStyle w:val="Heading3"/>
      </w:pPr>
      <w:bookmarkStart w:id="1488" w:name="_Toc76899671"/>
      <w:bookmarkStart w:id="1489" w:name="_Toc78090573"/>
      <w:bookmarkStart w:id="1490" w:name="_Toc88886941"/>
      <w:bookmarkStart w:id="1491" w:name="_Toc90443557"/>
      <w:bookmarkStart w:id="1492" w:name="_Toc90452908"/>
      <w:bookmarkStart w:id="1493" w:name="_Toc100029499"/>
      <w:bookmarkStart w:id="1494" w:name="_Toc100031572"/>
      <w:bookmarkStart w:id="1495" w:name="_Toc100458631"/>
      <w:bookmarkStart w:id="1496" w:name="_Toc101672047"/>
      <w:bookmarkStart w:id="1497" w:name="_Toc101672304"/>
      <w:bookmarkStart w:id="1498" w:name="_Toc102799330"/>
      <w:bookmarkStart w:id="1499" w:name="_Toc102982004"/>
      <w:bookmarkStart w:id="1500" w:name="_Toc103403317"/>
      <w:bookmarkStart w:id="1501" w:name="_Toc103403574"/>
      <w:bookmarkStart w:id="1502" w:name="_Toc103747573"/>
      <w:bookmarkStart w:id="1503" w:name="_Toc107055002"/>
      <w:bookmarkStart w:id="1504" w:name="_Toc113874449"/>
      <w:bookmarkStart w:id="1505" w:name="_Toc113956865"/>
      <w:bookmarkStart w:id="1506" w:name="_Toc116717421"/>
      <w:bookmarkStart w:id="1507" w:name="_Toc116813448"/>
      <w:bookmarkStart w:id="1508" w:name="_Toc122333101"/>
      <w:bookmarkStart w:id="1509" w:name="_Toc122862071"/>
      <w:bookmarkStart w:id="1510" w:name="_Toc122862667"/>
      <w:bookmarkStart w:id="1511" w:name="_Toc122921274"/>
      <w:bookmarkStart w:id="1512" w:name="_Toc122921534"/>
      <w:bookmarkStart w:id="1513" w:name="_Toc122947479"/>
      <w:bookmarkStart w:id="1514" w:name="_Toc124046315"/>
      <w:bookmarkStart w:id="1515" w:name="_Toc130266636"/>
      <w:bookmarkStart w:id="1516" w:name="_Toc130266912"/>
      <w:bookmarkStart w:id="1517" w:name="_Toc131383015"/>
      <w:bookmarkStart w:id="1518" w:name="_Toc133812396"/>
      <w:bookmarkStart w:id="1519" w:name="_Toc133920343"/>
      <w:bookmarkStart w:id="1520" w:name="_Toc134854740"/>
      <w:bookmarkStart w:id="1521" w:name="_Toc134855016"/>
      <w:bookmarkStart w:id="1522" w:name="_Toc136841193"/>
      <w:bookmarkStart w:id="1523" w:name="_Toc140299286"/>
      <w:bookmarkStart w:id="1524" w:name="_Toc140307320"/>
      <w:r>
        <w:rPr>
          <w:rStyle w:val="CharDivNo"/>
        </w:rPr>
        <w:t>Division 1</w:t>
      </w:r>
      <w:r>
        <w:t> — </w:t>
      </w:r>
      <w:r>
        <w:rPr>
          <w:rStyle w:val="CharDivText"/>
        </w:rPr>
        <w:t>Interpretation for this Part</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Footnoteheading"/>
        <w:tabs>
          <w:tab w:val="left" w:pos="851"/>
        </w:tabs>
      </w:pPr>
      <w:r>
        <w:tab/>
        <w:t>[Heading inserted by No. 66 of 2003 s. 79.]</w:t>
      </w:r>
    </w:p>
    <w:p>
      <w:pPr>
        <w:pStyle w:val="Heading5"/>
      </w:pPr>
      <w:bookmarkStart w:id="1525" w:name="_Toc107055003"/>
      <w:bookmarkStart w:id="1526" w:name="_Toc134854741"/>
      <w:bookmarkStart w:id="1527" w:name="_Toc140307321"/>
      <w:r>
        <w:rPr>
          <w:rStyle w:val="CharSectno"/>
        </w:rPr>
        <w:t>81</w:t>
      </w:r>
      <w:r>
        <w:t>.</w:t>
      </w:r>
      <w:r>
        <w:tab/>
        <w:t>Definitions</w:t>
      </w:r>
      <w:bookmarkEnd w:id="1525"/>
      <w:bookmarkEnd w:id="1526"/>
      <w:bookmarkEnd w:id="1527"/>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528" w:name="_Toc107055004"/>
      <w:bookmarkStart w:id="1529" w:name="_Toc134854742"/>
      <w:bookmarkStart w:id="1530" w:name="_Toc140307322"/>
      <w:r>
        <w:rPr>
          <w:rStyle w:val="CharSectno"/>
        </w:rPr>
        <w:t>82</w:t>
      </w:r>
      <w:r>
        <w:t>.</w:t>
      </w:r>
      <w:r>
        <w:tab/>
        <w:t>Mortgages</w:t>
      </w:r>
      <w:bookmarkEnd w:id="1528"/>
      <w:bookmarkEnd w:id="1529"/>
      <w:bookmarkEnd w:id="1530"/>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531" w:name="_Toc107055005"/>
      <w:bookmarkStart w:id="1532" w:name="_Toc134854743"/>
      <w:bookmarkStart w:id="1533" w:name="_Toc140307323"/>
      <w:r>
        <w:rPr>
          <w:rStyle w:val="CharSectno"/>
        </w:rPr>
        <w:t>83</w:t>
      </w:r>
      <w:r>
        <w:t>.</w:t>
      </w:r>
      <w:r>
        <w:tab/>
        <w:t>Advances</w:t>
      </w:r>
      <w:bookmarkEnd w:id="1531"/>
      <w:bookmarkEnd w:id="1532"/>
      <w:bookmarkEnd w:id="1533"/>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534" w:name="_Toc107055006"/>
      <w:bookmarkStart w:id="1535" w:name="_Toc134854744"/>
      <w:bookmarkStart w:id="1536" w:name="_Toc140307324"/>
      <w:r>
        <w:rPr>
          <w:rStyle w:val="CharSectno"/>
        </w:rPr>
        <w:t>84</w:t>
      </w:r>
      <w:r>
        <w:t>.</w:t>
      </w:r>
      <w:r>
        <w:tab/>
        <w:t>Loans</w:t>
      </w:r>
      <w:bookmarkEnd w:id="1534"/>
      <w:bookmarkEnd w:id="1535"/>
      <w:bookmarkEnd w:id="153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37" w:name="_Toc107055007"/>
      <w:bookmarkStart w:id="1538" w:name="_Toc134854745"/>
      <w:bookmarkStart w:id="1539" w:name="_Toc140307325"/>
      <w:r>
        <w:rPr>
          <w:rStyle w:val="CharSectno"/>
        </w:rPr>
        <w:t>85</w:t>
      </w:r>
      <w:r>
        <w:t>.</w:t>
      </w:r>
      <w:r>
        <w:tab/>
        <w:t>Home mortgages</w:t>
      </w:r>
      <w:bookmarkEnd w:id="1537"/>
      <w:bookmarkEnd w:id="1538"/>
      <w:bookmarkEnd w:id="1539"/>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40" w:name="_Toc76899677"/>
      <w:bookmarkStart w:id="1541" w:name="_Toc78090579"/>
      <w:bookmarkStart w:id="1542" w:name="_Toc88886947"/>
      <w:bookmarkStart w:id="1543" w:name="_Toc90443563"/>
      <w:bookmarkStart w:id="1544" w:name="_Toc90452914"/>
      <w:bookmarkStart w:id="1545" w:name="_Toc100029505"/>
      <w:bookmarkStart w:id="1546" w:name="_Toc100031578"/>
      <w:bookmarkStart w:id="1547" w:name="_Toc100458637"/>
      <w:bookmarkStart w:id="1548" w:name="_Toc101672053"/>
      <w:bookmarkStart w:id="1549" w:name="_Toc101672310"/>
      <w:bookmarkStart w:id="1550" w:name="_Toc102799336"/>
      <w:bookmarkStart w:id="1551" w:name="_Toc102982010"/>
      <w:bookmarkStart w:id="1552" w:name="_Toc103403323"/>
      <w:bookmarkStart w:id="1553" w:name="_Toc103403580"/>
      <w:bookmarkStart w:id="1554" w:name="_Toc103747579"/>
      <w:bookmarkStart w:id="1555" w:name="_Toc107055008"/>
      <w:bookmarkStart w:id="1556" w:name="_Toc113874455"/>
      <w:bookmarkStart w:id="1557" w:name="_Toc113956871"/>
      <w:bookmarkStart w:id="1558" w:name="_Toc116717427"/>
      <w:bookmarkStart w:id="1559" w:name="_Toc116813454"/>
      <w:bookmarkStart w:id="1560" w:name="_Toc122333107"/>
      <w:bookmarkStart w:id="1561" w:name="_Toc122862077"/>
      <w:bookmarkStart w:id="1562" w:name="_Toc122862673"/>
      <w:bookmarkStart w:id="1563" w:name="_Toc122921280"/>
      <w:bookmarkStart w:id="1564" w:name="_Toc122921540"/>
      <w:bookmarkStart w:id="1565" w:name="_Toc122947485"/>
      <w:bookmarkStart w:id="1566" w:name="_Toc124046321"/>
      <w:bookmarkStart w:id="1567" w:name="_Toc130266642"/>
      <w:bookmarkStart w:id="1568" w:name="_Toc130266918"/>
      <w:bookmarkStart w:id="1569" w:name="_Toc131383021"/>
      <w:bookmarkStart w:id="1570" w:name="_Toc133812402"/>
      <w:bookmarkStart w:id="1571" w:name="_Toc133920349"/>
      <w:bookmarkStart w:id="1572" w:name="_Toc134854746"/>
      <w:bookmarkStart w:id="1573" w:name="_Toc134855022"/>
      <w:bookmarkStart w:id="1574" w:name="_Toc136841199"/>
      <w:bookmarkStart w:id="1575" w:name="_Toc140299292"/>
      <w:bookmarkStart w:id="1576" w:name="_Toc140307326"/>
      <w:r>
        <w:rPr>
          <w:rStyle w:val="CharDivNo"/>
        </w:rPr>
        <w:t>Division 2</w:t>
      </w:r>
      <w:r>
        <w:rPr>
          <w:sz w:val="24"/>
        </w:rPr>
        <w:t> — </w:t>
      </w:r>
      <w:r>
        <w:rPr>
          <w:rStyle w:val="CharDivText"/>
        </w:rPr>
        <w:t>Liability for mortgage duty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tabs>
          <w:tab w:val="left" w:pos="851"/>
        </w:tabs>
      </w:pPr>
      <w:r>
        <w:tab/>
        <w:t>[Heading inserted by No. 66 of 2003 s. 79.]</w:t>
      </w:r>
    </w:p>
    <w:p>
      <w:pPr>
        <w:pStyle w:val="Heading5"/>
      </w:pPr>
      <w:bookmarkStart w:id="1577" w:name="_Toc135547922"/>
      <w:bookmarkStart w:id="1578" w:name="_Toc139791507"/>
      <w:bookmarkStart w:id="1579" w:name="_Toc139791815"/>
      <w:bookmarkStart w:id="1580" w:name="_Toc140307327"/>
      <w:bookmarkStart w:id="1581" w:name="_Toc107055009"/>
      <w:bookmarkStart w:id="1582" w:name="_Toc134854747"/>
      <w:r>
        <w:rPr>
          <w:rStyle w:val="CharSectno"/>
        </w:rPr>
        <w:t>85A</w:t>
      </w:r>
      <w:r>
        <w:t>.</w:t>
      </w:r>
      <w:r>
        <w:tab/>
        <w:t>Mortgage duty abolished from 1 July 2008</w:t>
      </w:r>
      <w:bookmarkEnd w:id="1577"/>
      <w:bookmarkEnd w:id="1578"/>
      <w:bookmarkEnd w:id="1579"/>
      <w:bookmarkEnd w:id="158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583" w:name="_Toc140307328"/>
      <w:r>
        <w:rPr>
          <w:rStyle w:val="CharSectno"/>
        </w:rPr>
        <w:t>86</w:t>
      </w:r>
      <w:r>
        <w:t>.</w:t>
      </w:r>
      <w:r>
        <w:tab/>
        <w:t>Assessing mortgage duty</w:t>
      </w:r>
      <w:bookmarkEnd w:id="1581"/>
      <w:bookmarkEnd w:id="1582"/>
      <w:bookmarkEnd w:id="158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584" w:name="_Toc123698930"/>
      <w:bookmarkStart w:id="1585" w:name="_Toc134854748"/>
      <w:bookmarkStart w:id="1586" w:name="_Toc140307329"/>
      <w:bookmarkStart w:id="1587" w:name="_Toc107055010"/>
      <w:r>
        <w:rPr>
          <w:rStyle w:val="CharSectno"/>
        </w:rPr>
        <w:t>86A</w:t>
      </w:r>
      <w:r>
        <w:t>.</w:t>
      </w:r>
      <w:r>
        <w:tab/>
        <w:t>Exemption — refinancing home loans</w:t>
      </w:r>
      <w:bookmarkEnd w:id="1584"/>
      <w:bookmarkEnd w:id="1585"/>
      <w:bookmarkEnd w:id="158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588" w:name="_Toc123698931"/>
      <w:r>
        <w:tab/>
        <w:t>[Section 86A inserted by No. 34 of 2005 s. 10(1).]</w:t>
      </w:r>
    </w:p>
    <w:p>
      <w:pPr>
        <w:pStyle w:val="Heading5"/>
      </w:pPr>
      <w:bookmarkStart w:id="1589" w:name="_Toc134854749"/>
      <w:bookmarkStart w:id="1590" w:name="_Toc140307330"/>
      <w:r>
        <w:rPr>
          <w:rStyle w:val="CharSectno"/>
        </w:rPr>
        <w:t>86B</w:t>
      </w:r>
      <w:r>
        <w:t>.</w:t>
      </w:r>
      <w:r>
        <w:tab/>
        <w:t>Exemption — refinancing small business loans</w:t>
      </w:r>
      <w:bookmarkEnd w:id="1588"/>
      <w:bookmarkEnd w:id="1589"/>
      <w:bookmarkEnd w:id="159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591" w:name="_Toc134854750"/>
      <w:bookmarkStart w:id="1592" w:name="_Toc140307331"/>
      <w:r>
        <w:rPr>
          <w:rStyle w:val="CharSectno"/>
        </w:rPr>
        <w:t>87</w:t>
      </w:r>
      <w:r>
        <w:t>.</w:t>
      </w:r>
      <w:r>
        <w:tab/>
        <w:t>Liability dates</w:t>
      </w:r>
      <w:bookmarkEnd w:id="1587"/>
      <w:bookmarkEnd w:id="1591"/>
      <w:bookmarkEnd w:id="159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593" w:name="_Toc107055011"/>
      <w:bookmarkStart w:id="1594" w:name="_Toc134854751"/>
      <w:bookmarkStart w:id="1595" w:name="_Toc140307332"/>
      <w:r>
        <w:rPr>
          <w:rStyle w:val="CharSectno"/>
        </w:rPr>
        <w:t>88</w:t>
      </w:r>
      <w:r>
        <w:t>.</w:t>
      </w:r>
      <w:r>
        <w:tab/>
        <w:t>Stamping before advance</w:t>
      </w:r>
      <w:bookmarkEnd w:id="1593"/>
      <w:bookmarkEnd w:id="1594"/>
      <w:bookmarkEnd w:id="159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596" w:name="_Toc76899681"/>
      <w:bookmarkStart w:id="1597" w:name="_Toc78090583"/>
      <w:bookmarkStart w:id="1598" w:name="_Toc88886951"/>
      <w:bookmarkStart w:id="1599" w:name="_Toc90443567"/>
      <w:bookmarkStart w:id="1600" w:name="_Toc90452918"/>
      <w:bookmarkStart w:id="1601" w:name="_Toc100029509"/>
      <w:bookmarkStart w:id="1602" w:name="_Toc100031582"/>
      <w:bookmarkStart w:id="1603" w:name="_Toc100458641"/>
      <w:bookmarkStart w:id="1604" w:name="_Toc101672057"/>
      <w:bookmarkStart w:id="1605" w:name="_Toc101672314"/>
      <w:bookmarkStart w:id="1606" w:name="_Toc102799340"/>
      <w:bookmarkStart w:id="1607" w:name="_Toc102982014"/>
      <w:bookmarkStart w:id="1608" w:name="_Toc103403327"/>
      <w:bookmarkStart w:id="1609" w:name="_Toc103403584"/>
      <w:bookmarkStart w:id="1610" w:name="_Toc103747583"/>
      <w:bookmarkStart w:id="1611" w:name="_Toc107055012"/>
      <w:bookmarkStart w:id="1612" w:name="_Toc113874459"/>
      <w:bookmarkStart w:id="1613" w:name="_Toc113956875"/>
      <w:bookmarkStart w:id="1614" w:name="_Toc116717431"/>
      <w:bookmarkStart w:id="1615" w:name="_Toc116813458"/>
      <w:bookmarkStart w:id="1616" w:name="_Toc122333111"/>
      <w:bookmarkStart w:id="1617" w:name="_Toc122862081"/>
      <w:bookmarkStart w:id="1618" w:name="_Toc122862677"/>
      <w:bookmarkStart w:id="1619" w:name="_Toc122921284"/>
      <w:bookmarkStart w:id="1620" w:name="_Toc122921544"/>
      <w:bookmarkStart w:id="1621" w:name="_Toc122947489"/>
      <w:bookmarkStart w:id="1622" w:name="_Toc124046327"/>
      <w:bookmarkStart w:id="1623" w:name="_Toc130266648"/>
      <w:bookmarkStart w:id="1624" w:name="_Toc130266924"/>
      <w:bookmarkStart w:id="1625" w:name="_Toc131383027"/>
      <w:bookmarkStart w:id="1626" w:name="_Toc133812408"/>
      <w:bookmarkStart w:id="1627" w:name="_Toc133920355"/>
      <w:bookmarkStart w:id="1628" w:name="_Toc134854752"/>
      <w:bookmarkStart w:id="1629" w:name="_Toc134855028"/>
      <w:bookmarkStart w:id="1630" w:name="_Toc136841205"/>
      <w:bookmarkStart w:id="1631" w:name="_Toc140299298"/>
      <w:bookmarkStart w:id="1632" w:name="_Toc140307333"/>
      <w:r>
        <w:rPr>
          <w:rStyle w:val="CharDivNo"/>
        </w:rPr>
        <w:t>Division 3</w:t>
      </w:r>
      <w:r>
        <w:t> — </w:t>
      </w:r>
      <w:r>
        <w:rPr>
          <w:rStyle w:val="CharDivText"/>
        </w:rPr>
        <w:t>Amount secured by a mortgage</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keepNext/>
        <w:tabs>
          <w:tab w:val="left" w:pos="851"/>
        </w:tabs>
      </w:pPr>
      <w:r>
        <w:tab/>
        <w:t>[Heading inserted by No. 66 of 2003 s. 79.]</w:t>
      </w:r>
    </w:p>
    <w:p>
      <w:pPr>
        <w:pStyle w:val="Heading5"/>
      </w:pPr>
      <w:bookmarkStart w:id="1633" w:name="_Toc107055013"/>
      <w:bookmarkStart w:id="1634" w:name="_Toc134854753"/>
      <w:bookmarkStart w:id="1635" w:name="_Toc140307334"/>
      <w:r>
        <w:rPr>
          <w:rStyle w:val="CharSectno"/>
        </w:rPr>
        <w:t>89</w:t>
      </w:r>
      <w:r>
        <w:t>.</w:t>
      </w:r>
      <w:r>
        <w:tab/>
        <w:t>The secured amount</w:t>
      </w:r>
      <w:bookmarkEnd w:id="1633"/>
      <w:bookmarkEnd w:id="1634"/>
      <w:bookmarkEnd w:id="1635"/>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636" w:name="_Toc107055014"/>
      <w:bookmarkStart w:id="1637" w:name="_Toc134854754"/>
      <w:bookmarkStart w:id="1638" w:name="_Toc140307335"/>
      <w:r>
        <w:rPr>
          <w:rStyle w:val="CharSectno"/>
        </w:rPr>
        <w:t>90</w:t>
      </w:r>
      <w:r>
        <w:t>.</w:t>
      </w:r>
      <w:r>
        <w:tab/>
        <w:t>Contingent liabilities</w:t>
      </w:r>
      <w:bookmarkEnd w:id="1636"/>
      <w:bookmarkEnd w:id="1637"/>
      <w:bookmarkEnd w:id="1638"/>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639" w:name="_Toc107055015"/>
      <w:bookmarkStart w:id="1640" w:name="_Toc134854755"/>
      <w:bookmarkStart w:id="1641" w:name="_Toc140307336"/>
      <w:r>
        <w:rPr>
          <w:rStyle w:val="CharSectno"/>
        </w:rPr>
        <w:t>91</w:t>
      </w:r>
      <w:r>
        <w:t>.</w:t>
      </w:r>
      <w:r>
        <w:tab/>
        <w:t>Mortgage over property partly outside WA</w:t>
      </w:r>
      <w:bookmarkEnd w:id="1639"/>
      <w:bookmarkEnd w:id="1640"/>
      <w:bookmarkEnd w:id="1641"/>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642" w:name="_Toc107055016"/>
      <w:bookmarkStart w:id="1643" w:name="_Toc134854756"/>
      <w:bookmarkStart w:id="1644" w:name="_Toc140307337"/>
      <w:r>
        <w:rPr>
          <w:rStyle w:val="CharSectno"/>
        </w:rPr>
        <w:t>91A</w:t>
      </w:r>
      <w:r>
        <w:t>.</w:t>
      </w:r>
      <w:r>
        <w:tab/>
        <w:t>Mortgage packages</w:t>
      </w:r>
      <w:bookmarkEnd w:id="1642"/>
      <w:bookmarkEnd w:id="1643"/>
      <w:bookmarkEnd w:id="164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45" w:name="_Toc107055017"/>
      <w:bookmarkStart w:id="1646" w:name="_Toc134854757"/>
      <w:bookmarkStart w:id="1647" w:name="_Toc140307338"/>
      <w:r>
        <w:rPr>
          <w:rStyle w:val="CharSectno"/>
        </w:rPr>
        <w:t>91B</w:t>
      </w:r>
      <w:r>
        <w:t>.</w:t>
      </w:r>
      <w:r>
        <w:tab/>
        <w:t>Collateral mortgages</w:t>
      </w:r>
      <w:bookmarkEnd w:id="1645"/>
      <w:bookmarkEnd w:id="1646"/>
      <w:bookmarkEnd w:id="164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48" w:name="_Toc107055018"/>
      <w:bookmarkStart w:id="1649" w:name="_Toc134854758"/>
      <w:bookmarkStart w:id="1650" w:name="_Toc140307339"/>
      <w:r>
        <w:rPr>
          <w:rStyle w:val="CharSectno"/>
        </w:rPr>
        <w:t>91C</w:t>
      </w:r>
      <w:r>
        <w:t>.</w:t>
      </w:r>
      <w:r>
        <w:tab/>
        <w:t>Extent to which mortgage can be enforced</w:t>
      </w:r>
      <w:bookmarkEnd w:id="1648"/>
      <w:bookmarkEnd w:id="1649"/>
      <w:bookmarkEnd w:id="165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51" w:name="_Toc107055019"/>
      <w:bookmarkStart w:id="1652" w:name="_Toc134854759"/>
      <w:bookmarkStart w:id="1653" w:name="_Toc140307340"/>
      <w:r>
        <w:rPr>
          <w:rStyle w:val="CharSectno"/>
        </w:rPr>
        <w:t>91D</w:t>
      </w:r>
      <w:r>
        <w:t>.</w:t>
      </w:r>
      <w:r>
        <w:tab/>
        <w:t>Use of stamped and collateral mortgages as security</w:t>
      </w:r>
      <w:bookmarkEnd w:id="1651"/>
      <w:bookmarkEnd w:id="1652"/>
      <w:bookmarkEnd w:id="165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54" w:name="_Toc107055020"/>
      <w:bookmarkStart w:id="1655" w:name="_Toc134854760"/>
      <w:bookmarkStart w:id="1656" w:name="_Toc140307341"/>
      <w:r>
        <w:rPr>
          <w:rStyle w:val="CharSectno"/>
        </w:rPr>
        <w:t>91E</w:t>
      </w:r>
      <w:r>
        <w:t>.</w:t>
      </w:r>
      <w:r>
        <w:tab/>
        <w:t>Multi</w:t>
      </w:r>
      <w:r>
        <w:noBreakHyphen/>
        <w:t>jurisdictional statement</w:t>
      </w:r>
      <w:bookmarkEnd w:id="1654"/>
      <w:bookmarkEnd w:id="1655"/>
      <w:bookmarkEnd w:id="165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57" w:name="_Toc107055021"/>
      <w:bookmarkStart w:id="1658" w:name="_Toc134854761"/>
      <w:bookmarkStart w:id="1659" w:name="_Toc140307342"/>
      <w:r>
        <w:rPr>
          <w:rStyle w:val="CharSectno"/>
        </w:rPr>
        <w:t>91F</w:t>
      </w:r>
      <w:r>
        <w:t>.</w:t>
      </w:r>
      <w:r>
        <w:tab/>
        <w:t>Exemptions for charitable or public purposes</w:t>
      </w:r>
      <w:bookmarkEnd w:id="1657"/>
      <w:bookmarkEnd w:id="1658"/>
      <w:bookmarkEnd w:id="165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60" w:name="_Toc128285588"/>
      <w:bookmarkStart w:id="1661" w:name="_Toc130266658"/>
      <w:bookmarkStart w:id="1662" w:name="_Toc130266934"/>
      <w:bookmarkStart w:id="1663" w:name="_Toc131383037"/>
      <w:bookmarkStart w:id="1664" w:name="_Toc133812418"/>
      <w:bookmarkStart w:id="1665" w:name="_Toc133920365"/>
      <w:bookmarkStart w:id="1666" w:name="_Toc134854762"/>
      <w:bookmarkStart w:id="1667" w:name="_Toc134855038"/>
      <w:bookmarkStart w:id="1668" w:name="_Toc136841215"/>
      <w:bookmarkStart w:id="1669" w:name="_Toc140299308"/>
      <w:bookmarkStart w:id="1670" w:name="_Toc140307343"/>
      <w:r>
        <w:rPr>
          <w:rStyle w:val="CharPartNo"/>
        </w:rPr>
        <w:t>Part IIIF</w:t>
      </w:r>
      <w:r>
        <w:rPr>
          <w:b w:val="0"/>
        </w:rPr>
        <w:t> </w:t>
      </w:r>
      <w:r>
        <w:t>—</w:t>
      </w:r>
      <w:r>
        <w:rPr>
          <w:b w:val="0"/>
        </w:rPr>
        <w:t> </w:t>
      </w:r>
      <w:r>
        <w:rPr>
          <w:rStyle w:val="CharPartText"/>
        </w:rPr>
        <w:t>Insurance</w:t>
      </w:r>
      <w:bookmarkEnd w:id="1660"/>
      <w:bookmarkEnd w:id="1661"/>
      <w:bookmarkEnd w:id="1662"/>
      <w:bookmarkEnd w:id="1663"/>
      <w:bookmarkEnd w:id="1664"/>
      <w:bookmarkEnd w:id="1665"/>
      <w:bookmarkEnd w:id="1666"/>
      <w:bookmarkEnd w:id="1667"/>
      <w:bookmarkEnd w:id="1668"/>
      <w:bookmarkEnd w:id="1669"/>
      <w:bookmarkEnd w:id="1670"/>
    </w:p>
    <w:p>
      <w:pPr>
        <w:pStyle w:val="Footnoteheading"/>
      </w:pPr>
      <w:r>
        <w:tab/>
        <w:t>[Heading inserted by No. 36 of 2005 s. 6.]</w:t>
      </w:r>
    </w:p>
    <w:p>
      <w:pPr>
        <w:pStyle w:val="Heading3"/>
        <w:spacing w:before="180"/>
      </w:pPr>
      <w:bookmarkStart w:id="1671" w:name="_Toc128285589"/>
      <w:bookmarkStart w:id="1672" w:name="_Toc130266659"/>
      <w:bookmarkStart w:id="1673" w:name="_Toc130266935"/>
      <w:bookmarkStart w:id="1674" w:name="_Toc131383038"/>
      <w:bookmarkStart w:id="1675" w:name="_Toc133812419"/>
      <w:bookmarkStart w:id="1676" w:name="_Toc133920366"/>
      <w:bookmarkStart w:id="1677" w:name="_Toc134854763"/>
      <w:bookmarkStart w:id="1678" w:name="_Toc134855039"/>
      <w:bookmarkStart w:id="1679" w:name="_Toc136841216"/>
      <w:bookmarkStart w:id="1680" w:name="_Toc140299309"/>
      <w:bookmarkStart w:id="1681" w:name="_Toc140307344"/>
      <w:r>
        <w:rPr>
          <w:rStyle w:val="CharDivNo"/>
        </w:rPr>
        <w:t>Division 1</w:t>
      </w:r>
      <w:r>
        <w:t> — </w:t>
      </w:r>
      <w:r>
        <w:rPr>
          <w:rStyle w:val="CharDivText"/>
        </w:rPr>
        <w:t>Interpretation in Part IIIF and connection to the State</w:t>
      </w:r>
      <w:bookmarkEnd w:id="1671"/>
      <w:bookmarkEnd w:id="1672"/>
      <w:bookmarkEnd w:id="1673"/>
      <w:bookmarkEnd w:id="1674"/>
      <w:bookmarkEnd w:id="1675"/>
      <w:bookmarkEnd w:id="1676"/>
      <w:bookmarkEnd w:id="1677"/>
      <w:bookmarkEnd w:id="1678"/>
      <w:bookmarkEnd w:id="1679"/>
      <w:bookmarkEnd w:id="1680"/>
      <w:bookmarkEnd w:id="1681"/>
    </w:p>
    <w:p>
      <w:pPr>
        <w:pStyle w:val="Footnoteheading"/>
      </w:pPr>
      <w:bookmarkStart w:id="1682" w:name="_Toc128285590"/>
      <w:r>
        <w:tab/>
        <w:t>[Heading inserted by No. 36 of 2005 s. 6.]</w:t>
      </w:r>
    </w:p>
    <w:p>
      <w:pPr>
        <w:pStyle w:val="Heading5"/>
        <w:spacing w:before="180"/>
      </w:pPr>
      <w:bookmarkStart w:id="1683" w:name="_Toc134854764"/>
      <w:bookmarkStart w:id="1684" w:name="_Toc140307345"/>
      <w:r>
        <w:rPr>
          <w:rStyle w:val="CharSectno"/>
        </w:rPr>
        <w:t>92</w:t>
      </w:r>
      <w:r>
        <w:t>.</w:t>
      </w:r>
      <w:r>
        <w:tab/>
        <w:t>Terms used in this Part</w:t>
      </w:r>
      <w:bookmarkEnd w:id="1682"/>
      <w:bookmarkEnd w:id="1683"/>
      <w:bookmarkEnd w:id="1684"/>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685" w:name="_Toc128285591"/>
      <w:bookmarkStart w:id="1686" w:name="_Toc134854765"/>
      <w:bookmarkStart w:id="1687" w:name="_Toc140307346"/>
      <w:r>
        <w:rPr>
          <w:rStyle w:val="CharSectno"/>
        </w:rPr>
        <w:t>92A</w:t>
      </w:r>
      <w:r>
        <w:t>.</w:t>
      </w:r>
      <w:r>
        <w:tab/>
        <w:t>Meaning of general insurance and connection to the State</w:t>
      </w:r>
      <w:bookmarkEnd w:id="1685"/>
      <w:bookmarkEnd w:id="1686"/>
      <w:bookmarkEnd w:id="1687"/>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688" w:name="_Toc128285592"/>
      <w:r>
        <w:tab/>
        <w:t>[Section 92A inserted by No. 36 of 2005 s. 6.]</w:t>
      </w:r>
    </w:p>
    <w:p>
      <w:pPr>
        <w:pStyle w:val="Heading5"/>
      </w:pPr>
      <w:bookmarkStart w:id="1689" w:name="_Toc134854766"/>
      <w:bookmarkStart w:id="1690" w:name="_Toc140307347"/>
      <w:r>
        <w:rPr>
          <w:rStyle w:val="CharSectno"/>
        </w:rPr>
        <w:t>92B</w:t>
      </w:r>
      <w:r>
        <w:t>.</w:t>
      </w:r>
      <w:r>
        <w:tab/>
        <w:t>Additional insurance — life riders</w:t>
      </w:r>
      <w:bookmarkEnd w:id="1688"/>
      <w:bookmarkEnd w:id="1689"/>
      <w:bookmarkEnd w:id="169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691" w:name="_Toc128285593"/>
      <w:r>
        <w:tab/>
        <w:t>[Section 92B inserted by No. 36 of 2005 s. 6.]</w:t>
      </w:r>
    </w:p>
    <w:p>
      <w:pPr>
        <w:pStyle w:val="Heading5"/>
      </w:pPr>
      <w:bookmarkStart w:id="1692" w:name="_Toc134854767"/>
      <w:bookmarkStart w:id="1693" w:name="_Toc140307348"/>
      <w:r>
        <w:rPr>
          <w:rStyle w:val="CharSectno"/>
        </w:rPr>
        <w:t>92C</w:t>
      </w:r>
      <w:r>
        <w:t>.</w:t>
      </w:r>
      <w:r>
        <w:tab/>
        <w:t>Payment of premiums</w:t>
      </w:r>
      <w:bookmarkEnd w:id="1691"/>
      <w:bookmarkEnd w:id="1692"/>
      <w:bookmarkEnd w:id="1693"/>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694" w:name="_Toc128285594"/>
      <w:r>
        <w:tab/>
        <w:t>[Section 92C inserted by No. 36 of 2005 s. 6.]</w:t>
      </w:r>
    </w:p>
    <w:p>
      <w:pPr>
        <w:pStyle w:val="Heading3"/>
      </w:pPr>
      <w:bookmarkStart w:id="1695" w:name="_Toc130266664"/>
      <w:bookmarkStart w:id="1696" w:name="_Toc130266940"/>
      <w:bookmarkStart w:id="1697" w:name="_Toc131383043"/>
      <w:bookmarkStart w:id="1698" w:name="_Toc133812424"/>
      <w:bookmarkStart w:id="1699" w:name="_Toc133920371"/>
      <w:bookmarkStart w:id="1700" w:name="_Toc134854768"/>
      <w:bookmarkStart w:id="1701" w:name="_Toc134855044"/>
      <w:bookmarkStart w:id="1702" w:name="_Toc136841221"/>
      <w:bookmarkStart w:id="1703" w:name="_Toc140299314"/>
      <w:bookmarkStart w:id="1704" w:name="_Toc140307349"/>
      <w:r>
        <w:rPr>
          <w:rStyle w:val="CharDivNo"/>
        </w:rPr>
        <w:t>Division 2</w:t>
      </w:r>
      <w:r>
        <w:t> — </w:t>
      </w:r>
      <w:r>
        <w:rPr>
          <w:rStyle w:val="CharDivText"/>
        </w:rPr>
        <w:t>Registration of insurers</w:t>
      </w:r>
      <w:bookmarkEnd w:id="1694"/>
      <w:bookmarkEnd w:id="1695"/>
      <w:bookmarkEnd w:id="1696"/>
      <w:bookmarkEnd w:id="1697"/>
      <w:bookmarkEnd w:id="1698"/>
      <w:bookmarkEnd w:id="1699"/>
      <w:bookmarkEnd w:id="1700"/>
      <w:bookmarkEnd w:id="1701"/>
      <w:bookmarkEnd w:id="1702"/>
      <w:bookmarkEnd w:id="1703"/>
      <w:bookmarkEnd w:id="1704"/>
    </w:p>
    <w:p>
      <w:pPr>
        <w:pStyle w:val="Footnoteheading"/>
      </w:pPr>
      <w:bookmarkStart w:id="1705" w:name="_Toc128285595"/>
      <w:r>
        <w:tab/>
        <w:t>[Heading inserted by No. 36 of 2005 s. 6.]</w:t>
      </w:r>
    </w:p>
    <w:p>
      <w:pPr>
        <w:pStyle w:val="Heading5"/>
      </w:pPr>
      <w:bookmarkStart w:id="1706" w:name="_Toc134854769"/>
      <w:bookmarkStart w:id="1707" w:name="_Toc140307350"/>
      <w:r>
        <w:rPr>
          <w:rStyle w:val="CharSectno"/>
        </w:rPr>
        <w:t>93</w:t>
      </w:r>
      <w:r>
        <w:t>.</w:t>
      </w:r>
      <w:r>
        <w:tab/>
        <w:t>Insurers to be registered</w:t>
      </w:r>
      <w:bookmarkEnd w:id="1705"/>
      <w:bookmarkEnd w:id="1706"/>
      <w:bookmarkEnd w:id="1707"/>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708" w:name="_Toc128285596"/>
      <w:r>
        <w:tab/>
        <w:t>[Section 93 inserted by No. 36 of 2005 s. 6.]</w:t>
      </w:r>
    </w:p>
    <w:p>
      <w:pPr>
        <w:pStyle w:val="Heading5"/>
      </w:pPr>
      <w:bookmarkStart w:id="1709" w:name="_Toc134854770"/>
      <w:bookmarkStart w:id="1710" w:name="_Toc140307351"/>
      <w:r>
        <w:rPr>
          <w:rStyle w:val="CharSectno"/>
        </w:rPr>
        <w:t>93A</w:t>
      </w:r>
      <w:r>
        <w:t>.</w:t>
      </w:r>
      <w:r>
        <w:tab/>
        <w:t>Registration of insurers</w:t>
      </w:r>
      <w:bookmarkEnd w:id="1708"/>
      <w:bookmarkEnd w:id="1709"/>
      <w:bookmarkEnd w:id="1710"/>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711" w:name="_Toc128285597"/>
      <w:r>
        <w:tab/>
        <w:t>[Section 93A inserted by No. 36 of 2005 s. 6.]</w:t>
      </w:r>
    </w:p>
    <w:p>
      <w:pPr>
        <w:pStyle w:val="Heading5"/>
      </w:pPr>
      <w:bookmarkStart w:id="1712" w:name="_Toc134854771"/>
      <w:bookmarkStart w:id="1713" w:name="_Toc140307352"/>
      <w:r>
        <w:rPr>
          <w:rStyle w:val="CharSectno"/>
        </w:rPr>
        <w:t>93B</w:t>
      </w:r>
      <w:r>
        <w:t>.</w:t>
      </w:r>
      <w:r>
        <w:tab/>
        <w:t>Cancelling registration of insurers</w:t>
      </w:r>
      <w:bookmarkEnd w:id="1711"/>
      <w:bookmarkEnd w:id="1712"/>
      <w:bookmarkEnd w:id="1713"/>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714" w:name="_Toc128285598"/>
      <w:r>
        <w:tab/>
        <w:t>[Section 93B inserted by No. 36 of 2005 s. 6.]</w:t>
      </w:r>
    </w:p>
    <w:p>
      <w:pPr>
        <w:pStyle w:val="Heading3"/>
      </w:pPr>
      <w:bookmarkStart w:id="1715" w:name="_Toc130266668"/>
      <w:bookmarkStart w:id="1716" w:name="_Toc130266944"/>
      <w:bookmarkStart w:id="1717" w:name="_Toc131383047"/>
      <w:bookmarkStart w:id="1718" w:name="_Toc133812428"/>
      <w:bookmarkStart w:id="1719" w:name="_Toc133920375"/>
      <w:bookmarkStart w:id="1720" w:name="_Toc134854772"/>
      <w:bookmarkStart w:id="1721" w:name="_Toc134855048"/>
      <w:bookmarkStart w:id="1722" w:name="_Toc136841225"/>
      <w:bookmarkStart w:id="1723" w:name="_Toc140299318"/>
      <w:bookmarkStart w:id="1724" w:name="_Toc140307353"/>
      <w:r>
        <w:rPr>
          <w:rStyle w:val="CharDivNo"/>
        </w:rPr>
        <w:t>Division 3</w:t>
      </w:r>
      <w:r>
        <w:t> — </w:t>
      </w:r>
      <w:r>
        <w:rPr>
          <w:rStyle w:val="CharDivText"/>
        </w:rPr>
        <w:t>Duty payable by insurers</w:t>
      </w:r>
      <w:bookmarkEnd w:id="1714"/>
      <w:bookmarkEnd w:id="1715"/>
      <w:bookmarkEnd w:id="1716"/>
      <w:bookmarkEnd w:id="1717"/>
      <w:bookmarkEnd w:id="1718"/>
      <w:bookmarkEnd w:id="1719"/>
      <w:bookmarkEnd w:id="1720"/>
      <w:bookmarkEnd w:id="1721"/>
      <w:bookmarkEnd w:id="1722"/>
      <w:bookmarkEnd w:id="1723"/>
      <w:bookmarkEnd w:id="1724"/>
    </w:p>
    <w:p>
      <w:pPr>
        <w:pStyle w:val="Footnoteheading"/>
      </w:pPr>
      <w:bookmarkStart w:id="1725" w:name="_Toc128285599"/>
      <w:r>
        <w:tab/>
        <w:t>[Heading inserted by No. 36 of 2005 s. 6.]</w:t>
      </w:r>
    </w:p>
    <w:p>
      <w:pPr>
        <w:pStyle w:val="Heading5"/>
      </w:pPr>
      <w:bookmarkStart w:id="1726" w:name="_Toc134854773"/>
      <w:bookmarkStart w:id="1727" w:name="_Toc140307354"/>
      <w:r>
        <w:rPr>
          <w:rStyle w:val="CharSectno"/>
        </w:rPr>
        <w:t>94</w:t>
      </w:r>
      <w:r>
        <w:t>.</w:t>
      </w:r>
      <w:r>
        <w:tab/>
        <w:t>Lodging returns and paying duty</w:t>
      </w:r>
      <w:bookmarkEnd w:id="1725"/>
      <w:bookmarkEnd w:id="1726"/>
      <w:bookmarkEnd w:id="1727"/>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728" w:name="_Toc128285600"/>
      <w:r>
        <w:tab/>
        <w:t>[Section 94 inserted by No. 36 of 2005 s. 6.]</w:t>
      </w:r>
    </w:p>
    <w:p>
      <w:pPr>
        <w:pStyle w:val="Heading5"/>
      </w:pPr>
      <w:bookmarkStart w:id="1729" w:name="_Toc134854774"/>
      <w:bookmarkStart w:id="1730" w:name="_Toc140307355"/>
      <w:r>
        <w:rPr>
          <w:rStyle w:val="CharSectno"/>
        </w:rPr>
        <w:t>94A</w:t>
      </w:r>
      <w:r>
        <w:t>.</w:t>
      </w:r>
      <w:r>
        <w:tab/>
        <w:t>Calculating the amount of duty payable on a return</w:t>
      </w:r>
      <w:bookmarkEnd w:id="1728"/>
      <w:bookmarkEnd w:id="1729"/>
      <w:bookmarkEnd w:id="173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731" w:name="_Toc128285601"/>
      <w:r>
        <w:tab/>
        <w:t>[Section 94A inserted by No. 36 of 2005 s. 6.]</w:t>
      </w:r>
    </w:p>
    <w:p>
      <w:pPr>
        <w:pStyle w:val="Heading5"/>
      </w:pPr>
      <w:bookmarkStart w:id="1732" w:name="_Toc134854775"/>
      <w:bookmarkStart w:id="1733" w:name="_Toc140307356"/>
      <w:r>
        <w:rPr>
          <w:rStyle w:val="CharSectno"/>
        </w:rPr>
        <w:t>94B</w:t>
      </w:r>
      <w:r>
        <w:t>.</w:t>
      </w:r>
      <w:r>
        <w:tab/>
        <w:t>Return period of an insurer</w:t>
      </w:r>
      <w:bookmarkEnd w:id="1731"/>
      <w:bookmarkEnd w:id="1732"/>
      <w:bookmarkEnd w:id="1733"/>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734" w:name="_Toc128285602"/>
      <w:r>
        <w:tab/>
        <w:t>[Section 94B inserted by No. 36 of 2005 s. 6.]</w:t>
      </w:r>
    </w:p>
    <w:p>
      <w:pPr>
        <w:pStyle w:val="Heading3"/>
      </w:pPr>
      <w:bookmarkStart w:id="1735" w:name="_Toc130266672"/>
      <w:bookmarkStart w:id="1736" w:name="_Toc130266948"/>
      <w:bookmarkStart w:id="1737" w:name="_Toc131383051"/>
      <w:bookmarkStart w:id="1738" w:name="_Toc133812432"/>
      <w:bookmarkStart w:id="1739" w:name="_Toc133920379"/>
      <w:bookmarkStart w:id="1740" w:name="_Toc134854776"/>
      <w:bookmarkStart w:id="1741" w:name="_Toc134855052"/>
      <w:bookmarkStart w:id="1742" w:name="_Toc136841229"/>
      <w:bookmarkStart w:id="1743" w:name="_Toc140299322"/>
      <w:bookmarkStart w:id="1744" w:name="_Toc140307357"/>
      <w:r>
        <w:rPr>
          <w:rStyle w:val="CharDivNo"/>
        </w:rPr>
        <w:t>Division 4</w:t>
      </w:r>
      <w:r>
        <w:t> — </w:t>
      </w:r>
      <w:r>
        <w:rPr>
          <w:rStyle w:val="CharDivText"/>
        </w:rPr>
        <w:t>Duty payable by insured persons</w:t>
      </w:r>
      <w:bookmarkEnd w:id="1734"/>
      <w:bookmarkEnd w:id="1735"/>
      <w:bookmarkEnd w:id="1736"/>
      <w:bookmarkEnd w:id="1737"/>
      <w:bookmarkEnd w:id="1738"/>
      <w:bookmarkEnd w:id="1739"/>
      <w:bookmarkEnd w:id="1740"/>
      <w:bookmarkEnd w:id="1741"/>
      <w:bookmarkEnd w:id="1742"/>
      <w:bookmarkEnd w:id="1743"/>
      <w:bookmarkEnd w:id="1744"/>
    </w:p>
    <w:p>
      <w:pPr>
        <w:pStyle w:val="Footnoteheading"/>
      </w:pPr>
      <w:bookmarkStart w:id="1745" w:name="_Toc128285603"/>
      <w:r>
        <w:tab/>
        <w:t>[Heading inserted by No. 36 of 2005 s. 6.]</w:t>
      </w:r>
    </w:p>
    <w:p>
      <w:pPr>
        <w:pStyle w:val="Heading5"/>
      </w:pPr>
      <w:bookmarkStart w:id="1746" w:name="_Toc134854777"/>
      <w:bookmarkStart w:id="1747" w:name="_Toc140307358"/>
      <w:r>
        <w:rPr>
          <w:rStyle w:val="CharSectno"/>
        </w:rPr>
        <w:t>95</w:t>
      </w:r>
      <w:r>
        <w:t>.</w:t>
      </w:r>
      <w:r>
        <w:tab/>
        <w:t>Meaning of insurer in this Division</w:t>
      </w:r>
      <w:bookmarkEnd w:id="1745"/>
      <w:bookmarkEnd w:id="1746"/>
      <w:bookmarkEnd w:id="1747"/>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748" w:name="_Toc128285604"/>
      <w:r>
        <w:tab/>
        <w:t>[Section 95 inserted by No. 36 of 2005 s. 6.]</w:t>
      </w:r>
    </w:p>
    <w:p>
      <w:pPr>
        <w:pStyle w:val="Heading5"/>
      </w:pPr>
      <w:bookmarkStart w:id="1749" w:name="_Toc134854778"/>
      <w:bookmarkStart w:id="1750" w:name="_Toc140307359"/>
      <w:r>
        <w:rPr>
          <w:rStyle w:val="CharSectno"/>
        </w:rPr>
        <w:t>95A</w:t>
      </w:r>
      <w:r>
        <w:t>.</w:t>
      </w:r>
      <w:r>
        <w:tab/>
        <w:t>Insured person to lodge statement and pay duty</w:t>
      </w:r>
      <w:bookmarkEnd w:id="1748"/>
      <w:bookmarkEnd w:id="1749"/>
      <w:bookmarkEnd w:id="1750"/>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751" w:name="_Toc128285605"/>
      <w:r>
        <w:tab/>
        <w:t>[Section 95A inserted by No. 36 of 2005 s. 6.]</w:t>
      </w:r>
    </w:p>
    <w:p>
      <w:pPr>
        <w:pStyle w:val="Heading5"/>
        <w:spacing w:before="180"/>
      </w:pPr>
      <w:bookmarkStart w:id="1752" w:name="_Toc134854779"/>
      <w:bookmarkStart w:id="1753" w:name="_Toc140307360"/>
      <w:r>
        <w:rPr>
          <w:rStyle w:val="CharSectno"/>
        </w:rPr>
        <w:t>95B</w:t>
      </w:r>
      <w:r>
        <w:t>.</w:t>
      </w:r>
      <w:r>
        <w:tab/>
        <w:t>Insurer and intermediary to notify Commissioner of contracts of insurance</w:t>
      </w:r>
      <w:bookmarkEnd w:id="1751"/>
      <w:bookmarkEnd w:id="1752"/>
      <w:bookmarkEnd w:id="175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754" w:name="_Toc128285606"/>
      <w:r>
        <w:tab/>
        <w:t>[Section 95B inserted by No. 36 of 2005 s. 6.]</w:t>
      </w:r>
    </w:p>
    <w:p>
      <w:pPr>
        <w:pStyle w:val="Heading3"/>
      </w:pPr>
      <w:bookmarkStart w:id="1755" w:name="_Toc130266676"/>
      <w:bookmarkStart w:id="1756" w:name="_Toc130266952"/>
      <w:bookmarkStart w:id="1757" w:name="_Toc131383055"/>
      <w:bookmarkStart w:id="1758" w:name="_Toc133812436"/>
      <w:bookmarkStart w:id="1759" w:name="_Toc133920383"/>
      <w:bookmarkStart w:id="1760" w:name="_Toc134854780"/>
      <w:bookmarkStart w:id="1761" w:name="_Toc134855056"/>
      <w:bookmarkStart w:id="1762" w:name="_Toc136841233"/>
      <w:bookmarkStart w:id="1763" w:name="_Toc140299326"/>
      <w:bookmarkStart w:id="1764" w:name="_Toc140307361"/>
      <w:r>
        <w:rPr>
          <w:rStyle w:val="CharDivNo"/>
        </w:rPr>
        <w:t>Division 5</w:t>
      </w:r>
      <w:r>
        <w:t> — </w:t>
      </w:r>
      <w:r>
        <w:rPr>
          <w:rStyle w:val="CharDivText"/>
        </w:rPr>
        <w:t>General provisions</w:t>
      </w:r>
      <w:bookmarkEnd w:id="1754"/>
      <w:bookmarkEnd w:id="1755"/>
      <w:bookmarkEnd w:id="1756"/>
      <w:bookmarkEnd w:id="1757"/>
      <w:bookmarkEnd w:id="1758"/>
      <w:bookmarkEnd w:id="1759"/>
      <w:bookmarkEnd w:id="1760"/>
      <w:bookmarkEnd w:id="1761"/>
      <w:bookmarkEnd w:id="1762"/>
      <w:bookmarkEnd w:id="1763"/>
      <w:bookmarkEnd w:id="1764"/>
    </w:p>
    <w:p>
      <w:pPr>
        <w:pStyle w:val="Footnoteheading"/>
      </w:pPr>
      <w:bookmarkStart w:id="1765" w:name="_Toc128285607"/>
      <w:r>
        <w:tab/>
        <w:t>[Heading inserted by No. 36 of 2005 s. 6.]</w:t>
      </w:r>
    </w:p>
    <w:p>
      <w:pPr>
        <w:pStyle w:val="Heading5"/>
      </w:pPr>
      <w:bookmarkStart w:id="1766" w:name="_Toc134854781"/>
      <w:bookmarkStart w:id="1767" w:name="_Toc140307362"/>
      <w:r>
        <w:rPr>
          <w:rStyle w:val="CharSectno"/>
        </w:rPr>
        <w:t>96</w:t>
      </w:r>
      <w:r>
        <w:t>.</w:t>
      </w:r>
      <w:r>
        <w:tab/>
        <w:t>Apportionment of premiums and instalments</w:t>
      </w:r>
      <w:bookmarkEnd w:id="1765"/>
      <w:bookmarkEnd w:id="1766"/>
      <w:bookmarkEnd w:id="1767"/>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68" w:name="_Toc128285608"/>
      <w:r>
        <w:tab/>
        <w:t>[Section 96 inserted by No. 36 of 2005 s. 6.]</w:t>
      </w:r>
    </w:p>
    <w:p>
      <w:pPr>
        <w:pStyle w:val="Heading5"/>
      </w:pPr>
      <w:bookmarkStart w:id="1769" w:name="_Toc134854782"/>
      <w:bookmarkStart w:id="1770" w:name="_Toc140307363"/>
      <w:r>
        <w:rPr>
          <w:rStyle w:val="CharSectno"/>
        </w:rPr>
        <w:t>96A</w:t>
      </w:r>
      <w:r>
        <w:t>.</w:t>
      </w:r>
      <w:r>
        <w:tab/>
        <w:t>Refunds</w:t>
      </w:r>
      <w:bookmarkEnd w:id="1768"/>
      <w:bookmarkEnd w:id="1769"/>
      <w:bookmarkEnd w:id="177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71" w:name="_Toc128285609"/>
      <w:r>
        <w:tab/>
        <w:t>[Section 96A inserted by No. 36 of 2005 s. 6.]</w:t>
      </w:r>
    </w:p>
    <w:p>
      <w:pPr>
        <w:pStyle w:val="Heading5"/>
      </w:pPr>
      <w:bookmarkStart w:id="1772" w:name="_Toc134854783"/>
      <w:bookmarkStart w:id="1773" w:name="_Toc140307364"/>
      <w:r>
        <w:rPr>
          <w:rStyle w:val="CharSectno"/>
        </w:rPr>
        <w:t>96B</w:t>
      </w:r>
      <w:r>
        <w:t>.</w:t>
      </w:r>
      <w:r>
        <w:tab/>
        <w:t>Records</w:t>
      </w:r>
      <w:bookmarkEnd w:id="1771"/>
      <w:bookmarkEnd w:id="1772"/>
      <w:bookmarkEnd w:id="1773"/>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774" w:name="_Toc76899698"/>
      <w:bookmarkStart w:id="1775" w:name="_Toc78090600"/>
      <w:bookmarkStart w:id="1776" w:name="_Toc88886968"/>
      <w:bookmarkStart w:id="1777" w:name="_Toc90443584"/>
      <w:bookmarkStart w:id="1778" w:name="_Toc90452935"/>
      <w:bookmarkStart w:id="1779" w:name="_Toc100029526"/>
      <w:bookmarkStart w:id="1780" w:name="_Toc100031599"/>
      <w:bookmarkStart w:id="1781" w:name="_Toc100458658"/>
      <w:bookmarkStart w:id="1782" w:name="_Toc101672074"/>
      <w:bookmarkStart w:id="1783" w:name="_Toc101672331"/>
      <w:bookmarkStart w:id="1784" w:name="_Toc102799357"/>
      <w:bookmarkStart w:id="1785" w:name="_Toc102982031"/>
      <w:bookmarkStart w:id="1786" w:name="_Toc103403344"/>
      <w:bookmarkStart w:id="1787" w:name="_Toc103403601"/>
      <w:bookmarkStart w:id="1788" w:name="_Toc103747600"/>
      <w:bookmarkStart w:id="1789" w:name="_Toc107055029"/>
      <w:bookmarkStart w:id="1790" w:name="_Toc113874476"/>
      <w:bookmarkStart w:id="1791" w:name="_Toc113956892"/>
      <w:bookmarkStart w:id="1792" w:name="_Toc116717448"/>
      <w:bookmarkStart w:id="1793" w:name="_Toc116813475"/>
      <w:bookmarkStart w:id="1794" w:name="_Toc122333128"/>
      <w:bookmarkStart w:id="1795" w:name="_Toc122862098"/>
      <w:bookmarkStart w:id="1796" w:name="_Toc122862694"/>
      <w:bookmarkStart w:id="1797" w:name="_Toc122921301"/>
      <w:bookmarkStart w:id="1798" w:name="_Toc122921561"/>
      <w:bookmarkStart w:id="1799" w:name="_Toc122947507"/>
      <w:bookmarkStart w:id="1800" w:name="_Toc124046345"/>
      <w:bookmarkStart w:id="1801" w:name="_Toc130266680"/>
      <w:bookmarkStart w:id="1802" w:name="_Toc130266956"/>
      <w:bookmarkStart w:id="1803" w:name="_Toc131383059"/>
      <w:bookmarkStart w:id="1804" w:name="_Toc133812440"/>
      <w:bookmarkStart w:id="1805" w:name="_Toc133920387"/>
      <w:bookmarkStart w:id="1806" w:name="_Toc134854784"/>
      <w:bookmarkStart w:id="1807" w:name="_Toc134855060"/>
      <w:bookmarkStart w:id="1808" w:name="_Toc136841237"/>
      <w:bookmarkStart w:id="1809" w:name="_Toc140299330"/>
      <w:bookmarkStart w:id="1810" w:name="_Toc140307365"/>
      <w:bookmarkStart w:id="1811" w:name="_Toc58902676"/>
      <w:r>
        <w:rPr>
          <w:rStyle w:val="CharPartNo"/>
        </w:rPr>
        <w:t>Part IVB</w:t>
      </w:r>
      <w:r>
        <w:rPr>
          <w:b w:val="0"/>
        </w:rPr>
        <w:t> </w:t>
      </w:r>
      <w:r>
        <w:t>—</w:t>
      </w:r>
      <w:r>
        <w:rPr>
          <w:b w:val="0"/>
        </w:rPr>
        <w:t> </w:t>
      </w:r>
      <w:r>
        <w:rPr>
          <w:rStyle w:val="CharPartText"/>
        </w:rPr>
        <w:t>Hire of goods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Footnoteheading"/>
        <w:tabs>
          <w:tab w:val="left" w:pos="923"/>
        </w:tabs>
        <w:ind w:left="937" w:hanging="937"/>
        <w:rPr>
          <w:snapToGrid w:val="0"/>
        </w:rPr>
      </w:pPr>
      <w:r>
        <w:rPr>
          <w:snapToGrid w:val="0"/>
        </w:rPr>
        <w:tab/>
        <w:t>[Heading inserted by No. 66 of 2003 s. 85.]</w:t>
      </w:r>
    </w:p>
    <w:p>
      <w:pPr>
        <w:pStyle w:val="Heading3"/>
      </w:pPr>
      <w:bookmarkStart w:id="1812" w:name="_Toc132107155"/>
      <w:bookmarkStart w:id="1813" w:name="_Toc132165939"/>
      <w:bookmarkStart w:id="1814" w:name="_Toc132166142"/>
      <w:bookmarkStart w:id="1815" w:name="_Toc132188021"/>
      <w:bookmarkStart w:id="1816" w:name="_Toc132188050"/>
      <w:bookmarkStart w:id="1817" w:name="_Toc132433914"/>
      <w:bookmarkStart w:id="1818" w:name="_Toc132447435"/>
      <w:bookmarkStart w:id="1819" w:name="_Toc132452697"/>
      <w:bookmarkStart w:id="1820" w:name="_Toc132515517"/>
      <w:bookmarkStart w:id="1821" w:name="_Toc132517189"/>
      <w:bookmarkStart w:id="1822" w:name="_Toc132517544"/>
      <w:bookmarkStart w:id="1823" w:name="_Toc132517727"/>
      <w:bookmarkStart w:id="1824" w:name="_Toc132520856"/>
      <w:bookmarkStart w:id="1825" w:name="_Toc132520999"/>
      <w:bookmarkStart w:id="1826" w:name="_Toc132529376"/>
      <w:bookmarkStart w:id="1827" w:name="_Toc132601639"/>
      <w:bookmarkStart w:id="1828" w:name="_Toc132616927"/>
      <w:bookmarkStart w:id="1829" w:name="_Toc132627761"/>
      <w:bookmarkStart w:id="1830" w:name="_Toc133137740"/>
      <w:bookmarkStart w:id="1831" w:name="_Toc133138813"/>
      <w:bookmarkStart w:id="1832" w:name="_Toc133139033"/>
      <w:bookmarkStart w:id="1833" w:name="_Toc133212875"/>
      <w:bookmarkStart w:id="1834" w:name="_Toc133221434"/>
      <w:bookmarkStart w:id="1835" w:name="_Toc133226135"/>
      <w:bookmarkStart w:id="1836" w:name="_Toc133226312"/>
      <w:bookmarkStart w:id="1837" w:name="_Toc133289080"/>
      <w:bookmarkStart w:id="1838" w:name="_Toc133289285"/>
      <w:bookmarkStart w:id="1839" w:name="_Toc133297340"/>
      <w:bookmarkStart w:id="1840" w:name="_Toc133297392"/>
      <w:bookmarkStart w:id="1841" w:name="_Toc133297818"/>
      <w:bookmarkStart w:id="1842" w:name="_Toc133309687"/>
      <w:bookmarkStart w:id="1843" w:name="_Toc133377223"/>
      <w:bookmarkStart w:id="1844" w:name="_Toc133399353"/>
      <w:bookmarkStart w:id="1845" w:name="_Toc133663682"/>
      <w:bookmarkStart w:id="1846" w:name="_Toc133806839"/>
      <w:bookmarkStart w:id="1847" w:name="_Toc133807743"/>
      <w:bookmarkStart w:id="1848" w:name="_Toc133896622"/>
      <w:bookmarkStart w:id="1849" w:name="_Toc133903397"/>
      <w:bookmarkStart w:id="1850" w:name="_Toc133909225"/>
      <w:bookmarkStart w:id="1851" w:name="_Toc133909647"/>
      <w:bookmarkStart w:id="1852" w:name="_Toc133990547"/>
      <w:bookmarkStart w:id="1853" w:name="_Toc133991498"/>
      <w:bookmarkStart w:id="1854" w:name="_Toc133991536"/>
      <w:bookmarkStart w:id="1855" w:name="_Toc134007137"/>
      <w:bookmarkStart w:id="1856" w:name="_Toc134247924"/>
      <w:bookmarkStart w:id="1857" w:name="_Toc134248087"/>
      <w:bookmarkStart w:id="1858" w:name="_Toc134248215"/>
      <w:bookmarkStart w:id="1859" w:name="_Toc134248294"/>
      <w:bookmarkStart w:id="1860" w:name="_Toc134248558"/>
      <w:bookmarkStart w:id="1861" w:name="_Toc134248911"/>
      <w:bookmarkStart w:id="1862" w:name="_Toc134249395"/>
      <w:bookmarkStart w:id="1863" w:name="_Toc134250305"/>
      <w:bookmarkStart w:id="1864" w:name="_Toc134257733"/>
      <w:bookmarkStart w:id="1865" w:name="_Toc134262053"/>
      <w:bookmarkStart w:id="1866" w:name="_Toc134264127"/>
      <w:bookmarkStart w:id="1867" w:name="_Toc134323966"/>
      <w:bookmarkStart w:id="1868" w:name="_Toc134324832"/>
      <w:bookmarkStart w:id="1869" w:name="_Toc134324909"/>
      <w:bookmarkStart w:id="1870" w:name="_Toc134325396"/>
      <w:bookmarkStart w:id="1871" w:name="_Toc134331788"/>
      <w:bookmarkStart w:id="1872" w:name="_Toc134331940"/>
      <w:bookmarkStart w:id="1873" w:name="_Toc134412385"/>
      <w:bookmarkStart w:id="1874" w:name="_Toc134412601"/>
      <w:bookmarkStart w:id="1875" w:name="_Toc134412859"/>
      <w:bookmarkStart w:id="1876" w:name="_Toc134413033"/>
      <w:bookmarkStart w:id="1877" w:name="_Toc134429705"/>
      <w:bookmarkStart w:id="1878" w:name="_Toc134429982"/>
      <w:bookmarkStart w:id="1879" w:name="_Toc134430055"/>
      <w:bookmarkStart w:id="1880" w:name="_Toc134434177"/>
      <w:bookmarkStart w:id="1881" w:name="_Toc134434300"/>
      <w:bookmarkStart w:id="1882" w:name="_Toc134437964"/>
      <w:bookmarkStart w:id="1883" w:name="_Toc134501582"/>
      <w:bookmarkStart w:id="1884" w:name="_Toc134504145"/>
      <w:bookmarkStart w:id="1885" w:name="_Toc134504219"/>
      <w:bookmarkStart w:id="1886" w:name="_Toc134506235"/>
      <w:bookmarkStart w:id="1887" w:name="_Toc134506718"/>
      <w:bookmarkStart w:id="1888" w:name="_Toc134507243"/>
      <w:bookmarkStart w:id="1889" w:name="_Toc134508308"/>
      <w:bookmarkStart w:id="1890" w:name="_Toc134508413"/>
      <w:bookmarkStart w:id="1891" w:name="_Toc134508572"/>
      <w:bookmarkStart w:id="1892" w:name="_Toc134508942"/>
      <w:bookmarkStart w:id="1893" w:name="_Toc134522333"/>
      <w:bookmarkStart w:id="1894" w:name="_Toc134583536"/>
      <w:bookmarkStart w:id="1895" w:name="_Toc134583934"/>
      <w:bookmarkStart w:id="1896" w:name="_Toc134603333"/>
      <w:bookmarkStart w:id="1897" w:name="_Toc134608464"/>
      <w:bookmarkStart w:id="1898" w:name="_Toc134608805"/>
      <w:bookmarkStart w:id="1899" w:name="_Toc134609049"/>
      <w:bookmarkStart w:id="1900" w:name="_Toc135026372"/>
      <w:bookmarkStart w:id="1901" w:name="_Toc135040902"/>
      <w:bookmarkStart w:id="1902" w:name="_Toc135041108"/>
      <w:bookmarkStart w:id="1903" w:name="_Toc135041360"/>
      <w:bookmarkStart w:id="1904" w:name="_Toc135101600"/>
      <w:bookmarkStart w:id="1905" w:name="_Toc135101705"/>
      <w:bookmarkStart w:id="1906" w:name="_Toc135472298"/>
      <w:bookmarkStart w:id="1907" w:name="_Toc135543990"/>
      <w:bookmarkStart w:id="1908" w:name="_Toc135547925"/>
      <w:bookmarkStart w:id="1909" w:name="_Toc139791510"/>
      <w:bookmarkStart w:id="1910" w:name="_Toc139791818"/>
      <w:bookmarkStart w:id="1911" w:name="_Toc140307366"/>
      <w:bookmarkStart w:id="1912" w:name="_Toc76899699"/>
      <w:bookmarkStart w:id="1913" w:name="_Toc78090601"/>
      <w:bookmarkStart w:id="1914" w:name="_Toc88886969"/>
      <w:bookmarkStart w:id="1915" w:name="_Toc90443585"/>
      <w:bookmarkStart w:id="1916" w:name="_Toc90452936"/>
      <w:bookmarkStart w:id="1917" w:name="_Toc100029527"/>
      <w:bookmarkStart w:id="1918" w:name="_Toc100031600"/>
      <w:bookmarkStart w:id="1919" w:name="_Toc100458659"/>
      <w:bookmarkStart w:id="1920" w:name="_Toc101672075"/>
      <w:bookmarkStart w:id="1921" w:name="_Toc101672332"/>
      <w:bookmarkStart w:id="1922" w:name="_Toc102799358"/>
      <w:bookmarkStart w:id="1923" w:name="_Toc102982032"/>
      <w:bookmarkStart w:id="1924" w:name="_Toc103403345"/>
      <w:bookmarkStart w:id="1925" w:name="_Toc103403602"/>
      <w:bookmarkStart w:id="1926" w:name="_Toc103747601"/>
      <w:bookmarkStart w:id="1927" w:name="_Toc107055030"/>
      <w:bookmarkStart w:id="1928" w:name="_Toc113874477"/>
      <w:bookmarkStart w:id="1929" w:name="_Toc113956893"/>
      <w:bookmarkStart w:id="1930" w:name="_Toc116717449"/>
      <w:bookmarkStart w:id="1931" w:name="_Toc116813476"/>
      <w:bookmarkStart w:id="1932" w:name="_Toc122333129"/>
      <w:bookmarkStart w:id="1933" w:name="_Toc122862099"/>
      <w:bookmarkStart w:id="1934" w:name="_Toc122862695"/>
      <w:bookmarkStart w:id="1935" w:name="_Toc122921302"/>
      <w:bookmarkStart w:id="1936" w:name="_Toc122921562"/>
      <w:bookmarkStart w:id="1937" w:name="_Toc122947508"/>
      <w:bookmarkStart w:id="1938" w:name="_Toc124046346"/>
      <w:bookmarkStart w:id="1939" w:name="_Toc130266681"/>
      <w:bookmarkStart w:id="1940" w:name="_Toc130266957"/>
      <w:bookmarkStart w:id="1941" w:name="_Toc131383060"/>
      <w:bookmarkStart w:id="1942" w:name="_Toc133812441"/>
      <w:bookmarkStart w:id="1943" w:name="_Toc133920388"/>
      <w:bookmarkStart w:id="1944" w:name="_Toc134854785"/>
      <w:bookmarkStart w:id="1945" w:name="_Toc134855061"/>
      <w:bookmarkStart w:id="1946" w:name="_Toc136841238"/>
      <w:bookmarkStart w:id="1947" w:name="_Toc140299331"/>
      <w:r>
        <w:rPr>
          <w:rStyle w:val="CharDivNo"/>
        </w:rPr>
        <w:t>Division 1A</w:t>
      </w:r>
      <w:r>
        <w:t> — </w:t>
      </w:r>
      <w:r>
        <w:rPr>
          <w:rStyle w:val="CharDivText"/>
        </w:rPr>
        <w:t>Abolition of duty</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tabs>
          <w:tab w:val="left" w:pos="923"/>
        </w:tabs>
        <w:ind w:left="937" w:hanging="937"/>
        <w:rPr>
          <w:snapToGrid w:val="0"/>
        </w:rPr>
      </w:pPr>
      <w:bookmarkStart w:id="1948" w:name="_Toc135547926"/>
      <w:bookmarkStart w:id="1949" w:name="_Toc139791511"/>
      <w:bookmarkStart w:id="1950" w:name="_Toc139791819"/>
      <w:r>
        <w:rPr>
          <w:snapToGrid w:val="0"/>
        </w:rPr>
        <w:tab/>
        <w:t>[Heading inserted by No. 31 of 2006 s. 9.]</w:t>
      </w:r>
    </w:p>
    <w:p>
      <w:pPr>
        <w:pStyle w:val="Heading5"/>
      </w:pPr>
      <w:bookmarkStart w:id="1951" w:name="_Toc140307367"/>
      <w:r>
        <w:rPr>
          <w:rStyle w:val="CharSectno"/>
        </w:rPr>
        <w:t>112</w:t>
      </w:r>
      <w:r>
        <w:t>.</w:t>
      </w:r>
      <w:r>
        <w:tab/>
        <w:t>Hire of goods duty abolished from 1 January 2007</w:t>
      </w:r>
      <w:bookmarkEnd w:id="1948"/>
      <w:bookmarkEnd w:id="1949"/>
      <w:bookmarkEnd w:id="1950"/>
      <w:bookmarkEnd w:id="1951"/>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1952" w:name="_Toc140307368"/>
      <w:r>
        <w:rPr>
          <w:rStyle w:val="CharDivNo"/>
        </w:rPr>
        <w:t>Division 1</w:t>
      </w:r>
      <w:r>
        <w:t> — </w:t>
      </w:r>
      <w:r>
        <w:rPr>
          <w:rStyle w:val="CharDivText"/>
        </w:rPr>
        <w:t>Interpretation in Part IVB</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52"/>
    </w:p>
    <w:p>
      <w:pPr>
        <w:pStyle w:val="Footnoteheading"/>
        <w:tabs>
          <w:tab w:val="left" w:pos="923"/>
        </w:tabs>
        <w:ind w:left="937" w:hanging="937"/>
        <w:rPr>
          <w:snapToGrid w:val="0"/>
        </w:rPr>
      </w:pPr>
      <w:r>
        <w:rPr>
          <w:snapToGrid w:val="0"/>
        </w:rPr>
        <w:tab/>
        <w:t>[Heading inserted by No. 66 of 2003 s. 85.]</w:t>
      </w:r>
    </w:p>
    <w:p>
      <w:pPr>
        <w:pStyle w:val="Heading5"/>
      </w:pPr>
      <w:bookmarkStart w:id="1953" w:name="_Toc107055031"/>
      <w:bookmarkStart w:id="1954" w:name="_Toc134854786"/>
      <w:bookmarkStart w:id="1955" w:name="_Toc140307369"/>
      <w:r>
        <w:rPr>
          <w:rStyle w:val="CharSectno"/>
        </w:rPr>
        <w:t>112I</w:t>
      </w:r>
      <w:r>
        <w:t>.</w:t>
      </w:r>
      <w:r>
        <w:tab/>
        <w:t>Commercial hire business</w:t>
      </w:r>
      <w:bookmarkEnd w:id="1953"/>
      <w:bookmarkEnd w:id="1954"/>
      <w:bookmarkEnd w:id="1955"/>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956" w:name="_Toc107055032"/>
      <w:bookmarkStart w:id="1957" w:name="_Toc134854787"/>
      <w:bookmarkStart w:id="1958" w:name="_Toc140307370"/>
      <w:r>
        <w:rPr>
          <w:rStyle w:val="CharSectno"/>
        </w:rPr>
        <w:t>112IA</w:t>
      </w:r>
      <w:r>
        <w:t>.</w:t>
      </w:r>
      <w:r>
        <w:tab/>
        <w:t>Goods</w:t>
      </w:r>
      <w:bookmarkEnd w:id="1956"/>
      <w:bookmarkEnd w:id="1957"/>
      <w:bookmarkEnd w:id="195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959" w:name="_Toc107055033"/>
      <w:bookmarkStart w:id="1960" w:name="_Toc134854788"/>
      <w:bookmarkStart w:id="1961" w:name="_Toc140307371"/>
      <w:r>
        <w:rPr>
          <w:rStyle w:val="CharSectno"/>
        </w:rPr>
        <w:t>112IB</w:t>
      </w:r>
      <w:r>
        <w:t>.</w:t>
      </w:r>
      <w:r>
        <w:tab/>
        <w:t>Hire of goods</w:t>
      </w:r>
      <w:bookmarkEnd w:id="1959"/>
      <w:bookmarkEnd w:id="1960"/>
      <w:bookmarkEnd w:id="1961"/>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962" w:name="_Toc107055034"/>
      <w:bookmarkStart w:id="1963" w:name="_Toc134854789"/>
      <w:bookmarkStart w:id="1964" w:name="_Toc140307372"/>
      <w:r>
        <w:rPr>
          <w:rStyle w:val="CharSectno"/>
        </w:rPr>
        <w:t>112IC</w:t>
      </w:r>
      <w:r>
        <w:t>.</w:t>
      </w:r>
      <w:r>
        <w:tab/>
        <w:t>State hire of goods</w:t>
      </w:r>
      <w:bookmarkEnd w:id="1962"/>
      <w:bookmarkEnd w:id="1963"/>
      <w:bookmarkEnd w:id="1964"/>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965" w:name="_Toc107055035"/>
      <w:bookmarkStart w:id="1966" w:name="_Toc134854790"/>
      <w:bookmarkStart w:id="1967" w:name="_Toc140307373"/>
      <w:r>
        <w:rPr>
          <w:rStyle w:val="CharSectno"/>
        </w:rPr>
        <w:t>112ID</w:t>
      </w:r>
      <w:r>
        <w:t>.</w:t>
      </w:r>
      <w:r>
        <w:tab/>
        <w:t>Equipment financing arrangements</w:t>
      </w:r>
      <w:bookmarkEnd w:id="1965"/>
      <w:bookmarkEnd w:id="1966"/>
      <w:bookmarkEnd w:id="1967"/>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968" w:name="_Toc107055036"/>
      <w:bookmarkStart w:id="1969" w:name="_Toc134854791"/>
      <w:bookmarkStart w:id="1970" w:name="_Toc140307374"/>
      <w:r>
        <w:rPr>
          <w:rStyle w:val="CharSectno"/>
        </w:rPr>
        <w:t>112IE</w:t>
      </w:r>
      <w:r>
        <w:t>.</w:t>
      </w:r>
      <w:r>
        <w:tab/>
        <w:t>Hiring charges</w:t>
      </w:r>
      <w:bookmarkEnd w:id="1968"/>
      <w:bookmarkEnd w:id="1969"/>
      <w:bookmarkEnd w:id="1970"/>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971" w:name="_Toc107055037"/>
      <w:bookmarkStart w:id="1972" w:name="_Toc134854792"/>
      <w:bookmarkStart w:id="1973" w:name="_Toc140307375"/>
      <w:r>
        <w:rPr>
          <w:rStyle w:val="CharSectno"/>
        </w:rPr>
        <w:t>112IF</w:t>
      </w:r>
      <w:r>
        <w:t>.</w:t>
      </w:r>
      <w:r>
        <w:tab/>
        <w:t>Terms used in this Part</w:t>
      </w:r>
      <w:bookmarkEnd w:id="1971"/>
      <w:bookmarkEnd w:id="1972"/>
      <w:bookmarkEnd w:id="1973"/>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974" w:name="_Toc76899707"/>
      <w:bookmarkStart w:id="1975" w:name="_Toc78090609"/>
      <w:bookmarkStart w:id="1976" w:name="_Toc88886977"/>
      <w:bookmarkStart w:id="1977" w:name="_Toc90443593"/>
      <w:bookmarkStart w:id="1978" w:name="_Toc90452944"/>
      <w:bookmarkStart w:id="1979" w:name="_Toc100029535"/>
      <w:bookmarkStart w:id="1980" w:name="_Toc100031608"/>
      <w:bookmarkStart w:id="1981" w:name="_Toc100458667"/>
      <w:bookmarkStart w:id="1982" w:name="_Toc101672083"/>
      <w:bookmarkStart w:id="1983" w:name="_Toc101672340"/>
      <w:bookmarkStart w:id="1984" w:name="_Toc102799366"/>
      <w:bookmarkStart w:id="1985" w:name="_Toc102982040"/>
      <w:bookmarkStart w:id="1986" w:name="_Toc103403353"/>
      <w:bookmarkStart w:id="1987" w:name="_Toc103403610"/>
      <w:bookmarkStart w:id="1988" w:name="_Toc103747609"/>
      <w:bookmarkStart w:id="1989" w:name="_Toc107055038"/>
      <w:bookmarkStart w:id="1990" w:name="_Toc113874485"/>
      <w:bookmarkStart w:id="1991" w:name="_Toc113956901"/>
      <w:bookmarkStart w:id="1992" w:name="_Toc116717457"/>
      <w:bookmarkStart w:id="1993" w:name="_Toc116813484"/>
      <w:bookmarkStart w:id="1994" w:name="_Toc122333137"/>
      <w:bookmarkStart w:id="1995" w:name="_Toc122862107"/>
      <w:bookmarkStart w:id="1996" w:name="_Toc122862703"/>
      <w:bookmarkStart w:id="1997" w:name="_Toc122921310"/>
      <w:bookmarkStart w:id="1998" w:name="_Toc122921570"/>
      <w:bookmarkStart w:id="1999" w:name="_Toc122947516"/>
      <w:bookmarkStart w:id="2000" w:name="_Toc124046354"/>
      <w:bookmarkStart w:id="2001" w:name="_Toc130266689"/>
      <w:bookmarkStart w:id="2002" w:name="_Toc130266965"/>
      <w:bookmarkStart w:id="2003" w:name="_Toc131383068"/>
      <w:bookmarkStart w:id="2004" w:name="_Toc133812449"/>
      <w:bookmarkStart w:id="2005" w:name="_Toc133920396"/>
      <w:bookmarkStart w:id="2006" w:name="_Toc134854793"/>
      <w:bookmarkStart w:id="2007" w:name="_Toc134855069"/>
      <w:bookmarkStart w:id="2008" w:name="_Toc136841246"/>
      <w:bookmarkStart w:id="2009" w:name="_Toc140299339"/>
      <w:bookmarkStart w:id="2010" w:name="_Toc140307376"/>
      <w:r>
        <w:rPr>
          <w:rStyle w:val="CharDivNo"/>
        </w:rPr>
        <w:t>Division 2</w:t>
      </w:r>
      <w:r>
        <w:t> — </w:t>
      </w:r>
      <w:r>
        <w:rPr>
          <w:rStyle w:val="CharDivText"/>
        </w:rPr>
        <w:t>Registration of commercial hire businesses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tabs>
          <w:tab w:val="left" w:pos="923"/>
        </w:tabs>
        <w:ind w:left="937" w:hanging="937"/>
        <w:rPr>
          <w:snapToGrid w:val="0"/>
        </w:rPr>
      </w:pPr>
      <w:r>
        <w:rPr>
          <w:snapToGrid w:val="0"/>
        </w:rPr>
        <w:tab/>
        <w:t>[Heading inserted by No. 66 of 2003 s. 85.]</w:t>
      </w:r>
    </w:p>
    <w:p>
      <w:pPr>
        <w:pStyle w:val="Heading5"/>
      </w:pPr>
      <w:bookmarkStart w:id="2011" w:name="_Toc107055039"/>
      <w:bookmarkStart w:id="2012" w:name="_Toc134854794"/>
      <w:bookmarkStart w:id="2013" w:name="_Toc140307377"/>
      <w:r>
        <w:rPr>
          <w:rStyle w:val="CharSectno"/>
        </w:rPr>
        <w:t>112J</w:t>
      </w:r>
      <w:r>
        <w:t>.</w:t>
      </w:r>
      <w:r>
        <w:tab/>
        <w:t>Commercial hire businesses to be registered</w:t>
      </w:r>
      <w:bookmarkEnd w:id="2011"/>
      <w:bookmarkEnd w:id="2012"/>
      <w:bookmarkEnd w:id="201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014" w:name="_Toc107055040"/>
      <w:bookmarkStart w:id="2015" w:name="_Toc134854795"/>
      <w:bookmarkStart w:id="2016" w:name="_Toc140307378"/>
      <w:r>
        <w:rPr>
          <w:rStyle w:val="CharSectno"/>
        </w:rPr>
        <w:t>112JA</w:t>
      </w:r>
      <w:r>
        <w:t>.</w:t>
      </w:r>
      <w:r>
        <w:tab/>
        <w:t>Registration of commercial hire businesses</w:t>
      </w:r>
      <w:bookmarkEnd w:id="2014"/>
      <w:bookmarkEnd w:id="2015"/>
      <w:bookmarkEnd w:id="201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017" w:name="_Toc107055041"/>
      <w:bookmarkStart w:id="2018" w:name="_Toc134854796"/>
      <w:bookmarkStart w:id="2019" w:name="_Toc140307379"/>
      <w:r>
        <w:rPr>
          <w:rStyle w:val="CharSectno"/>
        </w:rPr>
        <w:t>112JB</w:t>
      </w:r>
      <w:r>
        <w:t>.</w:t>
      </w:r>
      <w:r>
        <w:tab/>
        <w:t>Cancelling registration of commercial hire businesses</w:t>
      </w:r>
      <w:bookmarkEnd w:id="2017"/>
      <w:bookmarkEnd w:id="2018"/>
      <w:bookmarkEnd w:id="201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020" w:name="_Toc76899711"/>
      <w:bookmarkStart w:id="2021" w:name="_Toc78090613"/>
      <w:bookmarkStart w:id="2022" w:name="_Toc88886981"/>
      <w:bookmarkStart w:id="2023" w:name="_Toc90443597"/>
      <w:bookmarkStart w:id="2024" w:name="_Toc90452948"/>
      <w:bookmarkStart w:id="2025" w:name="_Toc100029539"/>
      <w:bookmarkStart w:id="2026" w:name="_Toc100031612"/>
      <w:bookmarkStart w:id="2027" w:name="_Toc100458671"/>
      <w:bookmarkStart w:id="2028" w:name="_Toc101672087"/>
      <w:bookmarkStart w:id="2029" w:name="_Toc101672344"/>
      <w:bookmarkStart w:id="2030" w:name="_Toc102799370"/>
      <w:bookmarkStart w:id="2031" w:name="_Toc102982044"/>
      <w:bookmarkStart w:id="2032" w:name="_Toc103403357"/>
      <w:bookmarkStart w:id="2033" w:name="_Toc103403614"/>
      <w:bookmarkStart w:id="2034" w:name="_Toc103747613"/>
      <w:bookmarkStart w:id="2035" w:name="_Toc107055042"/>
      <w:bookmarkStart w:id="2036" w:name="_Toc113874489"/>
      <w:bookmarkStart w:id="2037" w:name="_Toc113956905"/>
      <w:bookmarkStart w:id="2038" w:name="_Toc116717461"/>
      <w:bookmarkStart w:id="2039" w:name="_Toc116813488"/>
      <w:bookmarkStart w:id="2040" w:name="_Toc122333141"/>
      <w:bookmarkStart w:id="2041" w:name="_Toc122862111"/>
      <w:bookmarkStart w:id="2042" w:name="_Toc122862707"/>
      <w:bookmarkStart w:id="2043" w:name="_Toc122921314"/>
      <w:bookmarkStart w:id="2044" w:name="_Toc122921574"/>
      <w:bookmarkStart w:id="2045" w:name="_Toc122947520"/>
      <w:bookmarkStart w:id="2046" w:name="_Toc124046358"/>
      <w:bookmarkStart w:id="2047" w:name="_Toc130266693"/>
      <w:bookmarkStart w:id="2048" w:name="_Toc130266969"/>
      <w:bookmarkStart w:id="2049" w:name="_Toc131383072"/>
      <w:bookmarkStart w:id="2050" w:name="_Toc133812453"/>
      <w:bookmarkStart w:id="2051" w:name="_Toc133920400"/>
      <w:bookmarkStart w:id="2052" w:name="_Toc134854797"/>
      <w:bookmarkStart w:id="2053" w:name="_Toc134855073"/>
      <w:bookmarkStart w:id="2054" w:name="_Toc136841250"/>
      <w:bookmarkStart w:id="2055" w:name="_Toc140299343"/>
      <w:bookmarkStart w:id="2056" w:name="_Toc140307380"/>
      <w:r>
        <w:rPr>
          <w:rStyle w:val="CharDivNo"/>
        </w:rPr>
        <w:t>Division 3</w:t>
      </w:r>
      <w:r>
        <w:t> — </w:t>
      </w:r>
      <w:r>
        <w:rPr>
          <w:rStyle w:val="CharDivText"/>
        </w:rPr>
        <w:t>Connection to the State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tabs>
          <w:tab w:val="left" w:pos="923"/>
        </w:tabs>
        <w:ind w:left="937" w:hanging="937"/>
        <w:rPr>
          <w:snapToGrid w:val="0"/>
        </w:rPr>
      </w:pPr>
      <w:r>
        <w:rPr>
          <w:snapToGrid w:val="0"/>
        </w:rPr>
        <w:tab/>
        <w:t>[Heading inserted by No. 66 of 2003 s. 85.]</w:t>
      </w:r>
    </w:p>
    <w:p>
      <w:pPr>
        <w:pStyle w:val="Heading5"/>
      </w:pPr>
      <w:bookmarkStart w:id="2057" w:name="_Toc107055043"/>
      <w:bookmarkStart w:id="2058" w:name="_Toc134854798"/>
      <w:bookmarkStart w:id="2059" w:name="_Toc140307381"/>
      <w:r>
        <w:rPr>
          <w:rStyle w:val="CharSectno"/>
        </w:rPr>
        <w:t>112K</w:t>
      </w:r>
      <w:r>
        <w:t>.</w:t>
      </w:r>
      <w:r>
        <w:tab/>
        <w:t>Connection to the State — hire of goods and persons to which this Part applies</w:t>
      </w:r>
      <w:bookmarkEnd w:id="2057"/>
      <w:bookmarkEnd w:id="2058"/>
      <w:bookmarkEnd w:id="205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060" w:name="_Toc76899713"/>
      <w:bookmarkStart w:id="2061" w:name="_Toc78090615"/>
      <w:bookmarkStart w:id="2062" w:name="_Toc88886983"/>
      <w:bookmarkStart w:id="2063" w:name="_Toc90443599"/>
      <w:bookmarkStart w:id="2064" w:name="_Toc90452950"/>
      <w:bookmarkStart w:id="2065" w:name="_Toc100029541"/>
      <w:bookmarkStart w:id="2066" w:name="_Toc100031614"/>
      <w:bookmarkStart w:id="2067" w:name="_Toc100458673"/>
      <w:bookmarkStart w:id="2068" w:name="_Toc101672089"/>
      <w:bookmarkStart w:id="2069" w:name="_Toc101672346"/>
      <w:bookmarkStart w:id="2070" w:name="_Toc102799372"/>
      <w:bookmarkStart w:id="2071" w:name="_Toc102982046"/>
      <w:bookmarkStart w:id="2072" w:name="_Toc103403359"/>
      <w:bookmarkStart w:id="2073" w:name="_Toc103403616"/>
      <w:bookmarkStart w:id="2074" w:name="_Toc103747615"/>
      <w:bookmarkStart w:id="2075" w:name="_Toc107055044"/>
      <w:bookmarkStart w:id="2076" w:name="_Toc113874491"/>
      <w:bookmarkStart w:id="2077" w:name="_Toc113956907"/>
      <w:bookmarkStart w:id="2078" w:name="_Toc116717463"/>
      <w:bookmarkStart w:id="2079" w:name="_Toc116813490"/>
      <w:bookmarkStart w:id="2080" w:name="_Toc122333143"/>
      <w:bookmarkStart w:id="2081" w:name="_Toc122862113"/>
      <w:bookmarkStart w:id="2082" w:name="_Toc122862709"/>
      <w:bookmarkStart w:id="2083" w:name="_Toc122921316"/>
      <w:bookmarkStart w:id="2084" w:name="_Toc122921576"/>
      <w:bookmarkStart w:id="2085" w:name="_Toc122947522"/>
      <w:bookmarkStart w:id="2086" w:name="_Toc124046360"/>
      <w:bookmarkStart w:id="2087" w:name="_Toc130266695"/>
      <w:bookmarkStart w:id="2088" w:name="_Toc130266971"/>
      <w:bookmarkStart w:id="2089" w:name="_Toc131383074"/>
      <w:bookmarkStart w:id="2090" w:name="_Toc133812455"/>
      <w:bookmarkStart w:id="2091" w:name="_Toc133920402"/>
      <w:bookmarkStart w:id="2092" w:name="_Toc134854799"/>
      <w:bookmarkStart w:id="2093" w:name="_Toc134855075"/>
      <w:bookmarkStart w:id="2094" w:name="_Toc136841252"/>
      <w:bookmarkStart w:id="2095" w:name="_Toc140299345"/>
      <w:bookmarkStart w:id="2096" w:name="_Toc140307382"/>
      <w:r>
        <w:rPr>
          <w:rStyle w:val="CharDivNo"/>
        </w:rPr>
        <w:t>Division 4</w:t>
      </w:r>
      <w:r>
        <w:t> — </w:t>
      </w:r>
      <w:r>
        <w:rPr>
          <w:rStyle w:val="CharDivText"/>
        </w:rPr>
        <w:t>Commercial hire businesses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097" w:name="_Toc107055045"/>
      <w:bookmarkStart w:id="2098" w:name="_Toc134854800"/>
      <w:bookmarkStart w:id="2099" w:name="_Toc140307383"/>
      <w:r>
        <w:rPr>
          <w:rStyle w:val="CharSectno"/>
        </w:rPr>
        <w:t>112L</w:t>
      </w:r>
      <w:r>
        <w:t>.</w:t>
      </w:r>
      <w:r>
        <w:tab/>
        <w:t>Lodging returns and paying duty</w:t>
      </w:r>
      <w:bookmarkEnd w:id="2097"/>
      <w:bookmarkEnd w:id="2098"/>
      <w:bookmarkEnd w:id="2099"/>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100" w:name="_Toc107055046"/>
      <w:bookmarkStart w:id="2101" w:name="_Toc134854801"/>
      <w:bookmarkStart w:id="2102" w:name="_Toc140307384"/>
      <w:r>
        <w:rPr>
          <w:rStyle w:val="CharSectno"/>
        </w:rPr>
        <w:t>112LA</w:t>
      </w:r>
      <w:r>
        <w:t>.</w:t>
      </w:r>
      <w:r>
        <w:tab/>
        <w:t>Calculating the assessable amount for a return period</w:t>
      </w:r>
      <w:bookmarkEnd w:id="2100"/>
      <w:bookmarkEnd w:id="2101"/>
      <w:bookmarkEnd w:id="210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103" w:name="_Toc107055047"/>
      <w:bookmarkStart w:id="2104" w:name="_Toc134854802"/>
      <w:bookmarkStart w:id="2105" w:name="_Toc140307385"/>
      <w:r>
        <w:rPr>
          <w:rStyle w:val="CharSectno"/>
        </w:rPr>
        <w:t>112LB</w:t>
      </w:r>
      <w:r>
        <w:t>.</w:t>
      </w:r>
      <w:r>
        <w:tab/>
        <w:t>Calculating the amount of duty payable on a return</w:t>
      </w:r>
      <w:bookmarkEnd w:id="2103"/>
      <w:bookmarkEnd w:id="2104"/>
      <w:bookmarkEnd w:id="2105"/>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7" o:title=""/>
          </v:shape>
          <o:OLEObject Type="Embed" ProgID="Equation.3" ShapeID="_x0000_i1034" DrawAspect="Content" ObjectID="_1643747868"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106" w:name="_Toc107055048"/>
      <w:bookmarkStart w:id="2107" w:name="_Toc134854803"/>
      <w:bookmarkStart w:id="2108" w:name="_Toc140307386"/>
      <w:r>
        <w:rPr>
          <w:rStyle w:val="CharSectno"/>
        </w:rPr>
        <w:t>112LC</w:t>
      </w:r>
      <w:r>
        <w:t>.</w:t>
      </w:r>
      <w:r>
        <w:tab/>
        <w:t>Return period for a commercial hire business</w:t>
      </w:r>
      <w:bookmarkEnd w:id="2106"/>
      <w:bookmarkEnd w:id="2107"/>
      <w:bookmarkEnd w:id="210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109" w:name="_Toc107055049"/>
      <w:bookmarkStart w:id="2110" w:name="_Toc134854804"/>
      <w:bookmarkStart w:id="2111" w:name="_Toc140307387"/>
      <w:r>
        <w:rPr>
          <w:rStyle w:val="CharSectno"/>
        </w:rPr>
        <w:t>112LD</w:t>
      </w:r>
      <w:r>
        <w:t>.</w:t>
      </w:r>
      <w:r>
        <w:tab/>
        <w:t>Annual reconciliation</w:t>
      </w:r>
      <w:bookmarkEnd w:id="2109"/>
      <w:bookmarkEnd w:id="2110"/>
      <w:bookmarkEnd w:id="2111"/>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39" o:title=""/>
          </v:shape>
          <o:OLEObject Type="Embed" ProgID="Equation.3" ShapeID="_x0000_i1035" DrawAspect="Content" ObjectID="_1643747869" r:id="rId40"/>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112" w:name="_Toc76899719"/>
      <w:bookmarkStart w:id="2113" w:name="_Toc78090621"/>
      <w:bookmarkStart w:id="2114" w:name="_Toc88886989"/>
      <w:bookmarkStart w:id="2115" w:name="_Toc90443605"/>
      <w:bookmarkStart w:id="2116" w:name="_Toc90452956"/>
      <w:bookmarkStart w:id="2117" w:name="_Toc100029547"/>
      <w:bookmarkStart w:id="2118" w:name="_Toc100031620"/>
      <w:bookmarkStart w:id="2119" w:name="_Toc100458679"/>
      <w:bookmarkStart w:id="2120" w:name="_Toc101672095"/>
      <w:bookmarkStart w:id="2121" w:name="_Toc101672352"/>
      <w:bookmarkStart w:id="2122" w:name="_Toc102799378"/>
      <w:bookmarkStart w:id="2123" w:name="_Toc102982052"/>
      <w:bookmarkStart w:id="2124" w:name="_Toc103403365"/>
      <w:bookmarkStart w:id="2125" w:name="_Toc103403622"/>
      <w:bookmarkStart w:id="2126" w:name="_Toc103747621"/>
      <w:bookmarkStart w:id="2127" w:name="_Toc107055050"/>
      <w:bookmarkStart w:id="2128" w:name="_Toc113874497"/>
      <w:bookmarkStart w:id="2129" w:name="_Toc113956913"/>
      <w:bookmarkStart w:id="2130" w:name="_Toc116717469"/>
      <w:bookmarkStart w:id="2131" w:name="_Toc116813496"/>
      <w:bookmarkStart w:id="2132" w:name="_Toc122333149"/>
      <w:bookmarkStart w:id="2133" w:name="_Toc122862119"/>
      <w:bookmarkStart w:id="2134" w:name="_Toc122862715"/>
      <w:bookmarkStart w:id="2135" w:name="_Toc122921322"/>
      <w:bookmarkStart w:id="2136" w:name="_Toc122921582"/>
      <w:bookmarkStart w:id="2137" w:name="_Toc122947528"/>
      <w:bookmarkStart w:id="2138" w:name="_Toc124046366"/>
      <w:bookmarkStart w:id="2139" w:name="_Toc130266701"/>
      <w:bookmarkStart w:id="2140" w:name="_Toc130266977"/>
      <w:bookmarkStart w:id="2141" w:name="_Toc131383080"/>
      <w:bookmarkStart w:id="2142" w:name="_Toc133812461"/>
      <w:bookmarkStart w:id="2143" w:name="_Toc133920408"/>
      <w:bookmarkStart w:id="2144" w:name="_Toc134854805"/>
      <w:bookmarkStart w:id="2145" w:name="_Toc134855081"/>
      <w:bookmarkStart w:id="2146" w:name="_Toc136841258"/>
      <w:bookmarkStart w:id="2147" w:name="_Toc140299351"/>
      <w:bookmarkStart w:id="2148" w:name="_Toc140307388"/>
      <w:r>
        <w:rPr>
          <w:rStyle w:val="CharDivNo"/>
        </w:rPr>
        <w:t>Division 5</w:t>
      </w:r>
      <w:r>
        <w:t> — </w:t>
      </w:r>
      <w:r>
        <w:rPr>
          <w:rStyle w:val="CharDivText"/>
        </w:rPr>
        <w:t>Persons other than commercial hire businesses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149" w:name="_Toc107055051"/>
      <w:bookmarkStart w:id="2150" w:name="_Toc134854806"/>
      <w:bookmarkStart w:id="2151" w:name="_Toc140307389"/>
      <w:r>
        <w:rPr>
          <w:rStyle w:val="CharSectno"/>
        </w:rPr>
        <w:t>112M</w:t>
      </w:r>
      <w:r>
        <w:t>.</w:t>
      </w:r>
      <w:r>
        <w:tab/>
        <w:t>Statement of transaction</w:t>
      </w:r>
      <w:bookmarkEnd w:id="2149"/>
      <w:bookmarkEnd w:id="2150"/>
      <w:bookmarkEnd w:id="2151"/>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152" w:name="_Toc107055052"/>
      <w:bookmarkStart w:id="2153" w:name="_Toc134854807"/>
      <w:bookmarkStart w:id="2154" w:name="_Toc140307390"/>
      <w:r>
        <w:rPr>
          <w:rStyle w:val="CharSectno"/>
        </w:rPr>
        <w:t>112MA</w:t>
      </w:r>
      <w:r>
        <w:t>.</w:t>
      </w:r>
      <w:r>
        <w:tab/>
        <w:t>Lodging statements and paying duty</w:t>
      </w:r>
      <w:bookmarkEnd w:id="2152"/>
      <w:bookmarkEnd w:id="2153"/>
      <w:bookmarkEnd w:id="2154"/>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155" w:name="_Toc107055053"/>
      <w:bookmarkStart w:id="2156" w:name="_Toc134854808"/>
      <w:bookmarkStart w:id="2157" w:name="_Toc140307391"/>
      <w:r>
        <w:rPr>
          <w:rStyle w:val="CharSectno"/>
        </w:rPr>
        <w:t>112MB</w:t>
      </w:r>
      <w:r>
        <w:t>.</w:t>
      </w:r>
      <w:r>
        <w:tab/>
        <w:t>Method of calculating total hiring charges if they are not readily ascertainable</w:t>
      </w:r>
      <w:bookmarkEnd w:id="2155"/>
      <w:bookmarkEnd w:id="2156"/>
      <w:bookmarkEnd w:id="215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158" w:name="_Toc76899723"/>
      <w:bookmarkStart w:id="2159" w:name="_Toc78090625"/>
      <w:bookmarkStart w:id="2160" w:name="_Toc88886993"/>
      <w:bookmarkStart w:id="2161" w:name="_Toc90443609"/>
      <w:bookmarkStart w:id="2162" w:name="_Toc90452960"/>
      <w:bookmarkStart w:id="2163" w:name="_Toc100029551"/>
      <w:bookmarkStart w:id="2164" w:name="_Toc100031624"/>
      <w:bookmarkStart w:id="2165" w:name="_Toc100458683"/>
      <w:bookmarkStart w:id="2166" w:name="_Toc101672099"/>
      <w:bookmarkStart w:id="2167" w:name="_Toc101672356"/>
      <w:bookmarkStart w:id="2168" w:name="_Toc102799382"/>
      <w:bookmarkStart w:id="2169" w:name="_Toc102982056"/>
      <w:bookmarkStart w:id="2170" w:name="_Toc103403369"/>
      <w:bookmarkStart w:id="2171" w:name="_Toc103403626"/>
      <w:bookmarkStart w:id="2172" w:name="_Toc103747625"/>
      <w:bookmarkStart w:id="2173" w:name="_Toc107055054"/>
      <w:bookmarkStart w:id="2174" w:name="_Toc113874501"/>
      <w:bookmarkStart w:id="2175" w:name="_Toc113956917"/>
      <w:bookmarkStart w:id="2176" w:name="_Toc116717473"/>
      <w:bookmarkStart w:id="2177" w:name="_Toc116813500"/>
      <w:bookmarkStart w:id="2178" w:name="_Toc122333153"/>
      <w:bookmarkStart w:id="2179" w:name="_Toc122862123"/>
      <w:bookmarkStart w:id="2180" w:name="_Toc122862719"/>
      <w:bookmarkStart w:id="2181" w:name="_Toc122921326"/>
      <w:bookmarkStart w:id="2182" w:name="_Toc122921586"/>
      <w:bookmarkStart w:id="2183" w:name="_Toc122947532"/>
      <w:bookmarkStart w:id="2184" w:name="_Toc124046370"/>
      <w:bookmarkStart w:id="2185" w:name="_Toc130266705"/>
      <w:bookmarkStart w:id="2186" w:name="_Toc130266981"/>
      <w:bookmarkStart w:id="2187" w:name="_Toc131383084"/>
      <w:bookmarkStart w:id="2188" w:name="_Toc133812465"/>
      <w:bookmarkStart w:id="2189" w:name="_Toc133920412"/>
      <w:bookmarkStart w:id="2190" w:name="_Toc134854809"/>
      <w:bookmarkStart w:id="2191" w:name="_Toc134855085"/>
      <w:bookmarkStart w:id="2192" w:name="_Toc136841262"/>
      <w:bookmarkStart w:id="2193" w:name="_Toc140299355"/>
      <w:bookmarkStart w:id="2194" w:name="_Toc140307392"/>
      <w:r>
        <w:rPr>
          <w:rStyle w:val="CharDivNo"/>
        </w:rPr>
        <w:t>Division 6</w:t>
      </w:r>
      <w:r>
        <w:t> — </w:t>
      </w:r>
      <w:r>
        <w:rPr>
          <w:rStyle w:val="CharDivText"/>
        </w:rPr>
        <w:t>General provisions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tabs>
          <w:tab w:val="left" w:pos="923"/>
        </w:tabs>
        <w:ind w:left="937" w:hanging="937"/>
        <w:rPr>
          <w:snapToGrid w:val="0"/>
        </w:rPr>
      </w:pPr>
      <w:r>
        <w:rPr>
          <w:snapToGrid w:val="0"/>
        </w:rPr>
        <w:tab/>
        <w:t>[Heading inserted by No. 66 of 2003 s. 85.]</w:t>
      </w:r>
    </w:p>
    <w:p>
      <w:pPr>
        <w:pStyle w:val="Heading5"/>
      </w:pPr>
      <w:bookmarkStart w:id="2195" w:name="_Toc107055055"/>
      <w:bookmarkStart w:id="2196" w:name="_Toc134854810"/>
      <w:bookmarkStart w:id="2197" w:name="_Toc140307393"/>
      <w:r>
        <w:rPr>
          <w:rStyle w:val="CharSectno"/>
        </w:rPr>
        <w:t>112N</w:t>
      </w:r>
      <w:r>
        <w:t>.</w:t>
      </w:r>
      <w:r>
        <w:tab/>
        <w:t>Credit for duty paid in another Australian jurisdiction</w:t>
      </w:r>
      <w:bookmarkEnd w:id="2195"/>
      <w:bookmarkEnd w:id="2196"/>
      <w:bookmarkEnd w:id="2197"/>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198" w:name="_Toc107055056"/>
      <w:bookmarkStart w:id="2199" w:name="_Toc134854811"/>
      <w:bookmarkStart w:id="2200" w:name="_Toc140307394"/>
      <w:r>
        <w:rPr>
          <w:rStyle w:val="CharSectno"/>
        </w:rPr>
        <w:t>112NA</w:t>
      </w:r>
      <w:r>
        <w:t>.</w:t>
      </w:r>
      <w:r>
        <w:tab/>
        <w:t>Splitting or redirecting hiring charges — anti</w:t>
      </w:r>
      <w:r>
        <w:noBreakHyphen/>
        <w:t>avoidance provision</w:t>
      </w:r>
      <w:bookmarkEnd w:id="2198"/>
      <w:bookmarkEnd w:id="2199"/>
      <w:bookmarkEnd w:id="2200"/>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201" w:name="_Toc107055057"/>
      <w:bookmarkStart w:id="2202" w:name="_Toc134854812"/>
      <w:bookmarkStart w:id="2203" w:name="_Toc140307395"/>
      <w:r>
        <w:rPr>
          <w:rStyle w:val="CharSectno"/>
        </w:rPr>
        <w:t>112NB</w:t>
      </w:r>
      <w:r>
        <w:t>.</w:t>
      </w:r>
      <w:r>
        <w:tab/>
        <w:t>Ascertainment and disclosure of place of use of goods</w:t>
      </w:r>
      <w:bookmarkEnd w:id="2201"/>
      <w:bookmarkEnd w:id="2202"/>
      <w:bookmarkEnd w:id="2203"/>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204" w:name="_Toc107055058"/>
      <w:bookmarkStart w:id="2205" w:name="_Toc134854813"/>
      <w:bookmarkStart w:id="2206" w:name="_Toc140307396"/>
      <w:r>
        <w:rPr>
          <w:rStyle w:val="CharSectno"/>
        </w:rPr>
        <w:t>112NC</w:t>
      </w:r>
      <w:r>
        <w:t>.</w:t>
      </w:r>
      <w:r>
        <w:tab/>
        <w:t>Records</w:t>
      </w:r>
      <w:bookmarkEnd w:id="2204"/>
      <w:bookmarkEnd w:id="2205"/>
      <w:bookmarkEnd w:id="2206"/>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207" w:name="_Toc76899728"/>
      <w:bookmarkStart w:id="2208" w:name="_Toc78090630"/>
      <w:bookmarkStart w:id="2209" w:name="_Toc88886998"/>
      <w:bookmarkStart w:id="2210" w:name="_Toc90443614"/>
      <w:bookmarkStart w:id="2211" w:name="_Toc90452965"/>
      <w:bookmarkStart w:id="2212" w:name="_Toc100029556"/>
      <w:bookmarkStart w:id="2213" w:name="_Toc100031629"/>
      <w:bookmarkStart w:id="2214" w:name="_Toc100458688"/>
      <w:bookmarkStart w:id="2215" w:name="_Toc101672104"/>
      <w:bookmarkStart w:id="2216" w:name="_Toc101672361"/>
      <w:bookmarkStart w:id="2217" w:name="_Toc102799387"/>
      <w:bookmarkStart w:id="2218" w:name="_Toc102982061"/>
      <w:bookmarkStart w:id="2219" w:name="_Toc103403374"/>
      <w:bookmarkStart w:id="2220" w:name="_Toc103403631"/>
      <w:bookmarkStart w:id="2221" w:name="_Toc103747630"/>
      <w:bookmarkStart w:id="2222" w:name="_Toc107055059"/>
      <w:bookmarkStart w:id="2223" w:name="_Toc113874506"/>
      <w:bookmarkStart w:id="2224" w:name="_Toc113956922"/>
      <w:bookmarkStart w:id="2225" w:name="_Toc116717478"/>
      <w:bookmarkStart w:id="2226" w:name="_Toc116813505"/>
      <w:bookmarkStart w:id="2227" w:name="_Toc122333158"/>
      <w:bookmarkStart w:id="2228" w:name="_Toc122862128"/>
      <w:bookmarkStart w:id="2229" w:name="_Toc122862724"/>
      <w:bookmarkStart w:id="2230" w:name="_Toc122921331"/>
      <w:bookmarkStart w:id="2231" w:name="_Toc122921591"/>
      <w:bookmarkStart w:id="2232" w:name="_Toc122947537"/>
      <w:bookmarkStart w:id="2233" w:name="_Toc124046375"/>
      <w:bookmarkStart w:id="2234" w:name="_Toc130266710"/>
      <w:bookmarkStart w:id="2235" w:name="_Toc130266986"/>
      <w:bookmarkStart w:id="2236" w:name="_Toc131383089"/>
      <w:bookmarkStart w:id="2237" w:name="_Toc133812470"/>
      <w:bookmarkStart w:id="2238" w:name="_Toc133920417"/>
      <w:bookmarkStart w:id="2239" w:name="_Toc134854814"/>
      <w:bookmarkStart w:id="2240" w:name="_Toc134855090"/>
      <w:bookmarkStart w:id="2241" w:name="_Toc136841267"/>
      <w:bookmarkStart w:id="2242" w:name="_Toc140299360"/>
      <w:bookmarkStart w:id="2243" w:name="_Toc140307397"/>
      <w:r>
        <w:rPr>
          <w:rStyle w:val="CharPartNo"/>
        </w:rPr>
        <w:t>Part IVC</w:t>
      </w:r>
      <w:r>
        <w:rPr>
          <w:rStyle w:val="CharDivNo"/>
        </w:rPr>
        <w:t> </w:t>
      </w:r>
      <w:r>
        <w:t>—</w:t>
      </w:r>
      <w:r>
        <w:rPr>
          <w:rStyle w:val="CharDivText"/>
        </w:rPr>
        <w:t> </w:t>
      </w:r>
      <w:r>
        <w:rPr>
          <w:rStyle w:val="CharPartText"/>
        </w:rPr>
        <w:t>Exemptions in relation to aged or disabled persons</w:t>
      </w:r>
      <w:bookmarkEnd w:id="1811"/>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244" w:name="_Toc500740069"/>
      <w:bookmarkStart w:id="2245" w:name="_Toc520101232"/>
      <w:bookmarkStart w:id="2246" w:name="_Toc520533131"/>
      <w:bookmarkStart w:id="2247" w:name="_Toc49224011"/>
      <w:bookmarkStart w:id="2248" w:name="_Toc107055060"/>
      <w:bookmarkStart w:id="2249" w:name="_Toc134854815"/>
      <w:bookmarkStart w:id="2250" w:name="_Toc140307398"/>
      <w:r>
        <w:rPr>
          <w:rStyle w:val="CharSectno"/>
        </w:rPr>
        <w:t>112Q</w:t>
      </w:r>
      <w:r>
        <w:rPr>
          <w:snapToGrid w:val="0"/>
        </w:rPr>
        <w:t>.</w:t>
      </w:r>
      <w:r>
        <w:rPr>
          <w:snapToGrid w:val="0"/>
        </w:rPr>
        <w:tab/>
        <w:t>Certain residential agreements with charitable bodies exempt</w:t>
      </w:r>
      <w:bookmarkEnd w:id="2244"/>
      <w:bookmarkEnd w:id="2245"/>
      <w:bookmarkEnd w:id="2246"/>
      <w:bookmarkEnd w:id="2247"/>
      <w:bookmarkEnd w:id="2248"/>
      <w:bookmarkEnd w:id="2249"/>
      <w:bookmarkEnd w:id="2250"/>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251" w:name="_Toc500740070"/>
      <w:bookmarkStart w:id="2252" w:name="_Toc520101233"/>
      <w:bookmarkStart w:id="2253" w:name="_Toc520533132"/>
      <w:bookmarkStart w:id="2254" w:name="_Toc49224012"/>
      <w:bookmarkStart w:id="2255" w:name="_Toc107055061"/>
      <w:bookmarkStart w:id="2256" w:name="_Toc134854816"/>
      <w:bookmarkStart w:id="2257" w:name="_Toc140307399"/>
      <w:r>
        <w:rPr>
          <w:rStyle w:val="CharSectno"/>
        </w:rPr>
        <w:t>112R</w:t>
      </w:r>
      <w:r>
        <w:rPr>
          <w:snapToGrid w:val="0"/>
        </w:rPr>
        <w:t>.</w:t>
      </w:r>
      <w:r>
        <w:rPr>
          <w:snapToGrid w:val="0"/>
        </w:rPr>
        <w:tab/>
        <w:t>Certain aged care agreements exempt</w:t>
      </w:r>
      <w:bookmarkEnd w:id="2251"/>
      <w:bookmarkEnd w:id="2252"/>
      <w:bookmarkEnd w:id="2253"/>
      <w:bookmarkEnd w:id="2254"/>
      <w:bookmarkEnd w:id="2255"/>
      <w:bookmarkEnd w:id="2256"/>
      <w:bookmarkEnd w:id="225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258" w:name="_Toc500740071"/>
      <w:bookmarkStart w:id="2259" w:name="_Toc520101234"/>
      <w:bookmarkStart w:id="2260" w:name="_Toc520533133"/>
      <w:bookmarkStart w:id="2261" w:name="_Toc49224013"/>
      <w:bookmarkStart w:id="2262" w:name="_Toc107055062"/>
      <w:bookmarkStart w:id="2263" w:name="_Toc134854817"/>
      <w:bookmarkStart w:id="2264" w:name="_Toc140307400"/>
      <w:r>
        <w:rPr>
          <w:rStyle w:val="CharSectno"/>
        </w:rPr>
        <w:t>112S</w:t>
      </w:r>
      <w:r>
        <w:rPr>
          <w:snapToGrid w:val="0"/>
        </w:rPr>
        <w:t>.</w:t>
      </w:r>
      <w:r>
        <w:rPr>
          <w:snapToGrid w:val="0"/>
        </w:rPr>
        <w:tab/>
        <w:t>Instruments not required to be lodged</w:t>
      </w:r>
      <w:bookmarkEnd w:id="2258"/>
      <w:bookmarkEnd w:id="2259"/>
      <w:bookmarkEnd w:id="2260"/>
      <w:bookmarkEnd w:id="2261"/>
      <w:bookmarkEnd w:id="2262"/>
      <w:bookmarkEnd w:id="2263"/>
      <w:bookmarkEnd w:id="226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265" w:name="_Toc58902680"/>
      <w:bookmarkStart w:id="2266" w:name="_Toc76899732"/>
      <w:bookmarkStart w:id="2267" w:name="_Toc78090634"/>
      <w:bookmarkStart w:id="2268" w:name="_Toc88887002"/>
      <w:bookmarkStart w:id="2269" w:name="_Toc90443618"/>
      <w:bookmarkStart w:id="2270" w:name="_Toc90452969"/>
      <w:bookmarkStart w:id="2271" w:name="_Toc100029560"/>
      <w:bookmarkStart w:id="2272" w:name="_Toc100031633"/>
      <w:bookmarkStart w:id="2273" w:name="_Toc100458692"/>
      <w:bookmarkStart w:id="2274" w:name="_Toc101672108"/>
      <w:bookmarkStart w:id="2275" w:name="_Toc101672365"/>
      <w:bookmarkStart w:id="2276" w:name="_Toc102799391"/>
      <w:bookmarkStart w:id="2277" w:name="_Toc102982065"/>
      <w:bookmarkStart w:id="2278" w:name="_Toc103403378"/>
      <w:bookmarkStart w:id="2279" w:name="_Toc103403635"/>
      <w:bookmarkStart w:id="2280" w:name="_Toc103747634"/>
      <w:bookmarkStart w:id="2281" w:name="_Toc107055063"/>
      <w:bookmarkStart w:id="2282" w:name="_Toc113874510"/>
      <w:bookmarkStart w:id="2283" w:name="_Toc113956926"/>
      <w:bookmarkStart w:id="2284" w:name="_Toc116717482"/>
      <w:bookmarkStart w:id="2285" w:name="_Toc116813509"/>
      <w:bookmarkStart w:id="2286" w:name="_Toc122333162"/>
      <w:bookmarkStart w:id="2287" w:name="_Toc122862132"/>
      <w:bookmarkStart w:id="2288" w:name="_Toc122862728"/>
      <w:bookmarkStart w:id="2289" w:name="_Toc122921335"/>
      <w:bookmarkStart w:id="2290" w:name="_Toc122921595"/>
      <w:bookmarkStart w:id="2291" w:name="_Toc122947541"/>
      <w:bookmarkStart w:id="2292" w:name="_Toc124046379"/>
      <w:bookmarkStart w:id="2293" w:name="_Toc130266714"/>
      <w:bookmarkStart w:id="2294" w:name="_Toc130266990"/>
      <w:bookmarkStart w:id="2295" w:name="_Toc131383093"/>
      <w:bookmarkStart w:id="2296" w:name="_Toc133812474"/>
      <w:bookmarkStart w:id="2297" w:name="_Toc133920421"/>
      <w:bookmarkStart w:id="2298" w:name="_Toc134854818"/>
      <w:bookmarkStart w:id="2299" w:name="_Toc134855094"/>
      <w:bookmarkStart w:id="2300" w:name="_Toc136841271"/>
      <w:bookmarkStart w:id="2301" w:name="_Toc140299364"/>
      <w:bookmarkStart w:id="2302" w:name="_Toc140307401"/>
      <w:r>
        <w:rPr>
          <w:rStyle w:val="CharPartNo"/>
        </w:rPr>
        <w:t>Part IVD</w:t>
      </w:r>
      <w:r>
        <w:rPr>
          <w:rStyle w:val="CharDivNo"/>
        </w:rPr>
        <w:t> </w:t>
      </w:r>
      <w:r>
        <w:t>—</w:t>
      </w:r>
      <w:r>
        <w:rPr>
          <w:rStyle w:val="CharDivText"/>
        </w:rPr>
        <w:t> </w:t>
      </w:r>
      <w:r>
        <w:rPr>
          <w:rStyle w:val="CharPartText"/>
        </w:rPr>
        <w:t>Maintenance agreements and orders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303" w:name="_Toc500740072"/>
      <w:bookmarkStart w:id="2304" w:name="_Toc520101235"/>
      <w:bookmarkStart w:id="2305" w:name="_Toc520533134"/>
      <w:bookmarkStart w:id="2306" w:name="_Toc49224014"/>
      <w:bookmarkStart w:id="2307" w:name="_Toc107055064"/>
      <w:bookmarkStart w:id="2308" w:name="_Toc134854819"/>
      <w:bookmarkStart w:id="2309" w:name="_Toc140307402"/>
      <w:r>
        <w:rPr>
          <w:rStyle w:val="CharSectno"/>
        </w:rPr>
        <w:t>112UA</w:t>
      </w:r>
      <w:r>
        <w:rPr>
          <w:snapToGrid w:val="0"/>
        </w:rPr>
        <w:t>.</w:t>
      </w:r>
      <w:r>
        <w:rPr>
          <w:snapToGrid w:val="0"/>
        </w:rPr>
        <w:tab/>
        <w:t>Interpretation in Part IVD</w:t>
      </w:r>
      <w:bookmarkEnd w:id="2303"/>
      <w:bookmarkEnd w:id="2304"/>
      <w:bookmarkEnd w:id="2305"/>
      <w:bookmarkEnd w:id="2306"/>
      <w:bookmarkEnd w:id="2307"/>
      <w:bookmarkEnd w:id="2308"/>
      <w:bookmarkEnd w:id="2309"/>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310" w:name="_Toc500740073"/>
      <w:bookmarkStart w:id="2311" w:name="_Toc520101236"/>
      <w:bookmarkStart w:id="2312" w:name="_Toc520533135"/>
      <w:bookmarkStart w:id="2313" w:name="_Toc49224015"/>
      <w:bookmarkStart w:id="2314" w:name="_Toc107055065"/>
      <w:bookmarkStart w:id="2315" w:name="_Toc134854820"/>
      <w:bookmarkStart w:id="2316" w:name="_Toc140307403"/>
      <w:r>
        <w:rPr>
          <w:rStyle w:val="CharSectno"/>
        </w:rPr>
        <w:t>112UB</w:t>
      </w:r>
      <w:r>
        <w:rPr>
          <w:snapToGrid w:val="0"/>
        </w:rPr>
        <w:t>.</w:t>
      </w:r>
      <w:r>
        <w:rPr>
          <w:snapToGrid w:val="0"/>
        </w:rPr>
        <w:tab/>
        <w:t>Application of Part IVD</w:t>
      </w:r>
      <w:bookmarkEnd w:id="2310"/>
      <w:bookmarkEnd w:id="2311"/>
      <w:bookmarkEnd w:id="2312"/>
      <w:bookmarkEnd w:id="2313"/>
      <w:bookmarkEnd w:id="2314"/>
      <w:bookmarkEnd w:id="2315"/>
      <w:bookmarkEnd w:id="2316"/>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317" w:name="_Toc500740074"/>
      <w:bookmarkStart w:id="2318" w:name="_Toc520101237"/>
      <w:bookmarkStart w:id="2319" w:name="_Toc520533136"/>
      <w:bookmarkStart w:id="2320" w:name="_Toc49224016"/>
      <w:bookmarkStart w:id="2321" w:name="_Toc107055066"/>
      <w:bookmarkStart w:id="2322" w:name="_Toc134854821"/>
      <w:bookmarkStart w:id="2323" w:name="_Toc140307404"/>
      <w:r>
        <w:rPr>
          <w:rStyle w:val="CharSectno"/>
        </w:rPr>
        <w:t>112UC</w:t>
      </w:r>
      <w:r>
        <w:rPr>
          <w:snapToGrid w:val="0"/>
        </w:rPr>
        <w:t>.</w:t>
      </w:r>
      <w:r>
        <w:rPr>
          <w:snapToGrid w:val="0"/>
        </w:rPr>
        <w:tab/>
        <w:t>Duty on maintenance agreements and orders</w:t>
      </w:r>
      <w:bookmarkEnd w:id="2317"/>
      <w:bookmarkEnd w:id="2318"/>
      <w:bookmarkEnd w:id="2319"/>
      <w:bookmarkEnd w:id="2320"/>
      <w:bookmarkEnd w:id="2321"/>
      <w:bookmarkEnd w:id="2322"/>
      <w:bookmarkEnd w:id="2323"/>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324" w:name="_Toc500740075"/>
      <w:bookmarkStart w:id="2325" w:name="_Toc520101238"/>
      <w:bookmarkStart w:id="2326" w:name="_Toc520533137"/>
      <w:bookmarkStart w:id="2327" w:name="_Toc49224017"/>
      <w:bookmarkStart w:id="2328" w:name="_Toc107055067"/>
      <w:bookmarkStart w:id="2329" w:name="_Toc134854822"/>
      <w:bookmarkStart w:id="2330" w:name="_Toc140307405"/>
      <w:r>
        <w:rPr>
          <w:rStyle w:val="CharSectno"/>
        </w:rPr>
        <w:t>112UD</w:t>
      </w:r>
      <w:r>
        <w:rPr>
          <w:snapToGrid w:val="0"/>
        </w:rPr>
        <w:t>.</w:t>
      </w:r>
      <w:r>
        <w:rPr>
          <w:snapToGrid w:val="0"/>
        </w:rPr>
        <w:tab/>
        <w:t>Duty on conveyance or transfer under maintenance agreement or order</w:t>
      </w:r>
      <w:bookmarkEnd w:id="2324"/>
      <w:bookmarkEnd w:id="2325"/>
      <w:bookmarkEnd w:id="2326"/>
      <w:bookmarkEnd w:id="2327"/>
      <w:bookmarkEnd w:id="2328"/>
      <w:bookmarkEnd w:id="2329"/>
      <w:bookmarkEnd w:id="2330"/>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331" w:name="_Toc58902685"/>
      <w:bookmarkStart w:id="2332" w:name="_Toc76899737"/>
      <w:bookmarkStart w:id="2333" w:name="_Toc78090639"/>
      <w:bookmarkStart w:id="2334" w:name="_Toc88887007"/>
      <w:bookmarkStart w:id="2335" w:name="_Toc90443623"/>
      <w:bookmarkStart w:id="2336" w:name="_Toc90452974"/>
      <w:bookmarkStart w:id="2337" w:name="_Toc100029565"/>
      <w:bookmarkStart w:id="2338" w:name="_Toc100031638"/>
      <w:bookmarkStart w:id="2339" w:name="_Toc100458697"/>
      <w:bookmarkStart w:id="2340" w:name="_Toc101672113"/>
      <w:bookmarkStart w:id="2341" w:name="_Toc101672370"/>
      <w:bookmarkStart w:id="2342" w:name="_Toc102799396"/>
      <w:bookmarkStart w:id="2343" w:name="_Toc102982070"/>
      <w:bookmarkStart w:id="2344" w:name="_Toc103403383"/>
      <w:bookmarkStart w:id="2345" w:name="_Toc103403640"/>
      <w:bookmarkStart w:id="2346" w:name="_Toc103747639"/>
      <w:bookmarkStart w:id="2347" w:name="_Toc107055068"/>
      <w:bookmarkStart w:id="2348" w:name="_Toc113874515"/>
      <w:bookmarkStart w:id="2349" w:name="_Toc113956931"/>
      <w:bookmarkStart w:id="2350" w:name="_Toc116717487"/>
      <w:bookmarkStart w:id="2351" w:name="_Toc116813514"/>
      <w:bookmarkStart w:id="2352" w:name="_Toc122333167"/>
      <w:bookmarkStart w:id="2353" w:name="_Toc122862137"/>
      <w:bookmarkStart w:id="2354" w:name="_Toc122862733"/>
      <w:bookmarkStart w:id="2355" w:name="_Toc122921340"/>
      <w:bookmarkStart w:id="2356" w:name="_Toc122921600"/>
      <w:bookmarkStart w:id="2357" w:name="_Toc122947546"/>
      <w:bookmarkStart w:id="2358" w:name="_Toc124046384"/>
      <w:bookmarkStart w:id="2359" w:name="_Toc130266719"/>
      <w:bookmarkStart w:id="2360" w:name="_Toc130266995"/>
      <w:bookmarkStart w:id="2361" w:name="_Toc131383098"/>
      <w:bookmarkStart w:id="2362" w:name="_Toc133812479"/>
      <w:bookmarkStart w:id="2363" w:name="_Toc133920426"/>
      <w:bookmarkStart w:id="2364" w:name="_Toc134854823"/>
      <w:bookmarkStart w:id="2365" w:name="_Toc134855099"/>
      <w:bookmarkStart w:id="2366" w:name="_Toc136841276"/>
      <w:bookmarkStart w:id="2367" w:name="_Toc140299369"/>
      <w:bookmarkStart w:id="2368" w:name="_Toc140307406"/>
      <w:r>
        <w:rPr>
          <w:rStyle w:val="CharPartNo"/>
        </w:rPr>
        <w:t>Part IVE</w:t>
      </w:r>
      <w:r>
        <w:rPr>
          <w:rStyle w:val="CharDivNo"/>
        </w:rPr>
        <w:t> </w:t>
      </w:r>
      <w:r>
        <w:t>—</w:t>
      </w:r>
      <w:r>
        <w:rPr>
          <w:rStyle w:val="CharDivText"/>
        </w:rPr>
        <w:t> </w:t>
      </w:r>
      <w:r>
        <w:rPr>
          <w:rStyle w:val="CharPartText"/>
        </w:rPr>
        <w:t>Managed investment schemes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tabs>
          <w:tab w:val="left" w:pos="923"/>
        </w:tabs>
        <w:ind w:left="937" w:hanging="937"/>
      </w:pPr>
      <w:r>
        <w:tab/>
        <w:t>[Heading inserted by No. 24 of 1999 s. 6.]</w:t>
      </w:r>
    </w:p>
    <w:p>
      <w:pPr>
        <w:pStyle w:val="Heading5"/>
      </w:pPr>
      <w:bookmarkStart w:id="2369" w:name="_Toc500740076"/>
      <w:bookmarkStart w:id="2370" w:name="_Toc520101239"/>
      <w:bookmarkStart w:id="2371" w:name="_Toc520533138"/>
      <w:bookmarkStart w:id="2372" w:name="_Toc49224018"/>
      <w:bookmarkStart w:id="2373" w:name="_Toc107055069"/>
      <w:bookmarkStart w:id="2374" w:name="_Toc134854824"/>
      <w:bookmarkStart w:id="2375" w:name="_Toc140307407"/>
      <w:r>
        <w:rPr>
          <w:rStyle w:val="CharSectno"/>
        </w:rPr>
        <w:t>112UE</w:t>
      </w:r>
      <w:r>
        <w:t>.</w:t>
      </w:r>
      <w:r>
        <w:tab/>
        <w:t>Duty on certain instruments for the purpose of managed investment schemes</w:t>
      </w:r>
      <w:bookmarkEnd w:id="2369"/>
      <w:bookmarkEnd w:id="2370"/>
      <w:bookmarkEnd w:id="2371"/>
      <w:bookmarkEnd w:id="2372"/>
      <w:bookmarkEnd w:id="2373"/>
      <w:bookmarkEnd w:id="2374"/>
      <w:bookmarkEnd w:id="2375"/>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376" w:name="_Toc58902687"/>
      <w:bookmarkStart w:id="2377" w:name="_Toc76899739"/>
      <w:bookmarkStart w:id="2378" w:name="_Toc78090641"/>
      <w:bookmarkStart w:id="2379" w:name="_Toc88887009"/>
      <w:bookmarkStart w:id="2380" w:name="_Toc90443625"/>
      <w:bookmarkStart w:id="2381" w:name="_Toc90452976"/>
      <w:bookmarkStart w:id="2382" w:name="_Toc100029567"/>
      <w:bookmarkStart w:id="2383" w:name="_Toc100031640"/>
      <w:bookmarkStart w:id="2384" w:name="_Toc100458699"/>
      <w:bookmarkStart w:id="2385" w:name="_Toc101672115"/>
      <w:bookmarkStart w:id="2386" w:name="_Toc101672372"/>
      <w:bookmarkStart w:id="2387" w:name="_Toc102799398"/>
      <w:bookmarkStart w:id="2388" w:name="_Toc102982072"/>
      <w:bookmarkStart w:id="2389" w:name="_Toc103403385"/>
      <w:bookmarkStart w:id="2390" w:name="_Toc103403642"/>
      <w:bookmarkStart w:id="2391" w:name="_Toc103747641"/>
      <w:bookmarkStart w:id="2392" w:name="_Toc107055070"/>
      <w:bookmarkStart w:id="2393" w:name="_Toc113874517"/>
      <w:bookmarkStart w:id="2394" w:name="_Toc113956933"/>
      <w:bookmarkStart w:id="2395" w:name="_Toc116717489"/>
      <w:bookmarkStart w:id="2396" w:name="_Toc116813516"/>
      <w:bookmarkStart w:id="2397" w:name="_Toc122333169"/>
      <w:bookmarkStart w:id="2398" w:name="_Toc122862139"/>
      <w:bookmarkStart w:id="2399" w:name="_Toc122862735"/>
      <w:bookmarkStart w:id="2400" w:name="_Toc122921342"/>
      <w:bookmarkStart w:id="2401" w:name="_Toc122921602"/>
      <w:bookmarkStart w:id="2402" w:name="_Toc122947548"/>
      <w:bookmarkStart w:id="2403" w:name="_Toc124046386"/>
      <w:bookmarkStart w:id="2404" w:name="_Toc130266721"/>
      <w:bookmarkStart w:id="2405" w:name="_Toc130266997"/>
      <w:bookmarkStart w:id="2406" w:name="_Toc131383100"/>
      <w:bookmarkStart w:id="2407" w:name="_Toc133812481"/>
      <w:bookmarkStart w:id="2408" w:name="_Toc133920428"/>
      <w:bookmarkStart w:id="2409" w:name="_Toc134854825"/>
      <w:bookmarkStart w:id="2410" w:name="_Toc134855101"/>
      <w:bookmarkStart w:id="2411" w:name="_Toc136841278"/>
      <w:bookmarkStart w:id="2412" w:name="_Toc140299371"/>
      <w:bookmarkStart w:id="2413" w:name="_Toc140307408"/>
      <w:r>
        <w:rPr>
          <w:rStyle w:val="CharPartNo"/>
        </w:rPr>
        <w:t>Part V</w:t>
      </w:r>
      <w:r>
        <w:rPr>
          <w:rStyle w:val="CharDivNo"/>
        </w:rPr>
        <w:t> </w:t>
      </w:r>
      <w:r>
        <w:t>—</w:t>
      </w:r>
      <w:r>
        <w:rPr>
          <w:rStyle w:val="CharDivText"/>
        </w:rPr>
        <w:t> </w:t>
      </w:r>
      <w:r>
        <w:rPr>
          <w:rStyle w:val="CharPartText"/>
        </w:rPr>
        <w:t>Miscellaneous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414" w:name="_Toc49224019"/>
      <w:bookmarkStart w:id="2415" w:name="_Toc107055071"/>
      <w:bookmarkStart w:id="2416" w:name="_Toc134854826"/>
      <w:bookmarkStart w:id="2417" w:name="_Toc140307409"/>
      <w:bookmarkStart w:id="2418" w:name="_Toc500740084"/>
      <w:bookmarkStart w:id="2419" w:name="_Toc520101247"/>
      <w:bookmarkStart w:id="2420" w:name="_Toc520533146"/>
      <w:r>
        <w:rPr>
          <w:rStyle w:val="CharSectno"/>
        </w:rPr>
        <w:t>113</w:t>
      </w:r>
      <w:r>
        <w:t>.</w:t>
      </w:r>
      <w:r>
        <w:tab/>
        <w:t>Commissioner may impound unstamped documents</w:t>
      </w:r>
      <w:bookmarkEnd w:id="2414"/>
      <w:bookmarkEnd w:id="2415"/>
      <w:bookmarkEnd w:id="2416"/>
      <w:bookmarkEnd w:id="2417"/>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421" w:name="_Toc49224020"/>
      <w:bookmarkStart w:id="2422" w:name="_Toc107055072"/>
      <w:bookmarkStart w:id="2423" w:name="_Toc134854827"/>
      <w:bookmarkStart w:id="2424" w:name="_Toc140307410"/>
      <w:r>
        <w:rPr>
          <w:rStyle w:val="CharSectno"/>
        </w:rPr>
        <w:t>114</w:t>
      </w:r>
      <w:r>
        <w:t>.</w:t>
      </w:r>
      <w:r>
        <w:tab/>
        <w:t>Commissioner may destroy instruments</w:t>
      </w:r>
      <w:bookmarkEnd w:id="2421"/>
      <w:bookmarkEnd w:id="2422"/>
      <w:bookmarkEnd w:id="2423"/>
      <w:bookmarkEnd w:id="242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425" w:name="_Toc49224021"/>
      <w:bookmarkStart w:id="2426" w:name="_Toc107055073"/>
      <w:bookmarkStart w:id="2427" w:name="_Toc134854828"/>
      <w:bookmarkStart w:id="2428" w:name="_Toc140307411"/>
      <w:r>
        <w:rPr>
          <w:rStyle w:val="CharSectno"/>
        </w:rPr>
        <w:t>119</w:t>
      </w:r>
      <w:r>
        <w:rPr>
          <w:snapToGrid w:val="0"/>
        </w:rPr>
        <w:t>.</w:t>
      </w:r>
      <w:r>
        <w:rPr>
          <w:snapToGrid w:val="0"/>
        </w:rPr>
        <w:tab/>
        <w:t>Certain exemptions where the State of Western Australia etc. is a party</w:t>
      </w:r>
      <w:bookmarkEnd w:id="2418"/>
      <w:bookmarkEnd w:id="2419"/>
      <w:bookmarkEnd w:id="2420"/>
      <w:bookmarkEnd w:id="2425"/>
      <w:bookmarkEnd w:id="2426"/>
      <w:bookmarkEnd w:id="2427"/>
      <w:bookmarkEnd w:id="2428"/>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429" w:name="_Toc49224022"/>
      <w:bookmarkStart w:id="2430" w:name="_Toc107055074"/>
      <w:bookmarkStart w:id="2431" w:name="_Toc134854829"/>
      <w:bookmarkStart w:id="2432" w:name="_Toc140307412"/>
      <w:r>
        <w:rPr>
          <w:rStyle w:val="CharSectno"/>
        </w:rPr>
        <w:t>120</w:t>
      </w:r>
      <w:r>
        <w:t>.</w:t>
      </w:r>
      <w:r>
        <w:tab/>
        <w:t>Regulations</w:t>
      </w:r>
      <w:bookmarkEnd w:id="2429"/>
      <w:bookmarkEnd w:id="2430"/>
      <w:bookmarkEnd w:id="2431"/>
      <w:bookmarkEnd w:id="243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433" w:name="_Toc49224023"/>
      <w:bookmarkStart w:id="2434" w:name="_Toc107055075"/>
      <w:bookmarkStart w:id="2435" w:name="_Toc134854830"/>
      <w:bookmarkStart w:id="2436" w:name="_Toc140307413"/>
      <w:r>
        <w:rPr>
          <w:rStyle w:val="CharSectno"/>
        </w:rPr>
        <w:t>121</w:t>
      </w:r>
      <w:r>
        <w:t>.</w:t>
      </w:r>
      <w:r>
        <w:tab/>
        <w:t>Application of section 1070A of the Corporations Act limited</w:t>
      </w:r>
      <w:bookmarkEnd w:id="2433"/>
      <w:bookmarkEnd w:id="2434"/>
      <w:bookmarkEnd w:id="2435"/>
      <w:bookmarkEnd w:id="243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437" w:name="_Toc135547931"/>
      <w:bookmarkStart w:id="2438" w:name="_Toc139791516"/>
      <w:bookmarkStart w:id="2439" w:name="_Toc139791824"/>
      <w:bookmarkStart w:id="2440" w:name="_Toc140307414"/>
      <w:r>
        <w:rPr>
          <w:rStyle w:val="CharSectno"/>
        </w:rPr>
        <w:t>122</w:t>
      </w:r>
      <w:r>
        <w:t>.</w:t>
      </w:r>
      <w:r>
        <w:tab/>
        <w:t>Transitional provisions</w:t>
      </w:r>
      <w:bookmarkEnd w:id="2437"/>
      <w:bookmarkEnd w:id="2438"/>
      <w:bookmarkEnd w:id="2439"/>
      <w:bookmarkEnd w:id="2440"/>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441" w:name="_Toc520101250"/>
      <w:bookmarkStart w:id="2442" w:name="_Toc49224024"/>
      <w:bookmarkStart w:id="2443" w:name="_Toc49332683"/>
      <w:bookmarkStart w:id="2444" w:name="_Toc51126861"/>
      <w:bookmarkStart w:id="2445" w:name="_Toc101672378"/>
      <w:bookmarkStart w:id="2446" w:name="_Toc103403648"/>
      <w:bookmarkStart w:id="2447" w:name="_Toc103747647"/>
      <w:bookmarkStart w:id="2448" w:name="_Toc107055076"/>
      <w:bookmarkStart w:id="2449" w:name="_Toc113874523"/>
      <w:bookmarkStart w:id="2450" w:name="_Toc113956939"/>
      <w:bookmarkStart w:id="2451" w:name="_Toc116717495"/>
      <w:bookmarkStart w:id="2452" w:name="_Toc116813522"/>
      <w:bookmarkStart w:id="2453" w:name="_Toc122333175"/>
      <w:bookmarkStart w:id="2454" w:name="_Toc122862145"/>
      <w:bookmarkStart w:id="2455" w:name="_Toc122862741"/>
      <w:bookmarkStart w:id="2456" w:name="_Toc122921348"/>
      <w:bookmarkStart w:id="2457" w:name="_Toc122921608"/>
      <w:bookmarkStart w:id="2458" w:name="_Toc122947554"/>
      <w:bookmarkStart w:id="2459" w:name="_Toc124046392"/>
      <w:bookmarkStart w:id="2460" w:name="_Toc130266727"/>
      <w:bookmarkStart w:id="2461" w:name="_Toc130267003"/>
      <w:bookmarkStart w:id="2462" w:name="_Toc131383106"/>
      <w:bookmarkStart w:id="2463" w:name="_Toc133812487"/>
      <w:bookmarkStart w:id="2464" w:name="_Toc133920434"/>
      <w:bookmarkStart w:id="2465" w:name="_Toc134854831"/>
      <w:bookmarkStart w:id="2466" w:name="_Toc134855107"/>
      <w:bookmarkStart w:id="2467" w:name="_Toc136841284"/>
      <w:bookmarkStart w:id="2468" w:name="_Toc140299377"/>
      <w:bookmarkStart w:id="2469" w:name="_Toc140307415"/>
      <w:r>
        <w:rPr>
          <w:rStyle w:val="CharSchNo"/>
        </w:rPr>
        <w:t>Second Schedule</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ShoulderClause"/>
        <w:spacing w:before="0"/>
        <w:rPr>
          <w:snapToGrid w:val="0"/>
        </w:rPr>
      </w:pPr>
      <w:r>
        <w:rPr>
          <w:snapToGrid w:val="0"/>
        </w:rPr>
        <w:t>[Section 16(1)]</w:t>
      </w:r>
    </w:p>
    <w:p>
      <w:pPr>
        <w:pStyle w:val="yHeading2"/>
      </w:pPr>
      <w:bookmarkStart w:id="2470" w:name="_Toc49569867"/>
      <w:bookmarkStart w:id="2471" w:name="_Toc51491318"/>
      <w:bookmarkStart w:id="2472" w:name="_Toc51659581"/>
      <w:bookmarkStart w:id="2473" w:name="_Toc100458706"/>
      <w:bookmarkStart w:id="2474" w:name="_Toc101672379"/>
      <w:bookmarkStart w:id="2475" w:name="_Toc102982079"/>
      <w:bookmarkStart w:id="2476" w:name="_Toc103403649"/>
      <w:bookmarkStart w:id="2477" w:name="_Toc103747648"/>
      <w:bookmarkStart w:id="2478" w:name="_Toc107055077"/>
      <w:bookmarkStart w:id="2479" w:name="_Toc113874524"/>
      <w:bookmarkStart w:id="2480" w:name="_Toc113956940"/>
      <w:bookmarkStart w:id="2481" w:name="_Toc116717496"/>
      <w:bookmarkStart w:id="2482" w:name="_Toc116813523"/>
      <w:bookmarkStart w:id="2483" w:name="_Toc122333176"/>
      <w:bookmarkStart w:id="2484" w:name="_Toc122862146"/>
      <w:bookmarkStart w:id="2485" w:name="_Toc122862742"/>
      <w:bookmarkStart w:id="2486" w:name="_Toc122921349"/>
      <w:bookmarkStart w:id="2487" w:name="_Toc122921609"/>
      <w:bookmarkStart w:id="2488" w:name="_Toc122947555"/>
      <w:bookmarkStart w:id="2489" w:name="_Toc124046393"/>
      <w:bookmarkStart w:id="2490" w:name="_Toc130266728"/>
      <w:bookmarkStart w:id="2491" w:name="_Toc130267004"/>
      <w:bookmarkStart w:id="2492" w:name="_Toc131383107"/>
      <w:bookmarkStart w:id="2493" w:name="_Toc133812488"/>
      <w:bookmarkStart w:id="2494" w:name="_Toc133920435"/>
      <w:bookmarkStart w:id="2495" w:name="_Toc134854832"/>
      <w:bookmarkStart w:id="2496" w:name="_Toc134855108"/>
      <w:bookmarkStart w:id="2497" w:name="_Toc136841285"/>
      <w:bookmarkStart w:id="2498" w:name="_Toc140299378"/>
      <w:bookmarkStart w:id="2499" w:name="_Toc140307416"/>
      <w:r>
        <w:rPr>
          <w:rStyle w:val="CharSchText"/>
        </w:rPr>
        <w:t>Duties payable on instruments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7" o:title=""/>
                </v:shape>
                <o:OLEObject Type="Embed" ProgID="Equation.3" ShapeID="_x0000_i1036" DrawAspect="Content" ObjectID="_1643747870"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500" w:name="_Toc113874525"/>
            <w:bookmarkStart w:id="2501" w:name="_Toc113956941"/>
            <w:bookmarkStart w:id="2502" w:name="_Toc116717497"/>
            <w:bookmarkStart w:id="2503" w:name="_Toc116813524"/>
            <w:bookmarkStart w:id="2504" w:name="_Toc122333177"/>
            <w:bookmarkStart w:id="2505" w:name="_Toc122862147"/>
            <w:bookmarkStart w:id="2506" w:name="_Toc122862743"/>
            <w:bookmarkStart w:id="2507" w:name="_Toc122921350"/>
            <w:bookmarkStart w:id="2508" w:name="_Toc122921610"/>
            <w:bookmarkStart w:id="2509" w:name="_Toc122947556"/>
            <w:bookmarkStart w:id="2510" w:name="_Toc124046394"/>
            <w:bookmarkStart w:id="2511" w:name="_Toc130266729"/>
            <w:bookmarkStart w:id="2512" w:name="_Toc130267005"/>
            <w:bookmarkStart w:id="2513" w:name="_Toc131383108"/>
            <w:bookmarkStart w:id="2514" w:name="_Toc133812489"/>
            <w:r>
              <w:rPr>
                <w:sz w:val="18"/>
              </w:rPr>
              <w:t>2.5% of the market value</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9" o:title=""/>
                </v:shape>
                <o:OLEObject Type="Embed" ProgID="Equation.3" ShapeID="_x0000_i1037" DrawAspect="Content" ObjectID="_1643747871" r:id="rId50"/>
              </w:object>
            </w:r>
          </w:p>
          <w:p>
            <w:pPr>
              <w:pStyle w:val="yTable"/>
            </w:pPr>
            <w:bookmarkStart w:id="2515" w:name="_Toc113874526"/>
            <w:bookmarkStart w:id="2516" w:name="_Toc113956942"/>
            <w:bookmarkStart w:id="2517" w:name="_Toc116717498"/>
            <w:bookmarkStart w:id="2518" w:name="_Toc116813525"/>
            <w:r>
              <w:rPr>
                <w:sz w:val="18"/>
              </w:rPr>
              <w:t>(rounded to 2 decimal places) of the market value (MV)</w:t>
            </w:r>
            <w:bookmarkEnd w:id="2515"/>
            <w:bookmarkEnd w:id="2516"/>
            <w:bookmarkEnd w:id="2517"/>
            <w:bookmarkEnd w:id="251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15</w:t>
      </w:r>
      <w:r>
        <w:t>.]</w:t>
      </w:r>
    </w:p>
    <w:p>
      <w:pPr>
        <w:pStyle w:val="yScheduleHeading"/>
      </w:pPr>
      <w:bookmarkStart w:id="2519" w:name="_Toc520101251"/>
      <w:bookmarkStart w:id="2520" w:name="_Toc49224025"/>
      <w:bookmarkStart w:id="2521" w:name="_Toc49332685"/>
      <w:bookmarkStart w:id="2522" w:name="_Toc51126863"/>
      <w:bookmarkStart w:id="2523" w:name="_Toc101672380"/>
      <w:bookmarkStart w:id="2524" w:name="_Toc103403650"/>
      <w:bookmarkStart w:id="2525" w:name="_Toc103747649"/>
      <w:bookmarkStart w:id="2526" w:name="_Toc107055078"/>
      <w:bookmarkStart w:id="2527" w:name="_Toc113874527"/>
      <w:bookmarkStart w:id="2528" w:name="_Toc113956943"/>
      <w:bookmarkStart w:id="2529" w:name="_Toc116717499"/>
      <w:bookmarkStart w:id="2530" w:name="_Toc116813526"/>
      <w:bookmarkStart w:id="2531" w:name="_Toc122333178"/>
      <w:bookmarkStart w:id="2532" w:name="_Toc122862148"/>
      <w:bookmarkStart w:id="2533" w:name="_Toc122862744"/>
      <w:bookmarkStart w:id="2534" w:name="_Toc122921351"/>
      <w:bookmarkStart w:id="2535" w:name="_Toc122921611"/>
      <w:bookmarkStart w:id="2536" w:name="_Toc122947557"/>
      <w:bookmarkStart w:id="2537" w:name="_Toc124046395"/>
      <w:bookmarkStart w:id="2538" w:name="_Toc130266730"/>
      <w:bookmarkStart w:id="2539" w:name="_Toc130267006"/>
      <w:bookmarkStart w:id="2540" w:name="_Toc131383109"/>
      <w:bookmarkStart w:id="2541" w:name="_Toc133812490"/>
      <w:bookmarkStart w:id="2542" w:name="_Toc133920436"/>
      <w:bookmarkStart w:id="2543" w:name="_Toc134854833"/>
      <w:bookmarkStart w:id="2544" w:name="_Toc134855109"/>
      <w:bookmarkStart w:id="2545" w:name="_Toc136841286"/>
      <w:bookmarkStart w:id="2546" w:name="_Toc140299379"/>
      <w:bookmarkStart w:id="2547" w:name="_Toc140307417"/>
      <w:r>
        <w:rPr>
          <w:rStyle w:val="CharSchNo"/>
        </w:rPr>
        <w:t>Third Schedule</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yShoulderClause"/>
        <w:rPr>
          <w:snapToGrid w:val="0"/>
        </w:rPr>
      </w:pPr>
      <w:r>
        <w:rPr>
          <w:snapToGrid w:val="0"/>
        </w:rPr>
        <w:t>[Section 16(2)]</w:t>
      </w:r>
    </w:p>
    <w:p>
      <w:pPr>
        <w:pStyle w:val="yHeading2"/>
      </w:pPr>
      <w:bookmarkStart w:id="2548" w:name="_Toc49569869"/>
      <w:bookmarkStart w:id="2549" w:name="_Toc51491320"/>
      <w:bookmarkStart w:id="2550" w:name="_Toc51659583"/>
      <w:bookmarkStart w:id="2551" w:name="_Toc100458708"/>
      <w:bookmarkStart w:id="2552" w:name="_Toc101672381"/>
      <w:bookmarkStart w:id="2553" w:name="_Toc102982081"/>
      <w:bookmarkStart w:id="2554" w:name="_Toc103403651"/>
      <w:bookmarkStart w:id="2555" w:name="_Toc103747650"/>
      <w:bookmarkStart w:id="2556" w:name="_Toc107055079"/>
      <w:bookmarkStart w:id="2557" w:name="_Toc113874528"/>
      <w:bookmarkStart w:id="2558" w:name="_Toc113956944"/>
      <w:bookmarkStart w:id="2559" w:name="_Toc116717500"/>
      <w:bookmarkStart w:id="2560" w:name="_Toc116813527"/>
      <w:bookmarkStart w:id="2561" w:name="_Toc122333179"/>
      <w:bookmarkStart w:id="2562" w:name="_Toc122862149"/>
      <w:bookmarkStart w:id="2563" w:name="_Toc122862745"/>
      <w:bookmarkStart w:id="2564" w:name="_Toc122921352"/>
      <w:bookmarkStart w:id="2565" w:name="_Toc122921612"/>
      <w:bookmarkStart w:id="2566" w:name="_Toc122947558"/>
      <w:bookmarkStart w:id="2567" w:name="_Toc124046396"/>
      <w:bookmarkStart w:id="2568" w:name="_Toc130266731"/>
      <w:bookmarkStart w:id="2569" w:name="_Toc130267007"/>
      <w:bookmarkStart w:id="2570" w:name="_Toc131383110"/>
      <w:bookmarkStart w:id="2571" w:name="_Toc133812491"/>
      <w:bookmarkStart w:id="2572" w:name="_Toc133920437"/>
      <w:bookmarkStart w:id="2573" w:name="_Toc134854834"/>
      <w:bookmarkStart w:id="2574" w:name="_Toc134855110"/>
      <w:bookmarkStart w:id="2575" w:name="_Toc136841287"/>
      <w:bookmarkStart w:id="2576" w:name="_Toc140299380"/>
      <w:bookmarkStart w:id="2577" w:name="_Toc140307418"/>
      <w:r>
        <w:rPr>
          <w:rStyle w:val="CharSchText"/>
        </w:rPr>
        <w:t>Exemptions from duty</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51"/>
          <w:headerReference w:type="default" r:id="rId52"/>
          <w:headerReference w:type="first" r:id="rId53"/>
          <w:pgSz w:w="11906" w:h="16838" w:code="9"/>
          <w:pgMar w:top="2381" w:right="2409" w:bottom="3543" w:left="2410" w:header="720" w:footer="3380" w:gutter="0"/>
          <w:cols w:space="720"/>
          <w:noEndnote/>
          <w:docGrid w:linePitch="326"/>
        </w:sectPr>
      </w:pPr>
      <w:bookmarkStart w:id="2578" w:name="_Toc134262063"/>
      <w:bookmarkStart w:id="2579" w:name="_Toc134264137"/>
      <w:bookmarkStart w:id="2580" w:name="_Toc134323976"/>
      <w:bookmarkStart w:id="2581" w:name="_Toc134324842"/>
      <w:bookmarkStart w:id="2582" w:name="_Toc134324919"/>
      <w:bookmarkStart w:id="2583" w:name="_Toc134325406"/>
      <w:bookmarkStart w:id="2584" w:name="_Toc134331798"/>
      <w:bookmarkStart w:id="2585" w:name="_Toc134331950"/>
      <w:bookmarkStart w:id="2586" w:name="_Toc134412395"/>
      <w:bookmarkStart w:id="2587" w:name="_Toc134412611"/>
      <w:bookmarkStart w:id="2588" w:name="_Toc134412869"/>
      <w:bookmarkStart w:id="2589" w:name="_Toc134413043"/>
      <w:bookmarkStart w:id="2590" w:name="_Toc134429714"/>
      <w:bookmarkStart w:id="2591" w:name="_Toc134429991"/>
      <w:bookmarkStart w:id="2592" w:name="_Toc134430064"/>
      <w:bookmarkStart w:id="2593" w:name="_Toc134434186"/>
      <w:bookmarkStart w:id="2594" w:name="_Toc134434309"/>
      <w:bookmarkStart w:id="2595" w:name="_Toc134437973"/>
      <w:bookmarkStart w:id="2596" w:name="_Toc134501591"/>
      <w:bookmarkStart w:id="2597" w:name="_Toc134504155"/>
      <w:bookmarkStart w:id="2598" w:name="_Toc134504229"/>
      <w:bookmarkStart w:id="2599" w:name="_Toc134506245"/>
      <w:bookmarkStart w:id="2600" w:name="_Toc134506728"/>
      <w:bookmarkStart w:id="2601" w:name="_Toc134507253"/>
      <w:bookmarkStart w:id="2602" w:name="_Toc134508318"/>
      <w:bookmarkStart w:id="2603" w:name="_Toc134508423"/>
      <w:bookmarkStart w:id="2604" w:name="_Toc134508582"/>
      <w:bookmarkStart w:id="2605" w:name="_Toc134508952"/>
      <w:bookmarkStart w:id="2606" w:name="_Toc134522343"/>
      <w:bookmarkStart w:id="2607" w:name="_Toc134583546"/>
      <w:bookmarkStart w:id="2608" w:name="_Toc134583944"/>
      <w:bookmarkStart w:id="2609" w:name="_Toc134603343"/>
      <w:bookmarkStart w:id="2610" w:name="_Toc134608474"/>
      <w:bookmarkStart w:id="2611" w:name="_Toc134608815"/>
      <w:bookmarkStart w:id="2612" w:name="_Toc134609059"/>
      <w:bookmarkStart w:id="2613" w:name="_Toc135026382"/>
      <w:bookmarkStart w:id="2614" w:name="_Toc135040912"/>
      <w:bookmarkStart w:id="2615" w:name="_Toc135041118"/>
      <w:bookmarkStart w:id="2616" w:name="_Toc135041370"/>
      <w:bookmarkStart w:id="2617" w:name="_Toc135101610"/>
      <w:bookmarkStart w:id="2618" w:name="_Toc135101715"/>
      <w:bookmarkStart w:id="2619" w:name="_Toc135472308"/>
      <w:bookmarkStart w:id="2620" w:name="_Toc135544000"/>
      <w:bookmarkStart w:id="2621" w:name="_Toc135547935"/>
      <w:bookmarkStart w:id="2622" w:name="_Toc139791520"/>
      <w:bookmarkStart w:id="2623" w:name="_Toc139791828"/>
    </w:p>
    <w:p>
      <w:pPr>
        <w:pStyle w:val="yScheduleHeading"/>
      </w:pPr>
      <w:bookmarkStart w:id="2624" w:name="_Toc140299381"/>
      <w:bookmarkStart w:id="2625" w:name="_Toc140307419"/>
      <w:r>
        <w:rPr>
          <w:rStyle w:val="CharSchNo"/>
        </w:rPr>
        <w:t>Schedule 4</w:t>
      </w:r>
      <w:r>
        <w:t> — </w:t>
      </w:r>
      <w:r>
        <w:rPr>
          <w:rStyle w:val="CharSchText"/>
        </w:rPr>
        <w:t>Transitional provisions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yShoulderClause"/>
      </w:pPr>
      <w:r>
        <w:t>[s. 122]</w:t>
      </w:r>
    </w:p>
    <w:p>
      <w:pPr>
        <w:pStyle w:val="yFootnoteheading"/>
      </w:pPr>
      <w:bookmarkStart w:id="2626" w:name="_Toc134331799"/>
      <w:bookmarkStart w:id="2627" w:name="_Toc134331951"/>
      <w:bookmarkStart w:id="2628" w:name="_Toc134412396"/>
      <w:bookmarkStart w:id="2629" w:name="_Toc134412612"/>
      <w:bookmarkStart w:id="2630" w:name="_Toc134412870"/>
      <w:bookmarkStart w:id="2631" w:name="_Toc134413044"/>
      <w:bookmarkStart w:id="2632" w:name="_Toc134429715"/>
      <w:bookmarkStart w:id="2633" w:name="_Toc134429992"/>
      <w:bookmarkStart w:id="2634" w:name="_Toc134430065"/>
      <w:bookmarkStart w:id="2635" w:name="_Toc134434187"/>
      <w:bookmarkStart w:id="2636" w:name="_Toc134434310"/>
      <w:bookmarkStart w:id="2637" w:name="_Toc134437974"/>
      <w:bookmarkStart w:id="2638" w:name="_Toc134501592"/>
      <w:bookmarkStart w:id="2639" w:name="_Toc134504156"/>
      <w:bookmarkStart w:id="2640" w:name="_Toc134504230"/>
      <w:bookmarkStart w:id="2641" w:name="_Toc134506246"/>
      <w:bookmarkStart w:id="2642" w:name="_Toc134506729"/>
      <w:bookmarkStart w:id="2643" w:name="_Toc134507254"/>
      <w:bookmarkStart w:id="2644" w:name="_Toc134508319"/>
      <w:bookmarkStart w:id="2645" w:name="_Toc134508424"/>
      <w:bookmarkStart w:id="2646" w:name="_Toc134508583"/>
      <w:bookmarkStart w:id="2647" w:name="_Toc134508953"/>
      <w:bookmarkStart w:id="2648" w:name="_Toc134522344"/>
      <w:bookmarkStart w:id="2649" w:name="_Toc134583547"/>
      <w:bookmarkStart w:id="2650" w:name="_Toc134583945"/>
      <w:bookmarkStart w:id="2651" w:name="_Toc134603344"/>
      <w:bookmarkStart w:id="2652" w:name="_Toc134608475"/>
      <w:bookmarkStart w:id="2653" w:name="_Toc134608816"/>
      <w:bookmarkStart w:id="2654" w:name="_Toc134609060"/>
      <w:bookmarkStart w:id="2655" w:name="_Toc135026383"/>
      <w:bookmarkStart w:id="2656" w:name="_Toc135040913"/>
      <w:bookmarkStart w:id="2657" w:name="_Toc135041119"/>
      <w:bookmarkStart w:id="2658" w:name="_Toc135041371"/>
      <w:bookmarkStart w:id="2659" w:name="_Toc135101611"/>
      <w:bookmarkStart w:id="2660" w:name="_Toc135101716"/>
      <w:bookmarkStart w:id="2661" w:name="_Toc135472309"/>
      <w:bookmarkStart w:id="2662" w:name="_Toc135544001"/>
      <w:bookmarkStart w:id="2663" w:name="_Toc135547936"/>
      <w:bookmarkStart w:id="2664" w:name="_Toc139791521"/>
      <w:bookmarkStart w:id="2665" w:name="_Toc139791829"/>
      <w:r>
        <w:tab/>
        <w:t>[Heading inserted by No.31 of 2006 s. 16.]</w:t>
      </w:r>
    </w:p>
    <w:p>
      <w:pPr>
        <w:pStyle w:val="yHeading3"/>
      </w:pPr>
      <w:bookmarkStart w:id="2666" w:name="_Toc140299382"/>
      <w:bookmarkStart w:id="2667" w:name="_Toc140307420"/>
      <w:r>
        <w:rPr>
          <w:rStyle w:val="CharSDivNo"/>
        </w:rPr>
        <w:t>Division 1</w:t>
      </w:r>
      <w:r>
        <w:rPr>
          <w:b w:val="0"/>
        </w:rPr>
        <w:t> — </w:t>
      </w:r>
      <w:r>
        <w:rPr>
          <w:rStyle w:val="CharSDivText"/>
        </w:rPr>
        <w:t xml:space="preserve">Provisions for </w:t>
      </w:r>
      <w:r>
        <w:rPr>
          <w:rStyle w:val="CharSDivText"/>
          <w:i/>
        </w:rPr>
        <w:t>Revenue Laws Amendment Act 2006</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Footnoteheading"/>
      </w:pPr>
      <w:bookmarkStart w:id="2668" w:name="_Toc135547937"/>
      <w:bookmarkStart w:id="2669" w:name="_Toc139791522"/>
      <w:bookmarkStart w:id="2670" w:name="_Toc139791830"/>
      <w:r>
        <w:tab/>
        <w:t>[Heading inserted by No.31 of 2006 s. 16.]</w:t>
      </w:r>
    </w:p>
    <w:p>
      <w:pPr>
        <w:pStyle w:val="yHeading5"/>
      </w:pPr>
      <w:bookmarkStart w:id="2671" w:name="_Toc140307421"/>
      <w:r>
        <w:rPr>
          <w:rStyle w:val="CharSClsNo"/>
        </w:rPr>
        <w:t>1</w:t>
      </w:r>
      <w:r>
        <w:t>.</w:t>
      </w:r>
      <w:r>
        <w:rPr>
          <w:b w:val="0"/>
        </w:rPr>
        <w:tab/>
      </w:r>
      <w:r>
        <w:t>Application of old Part IVB</w:t>
      </w:r>
      <w:bookmarkEnd w:id="2668"/>
      <w:bookmarkEnd w:id="2669"/>
      <w:bookmarkEnd w:id="2670"/>
      <w:bookmarkEnd w:id="2671"/>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672" w:name="_Toc135547938"/>
      <w:bookmarkStart w:id="2673" w:name="_Toc139791523"/>
      <w:bookmarkStart w:id="2674" w:name="_Toc139791831"/>
      <w:r>
        <w:tab/>
        <w:t>[Clause 1 inserted by No.31 of 2006 s. 16.]</w:t>
      </w:r>
    </w:p>
    <w:p>
      <w:pPr>
        <w:pStyle w:val="yHeading5"/>
      </w:pPr>
      <w:bookmarkStart w:id="2675" w:name="_Toc140307422"/>
      <w:r>
        <w:rPr>
          <w:rStyle w:val="CharSClsNo"/>
        </w:rPr>
        <w:t>2</w:t>
      </w:r>
      <w:r>
        <w:t>.</w:t>
      </w:r>
      <w:r>
        <w:rPr>
          <w:b w:val="0"/>
        </w:rPr>
        <w:tab/>
      </w:r>
      <w:r>
        <w:t>Applications under section 75AH</w:t>
      </w:r>
      <w:bookmarkEnd w:id="2672"/>
      <w:bookmarkEnd w:id="2673"/>
      <w:bookmarkEnd w:id="2674"/>
      <w:bookmarkEnd w:id="2675"/>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676" w:name="_Toc135547939"/>
      <w:bookmarkStart w:id="2677" w:name="_Toc139791524"/>
      <w:bookmarkStart w:id="2678" w:name="_Toc139791832"/>
      <w:r>
        <w:tab/>
        <w:t>[Clause 2 inserted by No.31 of 2006 s. 16.]</w:t>
      </w:r>
    </w:p>
    <w:p>
      <w:pPr>
        <w:pStyle w:val="yHeading5"/>
      </w:pPr>
      <w:bookmarkStart w:id="2679" w:name="_Toc140307423"/>
      <w:r>
        <w:rPr>
          <w:rStyle w:val="CharSClsNo"/>
        </w:rPr>
        <w:t>3</w:t>
      </w:r>
      <w:r>
        <w:t>.</w:t>
      </w:r>
      <w:r>
        <w:rPr>
          <w:b w:val="0"/>
        </w:rPr>
        <w:tab/>
      </w:r>
      <w:r>
        <w:t>Application of Act to certain mortgages and advances</w:t>
      </w:r>
      <w:bookmarkEnd w:id="2676"/>
      <w:bookmarkEnd w:id="2677"/>
      <w:bookmarkEnd w:id="2678"/>
      <w:bookmarkEnd w:id="267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680" w:name="_Toc135547940"/>
      <w:bookmarkStart w:id="2681" w:name="_Toc139791525"/>
      <w:bookmarkStart w:id="2682" w:name="_Toc139791833"/>
      <w:r>
        <w:tab/>
        <w:t>[Clause 3 inserted by No.31 of 2006 s. 16.]</w:t>
      </w:r>
    </w:p>
    <w:p>
      <w:pPr>
        <w:pStyle w:val="yHeading5"/>
      </w:pPr>
      <w:bookmarkStart w:id="2683" w:name="_Toc140307424"/>
      <w:r>
        <w:rPr>
          <w:rStyle w:val="CharSClsNo"/>
        </w:rPr>
        <w:t>4</w:t>
      </w:r>
      <w:r>
        <w:t>.</w:t>
      </w:r>
      <w:r>
        <w:rPr>
          <w:b w:val="0"/>
        </w:rPr>
        <w:tab/>
      </w:r>
      <w:r>
        <w:t>Application of Act to certain instruments referred to in the Second Schedule item 19</w:t>
      </w:r>
      <w:bookmarkEnd w:id="2680"/>
      <w:bookmarkEnd w:id="2681"/>
      <w:bookmarkEnd w:id="2682"/>
      <w:bookmarkEnd w:id="2683"/>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54"/>
          <w:headerReference w:type="default" r:id="rId55"/>
          <w:pgSz w:w="11906" w:h="16838" w:code="9"/>
          <w:pgMar w:top="2381" w:right="2409" w:bottom="3543" w:left="2410" w:header="720" w:footer="3380" w:gutter="0"/>
          <w:cols w:space="720"/>
          <w:noEndnote/>
          <w:docGrid w:linePitch="326"/>
        </w:sectPr>
      </w:pPr>
    </w:p>
    <w:p>
      <w:pPr>
        <w:pStyle w:val="nHeading2"/>
      </w:pPr>
      <w:bookmarkStart w:id="2684" w:name="_Toc58902697"/>
      <w:bookmarkStart w:id="2685" w:name="_Toc76899749"/>
      <w:bookmarkStart w:id="2686" w:name="_Toc78090651"/>
      <w:bookmarkStart w:id="2687" w:name="_Toc88887019"/>
      <w:bookmarkStart w:id="2688" w:name="_Toc90443635"/>
      <w:bookmarkStart w:id="2689" w:name="_Toc90452986"/>
      <w:bookmarkStart w:id="2690" w:name="_Toc100029577"/>
      <w:bookmarkStart w:id="2691" w:name="_Toc100031650"/>
      <w:bookmarkStart w:id="2692" w:name="_Toc100458709"/>
      <w:bookmarkStart w:id="2693" w:name="_Toc101672125"/>
      <w:bookmarkStart w:id="2694" w:name="_Toc101672382"/>
      <w:bookmarkStart w:id="2695" w:name="_Toc102799408"/>
      <w:bookmarkStart w:id="2696" w:name="_Toc102982082"/>
      <w:bookmarkStart w:id="2697" w:name="_Toc103403395"/>
      <w:bookmarkStart w:id="2698" w:name="_Toc103403652"/>
      <w:bookmarkStart w:id="2699" w:name="_Toc103747651"/>
      <w:bookmarkStart w:id="2700" w:name="_Toc107055080"/>
      <w:bookmarkStart w:id="2701" w:name="_Toc113874529"/>
      <w:bookmarkStart w:id="2702" w:name="_Toc113956945"/>
      <w:bookmarkStart w:id="2703" w:name="_Toc116717501"/>
      <w:bookmarkStart w:id="2704" w:name="_Toc116813528"/>
      <w:bookmarkStart w:id="2705" w:name="_Toc122333180"/>
      <w:bookmarkStart w:id="2706" w:name="_Toc122862150"/>
      <w:bookmarkStart w:id="2707" w:name="_Toc122862746"/>
      <w:bookmarkStart w:id="2708" w:name="_Toc122921353"/>
      <w:bookmarkStart w:id="2709" w:name="_Toc122921613"/>
      <w:bookmarkStart w:id="2710" w:name="_Toc122947559"/>
      <w:bookmarkStart w:id="2711" w:name="_Toc124046397"/>
      <w:bookmarkStart w:id="2712" w:name="_Toc130266732"/>
      <w:bookmarkStart w:id="2713" w:name="_Toc130267008"/>
      <w:bookmarkStart w:id="2714" w:name="_Toc131383111"/>
      <w:bookmarkStart w:id="2715" w:name="_Toc133812492"/>
      <w:bookmarkStart w:id="2716" w:name="_Toc133920438"/>
      <w:bookmarkStart w:id="2717" w:name="_Toc134854835"/>
      <w:bookmarkStart w:id="2718" w:name="_Toc134855111"/>
      <w:bookmarkStart w:id="2719" w:name="_Toc136841288"/>
      <w:bookmarkStart w:id="2720" w:name="_Toc140299387"/>
      <w:bookmarkStart w:id="2721" w:name="_Toc140307425"/>
      <w:r>
        <w:t>Notes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722" w:name="_Toc107055081"/>
      <w:bookmarkStart w:id="2723" w:name="_Toc134854836"/>
      <w:bookmarkStart w:id="2724" w:name="_Toc140307426"/>
      <w:r>
        <w:rPr>
          <w:snapToGrid w:val="0"/>
        </w:rPr>
        <w:t>Compilation table</w:t>
      </w:r>
      <w:bookmarkEnd w:id="2722"/>
      <w:bookmarkEnd w:id="2723"/>
      <w:bookmarkEnd w:id="2724"/>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iCs/>
                <w:sz w:val="19"/>
              </w:rPr>
              <w:t>Revenue Laws Amendment Act 2006</w:t>
            </w:r>
            <w:r>
              <w:rPr>
                <w:sz w:val="19"/>
              </w:rPr>
              <w:t xml:space="preserve"> s. 4, 5(2) and 6)</w:t>
            </w:r>
          </w:p>
        </w:tc>
      </w:tr>
      <w:tr>
        <w:trPr>
          <w:cantSplit/>
        </w:trPr>
        <w:tc>
          <w:tcPr>
            <w:tcW w:w="2184" w:type="dxa"/>
            <w:tcBorders>
              <w:bottom w:val="single" w:sz="4" w:space="0" w:color="auto"/>
            </w:tcBorders>
          </w:tcPr>
          <w:p>
            <w:pPr>
              <w:pStyle w:val="nTable"/>
              <w:spacing w:after="40"/>
              <w:rPr>
                <w:i/>
                <w:sz w:val="19"/>
              </w:rPr>
            </w:pPr>
            <w:r>
              <w:rPr>
                <w:i/>
                <w:sz w:val="19"/>
              </w:rPr>
              <w:t>Revenue Laws Amendment Act 2006</w:t>
            </w:r>
            <w:r>
              <w:rPr>
                <w:sz w:val="19"/>
              </w:rPr>
              <w:t xml:space="preserve"> </w:t>
            </w:r>
            <w:r>
              <w:t>Pt. 2 (s. 3-16)</w:t>
            </w:r>
          </w:p>
        </w:tc>
        <w:tc>
          <w:tcPr>
            <w:tcW w:w="1043" w:type="dxa"/>
            <w:tcBorders>
              <w:bottom w:val="single" w:sz="4" w:space="0" w:color="auto"/>
            </w:tcBorders>
          </w:tcPr>
          <w:p>
            <w:pPr>
              <w:pStyle w:val="nTable"/>
              <w:spacing w:after="40"/>
              <w:rPr>
                <w:sz w:val="19"/>
              </w:rPr>
            </w:pPr>
            <w:r>
              <w:rPr>
                <w:sz w:val="19"/>
              </w:rPr>
              <w:t>31</w:t>
            </w:r>
            <w:bookmarkStart w:id="2725" w:name="UpToHere"/>
            <w:bookmarkEnd w:id="2725"/>
            <w:r>
              <w:rPr>
                <w:sz w:val="19"/>
              </w:rPr>
              <w:t xml:space="preserve"> of 2006</w:t>
            </w:r>
          </w:p>
        </w:tc>
        <w:tc>
          <w:tcPr>
            <w:tcW w:w="1212" w:type="dxa"/>
            <w:gridSpan w:val="3"/>
            <w:tcBorders>
              <w:bottom w:val="single" w:sz="4" w:space="0" w:color="auto"/>
            </w:tcBorders>
          </w:tcPr>
          <w:p>
            <w:pPr>
              <w:pStyle w:val="nTable"/>
              <w:spacing w:after="40"/>
              <w:rPr>
                <w:sz w:val="19"/>
              </w:rPr>
            </w:pPr>
            <w:r>
              <w:rPr>
                <w:sz w:val="19"/>
              </w:rPr>
              <w:t>4 Jul 2006</w:t>
            </w:r>
          </w:p>
        </w:tc>
        <w:tc>
          <w:tcPr>
            <w:tcW w:w="2546" w:type="dxa"/>
            <w:tcBorders>
              <w:bottom w:val="single" w:sz="4" w:space="0" w:color="auto"/>
            </w:tcBorders>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bl>
    <w:p>
      <w:pPr>
        <w:pStyle w:val="nSubsection"/>
        <w:spacing w:before="360"/>
        <w:ind w:left="482" w:hanging="482"/>
      </w:pPr>
      <w:r>
        <w:rPr>
          <w:vertAlign w:val="superscript"/>
        </w:rPr>
        <w:t>1a</w:t>
      </w:r>
      <w:r>
        <w:tab/>
        <w:t>On the date as at which thi</w:t>
      </w:r>
      <w:bookmarkStart w:id="2726" w:name="_Hlt507390729"/>
      <w:bookmarkEnd w:id="272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7" w:name="_Toc134854837"/>
      <w:bookmarkStart w:id="2728" w:name="_Toc140307427"/>
      <w:r>
        <w:rPr>
          <w:snapToGrid w:val="0"/>
        </w:rPr>
        <w:t>Provisions that have not come into operation</w:t>
      </w:r>
      <w:bookmarkEnd w:id="2727"/>
      <w:bookmarkEnd w:id="2728"/>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729" w:name="_Toc103160669"/>
      <w:bookmarkStart w:id="2730" w:name="_Toc112652971"/>
      <w:bookmarkStart w:id="2731" w:name="_Toc112658839"/>
      <w:r>
        <w:rPr>
          <w:rStyle w:val="CharSectno"/>
        </w:rPr>
        <w:t>30</w:t>
      </w:r>
      <w:r>
        <w:t>.</w:t>
      </w:r>
      <w:r>
        <w:tab/>
        <w:t>Saving and transitional provisions</w:t>
      </w:r>
      <w:bookmarkEnd w:id="2729"/>
      <w:bookmarkEnd w:id="2730"/>
      <w:bookmarkEnd w:id="2731"/>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732" w:name="_Toc122241799"/>
      <w:bookmarkStart w:id="2733" w:name="_Toc122331087"/>
      <w:r>
        <w:rPr>
          <w:rStyle w:val="CharSectno"/>
        </w:rPr>
        <w:t>8</w:t>
      </w:r>
      <w:r>
        <w:t>.</w:t>
      </w:r>
      <w:r>
        <w:tab/>
        <w:t>Retrospective effect of certain provisions</w:t>
      </w:r>
      <w:bookmarkEnd w:id="2732"/>
      <w:bookmarkEnd w:id="273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734" w:name="_Toc85339015"/>
      <w:bookmarkStart w:id="2735" w:name="_Toc111349322"/>
      <w:bookmarkStart w:id="2736" w:name="_Toc111430349"/>
      <w:bookmarkStart w:id="2737" w:name="_Toc122240664"/>
      <w:bookmarkStart w:id="2738" w:name="_Toc122341085"/>
      <w:r>
        <w:rPr>
          <w:rStyle w:val="CharSectno"/>
        </w:rPr>
        <w:t>7</w:t>
      </w:r>
      <w:r>
        <w:t>.</w:t>
      </w:r>
      <w:r>
        <w:tab/>
        <w:t>Transitional provisions</w:t>
      </w:r>
      <w:bookmarkEnd w:id="2734"/>
      <w:r>
        <w:t> — offshore risk policies</w:t>
      </w:r>
      <w:bookmarkEnd w:id="2735"/>
      <w:bookmarkEnd w:id="2736"/>
      <w:bookmarkEnd w:id="2737"/>
      <w:bookmarkEnd w:id="273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iCs/>
        </w:rPr>
        <w:t>Revenue Laws Amendment Act 2006</w:t>
      </w:r>
      <w:r>
        <w:t xml:space="preserve"> s. 2(3).</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45"/>
    <w:docVar w:name="WAFER_20151210125345" w:val="RemoveTrackChanges"/>
    <w:docVar w:name="WAFER_20151210125345_GUID" w:val="f772fe52-b1c3-4faf-ac35-8bb9b6aee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oleObject" Target="embeddings/oleObject13.bin"/><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3.wmf"/><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0.xm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428</Pages>
  <Words>118018</Words>
  <Characters>555870</Characters>
  <Application>Microsoft Office Word</Application>
  <DocSecurity>0</DocSecurity>
  <Lines>15882</Lines>
  <Paragraphs>7571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1921 - 16-c0-05</dc:title>
  <dc:subject/>
  <dc:creator/>
  <cp:keywords/>
  <dc:description/>
  <cp:lastModifiedBy>svcMRProcess</cp:lastModifiedBy>
  <cp:revision>4</cp:revision>
  <cp:lastPrinted>2006-05-11T04:59:00Z</cp:lastPrinted>
  <dcterms:created xsi:type="dcterms:W3CDTF">2020-02-20T15:50:00Z</dcterms:created>
  <dcterms:modified xsi:type="dcterms:W3CDTF">2020-02-20T15:50:00Z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04 Jul 2006</vt:lpwstr>
  </property>
  <property fmtid="{D5CDD505-2E9C-101B-9397-08002B2CF9AE}" pid="8" name="Suffix">
    <vt:lpwstr>16-c0-05</vt:lpwstr>
  </property>
</Properties>
</file>