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36" w:rsidRDefault="00F25596">
      <w:pPr>
        <w:pStyle w:val="WA"/>
      </w:pPr>
      <w:bookmarkStart w:id="0" w:name="_GoBack"/>
      <w:bookmarkEnd w:id="0"/>
      <w:r>
        <w:t>Western Australia</w:t>
      </w:r>
    </w:p>
    <w:p w:rsidR="00774D36" w:rsidRDefault="00F25596">
      <w:pPr>
        <w:pStyle w:val="NameofActRegPage1"/>
        <w:spacing w:before="3760" w:after="4200"/>
      </w:pPr>
      <w:r>
        <w:fldChar w:fldCharType="begin"/>
      </w:r>
      <w:r>
        <w:instrText xml:space="preserve"> STYLEREF "Name Of Act/Reg"</w:instrText>
      </w:r>
      <w:r>
        <w:fldChar w:fldCharType="separate"/>
      </w:r>
      <w:r w:rsidR="0042334B">
        <w:rPr>
          <w:noProof/>
        </w:rPr>
        <w:t>The Commercial Banking Company of Sydney Limited (Merger) Act 1982</w:t>
      </w:r>
      <w:r>
        <w:fldChar w:fldCharType="end"/>
      </w:r>
    </w:p>
    <w:p w:rsidR="00774D36" w:rsidRDefault="00774D36">
      <w:pPr>
        <w:jc w:val="center"/>
        <w:rPr>
          <w:b/>
        </w:rPr>
        <w:sectPr w:rsidR="00774D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74D36" w:rsidRDefault="00F25596">
      <w:pPr>
        <w:pStyle w:val="WA"/>
      </w:pPr>
      <w:r>
        <w:lastRenderedPageBreak/>
        <w:t>Western Australia</w:t>
      </w:r>
    </w:p>
    <w:p w:rsidR="00774D36" w:rsidRDefault="00F25596">
      <w:pPr>
        <w:pStyle w:val="NameofActRegPage1"/>
      </w:pPr>
      <w:r>
        <w:fldChar w:fldCharType="begin"/>
      </w:r>
      <w:r>
        <w:instrText xml:space="preserve"> STYLEREF "Name Of Act/Reg"</w:instrText>
      </w:r>
      <w:r>
        <w:fldChar w:fldCharType="separate"/>
      </w:r>
      <w:r w:rsidR="0042334B">
        <w:rPr>
          <w:noProof/>
        </w:rPr>
        <w:t>The Commercial Banking Company of Sydney Limited (Merger) Act 1982</w:t>
      </w:r>
      <w:r>
        <w:fldChar w:fldCharType="end"/>
      </w:r>
    </w:p>
    <w:p w:rsidR="00774D36" w:rsidRDefault="00F25596">
      <w:pPr>
        <w:pStyle w:val="Arrangement"/>
      </w:pPr>
      <w:r>
        <w:t>CONTENTS</w:t>
      </w:r>
    </w:p>
    <w:p w:rsidR="00774D36" w:rsidRDefault="00F2559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_Toc411818193 \h </w:instrText>
      </w:r>
      <w:r>
        <w:rPr>
          <w:noProof/>
        </w:rPr>
      </w:r>
      <w:r>
        <w:rPr>
          <w:noProof/>
        </w:rPr>
        <w:fldChar w:fldCharType="separate"/>
      </w:r>
      <w:r w:rsidR="0042334B">
        <w:rPr>
          <w:noProof/>
        </w:rPr>
        <w:t>2</w:t>
      </w:r>
      <w:r>
        <w:rPr>
          <w:noProof/>
        </w:rPr>
        <w:fldChar w:fldCharType="end"/>
      </w:r>
    </w:p>
    <w:p w:rsidR="00774D36" w:rsidRDefault="00F2559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_Toc411818194 \h </w:instrText>
      </w:r>
      <w:r>
        <w:rPr>
          <w:noProof/>
        </w:rPr>
      </w:r>
      <w:r>
        <w:rPr>
          <w:noProof/>
        </w:rPr>
        <w:fldChar w:fldCharType="separate"/>
      </w:r>
      <w:r w:rsidR="0042334B">
        <w:rPr>
          <w:noProof/>
        </w:rPr>
        <w:t>2</w:t>
      </w:r>
      <w:r>
        <w:rPr>
          <w:noProof/>
        </w:rPr>
        <w:fldChar w:fldCharType="end"/>
      </w:r>
    </w:p>
    <w:p w:rsidR="00774D36" w:rsidRDefault="00F25596">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_Toc411818195 \h </w:instrText>
      </w:r>
      <w:r>
        <w:rPr>
          <w:noProof/>
        </w:rPr>
      </w:r>
      <w:r>
        <w:rPr>
          <w:noProof/>
        </w:rPr>
        <w:fldChar w:fldCharType="separate"/>
      </w:r>
      <w:r w:rsidR="0042334B">
        <w:rPr>
          <w:noProof/>
        </w:rPr>
        <w:t>2</w:t>
      </w:r>
      <w:r>
        <w:rPr>
          <w:noProof/>
        </w:rPr>
        <w:fldChar w:fldCharType="end"/>
      </w:r>
    </w:p>
    <w:p w:rsidR="00774D36" w:rsidRDefault="00F25596">
      <w:pPr>
        <w:pStyle w:val="TOC4"/>
        <w:tabs>
          <w:tab w:val="left" w:pos="1483"/>
        </w:tabs>
        <w:rPr>
          <w:noProof/>
        </w:rPr>
      </w:pPr>
      <w:r>
        <w:rPr>
          <w:noProof/>
        </w:rPr>
        <w:t>4</w:t>
      </w:r>
      <w:r>
        <w:rPr>
          <w:noProof/>
          <w:snapToGrid w:val="0"/>
        </w:rPr>
        <w:t>.</w:t>
      </w:r>
      <w:r>
        <w:rPr>
          <w:noProof/>
        </w:rPr>
        <w:tab/>
      </w:r>
      <w:r>
        <w:rPr>
          <w:noProof/>
          <w:snapToGrid w:val="0"/>
        </w:rPr>
        <w:t>Crown to be bound</w:t>
      </w:r>
      <w:r>
        <w:rPr>
          <w:noProof/>
        </w:rPr>
        <w:tab/>
      </w:r>
      <w:r>
        <w:rPr>
          <w:noProof/>
        </w:rPr>
        <w:fldChar w:fldCharType="begin"/>
      </w:r>
      <w:r>
        <w:rPr>
          <w:noProof/>
        </w:rPr>
        <w:instrText xml:space="preserve"> PAGEREF _Toc411818196 \h </w:instrText>
      </w:r>
      <w:r>
        <w:rPr>
          <w:noProof/>
        </w:rPr>
      </w:r>
      <w:r>
        <w:rPr>
          <w:noProof/>
        </w:rPr>
        <w:fldChar w:fldCharType="separate"/>
      </w:r>
      <w:r w:rsidR="0042334B">
        <w:rPr>
          <w:noProof/>
        </w:rPr>
        <w:t>4</w:t>
      </w:r>
      <w:r>
        <w:rPr>
          <w:noProof/>
        </w:rPr>
        <w:fldChar w:fldCharType="end"/>
      </w:r>
    </w:p>
    <w:p w:rsidR="00774D36" w:rsidRDefault="00F25596">
      <w:pPr>
        <w:pStyle w:val="TOC4"/>
        <w:tabs>
          <w:tab w:val="left" w:pos="1483"/>
        </w:tabs>
        <w:rPr>
          <w:noProof/>
        </w:rPr>
      </w:pPr>
      <w:r>
        <w:rPr>
          <w:noProof/>
        </w:rPr>
        <w:t>5</w:t>
      </w:r>
      <w:r>
        <w:rPr>
          <w:noProof/>
          <w:snapToGrid w:val="0"/>
        </w:rPr>
        <w:t>.</w:t>
      </w:r>
      <w:r>
        <w:rPr>
          <w:noProof/>
        </w:rPr>
        <w:tab/>
      </w:r>
      <w:r>
        <w:rPr>
          <w:noProof/>
          <w:snapToGrid w:val="0"/>
        </w:rPr>
        <w:t>Vesting of undertakings of merging bank and savings bank</w:t>
      </w:r>
      <w:r>
        <w:rPr>
          <w:noProof/>
        </w:rPr>
        <w:tab/>
      </w:r>
      <w:r>
        <w:rPr>
          <w:noProof/>
        </w:rPr>
        <w:fldChar w:fldCharType="begin"/>
      </w:r>
      <w:r>
        <w:rPr>
          <w:noProof/>
        </w:rPr>
        <w:instrText xml:space="preserve"> PAGEREF _Toc411818197 \h </w:instrText>
      </w:r>
      <w:r>
        <w:rPr>
          <w:noProof/>
        </w:rPr>
      </w:r>
      <w:r>
        <w:rPr>
          <w:noProof/>
        </w:rPr>
        <w:fldChar w:fldCharType="separate"/>
      </w:r>
      <w:r w:rsidR="0042334B">
        <w:rPr>
          <w:noProof/>
        </w:rPr>
        <w:t>4</w:t>
      </w:r>
      <w:r>
        <w:rPr>
          <w:noProof/>
        </w:rPr>
        <w:fldChar w:fldCharType="end"/>
      </w:r>
    </w:p>
    <w:p w:rsidR="00774D36" w:rsidRDefault="00F25596">
      <w:pPr>
        <w:pStyle w:val="TOC4"/>
        <w:tabs>
          <w:tab w:val="left" w:pos="1483"/>
        </w:tabs>
        <w:rPr>
          <w:noProof/>
        </w:rPr>
      </w:pPr>
      <w:r>
        <w:rPr>
          <w:noProof/>
        </w:rPr>
        <w:t>6</w:t>
      </w:r>
      <w:r>
        <w:rPr>
          <w:noProof/>
          <w:snapToGrid w:val="0"/>
        </w:rPr>
        <w:t>.</w:t>
      </w:r>
      <w:r>
        <w:rPr>
          <w:noProof/>
        </w:rPr>
        <w:tab/>
      </w:r>
      <w:r>
        <w:rPr>
          <w:noProof/>
          <w:snapToGrid w:val="0"/>
        </w:rPr>
        <w:t>Transitional provision — CBC</w:t>
      </w:r>
      <w:r>
        <w:rPr>
          <w:noProof/>
        </w:rPr>
        <w:tab/>
      </w:r>
      <w:r>
        <w:rPr>
          <w:noProof/>
        </w:rPr>
        <w:fldChar w:fldCharType="begin"/>
      </w:r>
      <w:r>
        <w:rPr>
          <w:noProof/>
        </w:rPr>
        <w:instrText xml:space="preserve"> PAGEREF _Toc411818198 \h </w:instrText>
      </w:r>
      <w:r>
        <w:rPr>
          <w:noProof/>
        </w:rPr>
      </w:r>
      <w:r>
        <w:rPr>
          <w:noProof/>
        </w:rPr>
        <w:fldChar w:fldCharType="separate"/>
      </w:r>
      <w:r w:rsidR="0042334B">
        <w:rPr>
          <w:noProof/>
        </w:rPr>
        <w:t>7</w:t>
      </w:r>
      <w:r>
        <w:rPr>
          <w:noProof/>
        </w:rPr>
        <w:fldChar w:fldCharType="end"/>
      </w:r>
    </w:p>
    <w:p w:rsidR="00774D36" w:rsidRDefault="00F25596">
      <w:pPr>
        <w:pStyle w:val="TOC4"/>
        <w:tabs>
          <w:tab w:val="left" w:pos="1483"/>
        </w:tabs>
        <w:rPr>
          <w:noProof/>
        </w:rPr>
      </w:pPr>
      <w:r>
        <w:rPr>
          <w:noProof/>
        </w:rPr>
        <w:t>7</w:t>
      </w:r>
      <w:r>
        <w:rPr>
          <w:noProof/>
          <w:snapToGrid w:val="0"/>
        </w:rPr>
        <w:t>.</w:t>
      </w:r>
      <w:r>
        <w:rPr>
          <w:noProof/>
        </w:rPr>
        <w:tab/>
      </w:r>
      <w:r>
        <w:rPr>
          <w:noProof/>
          <w:snapToGrid w:val="0"/>
        </w:rPr>
        <w:t>Transitional provision — CBC Savings Bank</w:t>
      </w:r>
      <w:r>
        <w:rPr>
          <w:noProof/>
        </w:rPr>
        <w:tab/>
      </w:r>
      <w:r>
        <w:rPr>
          <w:noProof/>
        </w:rPr>
        <w:fldChar w:fldCharType="begin"/>
      </w:r>
      <w:r>
        <w:rPr>
          <w:noProof/>
        </w:rPr>
        <w:instrText xml:space="preserve"> PAGEREF _Toc411818199 \h </w:instrText>
      </w:r>
      <w:r>
        <w:rPr>
          <w:noProof/>
        </w:rPr>
      </w:r>
      <w:r>
        <w:rPr>
          <w:noProof/>
        </w:rPr>
        <w:fldChar w:fldCharType="separate"/>
      </w:r>
      <w:r w:rsidR="0042334B">
        <w:rPr>
          <w:noProof/>
        </w:rPr>
        <w:t>9</w:t>
      </w:r>
      <w:r>
        <w:rPr>
          <w:noProof/>
        </w:rPr>
        <w:fldChar w:fldCharType="end"/>
      </w:r>
    </w:p>
    <w:p w:rsidR="00774D36" w:rsidRDefault="00F25596">
      <w:pPr>
        <w:pStyle w:val="TOC4"/>
        <w:tabs>
          <w:tab w:val="left" w:pos="1483"/>
        </w:tabs>
        <w:rPr>
          <w:noProof/>
        </w:rPr>
      </w:pPr>
      <w:r>
        <w:rPr>
          <w:noProof/>
        </w:rPr>
        <w:t>8</w:t>
      </w:r>
      <w:r>
        <w:rPr>
          <w:noProof/>
          <w:snapToGrid w:val="0"/>
        </w:rPr>
        <w:t>.</w:t>
      </w:r>
      <w:r>
        <w:rPr>
          <w:noProof/>
        </w:rPr>
        <w:tab/>
      </w:r>
      <w:r>
        <w:rPr>
          <w:noProof/>
          <w:snapToGrid w:val="0"/>
        </w:rPr>
        <w:t>Assignment and subletting of leases</w:t>
      </w:r>
      <w:r>
        <w:rPr>
          <w:noProof/>
        </w:rPr>
        <w:tab/>
      </w:r>
      <w:r>
        <w:rPr>
          <w:noProof/>
        </w:rPr>
        <w:fldChar w:fldCharType="begin"/>
      </w:r>
      <w:r>
        <w:rPr>
          <w:noProof/>
        </w:rPr>
        <w:instrText xml:space="preserve"> PAGEREF _Toc411818200 \h </w:instrText>
      </w:r>
      <w:r>
        <w:rPr>
          <w:noProof/>
        </w:rPr>
      </w:r>
      <w:r>
        <w:rPr>
          <w:noProof/>
        </w:rPr>
        <w:fldChar w:fldCharType="separate"/>
      </w:r>
      <w:r w:rsidR="0042334B">
        <w:rPr>
          <w:noProof/>
        </w:rPr>
        <w:t>12</w:t>
      </w:r>
      <w:r>
        <w:rPr>
          <w:noProof/>
        </w:rPr>
        <w:fldChar w:fldCharType="end"/>
      </w:r>
    </w:p>
    <w:p w:rsidR="00774D36" w:rsidRDefault="00F25596">
      <w:pPr>
        <w:pStyle w:val="TOC4"/>
        <w:tabs>
          <w:tab w:val="left" w:pos="1483"/>
        </w:tabs>
        <w:rPr>
          <w:noProof/>
        </w:rPr>
      </w:pPr>
      <w:r>
        <w:rPr>
          <w:noProof/>
        </w:rPr>
        <w:t>9</w:t>
      </w:r>
      <w:r>
        <w:rPr>
          <w:noProof/>
          <w:snapToGrid w:val="0"/>
        </w:rPr>
        <w:t>.</w:t>
      </w:r>
      <w:r>
        <w:rPr>
          <w:noProof/>
        </w:rPr>
        <w:tab/>
      </w:r>
      <w:r>
        <w:rPr>
          <w:noProof/>
          <w:snapToGrid w:val="0"/>
        </w:rPr>
        <w:t>Continuity of legal proceedings</w:t>
      </w:r>
      <w:r>
        <w:rPr>
          <w:noProof/>
        </w:rPr>
        <w:tab/>
      </w:r>
      <w:r>
        <w:rPr>
          <w:noProof/>
        </w:rPr>
        <w:fldChar w:fldCharType="begin"/>
      </w:r>
      <w:r>
        <w:rPr>
          <w:noProof/>
        </w:rPr>
        <w:instrText xml:space="preserve"> PAGEREF _Toc411818201 \h </w:instrText>
      </w:r>
      <w:r>
        <w:rPr>
          <w:noProof/>
        </w:rPr>
      </w:r>
      <w:r>
        <w:rPr>
          <w:noProof/>
        </w:rPr>
        <w:fldChar w:fldCharType="separate"/>
      </w:r>
      <w:r w:rsidR="0042334B">
        <w:rPr>
          <w:noProof/>
        </w:rPr>
        <w:t>13</w:t>
      </w:r>
      <w:r>
        <w:rPr>
          <w:noProof/>
        </w:rPr>
        <w:fldChar w:fldCharType="end"/>
      </w:r>
    </w:p>
    <w:p w:rsidR="00774D36" w:rsidRDefault="00F25596">
      <w:pPr>
        <w:pStyle w:val="TOC4"/>
        <w:tabs>
          <w:tab w:val="left" w:pos="1483"/>
        </w:tabs>
        <w:rPr>
          <w:noProof/>
        </w:rPr>
      </w:pPr>
      <w:r>
        <w:rPr>
          <w:noProof/>
        </w:rPr>
        <w:t>10</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_Toc411818202 \h </w:instrText>
      </w:r>
      <w:r>
        <w:rPr>
          <w:noProof/>
        </w:rPr>
      </w:r>
      <w:r>
        <w:rPr>
          <w:noProof/>
        </w:rPr>
        <w:fldChar w:fldCharType="separate"/>
      </w:r>
      <w:r w:rsidR="0042334B">
        <w:rPr>
          <w:noProof/>
        </w:rPr>
        <w:t>13</w:t>
      </w:r>
      <w:r>
        <w:rPr>
          <w:noProof/>
        </w:rPr>
        <w:fldChar w:fldCharType="end"/>
      </w:r>
    </w:p>
    <w:p w:rsidR="00774D36" w:rsidRDefault="00F25596">
      <w:pPr>
        <w:pStyle w:val="TOC4"/>
        <w:tabs>
          <w:tab w:val="left" w:pos="1483"/>
        </w:tabs>
        <w:rPr>
          <w:noProof/>
        </w:rPr>
      </w:pPr>
      <w:r>
        <w:rPr>
          <w:noProof/>
        </w:rPr>
        <w:t>11</w:t>
      </w:r>
      <w:r>
        <w:rPr>
          <w:noProof/>
          <w:snapToGrid w:val="0"/>
        </w:rPr>
        <w:t>.</w:t>
      </w:r>
      <w:r>
        <w:rPr>
          <w:noProof/>
        </w:rPr>
        <w:tab/>
      </w:r>
      <w:r>
        <w:rPr>
          <w:noProof/>
          <w:snapToGrid w:val="0"/>
        </w:rPr>
        <w:t>Employees</w:t>
      </w:r>
      <w:r>
        <w:rPr>
          <w:noProof/>
        </w:rPr>
        <w:tab/>
      </w:r>
      <w:r>
        <w:rPr>
          <w:noProof/>
        </w:rPr>
        <w:fldChar w:fldCharType="begin"/>
      </w:r>
      <w:r>
        <w:rPr>
          <w:noProof/>
        </w:rPr>
        <w:instrText xml:space="preserve"> PAGEREF _Toc411818203 \h </w:instrText>
      </w:r>
      <w:r>
        <w:rPr>
          <w:noProof/>
        </w:rPr>
      </w:r>
      <w:r>
        <w:rPr>
          <w:noProof/>
        </w:rPr>
        <w:fldChar w:fldCharType="separate"/>
      </w:r>
      <w:r w:rsidR="0042334B">
        <w:rPr>
          <w:noProof/>
        </w:rPr>
        <w:t>13</w:t>
      </w:r>
      <w:r>
        <w:rPr>
          <w:noProof/>
        </w:rPr>
        <w:fldChar w:fldCharType="end"/>
      </w:r>
    </w:p>
    <w:p w:rsidR="00774D36" w:rsidRDefault="00F25596">
      <w:pPr>
        <w:pStyle w:val="TOC4"/>
        <w:tabs>
          <w:tab w:val="left" w:pos="1483"/>
        </w:tabs>
        <w:rPr>
          <w:noProof/>
        </w:rPr>
      </w:pPr>
      <w:r>
        <w:rPr>
          <w:noProof/>
        </w:rPr>
        <w:t>12</w:t>
      </w:r>
      <w:r>
        <w:rPr>
          <w:noProof/>
          <w:snapToGrid w:val="0"/>
        </w:rPr>
        <w:t>.</w:t>
      </w:r>
      <w:r>
        <w:rPr>
          <w:noProof/>
        </w:rPr>
        <w:tab/>
      </w:r>
      <w:r>
        <w:rPr>
          <w:noProof/>
          <w:snapToGrid w:val="0"/>
        </w:rPr>
        <w:t>Appointment of new trustee</w:t>
      </w:r>
      <w:r>
        <w:rPr>
          <w:noProof/>
        </w:rPr>
        <w:tab/>
      </w:r>
      <w:r>
        <w:rPr>
          <w:noProof/>
        </w:rPr>
        <w:fldChar w:fldCharType="begin"/>
      </w:r>
      <w:r>
        <w:rPr>
          <w:noProof/>
        </w:rPr>
        <w:instrText xml:space="preserve"> PAGEREF _Toc411818204 \h </w:instrText>
      </w:r>
      <w:r>
        <w:rPr>
          <w:noProof/>
        </w:rPr>
      </w:r>
      <w:r>
        <w:rPr>
          <w:noProof/>
        </w:rPr>
        <w:fldChar w:fldCharType="separate"/>
      </w:r>
      <w:r w:rsidR="0042334B">
        <w:rPr>
          <w:noProof/>
        </w:rPr>
        <w:t>14</w:t>
      </w:r>
      <w:r>
        <w:rPr>
          <w:noProof/>
        </w:rPr>
        <w:fldChar w:fldCharType="end"/>
      </w:r>
    </w:p>
    <w:p w:rsidR="00774D36" w:rsidRDefault="00F25596">
      <w:pPr>
        <w:pStyle w:val="TOC4"/>
        <w:tabs>
          <w:tab w:val="left" w:pos="1483"/>
        </w:tabs>
        <w:rPr>
          <w:noProof/>
        </w:rPr>
      </w:pPr>
      <w:r>
        <w:rPr>
          <w:noProof/>
        </w:rPr>
        <w:t>13</w:t>
      </w:r>
      <w:r>
        <w:rPr>
          <w:noProof/>
          <w:snapToGrid w:val="0"/>
        </w:rPr>
        <w:t>.</w:t>
      </w:r>
      <w:r>
        <w:rPr>
          <w:noProof/>
        </w:rPr>
        <w:tab/>
      </w:r>
      <w:r>
        <w:rPr>
          <w:noProof/>
          <w:snapToGrid w:val="0"/>
        </w:rPr>
        <w:t>Transfer of certain shares, etc.</w:t>
      </w:r>
      <w:r>
        <w:rPr>
          <w:noProof/>
        </w:rPr>
        <w:tab/>
      </w:r>
      <w:r>
        <w:rPr>
          <w:noProof/>
        </w:rPr>
        <w:fldChar w:fldCharType="begin"/>
      </w:r>
      <w:r>
        <w:rPr>
          <w:noProof/>
        </w:rPr>
        <w:instrText xml:space="preserve"> PAGEREF _Toc411818205 \h </w:instrText>
      </w:r>
      <w:r>
        <w:rPr>
          <w:noProof/>
        </w:rPr>
      </w:r>
      <w:r>
        <w:rPr>
          <w:noProof/>
        </w:rPr>
        <w:fldChar w:fldCharType="separate"/>
      </w:r>
      <w:r w:rsidR="0042334B">
        <w:rPr>
          <w:noProof/>
        </w:rPr>
        <w:t>16</w:t>
      </w:r>
      <w:r>
        <w:rPr>
          <w:noProof/>
        </w:rPr>
        <w:fldChar w:fldCharType="end"/>
      </w:r>
    </w:p>
    <w:p w:rsidR="00774D36" w:rsidRDefault="00F25596">
      <w:pPr>
        <w:pStyle w:val="TOC4"/>
        <w:tabs>
          <w:tab w:val="left" w:pos="1483"/>
        </w:tabs>
        <w:rPr>
          <w:noProof/>
        </w:rPr>
      </w:pPr>
      <w:r>
        <w:rPr>
          <w:noProof/>
        </w:rPr>
        <w:t>14</w:t>
      </w:r>
      <w:r>
        <w:rPr>
          <w:noProof/>
          <w:snapToGrid w:val="0"/>
        </w:rPr>
        <w:t>.</w:t>
      </w:r>
      <w:r>
        <w:rPr>
          <w:noProof/>
        </w:rPr>
        <w:tab/>
      </w:r>
      <w:r>
        <w:rPr>
          <w:noProof/>
          <w:snapToGrid w:val="0"/>
        </w:rPr>
        <w:t>Registration authority to give effect</w:t>
      </w:r>
      <w:r>
        <w:rPr>
          <w:noProof/>
        </w:rPr>
        <w:tab/>
      </w:r>
      <w:r>
        <w:rPr>
          <w:noProof/>
        </w:rPr>
        <w:fldChar w:fldCharType="begin"/>
      </w:r>
      <w:r>
        <w:rPr>
          <w:noProof/>
        </w:rPr>
        <w:instrText xml:space="preserve"> PAGEREF _Toc411818206 \h </w:instrText>
      </w:r>
      <w:r>
        <w:rPr>
          <w:noProof/>
        </w:rPr>
      </w:r>
      <w:r>
        <w:rPr>
          <w:noProof/>
        </w:rPr>
        <w:fldChar w:fldCharType="separate"/>
      </w:r>
      <w:r w:rsidR="0042334B">
        <w:rPr>
          <w:noProof/>
        </w:rPr>
        <w:t>16</w:t>
      </w:r>
      <w:r>
        <w:rPr>
          <w:noProof/>
        </w:rPr>
        <w:fldChar w:fldCharType="end"/>
      </w:r>
    </w:p>
    <w:p w:rsidR="00774D36" w:rsidRDefault="00F25596">
      <w:pPr>
        <w:pStyle w:val="TOC4"/>
        <w:tabs>
          <w:tab w:val="left" w:pos="1483"/>
        </w:tabs>
        <w:rPr>
          <w:noProof/>
        </w:rPr>
      </w:pPr>
      <w:r>
        <w:rPr>
          <w:noProof/>
        </w:rPr>
        <w:t>15</w:t>
      </w:r>
      <w:r>
        <w:rPr>
          <w:noProof/>
          <w:snapToGrid w:val="0"/>
        </w:rPr>
        <w:t>.</w:t>
      </w:r>
      <w:r>
        <w:rPr>
          <w:noProof/>
        </w:rPr>
        <w:tab/>
      </w:r>
      <w:r>
        <w:rPr>
          <w:noProof/>
          <w:snapToGrid w:val="0"/>
        </w:rPr>
        <w:t>Company charges</w:t>
      </w:r>
      <w:r>
        <w:rPr>
          <w:noProof/>
        </w:rPr>
        <w:tab/>
      </w:r>
      <w:r>
        <w:rPr>
          <w:noProof/>
        </w:rPr>
        <w:fldChar w:fldCharType="begin"/>
      </w:r>
      <w:r>
        <w:rPr>
          <w:noProof/>
        </w:rPr>
        <w:instrText xml:space="preserve"> PAGEREF _Toc411818207 \h </w:instrText>
      </w:r>
      <w:r>
        <w:rPr>
          <w:noProof/>
        </w:rPr>
      </w:r>
      <w:r>
        <w:rPr>
          <w:noProof/>
        </w:rPr>
        <w:fldChar w:fldCharType="separate"/>
      </w:r>
      <w:r w:rsidR="0042334B">
        <w:rPr>
          <w:noProof/>
        </w:rPr>
        <w:t>16</w:t>
      </w:r>
      <w:r>
        <w:rPr>
          <w:noProof/>
        </w:rPr>
        <w:fldChar w:fldCharType="end"/>
      </w:r>
    </w:p>
    <w:p w:rsidR="00774D36" w:rsidRDefault="00F25596">
      <w:pPr>
        <w:pStyle w:val="TOC4"/>
        <w:tabs>
          <w:tab w:val="left" w:pos="1483"/>
        </w:tabs>
        <w:rPr>
          <w:noProof/>
        </w:rPr>
      </w:pPr>
      <w:r>
        <w:rPr>
          <w:noProof/>
        </w:rPr>
        <w:t>16</w:t>
      </w:r>
      <w:r>
        <w:rPr>
          <w:noProof/>
          <w:snapToGrid w:val="0"/>
        </w:rPr>
        <w:t>.</w:t>
      </w:r>
      <w:r>
        <w:rPr>
          <w:noProof/>
        </w:rPr>
        <w:tab/>
      </w:r>
      <w:r>
        <w:rPr>
          <w:noProof/>
          <w:snapToGrid w:val="0"/>
        </w:rPr>
        <w:t>Protection of persons in respect of dealings with certain assets</w:t>
      </w:r>
      <w:r>
        <w:rPr>
          <w:noProof/>
        </w:rPr>
        <w:tab/>
      </w:r>
      <w:r>
        <w:rPr>
          <w:noProof/>
        </w:rPr>
        <w:fldChar w:fldCharType="begin"/>
      </w:r>
      <w:r>
        <w:rPr>
          <w:noProof/>
        </w:rPr>
        <w:instrText xml:space="preserve"> PAGEREF _Toc411818208 \h </w:instrText>
      </w:r>
      <w:r>
        <w:rPr>
          <w:noProof/>
        </w:rPr>
      </w:r>
      <w:r>
        <w:rPr>
          <w:noProof/>
        </w:rPr>
        <w:fldChar w:fldCharType="separate"/>
      </w:r>
      <w:r w:rsidR="0042334B">
        <w:rPr>
          <w:noProof/>
        </w:rPr>
        <w:t>17</w:t>
      </w:r>
      <w:r>
        <w:rPr>
          <w:noProof/>
        </w:rPr>
        <w:fldChar w:fldCharType="end"/>
      </w:r>
    </w:p>
    <w:p w:rsidR="00774D36" w:rsidRDefault="00F25596">
      <w:pPr>
        <w:pStyle w:val="TOC2"/>
        <w:tabs>
          <w:tab w:val="right" w:pos="7086"/>
        </w:tabs>
      </w:pPr>
      <w:r>
        <w:rPr>
          <w:noProof/>
        </w:rPr>
        <w:t>NOTES</w:t>
      </w:r>
      <w:r>
        <w:fldChar w:fldCharType="end"/>
      </w:r>
    </w:p>
    <w:p w:rsidR="00774D36" w:rsidRDefault="00F255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74D36" w:rsidRDefault="00774D36">
      <w:pPr>
        <w:pStyle w:val="NoteHeading"/>
        <w:sectPr w:rsidR="00774D3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74D36" w:rsidRDefault="00F25596">
      <w:pPr>
        <w:pStyle w:val="WA"/>
      </w:pPr>
      <w:r>
        <w:t>Western Australia</w:t>
      </w:r>
    </w:p>
    <w:p w:rsidR="00774D36" w:rsidRDefault="00F25596">
      <w:pPr>
        <w:pStyle w:val="NameofActReg"/>
      </w:pPr>
      <w:r>
        <w:t xml:space="preserve">The Commercial Banking Company of Sydney Limited (Merger) Act 1982 </w:t>
      </w:r>
    </w:p>
    <w:p w:rsidR="00774D36" w:rsidRDefault="00F25596">
      <w:pPr>
        <w:pStyle w:val="LongTitle"/>
        <w:rPr>
          <w:snapToGrid w:val="0"/>
        </w:rPr>
      </w:pPr>
      <w:r>
        <w:rPr>
          <w:snapToGrid w:val="0"/>
        </w:rPr>
        <w:t xml:space="preserve">An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rsidR="00774D36" w:rsidRDefault="00774D36">
      <w:pPr>
        <w:pStyle w:val="Preamble1"/>
        <w:rPr>
          <w:snapToGrid w:val="0"/>
        </w:rPr>
      </w:pPr>
    </w:p>
    <w:p w:rsidR="00774D36" w:rsidRDefault="00F25596">
      <w:pPr>
        <w:pStyle w:val="Preamble2"/>
        <w:rPr>
          <w:snapToGrid w:val="0"/>
        </w:rPr>
      </w:pPr>
      <w:r>
        <w:rPr>
          <w:snapToGrid w:val="0"/>
        </w:rPr>
        <w:t xml:space="preserve">WHEREAS The Commercial Banking Company of Sydney Limited became a wholly owned subsidiary of The National Bank of Australasia Limited in pursuance of schemes of arrangement under the provisions of the </w:t>
      </w:r>
      <w:r>
        <w:rPr>
          <w:i/>
          <w:snapToGrid w:val="0"/>
        </w:rPr>
        <w:t>Companies Act 1961</w:t>
      </w:r>
      <w:r>
        <w:rPr>
          <w:snapToGrid w:val="0"/>
        </w:rPr>
        <w:t xml:space="preserve"> of the State of New South Wales having effect from 1 October 1981:</w:t>
      </w:r>
    </w:p>
    <w:p w:rsidR="00774D36" w:rsidRDefault="00F25596">
      <w:pPr>
        <w:pStyle w:val="Preamble2"/>
        <w:rPr>
          <w:snapToGrid w:val="0"/>
        </w:rPr>
      </w:pPr>
      <w:r>
        <w:rPr>
          <w:snapToGrid w:val="0"/>
        </w:rPr>
        <w:t>AND WHEREAS C.B.C. Savings Bank Limited is a wholly owned subsidiary of The Commercial Banking Company of Sydney Limited, and The National Bank Savings Bank Limited is a wholly owned subsidiary of The National Bank of Australasia Limited:</w:t>
      </w:r>
    </w:p>
    <w:p w:rsidR="00774D36" w:rsidRDefault="00F25596">
      <w:pPr>
        <w:pStyle w:val="Preamble2"/>
        <w:rPr>
          <w:snapToGrid w:val="0"/>
        </w:rPr>
      </w:pPr>
      <w:r>
        <w:rPr>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rsidR="00774D36" w:rsidRDefault="00F25596">
      <w:pPr>
        <w:pStyle w:val="Preamble2"/>
        <w:rPr>
          <w:snapToGrid w:val="0"/>
        </w:rPr>
      </w:pPr>
      <w:r>
        <w:rPr>
          <w:snapToGrid w:val="0"/>
        </w:rPr>
        <w:t>AND WHEREAS it is expedient that the transfers be effected by Act of the Parliament:</w:t>
      </w:r>
    </w:p>
    <w:p w:rsidR="00774D36" w:rsidRDefault="00F25596">
      <w:pPr>
        <w:pStyle w:val="Preamble2"/>
        <w:rPr>
          <w:snapToGrid w:val="0"/>
        </w:rPr>
      </w:pPr>
      <w:r>
        <w:rPr>
          <w:snapToGrid w:val="0"/>
        </w:rPr>
        <w:t xml:space="preserve">AND WHEREAS by The </w:t>
      </w:r>
      <w:r>
        <w:rPr>
          <w:i/>
          <w:snapToGrid w:val="0"/>
        </w:rPr>
        <w:t>Commercial Banking Company of Sydney Limited (Merger) Act 1982</w:t>
      </w:r>
      <w:r>
        <w:rPr>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rsidR="00774D36" w:rsidRDefault="00F25596">
      <w:pPr>
        <w:pStyle w:val="Preamble2"/>
        <w:rPr>
          <w:snapToGrid w:val="0"/>
        </w:rPr>
      </w:pPr>
      <w:r>
        <w:rPr>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rsidR="00774D36" w:rsidRDefault="00F25596">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774D36" w:rsidRDefault="00F25596">
      <w:pPr>
        <w:pStyle w:val="Heading5"/>
        <w:rPr>
          <w:snapToGrid w:val="0"/>
        </w:rPr>
      </w:pPr>
      <w:bookmarkStart w:id="1" w:name="_Toc411818193"/>
      <w:r>
        <w:rPr>
          <w:rStyle w:val="CharSectno"/>
        </w:rPr>
        <w:t>1</w:t>
      </w:r>
      <w:r>
        <w:rPr>
          <w:snapToGrid w:val="0"/>
        </w:rPr>
        <w:t>.</w:t>
      </w:r>
      <w:r>
        <w:rPr>
          <w:snapToGrid w:val="0"/>
        </w:rPr>
        <w:tab/>
        <w:t>Short title</w:t>
      </w:r>
      <w:bookmarkEnd w:id="1"/>
      <w:r>
        <w:rPr>
          <w:snapToGrid w:val="0"/>
        </w:rPr>
        <w:t xml:space="preserve"> </w:t>
      </w:r>
    </w:p>
    <w:p w:rsidR="00774D36" w:rsidRDefault="00F25596">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rPr>
        <w:t>.</w:t>
      </w:r>
    </w:p>
    <w:p w:rsidR="00774D36" w:rsidRDefault="00F25596">
      <w:pPr>
        <w:pStyle w:val="Heading5"/>
        <w:rPr>
          <w:snapToGrid w:val="0"/>
        </w:rPr>
      </w:pPr>
      <w:bookmarkStart w:id="2" w:name="_Toc411818194"/>
      <w:r>
        <w:rPr>
          <w:rStyle w:val="CharSectno"/>
        </w:rPr>
        <w:t>2</w:t>
      </w:r>
      <w:r>
        <w:rPr>
          <w:snapToGrid w:val="0"/>
        </w:rPr>
        <w:t>.</w:t>
      </w:r>
      <w:r>
        <w:rPr>
          <w:snapToGrid w:val="0"/>
        </w:rPr>
        <w:tab/>
        <w:t>Commencement</w:t>
      </w:r>
      <w:bookmarkEnd w:id="2"/>
      <w:r>
        <w:rPr>
          <w:snapToGrid w:val="0"/>
        </w:rPr>
        <w:t xml:space="preserve"> </w:t>
      </w:r>
    </w:p>
    <w:p w:rsidR="00774D36" w:rsidRDefault="00F25596">
      <w:pPr>
        <w:pStyle w:val="Subsection"/>
        <w:rPr>
          <w:snapToGrid w:val="0"/>
        </w:rPr>
      </w:pPr>
      <w:r>
        <w:rPr>
          <w:snapToGrid w:val="0"/>
        </w:rPr>
        <w:tab/>
      </w:r>
      <w:r>
        <w:rPr>
          <w:snapToGrid w:val="0"/>
        </w:rPr>
        <w:tab/>
        <w:t>This Act shall come into operation on a day to be fixed by proclamation.</w:t>
      </w:r>
    </w:p>
    <w:p w:rsidR="00774D36" w:rsidRDefault="00F25596">
      <w:pPr>
        <w:pStyle w:val="Heading5"/>
        <w:rPr>
          <w:snapToGrid w:val="0"/>
        </w:rPr>
      </w:pPr>
      <w:bookmarkStart w:id="3" w:name="_Toc411818195"/>
      <w:r>
        <w:rPr>
          <w:rStyle w:val="CharSectno"/>
        </w:rPr>
        <w:t>3</w:t>
      </w:r>
      <w:r>
        <w:rPr>
          <w:snapToGrid w:val="0"/>
        </w:rPr>
        <w:t>.</w:t>
      </w:r>
      <w:r>
        <w:rPr>
          <w:snapToGrid w:val="0"/>
        </w:rPr>
        <w:tab/>
        <w:t>Interpretation</w:t>
      </w:r>
      <w:bookmarkEnd w:id="3"/>
      <w:r>
        <w:rPr>
          <w:snapToGrid w:val="0"/>
        </w:rPr>
        <w:t xml:space="preserve"> </w:t>
      </w:r>
    </w:p>
    <w:p w:rsidR="00774D36" w:rsidRDefault="00F25596">
      <w:pPr>
        <w:pStyle w:val="Subsection"/>
        <w:rPr>
          <w:snapToGrid w:val="0"/>
        </w:rPr>
      </w:pPr>
      <w:r>
        <w:rPr>
          <w:snapToGrid w:val="0"/>
        </w:rPr>
        <w:tab/>
      </w:r>
      <w:r>
        <w:rPr>
          <w:snapToGrid w:val="0"/>
        </w:rPr>
        <w:tab/>
        <w:t>In this Act, unless the contrary intention appears — </w:t>
      </w:r>
    </w:p>
    <w:p w:rsidR="00774D36" w:rsidRDefault="00F25596">
      <w:pPr>
        <w:pStyle w:val="Defstart"/>
      </w:pPr>
      <w:r>
        <w:rPr>
          <w:b/>
        </w:rPr>
        <w:tab/>
        <w:t>“the appointed day”</w:t>
      </w:r>
      <w:r>
        <w:t xml:space="preserve"> means the day of coming into operation of this Act;</w:t>
      </w:r>
    </w:p>
    <w:p w:rsidR="00774D36" w:rsidRDefault="00F25596">
      <w:pPr>
        <w:pStyle w:val="Defstart"/>
      </w:pPr>
      <w:r>
        <w:rPr>
          <w:b/>
        </w:rPr>
        <w:tab/>
        <w:t>“CBC”</w:t>
      </w:r>
      <w:r>
        <w:t xml:space="preserve"> means The Commercial Banking Company of Sydney Limited;</w:t>
      </w:r>
    </w:p>
    <w:p w:rsidR="00774D36" w:rsidRDefault="00F25596">
      <w:pPr>
        <w:pStyle w:val="Defstart"/>
      </w:pPr>
      <w:r>
        <w:rPr>
          <w:b/>
        </w:rPr>
        <w:tab/>
        <w:t>“CBC Savings Bank”</w:t>
      </w:r>
      <w:r>
        <w:t xml:space="preserve"> means C.B.C. Savings Bank Limited;</w:t>
      </w:r>
    </w:p>
    <w:p w:rsidR="00774D36" w:rsidRDefault="00F25596">
      <w:pPr>
        <w:pStyle w:val="Defstart"/>
      </w:pPr>
      <w:r>
        <w:rPr>
          <w:b/>
        </w:rPr>
        <w:tab/>
        <w:t>“corporation”</w:t>
      </w:r>
      <w:r>
        <w:t xml:space="preserve"> includes any body, corporate or un</w:t>
      </w:r>
      <w:r>
        <w:noBreakHyphen/>
        <w:t>incorporate;</w:t>
      </w:r>
    </w:p>
    <w:p w:rsidR="00774D36" w:rsidRDefault="00F25596">
      <w:pPr>
        <w:pStyle w:val="Defstart"/>
      </w:pPr>
      <w:r>
        <w:rPr>
          <w:b/>
        </w:rPr>
        <w:tab/>
        <w:t>“excluded assets”</w:t>
      </w:r>
      <w:r>
        <w:t xml:space="preserve"> means — </w:t>
      </w:r>
    </w:p>
    <w:p w:rsidR="00774D36" w:rsidRDefault="00F25596">
      <w:pPr>
        <w:pStyle w:val="Defpara"/>
      </w:pPr>
      <w:r>
        <w:tab/>
        <w:t>(a)</w:t>
      </w:r>
      <w:r>
        <w:tab/>
        <w:t>documents required by law to be kept by CBC or CBC Savings Bank;</w:t>
      </w:r>
    </w:p>
    <w:p w:rsidR="00774D36" w:rsidRDefault="00F25596">
      <w:pPr>
        <w:pStyle w:val="Defpara"/>
      </w:pPr>
      <w:r>
        <w:tab/>
        <w:t>(b)</w:t>
      </w:r>
      <w:r>
        <w:tab/>
        <w:t>prescribed securities held, immediately before the appointed day, by or on behalf of CBC or CBC Savings Bank otherwise than by way of security; and</w:t>
      </w:r>
    </w:p>
    <w:p w:rsidR="00774D36" w:rsidRDefault="00F25596">
      <w:pPr>
        <w:pStyle w:val="Defpara"/>
      </w:pPr>
      <w:r>
        <w:tab/>
        <w:t>(c)</w:t>
      </w:r>
      <w:r>
        <w:tab/>
        <w:t xml:space="preserve">land held, immediately before the appointed day, by or on behalf of CBC or CBC Savings Bank otherwise than by way of security; </w:t>
      </w:r>
    </w:p>
    <w:p w:rsidR="00774D36" w:rsidRDefault="00F25596">
      <w:pPr>
        <w:pStyle w:val="Defstart"/>
      </w:pPr>
      <w:r>
        <w:rPr>
          <w:b/>
        </w:rPr>
        <w:tab/>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774D36" w:rsidRDefault="00F25596">
      <w:pPr>
        <w:pStyle w:val="Defstart"/>
      </w:pPr>
      <w:r>
        <w:rPr>
          <w:b/>
        </w:rPr>
        <w:tab/>
        <w:t>“land”</w:t>
      </w:r>
      <w:r>
        <w:t xml:space="preserve"> includes any estate or interest in land, or an interest in respect of land;</w:t>
      </w:r>
    </w:p>
    <w:p w:rsidR="00774D36" w:rsidRDefault="00F25596">
      <w:pPr>
        <w:pStyle w:val="Defstart"/>
      </w:pPr>
      <w:r>
        <w:rPr>
          <w:b/>
        </w:rPr>
        <w:tab/>
        <w:t>“legal proceedings”</w:t>
      </w:r>
      <w:r>
        <w:t xml:space="preserve"> includes an arbitration;</w:t>
      </w:r>
    </w:p>
    <w:p w:rsidR="00774D36" w:rsidRDefault="00F25596">
      <w:pPr>
        <w:pStyle w:val="Defstart"/>
      </w:pPr>
      <w:r>
        <w:rPr>
          <w:b/>
        </w:rPr>
        <w:tab/>
        <w:t>“liabilities”</w:t>
      </w:r>
      <w:r>
        <w:t xml:space="preserve"> means all liabilities, duties and obligations, whether actual, contingent or prospective;</w:t>
      </w:r>
    </w:p>
    <w:p w:rsidR="00774D36" w:rsidRDefault="00F25596">
      <w:pPr>
        <w:pStyle w:val="Defstart"/>
      </w:pPr>
      <w:r>
        <w:rPr>
          <w:b/>
        </w:rPr>
        <w:tab/>
        <w:t>“prescribed securities”</w:t>
      </w:r>
      <w:r>
        <w:t xml:space="preserve"> means securities within the meaning of the Securities Industry (Western Australia) Code;</w:t>
      </w:r>
    </w:p>
    <w:p w:rsidR="00774D36" w:rsidRDefault="00F25596">
      <w:pPr>
        <w:pStyle w:val="Defstart"/>
      </w:pPr>
      <w:r>
        <w:rPr>
          <w:b/>
        </w:rPr>
        <w:tab/>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74D36" w:rsidRDefault="00F25596">
      <w:pPr>
        <w:pStyle w:val="Defstart"/>
      </w:pPr>
      <w:r>
        <w:rPr>
          <w:b/>
        </w:rPr>
        <w:tab/>
        <w:t>“rights”</w:t>
      </w:r>
      <w:r>
        <w:t xml:space="preserve"> means all rights, powers, privileges and immunities whether actual, contingent or prospective;</w:t>
      </w:r>
    </w:p>
    <w:p w:rsidR="00774D36" w:rsidRDefault="00F25596">
      <w:pPr>
        <w:pStyle w:val="Defstart"/>
      </w:pPr>
      <w:r>
        <w:rPr>
          <w:b/>
        </w:rPr>
        <w:tab/>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774D36" w:rsidRDefault="00F25596">
      <w:pPr>
        <w:pStyle w:val="Defstart"/>
      </w:pPr>
      <w:r>
        <w:rPr>
          <w:b/>
        </w:rPr>
        <w:tab/>
        <w:t>“the continuing bank”</w:t>
      </w:r>
      <w:r>
        <w:t xml:space="preserve"> means The National Bank of Australasia Limited;</w:t>
      </w:r>
    </w:p>
    <w:p w:rsidR="00774D36" w:rsidRDefault="00F25596">
      <w:pPr>
        <w:pStyle w:val="Defstart"/>
      </w:pPr>
      <w:r>
        <w:rPr>
          <w:b/>
        </w:rPr>
        <w:tab/>
        <w:t>“the continuing savings bank”</w:t>
      </w:r>
      <w:r>
        <w:t xml:space="preserve"> means The National Bank Savings Bank Limited;</w:t>
      </w:r>
    </w:p>
    <w:p w:rsidR="00774D36" w:rsidRDefault="00F25596">
      <w:pPr>
        <w:pStyle w:val="Defstart"/>
      </w:pPr>
      <w:r>
        <w:rPr>
          <w:b/>
        </w:rPr>
        <w:tab/>
        <w:t>“transferred employee”</w:t>
      </w:r>
      <w:r>
        <w:t xml:space="preserve"> means an employee of CBC who becomes an employee of the continuing bank in pursuance of this Act;</w:t>
      </w:r>
    </w:p>
    <w:p w:rsidR="00774D36" w:rsidRDefault="00F25596">
      <w:pPr>
        <w:pStyle w:val="Defstart"/>
      </w:pPr>
      <w:r>
        <w:rPr>
          <w:b/>
        </w:rPr>
        <w:tab/>
        <w:t>“undertaking”</w:t>
      </w:r>
      <w:r>
        <w:t>, in relation to CBC or CBC Savings Bank, means — </w:t>
      </w:r>
    </w:p>
    <w:p w:rsidR="00774D36" w:rsidRDefault="00F25596">
      <w:pPr>
        <w:pStyle w:val="Defpara"/>
      </w:pPr>
      <w:r>
        <w:tab/>
        <w:t>(a)</w:t>
      </w:r>
      <w:r>
        <w:tab/>
        <w:t>all property of the relevant bank (apart from excluded assets); and</w:t>
      </w:r>
    </w:p>
    <w:p w:rsidR="00774D36" w:rsidRDefault="00F25596">
      <w:pPr>
        <w:pStyle w:val="Defpara"/>
      </w:pPr>
      <w:r>
        <w:tab/>
        <w:t>(b)</w:t>
      </w:r>
      <w:r>
        <w:tab/>
        <w:t>all rights and liabilities of the relevant bank (apart from rights and liabilities relating to excluded assets).</w:t>
      </w:r>
    </w:p>
    <w:p w:rsidR="00774D36" w:rsidRDefault="00F25596">
      <w:pPr>
        <w:pStyle w:val="Heading5"/>
        <w:rPr>
          <w:snapToGrid w:val="0"/>
        </w:rPr>
      </w:pPr>
      <w:bookmarkStart w:id="4" w:name="_Toc411818196"/>
      <w:r>
        <w:rPr>
          <w:rStyle w:val="CharSectno"/>
        </w:rPr>
        <w:t>4</w:t>
      </w:r>
      <w:r>
        <w:rPr>
          <w:snapToGrid w:val="0"/>
        </w:rPr>
        <w:t>.</w:t>
      </w:r>
      <w:r>
        <w:rPr>
          <w:snapToGrid w:val="0"/>
        </w:rPr>
        <w:tab/>
        <w:t>Crown to be bound</w:t>
      </w:r>
      <w:bookmarkEnd w:id="4"/>
      <w:r>
        <w:rPr>
          <w:snapToGrid w:val="0"/>
        </w:rPr>
        <w:t xml:space="preserve"> </w:t>
      </w:r>
    </w:p>
    <w:p w:rsidR="00774D36" w:rsidRDefault="00F25596">
      <w:pPr>
        <w:pStyle w:val="Subsection"/>
        <w:rPr>
          <w:snapToGrid w:val="0"/>
        </w:rPr>
      </w:pPr>
      <w:r>
        <w:rPr>
          <w:snapToGrid w:val="0"/>
        </w:rPr>
        <w:tab/>
      </w:r>
      <w:r>
        <w:rPr>
          <w:snapToGrid w:val="0"/>
        </w:rPr>
        <w:tab/>
        <w:t>This Act binds the Crown.</w:t>
      </w:r>
    </w:p>
    <w:p w:rsidR="00774D36" w:rsidRDefault="00F25596">
      <w:pPr>
        <w:pStyle w:val="Heading5"/>
        <w:rPr>
          <w:snapToGrid w:val="0"/>
        </w:rPr>
      </w:pPr>
      <w:bookmarkStart w:id="5" w:name="_Toc411818197"/>
      <w:r>
        <w:rPr>
          <w:rStyle w:val="CharSectno"/>
        </w:rPr>
        <w:t>5</w:t>
      </w:r>
      <w:r>
        <w:rPr>
          <w:snapToGrid w:val="0"/>
        </w:rPr>
        <w:t>.</w:t>
      </w:r>
      <w:r>
        <w:rPr>
          <w:snapToGrid w:val="0"/>
        </w:rPr>
        <w:tab/>
        <w:t>Vesting of undertakings of merging bank and savings bank</w:t>
      </w:r>
      <w:bookmarkEnd w:id="5"/>
      <w:r>
        <w:rPr>
          <w:snapToGrid w:val="0"/>
        </w:rPr>
        <w:t xml:space="preserve"> </w:t>
      </w:r>
    </w:p>
    <w:p w:rsidR="00774D36" w:rsidRDefault="00F25596">
      <w:pPr>
        <w:pStyle w:val="Subsection"/>
        <w:rPr>
          <w:snapToGrid w:val="0"/>
        </w:rPr>
      </w:pPr>
      <w:r>
        <w:rPr>
          <w:snapToGrid w:val="0"/>
        </w:rPr>
        <w:tab/>
        <w:t>(1)</w:t>
      </w:r>
      <w:r>
        <w:rPr>
          <w:snapToGrid w:val="0"/>
        </w:rPr>
        <w:tab/>
        <w:t>On the appointed day — </w:t>
      </w:r>
    </w:p>
    <w:p w:rsidR="00774D36" w:rsidRDefault="00F25596">
      <w:pPr>
        <w:pStyle w:val="Indenta"/>
        <w:rPr>
          <w:snapToGrid w:val="0"/>
        </w:rPr>
      </w:pPr>
      <w:r>
        <w:rPr>
          <w:snapToGrid w:val="0"/>
        </w:rPr>
        <w:tab/>
        <w:t>(a)</w:t>
      </w:r>
      <w:r>
        <w:rPr>
          <w:snapToGrid w:val="0"/>
        </w:rPr>
        <w:tab/>
        <w:t>the undertaking of CBC is vested in the continuing bank; and</w:t>
      </w:r>
    </w:p>
    <w:p w:rsidR="00774D36" w:rsidRDefault="00F25596">
      <w:pPr>
        <w:pStyle w:val="Indenta"/>
        <w:rPr>
          <w:snapToGrid w:val="0"/>
        </w:rPr>
      </w:pPr>
      <w:r>
        <w:rPr>
          <w:snapToGrid w:val="0"/>
        </w:rPr>
        <w:tab/>
        <w:t>(b)</w:t>
      </w:r>
      <w:r>
        <w:rPr>
          <w:snapToGrid w:val="0"/>
        </w:rPr>
        <w:tab/>
        <w:t>the undertaking of CBC Savings Bank is vested in the continuing savings bank.</w:t>
      </w:r>
    </w:p>
    <w:p w:rsidR="00774D36" w:rsidRDefault="00F25596">
      <w:pPr>
        <w:pStyle w:val="Subsection"/>
        <w:rPr>
          <w:snapToGrid w:val="0"/>
        </w:rPr>
      </w:pPr>
      <w:r>
        <w:rPr>
          <w:snapToGrid w:val="0"/>
        </w:rPr>
        <w:tab/>
        <w:t>(2)</w:t>
      </w:r>
      <w:r>
        <w:rPr>
          <w:snapToGrid w:val="0"/>
        </w:rPr>
        <w:tab/>
        <w:t>On and after the appointed day — </w:t>
      </w:r>
    </w:p>
    <w:p w:rsidR="00774D36" w:rsidRDefault="00F25596">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rsidR="00774D36" w:rsidRDefault="00F25596">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w:t>
      </w:r>
    </w:p>
    <w:p w:rsidR="00774D36" w:rsidRDefault="00F25596">
      <w:pPr>
        <w:pStyle w:val="Indenta"/>
        <w:rPr>
          <w:snapToGrid w:val="0"/>
        </w:rPr>
      </w:pPr>
      <w:r>
        <w:rPr>
          <w:snapToGrid w:val="0"/>
        </w:rPr>
        <w:tab/>
      </w:r>
      <w:r>
        <w:rPr>
          <w:snapToGrid w:val="0"/>
        </w:rPr>
        <w:tab/>
        <w:t>and</w:t>
      </w:r>
    </w:p>
    <w:p w:rsidR="00774D36" w:rsidRDefault="00F25596">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rsidR="00774D36" w:rsidRDefault="00F25596">
      <w:pPr>
        <w:pStyle w:val="Subsection"/>
        <w:rPr>
          <w:snapToGrid w:val="0"/>
        </w:rPr>
      </w:pPr>
      <w:r>
        <w:rPr>
          <w:snapToGrid w:val="0"/>
        </w:rPr>
        <w:tab/>
        <w:t>(3)</w:t>
      </w:r>
      <w:r>
        <w:rPr>
          <w:snapToGrid w:val="0"/>
        </w:rPr>
        <w:tab/>
        <w:t>On and after the appointed day — </w:t>
      </w:r>
    </w:p>
    <w:p w:rsidR="00774D36" w:rsidRDefault="00F25596">
      <w:pPr>
        <w:pStyle w:val="Indenta"/>
        <w:rPr>
          <w:snapToGrid w:val="0"/>
        </w:rPr>
      </w:pPr>
      <w:r>
        <w:rPr>
          <w:snapToGrid w:val="0"/>
        </w:rPr>
        <w:tab/>
        <w:t>(a)</w:t>
      </w:r>
      <w:r>
        <w:rPr>
          <w:snapToGrid w:val="0"/>
        </w:rPr>
        <w:tab/>
        <w:t>any place of business of CBC, wherever located, shall be deemed to be a place of business of the continuing bank; and</w:t>
      </w:r>
    </w:p>
    <w:p w:rsidR="00774D36" w:rsidRDefault="00F25596">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rsidR="00774D36" w:rsidRDefault="00F25596">
      <w:pPr>
        <w:pStyle w:val="Subsection"/>
        <w:rPr>
          <w:snapToGrid w:val="0"/>
        </w:rPr>
      </w:pPr>
      <w:r>
        <w:rPr>
          <w:snapToGrid w:val="0"/>
        </w:rPr>
        <w:tab/>
        <w:t>(4)</w:t>
      </w:r>
      <w:r>
        <w:rPr>
          <w:snapToGrid w:val="0"/>
        </w:rPr>
        <w:tab/>
        <w:t>Without prejudice to the generality of subsection (1) of this section, but notwithstanding anything to the contrary in any other Act or law — </w:t>
      </w:r>
    </w:p>
    <w:p w:rsidR="00774D36" w:rsidRDefault="00F25596">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rsidR="00774D36" w:rsidRDefault="00F25596">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rsidR="00774D36" w:rsidRDefault="00F25596">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rsidR="00774D36" w:rsidRDefault="00F25596">
      <w:pPr>
        <w:pStyle w:val="Indenta"/>
        <w:rPr>
          <w:snapToGrid w:val="0"/>
        </w:rPr>
      </w:pPr>
      <w:r>
        <w:rPr>
          <w:snapToGrid w:val="0"/>
        </w:rPr>
        <w:tab/>
      </w:r>
      <w:r>
        <w:rPr>
          <w:snapToGrid w:val="0"/>
        </w:rPr>
        <w:tab/>
        <w:t>and the estate or interest may be dealt with accordingly;</w:t>
      </w:r>
    </w:p>
    <w:p w:rsidR="00774D36" w:rsidRDefault="00F25596">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774D36" w:rsidRDefault="00F25596">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 of this subsection.</w:t>
      </w:r>
    </w:p>
    <w:p w:rsidR="00774D36" w:rsidRDefault="00F25596">
      <w:pPr>
        <w:pStyle w:val="Subsection"/>
        <w:rPr>
          <w:snapToGrid w:val="0"/>
        </w:rPr>
      </w:pPr>
      <w:r>
        <w:rPr>
          <w:snapToGrid w:val="0"/>
        </w:rPr>
        <w:tab/>
        <w:t>(5)</w:t>
      </w:r>
      <w:r>
        <w:rPr>
          <w:snapToGrid w:val="0"/>
        </w:rPr>
        <w:tab/>
        <w:t>Where for any reason — </w:t>
      </w:r>
    </w:p>
    <w:p w:rsidR="00774D36" w:rsidRDefault="00F25596">
      <w:pPr>
        <w:pStyle w:val="Indenta"/>
        <w:rPr>
          <w:snapToGrid w:val="0"/>
        </w:rPr>
      </w:pPr>
      <w:r>
        <w:rPr>
          <w:snapToGrid w:val="0"/>
        </w:rPr>
        <w:tab/>
        <w:t>(a)</w:t>
      </w:r>
      <w:r>
        <w:rPr>
          <w:snapToGrid w:val="0"/>
        </w:rPr>
        <w:tab/>
        <w:t>a liability to CBC immediately before the appointed day remains a liability to CBC on or after that day; or</w:t>
      </w:r>
    </w:p>
    <w:p w:rsidR="00774D36" w:rsidRDefault="00F25596">
      <w:pPr>
        <w:pStyle w:val="Indenta"/>
        <w:rPr>
          <w:snapToGrid w:val="0"/>
        </w:rPr>
      </w:pPr>
      <w:r>
        <w:rPr>
          <w:snapToGrid w:val="0"/>
        </w:rPr>
        <w:tab/>
        <w:t>(b)</w:t>
      </w:r>
      <w:r>
        <w:rPr>
          <w:snapToGrid w:val="0"/>
        </w:rPr>
        <w:tab/>
        <w:t>a liability to CBC Savings Bank immediately before the appointed day remains a liability to CBC Savings Bank on or after that day, CBC or CBC Savings Bank, as the case may be, shall have and may enforce the same rights in respect of that liability (including rights under any security relating thereto) as if this Act had not been enacted.</w:t>
      </w:r>
    </w:p>
    <w:p w:rsidR="00774D36" w:rsidRDefault="00F25596">
      <w:pPr>
        <w:pStyle w:val="Heading5"/>
        <w:rPr>
          <w:snapToGrid w:val="0"/>
        </w:rPr>
      </w:pPr>
      <w:bookmarkStart w:id="6" w:name="_Toc411818198"/>
      <w:r>
        <w:rPr>
          <w:rStyle w:val="CharSectno"/>
        </w:rPr>
        <w:t>6</w:t>
      </w:r>
      <w:r>
        <w:rPr>
          <w:snapToGrid w:val="0"/>
        </w:rPr>
        <w:t>.</w:t>
      </w:r>
      <w:r>
        <w:rPr>
          <w:snapToGrid w:val="0"/>
        </w:rPr>
        <w:tab/>
        <w:t>Transitional provision — CBC</w:t>
      </w:r>
      <w:bookmarkEnd w:id="6"/>
      <w:r>
        <w:rPr>
          <w:snapToGrid w:val="0"/>
        </w:rPr>
        <w:t xml:space="preserve"> </w:t>
      </w:r>
    </w:p>
    <w:p w:rsidR="00774D36" w:rsidRDefault="00F25596">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774D36" w:rsidRDefault="00F25596">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rsidR="00774D36" w:rsidRDefault="00F25596">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rsidR="00774D36" w:rsidRDefault="00F25596">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rsidR="00774D36" w:rsidRDefault="00F25596">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rsidR="00774D36" w:rsidRDefault="00F25596">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rsidR="00774D36" w:rsidRDefault="00F25596">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rsidR="00774D36" w:rsidRDefault="00F25596">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rsidR="00774D36" w:rsidRDefault="00F25596">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rsidR="00774D36" w:rsidRDefault="00F25596">
      <w:pPr>
        <w:pStyle w:val="Indenta"/>
        <w:rPr>
          <w:snapToGrid w:val="0"/>
        </w:rPr>
      </w:pPr>
      <w:r>
        <w:rPr>
          <w:snapToGrid w:val="0"/>
        </w:rPr>
        <w:tab/>
        <w:t>(j)</w:t>
      </w:r>
      <w:r>
        <w:rPr>
          <w:snapToGrid w:val="0"/>
        </w:rPr>
        <w:tab/>
        <w:t>nothing effected by this Act — </w:t>
      </w:r>
    </w:p>
    <w:p w:rsidR="00774D36" w:rsidRDefault="00F25596">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rsidR="00774D36" w:rsidRDefault="00F25596">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774D36" w:rsidRDefault="00F25596">
      <w:pPr>
        <w:pStyle w:val="Indenti"/>
        <w:rPr>
          <w:snapToGrid w:val="0"/>
        </w:rPr>
      </w:pPr>
      <w:r>
        <w:rPr>
          <w:snapToGrid w:val="0"/>
        </w:rPr>
        <w:tab/>
        <w:t>(iii)</w:t>
      </w:r>
      <w:r>
        <w:rPr>
          <w:snapToGrid w:val="0"/>
        </w:rPr>
        <w:tab/>
        <w:t>shall release any surety wholly or in part from all or any of his obligations; and</w:t>
      </w:r>
    </w:p>
    <w:p w:rsidR="00774D36" w:rsidRDefault="00F25596">
      <w:pPr>
        <w:pStyle w:val="Indenta"/>
        <w:rPr>
          <w:snapToGrid w:val="0"/>
        </w:rPr>
      </w:pPr>
      <w:r>
        <w:rPr>
          <w:snapToGrid w:val="0"/>
        </w:rPr>
        <w:tab/>
        <w:t>(k)</w:t>
      </w:r>
      <w:r>
        <w:rPr>
          <w:snapToGrid w:val="0"/>
        </w:rPr>
        <w:tab/>
        <w:t>nothing done or suffered by CBC or the continuing bank pursuant to this Act (not being something effected by this Act) — </w:t>
      </w:r>
    </w:p>
    <w:p w:rsidR="00774D36" w:rsidRDefault="00F25596">
      <w:pPr>
        <w:pStyle w:val="Indenti"/>
        <w:rPr>
          <w:snapToGrid w:val="0"/>
        </w:rPr>
      </w:pPr>
      <w:r>
        <w:rPr>
          <w:snapToGrid w:val="0"/>
        </w:rPr>
        <w:tab/>
        <w:t>(i)</w:t>
      </w:r>
      <w:r>
        <w:rPr>
          <w:snapToGrid w:val="0"/>
        </w:rPr>
        <w:tab/>
        <w:t>shall be regarded as a breach of contract or confidence or otherwise as a civil wrong;</w:t>
      </w:r>
    </w:p>
    <w:p w:rsidR="00774D36" w:rsidRDefault="00F25596">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774D36" w:rsidRDefault="00F25596">
      <w:pPr>
        <w:pStyle w:val="Indenti"/>
        <w:rPr>
          <w:snapToGrid w:val="0"/>
        </w:rPr>
      </w:pPr>
      <w:r>
        <w:rPr>
          <w:snapToGrid w:val="0"/>
        </w:rPr>
        <w:tab/>
        <w:t>(iii)</w:t>
      </w:r>
      <w:r>
        <w:rPr>
          <w:snapToGrid w:val="0"/>
        </w:rPr>
        <w:tab/>
        <w:t>shall release any surety wholly or in part from all or any of his obligations,</w:t>
      </w:r>
    </w:p>
    <w:p w:rsidR="00774D36" w:rsidRDefault="00F25596">
      <w:pPr>
        <w:pStyle w:val="Indenta"/>
        <w:rPr>
          <w:snapToGrid w:val="0"/>
        </w:rPr>
      </w:pPr>
      <w:r>
        <w:rPr>
          <w:snapToGrid w:val="0"/>
        </w:rPr>
        <w:tab/>
      </w:r>
      <w:r>
        <w:rPr>
          <w:snapToGrid w:val="0"/>
        </w:rPr>
        <w:tab/>
        <w:t>if it would not have had that effect had it been done or suffered by CBC if this Act had not been enacted.</w:t>
      </w:r>
    </w:p>
    <w:p w:rsidR="00774D36" w:rsidRDefault="00F25596">
      <w:pPr>
        <w:pStyle w:val="Heading5"/>
        <w:rPr>
          <w:snapToGrid w:val="0"/>
        </w:rPr>
      </w:pPr>
      <w:bookmarkStart w:id="7" w:name="_Toc411818199"/>
      <w:r>
        <w:rPr>
          <w:rStyle w:val="CharSectno"/>
        </w:rPr>
        <w:t>7</w:t>
      </w:r>
      <w:r>
        <w:rPr>
          <w:snapToGrid w:val="0"/>
        </w:rPr>
        <w:t>.</w:t>
      </w:r>
      <w:r>
        <w:rPr>
          <w:snapToGrid w:val="0"/>
        </w:rPr>
        <w:tab/>
        <w:t>Transitional provision — CBC Savings Bank</w:t>
      </w:r>
      <w:bookmarkEnd w:id="7"/>
      <w:r>
        <w:rPr>
          <w:snapToGrid w:val="0"/>
        </w:rPr>
        <w:t xml:space="preserve"> </w:t>
      </w:r>
    </w:p>
    <w:p w:rsidR="00774D36" w:rsidRDefault="00F25596">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774D36" w:rsidRDefault="00F25596">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rsidR="00774D36" w:rsidRDefault="00F25596">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rsidR="00774D36" w:rsidRDefault="00F25596">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rsidR="00774D36" w:rsidRDefault="00F25596">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rsidR="00774D36" w:rsidRDefault="00F25596">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rsidR="00774D36" w:rsidRDefault="00F25596">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rsidR="00774D36" w:rsidRDefault="00F25596">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rsidR="00774D36" w:rsidRDefault="00F25596">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rsidR="00774D36" w:rsidRDefault="00F25596">
      <w:pPr>
        <w:pStyle w:val="Indenta"/>
        <w:rPr>
          <w:snapToGrid w:val="0"/>
        </w:rPr>
      </w:pPr>
      <w:r>
        <w:rPr>
          <w:snapToGrid w:val="0"/>
        </w:rPr>
        <w:tab/>
        <w:t>(j)</w:t>
      </w:r>
      <w:r>
        <w:rPr>
          <w:snapToGrid w:val="0"/>
        </w:rPr>
        <w:tab/>
        <w:t>nothing effected by this Act — </w:t>
      </w:r>
    </w:p>
    <w:p w:rsidR="00774D36" w:rsidRDefault="00F25596">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rsidR="00774D36" w:rsidRDefault="00F25596">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774D36" w:rsidRDefault="00F25596">
      <w:pPr>
        <w:pStyle w:val="Indenti"/>
        <w:rPr>
          <w:snapToGrid w:val="0"/>
        </w:rPr>
      </w:pPr>
      <w:r>
        <w:rPr>
          <w:snapToGrid w:val="0"/>
        </w:rPr>
        <w:tab/>
        <w:t>(iii)</w:t>
      </w:r>
      <w:r>
        <w:rPr>
          <w:snapToGrid w:val="0"/>
        </w:rPr>
        <w:tab/>
        <w:t>shall release any surety wholly or in part from all or any of his obligations; and</w:t>
      </w:r>
    </w:p>
    <w:p w:rsidR="00774D36" w:rsidRDefault="00F25596">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rsidR="00774D36" w:rsidRDefault="00F25596">
      <w:pPr>
        <w:pStyle w:val="Indenti"/>
        <w:rPr>
          <w:snapToGrid w:val="0"/>
        </w:rPr>
      </w:pPr>
      <w:r>
        <w:rPr>
          <w:snapToGrid w:val="0"/>
        </w:rPr>
        <w:tab/>
        <w:t>(i)</w:t>
      </w:r>
      <w:r>
        <w:rPr>
          <w:snapToGrid w:val="0"/>
        </w:rPr>
        <w:tab/>
        <w:t>shall be regarded as a breach of contract or confidence or otherwise as a civil wrong;</w:t>
      </w:r>
    </w:p>
    <w:p w:rsidR="00774D36" w:rsidRDefault="00F25596">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774D36" w:rsidRDefault="00F25596">
      <w:pPr>
        <w:pStyle w:val="Indenti"/>
        <w:rPr>
          <w:snapToGrid w:val="0"/>
        </w:rPr>
      </w:pPr>
      <w:r>
        <w:rPr>
          <w:snapToGrid w:val="0"/>
        </w:rPr>
        <w:tab/>
        <w:t>(iii)</w:t>
      </w:r>
      <w:r>
        <w:rPr>
          <w:snapToGrid w:val="0"/>
        </w:rPr>
        <w:tab/>
        <w:t>shall release any surety wholly or in part from all or any of his obligations,</w:t>
      </w:r>
    </w:p>
    <w:p w:rsidR="00774D36" w:rsidRDefault="00F25596">
      <w:pPr>
        <w:pStyle w:val="Indenta"/>
        <w:rPr>
          <w:snapToGrid w:val="0"/>
        </w:rPr>
      </w:pPr>
      <w:r>
        <w:rPr>
          <w:snapToGrid w:val="0"/>
        </w:rPr>
        <w:tab/>
      </w:r>
      <w:r>
        <w:rPr>
          <w:snapToGrid w:val="0"/>
        </w:rPr>
        <w:tab/>
        <w:t>if it would not have had that effect had it been done or suffered by CBC Savings Bank if this Act had not been enacted.</w:t>
      </w:r>
    </w:p>
    <w:p w:rsidR="00774D36" w:rsidRDefault="00F25596">
      <w:pPr>
        <w:pStyle w:val="Heading5"/>
        <w:rPr>
          <w:snapToGrid w:val="0"/>
        </w:rPr>
      </w:pPr>
      <w:bookmarkStart w:id="8" w:name="_Toc411818200"/>
      <w:r>
        <w:rPr>
          <w:rStyle w:val="CharSectno"/>
        </w:rPr>
        <w:t>8</w:t>
      </w:r>
      <w:r>
        <w:rPr>
          <w:snapToGrid w:val="0"/>
        </w:rPr>
        <w:t>.</w:t>
      </w:r>
      <w:r>
        <w:rPr>
          <w:snapToGrid w:val="0"/>
        </w:rPr>
        <w:tab/>
        <w:t>Assignment and subletting of leases</w:t>
      </w:r>
      <w:bookmarkEnd w:id="8"/>
      <w:r>
        <w:rPr>
          <w:snapToGrid w:val="0"/>
        </w:rPr>
        <w:t xml:space="preserve"> </w:t>
      </w:r>
    </w:p>
    <w:p w:rsidR="00774D36" w:rsidRDefault="00F25596">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rsidR="00774D36" w:rsidRDefault="00F25596">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of this section in respect of the land.</w:t>
      </w:r>
    </w:p>
    <w:p w:rsidR="00774D36" w:rsidRDefault="00F25596">
      <w:pPr>
        <w:pStyle w:val="Heading5"/>
        <w:rPr>
          <w:snapToGrid w:val="0"/>
        </w:rPr>
      </w:pPr>
      <w:bookmarkStart w:id="9" w:name="_Toc411818201"/>
      <w:r>
        <w:rPr>
          <w:rStyle w:val="CharSectno"/>
        </w:rPr>
        <w:t>9</w:t>
      </w:r>
      <w:r>
        <w:rPr>
          <w:snapToGrid w:val="0"/>
        </w:rPr>
        <w:t>.</w:t>
      </w:r>
      <w:r>
        <w:rPr>
          <w:snapToGrid w:val="0"/>
        </w:rPr>
        <w:tab/>
        <w:t>Continuity of legal proceedings</w:t>
      </w:r>
      <w:bookmarkEnd w:id="9"/>
      <w:r>
        <w:rPr>
          <w:snapToGrid w:val="0"/>
        </w:rPr>
        <w:t xml:space="preserve"> </w:t>
      </w:r>
    </w:p>
    <w:p w:rsidR="00774D36" w:rsidRDefault="00F25596">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rsidR="00774D36" w:rsidRDefault="00F25596">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rsidR="00774D36" w:rsidRDefault="00F25596">
      <w:pPr>
        <w:pStyle w:val="Heading5"/>
        <w:rPr>
          <w:snapToGrid w:val="0"/>
        </w:rPr>
      </w:pPr>
      <w:bookmarkStart w:id="10" w:name="_Toc411818202"/>
      <w:r>
        <w:rPr>
          <w:rStyle w:val="CharSectno"/>
        </w:rPr>
        <w:t>10</w:t>
      </w:r>
      <w:r>
        <w:rPr>
          <w:snapToGrid w:val="0"/>
        </w:rPr>
        <w:t>.</w:t>
      </w:r>
      <w:r>
        <w:rPr>
          <w:snapToGrid w:val="0"/>
        </w:rPr>
        <w:tab/>
        <w:t>Evidence</w:t>
      </w:r>
      <w:bookmarkEnd w:id="10"/>
      <w:r>
        <w:rPr>
          <w:snapToGrid w:val="0"/>
        </w:rPr>
        <w:t xml:space="preserve"> </w:t>
      </w:r>
    </w:p>
    <w:p w:rsidR="00774D36" w:rsidRDefault="00F25596">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rsidR="00774D36" w:rsidRDefault="00F25596">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rsidR="00774D36" w:rsidRDefault="00F25596">
      <w:pPr>
        <w:pStyle w:val="Subsection"/>
        <w:rPr>
          <w:snapToGrid w:val="0"/>
        </w:rPr>
      </w:pPr>
      <w:r>
        <w:rPr>
          <w:snapToGrid w:val="0"/>
        </w:rPr>
        <w:tab/>
        <w:t>(3)</w:t>
      </w:r>
      <w:r>
        <w:rPr>
          <w:snapToGrid w:val="0"/>
        </w:rPr>
        <w:tab/>
        <w:t xml:space="preserve">In subsection (2) of this section, “bankers’ books” has the same meaning as in the </w:t>
      </w:r>
      <w:r>
        <w:rPr>
          <w:i/>
          <w:snapToGrid w:val="0"/>
        </w:rPr>
        <w:t>Evidence Act 1906</w:t>
      </w:r>
      <w:r>
        <w:rPr>
          <w:snapToGrid w:val="0"/>
        </w:rPr>
        <w:t>.</w:t>
      </w:r>
    </w:p>
    <w:p w:rsidR="00774D36" w:rsidRDefault="00F25596">
      <w:pPr>
        <w:pStyle w:val="Heading5"/>
        <w:rPr>
          <w:snapToGrid w:val="0"/>
        </w:rPr>
      </w:pPr>
      <w:bookmarkStart w:id="11" w:name="_Toc411818203"/>
      <w:r>
        <w:rPr>
          <w:rStyle w:val="CharSectno"/>
        </w:rPr>
        <w:t>11</w:t>
      </w:r>
      <w:r>
        <w:rPr>
          <w:snapToGrid w:val="0"/>
        </w:rPr>
        <w:t>.</w:t>
      </w:r>
      <w:r>
        <w:rPr>
          <w:snapToGrid w:val="0"/>
        </w:rPr>
        <w:tab/>
        <w:t>Employees</w:t>
      </w:r>
      <w:bookmarkEnd w:id="11"/>
      <w:r>
        <w:rPr>
          <w:snapToGrid w:val="0"/>
        </w:rPr>
        <w:t xml:space="preserve"> </w:t>
      </w:r>
    </w:p>
    <w:p w:rsidR="00774D36" w:rsidRDefault="00F25596">
      <w:pPr>
        <w:pStyle w:val="Subsection"/>
        <w:rPr>
          <w:snapToGrid w:val="0"/>
        </w:rPr>
      </w:pPr>
      <w:r>
        <w:rPr>
          <w:snapToGrid w:val="0"/>
        </w:rPr>
        <w:tab/>
      </w:r>
      <w:r>
        <w:rPr>
          <w:snapToGrid w:val="0"/>
        </w:rPr>
        <w:tab/>
        <w:t>Notwithstanding any other provision of this Act — </w:t>
      </w:r>
    </w:p>
    <w:p w:rsidR="00774D36" w:rsidRDefault="00F25596">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rsidR="00774D36" w:rsidRDefault="00F25596">
      <w:pPr>
        <w:pStyle w:val="Indenta"/>
        <w:rPr>
          <w:snapToGrid w:val="0"/>
        </w:rPr>
      </w:pPr>
      <w:r>
        <w:rPr>
          <w:snapToGrid w:val="0"/>
        </w:rPr>
        <w:tab/>
        <w:t>(b)</w:t>
      </w:r>
      <w:r>
        <w:rPr>
          <w:snapToGrid w:val="0"/>
        </w:rPr>
        <w:tab/>
        <w:t>the terms and conditions of the employment of each transferred employee with the continuing bank shall — </w:t>
      </w:r>
    </w:p>
    <w:p w:rsidR="00774D36" w:rsidRDefault="00F25596">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rsidR="00774D36" w:rsidRDefault="00F25596">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774D36" w:rsidRDefault="00F25596">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rsidR="00774D36" w:rsidRDefault="00F25596">
      <w:pPr>
        <w:pStyle w:val="Indenta"/>
        <w:rPr>
          <w:snapToGrid w:val="0"/>
        </w:rPr>
      </w:pPr>
      <w:r>
        <w:rPr>
          <w:snapToGrid w:val="0"/>
        </w:rPr>
        <w:tab/>
        <w:t>(d)</w:t>
      </w:r>
      <w:r>
        <w:rPr>
          <w:snapToGrid w:val="0"/>
        </w:rPr>
        <w:tab/>
        <w:t>nothing in this Act, other than paragraph (c) of this section, affects rights or liabilities under any provident, benefit, superannuation or retirement fund or scheme relating to employees of CBC; and</w:t>
      </w:r>
    </w:p>
    <w:p w:rsidR="00774D36" w:rsidRDefault="00F25596">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rsidR="00774D36" w:rsidRDefault="00F25596">
      <w:pPr>
        <w:pStyle w:val="Heading5"/>
        <w:rPr>
          <w:snapToGrid w:val="0"/>
        </w:rPr>
      </w:pPr>
      <w:bookmarkStart w:id="12" w:name="_Toc411818204"/>
      <w:r>
        <w:rPr>
          <w:rStyle w:val="CharSectno"/>
        </w:rPr>
        <w:t>12</w:t>
      </w:r>
      <w:r>
        <w:rPr>
          <w:snapToGrid w:val="0"/>
        </w:rPr>
        <w:t>.</w:t>
      </w:r>
      <w:r>
        <w:rPr>
          <w:snapToGrid w:val="0"/>
        </w:rPr>
        <w:tab/>
        <w:t>Appointment of new trustee</w:t>
      </w:r>
      <w:bookmarkEnd w:id="12"/>
      <w:r>
        <w:rPr>
          <w:snapToGrid w:val="0"/>
        </w:rPr>
        <w:t xml:space="preserve"> </w:t>
      </w:r>
    </w:p>
    <w:p w:rsidR="00774D36" w:rsidRDefault="00F25596">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rsidR="00774D36" w:rsidRDefault="00F25596">
      <w:pPr>
        <w:pStyle w:val="Subsection"/>
        <w:rPr>
          <w:snapToGrid w:val="0"/>
        </w:rPr>
      </w:pPr>
      <w:r>
        <w:rPr>
          <w:snapToGrid w:val="0"/>
        </w:rPr>
        <w:tab/>
        <w:t>(2)</w:t>
      </w:r>
      <w:r>
        <w:rPr>
          <w:snapToGrid w:val="0"/>
        </w:rPr>
        <w:tab/>
        <w:t>On and after the appointed day — </w:t>
      </w:r>
    </w:p>
    <w:p w:rsidR="00774D36" w:rsidRDefault="00F25596">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rsidR="00774D36" w:rsidRDefault="00F25596">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rsidR="00774D36" w:rsidRDefault="00F25596">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rsidR="00774D36" w:rsidRDefault="00F25596">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774D36" w:rsidRDefault="00F25596">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rsidR="00774D36" w:rsidRDefault="00F25596">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rsidR="00774D36" w:rsidRDefault="00F25596">
      <w:pPr>
        <w:pStyle w:val="Heading5"/>
        <w:rPr>
          <w:snapToGrid w:val="0"/>
        </w:rPr>
      </w:pPr>
      <w:bookmarkStart w:id="13" w:name="_Toc411818205"/>
      <w:r>
        <w:rPr>
          <w:rStyle w:val="CharSectno"/>
        </w:rPr>
        <w:t>13</w:t>
      </w:r>
      <w:r>
        <w:rPr>
          <w:snapToGrid w:val="0"/>
        </w:rPr>
        <w:t>.</w:t>
      </w:r>
      <w:r>
        <w:rPr>
          <w:snapToGrid w:val="0"/>
        </w:rPr>
        <w:tab/>
        <w:t>Transfer of certain shares, etc.</w:t>
      </w:r>
      <w:bookmarkEnd w:id="13"/>
      <w:r>
        <w:rPr>
          <w:snapToGrid w:val="0"/>
        </w:rPr>
        <w:t xml:space="preserve"> </w:t>
      </w:r>
    </w:p>
    <w:p w:rsidR="00774D36" w:rsidRDefault="00F25596">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774D36" w:rsidRDefault="00F25596">
      <w:pPr>
        <w:pStyle w:val="Subsection"/>
        <w:rPr>
          <w:snapToGrid w:val="0"/>
        </w:rPr>
      </w:pPr>
      <w:r>
        <w:rPr>
          <w:snapToGrid w:val="0"/>
        </w:rPr>
        <w:tab/>
        <w:t>(2)</w:t>
      </w:r>
      <w:r>
        <w:rPr>
          <w:snapToGrid w:val="0"/>
        </w:rPr>
        <w:tab/>
        <w:t>Subsection (1) of this section applies only to and in respect of prescribed securities — </w:t>
      </w:r>
    </w:p>
    <w:p w:rsidR="00774D36" w:rsidRDefault="00F25596">
      <w:pPr>
        <w:pStyle w:val="Indenta"/>
        <w:rPr>
          <w:snapToGrid w:val="0"/>
        </w:rPr>
      </w:pPr>
      <w:r>
        <w:rPr>
          <w:snapToGrid w:val="0"/>
        </w:rPr>
        <w:tab/>
        <w:t>(a)</w:t>
      </w:r>
      <w:r>
        <w:rPr>
          <w:snapToGrid w:val="0"/>
        </w:rPr>
        <w:tab/>
        <w:t>which, when vested in the continuing bank or the continuing savings bank, will be held by way of security; or</w:t>
      </w:r>
    </w:p>
    <w:p w:rsidR="00774D36" w:rsidRDefault="00F25596">
      <w:pPr>
        <w:pStyle w:val="Indenta"/>
        <w:rPr>
          <w:snapToGrid w:val="0"/>
        </w:rPr>
      </w:pPr>
      <w:r>
        <w:rPr>
          <w:snapToGrid w:val="0"/>
        </w:rPr>
        <w:tab/>
        <w:t>(b)</w:t>
      </w:r>
      <w:r>
        <w:rPr>
          <w:snapToGrid w:val="0"/>
        </w:rPr>
        <w:tab/>
        <w:t>which are vested in National Nominees Limited by the operation of section 12 of this Act.</w:t>
      </w:r>
    </w:p>
    <w:p w:rsidR="00774D36" w:rsidRDefault="00F25596">
      <w:pPr>
        <w:pStyle w:val="Heading5"/>
        <w:rPr>
          <w:snapToGrid w:val="0"/>
        </w:rPr>
      </w:pPr>
      <w:bookmarkStart w:id="14" w:name="_Toc411818206"/>
      <w:r>
        <w:rPr>
          <w:rStyle w:val="CharSectno"/>
        </w:rPr>
        <w:t>14</w:t>
      </w:r>
      <w:r>
        <w:rPr>
          <w:snapToGrid w:val="0"/>
        </w:rPr>
        <w:t>.</w:t>
      </w:r>
      <w:r>
        <w:rPr>
          <w:snapToGrid w:val="0"/>
        </w:rPr>
        <w:tab/>
        <w:t>Registration authority to give effect</w:t>
      </w:r>
      <w:bookmarkEnd w:id="14"/>
      <w:r>
        <w:rPr>
          <w:snapToGrid w:val="0"/>
        </w:rPr>
        <w:t xml:space="preserve"> </w:t>
      </w:r>
    </w:p>
    <w:p w:rsidR="00774D36" w:rsidRDefault="00F25596">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authorized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774D36" w:rsidRDefault="00F25596">
      <w:pPr>
        <w:pStyle w:val="Heading5"/>
        <w:rPr>
          <w:snapToGrid w:val="0"/>
        </w:rPr>
      </w:pPr>
      <w:bookmarkStart w:id="15" w:name="_Toc411818207"/>
      <w:r>
        <w:rPr>
          <w:rStyle w:val="CharSectno"/>
        </w:rPr>
        <w:t>15</w:t>
      </w:r>
      <w:r>
        <w:rPr>
          <w:snapToGrid w:val="0"/>
        </w:rPr>
        <w:t>.</w:t>
      </w:r>
      <w:r>
        <w:rPr>
          <w:snapToGrid w:val="0"/>
        </w:rPr>
        <w:tab/>
        <w:t>Company charges</w:t>
      </w:r>
      <w:bookmarkEnd w:id="15"/>
      <w:r>
        <w:rPr>
          <w:snapToGrid w:val="0"/>
        </w:rPr>
        <w:t xml:space="preserve"> </w:t>
      </w:r>
    </w:p>
    <w:p w:rsidR="00774D36" w:rsidRDefault="00F25596">
      <w:pPr>
        <w:pStyle w:val="Subsection"/>
        <w:rPr>
          <w:snapToGrid w:val="0"/>
        </w:rPr>
      </w:pPr>
      <w:r>
        <w:rPr>
          <w:snapToGrid w:val="0"/>
        </w:rPr>
        <w:tab/>
      </w:r>
      <w:r>
        <w:rPr>
          <w:snapToGrid w:val="0"/>
        </w:rPr>
        <w:tab/>
        <w:t>Subsection (1) of section 206 of the Companies (Western Australia) Code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rsidR="00774D36" w:rsidRDefault="00F25596">
      <w:pPr>
        <w:pStyle w:val="Heading5"/>
        <w:rPr>
          <w:snapToGrid w:val="0"/>
        </w:rPr>
      </w:pPr>
      <w:bookmarkStart w:id="16" w:name="_Toc411818208"/>
      <w:r>
        <w:rPr>
          <w:rStyle w:val="CharSectno"/>
        </w:rPr>
        <w:t>16</w:t>
      </w:r>
      <w:r>
        <w:rPr>
          <w:snapToGrid w:val="0"/>
        </w:rPr>
        <w:t>.</w:t>
      </w:r>
      <w:r>
        <w:rPr>
          <w:snapToGrid w:val="0"/>
        </w:rPr>
        <w:tab/>
        <w:t>Protection of persons in respect of dealings with certain assets</w:t>
      </w:r>
      <w:bookmarkEnd w:id="16"/>
      <w:r>
        <w:rPr>
          <w:snapToGrid w:val="0"/>
        </w:rPr>
        <w:t xml:space="preserve"> </w:t>
      </w:r>
    </w:p>
    <w:p w:rsidR="00774D36" w:rsidRDefault="00F25596">
      <w:pPr>
        <w:pStyle w:val="Subsection"/>
        <w:rPr>
          <w:snapToGrid w:val="0"/>
        </w:rPr>
      </w:pPr>
      <w:r>
        <w:rPr>
          <w:snapToGrid w:val="0"/>
        </w:rPr>
        <w:tab/>
        <w:t>(1)</w:t>
      </w:r>
      <w:r>
        <w:rPr>
          <w:snapToGrid w:val="0"/>
        </w:rPr>
        <w:tab/>
        <w:t>No person dealing — </w:t>
      </w:r>
    </w:p>
    <w:p w:rsidR="00774D36" w:rsidRDefault="00F25596">
      <w:pPr>
        <w:pStyle w:val="Indenta"/>
        <w:rPr>
          <w:snapToGrid w:val="0"/>
        </w:rPr>
      </w:pPr>
      <w:r>
        <w:rPr>
          <w:snapToGrid w:val="0"/>
        </w:rPr>
        <w:tab/>
        <w:t>(a)</w:t>
      </w:r>
      <w:r>
        <w:rPr>
          <w:snapToGrid w:val="0"/>
        </w:rPr>
        <w:tab/>
        <w:t>with the continuing bank or CBC (in any capacity whatsoever; or</w:t>
      </w:r>
    </w:p>
    <w:p w:rsidR="00774D36" w:rsidRDefault="00F25596">
      <w:pPr>
        <w:pStyle w:val="Indenta"/>
        <w:rPr>
          <w:snapToGrid w:val="0"/>
        </w:rPr>
      </w:pPr>
      <w:r>
        <w:rPr>
          <w:snapToGrid w:val="0"/>
        </w:rPr>
        <w:tab/>
        <w:t>(b)</w:t>
      </w:r>
      <w:r>
        <w:rPr>
          <w:snapToGrid w:val="0"/>
        </w:rPr>
        <w:tab/>
        <w:t>with the continuing savings bank or CBC Savings Bank (in any capacity whatsoever),</w:t>
      </w:r>
    </w:p>
    <w:p w:rsidR="00774D36" w:rsidRDefault="00F25596">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774D36" w:rsidRDefault="00F25596">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774D36" w:rsidRDefault="00F25596">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rsidR="00774D36" w:rsidRDefault="00F25596">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rsidR="00774D36" w:rsidRDefault="00774D36">
      <w:pPr>
        <w:sectPr w:rsidR="00774D3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74D36" w:rsidRDefault="00F25596">
      <w:pPr>
        <w:pStyle w:val="nHeading2"/>
      </w:pPr>
      <w:r>
        <w:t>Notes</w:t>
      </w:r>
    </w:p>
    <w:p w:rsidR="00774D36" w:rsidRDefault="00F25596">
      <w:pPr>
        <w:pStyle w:val="nSubsection"/>
        <w:rPr>
          <w:snapToGrid w:val="0"/>
        </w:rPr>
      </w:pPr>
      <w:r>
        <w:rPr>
          <w:snapToGrid w:val="0"/>
          <w:vertAlign w:val="superscript"/>
        </w:rPr>
        <w:t>1.</w:t>
      </w:r>
      <w:r>
        <w:rPr>
          <w:snapToGrid w:val="0"/>
        </w:rPr>
        <w:t xml:space="preserve"> </w:t>
      </w:r>
      <w:r>
        <w:rPr>
          <w:snapToGrid w:val="0"/>
        </w:rPr>
        <w:tab/>
        <w:t>This is a compilation of the</w:t>
      </w:r>
      <w:r>
        <w:rPr>
          <w:i/>
          <w:snapToGrid w:val="0"/>
        </w:rPr>
        <w:t xml:space="preserve"> Commercial Banking Company of Sydney Limited (Merger) Act 1982</w:t>
      </w:r>
      <w:r>
        <w:rPr>
          <w:snapToGrid w:val="0"/>
        </w:rPr>
        <w:t xml:space="preserve"> and includes all amendments effected by the other Acts referred to in the following Table.</w:t>
      </w:r>
    </w:p>
    <w:p w:rsidR="00774D36" w:rsidRDefault="00F25596">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774D36">
        <w:trPr>
          <w:tblHeader/>
        </w:trPr>
        <w:tc>
          <w:tcPr>
            <w:tcW w:w="2268" w:type="dxa"/>
            <w:tcBorders>
              <w:top w:val="single" w:sz="8" w:space="0" w:color="auto"/>
              <w:bottom w:val="single" w:sz="8" w:space="0" w:color="auto"/>
            </w:tcBorders>
          </w:tcPr>
          <w:p w:rsidR="00774D36" w:rsidRDefault="00F25596">
            <w:pPr>
              <w:pStyle w:val="nTable"/>
              <w:spacing w:after="40"/>
              <w:rPr>
                <w:b/>
                <w:sz w:val="19"/>
              </w:rPr>
            </w:pPr>
            <w:r>
              <w:rPr>
                <w:b/>
                <w:sz w:val="19"/>
              </w:rPr>
              <w:t>Short title</w:t>
            </w:r>
          </w:p>
        </w:tc>
        <w:tc>
          <w:tcPr>
            <w:tcW w:w="1134" w:type="dxa"/>
            <w:tcBorders>
              <w:top w:val="single" w:sz="8" w:space="0" w:color="auto"/>
              <w:bottom w:val="single" w:sz="8" w:space="0" w:color="auto"/>
            </w:tcBorders>
          </w:tcPr>
          <w:p w:rsidR="00774D36" w:rsidRDefault="00F2559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74D36" w:rsidRDefault="00F25596">
            <w:pPr>
              <w:pStyle w:val="nTable"/>
              <w:spacing w:after="40"/>
              <w:rPr>
                <w:b/>
                <w:sz w:val="19"/>
              </w:rPr>
            </w:pPr>
            <w:r>
              <w:rPr>
                <w:b/>
                <w:sz w:val="19"/>
              </w:rPr>
              <w:t>Assent</w:t>
            </w:r>
          </w:p>
        </w:tc>
        <w:tc>
          <w:tcPr>
            <w:tcW w:w="2551" w:type="dxa"/>
            <w:tcBorders>
              <w:top w:val="single" w:sz="8" w:space="0" w:color="auto"/>
              <w:bottom w:val="single" w:sz="8" w:space="0" w:color="auto"/>
            </w:tcBorders>
          </w:tcPr>
          <w:p w:rsidR="00774D36" w:rsidRDefault="00F25596">
            <w:pPr>
              <w:pStyle w:val="nTable"/>
              <w:spacing w:after="40"/>
              <w:rPr>
                <w:b/>
                <w:sz w:val="19"/>
              </w:rPr>
            </w:pPr>
            <w:r>
              <w:rPr>
                <w:b/>
                <w:sz w:val="19"/>
              </w:rPr>
              <w:t>Commencement</w:t>
            </w:r>
          </w:p>
        </w:tc>
      </w:tr>
      <w:tr w:rsidR="00774D36">
        <w:tc>
          <w:tcPr>
            <w:tcW w:w="2268" w:type="dxa"/>
            <w:tcBorders>
              <w:top w:val="single" w:sz="8" w:space="0" w:color="auto"/>
              <w:bottom w:val="single" w:sz="8" w:space="0" w:color="auto"/>
            </w:tcBorders>
          </w:tcPr>
          <w:p w:rsidR="00774D36" w:rsidRDefault="00F25596">
            <w:pPr>
              <w:pStyle w:val="nTable"/>
              <w:spacing w:after="40"/>
              <w:rPr>
                <w:sz w:val="19"/>
              </w:rPr>
            </w:pPr>
            <w:r>
              <w:rPr>
                <w:i/>
                <w:sz w:val="19"/>
              </w:rPr>
              <w:t>The Commercial Banking Company of Sydney Limited (Merger) Act 1982</w:t>
            </w:r>
          </w:p>
        </w:tc>
        <w:tc>
          <w:tcPr>
            <w:tcW w:w="1134" w:type="dxa"/>
            <w:tcBorders>
              <w:top w:val="single" w:sz="8" w:space="0" w:color="auto"/>
              <w:bottom w:val="single" w:sz="8" w:space="0" w:color="auto"/>
            </w:tcBorders>
          </w:tcPr>
          <w:p w:rsidR="00774D36" w:rsidRDefault="00F25596">
            <w:pPr>
              <w:pStyle w:val="nTable"/>
              <w:spacing w:after="40"/>
              <w:rPr>
                <w:sz w:val="19"/>
              </w:rPr>
            </w:pPr>
            <w:r>
              <w:rPr>
                <w:sz w:val="19"/>
              </w:rPr>
              <w:t>54 of 1982</w:t>
            </w:r>
          </w:p>
        </w:tc>
        <w:tc>
          <w:tcPr>
            <w:tcW w:w="1134" w:type="dxa"/>
            <w:tcBorders>
              <w:top w:val="single" w:sz="8" w:space="0" w:color="auto"/>
              <w:bottom w:val="single" w:sz="8" w:space="0" w:color="auto"/>
            </w:tcBorders>
          </w:tcPr>
          <w:p w:rsidR="00774D36" w:rsidRDefault="00F25596">
            <w:pPr>
              <w:pStyle w:val="nTable"/>
              <w:spacing w:after="40"/>
              <w:rPr>
                <w:sz w:val="19"/>
              </w:rPr>
            </w:pPr>
            <w:r>
              <w:rPr>
                <w:sz w:val="19"/>
              </w:rPr>
              <w:t>27 Aug 1982</w:t>
            </w:r>
          </w:p>
        </w:tc>
        <w:tc>
          <w:tcPr>
            <w:tcW w:w="2551" w:type="dxa"/>
            <w:tcBorders>
              <w:top w:val="single" w:sz="8" w:space="0" w:color="auto"/>
              <w:bottom w:val="single" w:sz="8" w:space="0" w:color="auto"/>
            </w:tcBorders>
          </w:tcPr>
          <w:p w:rsidR="00774D36" w:rsidRDefault="00F25596">
            <w:pPr>
              <w:pStyle w:val="nTable"/>
              <w:spacing w:after="40"/>
              <w:rPr>
                <w:sz w:val="19"/>
              </w:rPr>
            </w:pPr>
            <w:r>
              <w:rPr>
                <w:sz w:val="19"/>
              </w:rPr>
              <w:t xml:space="preserve">1 Jan 1983 (see </w:t>
            </w:r>
            <w:r>
              <w:rPr>
                <w:i/>
                <w:sz w:val="19"/>
              </w:rPr>
              <w:t>Gazette</w:t>
            </w:r>
            <w:r>
              <w:rPr>
                <w:sz w:val="19"/>
              </w:rPr>
              <w:t xml:space="preserve"> 15 Oct 1982 p. 4057)</w:t>
            </w:r>
          </w:p>
        </w:tc>
      </w:tr>
    </w:tbl>
    <w:p w:rsidR="00774D36" w:rsidRDefault="00774D36"/>
    <w:p w:rsidR="00774D36" w:rsidRDefault="00774D36">
      <w:pPr>
        <w:sectPr w:rsidR="00774D3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74D36" w:rsidRDefault="00774D36"/>
    <w:sectPr w:rsidR="00774D36">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36" w:rsidRDefault="00F25596">
      <w:r>
        <w:separator/>
      </w:r>
    </w:p>
  </w:endnote>
  <w:endnote w:type="continuationSeparator" w:id="0">
    <w:p w:rsidR="00774D36" w:rsidRDefault="00F2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p>
  <w:p w:rsidR="00774D36" w:rsidRDefault="00F255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74D36" w:rsidRDefault="00F255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74D36" w:rsidRDefault="00F255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p>
  <w:p w:rsidR="00774D36" w:rsidRDefault="00F255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74D36" w:rsidRDefault="00F255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334B">
      <w:rPr>
        <w:rStyle w:val="PageNumber"/>
        <w:rFonts w:ascii="Arial" w:hAnsi="Arial" w:cs="Arial"/>
        <w:noProof/>
      </w:rPr>
      <w:t>i</w:t>
    </w:r>
    <w:r>
      <w:rPr>
        <w:rStyle w:val="PageNumber"/>
        <w:rFonts w:ascii="Arial" w:hAnsi="Arial" w:cs="Arial"/>
      </w:rPr>
      <w:fldChar w:fldCharType="end"/>
    </w:r>
  </w:p>
  <w:p w:rsidR="00774D36" w:rsidRDefault="00F2559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334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774D36" w:rsidRDefault="00F255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334B">
      <w:rPr>
        <w:rStyle w:val="CharPageNo"/>
        <w:rFonts w:ascii="Arial" w:hAnsi="Arial"/>
        <w:noProof/>
      </w:rPr>
      <w:t>19</w:t>
    </w:r>
    <w:r>
      <w:rPr>
        <w:rStyle w:val="CharPageNo"/>
        <w:rFonts w:ascii="Arial" w:hAnsi="Arial"/>
      </w:rPr>
      <w:fldChar w:fldCharType="end"/>
    </w:r>
  </w:p>
  <w:p w:rsidR="00774D36" w:rsidRDefault="00F255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Footer"/>
      <w:tabs>
        <w:tab w:val="clear" w:pos="4153"/>
        <w:tab w:val="right" w:pos="7088"/>
      </w:tabs>
      <w:rPr>
        <w:rStyle w:val="PageNumber"/>
      </w:rPr>
    </w:pPr>
  </w:p>
  <w:p w:rsidR="00774D36" w:rsidRDefault="00F255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33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334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334B">
      <w:rPr>
        <w:rStyle w:val="CharPageNo"/>
        <w:rFonts w:ascii="Arial" w:hAnsi="Arial"/>
        <w:noProof/>
      </w:rPr>
      <w:t>1</w:t>
    </w:r>
    <w:r>
      <w:rPr>
        <w:rStyle w:val="CharPageNo"/>
        <w:rFonts w:ascii="Arial" w:hAnsi="Arial"/>
      </w:rPr>
      <w:fldChar w:fldCharType="end"/>
    </w:r>
  </w:p>
  <w:p w:rsidR="00774D36" w:rsidRDefault="00F255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36" w:rsidRDefault="00F25596">
      <w:r>
        <w:separator/>
      </w:r>
    </w:p>
  </w:footnote>
  <w:footnote w:type="continuationSeparator" w:id="0">
    <w:p w:rsidR="00774D36" w:rsidRDefault="00F2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F25596">
    <w:pPr>
      <w:pStyle w:val="headerpartodd"/>
      <w:ind w:left="0" w:firstLine="0"/>
      <w:rPr>
        <w:i/>
      </w:rPr>
    </w:pPr>
    <w:r>
      <w:rPr>
        <w:i/>
      </w:rPr>
      <w:fldChar w:fldCharType="begin"/>
    </w:r>
    <w:r>
      <w:rPr>
        <w:i/>
      </w:rPr>
      <w:instrText xml:space="preserve"> Styleref "Name of Act/Reg" </w:instrText>
    </w:r>
    <w:r>
      <w:rPr>
        <w:i/>
      </w:rPr>
      <w:fldChar w:fldCharType="separate"/>
    </w:r>
    <w:r w:rsidR="0042334B">
      <w:rPr>
        <w:i/>
        <w:noProof/>
      </w:rPr>
      <w:t>The Commercial Banking Company of Sydney Limited (Merger) Act 1982</w:t>
    </w:r>
    <w:r>
      <w:rPr>
        <w:i/>
      </w:rPr>
      <w:fldChar w:fldCharType="end"/>
    </w:r>
  </w:p>
  <w:p w:rsidR="00774D36" w:rsidRDefault="00F255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74D36" w:rsidRDefault="00F255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74D36" w:rsidRDefault="00774D36">
    <w:pPr>
      <w:pStyle w:val="headerpart"/>
    </w:pPr>
  </w:p>
  <w:p w:rsidR="00774D36" w:rsidRDefault="00774D36">
    <w:pPr>
      <w:pBdr>
        <w:bottom w:val="single" w:sz="6" w:space="1" w:color="auto"/>
      </w:pBdr>
      <w:rPr>
        <w:b/>
      </w:rPr>
    </w:pPr>
  </w:p>
  <w:p w:rsidR="00774D36" w:rsidRDefault="00774D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74D36">
      <w:trPr>
        <w:cantSplit/>
      </w:trPr>
      <w:tc>
        <w:tcPr>
          <w:tcW w:w="7312" w:type="dxa"/>
          <w:gridSpan w:val="2"/>
        </w:tcPr>
        <w:p w:rsidR="00774D36" w:rsidRDefault="00F25596">
          <w:pPr>
            <w:pStyle w:val="HeaderActNameLeft"/>
          </w:pPr>
          <w:fldSimple w:instr=" Styleref &quot;Name of Act/Reg&quot; ">
            <w:r w:rsidR="0042334B">
              <w:rPr>
                <w:noProof/>
              </w:rPr>
              <w:t>The Commercial Banking Company of Sydney Limited (Merger) Act 1982</w:t>
            </w:r>
          </w:fldSimple>
        </w:p>
      </w:tc>
    </w:tr>
    <w:tr w:rsidR="00774D36">
      <w:tc>
        <w:tcPr>
          <w:tcW w:w="1548" w:type="dxa"/>
        </w:tcPr>
        <w:p w:rsidR="00774D36" w:rsidRDefault="00774D36">
          <w:pPr>
            <w:pStyle w:val="HeaderNumberLeft"/>
          </w:pPr>
        </w:p>
      </w:tc>
      <w:tc>
        <w:tcPr>
          <w:tcW w:w="5764" w:type="dxa"/>
        </w:tcPr>
        <w:p w:rsidR="00774D36" w:rsidRDefault="00774D36">
          <w:pPr>
            <w:pStyle w:val="HeaderTextLeft"/>
          </w:pPr>
        </w:p>
      </w:tc>
    </w:tr>
    <w:tr w:rsidR="00774D36">
      <w:tc>
        <w:tcPr>
          <w:tcW w:w="1548" w:type="dxa"/>
        </w:tcPr>
        <w:p w:rsidR="00774D36" w:rsidRDefault="00774D36">
          <w:pPr>
            <w:pStyle w:val="HeaderNumberLeft"/>
          </w:pPr>
        </w:p>
      </w:tc>
      <w:tc>
        <w:tcPr>
          <w:tcW w:w="5764" w:type="dxa"/>
        </w:tcPr>
        <w:p w:rsidR="00774D36" w:rsidRDefault="00774D36">
          <w:pPr>
            <w:pStyle w:val="HeaderTextLeft"/>
          </w:pPr>
        </w:p>
      </w:tc>
    </w:tr>
    <w:tr w:rsidR="00774D36">
      <w:trPr>
        <w:cantSplit/>
      </w:trPr>
      <w:tc>
        <w:tcPr>
          <w:tcW w:w="7312" w:type="dxa"/>
          <w:gridSpan w:val="2"/>
        </w:tcPr>
        <w:p w:rsidR="00774D36" w:rsidRDefault="00774D36">
          <w:pPr>
            <w:pStyle w:val="HeaderSectionLeft"/>
          </w:pPr>
        </w:p>
      </w:tc>
    </w:tr>
  </w:tbl>
  <w:p w:rsidR="00774D36" w:rsidRDefault="00774D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4D36">
      <w:trPr>
        <w:cantSplit/>
      </w:trPr>
      <w:tc>
        <w:tcPr>
          <w:tcW w:w="7312" w:type="dxa"/>
          <w:gridSpan w:val="2"/>
        </w:tcPr>
        <w:p w:rsidR="00774D36" w:rsidRDefault="00F25596">
          <w:pPr>
            <w:pStyle w:val="HeaderActNameRight"/>
          </w:pPr>
          <w:fldSimple w:instr=" Styleref &quot;Name of Act/Reg&quot; ">
            <w:r w:rsidR="0042334B">
              <w:rPr>
                <w:noProof/>
              </w:rPr>
              <w:t>The Commercial Banking Company of Sydney Limited (Merger) Act 1982</w:t>
            </w:r>
          </w:fldSimple>
        </w:p>
      </w:tc>
    </w:tr>
    <w:tr w:rsidR="00774D36">
      <w:tc>
        <w:tcPr>
          <w:tcW w:w="5760" w:type="dxa"/>
        </w:tcPr>
        <w:p w:rsidR="00774D36" w:rsidRDefault="00774D36">
          <w:pPr>
            <w:pStyle w:val="HeaderTextRight"/>
          </w:pPr>
        </w:p>
      </w:tc>
      <w:tc>
        <w:tcPr>
          <w:tcW w:w="1552" w:type="dxa"/>
        </w:tcPr>
        <w:p w:rsidR="00774D36" w:rsidRDefault="00774D36">
          <w:pPr>
            <w:pStyle w:val="HeaderNumberRight"/>
          </w:pPr>
        </w:p>
      </w:tc>
    </w:tr>
    <w:tr w:rsidR="00774D36">
      <w:tc>
        <w:tcPr>
          <w:tcW w:w="5760" w:type="dxa"/>
        </w:tcPr>
        <w:p w:rsidR="00774D36" w:rsidRDefault="00774D36">
          <w:pPr>
            <w:pStyle w:val="HeaderTextRight"/>
          </w:pPr>
        </w:p>
      </w:tc>
      <w:tc>
        <w:tcPr>
          <w:tcW w:w="1552" w:type="dxa"/>
        </w:tcPr>
        <w:p w:rsidR="00774D36" w:rsidRDefault="00774D36">
          <w:pPr>
            <w:pStyle w:val="HeaderNumberRight"/>
          </w:pPr>
        </w:p>
      </w:tc>
    </w:tr>
    <w:tr w:rsidR="00774D36">
      <w:trPr>
        <w:cantSplit/>
      </w:trPr>
      <w:tc>
        <w:tcPr>
          <w:tcW w:w="7312" w:type="dxa"/>
          <w:gridSpan w:val="2"/>
        </w:tcPr>
        <w:p w:rsidR="00774D36" w:rsidRDefault="00774D36">
          <w:pPr>
            <w:pStyle w:val="HeaderSectionRight"/>
          </w:pPr>
        </w:p>
      </w:tc>
    </w:tr>
  </w:tbl>
  <w:p w:rsidR="00774D36" w:rsidRDefault="00774D3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F25596">
    <w:pPr>
      <w:pStyle w:val="headerpartodd"/>
      <w:ind w:left="0" w:firstLine="0"/>
      <w:rPr>
        <w:i/>
      </w:rPr>
    </w:pPr>
    <w:r>
      <w:rPr>
        <w:i/>
      </w:rPr>
      <w:fldChar w:fldCharType="begin"/>
    </w:r>
    <w:r>
      <w:rPr>
        <w:i/>
      </w:rPr>
      <w:instrText xml:space="preserve"> Styleref "Name of Act/Reg" </w:instrText>
    </w:r>
    <w:r>
      <w:rPr>
        <w:i/>
      </w:rPr>
      <w:fldChar w:fldCharType="separate"/>
    </w:r>
    <w:r w:rsidR="0042334B">
      <w:rPr>
        <w:i/>
        <w:noProof/>
      </w:rPr>
      <w:t>The Commercial Banking Company of Sydney Limited (Merger) Act 1982</w:t>
    </w:r>
    <w:r>
      <w:rPr>
        <w:i/>
      </w:rPr>
      <w:fldChar w:fldCharType="end"/>
    </w:r>
  </w:p>
  <w:p w:rsidR="00774D36" w:rsidRDefault="00774D36">
    <w:pPr>
      <w:pStyle w:val="headerpartodd"/>
      <w:ind w:left="0" w:firstLine="0"/>
      <w:rPr>
        <w:b w:val="0"/>
        <w:i/>
      </w:rPr>
    </w:pPr>
  </w:p>
  <w:p w:rsidR="00774D36" w:rsidRDefault="00774D36">
    <w:pPr>
      <w:pStyle w:val="headerpart"/>
    </w:pPr>
  </w:p>
  <w:p w:rsidR="00774D36" w:rsidRDefault="00774D36">
    <w:pPr>
      <w:pStyle w:val="headerpart"/>
    </w:pPr>
  </w:p>
  <w:p w:rsidR="00774D36" w:rsidRDefault="00774D36">
    <w:pPr>
      <w:pBdr>
        <w:bottom w:val="single" w:sz="6" w:space="1" w:color="auto"/>
      </w:pBdr>
      <w:rPr>
        <w:b/>
      </w:rPr>
    </w:pPr>
  </w:p>
  <w:p w:rsidR="00774D36" w:rsidRDefault="00774D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F25596">
    <w:pPr>
      <w:pStyle w:val="headerpartodd"/>
      <w:ind w:left="0" w:firstLine="0"/>
      <w:jc w:val="right"/>
      <w:rPr>
        <w:i/>
      </w:rPr>
    </w:pPr>
    <w:r>
      <w:rPr>
        <w:i/>
      </w:rPr>
      <w:fldChar w:fldCharType="begin"/>
    </w:r>
    <w:r>
      <w:rPr>
        <w:i/>
      </w:rPr>
      <w:instrText xml:space="preserve"> Styleref "Name of Act/Reg" </w:instrText>
    </w:r>
    <w:r>
      <w:rPr>
        <w:i/>
      </w:rPr>
      <w:fldChar w:fldCharType="separate"/>
    </w:r>
    <w:r w:rsidR="0042334B">
      <w:rPr>
        <w:i/>
        <w:noProof/>
      </w:rPr>
      <w:t>The Commercial Banking Company of Sydney Limited (Merger) Act 1982</w:t>
    </w:r>
    <w:r>
      <w:rPr>
        <w:i/>
      </w:rPr>
      <w:fldChar w:fldCharType="end"/>
    </w:r>
  </w:p>
  <w:p w:rsidR="00774D36" w:rsidRDefault="00774D36">
    <w:pPr>
      <w:pStyle w:val="headerpartodd"/>
      <w:ind w:left="0" w:firstLine="0"/>
      <w:jc w:val="right"/>
      <w:rPr>
        <w:b w:val="0"/>
        <w:i/>
      </w:rPr>
    </w:pPr>
  </w:p>
  <w:p w:rsidR="00774D36" w:rsidRDefault="00774D36">
    <w:pPr>
      <w:pStyle w:val="headerpart"/>
      <w:jc w:val="right"/>
    </w:pPr>
  </w:p>
  <w:p w:rsidR="00774D36" w:rsidRDefault="00774D36">
    <w:pPr>
      <w:pStyle w:val="headerpart"/>
      <w:jc w:val="right"/>
    </w:pPr>
  </w:p>
  <w:p w:rsidR="00774D36" w:rsidRDefault="00774D36">
    <w:pPr>
      <w:pBdr>
        <w:bottom w:val="single" w:sz="6" w:space="1" w:color="auto"/>
      </w:pBdr>
      <w:jc w:val="right"/>
      <w:rPr>
        <w:b/>
      </w:rPr>
    </w:pPr>
  </w:p>
  <w:p w:rsidR="00774D36" w:rsidRDefault="00774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74D36">
      <w:trPr>
        <w:cantSplit/>
      </w:trPr>
      <w:tc>
        <w:tcPr>
          <w:tcW w:w="7312" w:type="dxa"/>
          <w:gridSpan w:val="2"/>
        </w:tcPr>
        <w:p w:rsidR="00774D36" w:rsidRDefault="00F25596">
          <w:pPr>
            <w:pStyle w:val="HeaderActNameLeft"/>
          </w:pPr>
          <w:r>
            <w:rPr>
              <w:i w:val="0"/>
            </w:rPr>
            <w:fldChar w:fldCharType="begin"/>
          </w:r>
          <w:r>
            <w:rPr>
              <w:i w:val="0"/>
            </w:rPr>
            <w:instrText xml:space="preserve"> Styleref "Name of Act/Reg" </w:instrText>
          </w:r>
          <w:r>
            <w:rPr>
              <w:i w:val="0"/>
            </w:rPr>
            <w:fldChar w:fldCharType="separate"/>
          </w:r>
          <w:r w:rsidR="0042334B">
            <w:rPr>
              <w:i w:val="0"/>
              <w:noProof/>
            </w:rPr>
            <w:t>The Commercial Banking Company of Sydney Limited (Merger) Act 1982</w:t>
          </w:r>
          <w:r>
            <w:rPr>
              <w:i w:val="0"/>
            </w:rPr>
            <w:fldChar w:fldCharType="end"/>
          </w:r>
        </w:p>
      </w:tc>
    </w:tr>
    <w:tr w:rsidR="00774D36">
      <w:tc>
        <w:tcPr>
          <w:tcW w:w="1548" w:type="dxa"/>
        </w:tcPr>
        <w:p w:rsidR="00774D36" w:rsidRDefault="00774D36">
          <w:pPr>
            <w:pStyle w:val="HeaderNumberLeft"/>
          </w:pPr>
        </w:p>
      </w:tc>
      <w:tc>
        <w:tcPr>
          <w:tcW w:w="5764" w:type="dxa"/>
        </w:tcPr>
        <w:p w:rsidR="00774D36" w:rsidRDefault="00774D36">
          <w:pPr>
            <w:pStyle w:val="HeaderTextLeft"/>
          </w:pPr>
        </w:p>
      </w:tc>
    </w:tr>
    <w:tr w:rsidR="00774D36">
      <w:tc>
        <w:tcPr>
          <w:tcW w:w="1548" w:type="dxa"/>
        </w:tcPr>
        <w:p w:rsidR="00774D36" w:rsidRDefault="00774D36">
          <w:pPr>
            <w:pStyle w:val="HeaderNumberLeft"/>
          </w:pPr>
        </w:p>
      </w:tc>
      <w:tc>
        <w:tcPr>
          <w:tcW w:w="5764" w:type="dxa"/>
        </w:tcPr>
        <w:p w:rsidR="00774D36" w:rsidRDefault="00774D36">
          <w:pPr>
            <w:pStyle w:val="HeaderTextLeft"/>
          </w:pPr>
        </w:p>
      </w:tc>
    </w:tr>
    <w:tr w:rsidR="00774D36">
      <w:trPr>
        <w:cantSplit/>
      </w:trPr>
      <w:tc>
        <w:tcPr>
          <w:tcW w:w="7312" w:type="dxa"/>
          <w:gridSpan w:val="2"/>
        </w:tcPr>
        <w:p w:rsidR="00774D36" w:rsidRDefault="00774D36">
          <w:pPr>
            <w:pStyle w:val="HeaderSectionLeft"/>
          </w:pPr>
        </w:p>
      </w:tc>
    </w:tr>
  </w:tbl>
  <w:p w:rsidR="00774D36" w:rsidRDefault="00774D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4D36">
      <w:trPr>
        <w:cantSplit/>
      </w:trPr>
      <w:tc>
        <w:tcPr>
          <w:tcW w:w="7312" w:type="dxa"/>
          <w:gridSpan w:val="2"/>
        </w:tcPr>
        <w:p w:rsidR="00774D36" w:rsidRDefault="00F25596">
          <w:pPr>
            <w:pStyle w:val="HeaderActNameRight"/>
          </w:pPr>
          <w:fldSimple w:instr=" Styleref &quot;Name of Act/Reg&quot; ">
            <w:r w:rsidR="0042334B">
              <w:rPr>
                <w:noProof/>
              </w:rPr>
              <w:t>The Commercial Banking Company of Sydney Limited (Merger) Act 1982</w:t>
            </w:r>
          </w:fldSimple>
        </w:p>
      </w:tc>
    </w:tr>
    <w:tr w:rsidR="00774D36">
      <w:tc>
        <w:tcPr>
          <w:tcW w:w="5760" w:type="dxa"/>
        </w:tcPr>
        <w:p w:rsidR="00774D36" w:rsidRDefault="00774D36">
          <w:pPr>
            <w:pStyle w:val="HeaderTextRight"/>
          </w:pPr>
        </w:p>
      </w:tc>
      <w:tc>
        <w:tcPr>
          <w:tcW w:w="1552" w:type="dxa"/>
        </w:tcPr>
        <w:p w:rsidR="00774D36" w:rsidRDefault="00774D36">
          <w:pPr>
            <w:pStyle w:val="HeaderNumberRight"/>
          </w:pPr>
        </w:p>
      </w:tc>
    </w:tr>
    <w:tr w:rsidR="00774D36">
      <w:tc>
        <w:tcPr>
          <w:tcW w:w="5760" w:type="dxa"/>
        </w:tcPr>
        <w:p w:rsidR="00774D36" w:rsidRDefault="00774D36">
          <w:pPr>
            <w:pStyle w:val="HeaderTextRight"/>
          </w:pPr>
        </w:p>
      </w:tc>
      <w:tc>
        <w:tcPr>
          <w:tcW w:w="1552" w:type="dxa"/>
        </w:tcPr>
        <w:p w:rsidR="00774D36" w:rsidRDefault="00774D36">
          <w:pPr>
            <w:pStyle w:val="HeaderNumberRight"/>
          </w:pPr>
        </w:p>
      </w:tc>
    </w:tr>
    <w:tr w:rsidR="00774D36">
      <w:trPr>
        <w:cantSplit/>
      </w:trPr>
      <w:tc>
        <w:tcPr>
          <w:tcW w:w="7312" w:type="dxa"/>
          <w:gridSpan w:val="2"/>
        </w:tcPr>
        <w:p w:rsidR="00774D36" w:rsidRDefault="00774D36">
          <w:pPr>
            <w:pStyle w:val="HeaderSectionRight"/>
          </w:pPr>
        </w:p>
      </w:tc>
    </w:tr>
  </w:tbl>
  <w:p w:rsidR="00774D36" w:rsidRDefault="00774D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74D36">
      <w:trPr>
        <w:cantSplit/>
      </w:trPr>
      <w:tc>
        <w:tcPr>
          <w:tcW w:w="7312" w:type="dxa"/>
          <w:gridSpan w:val="2"/>
        </w:tcPr>
        <w:p w:rsidR="00774D36" w:rsidRDefault="00F25596">
          <w:pPr>
            <w:pStyle w:val="HeaderActNameLeft"/>
          </w:pPr>
          <w:fldSimple w:instr=" Styleref &quot;Name of Act/Reg&quot; ">
            <w:r w:rsidR="0042334B">
              <w:rPr>
                <w:noProof/>
              </w:rPr>
              <w:t>The Commercial Banking Company of Sydney Limited (Merger) Act 1982</w:t>
            </w:r>
          </w:fldSimple>
        </w:p>
      </w:tc>
    </w:tr>
    <w:tr w:rsidR="00774D36">
      <w:tc>
        <w:tcPr>
          <w:tcW w:w="1305" w:type="dxa"/>
        </w:tcPr>
        <w:p w:rsidR="00774D36" w:rsidRDefault="00F25596">
          <w:pPr>
            <w:pStyle w:val="HeaderNumberLeft"/>
          </w:pPr>
          <w:r>
            <w:fldChar w:fldCharType="begin"/>
          </w:r>
          <w:r>
            <w:instrText xml:space="preserve"> styleref CharPartNo </w:instrText>
          </w:r>
          <w:r>
            <w:fldChar w:fldCharType="end"/>
          </w:r>
        </w:p>
      </w:tc>
      <w:tc>
        <w:tcPr>
          <w:tcW w:w="6007" w:type="dxa"/>
        </w:tcPr>
        <w:p w:rsidR="00774D36" w:rsidRDefault="00F25596">
          <w:pPr>
            <w:pStyle w:val="HeaderTextLeft"/>
          </w:pPr>
          <w:r>
            <w:fldChar w:fldCharType="begin"/>
          </w:r>
          <w:r>
            <w:instrText xml:space="preserve"> styleref CharPartText </w:instrText>
          </w:r>
          <w:r>
            <w:fldChar w:fldCharType="end"/>
          </w:r>
        </w:p>
      </w:tc>
    </w:tr>
    <w:tr w:rsidR="00774D36">
      <w:tc>
        <w:tcPr>
          <w:tcW w:w="1305" w:type="dxa"/>
        </w:tcPr>
        <w:p w:rsidR="00774D36" w:rsidRDefault="00F25596">
          <w:pPr>
            <w:pStyle w:val="HeaderNumberLeft"/>
          </w:pPr>
          <w:r>
            <w:fldChar w:fldCharType="begin"/>
          </w:r>
          <w:r>
            <w:instrText xml:space="preserve"> styleref CharDivNo </w:instrText>
          </w:r>
          <w:r>
            <w:fldChar w:fldCharType="end"/>
          </w:r>
        </w:p>
      </w:tc>
      <w:tc>
        <w:tcPr>
          <w:tcW w:w="6007" w:type="dxa"/>
        </w:tcPr>
        <w:p w:rsidR="00774D36" w:rsidRDefault="00F25596">
          <w:pPr>
            <w:pStyle w:val="HeaderTextLeft"/>
          </w:pPr>
          <w:r>
            <w:fldChar w:fldCharType="begin"/>
          </w:r>
          <w:r>
            <w:instrText xml:space="preserve"> styleref CharDivText </w:instrText>
          </w:r>
          <w:r>
            <w:fldChar w:fldCharType="end"/>
          </w:r>
        </w:p>
      </w:tc>
    </w:tr>
    <w:tr w:rsidR="00774D36">
      <w:trPr>
        <w:cantSplit/>
      </w:trPr>
      <w:tc>
        <w:tcPr>
          <w:tcW w:w="7312" w:type="dxa"/>
          <w:gridSpan w:val="2"/>
        </w:tcPr>
        <w:p w:rsidR="00774D36" w:rsidRDefault="00F25596">
          <w:pPr>
            <w:pStyle w:val="HeaderSectionLeft"/>
          </w:pPr>
          <w:r>
            <w:t xml:space="preserve">s. </w:t>
          </w:r>
          <w:fldSimple w:instr=" styleref CharSectno ">
            <w:r w:rsidR="0042334B">
              <w:rPr>
                <w:noProof/>
              </w:rPr>
              <w:t>1</w:t>
            </w:r>
          </w:fldSimple>
        </w:p>
      </w:tc>
    </w:tr>
  </w:tbl>
  <w:p w:rsidR="00774D36" w:rsidRDefault="00774D3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74D36">
      <w:trPr>
        <w:cantSplit/>
      </w:trPr>
      <w:tc>
        <w:tcPr>
          <w:tcW w:w="7312" w:type="dxa"/>
          <w:gridSpan w:val="2"/>
        </w:tcPr>
        <w:p w:rsidR="00774D36" w:rsidRDefault="00F25596">
          <w:pPr>
            <w:pStyle w:val="HeaderActNameRight"/>
          </w:pPr>
          <w:fldSimple w:instr=" Styleref &quot;Name of Act/Reg&quot; ">
            <w:r w:rsidR="0042334B">
              <w:rPr>
                <w:noProof/>
              </w:rPr>
              <w:t>The Commercial Banking Company of Sydney Limited (Merger) Act 1982</w:t>
            </w:r>
          </w:fldSimple>
        </w:p>
      </w:tc>
    </w:tr>
    <w:tr w:rsidR="00774D36">
      <w:tc>
        <w:tcPr>
          <w:tcW w:w="5985" w:type="dxa"/>
        </w:tcPr>
        <w:p w:rsidR="00774D36" w:rsidRDefault="00F25596">
          <w:pPr>
            <w:pStyle w:val="HeaderTextRight"/>
          </w:pPr>
          <w:r>
            <w:fldChar w:fldCharType="begin"/>
          </w:r>
          <w:r>
            <w:instrText xml:space="preserve"> styleref CharPartText </w:instrText>
          </w:r>
          <w:r>
            <w:fldChar w:fldCharType="end"/>
          </w:r>
        </w:p>
      </w:tc>
      <w:tc>
        <w:tcPr>
          <w:tcW w:w="1327" w:type="dxa"/>
        </w:tcPr>
        <w:p w:rsidR="00774D36" w:rsidRDefault="00F25596">
          <w:pPr>
            <w:pStyle w:val="HeaderNumberRight"/>
          </w:pPr>
          <w:r>
            <w:fldChar w:fldCharType="begin"/>
          </w:r>
          <w:r>
            <w:instrText xml:space="preserve"> styleref CharPartNo </w:instrText>
          </w:r>
          <w:r>
            <w:fldChar w:fldCharType="end"/>
          </w:r>
        </w:p>
      </w:tc>
    </w:tr>
    <w:tr w:rsidR="00774D36">
      <w:tc>
        <w:tcPr>
          <w:tcW w:w="5985" w:type="dxa"/>
        </w:tcPr>
        <w:p w:rsidR="00774D36" w:rsidRDefault="00F25596">
          <w:pPr>
            <w:pStyle w:val="HeaderTextRight"/>
          </w:pPr>
          <w:r>
            <w:fldChar w:fldCharType="begin"/>
          </w:r>
          <w:r>
            <w:instrText xml:space="preserve"> styleref CharDivText </w:instrText>
          </w:r>
          <w:r>
            <w:fldChar w:fldCharType="end"/>
          </w:r>
        </w:p>
      </w:tc>
      <w:tc>
        <w:tcPr>
          <w:tcW w:w="1327" w:type="dxa"/>
        </w:tcPr>
        <w:p w:rsidR="00774D36" w:rsidRDefault="00F25596">
          <w:pPr>
            <w:pStyle w:val="HeaderNumberRight"/>
          </w:pPr>
          <w:r>
            <w:fldChar w:fldCharType="begin"/>
          </w:r>
          <w:r>
            <w:instrText xml:space="preserve"> styleref CharDivNo </w:instrText>
          </w:r>
          <w:r>
            <w:fldChar w:fldCharType="end"/>
          </w:r>
        </w:p>
      </w:tc>
    </w:tr>
    <w:tr w:rsidR="00774D36">
      <w:trPr>
        <w:cantSplit/>
      </w:trPr>
      <w:tc>
        <w:tcPr>
          <w:tcW w:w="7312" w:type="dxa"/>
          <w:gridSpan w:val="2"/>
        </w:tcPr>
        <w:p w:rsidR="00774D36" w:rsidRDefault="00F25596">
          <w:pPr>
            <w:pStyle w:val="HeaderSectionRight"/>
          </w:pPr>
          <w:r>
            <w:t xml:space="preserve">s. </w:t>
          </w:r>
          <w:fldSimple w:instr=" styleref CharSectno ">
            <w:r w:rsidR="0042334B">
              <w:rPr>
                <w:noProof/>
              </w:rPr>
              <w:t>1</w:t>
            </w:r>
          </w:fldSimple>
        </w:p>
      </w:tc>
    </w:tr>
  </w:tbl>
  <w:p w:rsidR="00774D36" w:rsidRDefault="00774D3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36" w:rsidRDefault="0077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C5E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2C10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24DA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8C44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CE2D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1C4A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DCE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108C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45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4AC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B962D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96"/>
    <w:rsid w:val="0042334B"/>
    <w:rsid w:val="00774D36"/>
    <w:rsid w:val="009D427D"/>
    <w:rsid w:val="00F25596"/>
    <w:rsid w:val="00F41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5252</Words>
  <Characters>25581</Characters>
  <Application>Microsoft Office Word</Application>
  <DocSecurity>0</DocSecurity>
  <Lines>639</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1982 - 00-a0-06</dc:title>
  <dc:subject/>
  <dc:creator>Dave Harrold</dc:creator>
  <cp:keywords/>
  <cp:lastModifiedBy>svcMRProcess</cp:lastModifiedBy>
  <cp:revision>4</cp:revision>
  <cp:lastPrinted>1997-12-22T09:06:00Z</cp:lastPrinted>
  <dcterms:created xsi:type="dcterms:W3CDTF">2013-02-20T18:31:00Z</dcterms:created>
  <dcterms:modified xsi:type="dcterms:W3CDTF">2013-02-20T18:31:00Z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