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_Toc307408428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_Toc307408429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_Toc307408430 \h </w:instrText>
      </w:r>
      <w:r>
        <w:fldChar w:fldCharType="separate"/>
      </w:r>
      <w:r>
        <w:t>2</w:t>
      </w:r>
      <w:r>
        <w:fldChar w:fldCharType="end"/>
      </w:r>
    </w:p>
    <w:p>
      <w:pPr>
        <w:pStyle w:val="TOC8"/>
        <w:rPr>
          <w:sz w:val="24"/>
          <w:szCs w:val="24"/>
          <w:lang w:val="en-US"/>
        </w:rPr>
      </w:pPr>
      <w:r>
        <w:t>3A.</w:t>
      </w:r>
      <w:r>
        <w:tab/>
        <w:t>Sending notices by electronic communication</w:t>
      </w:r>
      <w:r>
        <w:tab/>
      </w:r>
      <w:r>
        <w:fldChar w:fldCharType="begin"/>
      </w:r>
      <w:r>
        <w:instrText xml:space="preserve"> PAGEREF _Toc307408431 \h </w:instrText>
      </w:r>
      <w:r>
        <w:fldChar w:fldCharType="separate"/>
      </w:r>
      <w:r>
        <w:t>8</w:t>
      </w:r>
      <w:r>
        <w:fldChar w:fldCharType="end"/>
      </w:r>
    </w:p>
    <w:p>
      <w:pPr>
        <w:pStyle w:val="TOC8"/>
        <w:rPr>
          <w:sz w:val="24"/>
          <w:szCs w:val="24"/>
          <w:lang w:val="en-US"/>
        </w:rPr>
      </w:pPr>
      <w:r>
        <w:t>4</w:t>
      </w:r>
      <w:r>
        <w:rPr>
          <w:snapToGrid w:val="0"/>
        </w:rPr>
        <w:t>.</w:t>
      </w:r>
      <w:r>
        <w:rPr>
          <w:snapToGrid w:val="0"/>
        </w:rPr>
        <w:tab/>
        <w:t>Application of this Act</w:t>
      </w:r>
      <w:r>
        <w:tab/>
      </w:r>
      <w:r>
        <w:fldChar w:fldCharType="begin"/>
      </w:r>
      <w:r>
        <w:instrText xml:space="preserve"> PAGEREF _Toc307408432 \h </w:instrText>
      </w:r>
      <w:r>
        <w:fldChar w:fldCharType="separate"/>
      </w:r>
      <w:r>
        <w:t>9</w:t>
      </w:r>
      <w:r>
        <w:fldChar w:fldCharType="end"/>
      </w:r>
    </w:p>
    <w:p>
      <w:pPr>
        <w:pStyle w:val="TOC8"/>
        <w:rPr>
          <w:sz w:val="24"/>
          <w:szCs w:val="24"/>
          <w:lang w:val="en-US"/>
        </w:rPr>
      </w:pPr>
      <w:r>
        <w:t>4A.</w:t>
      </w:r>
      <w:r>
        <w:tab/>
        <w:t>Detention and bail where accused appears in response to summons or court hearing notice</w:t>
      </w:r>
      <w:r>
        <w:tab/>
      </w:r>
      <w:r>
        <w:fldChar w:fldCharType="begin"/>
      </w:r>
      <w:r>
        <w:instrText xml:space="preserve"> PAGEREF _Toc307408433 \h </w:instrText>
      </w:r>
      <w:r>
        <w:fldChar w:fldCharType="separate"/>
      </w:r>
      <w:r>
        <w:t>9</w:t>
      </w:r>
      <w:r>
        <w:fldChar w:fldCharType="end"/>
      </w:r>
    </w:p>
    <w:p>
      <w:pPr>
        <w:pStyle w:val="TOC2"/>
        <w:tabs>
          <w:tab w:val="right" w:leader="dot" w:pos="7086"/>
        </w:tabs>
        <w:rPr>
          <w:b w:val="0"/>
          <w:sz w:val="24"/>
          <w:szCs w:val="24"/>
          <w:lang w:val="en-US"/>
        </w:rPr>
      </w:pPr>
      <w:r>
        <w:t>Part II — Rights of accused in relation to bail</w:t>
      </w:r>
    </w:p>
    <w:p>
      <w:pPr>
        <w:pStyle w:val="TOC8"/>
        <w:rPr>
          <w:sz w:val="24"/>
          <w:szCs w:val="24"/>
          <w:lang w:val="en-US"/>
        </w:rPr>
      </w:pPr>
      <w:r>
        <w:t>5</w:t>
      </w:r>
      <w:r>
        <w:rPr>
          <w:snapToGrid w:val="0"/>
        </w:rPr>
        <w:t>.</w:t>
      </w:r>
      <w:r>
        <w:rPr>
          <w:snapToGrid w:val="0"/>
        </w:rPr>
        <w:tab/>
        <w:t>Right of accused to have bail considered under this Act</w:t>
      </w:r>
      <w:r>
        <w:tab/>
      </w:r>
      <w:r>
        <w:fldChar w:fldCharType="begin"/>
      </w:r>
      <w:r>
        <w:instrText xml:space="preserve"> PAGEREF _Toc307408435 \h </w:instrText>
      </w:r>
      <w:r>
        <w:fldChar w:fldCharType="separate"/>
      </w:r>
      <w:r>
        <w:t>11</w:t>
      </w:r>
      <w:r>
        <w:fldChar w:fldCharType="end"/>
      </w:r>
    </w:p>
    <w:p>
      <w:pPr>
        <w:pStyle w:val="TOC8"/>
        <w:rPr>
          <w:sz w:val="24"/>
          <w:szCs w:val="24"/>
          <w:lang w:val="en-US"/>
        </w:rPr>
      </w:pPr>
      <w:r>
        <w:t>6.</w:t>
      </w:r>
      <w:r>
        <w:tab/>
        <w:t>Duty on arresting officer and others to consider bail</w:t>
      </w:r>
      <w:r>
        <w:tab/>
      </w:r>
      <w:r>
        <w:fldChar w:fldCharType="begin"/>
      </w:r>
      <w:r>
        <w:instrText xml:space="preserve"> PAGEREF _Toc307408436 \h </w:instrText>
      </w:r>
      <w:r>
        <w:fldChar w:fldCharType="separate"/>
      </w:r>
      <w:r>
        <w:t>11</w:t>
      </w:r>
      <w:r>
        <w:fldChar w:fldCharType="end"/>
      </w:r>
    </w:p>
    <w:p>
      <w:pPr>
        <w:pStyle w:val="TOC8"/>
        <w:rPr>
          <w:sz w:val="24"/>
          <w:szCs w:val="24"/>
          <w:lang w:val="en-US"/>
        </w:rPr>
      </w:pPr>
      <w:r>
        <w:t>6A.</w:t>
      </w:r>
      <w:r>
        <w:tab/>
        <w:t>Whether custody justified to be considered in certain cases</w:t>
      </w:r>
      <w:r>
        <w:tab/>
      </w:r>
      <w:r>
        <w:fldChar w:fldCharType="begin"/>
      </w:r>
      <w:r>
        <w:instrText xml:space="preserve"> PAGEREF _Toc307408437 \h </w:instrText>
      </w:r>
      <w:r>
        <w:fldChar w:fldCharType="separate"/>
      </w:r>
      <w:r>
        <w:t>13</w:t>
      </w:r>
      <w:r>
        <w:fldChar w:fldCharType="end"/>
      </w:r>
    </w:p>
    <w:p>
      <w:pPr>
        <w:pStyle w:val="TOC8"/>
        <w:rPr>
          <w:sz w:val="24"/>
          <w:szCs w:val="24"/>
          <w:lang w:val="en-US"/>
        </w:rPr>
      </w:pPr>
      <w:r>
        <w:t>7</w:t>
      </w:r>
      <w:r>
        <w:rPr>
          <w:snapToGrid w:val="0"/>
        </w:rPr>
        <w:t>.</w:t>
      </w:r>
      <w:r>
        <w:rPr>
          <w:snapToGrid w:val="0"/>
        </w:rPr>
        <w:tab/>
        <w:t>Duty imposed on judicial officers in respect of unconvicted accused</w:t>
      </w:r>
      <w:r>
        <w:tab/>
      </w:r>
      <w:r>
        <w:fldChar w:fldCharType="begin"/>
      </w:r>
      <w:r>
        <w:instrText xml:space="preserve"> PAGEREF _Toc307408438 \h </w:instrText>
      </w:r>
      <w:r>
        <w:fldChar w:fldCharType="separate"/>
      </w:r>
      <w:r>
        <w:t>14</w:t>
      </w:r>
      <w:r>
        <w:fldChar w:fldCharType="end"/>
      </w:r>
    </w:p>
    <w:p>
      <w:pPr>
        <w:pStyle w:val="TOC8"/>
        <w:rPr>
          <w:sz w:val="24"/>
          <w:szCs w:val="24"/>
          <w:lang w:val="en-US"/>
        </w:rPr>
      </w:pPr>
      <w:r>
        <w:t>7A</w:t>
      </w:r>
      <w:r>
        <w:rPr>
          <w:snapToGrid w:val="0"/>
        </w:rPr>
        <w:t>.</w:t>
      </w:r>
      <w:r>
        <w:rPr>
          <w:snapToGrid w:val="0"/>
        </w:rPr>
        <w:tab/>
        <w:t>Bail may be dispensed with by court</w:t>
      </w:r>
      <w:r>
        <w:tab/>
      </w:r>
      <w:r>
        <w:fldChar w:fldCharType="begin"/>
      </w:r>
      <w:r>
        <w:instrText xml:space="preserve"> PAGEREF _Toc307408439 \h </w:instrText>
      </w:r>
      <w:r>
        <w:fldChar w:fldCharType="separate"/>
      </w:r>
      <w:r>
        <w:t>15</w:t>
      </w:r>
      <w:r>
        <w:fldChar w:fldCharType="end"/>
      </w:r>
    </w:p>
    <w:p>
      <w:pPr>
        <w:pStyle w:val="TOC8"/>
        <w:rPr>
          <w:sz w:val="24"/>
          <w:szCs w:val="24"/>
          <w:lang w:val="en-US"/>
        </w:rPr>
      </w:pPr>
      <w:r>
        <w:t>7B</w:t>
      </w:r>
      <w:r>
        <w:rPr>
          <w:snapToGrid w:val="0"/>
        </w:rPr>
        <w:t>.</w:t>
      </w:r>
      <w:r>
        <w:rPr>
          <w:snapToGrid w:val="0"/>
        </w:rPr>
        <w:tab/>
        <w:t>Special provision for adult accused in murder cases</w:t>
      </w:r>
      <w:r>
        <w:tab/>
      </w:r>
      <w:r>
        <w:fldChar w:fldCharType="begin"/>
      </w:r>
      <w:r>
        <w:instrText xml:space="preserve"> PAGEREF _Toc307408440 \h </w:instrText>
      </w:r>
      <w:r>
        <w:fldChar w:fldCharType="separate"/>
      </w:r>
      <w:r>
        <w:t>15</w:t>
      </w:r>
      <w:r>
        <w:fldChar w:fldCharType="end"/>
      </w:r>
    </w:p>
    <w:p>
      <w:pPr>
        <w:pStyle w:val="TOC8"/>
        <w:rPr>
          <w:sz w:val="24"/>
          <w:szCs w:val="24"/>
          <w:lang w:val="en-US"/>
        </w:rPr>
      </w:pPr>
      <w:r>
        <w:t>7C.</w:t>
      </w:r>
      <w:r>
        <w:tab/>
      </w:r>
      <w:r>
        <w:rPr>
          <w:snapToGrid w:val="0"/>
        </w:rPr>
        <w:t>Special provision for child accused in murder cases</w:t>
      </w:r>
      <w:r>
        <w:tab/>
      </w:r>
      <w:r>
        <w:fldChar w:fldCharType="begin"/>
      </w:r>
      <w:r>
        <w:instrText xml:space="preserve"> PAGEREF _Toc307408441 \h </w:instrText>
      </w:r>
      <w:r>
        <w:fldChar w:fldCharType="separate"/>
      </w:r>
      <w:r>
        <w:t>17</w:t>
      </w:r>
      <w:r>
        <w:fldChar w:fldCharType="end"/>
      </w:r>
    </w:p>
    <w:p>
      <w:pPr>
        <w:pStyle w:val="TOC8"/>
        <w:rPr>
          <w:sz w:val="24"/>
          <w:szCs w:val="24"/>
          <w:lang w:val="en-US"/>
        </w:rPr>
      </w:pPr>
      <w:r>
        <w:t>7D</w:t>
      </w:r>
      <w:r>
        <w:rPr>
          <w:snapToGrid w:val="0"/>
        </w:rPr>
        <w:t>.</w:t>
      </w:r>
      <w:r>
        <w:rPr>
          <w:snapToGrid w:val="0"/>
        </w:rPr>
        <w:tab/>
        <w:t>Previous decision may be adopted</w:t>
      </w:r>
      <w:r>
        <w:tab/>
      </w:r>
      <w:r>
        <w:fldChar w:fldCharType="begin"/>
      </w:r>
      <w:r>
        <w:instrText xml:space="preserve"> PAGEREF _Toc307408442 \h </w:instrText>
      </w:r>
      <w:r>
        <w:fldChar w:fldCharType="separate"/>
      </w:r>
      <w:r>
        <w:t>18</w:t>
      </w:r>
      <w:r>
        <w:fldChar w:fldCharType="end"/>
      </w:r>
    </w:p>
    <w:p>
      <w:pPr>
        <w:pStyle w:val="TOC8"/>
        <w:rPr>
          <w:sz w:val="24"/>
          <w:szCs w:val="24"/>
          <w:lang w:val="en-US"/>
        </w:rPr>
      </w:pPr>
      <w:r>
        <w:t>7E</w:t>
      </w:r>
      <w:r>
        <w:rPr>
          <w:snapToGrid w:val="0"/>
        </w:rPr>
        <w:t>.</w:t>
      </w:r>
      <w:r>
        <w:rPr>
          <w:snapToGrid w:val="0"/>
        </w:rPr>
        <w:tab/>
      </w:r>
      <w:r>
        <w:t>Bail during trial</w:t>
      </w:r>
      <w:r>
        <w:tab/>
      </w:r>
      <w:r>
        <w:fldChar w:fldCharType="begin"/>
      </w:r>
      <w:r>
        <w:instrText xml:space="preserve"> PAGEREF _Toc307408443 \h </w:instrText>
      </w:r>
      <w:r>
        <w:fldChar w:fldCharType="separate"/>
      </w:r>
      <w:r>
        <w:t>19</w:t>
      </w:r>
      <w:r>
        <w:fldChar w:fldCharType="end"/>
      </w:r>
    </w:p>
    <w:p>
      <w:pPr>
        <w:pStyle w:val="TOC8"/>
        <w:rPr>
          <w:sz w:val="24"/>
          <w:szCs w:val="24"/>
          <w:lang w:val="en-US"/>
        </w:rPr>
      </w:pPr>
      <w:r>
        <w:t>7F.</w:t>
      </w:r>
      <w:r>
        <w:tab/>
        <w:t>Bail for appeal from courts of summary jurisdiction</w:t>
      </w:r>
      <w:r>
        <w:tab/>
      </w:r>
      <w:r>
        <w:fldChar w:fldCharType="begin"/>
      </w:r>
      <w:r>
        <w:instrText xml:space="preserve"> PAGEREF _Toc307408444 \h </w:instrText>
      </w:r>
      <w:r>
        <w:fldChar w:fldCharType="separate"/>
      </w:r>
      <w:r>
        <w:t>19</w:t>
      </w:r>
      <w:r>
        <w:fldChar w:fldCharType="end"/>
      </w:r>
    </w:p>
    <w:p>
      <w:pPr>
        <w:pStyle w:val="TOC8"/>
        <w:rPr>
          <w:sz w:val="24"/>
          <w:szCs w:val="24"/>
          <w:lang w:val="en-US"/>
        </w:rPr>
      </w:pPr>
      <w:r>
        <w:t>8</w:t>
      </w:r>
      <w:r>
        <w:rPr>
          <w:snapToGrid w:val="0"/>
        </w:rPr>
        <w:t>.</w:t>
      </w:r>
      <w:r>
        <w:rPr>
          <w:snapToGrid w:val="0"/>
        </w:rPr>
        <w:tab/>
        <w:t>Accused to be given information and approved forms</w:t>
      </w:r>
      <w:r>
        <w:tab/>
      </w:r>
      <w:r>
        <w:fldChar w:fldCharType="begin"/>
      </w:r>
      <w:r>
        <w:instrText xml:space="preserve"> PAGEREF _Toc307408445 \h </w:instrText>
      </w:r>
      <w:r>
        <w:fldChar w:fldCharType="separate"/>
      </w:r>
      <w:r>
        <w:t>20</w:t>
      </w:r>
      <w:r>
        <w:fldChar w:fldCharType="end"/>
      </w:r>
    </w:p>
    <w:p>
      <w:pPr>
        <w:pStyle w:val="TOC8"/>
        <w:rPr>
          <w:sz w:val="24"/>
          <w:szCs w:val="24"/>
          <w:lang w:val="en-US"/>
        </w:rPr>
      </w:pPr>
      <w:r>
        <w:t>9</w:t>
      </w:r>
      <w:r>
        <w:rPr>
          <w:snapToGrid w:val="0"/>
        </w:rPr>
        <w:t>.</w:t>
      </w:r>
      <w:r>
        <w:rPr>
          <w:snapToGrid w:val="0"/>
        </w:rPr>
        <w:tab/>
        <w:t>Bail decision may be deferred until further information obtained</w:t>
      </w:r>
      <w:r>
        <w:tab/>
      </w:r>
      <w:r>
        <w:fldChar w:fldCharType="begin"/>
      </w:r>
      <w:r>
        <w:instrText xml:space="preserve"> PAGEREF _Toc307408446 \h </w:instrText>
      </w:r>
      <w:r>
        <w:fldChar w:fldCharType="separate"/>
      </w:r>
      <w:r>
        <w:t>22</w:t>
      </w:r>
      <w:r>
        <w:fldChar w:fldCharType="end"/>
      </w:r>
    </w:p>
    <w:p>
      <w:pPr>
        <w:pStyle w:val="TOC8"/>
        <w:rPr>
          <w:sz w:val="24"/>
          <w:szCs w:val="24"/>
          <w:lang w:val="en-US"/>
        </w:rPr>
      </w:pPr>
      <w:r>
        <w:t>10</w:t>
      </w:r>
      <w:r>
        <w:rPr>
          <w:snapToGrid w:val="0"/>
        </w:rPr>
        <w:t>.</w:t>
      </w:r>
      <w:r>
        <w:rPr>
          <w:snapToGrid w:val="0"/>
        </w:rPr>
        <w:tab/>
        <w:t>Sections 5, 6 and 7 do not apply where accused imprisoned for other cause</w:t>
      </w:r>
      <w:r>
        <w:tab/>
      </w:r>
      <w:r>
        <w:fldChar w:fldCharType="begin"/>
      </w:r>
      <w:r>
        <w:instrText xml:space="preserve"> PAGEREF _Toc307408447 \h </w:instrText>
      </w:r>
      <w:r>
        <w:fldChar w:fldCharType="separate"/>
      </w:r>
      <w:r>
        <w:t>22</w:t>
      </w:r>
      <w:r>
        <w:fldChar w:fldCharType="end"/>
      </w:r>
    </w:p>
    <w:p>
      <w:pPr>
        <w:pStyle w:val="TOC8"/>
        <w:rPr>
          <w:sz w:val="24"/>
          <w:szCs w:val="24"/>
          <w:lang w:val="en-US"/>
        </w:rPr>
      </w:pPr>
      <w:r>
        <w:t>11</w:t>
      </w:r>
      <w:r>
        <w:rPr>
          <w:snapToGrid w:val="0"/>
        </w:rPr>
        <w:t>.</w:t>
      </w:r>
      <w:r>
        <w:rPr>
          <w:snapToGrid w:val="0"/>
        </w:rPr>
        <w:tab/>
        <w:t>Rights following grant of bail</w:t>
      </w:r>
      <w:r>
        <w:tab/>
      </w:r>
      <w:r>
        <w:fldChar w:fldCharType="begin"/>
      </w:r>
      <w:r>
        <w:instrText xml:space="preserve"> PAGEREF _Toc307408448 \h </w:instrText>
      </w:r>
      <w:r>
        <w:fldChar w:fldCharType="separate"/>
      </w:r>
      <w:r>
        <w:t>23</w:t>
      </w:r>
      <w:r>
        <w:fldChar w:fldCharType="end"/>
      </w:r>
    </w:p>
    <w:p>
      <w:pPr>
        <w:pStyle w:val="TOC8"/>
        <w:rPr>
          <w:sz w:val="24"/>
          <w:szCs w:val="24"/>
          <w:lang w:val="en-US"/>
        </w:rPr>
      </w:pPr>
      <w:r>
        <w:t>12</w:t>
      </w:r>
      <w:r>
        <w:rPr>
          <w:snapToGrid w:val="0"/>
        </w:rPr>
        <w:t>.</w:t>
      </w:r>
      <w:r>
        <w:rPr>
          <w:snapToGrid w:val="0"/>
        </w:rPr>
        <w:tab/>
        <w:t>Further limitation on rights in s. 7A(2) and 11</w:t>
      </w:r>
      <w:r>
        <w:tab/>
      </w:r>
      <w:r>
        <w:fldChar w:fldCharType="begin"/>
      </w:r>
      <w:r>
        <w:instrText xml:space="preserve"> PAGEREF _Toc307408449 \h </w:instrText>
      </w:r>
      <w:r>
        <w:fldChar w:fldCharType="separate"/>
      </w:r>
      <w:r>
        <w:t>24</w:t>
      </w:r>
      <w:r>
        <w:fldChar w:fldCharType="end"/>
      </w:r>
    </w:p>
    <w:p>
      <w:pPr>
        <w:pStyle w:val="TOC2"/>
        <w:tabs>
          <w:tab w:val="right" w:leader="dot" w:pos="7086"/>
        </w:tabs>
        <w:rPr>
          <w:b w:val="0"/>
          <w:sz w:val="24"/>
          <w:szCs w:val="24"/>
          <w:lang w:val="en-US"/>
        </w:rPr>
      </w:pPr>
      <w:r>
        <w:t>Part III — Jurisdiction relating to bail</w:t>
      </w:r>
    </w:p>
    <w:p>
      <w:pPr>
        <w:pStyle w:val="TOC8"/>
        <w:rPr>
          <w:sz w:val="24"/>
          <w:szCs w:val="24"/>
          <w:lang w:val="en-US"/>
        </w:rPr>
      </w:pPr>
      <w:r>
        <w:t>13</w:t>
      </w:r>
      <w:r>
        <w:rPr>
          <w:snapToGrid w:val="0"/>
        </w:rPr>
        <w:t>.</w:t>
      </w:r>
      <w:r>
        <w:rPr>
          <w:snapToGrid w:val="0"/>
        </w:rPr>
        <w:tab/>
        <w:t>Jurisdiction to grant bail</w:t>
      </w:r>
      <w:r>
        <w:tab/>
      </w:r>
      <w:r>
        <w:fldChar w:fldCharType="begin"/>
      </w:r>
      <w:r>
        <w:instrText xml:space="preserve"> PAGEREF _Toc307408451 \h </w:instrText>
      </w:r>
      <w:r>
        <w:fldChar w:fldCharType="separate"/>
      </w:r>
      <w:r>
        <w:t>25</w:t>
      </w:r>
      <w:r>
        <w:fldChar w:fldCharType="end"/>
      </w:r>
    </w:p>
    <w:p>
      <w:pPr>
        <w:pStyle w:val="TOC8"/>
        <w:rPr>
          <w:sz w:val="24"/>
          <w:szCs w:val="24"/>
          <w:lang w:val="en-US"/>
        </w:rPr>
      </w:pPr>
      <w:r>
        <w:t>13A</w:t>
      </w:r>
      <w:r>
        <w:rPr>
          <w:snapToGrid w:val="0"/>
        </w:rPr>
        <w:t>.</w:t>
      </w:r>
      <w:r>
        <w:rPr>
          <w:snapToGrid w:val="0"/>
        </w:rPr>
        <w:tab/>
        <w:t>Jurisdiction to dispense with bail and how jurisdiction to be exercised</w:t>
      </w:r>
      <w:r>
        <w:tab/>
      </w:r>
      <w:r>
        <w:fldChar w:fldCharType="begin"/>
      </w:r>
      <w:r>
        <w:instrText xml:space="preserve"> PAGEREF _Toc307408452 \h </w:instrText>
      </w:r>
      <w:r>
        <w:fldChar w:fldCharType="separate"/>
      </w:r>
      <w:r>
        <w:t>25</w:t>
      </w:r>
      <w:r>
        <w:fldChar w:fldCharType="end"/>
      </w:r>
    </w:p>
    <w:p>
      <w:pPr>
        <w:pStyle w:val="TOC8"/>
        <w:rPr>
          <w:sz w:val="24"/>
          <w:szCs w:val="24"/>
          <w:lang w:val="en-US"/>
        </w:rPr>
      </w:pPr>
      <w:r>
        <w:t>13B</w:t>
      </w:r>
      <w:r>
        <w:rPr>
          <w:snapToGrid w:val="0"/>
        </w:rPr>
        <w:t>.</w:t>
      </w:r>
      <w:r>
        <w:rPr>
          <w:snapToGrid w:val="0"/>
        </w:rPr>
        <w:tab/>
        <w:t>Giving and proof of notices under s. 13A(3)</w:t>
      </w:r>
      <w:r>
        <w:tab/>
      </w:r>
      <w:r>
        <w:fldChar w:fldCharType="begin"/>
      </w:r>
      <w:r>
        <w:instrText xml:space="preserve"> PAGEREF _Toc307408453 \h </w:instrText>
      </w:r>
      <w:r>
        <w:fldChar w:fldCharType="separate"/>
      </w:r>
      <w:r>
        <w:t>26</w:t>
      </w:r>
      <w:r>
        <w:fldChar w:fldCharType="end"/>
      </w:r>
    </w:p>
    <w:p>
      <w:pPr>
        <w:pStyle w:val="TOC8"/>
        <w:rPr>
          <w:sz w:val="24"/>
          <w:szCs w:val="24"/>
          <w:lang w:val="en-US"/>
        </w:rPr>
      </w:pPr>
      <w:r>
        <w:t>14</w:t>
      </w:r>
      <w:r>
        <w:rPr>
          <w:snapToGrid w:val="0"/>
        </w:rPr>
        <w:t>.</w:t>
      </w:r>
      <w:r>
        <w:rPr>
          <w:snapToGrid w:val="0"/>
        </w:rPr>
        <w:tab/>
        <w:t>Extent of judge’s jurisdiction</w:t>
      </w:r>
      <w:r>
        <w:tab/>
      </w:r>
      <w:r>
        <w:fldChar w:fldCharType="begin"/>
      </w:r>
      <w:r>
        <w:instrText xml:space="preserve"> PAGEREF _Toc307408454 \h </w:instrText>
      </w:r>
      <w:r>
        <w:fldChar w:fldCharType="separate"/>
      </w:r>
      <w:r>
        <w:t>27</w:t>
      </w:r>
      <w:r>
        <w:fldChar w:fldCharType="end"/>
      </w:r>
    </w:p>
    <w:p>
      <w:pPr>
        <w:pStyle w:val="TOC8"/>
        <w:rPr>
          <w:sz w:val="24"/>
          <w:szCs w:val="24"/>
          <w:lang w:val="en-US"/>
        </w:rPr>
      </w:pPr>
      <w:r>
        <w:t>15</w:t>
      </w:r>
      <w:r>
        <w:rPr>
          <w:snapToGrid w:val="0"/>
        </w:rPr>
        <w:t>.</w:t>
      </w:r>
      <w:r>
        <w:rPr>
          <w:snapToGrid w:val="0"/>
        </w:rPr>
        <w:tab/>
        <w:t>Exclusive jurisdiction of Supreme Court judge in murder cases</w:t>
      </w:r>
      <w:r>
        <w:tab/>
      </w:r>
      <w:r>
        <w:fldChar w:fldCharType="begin"/>
      </w:r>
      <w:r>
        <w:instrText xml:space="preserve"> PAGEREF _Toc307408455 \h </w:instrText>
      </w:r>
      <w:r>
        <w:fldChar w:fldCharType="separate"/>
      </w:r>
      <w:r>
        <w:t>28</w:t>
      </w:r>
      <w:r>
        <w:fldChar w:fldCharType="end"/>
      </w:r>
    </w:p>
    <w:p>
      <w:pPr>
        <w:pStyle w:val="TOC8"/>
        <w:rPr>
          <w:sz w:val="24"/>
          <w:szCs w:val="24"/>
          <w:lang w:val="en-US"/>
        </w:rPr>
      </w:pPr>
      <w:r>
        <w:t>15A</w:t>
      </w:r>
      <w:r>
        <w:rPr>
          <w:snapToGrid w:val="0"/>
        </w:rPr>
        <w:t>.</w:t>
      </w:r>
      <w:r>
        <w:rPr>
          <w:snapToGrid w:val="0"/>
        </w:rPr>
        <w:tab/>
        <w:t>Appeal from decision of judge</w:t>
      </w:r>
      <w:r>
        <w:tab/>
      </w:r>
      <w:r>
        <w:fldChar w:fldCharType="begin"/>
      </w:r>
      <w:r>
        <w:instrText xml:space="preserve"> PAGEREF _Toc307408456 \h </w:instrText>
      </w:r>
      <w:r>
        <w:fldChar w:fldCharType="separate"/>
      </w:r>
      <w:r>
        <w:t>29</w:t>
      </w:r>
      <w:r>
        <w:fldChar w:fldCharType="end"/>
      </w:r>
    </w:p>
    <w:p>
      <w:pPr>
        <w:pStyle w:val="TOC8"/>
        <w:rPr>
          <w:sz w:val="24"/>
          <w:szCs w:val="24"/>
          <w:lang w:val="en-US"/>
        </w:rPr>
      </w:pPr>
      <w:r>
        <w:t>15B</w:t>
      </w:r>
      <w:r>
        <w:rPr>
          <w:snapToGrid w:val="0"/>
        </w:rPr>
        <w:t>.</w:t>
      </w:r>
      <w:r>
        <w:rPr>
          <w:snapToGrid w:val="0"/>
        </w:rPr>
        <w:tab/>
        <w:t>Determination of appeal under s. 15A and related provisions</w:t>
      </w:r>
      <w:r>
        <w:tab/>
      </w:r>
      <w:r>
        <w:fldChar w:fldCharType="begin"/>
      </w:r>
      <w:r>
        <w:instrText xml:space="preserve"> PAGEREF _Toc307408457 \h </w:instrText>
      </w:r>
      <w:r>
        <w:fldChar w:fldCharType="separate"/>
      </w:r>
      <w:r>
        <w:t>30</w:t>
      </w:r>
      <w:r>
        <w:fldChar w:fldCharType="end"/>
      </w:r>
    </w:p>
    <w:p>
      <w:pPr>
        <w:pStyle w:val="TOC8"/>
        <w:rPr>
          <w:sz w:val="24"/>
          <w:szCs w:val="24"/>
          <w:lang w:val="en-US"/>
        </w:rPr>
      </w:pPr>
      <w:r>
        <w:t>16</w:t>
      </w:r>
      <w:r>
        <w:rPr>
          <w:snapToGrid w:val="0"/>
        </w:rPr>
        <w:t>.</w:t>
      </w:r>
      <w:r>
        <w:rPr>
          <w:snapToGrid w:val="0"/>
        </w:rPr>
        <w:tab/>
        <w:t>Bail of person arrested on warrant</w:t>
      </w:r>
      <w:r>
        <w:tab/>
      </w:r>
      <w:r>
        <w:fldChar w:fldCharType="begin"/>
      </w:r>
      <w:r>
        <w:instrText xml:space="preserve"> PAGEREF _Toc307408458 \h </w:instrText>
      </w:r>
      <w:r>
        <w:fldChar w:fldCharType="separate"/>
      </w:r>
      <w:r>
        <w:t>31</w:t>
      </w:r>
      <w:r>
        <w:fldChar w:fldCharType="end"/>
      </w:r>
    </w:p>
    <w:p>
      <w:pPr>
        <w:pStyle w:val="TOC8"/>
        <w:rPr>
          <w:sz w:val="24"/>
          <w:szCs w:val="24"/>
          <w:lang w:val="en-US"/>
        </w:rPr>
      </w:pPr>
      <w:r>
        <w:t>16A.</w:t>
      </w:r>
      <w:r>
        <w:tab/>
        <w:t>Restrictions on powers of authorised officers and justices in certain cases</w:t>
      </w:r>
      <w:r>
        <w:tab/>
      </w:r>
      <w:r>
        <w:fldChar w:fldCharType="begin"/>
      </w:r>
      <w:r>
        <w:instrText xml:space="preserve"> PAGEREF _Toc307408459 \h </w:instrText>
      </w:r>
      <w:r>
        <w:fldChar w:fldCharType="separate"/>
      </w:r>
      <w:r>
        <w:t>32</w:t>
      </w:r>
      <w:r>
        <w:fldChar w:fldCharType="end"/>
      </w:r>
    </w:p>
    <w:p>
      <w:pPr>
        <w:pStyle w:val="TOC8"/>
        <w:rPr>
          <w:sz w:val="24"/>
          <w:szCs w:val="24"/>
          <w:lang w:val="en-US"/>
        </w:rPr>
      </w:pPr>
      <w:r>
        <w:t>17</w:t>
      </w:r>
      <w:r>
        <w:rPr>
          <w:snapToGrid w:val="0"/>
        </w:rPr>
        <w:t>.</w:t>
      </w:r>
      <w:r>
        <w:rPr>
          <w:snapToGrid w:val="0"/>
        </w:rPr>
        <w:tab/>
        <w:t>Conditions which may be imposed</w:t>
      </w:r>
      <w:r>
        <w:tab/>
      </w:r>
      <w:r>
        <w:fldChar w:fldCharType="begin"/>
      </w:r>
      <w:r>
        <w:instrText xml:space="preserve"> PAGEREF _Toc307408460 \h </w:instrText>
      </w:r>
      <w:r>
        <w:fldChar w:fldCharType="separate"/>
      </w:r>
      <w:r>
        <w:t>33</w:t>
      </w:r>
      <w:r>
        <w:fldChar w:fldCharType="end"/>
      </w:r>
    </w:p>
    <w:p>
      <w:pPr>
        <w:pStyle w:val="TOC8"/>
        <w:rPr>
          <w:sz w:val="24"/>
          <w:szCs w:val="24"/>
          <w:lang w:val="en-US"/>
        </w:rPr>
      </w:pPr>
      <w:r>
        <w:t>17A</w:t>
      </w:r>
      <w:r>
        <w:rPr>
          <w:snapToGrid w:val="0"/>
        </w:rPr>
        <w:t>.</w:t>
      </w:r>
      <w:r>
        <w:rPr>
          <w:snapToGrid w:val="0"/>
        </w:rPr>
        <w:tab/>
        <w:t>Further provisions as to responsible person’s undertaking (Schedule 1 Part C clause 2)</w:t>
      </w:r>
      <w:r>
        <w:tab/>
      </w:r>
      <w:r>
        <w:fldChar w:fldCharType="begin"/>
      </w:r>
      <w:r>
        <w:instrText xml:space="preserve"> PAGEREF _Toc307408461 \h </w:instrText>
      </w:r>
      <w:r>
        <w:fldChar w:fldCharType="separate"/>
      </w:r>
      <w:r>
        <w:t>33</w:t>
      </w:r>
      <w:r>
        <w:fldChar w:fldCharType="end"/>
      </w:r>
    </w:p>
    <w:p>
      <w:pPr>
        <w:pStyle w:val="TOC2"/>
        <w:tabs>
          <w:tab w:val="right" w:leader="dot" w:pos="7086"/>
        </w:tabs>
        <w:rPr>
          <w:b w:val="0"/>
          <w:sz w:val="24"/>
          <w:szCs w:val="24"/>
          <w:lang w:val="en-US"/>
        </w:rPr>
      </w:pPr>
      <w:r>
        <w:t>Part IV — Hearing of case for bail, parties, and evidence</w:t>
      </w:r>
    </w:p>
    <w:p>
      <w:pPr>
        <w:pStyle w:val="TOC8"/>
        <w:rPr>
          <w:sz w:val="24"/>
          <w:szCs w:val="24"/>
          <w:lang w:val="en-US"/>
        </w:rPr>
      </w:pPr>
      <w:r>
        <w:t>20</w:t>
      </w:r>
      <w:r>
        <w:rPr>
          <w:snapToGrid w:val="0"/>
        </w:rPr>
        <w:t>.</w:t>
      </w:r>
      <w:r>
        <w:rPr>
          <w:snapToGrid w:val="0"/>
        </w:rPr>
        <w:tab/>
        <w:t xml:space="preserve">Power to consider bail </w:t>
      </w:r>
      <w:r>
        <w:rPr>
          <w:i/>
          <w:snapToGrid w:val="0"/>
        </w:rPr>
        <w:t>in camera</w:t>
      </w:r>
      <w:r>
        <w:rPr>
          <w:snapToGrid w:val="0"/>
        </w:rPr>
        <w:t xml:space="preserve"> and to prohibit publication</w:t>
      </w:r>
      <w:r>
        <w:tab/>
      </w:r>
      <w:r>
        <w:fldChar w:fldCharType="begin"/>
      </w:r>
      <w:r>
        <w:instrText xml:space="preserve"> PAGEREF _Toc307408463 \h </w:instrText>
      </w:r>
      <w:r>
        <w:fldChar w:fldCharType="separate"/>
      </w:r>
      <w:r>
        <w:t>35</w:t>
      </w:r>
      <w:r>
        <w:fldChar w:fldCharType="end"/>
      </w:r>
    </w:p>
    <w:p>
      <w:pPr>
        <w:pStyle w:val="TOC8"/>
        <w:rPr>
          <w:sz w:val="24"/>
          <w:szCs w:val="24"/>
          <w:lang w:val="en-US"/>
        </w:rPr>
      </w:pPr>
      <w:r>
        <w:t>21</w:t>
      </w:r>
      <w:r>
        <w:rPr>
          <w:snapToGrid w:val="0"/>
        </w:rPr>
        <w:t>.</w:t>
      </w:r>
      <w:r>
        <w:rPr>
          <w:snapToGrid w:val="0"/>
        </w:rPr>
        <w:tab/>
        <w:t>Parties</w:t>
      </w:r>
      <w:r>
        <w:tab/>
      </w:r>
      <w:r>
        <w:fldChar w:fldCharType="begin"/>
      </w:r>
      <w:r>
        <w:instrText xml:space="preserve"> PAGEREF _Toc307408464 \h </w:instrText>
      </w:r>
      <w:r>
        <w:fldChar w:fldCharType="separate"/>
      </w:r>
      <w:r>
        <w:t>36</w:t>
      </w:r>
      <w:r>
        <w:fldChar w:fldCharType="end"/>
      </w:r>
    </w:p>
    <w:p>
      <w:pPr>
        <w:pStyle w:val="TOC8"/>
        <w:rPr>
          <w:sz w:val="24"/>
          <w:szCs w:val="24"/>
          <w:lang w:val="en-US"/>
        </w:rPr>
      </w:pPr>
      <w:r>
        <w:t>22</w:t>
      </w:r>
      <w:r>
        <w:rPr>
          <w:snapToGrid w:val="0"/>
        </w:rPr>
        <w:t>.</w:t>
      </w:r>
      <w:r>
        <w:rPr>
          <w:snapToGrid w:val="0"/>
        </w:rPr>
        <w:tab/>
        <w:t>Evidence</w:t>
      </w:r>
      <w:r>
        <w:tab/>
      </w:r>
      <w:r>
        <w:fldChar w:fldCharType="begin"/>
      </w:r>
      <w:r>
        <w:instrText xml:space="preserve"> PAGEREF _Toc307408465 \h </w:instrText>
      </w:r>
      <w:r>
        <w:fldChar w:fldCharType="separate"/>
      </w:r>
      <w:r>
        <w:t>36</w:t>
      </w:r>
      <w:r>
        <w:fldChar w:fldCharType="end"/>
      </w:r>
    </w:p>
    <w:p>
      <w:pPr>
        <w:pStyle w:val="TOC8"/>
        <w:rPr>
          <w:sz w:val="24"/>
          <w:szCs w:val="24"/>
          <w:lang w:val="en-US"/>
        </w:rPr>
      </w:pPr>
      <w:r>
        <w:t>23</w:t>
      </w:r>
      <w:r>
        <w:rPr>
          <w:snapToGrid w:val="0"/>
        </w:rPr>
        <w:t>.</w:t>
      </w:r>
      <w:r>
        <w:rPr>
          <w:snapToGrid w:val="0"/>
        </w:rPr>
        <w:tab/>
        <w:t>Accused not bound to supply information</w:t>
      </w:r>
      <w:r>
        <w:tab/>
      </w:r>
      <w:r>
        <w:fldChar w:fldCharType="begin"/>
      </w:r>
      <w:r>
        <w:instrText xml:space="preserve"> PAGEREF _Toc307408466 \h </w:instrText>
      </w:r>
      <w:r>
        <w:fldChar w:fldCharType="separate"/>
      </w:r>
      <w:r>
        <w:t>36</w:t>
      </w:r>
      <w:r>
        <w:fldChar w:fldCharType="end"/>
      </w:r>
    </w:p>
    <w:p>
      <w:pPr>
        <w:pStyle w:val="TOC8"/>
        <w:rPr>
          <w:sz w:val="24"/>
          <w:szCs w:val="24"/>
          <w:lang w:val="en-US"/>
        </w:rPr>
      </w:pPr>
      <w:r>
        <w:t>24</w:t>
      </w:r>
      <w:r>
        <w:rPr>
          <w:snapToGrid w:val="0"/>
        </w:rPr>
        <w:t>.</w:t>
      </w:r>
      <w:r>
        <w:rPr>
          <w:snapToGrid w:val="0"/>
        </w:rPr>
        <w:tab/>
        <w:t>Information may be referred to police officer for verification or for report</w:t>
      </w:r>
      <w:r>
        <w:tab/>
      </w:r>
      <w:r>
        <w:fldChar w:fldCharType="begin"/>
      </w:r>
      <w:r>
        <w:instrText xml:space="preserve"> PAGEREF _Toc307408467 \h </w:instrText>
      </w:r>
      <w:r>
        <w:fldChar w:fldCharType="separate"/>
      </w:r>
      <w:r>
        <w:t>37</w:t>
      </w:r>
      <w:r>
        <w:fldChar w:fldCharType="end"/>
      </w:r>
    </w:p>
    <w:p>
      <w:pPr>
        <w:pStyle w:val="TOC8"/>
        <w:rPr>
          <w:sz w:val="24"/>
          <w:szCs w:val="24"/>
          <w:lang w:val="en-US"/>
        </w:rPr>
      </w:pPr>
      <w:r>
        <w:t>24A</w:t>
      </w:r>
      <w:r>
        <w:rPr>
          <w:snapToGrid w:val="0"/>
        </w:rPr>
        <w:t>.</w:t>
      </w:r>
      <w:r>
        <w:rPr>
          <w:snapToGrid w:val="0"/>
        </w:rPr>
        <w:tab/>
        <w:t>Information may be referred to community corrections officer for verification or for report</w:t>
      </w:r>
      <w:r>
        <w:tab/>
      </w:r>
      <w:r>
        <w:fldChar w:fldCharType="begin"/>
      </w:r>
      <w:r>
        <w:instrText xml:space="preserve"> PAGEREF _Toc307408468 \h </w:instrText>
      </w:r>
      <w:r>
        <w:fldChar w:fldCharType="separate"/>
      </w:r>
      <w:r>
        <w:t>37</w:t>
      </w:r>
      <w:r>
        <w:fldChar w:fldCharType="end"/>
      </w:r>
    </w:p>
    <w:p>
      <w:pPr>
        <w:pStyle w:val="TOC8"/>
        <w:rPr>
          <w:sz w:val="24"/>
          <w:szCs w:val="24"/>
          <w:lang w:val="en-US"/>
        </w:rPr>
      </w:pPr>
      <w:r>
        <w:t>25</w:t>
      </w:r>
      <w:r>
        <w:rPr>
          <w:snapToGrid w:val="0"/>
        </w:rPr>
        <w:t>.</w:t>
      </w:r>
      <w:r>
        <w:rPr>
          <w:snapToGrid w:val="0"/>
        </w:rPr>
        <w:tab/>
        <w:t>Protection of accused as to information given for bail purposes</w:t>
      </w:r>
      <w:r>
        <w:tab/>
      </w:r>
      <w:r>
        <w:fldChar w:fldCharType="begin"/>
      </w:r>
      <w:r>
        <w:instrText xml:space="preserve"> PAGEREF _Toc307408469 \h </w:instrText>
      </w:r>
      <w:r>
        <w:fldChar w:fldCharType="separate"/>
      </w:r>
      <w:r>
        <w:t>38</w:t>
      </w:r>
      <w:r>
        <w:fldChar w:fldCharType="end"/>
      </w:r>
    </w:p>
    <w:p>
      <w:pPr>
        <w:pStyle w:val="TOC8"/>
        <w:rPr>
          <w:sz w:val="24"/>
          <w:szCs w:val="24"/>
          <w:lang w:val="en-US"/>
        </w:rPr>
      </w:pPr>
      <w:r>
        <w:t>26</w:t>
      </w:r>
      <w:r>
        <w:rPr>
          <w:snapToGrid w:val="0"/>
        </w:rPr>
        <w:t>.</w:t>
      </w:r>
      <w:r>
        <w:rPr>
          <w:snapToGrid w:val="0"/>
        </w:rPr>
        <w:tab/>
        <w:t>Record of decision and reasons</w:t>
      </w:r>
      <w:r>
        <w:tab/>
      </w:r>
      <w:r>
        <w:fldChar w:fldCharType="begin"/>
      </w:r>
      <w:r>
        <w:instrText xml:space="preserve"> PAGEREF _Toc307408470 \h </w:instrText>
      </w:r>
      <w:r>
        <w:fldChar w:fldCharType="separate"/>
      </w:r>
      <w:r>
        <w:t>38</w:t>
      </w:r>
      <w:r>
        <w:fldChar w:fldCharType="end"/>
      </w:r>
    </w:p>
    <w:p>
      <w:pPr>
        <w:pStyle w:val="TOC8"/>
        <w:rPr>
          <w:sz w:val="24"/>
          <w:szCs w:val="24"/>
          <w:lang w:val="en-US"/>
        </w:rPr>
      </w:pPr>
      <w:r>
        <w:t>27</w:t>
      </w:r>
      <w:r>
        <w:rPr>
          <w:snapToGrid w:val="0"/>
        </w:rPr>
        <w:t>.</w:t>
      </w:r>
      <w:r>
        <w:rPr>
          <w:snapToGrid w:val="0"/>
        </w:rPr>
        <w:tab/>
        <w:t>Transmission of relevant papers to court</w:t>
      </w:r>
      <w:r>
        <w:tab/>
      </w:r>
      <w:r>
        <w:fldChar w:fldCharType="begin"/>
      </w:r>
      <w:r>
        <w:instrText xml:space="preserve"> PAGEREF _Toc307408471 \h </w:instrText>
      </w:r>
      <w:r>
        <w:fldChar w:fldCharType="separate"/>
      </w:r>
      <w:r>
        <w:t>39</w:t>
      </w:r>
      <w:r>
        <w:fldChar w:fldCharType="end"/>
      </w:r>
    </w:p>
    <w:p>
      <w:pPr>
        <w:pStyle w:val="TOC8"/>
        <w:rPr>
          <w:sz w:val="24"/>
          <w:szCs w:val="24"/>
          <w:lang w:val="en-US"/>
        </w:rPr>
      </w:pPr>
      <w:r>
        <w:t>27A</w:t>
      </w:r>
      <w:r>
        <w:rPr>
          <w:snapToGrid w:val="0"/>
        </w:rPr>
        <w:t>.</w:t>
      </w:r>
      <w:r>
        <w:rPr>
          <w:snapToGrid w:val="0"/>
        </w:rPr>
        <w:tab/>
        <w:t xml:space="preserve">Transmission of papers to CEO </w:t>
      </w:r>
      <w:r>
        <w:t>(corrections)</w:t>
      </w:r>
      <w:r>
        <w:tab/>
      </w:r>
      <w:r>
        <w:fldChar w:fldCharType="begin"/>
      </w:r>
      <w:r>
        <w:instrText xml:space="preserve"> PAGEREF _Toc307408472 \h </w:instrText>
      </w:r>
      <w:r>
        <w:fldChar w:fldCharType="separate"/>
      </w:r>
      <w:r>
        <w:t>40</w:t>
      </w:r>
      <w:r>
        <w:fldChar w:fldCharType="end"/>
      </w:r>
    </w:p>
    <w:p>
      <w:pPr>
        <w:pStyle w:val="TOC2"/>
        <w:tabs>
          <w:tab w:val="right" w:leader="dot" w:pos="7086"/>
        </w:tabs>
        <w:rPr>
          <w:b w:val="0"/>
          <w:sz w:val="24"/>
          <w:szCs w:val="24"/>
          <w:lang w:val="en-US"/>
        </w:rPr>
      </w:pPr>
      <w:r>
        <w:t>Part V — Bail undertakings</w:t>
      </w:r>
    </w:p>
    <w:p>
      <w:pPr>
        <w:pStyle w:val="TOC8"/>
        <w:rPr>
          <w:sz w:val="24"/>
          <w:szCs w:val="24"/>
          <w:lang w:val="en-US"/>
        </w:rPr>
      </w:pPr>
      <w:r>
        <w:t>28</w:t>
      </w:r>
      <w:r>
        <w:rPr>
          <w:snapToGrid w:val="0"/>
        </w:rPr>
        <w:t>.</w:t>
      </w:r>
      <w:r>
        <w:rPr>
          <w:snapToGrid w:val="0"/>
        </w:rPr>
        <w:tab/>
        <w:t>Bail undertaking</w:t>
      </w:r>
      <w:r>
        <w:tab/>
      </w:r>
      <w:r>
        <w:fldChar w:fldCharType="begin"/>
      </w:r>
      <w:r>
        <w:instrText xml:space="preserve"> PAGEREF _Toc307408474 \h </w:instrText>
      </w:r>
      <w:r>
        <w:fldChar w:fldCharType="separate"/>
      </w:r>
      <w:r>
        <w:t>41</w:t>
      </w:r>
      <w:r>
        <w:fldChar w:fldCharType="end"/>
      </w:r>
    </w:p>
    <w:p>
      <w:pPr>
        <w:pStyle w:val="TOC8"/>
        <w:rPr>
          <w:sz w:val="24"/>
          <w:szCs w:val="24"/>
          <w:lang w:val="en-US"/>
        </w:rPr>
      </w:pPr>
      <w:r>
        <w:t>29</w:t>
      </w:r>
      <w:r>
        <w:rPr>
          <w:snapToGrid w:val="0"/>
        </w:rPr>
        <w:t>.</w:t>
      </w:r>
      <w:r>
        <w:rPr>
          <w:snapToGrid w:val="0"/>
        </w:rPr>
        <w:tab/>
        <w:t>Before whom bail undertaking may be entered into</w:t>
      </w:r>
      <w:r>
        <w:tab/>
      </w:r>
      <w:r>
        <w:fldChar w:fldCharType="begin"/>
      </w:r>
      <w:r>
        <w:instrText xml:space="preserve"> PAGEREF _Toc307408475 \h </w:instrText>
      </w:r>
      <w:r>
        <w:fldChar w:fldCharType="separate"/>
      </w:r>
      <w:r>
        <w:t>42</w:t>
      </w:r>
      <w:r>
        <w:fldChar w:fldCharType="end"/>
      </w:r>
    </w:p>
    <w:p>
      <w:pPr>
        <w:pStyle w:val="TOC8"/>
        <w:rPr>
          <w:sz w:val="24"/>
          <w:szCs w:val="24"/>
          <w:lang w:val="en-US"/>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_Toc307408476 \h </w:instrText>
      </w:r>
      <w:r>
        <w:fldChar w:fldCharType="separate"/>
      </w:r>
      <w:r>
        <w:t>42</w:t>
      </w:r>
      <w:r>
        <w:fldChar w:fldCharType="end"/>
      </w:r>
    </w:p>
    <w:p>
      <w:pPr>
        <w:pStyle w:val="TOC8"/>
        <w:rPr>
          <w:sz w:val="24"/>
          <w:szCs w:val="24"/>
          <w:lang w:val="en-US"/>
        </w:rPr>
      </w:pPr>
      <w:r>
        <w:t>31</w:t>
      </w:r>
      <w:r>
        <w:rPr>
          <w:snapToGrid w:val="0"/>
        </w:rPr>
        <w:t>.</w:t>
      </w:r>
      <w:r>
        <w:rPr>
          <w:snapToGrid w:val="0"/>
        </w:rPr>
        <w:tab/>
        <w:t>Different time and place for appearance may be substituted</w:t>
      </w:r>
      <w:r>
        <w:tab/>
      </w:r>
      <w:r>
        <w:fldChar w:fldCharType="begin"/>
      </w:r>
      <w:r>
        <w:instrText xml:space="preserve"> PAGEREF _Toc307408477 \h </w:instrText>
      </w:r>
      <w:r>
        <w:fldChar w:fldCharType="separate"/>
      </w:r>
      <w:r>
        <w:t>43</w:t>
      </w:r>
      <w:r>
        <w:fldChar w:fldCharType="end"/>
      </w:r>
    </w:p>
    <w:p>
      <w:pPr>
        <w:pStyle w:val="TOC8"/>
        <w:rPr>
          <w:sz w:val="24"/>
          <w:szCs w:val="24"/>
          <w:lang w:val="en-US"/>
        </w:rPr>
      </w:pPr>
      <w:r>
        <w:t>31A</w:t>
      </w:r>
      <w:r>
        <w:rPr>
          <w:snapToGrid w:val="0"/>
        </w:rPr>
        <w:t>.</w:t>
      </w:r>
      <w:r>
        <w:rPr>
          <w:snapToGrid w:val="0"/>
        </w:rPr>
        <w:tab/>
      </w:r>
      <w:r>
        <w:t>Amendment of conditions during trial</w:t>
      </w:r>
      <w:r>
        <w:tab/>
      </w:r>
      <w:r>
        <w:fldChar w:fldCharType="begin"/>
      </w:r>
      <w:r>
        <w:instrText xml:space="preserve"> PAGEREF _Toc307408478 \h </w:instrText>
      </w:r>
      <w:r>
        <w:fldChar w:fldCharType="separate"/>
      </w:r>
      <w:r>
        <w:t>45</w:t>
      </w:r>
      <w:r>
        <w:fldChar w:fldCharType="end"/>
      </w:r>
    </w:p>
    <w:p>
      <w:pPr>
        <w:pStyle w:val="TOC8"/>
        <w:rPr>
          <w:sz w:val="24"/>
          <w:szCs w:val="24"/>
          <w:lang w:val="en-US"/>
        </w:rPr>
      </w:pPr>
      <w:r>
        <w:t>32</w:t>
      </w:r>
      <w:r>
        <w:rPr>
          <w:snapToGrid w:val="0"/>
        </w:rPr>
        <w:t>.</w:t>
      </w:r>
      <w:r>
        <w:rPr>
          <w:snapToGrid w:val="0"/>
        </w:rPr>
        <w:tab/>
        <w:t>Giving and proof of notices under s. 31</w:t>
      </w:r>
      <w:r>
        <w:tab/>
      </w:r>
      <w:r>
        <w:fldChar w:fldCharType="begin"/>
      </w:r>
      <w:r>
        <w:instrText xml:space="preserve"> PAGEREF _Toc307408479 \h </w:instrText>
      </w:r>
      <w:r>
        <w:fldChar w:fldCharType="separate"/>
      </w:r>
      <w:r>
        <w:t>47</w:t>
      </w:r>
      <w:r>
        <w:fldChar w:fldCharType="end"/>
      </w:r>
    </w:p>
    <w:p>
      <w:pPr>
        <w:pStyle w:val="TOC8"/>
        <w:rPr>
          <w:sz w:val="24"/>
          <w:szCs w:val="24"/>
          <w:lang w:val="en-US"/>
        </w:rPr>
      </w:pPr>
      <w:r>
        <w:t>33</w:t>
      </w:r>
      <w:r>
        <w:rPr>
          <w:snapToGrid w:val="0"/>
        </w:rPr>
        <w:t>.</w:t>
      </w:r>
      <w:r>
        <w:rPr>
          <w:snapToGrid w:val="0"/>
        </w:rPr>
        <w:tab/>
        <w:t>Judicial officer may order accused to enter into bail undertaking</w:t>
      </w:r>
      <w:r>
        <w:tab/>
      </w:r>
      <w:r>
        <w:fldChar w:fldCharType="begin"/>
      </w:r>
      <w:r>
        <w:instrText xml:space="preserve"> PAGEREF _Toc307408480 \h </w:instrText>
      </w:r>
      <w:r>
        <w:fldChar w:fldCharType="separate"/>
      </w:r>
      <w:r>
        <w:t>48</w:t>
      </w:r>
      <w:r>
        <w:fldChar w:fldCharType="end"/>
      </w:r>
    </w:p>
    <w:p>
      <w:pPr>
        <w:pStyle w:val="TOC8"/>
        <w:rPr>
          <w:sz w:val="24"/>
          <w:szCs w:val="24"/>
          <w:lang w:val="en-US"/>
        </w:rPr>
      </w:pPr>
      <w:r>
        <w:t>34</w:t>
      </w:r>
      <w:r>
        <w:rPr>
          <w:snapToGrid w:val="0"/>
        </w:rPr>
        <w:t>.</w:t>
      </w:r>
      <w:r>
        <w:rPr>
          <w:snapToGrid w:val="0"/>
        </w:rPr>
        <w:tab/>
        <w:t>Cessation and suspension of bail undertaking</w:t>
      </w:r>
      <w:r>
        <w:tab/>
      </w:r>
      <w:r>
        <w:fldChar w:fldCharType="begin"/>
      </w:r>
      <w:r>
        <w:instrText xml:space="preserve"> PAGEREF _Toc307408481 \h </w:instrText>
      </w:r>
      <w:r>
        <w:fldChar w:fldCharType="separate"/>
      </w:r>
      <w:r>
        <w:t>49</w:t>
      </w:r>
      <w:r>
        <w:fldChar w:fldCharType="end"/>
      </w:r>
    </w:p>
    <w:p>
      <w:pPr>
        <w:pStyle w:val="TOC2"/>
        <w:tabs>
          <w:tab w:val="right" w:leader="dot" w:pos="7086"/>
        </w:tabs>
        <w:rPr>
          <w:b w:val="0"/>
          <w:sz w:val="24"/>
          <w:szCs w:val="24"/>
          <w:lang w:val="en-US"/>
        </w:rPr>
      </w:pPr>
      <w:r>
        <w:t>Part VI — Sureties and surety undertakings</w:t>
      </w:r>
    </w:p>
    <w:p>
      <w:pPr>
        <w:pStyle w:val="TOC8"/>
        <w:rPr>
          <w:sz w:val="24"/>
          <w:szCs w:val="24"/>
          <w:lang w:val="en-US"/>
        </w:rPr>
      </w:pPr>
      <w:r>
        <w:t>35</w:t>
      </w:r>
      <w:r>
        <w:rPr>
          <w:snapToGrid w:val="0"/>
        </w:rPr>
        <w:t>.</w:t>
      </w:r>
      <w:r>
        <w:rPr>
          <w:snapToGrid w:val="0"/>
        </w:rPr>
        <w:tab/>
        <w:t>Surety and surety undertaking</w:t>
      </w:r>
      <w:r>
        <w:tab/>
      </w:r>
      <w:r>
        <w:fldChar w:fldCharType="begin"/>
      </w:r>
      <w:r>
        <w:instrText xml:space="preserve"> PAGEREF _Toc307408483 \h </w:instrText>
      </w:r>
      <w:r>
        <w:fldChar w:fldCharType="separate"/>
      </w:r>
      <w:r>
        <w:t>50</w:t>
      </w:r>
      <w:r>
        <w:fldChar w:fldCharType="end"/>
      </w:r>
    </w:p>
    <w:p>
      <w:pPr>
        <w:pStyle w:val="TOC8"/>
        <w:rPr>
          <w:sz w:val="24"/>
          <w:szCs w:val="24"/>
          <w:lang w:val="en-US"/>
        </w:rPr>
      </w:pPr>
      <w:r>
        <w:t>36</w:t>
      </w:r>
      <w:r>
        <w:rPr>
          <w:snapToGrid w:val="0"/>
        </w:rPr>
        <w:t>.</w:t>
      </w:r>
      <w:r>
        <w:rPr>
          <w:snapToGrid w:val="0"/>
        </w:rPr>
        <w:tab/>
        <w:t>Authority to approve sureties</w:t>
      </w:r>
      <w:r>
        <w:tab/>
      </w:r>
      <w:r>
        <w:fldChar w:fldCharType="begin"/>
      </w:r>
      <w:r>
        <w:instrText xml:space="preserve"> PAGEREF _Toc307408484 \h </w:instrText>
      </w:r>
      <w:r>
        <w:fldChar w:fldCharType="separate"/>
      </w:r>
      <w:r>
        <w:t>50</w:t>
      </w:r>
      <w:r>
        <w:fldChar w:fldCharType="end"/>
      </w:r>
    </w:p>
    <w:p>
      <w:pPr>
        <w:pStyle w:val="TOC8"/>
        <w:rPr>
          <w:sz w:val="24"/>
          <w:szCs w:val="24"/>
          <w:lang w:val="en-US"/>
        </w:rPr>
      </w:pPr>
      <w:r>
        <w:t>37</w:t>
      </w:r>
      <w:r>
        <w:rPr>
          <w:snapToGrid w:val="0"/>
        </w:rPr>
        <w:t>.</w:t>
      </w:r>
      <w:r>
        <w:rPr>
          <w:snapToGrid w:val="0"/>
        </w:rPr>
        <w:tab/>
        <w:t>Proposed surety to receive certain information and prescribed form for completion</w:t>
      </w:r>
      <w:r>
        <w:tab/>
      </w:r>
      <w:r>
        <w:fldChar w:fldCharType="begin"/>
      </w:r>
      <w:r>
        <w:instrText xml:space="preserve"> PAGEREF _Toc307408485 \h </w:instrText>
      </w:r>
      <w:r>
        <w:fldChar w:fldCharType="separate"/>
      </w:r>
      <w:r>
        <w:t>51</w:t>
      </w:r>
      <w:r>
        <w:fldChar w:fldCharType="end"/>
      </w:r>
    </w:p>
    <w:p>
      <w:pPr>
        <w:pStyle w:val="TOC8"/>
        <w:rPr>
          <w:sz w:val="24"/>
          <w:szCs w:val="24"/>
          <w:lang w:val="en-US"/>
        </w:rPr>
      </w:pPr>
      <w:r>
        <w:t>38</w:t>
      </w:r>
      <w:r>
        <w:rPr>
          <w:snapToGrid w:val="0"/>
        </w:rPr>
        <w:t>.</w:t>
      </w:r>
      <w:r>
        <w:rPr>
          <w:snapToGrid w:val="0"/>
        </w:rPr>
        <w:tab/>
        <w:t>Persons disqualified from being sureties</w:t>
      </w:r>
      <w:r>
        <w:tab/>
      </w:r>
      <w:r>
        <w:fldChar w:fldCharType="begin"/>
      </w:r>
      <w:r>
        <w:instrText xml:space="preserve"> PAGEREF _Toc307408486 \h </w:instrText>
      </w:r>
      <w:r>
        <w:fldChar w:fldCharType="separate"/>
      </w:r>
      <w:r>
        <w:t>51</w:t>
      </w:r>
      <w:r>
        <w:fldChar w:fldCharType="end"/>
      </w:r>
    </w:p>
    <w:p>
      <w:pPr>
        <w:pStyle w:val="TOC8"/>
        <w:rPr>
          <w:sz w:val="24"/>
          <w:szCs w:val="24"/>
          <w:lang w:val="en-US"/>
        </w:rPr>
      </w:pPr>
      <w:r>
        <w:t>39</w:t>
      </w:r>
      <w:r>
        <w:rPr>
          <w:snapToGrid w:val="0"/>
        </w:rPr>
        <w:t>.</w:t>
      </w:r>
      <w:r>
        <w:rPr>
          <w:snapToGrid w:val="0"/>
        </w:rPr>
        <w:tab/>
        <w:t>Matters relevant to approval of sureties</w:t>
      </w:r>
      <w:r>
        <w:tab/>
      </w:r>
      <w:r>
        <w:fldChar w:fldCharType="begin"/>
      </w:r>
      <w:r>
        <w:instrText xml:space="preserve"> PAGEREF _Toc307408487 \h </w:instrText>
      </w:r>
      <w:r>
        <w:fldChar w:fldCharType="separate"/>
      </w:r>
      <w:r>
        <w:t>52</w:t>
      </w:r>
      <w:r>
        <w:fldChar w:fldCharType="end"/>
      </w:r>
    </w:p>
    <w:p>
      <w:pPr>
        <w:pStyle w:val="TOC8"/>
        <w:rPr>
          <w:sz w:val="24"/>
          <w:szCs w:val="24"/>
          <w:lang w:val="en-US"/>
        </w:rPr>
      </w:pPr>
      <w:r>
        <w:t>40</w:t>
      </w:r>
      <w:r>
        <w:rPr>
          <w:snapToGrid w:val="0"/>
        </w:rPr>
        <w:t>.</w:t>
      </w:r>
      <w:r>
        <w:rPr>
          <w:snapToGrid w:val="0"/>
        </w:rPr>
        <w:tab/>
        <w:t>Decision on application by proposed surety</w:t>
      </w:r>
      <w:r>
        <w:tab/>
      </w:r>
      <w:r>
        <w:fldChar w:fldCharType="begin"/>
      </w:r>
      <w:r>
        <w:instrText xml:space="preserve"> PAGEREF _Toc307408488 \h </w:instrText>
      </w:r>
      <w:r>
        <w:fldChar w:fldCharType="separate"/>
      </w:r>
      <w:r>
        <w:t>52</w:t>
      </w:r>
      <w:r>
        <w:fldChar w:fldCharType="end"/>
      </w:r>
    </w:p>
    <w:p>
      <w:pPr>
        <w:pStyle w:val="TOC8"/>
        <w:rPr>
          <w:sz w:val="24"/>
          <w:szCs w:val="24"/>
          <w:lang w:val="en-US"/>
        </w:rPr>
      </w:pPr>
      <w:r>
        <w:t>41</w:t>
      </w:r>
      <w:r>
        <w:rPr>
          <w:snapToGrid w:val="0"/>
        </w:rPr>
        <w:t>.</w:t>
      </w:r>
      <w:r>
        <w:rPr>
          <w:snapToGrid w:val="0"/>
        </w:rPr>
        <w:tab/>
        <w:t>Finality of decision to refuse approval</w:t>
      </w:r>
      <w:r>
        <w:tab/>
      </w:r>
      <w:r>
        <w:fldChar w:fldCharType="begin"/>
      </w:r>
      <w:r>
        <w:instrText xml:space="preserve"> PAGEREF _Toc307408489 \h </w:instrText>
      </w:r>
      <w:r>
        <w:fldChar w:fldCharType="separate"/>
      </w:r>
      <w:r>
        <w:t>53</w:t>
      </w:r>
      <w:r>
        <w:fldChar w:fldCharType="end"/>
      </w:r>
    </w:p>
    <w:p>
      <w:pPr>
        <w:pStyle w:val="TOC8"/>
        <w:rPr>
          <w:sz w:val="24"/>
          <w:szCs w:val="24"/>
          <w:lang w:val="en-US"/>
        </w:rPr>
      </w:pPr>
      <w:r>
        <w:t>42</w:t>
      </w:r>
      <w:r>
        <w:rPr>
          <w:snapToGrid w:val="0"/>
        </w:rPr>
        <w:t>.</w:t>
      </w:r>
      <w:r>
        <w:rPr>
          <w:snapToGrid w:val="0"/>
        </w:rPr>
        <w:tab/>
        <w:t>Before whom surety undertaking may be entered into</w:t>
      </w:r>
      <w:r>
        <w:tab/>
      </w:r>
      <w:r>
        <w:fldChar w:fldCharType="begin"/>
      </w:r>
      <w:r>
        <w:instrText xml:space="preserve"> PAGEREF _Toc307408490 \h </w:instrText>
      </w:r>
      <w:r>
        <w:fldChar w:fldCharType="separate"/>
      </w:r>
      <w:r>
        <w:t>53</w:t>
      </w:r>
      <w:r>
        <w:fldChar w:fldCharType="end"/>
      </w:r>
    </w:p>
    <w:p>
      <w:pPr>
        <w:pStyle w:val="TOC8"/>
        <w:rPr>
          <w:sz w:val="24"/>
          <w:szCs w:val="24"/>
          <w:lang w:val="en-US"/>
        </w:rPr>
      </w:pPr>
      <w:r>
        <w:t>43</w:t>
      </w:r>
      <w:r>
        <w:rPr>
          <w:snapToGrid w:val="0"/>
        </w:rPr>
        <w:t>.</w:t>
      </w:r>
      <w:r>
        <w:rPr>
          <w:snapToGrid w:val="0"/>
        </w:rPr>
        <w:tab/>
        <w:t>Duties of persons before whom surety undertaking is entered into</w:t>
      </w:r>
      <w:r>
        <w:tab/>
      </w:r>
      <w:r>
        <w:fldChar w:fldCharType="begin"/>
      </w:r>
      <w:r>
        <w:instrText xml:space="preserve"> PAGEREF _Toc307408491 \h </w:instrText>
      </w:r>
      <w:r>
        <w:fldChar w:fldCharType="separate"/>
      </w:r>
      <w:r>
        <w:t>54</w:t>
      </w:r>
      <w:r>
        <w:fldChar w:fldCharType="end"/>
      </w:r>
    </w:p>
    <w:p>
      <w:pPr>
        <w:pStyle w:val="TOC8"/>
        <w:rPr>
          <w:sz w:val="24"/>
          <w:szCs w:val="24"/>
          <w:lang w:val="en-US"/>
        </w:rPr>
      </w:pPr>
      <w:r>
        <w:t>43A.</w:t>
      </w:r>
      <w:r>
        <w:tab/>
        <w:t>Use of video link and electronic communication where proposed surety is interstate</w:t>
      </w:r>
      <w:r>
        <w:tab/>
      </w:r>
      <w:r>
        <w:fldChar w:fldCharType="begin"/>
      </w:r>
      <w:r>
        <w:instrText xml:space="preserve"> PAGEREF _Toc307408492 \h </w:instrText>
      </w:r>
      <w:r>
        <w:fldChar w:fldCharType="separate"/>
      </w:r>
      <w:r>
        <w:t>54</w:t>
      </w:r>
      <w:r>
        <w:fldChar w:fldCharType="end"/>
      </w:r>
    </w:p>
    <w:p>
      <w:pPr>
        <w:pStyle w:val="TOC8"/>
        <w:rPr>
          <w:sz w:val="24"/>
          <w:szCs w:val="24"/>
          <w:lang w:val="en-US"/>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_Toc307408493 \h </w:instrText>
      </w:r>
      <w:r>
        <w:fldChar w:fldCharType="separate"/>
      </w:r>
      <w:r>
        <w:t>56</w:t>
      </w:r>
      <w:r>
        <w:fldChar w:fldCharType="end"/>
      </w:r>
    </w:p>
    <w:p>
      <w:pPr>
        <w:pStyle w:val="TOC8"/>
        <w:rPr>
          <w:sz w:val="24"/>
          <w:szCs w:val="24"/>
          <w:lang w:val="en-US"/>
        </w:rPr>
      </w:pPr>
      <w:r>
        <w:t>45</w:t>
      </w:r>
      <w:r>
        <w:rPr>
          <w:snapToGrid w:val="0"/>
        </w:rPr>
        <w:t>.</w:t>
      </w:r>
      <w:r>
        <w:rPr>
          <w:snapToGrid w:val="0"/>
        </w:rPr>
        <w:tab/>
        <w:t>Giving and proof of notices under s. 44</w:t>
      </w:r>
      <w:r>
        <w:tab/>
      </w:r>
      <w:r>
        <w:fldChar w:fldCharType="begin"/>
      </w:r>
      <w:r>
        <w:instrText xml:space="preserve"> PAGEREF _Toc307408494 \h </w:instrText>
      </w:r>
      <w:r>
        <w:fldChar w:fldCharType="separate"/>
      </w:r>
      <w:r>
        <w:t>57</w:t>
      </w:r>
      <w:r>
        <w:fldChar w:fldCharType="end"/>
      </w:r>
    </w:p>
    <w:p>
      <w:pPr>
        <w:pStyle w:val="TOC8"/>
        <w:rPr>
          <w:sz w:val="24"/>
          <w:szCs w:val="24"/>
          <w:lang w:val="en-US"/>
        </w:rPr>
      </w:pPr>
      <w:r>
        <w:t>46</w:t>
      </w:r>
      <w:r>
        <w:rPr>
          <w:snapToGrid w:val="0"/>
        </w:rPr>
        <w:t>.</w:t>
      </w:r>
      <w:r>
        <w:rPr>
          <w:snapToGrid w:val="0"/>
        </w:rPr>
        <w:tab/>
        <w:t>Power of surety to apprehend accused</w:t>
      </w:r>
      <w:r>
        <w:tab/>
      </w:r>
      <w:r>
        <w:fldChar w:fldCharType="begin"/>
      </w:r>
      <w:r>
        <w:instrText xml:space="preserve"> PAGEREF _Toc307408495 \h </w:instrText>
      </w:r>
      <w:r>
        <w:fldChar w:fldCharType="separate"/>
      </w:r>
      <w:r>
        <w:t>59</w:t>
      </w:r>
      <w:r>
        <w:fldChar w:fldCharType="end"/>
      </w:r>
    </w:p>
    <w:p>
      <w:pPr>
        <w:pStyle w:val="TOC8"/>
        <w:rPr>
          <w:sz w:val="24"/>
          <w:szCs w:val="24"/>
          <w:lang w:val="en-US"/>
        </w:rPr>
      </w:pPr>
      <w:r>
        <w:t>47</w:t>
      </w:r>
      <w:r>
        <w:rPr>
          <w:snapToGrid w:val="0"/>
        </w:rPr>
        <w:t>.</w:t>
      </w:r>
      <w:r>
        <w:rPr>
          <w:snapToGrid w:val="0"/>
        </w:rPr>
        <w:tab/>
        <w:t>Cessation and suspension of surety undertaking</w:t>
      </w:r>
      <w:r>
        <w:tab/>
      </w:r>
      <w:r>
        <w:fldChar w:fldCharType="begin"/>
      </w:r>
      <w:r>
        <w:instrText xml:space="preserve"> PAGEREF _Toc307408496 \h </w:instrText>
      </w:r>
      <w:r>
        <w:fldChar w:fldCharType="separate"/>
      </w:r>
      <w:r>
        <w:t>59</w:t>
      </w:r>
      <w:r>
        <w:fldChar w:fldCharType="end"/>
      </w:r>
    </w:p>
    <w:p>
      <w:pPr>
        <w:pStyle w:val="TOC8"/>
        <w:rPr>
          <w:sz w:val="24"/>
          <w:szCs w:val="24"/>
          <w:lang w:val="en-US"/>
        </w:rPr>
      </w:pPr>
      <w:r>
        <w:t>48</w:t>
      </w:r>
      <w:r>
        <w:rPr>
          <w:snapToGrid w:val="0"/>
        </w:rPr>
        <w:t>.</w:t>
      </w:r>
      <w:r>
        <w:rPr>
          <w:snapToGrid w:val="0"/>
        </w:rPr>
        <w:tab/>
        <w:t>Surety may apply for cancellation of his undertaking</w:t>
      </w:r>
      <w:r>
        <w:tab/>
      </w:r>
      <w:r>
        <w:fldChar w:fldCharType="begin"/>
      </w:r>
      <w:r>
        <w:instrText xml:space="preserve"> PAGEREF _Toc307408497 \h </w:instrText>
      </w:r>
      <w:r>
        <w:fldChar w:fldCharType="separate"/>
      </w:r>
      <w:r>
        <w:t>60</w:t>
      </w:r>
      <w:r>
        <w:fldChar w:fldCharType="end"/>
      </w:r>
    </w:p>
    <w:p>
      <w:pPr>
        <w:pStyle w:val="TOC8"/>
        <w:rPr>
          <w:sz w:val="24"/>
          <w:szCs w:val="24"/>
          <w:lang w:val="en-US"/>
        </w:rPr>
      </w:pPr>
      <w:r>
        <w:t>49</w:t>
      </w:r>
      <w:r>
        <w:rPr>
          <w:snapToGrid w:val="0"/>
        </w:rPr>
        <w:t>.</w:t>
      </w:r>
      <w:r>
        <w:rPr>
          <w:snapToGrid w:val="0"/>
        </w:rPr>
        <w:tab/>
        <w:t>Forfeiture of money under surety’s undertaking</w:t>
      </w:r>
      <w:r>
        <w:tab/>
      </w:r>
      <w:r>
        <w:fldChar w:fldCharType="begin"/>
      </w:r>
      <w:r>
        <w:instrText xml:space="preserve"> PAGEREF _Toc307408498 \h </w:instrText>
      </w:r>
      <w:r>
        <w:fldChar w:fldCharType="separate"/>
      </w:r>
      <w:r>
        <w:t>61</w:t>
      </w:r>
      <w:r>
        <w:fldChar w:fldCharType="end"/>
      </w:r>
    </w:p>
    <w:p>
      <w:pPr>
        <w:pStyle w:val="TOC8"/>
        <w:rPr>
          <w:sz w:val="24"/>
          <w:szCs w:val="24"/>
          <w:lang w:val="en-US"/>
        </w:rPr>
      </w:pPr>
      <w:r>
        <w:t>50</w:t>
      </w:r>
      <w:r>
        <w:rPr>
          <w:snapToGrid w:val="0"/>
        </w:rPr>
        <w:t>.</w:t>
      </w:r>
      <w:r>
        <w:rPr>
          <w:snapToGrid w:val="0"/>
        </w:rPr>
        <w:tab/>
        <w:t>Offence to indemnify surety</w:t>
      </w:r>
      <w:r>
        <w:tab/>
      </w:r>
      <w:r>
        <w:fldChar w:fldCharType="begin"/>
      </w:r>
      <w:r>
        <w:instrText xml:space="preserve"> PAGEREF _Toc307408499 \h </w:instrText>
      </w:r>
      <w:r>
        <w:fldChar w:fldCharType="separate"/>
      </w:r>
      <w:r>
        <w:t>63</w:t>
      </w:r>
      <w:r>
        <w:fldChar w:fldCharType="end"/>
      </w:r>
    </w:p>
    <w:p>
      <w:pPr>
        <w:pStyle w:val="TOC2"/>
        <w:tabs>
          <w:tab w:val="right" w:leader="dot" w:pos="7086"/>
        </w:tabs>
        <w:rPr>
          <w:b w:val="0"/>
          <w:sz w:val="24"/>
          <w:szCs w:val="24"/>
          <w:lang w:val="en-US"/>
        </w:rPr>
      </w:pPr>
      <w:r>
        <w:t>Part VIA — Administration of home detention conditions</w:t>
      </w:r>
    </w:p>
    <w:p>
      <w:pPr>
        <w:pStyle w:val="TOC8"/>
        <w:rPr>
          <w:sz w:val="24"/>
          <w:szCs w:val="24"/>
          <w:lang w:val="en-US"/>
        </w:rPr>
      </w:pPr>
      <w:r>
        <w:t>50A</w:t>
      </w:r>
      <w:r>
        <w:rPr>
          <w:snapToGrid w:val="0"/>
        </w:rPr>
        <w:t>.</w:t>
      </w:r>
      <w:r>
        <w:rPr>
          <w:snapToGrid w:val="0"/>
        </w:rPr>
        <w:tab/>
        <w:t xml:space="preserve">Powers of CEO </w:t>
      </w:r>
      <w:r>
        <w:t>(corrections)</w:t>
      </w:r>
      <w:r>
        <w:tab/>
      </w:r>
      <w:r>
        <w:fldChar w:fldCharType="begin"/>
      </w:r>
      <w:r>
        <w:instrText xml:space="preserve"> PAGEREF _Toc307408501 \h </w:instrText>
      </w:r>
      <w:r>
        <w:fldChar w:fldCharType="separate"/>
      </w:r>
      <w:r>
        <w:t>65</w:t>
      </w:r>
      <w:r>
        <w:fldChar w:fldCharType="end"/>
      </w:r>
    </w:p>
    <w:p>
      <w:pPr>
        <w:pStyle w:val="TOC8"/>
        <w:rPr>
          <w:sz w:val="24"/>
          <w:szCs w:val="24"/>
          <w:lang w:val="en-US"/>
        </w:rPr>
      </w:pPr>
      <w:r>
        <w:t>50C</w:t>
      </w:r>
      <w:r>
        <w:rPr>
          <w:snapToGrid w:val="0"/>
        </w:rPr>
        <w:t>.</w:t>
      </w:r>
      <w:r>
        <w:rPr>
          <w:snapToGrid w:val="0"/>
        </w:rPr>
        <w:tab/>
        <w:t>Powers and duties of community corrections officers</w:t>
      </w:r>
      <w:r>
        <w:tab/>
      </w:r>
      <w:r>
        <w:fldChar w:fldCharType="begin"/>
      </w:r>
      <w:r>
        <w:instrText xml:space="preserve"> PAGEREF _Toc307408502 \h </w:instrText>
      </w:r>
      <w:r>
        <w:fldChar w:fldCharType="separate"/>
      </w:r>
      <w:r>
        <w:t>65</w:t>
      </w:r>
      <w:r>
        <w:fldChar w:fldCharType="end"/>
      </w:r>
    </w:p>
    <w:p>
      <w:pPr>
        <w:pStyle w:val="TOC8"/>
        <w:rPr>
          <w:sz w:val="24"/>
          <w:szCs w:val="24"/>
          <w:lang w:val="en-US"/>
        </w:rPr>
      </w:pPr>
      <w:r>
        <w:t>50D</w:t>
      </w:r>
      <w:r>
        <w:rPr>
          <w:snapToGrid w:val="0"/>
        </w:rPr>
        <w:t>.</w:t>
      </w:r>
      <w:r>
        <w:rPr>
          <w:snapToGrid w:val="0"/>
        </w:rPr>
        <w:tab/>
        <w:t>Powers of members of the Police Force</w:t>
      </w:r>
      <w:r>
        <w:tab/>
      </w:r>
      <w:r>
        <w:fldChar w:fldCharType="begin"/>
      </w:r>
      <w:r>
        <w:instrText xml:space="preserve"> PAGEREF _Toc307408503 \h </w:instrText>
      </w:r>
      <w:r>
        <w:fldChar w:fldCharType="separate"/>
      </w:r>
      <w:r>
        <w:t>67</w:t>
      </w:r>
      <w:r>
        <w:fldChar w:fldCharType="end"/>
      </w:r>
    </w:p>
    <w:p>
      <w:pPr>
        <w:pStyle w:val="TOC8"/>
        <w:rPr>
          <w:sz w:val="24"/>
          <w:szCs w:val="24"/>
          <w:lang w:val="en-US"/>
        </w:rPr>
      </w:pPr>
      <w:r>
        <w:t>50E</w:t>
      </w:r>
      <w:r>
        <w:rPr>
          <w:snapToGrid w:val="0"/>
        </w:rPr>
        <w:t>.</w:t>
      </w:r>
      <w:r>
        <w:rPr>
          <w:snapToGrid w:val="0"/>
        </w:rPr>
        <w:tab/>
        <w:t>CEO</w:t>
      </w:r>
      <w:r>
        <w:t xml:space="preserve"> (corrections)</w:t>
      </w:r>
      <w:r>
        <w:rPr>
          <w:snapToGrid w:val="0"/>
        </w:rPr>
        <w:t xml:space="preserve"> may substitute a different place of detention and apply conditions</w:t>
      </w:r>
      <w:r>
        <w:tab/>
      </w:r>
      <w:r>
        <w:fldChar w:fldCharType="begin"/>
      </w:r>
      <w:r>
        <w:instrText xml:space="preserve"> PAGEREF _Toc307408504 \h </w:instrText>
      </w:r>
      <w:r>
        <w:fldChar w:fldCharType="separate"/>
      </w:r>
      <w:r>
        <w:t>67</w:t>
      </w:r>
      <w:r>
        <w:fldChar w:fldCharType="end"/>
      </w:r>
    </w:p>
    <w:p>
      <w:pPr>
        <w:pStyle w:val="TOC8"/>
        <w:rPr>
          <w:sz w:val="24"/>
          <w:szCs w:val="24"/>
          <w:lang w:val="en-US"/>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_Toc307408505 \h </w:instrText>
      </w:r>
      <w:r>
        <w:fldChar w:fldCharType="separate"/>
      </w:r>
      <w:r>
        <w:t>68</w:t>
      </w:r>
      <w:r>
        <w:fldChar w:fldCharType="end"/>
      </w:r>
    </w:p>
    <w:p>
      <w:pPr>
        <w:pStyle w:val="TOC8"/>
        <w:rPr>
          <w:sz w:val="24"/>
          <w:szCs w:val="24"/>
          <w:lang w:val="en-US"/>
        </w:rPr>
      </w:pPr>
      <w:r>
        <w:t>50G</w:t>
      </w:r>
      <w:r>
        <w:rPr>
          <w:snapToGrid w:val="0"/>
        </w:rPr>
        <w:t>.</w:t>
      </w:r>
      <w:r>
        <w:rPr>
          <w:snapToGrid w:val="0"/>
        </w:rPr>
        <w:tab/>
        <w:t>Procedure on arrest after revocation of bail</w:t>
      </w:r>
      <w:r>
        <w:tab/>
      </w:r>
      <w:r>
        <w:fldChar w:fldCharType="begin"/>
      </w:r>
      <w:r>
        <w:instrText xml:space="preserve"> PAGEREF _Toc307408506 \h </w:instrText>
      </w:r>
      <w:r>
        <w:fldChar w:fldCharType="separate"/>
      </w:r>
      <w:r>
        <w:t>68</w:t>
      </w:r>
      <w:r>
        <w:fldChar w:fldCharType="end"/>
      </w:r>
    </w:p>
    <w:p>
      <w:pPr>
        <w:pStyle w:val="TOC8"/>
        <w:rPr>
          <w:sz w:val="24"/>
          <w:szCs w:val="24"/>
          <w:lang w:val="en-US"/>
        </w:rPr>
      </w:pPr>
      <w:r>
        <w:t>50H</w:t>
      </w:r>
      <w:r>
        <w:rPr>
          <w:snapToGrid w:val="0"/>
        </w:rPr>
        <w:t>.</w:t>
      </w:r>
      <w:r>
        <w:rPr>
          <w:snapToGrid w:val="0"/>
        </w:rPr>
        <w:tab/>
        <w:t>Exclusion of the rules of natural justice</w:t>
      </w:r>
      <w:r>
        <w:tab/>
      </w:r>
      <w:r>
        <w:fldChar w:fldCharType="begin"/>
      </w:r>
      <w:r>
        <w:instrText xml:space="preserve"> PAGEREF _Toc307408507 \h </w:instrText>
      </w:r>
      <w:r>
        <w:fldChar w:fldCharType="separate"/>
      </w:r>
      <w:r>
        <w:t>69</w:t>
      </w:r>
      <w:r>
        <w:fldChar w:fldCharType="end"/>
      </w:r>
    </w:p>
    <w:p>
      <w:pPr>
        <w:pStyle w:val="TOC8"/>
        <w:rPr>
          <w:sz w:val="24"/>
          <w:szCs w:val="24"/>
          <w:lang w:val="en-US"/>
        </w:rPr>
      </w:pPr>
      <w:r>
        <w:t>50J</w:t>
      </w:r>
      <w:r>
        <w:rPr>
          <w:snapToGrid w:val="0"/>
        </w:rPr>
        <w:t>.</w:t>
      </w:r>
      <w:r>
        <w:rPr>
          <w:snapToGrid w:val="0"/>
        </w:rPr>
        <w:tab/>
        <w:t>Delegation by CEO</w:t>
      </w:r>
      <w:r>
        <w:t xml:space="preserve"> (corrections)</w:t>
      </w:r>
      <w:r>
        <w:tab/>
      </w:r>
      <w:r>
        <w:fldChar w:fldCharType="begin"/>
      </w:r>
      <w:r>
        <w:instrText xml:space="preserve"> PAGEREF _Toc307408508 \h </w:instrText>
      </w:r>
      <w:r>
        <w:fldChar w:fldCharType="separate"/>
      </w:r>
      <w:r>
        <w:t>69</w:t>
      </w:r>
      <w:r>
        <w:fldChar w:fldCharType="end"/>
      </w:r>
    </w:p>
    <w:p>
      <w:pPr>
        <w:pStyle w:val="TOC8"/>
        <w:rPr>
          <w:sz w:val="24"/>
          <w:szCs w:val="24"/>
          <w:lang w:val="en-US"/>
        </w:rPr>
      </w:pPr>
      <w:r>
        <w:t>50K</w:t>
      </w:r>
      <w:r>
        <w:rPr>
          <w:snapToGrid w:val="0"/>
        </w:rPr>
        <w:t>.</w:t>
      </w:r>
      <w:r>
        <w:rPr>
          <w:snapToGrid w:val="0"/>
        </w:rPr>
        <w:tab/>
        <w:t>Retrieval of monitoring equipment</w:t>
      </w:r>
      <w:r>
        <w:tab/>
      </w:r>
      <w:r>
        <w:fldChar w:fldCharType="begin"/>
      </w:r>
      <w:r>
        <w:instrText xml:space="preserve"> PAGEREF _Toc307408509 \h </w:instrText>
      </w:r>
      <w:r>
        <w:fldChar w:fldCharType="separate"/>
      </w:r>
      <w:r>
        <w:t>69</w:t>
      </w:r>
      <w:r>
        <w:fldChar w:fldCharType="end"/>
      </w:r>
    </w:p>
    <w:p>
      <w:pPr>
        <w:pStyle w:val="TOC8"/>
        <w:rPr>
          <w:sz w:val="24"/>
          <w:szCs w:val="24"/>
          <w:lang w:val="en-US"/>
        </w:rPr>
      </w:pPr>
      <w:r>
        <w:t>50L</w:t>
      </w:r>
      <w:r>
        <w:rPr>
          <w:snapToGrid w:val="0"/>
        </w:rPr>
        <w:t>.</w:t>
      </w:r>
      <w:r>
        <w:rPr>
          <w:snapToGrid w:val="0"/>
        </w:rPr>
        <w:tab/>
        <w:t>Rules</w:t>
      </w:r>
      <w:r>
        <w:tab/>
      </w:r>
      <w:r>
        <w:fldChar w:fldCharType="begin"/>
      </w:r>
      <w:r>
        <w:instrText xml:space="preserve"> PAGEREF _Toc307408510 \h </w:instrText>
      </w:r>
      <w:r>
        <w:fldChar w:fldCharType="separate"/>
      </w:r>
      <w:r>
        <w:t>70</w:t>
      </w:r>
      <w:r>
        <w:fldChar w:fldCharType="end"/>
      </w:r>
    </w:p>
    <w:p>
      <w:pPr>
        <w:pStyle w:val="TOC2"/>
        <w:tabs>
          <w:tab w:val="right" w:leader="dot" w:pos="7086"/>
        </w:tabs>
        <w:rPr>
          <w:b w:val="0"/>
          <w:sz w:val="24"/>
          <w:szCs w:val="24"/>
          <w:lang w:val="en-US"/>
        </w:rPr>
      </w:pPr>
      <w:r>
        <w:t>Part VII — Enforcement of bail undertakings</w:t>
      </w:r>
    </w:p>
    <w:p>
      <w:pPr>
        <w:pStyle w:val="TOC8"/>
        <w:rPr>
          <w:sz w:val="24"/>
          <w:szCs w:val="24"/>
          <w:lang w:val="en-US"/>
        </w:rPr>
      </w:pPr>
      <w:r>
        <w:t>51</w:t>
      </w:r>
      <w:r>
        <w:rPr>
          <w:snapToGrid w:val="0"/>
        </w:rPr>
        <w:t>.</w:t>
      </w:r>
      <w:r>
        <w:rPr>
          <w:snapToGrid w:val="0"/>
        </w:rPr>
        <w:tab/>
        <w:t>Offence to fail to comply with bail undertaking</w:t>
      </w:r>
      <w:r>
        <w:tab/>
      </w:r>
      <w:r>
        <w:fldChar w:fldCharType="begin"/>
      </w:r>
      <w:r>
        <w:instrText xml:space="preserve"> PAGEREF _Toc307408512 \h </w:instrText>
      </w:r>
      <w:r>
        <w:fldChar w:fldCharType="separate"/>
      </w:r>
      <w:r>
        <w:t>71</w:t>
      </w:r>
      <w:r>
        <w:fldChar w:fldCharType="end"/>
      </w:r>
    </w:p>
    <w:p>
      <w:pPr>
        <w:pStyle w:val="TOC8"/>
        <w:rPr>
          <w:sz w:val="24"/>
          <w:szCs w:val="24"/>
          <w:lang w:val="en-US"/>
        </w:rPr>
      </w:pPr>
      <w:r>
        <w:t>51A.</w:t>
      </w:r>
      <w:r>
        <w:tab/>
      </w:r>
      <w:r>
        <w:rPr>
          <w:snapToGrid w:val="0"/>
        </w:rPr>
        <w:t>Proceedings before courts of summary jurisdiction for an offence under s. 51</w:t>
      </w:r>
      <w:r>
        <w:tab/>
      </w:r>
      <w:r>
        <w:fldChar w:fldCharType="begin"/>
      </w:r>
      <w:r>
        <w:instrText xml:space="preserve"> PAGEREF _Toc307408513 \h </w:instrText>
      </w:r>
      <w:r>
        <w:fldChar w:fldCharType="separate"/>
      </w:r>
      <w:r>
        <w:t>72</w:t>
      </w:r>
      <w:r>
        <w:fldChar w:fldCharType="end"/>
      </w:r>
    </w:p>
    <w:p>
      <w:pPr>
        <w:pStyle w:val="TOC8"/>
        <w:rPr>
          <w:sz w:val="24"/>
          <w:szCs w:val="24"/>
          <w:lang w:val="en-US"/>
        </w:rPr>
      </w:pPr>
      <w:r>
        <w:t>52</w:t>
      </w:r>
      <w:r>
        <w:rPr>
          <w:snapToGrid w:val="0"/>
        </w:rPr>
        <w:t>.</w:t>
      </w:r>
      <w:r>
        <w:rPr>
          <w:snapToGrid w:val="0"/>
        </w:rPr>
        <w:tab/>
        <w:t>Provisions as to summary proceedings before superior courts for an offence under s. 51</w:t>
      </w:r>
      <w:r>
        <w:tab/>
      </w:r>
      <w:r>
        <w:fldChar w:fldCharType="begin"/>
      </w:r>
      <w:r>
        <w:instrText xml:space="preserve"> PAGEREF _Toc307408514 \h </w:instrText>
      </w:r>
      <w:r>
        <w:fldChar w:fldCharType="separate"/>
      </w:r>
      <w:r>
        <w:t>72</w:t>
      </w:r>
      <w:r>
        <w:fldChar w:fldCharType="end"/>
      </w:r>
    </w:p>
    <w:p>
      <w:pPr>
        <w:pStyle w:val="TOC8"/>
        <w:rPr>
          <w:sz w:val="24"/>
          <w:szCs w:val="24"/>
          <w:lang w:val="en-US"/>
        </w:rPr>
      </w:pPr>
      <w:r>
        <w:t>53.</w:t>
      </w:r>
      <w:r>
        <w:tab/>
        <w:t>Appeals against decisions made under s. 52</w:t>
      </w:r>
      <w:r>
        <w:tab/>
      </w:r>
      <w:r>
        <w:fldChar w:fldCharType="begin"/>
      </w:r>
      <w:r>
        <w:instrText xml:space="preserve"> PAGEREF _Toc307408515 \h </w:instrText>
      </w:r>
      <w:r>
        <w:fldChar w:fldCharType="separate"/>
      </w:r>
      <w:r>
        <w:t>74</w:t>
      </w:r>
      <w:r>
        <w:fldChar w:fldCharType="end"/>
      </w:r>
    </w:p>
    <w:p>
      <w:pPr>
        <w:pStyle w:val="TOC8"/>
        <w:rPr>
          <w:sz w:val="24"/>
          <w:szCs w:val="24"/>
          <w:lang w:val="en-US"/>
        </w:rPr>
      </w:pPr>
      <w:r>
        <w:t>54</w:t>
      </w:r>
      <w:r>
        <w:rPr>
          <w:snapToGrid w:val="0"/>
        </w:rPr>
        <w:t>.</w:t>
      </w:r>
      <w:r>
        <w:rPr>
          <w:snapToGrid w:val="0"/>
        </w:rPr>
        <w:tab/>
        <w:t>Accused on bail may be taken before a judicial officer for variation or revocation of bail</w:t>
      </w:r>
      <w:r>
        <w:tab/>
      </w:r>
      <w:r>
        <w:fldChar w:fldCharType="begin"/>
      </w:r>
      <w:r>
        <w:instrText xml:space="preserve"> PAGEREF _Toc307408516 \h </w:instrText>
      </w:r>
      <w:r>
        <w:fldChar w:fldCharType="separate"/>
      </w:r>
      <w:r>
        <w:t>75</w:t>
      </w:r>
      <w:r>
        <w:fldChar w:fldCharType="end"/>
      </w:r>
    </w:p>
    <w:p>
      <w:pPr>
        <w:pStyle w:val="TOC8"/>
        <w:rPr>
          <w:sz w:val="24"/>
          <w:szCs w:val="24"/>
          <w:lang w:val="en-US"/>
        </w:rPr>
      </w:pPr>
      <w:r>
        <w:t>54A</w:t>
      </w:r>
      <w:r>
        <w:rPr>
          <w:snapToGrid w:val="0"/>
        </w:rPr>
        <w:t>.</w:t>
      </w:r>
      <w:r>
        <w:rPr>
          <w:snapToGrid w:val="0"/>
        </w:rPr>
        <w:tab/>
        <w:t>Accused on committal may be taken before court by which committed</w:t>
      </w:r>
      <w:r>
        <w:tab/>
      </w:r>
      <w:r>
        <w:fldChar w:fldCharType="begin"/>
      </w:r>
      <w:r>
        <w:instrText xml:space="preserve"> PAGEREF _Toc307408517 \h </w:instrText>
      </w:r>
      <w:r>
        <w:fldChar w:fldCharType="separate"/>
      </w:r>
      <w:r>
        <w:t>77</w:t>
      </w:r>
      <w:r>
        <w:fldChar w:fldCharType="end"/>
      </w:r>
    </w:p>
    <w:p>
      <w:pPr>
        <w:pStyle w:val="TOC8"/>
        <w:rPr>
          <w:sz w:val="24"/>
          <w:szCs w:val="24"/>
          <w:lang w:val="en-US"/>
        </w:rPr>
      </w:pPr>
      <w:r>
        <w:t>55</w:t>
      </w:r>
      <w:r>
        <w:rPr>
          <w:snapToGrid w:val="0"/>
        </w:rPr>
        <w:t>.</w:t>
      </w:r>
      <w:r>
        <w:rPr>
          <w:snapToGrid w:val="0"/>
        </w:rPr>
        <w:tab/>
        <w:t>Powers of judicial officer to revoke or vary bail</w:t>
      </w:r>
      <w:r>
        <w:tab/>
      </w:r>
      <w:r>
        <w:fldChar w:fldCharType="begin"/>
      </w:r>
      <w:r>
        <w:instrText xml:space="preserve"> PAGEREF _Toc307408518 \h </w:instrText>
      </w:r>
      <w:r>
        <w:fldChar w:fldCharType="separate"/>
      </w:r>
      <w:r>
        <w:t>78</w:t>
      </w:r>
      <w:r>
        <w:fldChar w:fldCharType="end"/>
      </w:r>
    </w:p>
    <w:p>
      <w:pPr>
        <w:pStyle w:val="TOC8"/>
        <w:rPr>
          <w:sz w:val="24"/>
          <w:szCs w:val="24"/>
          <w:lang w:val="en-US"/>
        </w:rPr>
      </w:pPr>
      <w:r>
        <w:t>57</w:t>
      </w:r>
      <w:r>
        <w:rPr>
          <w:snapToGrid w:val="0"/>
        </w:rPr>
        <w:t>.</w:t>
      </w:r>
      <w:r>
        <w:rPr>
          <w:snapToGrid w:val="0"/>
        </w:rPr>
        <w:tab/>
        <w:t>Forfeiture of money under bail undertaking</w:t>
      </w:r>
      <w:r>
        <w:tab/>
      </w:r>
      <w:r>
        <w:fldChar w:fldCharType="begin"/>
      </w:r>
      <w:r>
        <w:instrText xml:space="preserve"> PAGEREF _Toc307408519 \h </w:instrText>
      </w:r>
      <w:r>
        <w:fldChar w:fldCharType="separate"/>
      </w:r>
      <w:r>
        <w:t>79</w:t>
      </w:r>
      <w:r>
        <w:fldChar w:fldCharType="end"/>
      </w:r>
    </w:p>
    <w:p>
      <w:pPr>
        <w:pStyle w:val="TOC8"/>
        <w:rPr>
          <w:sz w:val="24"/>
          <w:szCs w:val="24"/>
          <w:lang w:val="en-US"/>
        </w:rPr>
      </w:pPr>
      <w:r>
        <w:t>58</w:t>
      </w:r>
      <w:r>
        <w:rPr>
          <w:snapToGrid w:val="0"/>
        </w:rPr>
        <w:t>.</w:t>
      </w:r>
      <w:r>
        <w:rPr>
          <w:snapToGrid w:val="0"/>
        </w:rPr>
        <w:tab/>
        <w:t>Automatic forfeiture on expiration of one year after absconding</w:t>
      </w:r>
      <w:r>
        <w:tab/>
      </w:r>
      <w:r>
        <w:fldChar w:fldCharType="begin"/>
      </w:r>
      <w:r>
        <w:instrText xml:space="preserve"> PAGEREF _Toc307408520 \h </w:instrText>
      </w:r>
      <w:r>
        <w:fldChar w:fldCharType="separate"/>
      </w:r>
      <w:r>
        <w:t>80</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59</w:t>
      </w:r>
      <w:r>
        <w:rPr>
          <w:snapToGrid w:val="0"/>
        </w:rPr>
        <w:t>.</w:t>
      </w:r>
      <w:r>
        <w:rPr>
          <w:snapToGrid w:val="0"/>
        </w:rPr>
        <w:tab/>
        <w:t>Further power of judicial officer in relation to enforcement of undertakings</w:t>
      </w:r>
      <w:r>
        <w:tab/>
      </w:r>
      <w:r>
        <w:fldChar w:fldCharType="begin"/>
      </w:r>
      <w:r>
        <w:instrText xml:space="preserve"> PAGEREF _Toc307408522 \h </w:instrText>
      </w:r>
      <w:r>
        <w:fldChar w:fldCharType="separate"/>
      </w:r>
      <w:r>
        <w:t>81</w:t>
      </w:r>
      <w:r>
        <w:fldChar w:fldCharType="end"/>
      </w:r>
    </w:p>
    <w:p>
      <w:pPr>
        <w:pStyle w:val="TOC8"/>
        <w:rPr>
          <w:sz w:val="24"/>
          <w:szCs w:val="24"/>
          <w:lang w:val="en-US"/>
        </w:rPr>
      </w:pPr>
      <w:r>
        <w:t>59A</w:t>
      </w:r>
      <w:r>
        <w:rPr>
          <w:snapToGrid w:val="0"/>
        </w:rPr>
        <w:t>.</w:t>
      </w:r>
      <w:r>
        <w:rPr>
          <w:snapToGrid w:val="0"/>
        </w:rPr>
        <w:tab/>
        <w:t>Where bail dispensed with, accused may be taken before judicial officer for reconsideration of matter</w:t>
      </w:r>
      <w:r>
        <w:tab/>
      </w:r>
      <w:r>
        <w:fldChar w:fldCharType="begin"/>
      </w:r>
      <w:r>
        <w:instrText xml:space="preserve"> PAGEREF _Toc307408523 \h </w:instrText>
      </w:r>
      <w:r>
        <w:fldChar w:fldCharType="separate"/>
      </w:r>
      <w:r>
        <w:t>81</w:t>
      </w:r>
      <w:r>
        <w:fldChar w:fldCharType="end"/>
      </w:r>
    </w:p>
    <w:p>
      <w:pPr>
        <w:pStyle w:val="TOC8"/>
        <w:rPr>
          <w:sz w:val="24"/>
          <w:szCs w:val="24"/>
          <w:lang w:val="en-US"/>
        </w:rPr>
      </w:pPr>
      <w:r>
        <w:t>59B</w:t>
      </w:r>
      <w:r>
        <w:rPr>
          <w:snapToGrid w:val="0"/>
        </w:rPr>
        <w:t>.</w:t>
      </w:r>
      <w:r>
        <w:rPr>
          <w:snapToGrid w:val="0"/>
        </w:rPr>
        <w:tab/>
        <w:t>Warrant for arrest of absconding accused</w:t>
      </w:r>
      <w:r>
        <w:tab/>
      </w:r>
      <w:r>
        <w:fldChar w:fldCharType="begin"/>
      </w:r>
      <w:r>
        <w:instrText xml:space="preserve"> PAGEREF _Toc307408524 \h </w:instrText>
      </w:r>
      <w:r>
        <w:fldChar w:fldCharType="separate"/>
      </w:r>
      <w:r>
        <w:t>82</w:t>
      </w:r>
      <w:r>
        <w:fldChar w:fldCharType="end"/>
      </w:r>
    </w:p>
    <w:p>
      <w:pPr>
        <w:pStyle w:val="TOC8"/>
        <w:rPr>
          <w:sz w:val="24"/>
          <w:szCs w:val="24"/>
          <w:lang w:val="en-US"/>
        </w:rPr>
      </w:pPr>
      <w:r>
        <w:t>60</w:t>
      </w:r>
      <w:r>
        <w:rPr>
          <w:snapToGrid w:val="0"/>
        </w:rPr>
        <w:t>.</w:t>
      </w:r>
      <w:r>
        <w:rPr>
          <w:snapToGrid w:val="0"/>
        </w:rPr>
        <w:tab/>
        <w:t>Accused and surety to notify any change of address</w:t>
      </w:r>
      <w:r>
        <w:tab/>
      </w:r>
      <w:r>
        <w:fldChar w:fldCharType="begin"/>
      </w:r>
      <w:r>
        <w:instrText xml:space="preserve"> PAGEREF _Toc307408525 \h </w:instrText>
      </w:r>
      <w:r>
        <w:fldChar w:fldCharType="separate"/>
      </w:r>
      <w:r>
        <w:t>83</w:t>
      </w:r>
      <w:r>
        <w:fldChar w:fldCharType="end"/>
      </w:r>
    </w:p>
    <w:p>
      <w:pPr>
        <w:pStyle w:val="TOC8"/>
        <w:rPr>
          <w:sz w:val="24"/>
          <w:szCs w:val="24"/>
          <w:lang w:val="en-US"/>
        </w:rPr>
      </w:pPr>
      <w:r>
        <w:t>61</w:t>
      </w:r>
      <w:r>
        <w:rPr>
          <w:snapToGrid w:val="0"/>
        </w:rPr>
        <w:t>.</w:t>
      </w:r>
      <w:r>
        <w:rPr>
          <w:snapToGrid w:val="0"/>
        </w:rPr>
        <w:tab/>
        <w:t>Offence of failing to bring arrested person before court or person able to grant bail</w:t>
      </w:r>
      <w:r>
        <w:tab/>
      </w:r>
      <w:r>
        <w:fldChar w:fldCharType="begin"/>
      </w:r>
      <w:r>
        <w:instrText xml:space="preserve"> PAGEREF _Toc307408526 \h </w:instrText>
      </w:r>
      <w:r>
        <w:fldChar w:fldCharType="separate"/>
      </w:r>
      <w:r>
        <w:t>83</w:t>
      </w:r>
      <w:r>
        <w:fldChar w:fldCharType="end"/>
      </w:r>
    </w:p>
    <w:p>
      <w:pPr>
        <w:pStyle w:val="TOC8"/>
        <w:rPr>
          <w:sz w:val="24"/>
          <w:szCs w:val="24"/>
          <w:lang w:val="en-US"/>
        </w:rPr>
      </w:pPr>
      <w:r>
        <w:t>62</w:t>
      </w:r>
      <w:r>
        <w:rPr>
          <w:snapToGrid w:val="0"/>
        </w:rPr>
        <w:t>.</w:t>
      </w:r>
      <w:r>
        <w:rPr>
          <w:snapToGrid w:val="0"/>
        </w:rPr>
        <w:tab/>
        <w:t>Offence to give false information for bail purposes</w:t>
      </w:r>
      <w:r>
        <w:tab/>
      </w:r>
      <w:r>
        <w:fldChar w:fldCharType="begin"/>
      </w:r>
      <w:r>
        <w:instrText xml:space="preserve"> PAGEREF _Toc307408527 \h </w:instrText>
      </w:r>
      <w:r>
        <w:fldChar w:fldCharType="separate"/>
      </w:r>
      <w:r>
        <w:t>84</w:t>
      </w:r>
      <w:r>
        <w:fldChar w:fldCharType="end"/>
      </w:r>
    </w:p>
    <w:p>
      <w:pPr>
        <w:pStyle w:val="TOC8"/>
        <w:rPr>
          <w:sz w:val="24"/>
          <w:szCs w:val="24"/>
          <w:lang w:val="en-US"/>
        </w:rPr>
      </w:pPr>
      <w:r>
        <w:t>63</w:t>
      </w:r>
      <w:r>
        <w:rPr>
          <w:snapToGrid w:val="0"/>
        </w:rPr>
        <w:t>.</w:t>
      </w:r>
      <w:r>
        <w:rPr>
          <w:snapToGrid w:val="0"/>
        </w:rPr>
        <w:tab/>
        <w:t>Protection of persons carrying out this Act</w:t>
      </w:r>
      <w:r>
        <w:tab/>
      </w:r>
      <w:r>
        <w:fldChar w:fldCharType="begin"/>
      </w:r>
      <w:r>
        <w:instrText xml:space="preserve"> PAGEREF _Toc307408528 \h </w:instrText>
      </w:r>
      <w:r>
        <w:fldChar w:fldCharType="separate"/>
      </w:r>
      <w:r>
        <w:t>84</w:t>
      </w:r>
      <w:r>
        <w:fldChar w:fldCharType="end"/>
      </w:r>
    </w:p>
    <w:p>
      <w:pPr>
        <w:pStyle w:val="TOC8"/>
        <w:rPr>
          <w:sz w:val="24"/>
          <w:szCs w:val="24"/>
          <w:lang w:val="en-US"/>
        </w:rPr>
      </w:pPr>
      <w:r>
        <w:t>64</w:t>
      </w:r>
      <w:r>
        <w:rPr>
          <w:snapToGrid w:val="0"/>
        </w:rPr>
        <w:t>.</w:t>
      </w:r>
      <w:r>
        <w:rPr>
          <w:snapToGrid w:val="0"/>
        </w:rPr>
        <w:tab/>
        <w:t>Evidence of non</w:t>
      </w:r>
      <w:r>
        <w:rPr>
          <w:snapToGrid w:val="0"/>
        </w:rPr>
        <w:noBreakHyphen/>
        <w:t>appearance etc. by an accused</w:t>
      </w:r>
      <w:r>
        <w:tab/>
      </w:r>
      <w:r>
        <w:fldChar w:fldCharType="begin"/>
      </w:r>
      <w:r>
        <w:instrText xml:space="preserve"> PAGEREF _Toc307408529 \h </w:instrText>
      </w:r>
      <w:r>
        <w:fldChar w:fldCharType="separate"/>
      </w:r>
      <w:r>
        <w:t>84</w:t>
      </w:r>
      <w:r>
        <w:fldChar w:fldCharType="end"/>
      </w:r>
    </w:p>
    <w:p>
      <w:pPr>
        <w:pStyle w:val="TOC8"/>
        <w:rPr>
          <w:sz w:val="24"/>
          <w:szCs w:val="24"/>
          <w:lang w:val="en-US"/>
        </w:rPr>
      </w:pPr>
      <w:r>
        <w:t>65</w:t>
      </w:r>
      <w:r>
        <w:rPr>
          <w:snapToGrid w:val="0"/>
        </w:rPr>
        <w:t>.</w:t>
      </w:r>
      <w:r>
        <w:rPr>
          <w:snapToGrid w:val="0"/>
        </w:rPr>
        <w:tab/>
        <w:t>Bail undertakings by minors</w:t>
      </w:r>
      <w:r>
        <w:tab/>
      </w:r>
      <w:r>
        <w:fldChar w:fldCharType="begin"/>
      </w:r>
      <w:r>
        <w:instrText xml:space="preserve"> PAGEREF _Toc307408530 \h </w:instrText>
      </w:r>
      <w:r>
        <w:fldChar w:fldCharType="separate"/>
      </w:r>
      <w:r>
        <w:t>85</w:t>
      </w:r>
      <w:r>
        <w:fldChar w:fldCharType="end"/>
      </w:r>
    </w:p>
    <w:p>
      <w:pPr>
        <w:pStyle w:val="TOC8"/>
        <w:rPr>
          <w:sz w:val="24"/>
          <w:szCs w:val="24"/>
          <w:lang w:val="en-US"/>
        </w:rPr>
      </w:pPr>
      <w:r>
        <w:t>66</w:t>
      </w:r>
      <w:r>
        <w:rPr>
          <w:snapToGrid w:val="0"/>
        </w:rPr>
        <w:t>.</w:t>
      </w:r>
      <w:r>
        <w:rPr>
          <w:snapToGrid w:val="0"/>
        </w:rPr>
        <w:tab/>
        <w:t>Abolition of other powers to grant bail</w:t>
      </w:r>
      <w:r>
        <w:tab/>
      </w:r>
      <w:r>
        <w:fldChar w:fldCharType="begin"/>
      </w:r>
      <w:r>
        <w:instrText xml:space="preserve"> PAGEREF _Toc307408531 \h </w:instrText>
      </w:r>
      <w:r>
        <w:fldChar w:fldCharType="separate"/>
      </w:r>
      <w:r>
        <w:t>85</w:t>
      </w:r>
      <w:r>
        <w:fldChar w:fldCharType="end"/>
      </w:r>
    </w:p>
    <w:p>
      <w:pPr>
        <w:pStyle w:val="TOC8"/>
        <w:rPr>
          <w:sz w:val="24"/>
          <w:szCs w:val="24"/>
          <w:lang w:val="en-US"/>
        </w:rPr>
      </w:pPr>
      <w:r>
        <w:t>66A</w:t>
      </w:r>
      <w:r>
        <w:rPr>
          <w:snapToGrid w:val="0"/>
        </w:rPr>
        <w:t>.</w:t>
      </w:r>
      <w:r>
        <w:rPr>
          <w:snapToGrid w:val="0"/>
        </w:rPr>
        <w:tab/>
        <w:t>Delegation by registrar</w:t>
      </w:r>
      <w:r>
        <w:tab/>
      </w:r>
      <w:r>
        <w:fldChar w:fldCharType="begin"/>
      </w:r>
      <w:r>
        <w:instrText xml:space="preserve"> PAGEREF _Toc307408532 \h </w:instrText>
      </w:r>
      <w:r>
        <w:fldChar w:fldCharType="separate"/>
      </w:r>
      <w:r>
        <w:t>85</w:t>
      </w:r>
      <w:r>
        <w:fldChar w:fldCharType="end"/>
      </w:r>
    </w:p>
    <w:p>
      <w:pPr>
        <w:pStyle w:val="TOC8"/>
        <w:rPr>
          <w:sz w:val="24"/>
          <w:szCs w:val="24"/>
          <w:lang w:val="en-US"/>
        </w:rPr>
      </w:pPr>
      <w:r>
        <w:t>66B.</w:t>
      </w:r>
      <w:r>
        <w:tab/>
        <w:t>Use of video link or audio link</w:t>
      </w:r>
      <w:r>
        <w:tab/>
      </w:r>
      <w:r>
        <w:fldChar w:fldCharType="begin"/>
      </w:r>
      <w:r>
        <w:instrText xml:space="preserve"> PAGEREF _Toc307408533 \h </w:instrText>
      </w:r>
      <w:r>
        <w:fldChar w:fldCharType="separate"/>
      </w:r>
      <w:r>
        <w:t>86</w:t>
      </w:r>
      <w:r>
        <w:fldChar w:fldCharType="end"/>
      </w:r>
    </w:p>
    <w:p>
      <w:pPr>
        <w:pStyle w:val="TOC8"/>
        <w:rPr>
          <w:sz w:val="24"/>
          <w:szCs w:val="24"/>
          <w:lang w:val="en-US"/>
        </w:rPr>
      </w:pPr>
      <w:r>
        <w:t>67</w:t>
      </w:r>
      <w:r>
        <w:rPr>
          <w:snapToGrid w:val="0"/>
        </w:rPr>
        <w:t>.</w:t>
      </w:r>
      <w:r>
        <w:rPr>
          <w:snapToGrid w:val="0"/>
        </w:rPr>
        <w:tab/>
        <w:t>Regulations</w:t>
      </w:r>
      <w:r>
        <w:tab/>
      </w:r>
      <w:r>
        <w:fldChar w:fldCharType="begin"/>
      </w:r>
      <w:r>
        <w:instrText xml:space="preserve"> PAGEREF _Toc307408534 \h </w:instrText>
      </w:r>
      <w:r>
        <w:fldChar w:fldCharType="separate"/>
      </w:r>
      <w:r>
        <w:t>87</w:t>
      </w:r>
      <w:r>
        <w:fldChar w:fldCharType="end"/>
      </w:r>
    </w:p>
    <w:p>
      <w:pPr>
        <w:pStyle w:val="TOC2"/>
        <w:tabs>
          <w:tab w:val="right" w:leader="dot" w:pos="7086"/>
        </w:tabs>
        <w:rPr>
          <w:b w:val="0"/>
          <w:sz w:val="24"/>
          <w:szCs w:val="24"/>
          <w:lang w:val="en-US"/>
        </w:rPr>
      </w:pPr>
      <w:r>
        <w:t>Schedule 1 — Jurisdiction as to bail and related matters</w:t>
      </w:r>
    </w:p>
    <w:p>
      <w:pPr>
        <w:pStyle w:val="TOC4"/>
        <w:tabs>
          <w:tab w:val="right" w:leader="dot" w:pos="7086"/>
        </w:tabs>
        <w:rPr>
          <w:b w:val="0"/>
          <w:sz w:val="24"/>
          <w:szCs w:val="24"/>
          <w:lang w:val="en-US"/>
        </w:rPr>
      </w:pPr>
      <w:r>
        <w:t>Part A</w:t>
      </w:r>
      <w:r>
        <w:rPr>
          <w:b w:val="0"/>
        </w:rPr>
        <w:t> — </w:t>
      </w:r>
      <w:r>
        <w:t>Jurisdiction relating to bail</w:t>
      </w:r>
    </w:p>
    <w:p>
      <w:pPr>
        <w:pStyle w:val="TOC8"/>
        <w:rPr>
          <w:sz w:val="24"/>
          <w:szCs w:val="24"/>
          <w:lang w:val="en-US"/>
        </w:rPr>
      </w:pPr>
      <w:r>
        <w:t>1.</w:t>
      </w:r>
      <w:r>
        <w:tab/>
        <w:t>Initial appearance</w:t>
      </w:r>
      <w:r>
        <w:tab/>
      </w:r>
      <w:r>
        <w:fldChar w:fldCharType="begin"/>
      </w:r>
      <w:r>
        <w:instrText xml:space="preserve"> PAGEREF _Toc307408537 \h </w:instrText>
      </w:r>
      <w:r>
        <w:fldChar w:fldCharType="separate"/>
      </w:r>
      <w:r>
        <w:t>89</w:t>
      </w:r>
      <w:r>
        <w:fldChar w:fldCharType="end"/>
      </w:r>
    </w:p>
    <w:p>
      <w:pPr>
        <w:pStyle w:val="TOC8"/>
        <w:rPr>
          <w:sz w:val="24"/>
          <w:szCs w:val="24"/>
          <w:lang w:val="en-US"/>
        </w:rPr>
      </w:pPr>
      <w:r>
        <w:t>2.</w:t>
      </w:r>
      <w:r>
        <w:tab/>
        <w:t>Appearance</w:t>
      </w:r>
      <w:r>
        <w:rPr>
          <w:spacing w:val="-4"/>
        </w:rPr>
        <w:t xml:space="preserve"> after adjournment</w:t>
      </w:r>
      <w:r>
        <w:tab/>
      </w:r>
      <w:r>
        <w:fldChar w:fldCharType="begin"/>
      </w:r>
      <w:r>
        <w:instrText xml:space="preserve"> PAGEREF _Toc307408538 \h </w:instrText>
      </w:r>
      <w:r>
        <w:fldChar w:fldCharType="separate"/>
      </w:r>
      <w:r>
        <w:t>89</w:t>
      </w:r>
      <w:r>
        <w:fldChar w:fldCharType="end"/>
      </w:r>
    </w:p>
    <w:p>
      <w:pPr>
        <w:pStyle w:val="TOC8"/>
        <w:rPr>
          <w:sz w:val="24"/>
          <w:szCs w:val="24"/>
          <w:lang w:val="en-US"/>
        </w:rPr>
      </w:pPr>
      <w:r>
        <w:t>3.</w:t>
      </w:r>
      <w:r>
        <w:tab/>
        <w:t>Appearance on committal to Supreme Court or District Court</w:t>
      </w:r>
      <w:r>
        <w:tab/>
      </w:r>
      <w:r>
        <w:fldChar w:fldCharType="begin"/>
      </w:r>
      <w:r>
        <w:instrText xml:space="preserve"> PAGEREF _Toc307408539 \h </w:instrText>
      </w:r>
      <w:r>
        <w:fldChar w:fldCharType="separate"/>
      </w:r>
      <w:r>
        <w:t>90</w:t>
      </w:r>
      <w:r>
        <w:fldChar w:fldCharType="end"/>
      </w:r>
    </w:p>
    <w:p>
      <w:pPr>
        <w:pStyle w:val="TOC8"/>
        <w:rPr>
          <w:sz w:val="24"/>
          <w:szCs w:val="24"/>
          <w:lang w:val="en-US"/>
        </w:rPr>
      </w:pPr>
      <w:r>
        <w:t>4.</w:t>
      </w:r>
      <w:r>
        <w:tab/>
        <w:t>Appearance in connection with appeal etc.</w:t>
      </w:r>
      <w:r>
        <w:tab/>
      </w:r>
      <w:r>
        <w:fldChar w:fldCharType="begin"/>
      </w:r>
      <w:r>
        <w:instrText xml:space="preserve"> PAGEREF _Toc307408540 \h </w:instrText>
      </w:r>
      <w:r>
        <w:fldChar w:fldCharType="separate"/>
      </w:r>
      <w:r>
        <w:t>90</w:t>
      </w:r>
      <w:r>
        <w:fldChar w:fldCharType="end"/>
      </w:r>
    </w:p>
    <w:p>
      <w:pPr>
        <w:pStyle w:val="TOC8"/>
        <w:rPr>
          <w:sz w:val="24"/>
          <w:szCs w:val="24"/>
          <w:lang w:val="en-US"/>
        </w:rPr>
      </w:pPr>
      <w:r>
        <w:t>5.</w:t>
      </w:r>
      <w:r>
        <w:tab/>
        <w:t>Appearance prescribed by regulation</w:t>
      </w:r>
      <w:r>
        <w:tab/>
      </w:r>
      <w:r>
        <w:fldChar w:fldCharType="begin"/>
      </w:r>
      <w:r>
        <w:instrText xml:space="preserve"> PAGEREF _Toc307408541 \h </w:instrText>
      </w:r>
      <w:r>
        <w:fldChar w:fldCharType="separate"/>
      </w:r>
      <w:r>
        <w:t>91</w:t>
      </w:r>
      <w:r>
        <w:fldChar w:fldCharType="end"/>
      </w:r>
    </w:p>
    <w:p>
      <w:pPr>
        <w:pStyle w:val="TOC8"/>
        <w:rPr>
          <w:sz w:val="24"/>
          <w:szCs w:val="24"/>
          <w:lang w:val="en-US"/>
        </w:rPr>
      </w:pPr>
      <w:r>
        <w:t>6.</w:t>
      </w:r>
      <w:r>
        <w:tab/>
        <w:t>Appearances not otherwise provided for</w:t>
      </w:r>
      <w:r>
        <w:tab/>
      </w:r>
      <w:r>
        <w:fldChar w:fldCharType="begin"/>
      </w:r>
      <w:r>
        <w:instrText xml:space="preserve"> PAGEREF _Toc307408542 \h </w:instrText>
      </w:r>
      <w:r>
        <w:fldChar w:fldCharType="separate"/>
      </w:r>
      <w:r>
        <w:t>91</w:t>
      </w:r>
      <w:r>
        <w:fldChar w:fldCharType="end"/>
      </w:r>
    </w:p>
    <w:p>
      <w:pPr>
        <w:pStyle w:val="TOC8"/>
        <w:rPr>
          <w:sz w:val="24"/>
          <w:szCs w:val="24"/>
          <w:lang w:val="en-US"/>
        </w:rPr>
      </w:pPr>
      <w:r>
        <w:t>7.</w:t>
      </w:r>
      <w:r>
        <w:tab/>
        <w:t>Term used: proceedings for an offence</w:t>
      </w:r>
      <w:r>
        <w:tab/>
      </w:r>
      <w:r>
        <w:fldChar w:fldCharType="begin"/>
      </w:r>
      <w:r>
        <w:instrText xml:space="preserve"> PAGEREF _Toc307408543 \h </w:instrText>
      </w:r>
      <w:r>
        <w:fldChar w:fldCharType="separate"/>
      </w:r>
      <w:r>
        <w:t>91</w:t>
      </w:r>
      <w:r>
        <w:fldChar w:fldCharType="end"/>
      </w:r>
    </w:p>
    <w:p>
      <w:pPr>
        <w:pStyle w:val="TOC4"/>
        <w:tabs>
          <w:tab w:val="right" w:leader="dot" w:pos="7086"/>
        </w:tabs>
        <w:rPr>
          <w:b w:val="0"/>
          <w:sz w:val="24"/>
          <w:szCs w:val="24"/>
          <w:lang w:val="en-US"/>
        </w:rPr>
      </w:pPr>
      <w:r>
        <w:t>Part B</w:t>
      </w:r>
      <w:r>
        <w:rPr>
          <w:b w:val="0"/>
        </w:rPr>
        <w:t> — </w:t>
      </w:r>
      <w:r>
        <w:t>Cessation of powers relating to bail</w:t>
      </w:r>
    </w:p>
    <w:p>
      <w:pPr>
        <w:pStyle w:val="TOC8"/>
        <w:rPr>
          <w:sz w:val="24"/>
          <w:szCs w:val="24"/>
          <w:lang w:val="en-US"/>
        </w:rPr>
      </w:pPr>
      <w:r>
        <w:t>1</w:t>
      </w:r>
      <w:r>
        <w:rPr>
          <w:snapToGrid w:val="0"/>
        </w:rPr>
        <w:t>.</w:t>
      </w:r>
      <w:r>
        <w:rPr>
          <w:snapToGrid w:val="0"/>
        </w:rPr>
        <w:tab/>
        <w:t>Upon decision by judge, power of other officers ceases</w:t>
      </w:r>
      <w:r>
        <w:tab/>
      </w:r>
      <w:r>
        <w:fldChar w:fldCharType="begin"/>
      </w:r>
      <w:r>
        <w:instrText xml:space="preserve"> PAGEREF _Toc307408545 \h </w:instrText>
      </w:r>
      <w:r>
        <w:fldChar w:fldCharType="separate"/>
      </w:r>
      <w:r>
        <w:t>91</w:t>
      </w:r>
      <w:r>
        <w:fldChar w:fldCharType="end"/>
      </w:r>
    </w:p>
    <w:p>
      <w:pPr>
        <w:pStyle w:val="TOC8"/>
        <w:rPr>
          <w:sz w:val="24"/>
          <w:szCs w:val="24"/>
          <w:lang w:val="en-US"/>
        </w:rPr>
      </w:pPr>
      <w:r>
        <w:t>1A</w:t>
      </w:r>
      <w:r>
        <w:rPr>
          <w:snapToGrid w:val="0"/>
        </w:rPr>
        <w:t>.</w:t>
      </w:r>
      <w:r>
        <w:rPr>
          <w:snapToGrid w:val="0"/>
        </w:rPr>
        <w:tab/>
        <w:t>Upon decision by Court of Appeal, other powers cease</w:t>
      </w:r>
      <w:r>
        <w:tab/>
      </w:r>
      <w:r>
        <w:fldChar w:fldCharType="begin"/>
      </w:r>
      <w:r>
        <w:instrText xml:space="preserve"> PAGEREF _Toc307408546 \h </w:instrText>
      </w:r>
      <w:r>
        <w:fldChar w:fldCharType="separate"/>
      </w:r>
      <w:r>
        <w:t>92</w:t>
      </w:r>
      <w:r>
        <w:fldChar w:fldCharType="end"/>
      </w:r>
    </w:p>
    <w:p>
      <w:pPr>
        <w:pStyle w:val="TOC8"/>
        <w:rPr>
          <w:sz w:val="24"/>
          <w:szCs w:val="24"/>
          <w:lang w:val="en-US"/>
        </w:rPr>
      </w:pPr>
      <w:r>
        <w:t>2</w:t>
      </w:r>
      <w:r>
        <w:rPr>
          <w:snapToGrid w:val="0"/>
        </w:rPr>
        <w:t>.</w:t>
      </w:r>
      <w:r>
        <w:rPr>
          <w:snapToGrid w:val="0"/>
        </w:rPr>
        <w:tab/>
        <w:t>Upon decision by judicial officer, his power and that of his peers ceases</w:t>
      </w:r>
      <w:r>
        <w:tab/>
      </w:r>
      <w:r>
        <w:fldChar w:fldCharType="begin"/>
      </w:r>
      <w:r>
        <w:instrText xml:space="preserve"> PAGEREF _Toc307408547 \h </w:instrText>
      </w:r>
      <w:r>
        <w:fldChar w:fldCharType="separate"/>
      </w:r>
      <w:r>
        <w:t>92</w:t>
      </w:r>
      <w:r>
        <w:fldChar w:fldCharType="end"/>
      </w:r>
    </w:p>
    <w:p>
      <w:pPr>
        <w:pStyle w:val="TOC8"/>
        <w:rPr>
          <w:sz w:val="24"/>
          <w:szCs w:val="24"/>
          <w:lang w:val="en-US"/>
        </w:rPr>
      </w:pPr>
      <w:r>
        <w:t>3</w:t>
      </w:r>
      <w:r>
        <w:rPr>
          <w:snapToGrid w:val="0"/>
        </w:rPr>
        <w:t>.</w:t>
      </w:r>
      <w:r>
        <w:rPr>
          <w:snapToGrid w:val="0"/>
        </w:rPr>
        <w:tab/>
        <w:t>Cessation of power upon refusal of bail for initial appearance</w:t>
      </w:r>
      <w:r>
        <w:tab/>
      </w:r>
      <w:r>
        <w:fldChar w:fldCharType="begin"/>
      </w:r>
      <w:r>
        <w:instrText xml:space="preserve"> PAGEREF _Toc307408548 \h </w:instrText>
      </w:r>
      <w:r>
        <w:fldChar w:fldCharType="separate"/>
      </w:r>
      <w:r>
        <w:t>92</w:t>
      </w:r>
      <w:r>
        <w:fldChar w:fldCharType="end"/>
      </w:r>
    </w:p>
    <w:p>
      <w:pPr>
        <w:pStyle w:val="TOC8"/>
        <w:rPr>
          <w:sz w:val="24"/>
          <w:szCs w:val="24"/>
          <w:lang w:val="en-US"/>
        </w:rPr>
      </w:pPr>
      <w:r>
        <w:t>4</w:t>
      </w:r>
      <w:r>
        <w:rPr>
          <w:snapToGrid w:val="0"/>
        </w:rPr>
        <w:t>.</w:t>
      </w:r>
      <w:r>
        <w:rPr>
          <w:snapToGrid w:val="0"/>
        </w:rPr>
        <w:tab/>
        <w:t>Judicial officer’s powers where accused proves new facts or changed circumstances</w:t>
      </w:r>
      <w:r>
        <w:tab/>
      </w:r>
      <w:r>
        <w:fldChar w:fldCharType="begin"/>
      </w:r>
      <w:r>
        <w:instrText xml:space="preserve"> PAGEREF _Toc307408549 \h </w:instrText>
      </w:r>
      <w:r>
        <w:fldChar w:fldCharType="separate"/>
      </w:r>
      <w:r>
        <w:t>93</w:t>
      </w:r>
      <w:r>
        <w:fldChar w:fldCharType="end"/>
      </w:r>
    </w:p>
    <w:p>
      <w:pPr>
        <w:pStyle w:val="TOC4"/>
        <w:tabs>
          <w:tab w:val="right" w:leader="dot" w:pos="7086"/>
        </w:tabs>
        <w:rPr>
          <w:b w:val="0"/>
          <w:sz w:val="24"/>
          <w:szCs w:val="24"/>
          <w:lang w:val="en-US"/>
        </w:rPr>
      </w:pPr>
      <w:r>
        <w:t>Part C — Manner in which jurisdiction to be exercised</w:t>
      </w:r>
    </w:p>
    <w:p>
      <w:pPr>
        <w:pStyle w:val="TOC8"/>
        <w:rPr>
          <w:sz w:val="24"/>
          <w:szCs w:val="24"/>
          <w:lang w:val="en-US"/>
        </w:rPr>
      </w:pPr>
      <w:r>
        <w:t>1</w:t>
      </w:r>
      <w:r>
        <w:rPr>
          <w:snapToGrid w:val="0"/>
        </w:rPr>
        <w:t>.</w:t>
      </w:r>
      <w:r>
        <w:rPr>
          <w:snapToGrid w:val="0"/>
        </w:rPr>
        <w:tab/>
        <w:t>Bail before conviction to be at discretion of bail authority, except for a child</w:t>
      </w:r>
      <w:r>
        <w:tab/>
      </w:r>
      <w:r>
        <w:fldChar w:fldCharType="begin"/>
      </w:r>
      <w:r>
        <w:instrText xml:space="preserve"> PAGEREF _Toc307408551 \h </w:instrText>
      </w:r>
      <w:r>
        <w:fldChar w:fldCharType="separate"/>
      </w:r>
      <w:r>
        <w:t>93</w:t>
      </w:r>
      <w:r>
        <w:fldChar w:fldCharType="end"/>
      </w:r>
    </w:p>
    <w:p>
      <w:pPr>
        <w:pStyle w:val="TOC8"/>
        <w:rPr>
          <w:sz w:val="24"/>
          <w:szCs w:val="24"/>
          <w:lang w:val="en-US"/>
        </w:rPr>
      </w:pPr>
      <w:r>
        <w:t>2</w:t>
      </w:r>
      <w:r>
        <w:rPr>
          <w:snapToGrid w:val="0"/>
        </w:rPr>
        <w:t>.</w:t>
      </w:r>
      <w:r>
        <w:rPr>
          <w:snapToGrid w:val="0"/>
        </w:rPr>
        <w:tab/>
        <w:t>Child to have qualified right to bail</w:t>
      </w:r>
      <w:r>
        <w:tab/>
      </w:r>
      <w:r>
        <w:fldChar w:fldCharType="begin"/>
      </w:r>
      <w:r>
        <w:instrText xml:space="preserve"> PAGEREF _Toc307408552 \h </w:instrText>
      </w:r>
      <w:r>
        <w:fldChar w:fldCharType="separate"/>
      </w:r>
      <w:r>
        <w:t>95</w:t>
      </w:r>
      <w:r>
        <w:fldChar w:fldCharType="end"/>
      </w:r>
    </w:p>
    <w:p>
      <w:pPr>
        <w:pStyle w:val="TOC8"/>
        <w:rPr>
          <w:sz w:val="24"/>
          <w:szCs w:val="24"/>
          <w:lang w:val="en-US"/>
        </w:rPr>
      </w:pPr>
      <w:r>
        <w:t>3</w:t>
      </w:r>
      <w:r>
        <w:rPr>
          <w:snapToGrid w:val="0"/>
        </w:rPr>
        <w:t>.</w:t>
      </w:r>
      <w:r>
        <w:rPr>
          <w:snapToGrid w:val="0"/>
        </w:rPr>
        <w:tab/>
        <w:t>Matters relevant to consideration of clause 1(a)</w:t>
      </w:r>
      <w:r>
        <w:tab/>
      </w:r>
      <w:r>
        <w:fldChar w:fldCharType="begin"/>
      </w:r>
      <w:r>
        <w:instrText xml:space="preserve"> PAGEREF _Toc307408553 \h </w:instrText>
      </w:r>
      <w:r>
        <w:fldChar w:fldCharType="separate"/>
      </w:r>
      <w:r>
        <w:t>96</w:t>
      </w:r>
      <w:r>
        <w:fldChar w:fldCharType="end"/>
      </w:r>
    </w:p>
    <w:p>
      <w:pPr>
        <w:pStyle w:val="TOC8"/>
        <w:rPr>
          <w:sz w:val="24"/>
          <w:szCs w:val="24"/>
          <w:lang w:val="en-US"/>
        </w:rPr>
      </w:pPr>
      <w:r>
        <w:t>3A</w:t>
      </w:r>
      <w:r>
        <w:rPr>
          <w:snapToGrid w:val="0"/>
        </w:rPr>
        <w:t>.</w:t>
      </w:r>
      <w:r>
        <w:rPr>
          <w:snapToGrid w:val="0"/>
        </w:rPr>
        <w:tab/>
        <w:t>Bail where serious offence committed while accused on bail for another serious offence</w:t>
      </w:r>
      <w:r>
        <w:tab/>
      </w:r>
      <w:r>
        <w:fldChar w:fldCharType="begin"/>
      </w:r>
      <w:r>
        <w:instrText xml:space="preserve"> PAGEREF _Toc307408554 \h </w:instrText>
      </w:r>
      <w:r>
        <w:fldChar w:fldCharType="separate"/>
      </w:r>
      <w:r>
        <w:t>97</w:t>
      </w:r>
      <w:r>
        <w:fldChar w:fldCharType="end"/>
      </w:r>
    </w:p>
    <w:p>
      <w:pPr>
        <w:pStyle w:val="TOC8"/>
        <w:rPr>
          <w:sz w:val="24"/>
          <w:szCs w:val="24"/>
          <w:lang w:val="en-US"/>
        </w:rPr>
      </w:pPr>
      <w:r>
        <w:t>3B.</w:t>
      </w:r>
      <w:r>
        <w:tab/>
        <w:t>Determination of exceptional reasons under clause 3A(1)</w:t>
      </w:r>
      <w:r>
        <w:tab/>
      </w:r>
      <w:r>
        <w:fldChar w:fldCharType="begin"/>
      </w:r>
      <w:r>
        <w:instrText xml:space="preserve"> PAGEREF _Toc307408555 \h </w:instrText>
      </w:r>
      <w:r>
        <w:fldChar w:fldCharType="separate"/>
      </w:r>
      <w:r>
        <w:t>98</w:t>
      </w:r>
      <w:r>
        <w:fldChar w:fldCharType="end"/>
      </w:r>
    </w:p>
    <w:p>
      <w:pPr>
        <w:pStyle w:val="TOC8"/>
        <w:rPr>
          <w:sz w:val="24"/>
          <w:szCs w:val="24"/>
          <w:lang w:val="en-US"/>
        </w:rPr>
      </w:pPr>
      <w:r>
        <w:t>3C</w:t>
      </w:r>
      <w:r>
        <w:rPr>
          <w:snapToGrid w:val="0"/>
        </w:rPr>
        <w:t>.</w:t>
      </w:r>
      <w:r>
        <w:rPr>
          <w:snapToGrid w:val="0"/>
        </w:rPr>
        <w:tab/>
        <w:t>Bail in murder cases</w:t>
      </w:r>
      <w:r>
        <w:tab/>
      </w:r>
      <w:r>
        <w:fldChar w:fldCharType="begin"/>
      </w:r>
      <w:r>
        <w:instrText xml:space="preserve"> PAGEREF _Toc307408556 \h </w:instrText>
      </w:r>
      <w:r>
        <w:fldChar w:fldCharType="separate"/>
      </w:r>
      <w:r>
        <w:t>100</w:t>
      </w:r>
      <w:r>
        <w:fldChar w:fldCharType="end"/>
      </w:r>
    </w:p>
    <w:p>
      <w:pPr>
        <w:pStyle w:val="TOC8"/>
        <w:rPr>
          <w:sz w:val="24"/>
          <w:szCs w:val="24"/>
          <w:lang w:val="en-US"/>
        </w:rPr>
      </w:pPr>
      <w:r>
        <w:t>4.</w:t>
      </w:r>
      <w:r>
        <w:tab/>
        <w:t>Bail after conviction: accused awaiting sentence</w:t>
      </w:r>
      <w:r>
        <w:tab/>
      </w:r>
      <w:r>
        <w:fldChar w:fldCharType="begin"/>
      </w:r>
      <w:r>
        <w:instrText xml:space="preserve"> PAGEREF _Toc307408557 \h </w:instrText>
      </w:r>
      <w:r>
        <w:fldChar w:fldCharType="separate"/>
      </w:r>
      <w:r>
        <w:t>100</w:t>
      </w:r>
      <w:r>
        <w:fldChar w:fldCharType="end"/>
      </w:r>
    </w:p>
    <w:p>
      <w:pPr>
        <w:pStyle w:val="TOC8"/>
        <w:rPr>
          <w:sz w:val="24"/>
          <w:szCs w:val="24"/>
          <w:lang w:val="en-US"/>
        </w:rPr>
      </w:pPr>
      <w:r>
        <w:t>4A.</w:t>
      </w:r>
      <w:r>
        <w:tab/>
        <w:t>Bail after conviction: accused awaiting disposal of appeal</w:t>
      </w:r>
      <w:r>
        <w:tab/>
      </w:r>
      <w:r>
        <w:fldChar w:fldCharType="begin"/>
      </w:r>
      <w:r>
        <w:instrText xml:space="preserve"> PAGEREF _Toc307408558 \h </w:instrText>
      </w:r>
      <w:r>
        <w:fldChar w:fldCharType="separate"/>
      </w:r>
      <w:r>
        <w:t>101</w:t>
      </w:r>
      <w:r>
        <w:fldChar w:fldCharType="end"/>
      </w:r>
    </w:p>
    <w:p>
      <w:pPr>
        <w:pStyle w:val="TOC8"/>
        <w:rPr>
          <w:sz w:val="24"/>
          <w:szCs w:val="24"/>
          <w:lang w:val="en-US"/>
        </w:rPr>
      </w:pPr>
      <w:r>
        <w:t>5</w:t>
      </w:r>
      <w:r>
        <w:rPr>
          <w:snapToGrid w:val="0"/>
        </w:rPr>
        <w:t>.</w:t>
      </w:r>
      <w:r>
        <w:rPr>
          <w:snapToGrid w:val="0"/>
        </w:rPr>
        <w:tab/>
        <w:t xml:space="preserve">Exception for bail for an appeal under the </w:t>
      </w:r>
      <w:r>
        <w:rPr>
          <w:i/>
        </w:rPr>
        <w:t>Criminal Appeals Act 2004</w:t>
      </w:r>
      <w:r>
        <w:t xml:space="preserve"> Part 2</w:t>
      </w:r>
      <w:r>
        <w:tab/>
      </w:r>
      <w:r>
        <w:fldChar w:fldCharType="begin"/>
      </w:r>
      <w:r>
        <w:instrText xml:space="preserve"> PAGEREF _Toc307408559 \h </w:instrText>
      </w:r>
      <w:r>
        <w:fldChar w:fldCharType="separate"/>
      </w:r>
      <w:r>
        <w:t>101</w:t>
      </w:r>
      <w:r>
        <w:fldChar w:fldCharType="end"/>
      </w:r>
    </w:p>
    <w:p>
      <w:pPr>
        <w:pStyle w:val="TOC8"/>
        <w:rPr>
          <w:sz w:val="24"/>
          <w:szCs w:val="24"/>
          <w:lang w:val="en-US"/>
        </w:rPr>
      </w:pPr>
      <w:r>
        <w:t>6</w:t>
      </w:r>
      <w:r>
        <w:rPr>
          <w:snapToGrid w:val="0"/>
        </w:rPr>
        <w:t>.</w:t>
      </w:r>
      <w:r>
        <w:rPr>
          <w:snapToGrid w:val="0"/>
        </w:rPr>
        <w:tab/>
        <w:t>Bail of people on community orders etc.</w:t>
      </w:r>
      <w:r>
        <w:tab/>
      </w:r>
      <w:r>
        <w:fldChar w:fldCharType="begin"/>
      </w:r>
      <w:r>
        <w:instrText xml:space="preserve"> PAGEREF _Toc307408560 \h </w:instrText>
      </w:r>
      <w:r>
        <w:fldChar w:fldCharType="separate"/>
      </w:r>
      <w:r>
        <w:t>101</w:t>
      </w:r>
      <w:r>
        <w:fldChar w:fldCharType="end"/>
      </w:r>
    </w:p>
    <w:p>
      <w:pPr>
        <w:pStyle w:val="TOC8"/>
        <w:rPr>
          <w:sz w:val="24"/>
          <w:szCs w:val="24"/>
          <w:lang w:val="en-US"/>
        </w:rPr>
      </w:pPr>
      <w:r>
        <w:t>7</w:t>
      </w:r>
      <w:r>
        <w:rPr>
          <w:snapToGrid w:val="0"/>
        </w:rPr>
        <w:t>.</w:t>
      </w:r>
      <w:r>
        <w:rPr>
          <w:snapToGrid w:val="0"/>
        </w:rPr>
        <w:tab/>
        <w:t>Bail for initial appearance to be for not more than 30 days</w:t>
      </w:r>
      <w:r>
        <w:tab/>
      </w:r>
      <w:r>
        <w:fldChar w:fldCharType="begin"/>
      </w:r>
      <w:r>
        <w:instrText xml:space="preserve"> PAGEREF _Toc307408561 \h </w:instrText>
      </w:r>
      <w:r>
        <w:fldChar w:fldCharType="separate"/>
      </w:r>
      <w:r>
        <w:t>102</w:t>
      </w:r>
      <w:r>
        <w:fldChar w:fldCharType="end"/>
      </w:r>
    </w:p>
    <w:p>
      <w:pPr>
        <w:pStyle w:val="TOC8"/>
        <w:rPr>
          <w:sz w:val="24"/>
          <w:szCs w:val="24"/>
          <w:lang w:val="en-US"/>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_Toc307408562 \h </w:instrText>
      </w:r>
      <w:r>
        <w:fldChar w:fldCharType="separate"/>
      </w:r>
      <w:r>
        <w:t>102</w:t>
      </w:r>
      <w:r>
        <w:fldChar w:fldCharType="end"/>
      </w:r>
    </w:p>
    <w:p>
      <w:pPr>
        <w:pStyle w:val="TOC8"/>
        <w:rPr>
          <w:sz w:val="24"/>
          <w:szCs w:val="24"/>
          <w:lang w:val="en-US"/>
        </w:rPr>
      </w:pPr>
      <w:r>
        <w:t>9</w:t>
      </w:r>
      <w:r>
        <w:rPr>
          <w:snapToGrid w:val="0"/>
        </w:rPr>
        <w:t>.</w:t>
      </w:r>
      <w:r>
        <w:rPr>
          <w:snapToGrid w:val="0"/>
        </w:rPr>
        <w:tab/>
        <w:t>Provision as to calculation of time</w:t>
      </w:r>
      <w:r>
        <w:tab/>
      </w:r>
      <w:r>
        <w:fldChar w:fldCharType="begin"/>
      </w:r>
      <w:r>
        <w:instrText xml:space="preserve"> PAGEREF _Toc307408563 \h </w:instrText>
      </w:r>
      <w:r>
        <w:fldChar w:fldCharType="separate"/>
      </w:r>
      <w:r>
        <w:t>102</w:t>
      </w:r>
      <w:r>
        <w:fldChar w:fldCharType="end"/>
      </w:r>
    </w:p>
    <w:p>
      <w:pPr>
        <w:pStyle w:val="TOC4"/>
        <w:tabs>
          <w:tab w:val="right" w:leader="dot" w:pos="7086"/>
        </w:tabs>
        <w:rPr>
          <w:b w:val="0"/>
          <w:sz w:val="24"/>
          <w:szCs w:val="24"/>
          <w:lang w:val="en-US"/>
        </w:rPr>
      </w:pPr>
      <w:r>
        <w:t>Part D — Conditions which may be imposed on a grant of bail</w:t>
      </w:r>
    </w:p>
    <w:p>
      <w:pPr>
        <w:pStyle w:val="TOC8"/>
        <w:rPr>
          <w:sz w:val="24"/>
          <w:szCs w:val="24"/>
          <w:lang w:val="en-US"/>
        </w:rPr>
      </w:pPr>
      <w:r>
        <w:t>1</w:t>
      </w:r>
      <w:r>
        <w:rPr>
          <w:snapToGrid w:val="0"/>
        </w:rPr>
        <w:t>.</w:t>
      </w:r>
      <w:r>
        <w:rPr>
          <w:snapToGrid w:val="0"/>
        </w:rPr>
        <w:tab/>
        <w:t>Conditions as to forfeiture and giving security may be imposed on the</w:t>
      </w:r>
      <w:r>
        <w:t xml:space="preserve"> accused</w:t>
      </w:r>
      <w:r>
        <w:rPr>
          <w:snapToGrid w:val="0"/>
        </w:rPr>
        <w:t xml:space="preserve"> and sureties</w:t>
      </w:r>
      <w:r>
        <w:tab/>
      </w:r>
      <w:r>
        <w:fldChar w:fldCharType="begin"/>
      </w:r>
      <w:r>
        <w:instrText xml:space="preserve"> PAGEREF _Toc307408565 \h </w:instrText>
      </w:r>
      <w:r>
        <w:fldChar w:fldCharType="separate"/>
      </w:r>
      <w:r>
        <w:t>102</w:t>
      </w:r>
      <w:r>
        <w:fldChar w:fldCharType="end"/>
      </w:r>
    </w:p>
    <w:p>
      <w:pPr>
        <w:pStyle w:val="TOC8"/>
        <w:rPr>
          <w:sz w:val="24"/>
          <w:szCs w:val="24"/>
          <w:lang w:val="en-US"/>
        </w:rPr>
      </w:pPr>
      <w:r>
        <w:t>2</w:t>
      </w:r>
      <w:r>
        <w:rPr>
          <w:snapToGrid w:val="0"/>
        </w:rPr>
        <w:t>.</w:t>
      </w:r>
      <w:r>
        <w:rPr>
          <w:snapToGrid w:val="0"/>
        </w:rPr>
        <w:tab/>
        <w:t>Other conditions which may be imposed</w:t>
      </w:r>
      <w:r>
        <w:tab/>
      </w:r>
      <w:r>
        <w:fldChar w:fldCharType="begin"/>
      </w:r>
      <w:r>
        <w:instrText xml:space="preserve"> PAGEREF _Toc307408566 \h </w:instrText>
      </w:r>
      <w:r>
        <w:fldChar w:fldCharType="separate"/>
      </w:r>
      <w:r>
        <w:t>104</w:t>
      </w:r>
      <w:r>
        <w:fldChar w:fldCharType="end"/>
      </w:r>
    </w:p>
    <w:p>
      <w:pPr>
        <w:pStyle w:val="TOC8"/>
        <w:rPr>
          <w:sz w:val="24"/>
          <w:szCs w:val="24"/>
          <w:lang w:val="en-US"/>
        </w:rPr>
      </w:pPr>
      <w:r>
        <w:t>3</w:t>
      </w:r>
      <w:r>
        <w:rPr>
          <w:snapToGrid w:val="0"/>
        </w:rPr>
        <w:t>.</w:t>
      </w:r>
      <w:r>
        <w:rPr>
          <w:snapToGrid w:val="0"/>
        </w:rPr>
        <w:tab/>
        <w:t>Home detention condition may be imposed</w:t>
      </w:r>
      <w:r>
        <w:tab/>
      </w:r>
      <w:r>
        <w:fldChar w:fldCharType="begin"/>
      </w:r>
      <w:r>
        <w:instrText xml:space="preserve"> PAGEREF _Toc307408567 \h </w:instrText>
      </w:r>
      <w:r>
        <w:fldChar w:fldCharType="separate"/>
      </w:r>
      <w:r>
        <w:t>107</w:t>
      </w:r>
      <w:r>
        <w:fldChar w:fldCharType="end"/>
      </w:r>
    </w:p>
    <w:p>
      <w:pPr>
        <w:pStyle w:val="TOC2"/>
        <w:tabs>
          <w:tab w:val="right" w:leader="dot" w:pos="7086"/>
        </w:tabs>
        <w:rPr>
          <w:b w:val="0"/>
          <w:sz w:val="24"/>
          <w:szCs w:val="24"/>
          <w:lang w:val="en-US"/>
        </w:rPr>
      </w:pPr>
      <w:r>
        <w:t>Schedule 2 — Serious offences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_Toc307408570 \h </w:instrText>
      </w:r>
      <w:r>
        <w:fldChar w:fldCharType="separate"/>
      </w:r>
      <w:r>
        <w:t>112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_Toc307408571 \h </w:instrText>
      </w:r>
      <w:r>
        <w:fldChar w:fldCharType="separate"/>
      </w:r>
      <w:r>
        <w:t>116</w:t>
      </w:r>
      <w:r>
        <w:fldChar w:fldCharType="end"/>
      </w:r>
    </w:p>
    <w:p>
      <w:pPr>
        <w:pStyle w:val="TOC2"/>
        <w:tabs>
          <w:tab w:val="right" w:leader="dot" w:pos="7086"/>
        </w:tabs>
        <w:rPr>
          <w:b w:val="0"/>
          <w:sz w:val="24"/>
          <w:szCs w:val="24"/>
          <w:lang w:val="en-US"/>
        </w:rPr>
      </w:pPr>
      <w: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0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128385921"/>
      <w:bookmarkStart w:id="73" w:name="_Toc307408428"/>
      <w:r>
        <w:rPr>
          <w:rStyle w:val="CharSectno"/>
        </w:rPr>
        <w:t>1</w:t>
      </w:r>
      <w:r>
        <w:rPr>
          <w:snapToGrid w:val="0"/>
        </w:rPr>
        <w:t>.</w:t>
      </w:r>
      <w:r>
        <w:rPr>
          <w:snapToGrid w:val="0"/>
        </w:rPr>
        <w:tab/>
        <w:t>Short title</w:t>
      </w:r>
      <w:bookmarkEnd w:id="72"/>
      <w:bookmarkEnd w:id="7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4" w:name="_Toc128385922"/>
      <w:bookmarkStart w:id="75" w:name="_Toc307408429"/>
      <w:r>
        <w:rPr>
          <w:rStyle w:val="CharSectno"/>
        </w:rPr>
        <w:t>2</w:t>
      </w:r>
      <w:r>
        <w:rPr>
          <w:snapToGrid w:val="0"/>
        </w:rPr>
        <w:t>.</w:t>
      </w:r>
      <w:r>
        <w:rPr>
          <w:snapToGrid w:val="0"/>
        </w:rPr>
        <w:tab/>
        <w:t>Commencement</w:t>
      </w:r>
      <w:bookmarkEnd w:id="74"/>
      <w:bookmarkEnd w:id="7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6" w:name="_Toc128385923"/>
      <w:bookmarkStart w:id="77" w:name="_Toc307408430"/>
      <w:r>
        <w:rPr>
          <w:rStyle w:val="CharSectno"/>
        </w:rPr>
        <w:t>3</w:t>
      </w:r>
      <w:r>
        <w:rPr>
          <w:snapToGrid w:val="0"/>
        </w:rPr>
        <w:t>.</w:t>
      </w:r>
      <w:r>
        <w:rPr>
          <w:snapToGrid w:val="0"/>
        </w:rPr>
        <w:tab/>
      </w:r>
      <w:bookmarkEnd w:id="76"/>
      <w:r>
        <w:rPr>
          <w:snapToGrid w:val="0"/>
        </w:rPr>
        <w:t>Terms used</w:t>
      </w:r>
      <w:bookmarkEnd w:id="77"/>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78" w:name="_Toc214251895"/>
      <w:bookmarkStart w:id="79" w:name="_Toc128385924"/>
      <w:r>
        <w:tab/>
        <w:t>[Section 3. Modifications to be applied in order to give effect to Cross-border Justice Act 2008: section altered 1 Nov 2009. See endnote 1M; amended by No. 42 of 2009 s. 12.]</w:t>
      </w:r>
    </w:p>
    <w:p>
      <w:pPr>
        <w:pStyle w:val="Heading5"/>
      </w:pPr>
      <w:bookmarkStart w:id="80" w:name="_Toc307408431"/>
      <w:r>
        <w:rPr>
          <w:rStyle w:val="CharSectno"/>
        </w:rPr>
        <w:t>3A</w:t>
      </w:r>
      <w:r>
        <w:t>.</w:t>
      </w:r>
      <w:r>
        <w:tab/>
        <w:t>Sending notices by electronic communication</w:t>
      </w:r>
      <w:bookmarkEnd w:id="78"/>
      <w:bookmarkEnd w:id="80"/>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81" w:name="_Toc307408432"/>
      <w:r>
        <w:rPr>
          <w:rStyle w:val="CharSectno"/>
        </w:rPr>
        <w:t>4</w:t>
      </w:r>
      <w:r>
        <w:rPr>
          <w:snapToGrid w:val="0"/>
        </w:rPr>
        <w:t>.</w:t>
      </w:r>
      <w:r>
        <w:rPr>
          <w:snapToGrid w:val="0"/>
        </w:rPr>
        <w:tab/>
        <w:t>Application of this Act</w:t>
      </w:r>
      <w:bookmarkEnd w:id="79"/>
      <w:bookmarkEnd w:id="81"/>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82" w:name="_Toc214251897"/>
      <w:bookmarkStart w:id="83" w:name="_Toc71355716"/>
      <w:bookmarkStart w:id="84" w:name="_Toc71355844"/>
      <w:bookmarkStart w:id="85" w:name="_Toc72569819"/>
      <w:bookmarkStart w:id="86" w:name="_Toc72834884"/>
      <w:bookmarkStart w:id="87" w:name="_Toc86051936"/>
      <w:bookmarkStart w:id="88" w:name="_Toc86052064"/>
      <w:bookmarkStart w:id="89" w:name="_Toc87935134"/>
      <w:bookmarkStart w:id="90" w:name="_Toc88270541"/>
      <w:bookmarkStart w:id="91" w:name="_Toc89167866"/>
      <w:bookmarkStart w:id="92" w:name="_Toc89663160"/>
      <w:bookmarkStart w:id="93" w:name="_Toc92604498"/>
      <w:bookmarkStart w:id="94" w:name="_Toc92798005"/>
      <w:bookmarkStart w:id="95" w:name="_Toc92798133"/>
      <w:bookmarkStart w:id="96" w:name="_Toc94940551"/>
      <w:bookmarkStart w:id="97" w:name="_Toc97363613"/>
      <w:bookmarkStart w:id="98" w:name="_Toc97702328"/>
      <w:bookmarkStart w:id="99" w:name="_Toc98902327"/>
      <w:bookmarkStart w:id="100" w:name="_Toc99947399"/>
      <w:bookmarkStart w:id="101" w:name="_Toc100465753"/>
      <w:bookmarkStart w:id="102" w:name="_Toc100554817"/>
      <w:bookmarkStart w:id="103" w:name="_Toc101329851"/>
      <w:bookmarkStart w:id="104" w:name="_Toc101867563"/>
      <w:bookmarkStart w:id="105" w:name="_Toc101867789"/>
      <w:bookmarkStart w:id="106" w:name="_Toc102365142"/>
      <w:bookmarkStart w:id="107" w:name="_Toc102365269"/>
      <w:bookmarkStart w:id="108" w:name="_Toc102708679"/>
      <w:bookmarkStart w:id="109" w:name="_Toc102709952"/>
      <w:bookmarkStart w:id="110" w:name="_Toc102713659"/>
      <w:bookmarkStart w:id="111" w:name="_Toc103068912"/>
      <w:bookmarkStart w:id="112" w:name="_Toc122948940"/>
      <w:bookmarkStart w:id="113" w:name="_Toc128385925"/>
      <w:bookmarkStart w:id="114" w:name="_Toc128386053"/>
      <w:bookmarkStart w:id="115" w:name="_Toc129056423"/>
      <w:bookmarkStart w:id="116" w:name="_Toc131326979"/>
      <w:bookmarkStart w:id="117" w:name="_Toc136681066"/>
      <w:bookmarkStart w:id="118" w:name="_Toc139769971"/>
      <w:bookmarkStart w:id="119" w:name="_Toc139773317"/>
      <w:bookmarkStart w:id="120" w:name="_Toc146079574"/>
      <w:bookmarkStart w:id="121" w:name="_Toc146079705"/>
      <w:bookmarkStart w:id="122" w:name="_Toc151794251"/>
      <w:bookmarkStart w:id="123" w:name="_Toc153614534"/>
      <w:bookmarkStart w:id="124" w:name="_Toc163380518"/>
      <w:bookmarkStart w:id="125" w:name="_Toc163461959"/>
      <w:bookmarkStart w:id="126" w:name="_Toc171056434"/>
      <w:bookmarkStart w:id="127" w:name="_Toc171056963"/>
      <w:bookmarkStart w:id="128" w:name="_Toc171832289"/>
      <w:bookmarkStart w:id="129" w:name="_Toc171919496"/>
      <w:bookmarkStart w:id="130" w:name="_Toc176392913"/>
      <w:bookmarkStart w:id="131" w:name="_Toc176594297"/>
      <w:bookmarkStart w:id="132" w:name="_Toc179709143"/>
      <w:bookmarkStart w:id="133" w:name="_Toc179709999"/>
      <w:bookmarkStart w:id="134" w:name="_Toc179794054"/>
      <w:bookmarkStart w:id="135" w:name="_Toc194910884"/>
      <w:bookmarkStart w:id="136" w:name="_Toc196788974"/>
      <w:bookmarkStart w:id="137" w:name="_Toc199815252"/>
      <w:bookmarkStart w:id="138" w:name="_Toc202764349"/>
      <w:bookmarkStart w:id="139"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40" w:name="_Toc307408433"/>
      <w:r>
        <w:rPr>
          <w:rStyle w:val="CharSectno"/>
        </w:rPr>
        <w:t>4A</w:t>
      </w:r>
      <w:r>
        <w:t>.</w:t>
      </w:r>
      <w:r>
        <w:tab/>
        <w:t>Detention and bail where accused appears in response to summons or court hearing notice</w:t>
      </w:r>
      <w:bookmarkEnd w:id="82"/>
      <w:bookmarkEnd w:id="140"/>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41" w:name="_Toc214350264"/>
      <w:bookmarkStart w:id="142" w:name="_Toc214695583"/>
      <w:bookmarkStart w:id="143" w:name="_Toc214858435"/>
      <w:bookmarkStart w:id="144" w:name="_Toc214935030"/>
      <w:bookmarkStart w:id="145" w:name="_Toc216859039"/>
      <w:bookmarkStart w:id="146" w:name="_Toc217104722"/>
      <w:bookmarkStart w:id="147" w:name="_Toc225842442"/>
      <w:bookmarkStart w:id="148" w:name="_Toc225842589"/>
      <w:bookmarkStart w:id="149" w:name="_Toc256089996"/>
      <w:bookmarkStart w:id="150" w:name="_Toc271187912"/>
      <w:bookmarkStart w:id="151" w:name="_Toc307403107"/>
      <w:bookmarkStart w:id="152" w:name="_Toc307403857"/>
      <w:bookmarkStart w:id="153" w:name="_Toc307408191"/>
      <w:bookmarkStart w:id="154" w:name="_Toc307408434"/>
      <w:r>
        <w:rPr>
          <w:rStyle w:val="CharPartNo"/>
        </w:rPr>
        <w:t>Part II</w:t>
      </w:r>
      <w:r>
        <w:rPr>
          <w:rStyle w:val="CharDivNo"/>
        </w:rPr>
        <w:t> </w:t>
      </w:r>
      <w:r>
        <w:t>—</w:t>
      </w:r>
      <w:r>
        <w:rPr>
          <w:rStyle w:val="CharDivText"/>
        </w:rPr>
        <w:t> </w:t>
      </w:r>
      <w:r>
        <w:rPr>
          <w:rStyle w:val="CharPartText"/>
        </w:rPr>
        <w:t>Rights of accused in relation to bail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Footnoteheading"/>
      </w:pPr>
      <w:r>
        <w:tab/>
        <w:t xml:space="preserve">[Heading amended by No. 84 of 2004 s. 82.] </w:t>
      </w:r>
    </w:p>
    <w:p>
      <w:pPr>
        <w:pStyle w:val="Heading5"/>
        <w:rPr>
          <w:snapToGrid w:val="0"/>
        </w:rPr>
      </w:pPr>
      <w:bookmarkStart w:id="155" w:name="_Toc128385926"/>
      <w:bookmarkStart w:id="156" w:name="_Toc307408435"/>
      <w:r>
        <w:rPr>
          <w:rStyle w:val="CharSectno"/>
        </w:rPr>
        <w:t>5</w:t>
      </w:r>
      <w:r>
        <w:rPr>
          <w:snapToGrid w:val="0"/>
        </w:rPr>
        <w:t>.</w:t>
      </w:r>
      <w:r>
        <w:rPr>
          <w:snapToGrid w:val="0"/>
        </w:rPr>
        <w:tab/>
        <w:t>Right of accused to have bail considered under this Act</w:t>
      </w:r>
      <w:bookmarkEnd w:id="155"/>
      <w:bookmarkEnd w:id="156"/>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57" w:name="_Toc152558195"/>
      <w:bookmarkStart w:id="158" w:name="_Toc307408436"/>
      <w:bookmarkStart w:id="159" w:name="_Toc128385928"/>
      <w:r>
        <w:rPr>
          <w:rStyle w:val="CharSectno"/>
        </w:rPr>
        <w:t>6</w:t>
      </w:r>
      <w:r>
        <w:t>.</w:t>
      </w:r>
      <w:r>
        <w:tab/>
        <w:t>Duty on arresting officer and others to consider bail</w:t>
      </w:r>
      <w:bookmarkEnd w:id="157"/>
      <w:bookmarkEnd w:id="15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60" w:name="_Toc152558197"/>
      <w:bookmarkStart w:id="161" w:name="_Toc307408437"/>
      <w:r>
        <w:rPr>
          <w:rStyle w:val="CharSectno"/>
        </w:rPr>
        <w:t>6A</w:t>
      </w:r>
      <w:r>
        <w:t>.</w:t>
      </w:r>
      <w:r>
        <w:tab/>
        <w:t>Whether custody justified to be considered in certain cases</w:t>
      </w:r>
      <w:bookmarkEnd w:id="160"/>
      <w:bookmarkEnd w:id="161"/>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62" w:name="_Toc307408438"/>
      <w:r>
        <w:rPr>
          <w:rStyle w:val="CharSectno"/>
        </w:rPr>
        <w:t>7</w:t>
      </w:r>
      <w:r>
        <w:rPr>
          <w:snapToGrid w:val="0"/>
        </w:rPr>
        <w:t>.</w:t>
      </w:r>
      <w:r>
        <w:rPr>
          <w:snapToGrid w:val="0"/>
        </w:rPr>
        <w:tab/>
        <w:t>Duty imposed on judicial officers in respect of unconvicted accused</w:t>
      </w:r>
      <w:bookmarkEnd w:id="159"/>
      <w:bookmarkEnd w:id="162"/>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63" w:name="_Toc214251901"/>
      <w:bookmarkStart w:id="164" w:name="_Toc307408439"/>
      <w:bookmarkStart w:id="165" w:name="_Toc128385930"/>
      <w:r>
        <w:rPr>
          <w:rStyle w:val="CharSectno"/>
        </w:rPr>
        <w:t>7A</w:t>
      </w:r>
      <w:r>
        <w:rPr>
          <w:snapToGrid w:val="0"/>
        </w:rPr>
        <w:t>.</w:t>
      </w:r>
      <w:r>
        <w:rPr>
          <w:snapToGrid w:val="0"/>
        </w:rPr>
        <w:tab/>
        <w:t>Bail may be dispensed with by court</w:t>
      </w:r>
      <w:bookmarkEnd w:id="163"/>
      <w:bookmarkEnd w:id="164"/>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66" w:name="_Toc214251902"/>
      <w:bookmarkStart w:id="167" w:name="_Toc307408440"/>
      <w:r>
        <w:rPr>
          <w:rStyle w:val="CharSectno"/>
        </w:rPr>
        <w:t>7B</w:t>
      </w:r>
      <w:r>
        <w:rPr>
          <w:snapToGrid w:val="0"/>
        </w:rPr>
        <w:t>.</w:t>
      </w:r>
      <w:r>
        <w:rPr>
          <w:snapToGrid w:val="0"/>
        </w:rPr>
        <w:tab/>
        <w:t>Special provision for adult accused in murder cases</w:t>
      </w:r>
      <w:bookmarkEnd w:id="166"/>
      <w:bookmarkEnd w:id="167"/>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68" w:name="_Toc214251903"/>
      <w:r>
        <w:tab/>
        <w:t>[Section 7B inserted by No. 6 of 2008 s. 9(1); amended by No. 29 of 2008 s. 24(2) and (3).]</w:t>
      </w:r>
    </w:p>
    <w:p>
      <w:pPr>
        <w:pStyle w:val="Heading5"/>
      </w:pPr>
      <w:bookmarkStart w:id="169" w:name="_Toc307408441"/>
      <w:r>
        <w:rPr>
          <w:rStyle w:val="CharSectno"/>
        </w:rPr>
        <w:t>7C</w:t>
      </w:r>
      <w:r>
        <w:t>.</w:t>
      </w:r>
      <w:r>
        <w:tab/>
      </w:r>
      <w:r>
        <w:rPr>
          <w:snapToGrid w:val="0"/>
        </w:rPr>
        <w:t>Special provision for child accused in murder cases</w:t>
      </w:r>
      <w:bookmarkEnd w:id="168"/>
      <w:bookmarkEnd w:id="16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70" w:name="_Toc214251904"/>
      <w:r>
        <w:tab/>
        <w:t>[Section 7C inserted by No. 6 of 2008 s. 9(1); amended by No. 29 of 2008 s. 24(4).]</w:t>
      </w:r>
    </w:p>
    <w:p>
      <w:pPr>
        <w:pStyle w:val="Heading5"/>
      </w:pPr>
      <w:bookmarkStart w:id="171" w:name="_Toc307408442"/>
      <w:r>
        <w:rPr>
          <w:rStyle w:val="CharSectno"/>
        </w:rPr>
        <w:t>7D</w:t>
      </w:r>
      <w:r>
        <w:rPr>
          <w:snapToGrid w:val="0"/>
        </w:rPr>
        <w:t>.</w:t>
      </w:r>
      <w:r>
        <w:rPr>
          <w:snapToGrid w:val="0"/>
        </w:rPr>
        <w:tab/>
        <w:t>Previous decision may be adopted</w:t>
      </w:r>
      <w:bookmarkEnd w:id="170"/>
      <w:bookmarkEnd w:id="171"/>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72" w:name="_Toc214251905"/>
      <w:r>
        <w:tab/>
        <w:t>[Section 7D inserted by No. 6 of 2008 s. 9(1).]</w:t>
      </w:r>
    </w:p>
    <w:p>
      <w:pPr>
        <w:pStyle w:val="Heading5"/>
      </w:pPr>
      <w:bookmarkStart w:id="173" w:name="_Toc307408443"/>
      <w:r>
        <w:rPr>
          <w:rStyle w:val="CharSectno"/>
        </w:rPr>
        <w:t>7E</w:t>
      </w:r>
      <w:r>
        <w:rPr>
          <w:snapToGrid w:val="0"/>
        </w:rPr>
        <w:t>.</w:t>
      </w:r>
      <w:r>
        <w:rPr>
          <w:snapToGrid w:val="0"/>
        </w:rPr>
        <w:tab/>
      </w:r>
      <w:r>
        <w:t>Bail during trial</w:t>
      </w:r>
      <w:bookmarkEnd w:id="172"/>
      <w:bookmarkEnd w:id="173"/>
    </w:p>
    <w:p>
      <w:pPr>
        <w:pStyle w:val="Subsection"/>
        <w:outlineLvl w:val="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outlineLvl w:val="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74" w:name="_Toc214251906"/>
      <w:r>
        <w:tab/>
        <w:t>[Section 7E inserted by No. 6 of 2008 s. 9(1).]</w:t>
      </w:r>
    </w:p>
    <w:p>
      <w:pPr>
        <w:pStyle w:val="Heading5"/>
      </w:pPr>
      <w:bookmarkStart w:id="175" w:name="_Toc307408444"/>
      <w:r>
        <w:rPr>
          <w:rStyle w:val="CharSectno"/>
        </w:rPr>
        <w:t>7F</w:t>
      </w:r>
      <w:r>
        <w:t>.</w:t>
      </w:r>
      <w:r>
        <w:tab/>
        <w:t>Bail for appeal from courts of summary jurisdiction</w:t>
      </w:r>
      <w:bookmarkEnd w:id="174"/>
      <w:bookmarkEnd w:id="175"/>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outlineLvl w:val="0"/>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outlineLvl w:val="0"/>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76" w:name="_Toc307408445"/>
      <w:r>
        <w:rPr>
          <w:rStyle w:val="CharSectno"/>
        </w:rPr>
        <w:t>8</w:t>
      </w:r>
      <w:r>
        <w:rPr>
          <w:snapToGrid w:val="0"/>
        </w:rPr>
        <w:t>.</w:t>
      </w:r>
      <w:r>
        <w:rPr>
          <w:snapToGrid w:val="0"/>
        </w:rPr>
        <w:tab/>
        <w:t>Accused to be given information and approved forms</w:t>
      </w:r>
      <w:bookmarkEnd w:id="165"/>
      <w:bookmarkEnd w:id="176"/>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77" w:name="_Toc128385931"/>
      <w:bookmarkStart w:id="178" w:name="_Toc307408446"/>
      <w:r>
        <w:rPr>
          <w:rStyle w:val="CharSectno"/>
        </w:rPr>
        <w:t>9</w:t>
      </w:r>
      <w:r>
        <w:rPr>
          <w:snapToGrid w:val="0"/>
        </w:rPr>
        <w:t>.</w:t>
      </w:r>
      <w:r>
        <w:rPr>
          <w:snapToGrid w:val="0"/>
        </w:rPr>
        <w:tab/>
        <w:t>Bail decision may be deferred until further information obtained</w:t>
      </w:r>
      <w:bookmarkEnd w:id="177"/>
      <w:bookmarkEnd w:id="17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79" w:name="_Toc128385932"/>
      <w:bookmarkStart w:id="180" w:name="_Toc307408447"/>
      <w:r>
        <w:rPr>
          <w:rStyle w:val="CharSectno"/>
        </w:rPr>
        <w:t>10</w:t>
      </w:r>
      <w:r>
        <w:rPr>
          <w:snapToGrid w:val="0"/>
        </w:rPr>
        <w:t>.</w:t>
      </w:r>
      <w:r>
        <w:rPr>
          <w:snapToGrid w:val="0"/>
        </w:rPr>
        <w:tab/>
        <w:t>Sections 5, 6 and 7 do not apply where accused imprisoned for other cause</w:t>
      </w:r>
      <w:bookmarkEnd w:id="179"/>
      <w:bookmarkEnd w:id="180"/>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81" w:name="_Toc128385933"/>
      <w:bookmarkStart w:id="182" w:name="_Toc307408448"/>
      <w:r>
        <w:rPr>
          <w:rStyle w:val="CharSectno"/>
        </w:rPr>
        <w:t>11</w:t>
      </w:r>
      <w:r>
        <w:rPr>
          <w:snapToGrid w:val="0"/>
        </w:rPr>
        <w:t>.</w:t>
      </w:r>
      <w:r>
        <w:rPr>
          <w:snapToGrid w:val="0"/>
        </w:rPr>
        <w:tab/>
        <w:t>Rights following grant of bail</w:t>
      </w:r>
      <w:bookmarkEnd w:id="181"/>
      <w:bookmarkEnd w:id="182"/>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83" w:name="_Toc128385934"/>
      <w:bookmarkStart w:id="184" w:name="_Toc307408449"/>
      <w:r>
        <w:rPr>
          <w:rStyle w:val="CharSectno"/>
        </w:rPr>
        <w:t>12</w:t>
      </w:r>
      <w:r>
        <w:rPr>
          <w:snapToGrid w:val="0"/>
        </w:rPr>
        <w:t>.</w:t>
      </w:r>
      <w:r>
        <w:rPr>
          <w:snapToGrid w:val="0"/>
        </w:rPr>
        <w:tab/>
        <w:t>Further limitation on rights in s. 7A(2) and 11</w:t>
      </w:r>
      <w:bookmarkEnd w:id="183"/>
      <w:bookmarkEnd w:id="18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85" w:name="_Toc214251911"/>
      <w:bookmarkStart w:id="186" w:name="_Toc214350282"/>
      <w:bookmarkStart w:id="187" w:name="_Toc214695599"/>
      <w:bookmarkStart w:id="188" w:name="_Toc214858451"/>
      <w:bookmarkStart w:id="189" w:name="_Toc214935046"/>
      <w:bookmarkStart w:id="190" w:name="_Toc216859055"/>
      <w:bookmarkStart w:id="191" w:name="_Toc217104738"/>
      <w:bookmarkStart w:id="192" w:name="_Toc225842458"/>
      <w:bookmarkStart w:id="193" w:name="_Toc225842605"/>
      <w:bookmarkStart w:id="194" w:name="_Toc256090012"/>
      <w:bookmarkStart w:id="195" w:name="_Toc271187928"/>
      <w:bookmarkStart w:id="196" w:name="_Toc307403123"/>
      <w:bookmarkStart w:id="197" w:name="_Toc307403873"/>
      <w:bookmarkStart w:id="198" w:name="_Toc307408207"/>
      <w:bookmarkStart w:id="199" w:name="_Toc307408450"/>
      <w:bookmarkStart w:id="200" w:name="_Toc128385936"/>
      <w:r>
        <w:rPr>
          <w:rStyle w:val="CharPartNo"/>
        </w:rPr>
        <w:t>Part III</w:t>
      </w:r>
      <w:r>
        <w:rPr>
          <w:rStyle w:val="CharDivNo"/>
        </w:rPr>
        <w:t> </w:t>
      </w:r>
      <w:r>
        <w:t>—</w:t>
      </w:r>
      <w:r>
        <w:rPr>
          <w:rStyle w:val="CharDivText"/>
        </w:rPr>
        <w:t> </w:t>
      </w:r>
      <w:r>
        <w:rPr>
          <w:rStyle w:val="CharPartText"/>
        </w:rPr>
        <w:t>Jurisdiction relating to bail</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by No. 6 of 2008 s. 13.]</w:t>
      </w:r>
    </w:p>
    <w:p>
      <w:pPr>
        <w:pStyle w:val="Heading5"/>
        <w:rPr>
          <w:snapToGrid w:val="0"/>
        </w:rPr>
      </w:pPr>
      <w:bookmarkStart w:id="201" w:name="_Toc307408451"/>
      <w:r>
        <w:rPr>
          <w:rStyle w:val="CharSectno"/>
        </w:rPr>
        <w:t>13</w:t>
      </w:r>
      <w:r>
        <w:rPr>
          <w:snapToGrid w:val="0"/>
        </w:rPr>
        <w:t>.</w:t>
      </w:r>
      <w:r>
        <w:rPr>
          <w:snapToGrid w:val="0"/>
        </w:rPr>
        <w:tab/>
        <w:t>Jurisdiction to grant bail</w:t>
      </w:r>
      <w:bookmarkEnd w:id="200"/>
      <w:bookmarkEnd w:id="201"/>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02" w:name="_Toc214251913"/>
      <w:bookmarkStart w:id="203" w:name="_Toc307408452"/>
      <w:bookmarkStart w:id="204" w:name="_Toc128385937"/>
      <w:r>
        <w:rPr>
          <w:rStyle w:val="CharSectno"/>
        </w:rPr>
        <w:t>13A</w:t>
      </w:r>
      <w:r>
        <w:rPr>
          <w:snapToGrid w:val="0"/>
        </w:rPr>
        <w:t>.</w:t>
      </w:r>
      <w:r>
        <w:rPr>
          <w:snapToGrid w:val="0"/>
        </w:rPr>
        <w:tab/>
        <w:t>Jurisdiction to dispense with bail and how jurisdiction to be exercised</w:t>
      </w:r>
      <w:bookmarkEnd w:id="202"/>
      <w:bookmarkEnd w:id="203"/>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05" w:name="_Toc214251914"/>
      <w:bookmarkStart w:id="206" w:name="_Toc307408453"/>
      <w:r>
        <w:rPr>
          <w:rStyle w:val="CharSectno"/>
        </w:rPr>
        <w:t>13B</w:t>
      </w:r>
      <w:r>
        <w:rPr>
          <w:snapToGrid w:val="0"/>
        </w:rPr>
        <w:t>.</w:t>
      </w:r>
      <w:r>
        <w:rPr>
          <w:snapToGrid w:val="0"/>
        </w:rPr>
        <w:tab/>
        <w:t>Giving and proof of notices under s. 13A(3)</w:t>
      </w:r>
      <w:bookmarkEnd w:id="205"/>
      <w:bookmarkEnd w:id="206"/>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07" w:name="_Toc307408454"/>
      <w:r>
        <w:rPr>
          <w:rStyle w:val="CharSectno"/>
        </w:rPr>
        <w:t>14</w:t>
      </w:r>
      <w:r>
        <w:rPr>
          <w:snapToGrid w:val="0"/>
        </w:rPr>
        <w:t>.</w:t>
      </w:r>
      <w:r>
        <w:rPr>
          <w:snapToGrid w:val="0"/>
        </w:rPr>
        <w:tab/>
      </w:r>
      <w:bookmarkEnd w:id="204"/>
      <w:r>
        <w:rPr>
          <w:snapToGrid w:val="0"/>
        </w:rPr>
        <w:t>Extent of judge’s jurisdiction</w:t>
      </w:r>
      <w:bookmarkEnd w:id="207"/>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208" w:name="_Toc128385938"/>
      <w:bookmarkStart w:id="209" w:name="_Toc307408455"/>
      <w:r>
        <w:rPr>
          <w:rStyle w:val="CharSectno"/>
        </w:rPr>
        <w:t>15</w:t>
      </w:r>
      <w:r>
        <w:rPr>
          <w:snapToGrid w:val="0"/>
        </w:rPr>
        <w:t>.</w:t>
      </w:r>
      <w:r>
        <w:rPr>
          <w:snapToGrid w:val="0"/>
        </w:rPr>
        <w:tab/>
        <w:t>Exclusive jurisdiction of Supreme Court judge in murder cases</w:t>
      </w:r>
      <w:bookmarkEnd w:id="208"/>
      <w:bookmarkEnd w:id="209"/>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210" w:name="_Toc214251917"/>
      <w:bookmarkStart w:id="211" w:name="_Toc307408456"/>
      <w:bookmarkStart w:id="212" w:name="_Toc128385939"/>
      <w:r>
        <w:rPr>
          <w:rStyle w:val="CharSectno"/>
        </w:rPr>
        <w:t>15A</w:t>
      </w:r>
      <w:r>
        <w:rPr>
          <w:snapToGrid w:val="0"/>
        </w:rPr>
        <w:t>.</w:t>
      </w:r>
      <w:r>
        <w:rPr>
          <w:snapToGrid w:val="0"/>
        </w:rPr>
        <w:tab/>
        <w:t>Appeal from decision of judge</w:t>
      </w:r>
      <w:bookmarkEnd w:id="210"/>
      <w:bookmarkEnd w:id="211"/>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13" w:name="_Toc214251918"/>
      <w:r>
        <w:tab/>
        <w:t>[Section 15A inserted by No. 6 of 2008 s. 16(1).]</w:t>
      </w:r>
    </w:p>
    <w:p>
      <w:pPr>
        <w:pStyle w:val="Heading5"/>
      </w:pPr>
      <w:bookmarkStart w:id="214" w:name="_Toc307408457"/>
      <w:r>
        <w:rPr>
          <w:rStyle w:val="CharSectno"/>
        </w:rPr>
        <w:t>15B</w:t>
      </w:r>
      <w:r>
        <w:rPr>
          <w:snapToGrid w:val="0"/>
        </w:rPr>
        <w:t>.</w:t>
      </w:r>
      <w:r>
        <w:rPr>
          <w:snapToGrid w:val="0"/>
        </w:rPr>
        <w:tab/>
        <w:t>Determination of appeal under s. 15A and related provisions</w:t>
      </w:r>
      <w:bookmarkEnd w:id="213"/>
      <w:bookmarkEnd w:id="214"/>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15" w:name="_Toc307408458"/>
      <w:r>
        <w:rPr>
          <w:rStyle w:val="CharSectno"/>
        </w:rPr>
        <w:t>16</w:t>
      </w:r>
      <w:r>
        <w:rPr>
          <w:snapToGrid w:val="0"/>
        </w:rPr>
        <w:t>.</w:t>
      </w:r>
      <w:r>
        <w:rPr>
          <w:snapToGrid w:val="0"/>
        </w:rPr>
        <w:tab/>
        <w:t>Bail of person arrested on warrant</w:t>
      </w:r>
      <w:bookmarkEnd w:id="212"/>
      <w:bookmarkEnd w:id="215"/>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16" w:name="_Toc128385940"/>
      <w:bookmarkStart w:id="217" w:name="_Toc307408459"/>
      <w:r>
        <w:rPr>
          <w:rStyle w:val="CharSectno"/>
        </w:rPr>
        <w:t>16A</w:t>
      </w:r>
      <w:r>
        <w:t>.</w:t>
      </w:r>
      <w:r>
        <w:tab/>
        <w:t>Restrictions on powers of authorised officers and justices in certain cases</w:t>
      </w:r>
      <w:bookmarkEnd w:id="216"/>
      <w:bookmarkEnd w:id="217"/>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18" w:name="_Toc128385941"/>
      <w:bookmarkStart w:id="219" w:name="_Toc307408460"/>
      <w:r>
        <w:rPr>
          <w:rStyle w:val="CharSectno"/>
        </w:rPr>
        <w:t>17</w:t>
      </w:r>
      <w:r>
        <w:rPr>
          <w:snapToGrid w:val="0"/>
        </w:rPr>
        <w:t>.</w:t>
      </w:r>
      <w:r>
        <w:rPr>
          <w:snapToGrid w:val="0"/>
        </w:rPr>
        <w:tab/>
        <w:t>Conditions which may be imposed</w:t>
      </w:r>
      <w:bookmarkEnd w:id="218"/>
      <w:bookmarkEnd w:id="21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20" w:name="_Toc128385942"/>
      <w:bookmarkStart w:id="221" w:name="_Toc307408461"/>
      <w:r>
        <w:rPr>
          <w:rStyle w:val="CharSectno"/>
        </w:rPr>
        <w:t>17A</w:t>
      </w:r>
      <w:r>
        <w:rPr>
          <w:snapToGrid w:val="0"/>
        </w:rPr>
        <w:t>.</w:t>
      </w:r>
      <w:r>
        <w:rPr>
          <w:snapToGrid w:val="0"/>
        </w:rPr>
        <w:tab/>
        <w:t>Further provisions as to responsible person’s undertaking (Schedule 1 Part C clause 2)</w:t>
      </w:r>
      <w:bookmarkEnd w:id="220"/>
      <w:bookmarkEnd w:id="22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22" w:name="_Toc71355736"/>
      <w:bookmarkStart w:id="223" w:name="_Toc71355864"/>
      <w:bookmarkStart w:id="224" w:name="_Toc72569839"/>
      <w:bookmarkStart w:id="225" w:name="_Toc72834904"/>
      <w:bookmarkStart w:id="226" w:name="_Toc86051956"/>
      <w:bookmarkStart w:id="227" w:name="_Toc86052084"/>
      <w:bookmarkStart w:id="228" w:name="_Toc87935154"/>
      <w:bookmarkStart w:id="229" w:name="_Toc88270561"/>
      <w:bookmarkStart w:id="230" w:name="_Toc89167886"/>
      <w:bookmarkStart w:id="231" w:name="_Toc89663180"/>
      <w:bookmarkStart w:id="232" w:name="_Toc92604518"/>
      <w:bookmarkStart w:id="233" w:name="_Toc92798025"/>
      <w:bookmarkStart w:id="234" w:name="_Toc92798153"/>
      <w:bookmarkStart w:id="235" w:name="_Toc94940571"/>
      <w:bookmarkStart w:id="236" w:name="_Toc97363633"/>
      <w:bookmarkStart w:id="237" w:name="_Toc97702348"/>
      <w:bookmarkStart w:id="238" w:name="_Toc98902347"/>
      <w:bookmarkStart w:id="239" w:name="_Toc99947419"/>
      <w:bookmarkStart w:id="240" w:name="_Toc100465773"/>
      <w:bookmarkStart w:id="241" w:name="_Toc100554837"/>
      <w:bookmarkStart w:id="242" w:name="_Toc101329871"/>
      <w:bookmarkStart w:id="243" w:name="_Toc101867583"/>
      <w:bookmarkStart w:id="244" w:name="_Toc101867809"/>
      <w:bookmarkStart w:id="245" w:name="_Toc102365162"/>
      <w:bookmarkStart w:id="246" w:name="_Toc102365289"/>
      <w:bookmarkStart w:id="247" w:name="_Toc102708699"/>
      <w:bookmarkStart w:id="248" w:name="_Toc102709972"/>
      <w:bookmarkStart w:id="249" w:name="_Toc102713679"/>
      <w:bookmarkStart w:id="250" w:name="_Toc103068932"/>
      <w:bookmarkStart w:id="251" w:name="_Toc122948960"/>
      <w:bookmarkStart w:id="252" w:name="_Toc128385945"/>
      <w:bookmarkStart w:id="253" w:name="_Toc128386073"/>
      <w:bookmarkStart w:id="254" w:name="_Toc129056443"/>
      <w:bookmarkStart w:id="255" w:name="_Toc131326999"/>
      <w:bookmarkStart w:id="256" w:name="_Toc136681086"/>
      <w:bookmarkStart w:id="257" w:name="_Toc139769991"/>
      <w:bookmarkStart w:id="258" w:name="_Toc139773337"/>
      <w:bookmarkStart w:id="259" w:name="_Toc146079594"/>
      <w:bookmarkStart w:id="260" w:name="_Toc146079725"/>
      <w:bookmarkStart w:id="261" w:name="_Toc151794271"/>
      <w:bookmarkStart w:id="262" w:name="_Toc153614554"/>
      <w:bookmarkStart w:id="263" w:name="_Toc163380538"/>
      <w:bookmarkStart w:id="264" w:name="_Toc163461979"/>
      <w:r>
        <w:t>[</w:t>
      </w:r>
      <w:r>
        <w:rPr>
          <w:b/>
          <w:bCs/>
        </w:rPr>
        <w:t>18</w:t>
      </w:r>
      <w:r>
        <w:rPr>
          <w:b/>
          <w:bCs/>
        </w:rPr>
        <w:noBreakHyphen/>
        <w:t>19.</w:t>
      </w:r>
      <w:r>
        <w:tab/>
        <w:t>Deleted by No. 59 of 2006 s. 7(1).]</w:t>
      </w:r>
    </w:p>
    <w:p>
      <w:pPr>
        <w:pStyle w:val="Heading2"/>
      </w:pPr>
      <w:bookmarkStart w:id="265" w:name="_Toc171056453"/>
      <w:bookmarkStart w:id="266" w:name="_Toc171056982"/>
      <w:bookmarkStart w:id="267" w:name="_Toc171832308"/>
      <w:bookmarkStart w:id="268" w:name="_Toc171919515"/>
      <w:bookmarkStart w:id="269" w:name="_Toc176392932"/>
      <w:bookmarkStart w:id="270" w:name="_Toc176594316"/>
      <w:bookmarkStart w:id="271" w:name="_Toc179709162"/>
      <w:bookmarkStart w:id="272" w:name="_Toc179710018"/>
      <w:bookmarkStart w:id="273" w:name="_Toc179794073"/>
      <w:bookmarkStart w:id="274" w:name="_Toc194910903"/>
      <w:bookmarkStart w:id="275" w:name="_Toc196788993"/>
      <w:bookmarkStart w:id="276" w:name="_Toc199815271"/>
      <w:bookmarkStart w:id="277" w:name="_Toc202764368"/>
      <w:bookmarkStart w:id="278" w:name="_Toc205282823"/>
      <w:bookmarkStart w:id="279" w:name="_Toc214350294"/>
      <w:bookmarkStart w:id="280" w:name="_Toc214695611"/>
      <w:bookmarkStart w:id="281" w:name="_Toc214858463"/>
      <w:bookmarkStart w:id="282" w:name="_Toc214935058"/>
      <w:bookmarkStart w:id="283" w:name="_Toc216859067"/>
      <w:bookmarkStart w:id="284" w:name="_Toc217104750"/>
      <w:bookmarkStart w:id="285" w:name="_Toc225842470"/>
      <w:bookmarkStart w:id="286" w:name="_Toc225842617"/>
      <w:bookmarkStart w:id="287" w:name="_Toc256090024"/>
      <w:bookmarkStart w:id="288" w:name="_Toc271187940"/>
      <w:bookmarkStart w:id="289" w:name="_Toc307403135"/>
      <w:bookmarkStart w:id="290" w:name="_Toc307403885"/>
      <w:bookmarkStart w:id="291" w:name="_Toc307408219"/>
      <w:bookmarkStart w:id="292" w:name="_Toc307408462"/>
      <w:r>
        <w:rPr>
          <w:rStyle w:val="CharPartNo"/>
        </w:rPr>
        <w:t>Part IV</w:t>
      </w:r>
      <w:r>
        <w:rPr>
          <w:rStyle w:val="CharDivNo"/>
        </w:rPr>
        <w:t> </w:t>
      </w:r>
      <w:r>
        <w:t>—</w:t>
      </w:r>
      <w:r>
        <w:rPr>
          <w:rStyle w:val="CharDivText"/>
        </w:rPr>
        <w:t> </w:t>
      </w:r>
      <w:r>
        <w:rPr>
          <w:rStyle w:val="CharPartText"/>
        </w:rPr>
        <w:t>Hearing of case for bail, parties, and evidence</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5"/>
        <w:rPr>
          <w:snapToGrid w:val="0"/>
        </w:rPr>
      </w:pPr>
      <w:bookmarkStart w:id="293" w:name="_Toc128385946"/>
      <w:bookmarkStart w:id="294" w:name="_Toc307408463"/>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93"/>
      <w:bookmarkEnd w:id="294"/>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95" w:name="_Toc128385947"/>
      <w:bookmarkStart w:id="296" w:name="_Toc307408464"/>
      <w:r>
        <w:rPr>
          <w:rStyle w:val="CharSectno"/>
        </w:rPr>
        <w:t>21</w:t>
      </w:r>
      <w:r>
        <w:rPr>
          <w:snapToGrid w:val="0"/>
        </w:rPr>
        <w:t>.</w:t>
      </w:r>
      <w:r>
        <w:rPr>
          <w:snapToGrid w:val="0"/>
        </w:rPr>
        <w:tab/>
        <w:t>Parties</w:t>
      </w:r>
      <w:bookmarkEnd w:id="295"/>
      <w:bookmarkEnd w:id="296"/>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97" w:name="_Toc128385948"/>
      <w:bookmarkStart w:id="298" w:name="_Toc307408465"/>
      <w:r>
        <w:rPr>
          <w:rStyle w:val="CharSectno"/>
        </w:rPr>
        <w:t>22</w:t>
      </w:r>
      <w:r>
        <w:rPr>
          <w:snapToGrid w:val="0"/>
        </w:rPr>
        <w:t>.</w:t>
      </w:r>
      <w:r>
        <w:rPr>
          <w:snapToGrid w:val="0"/>
        </w:rPr>
        <w:tab/>
        <w:t>Evidence</w:t>
      </w:r>
      <w:bookmarkEnd w:id="297"/>
      <w:bookmarkEnd w:id="298"/>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99" w:name="_Toc128385949"/>
      <w:bookmarkStart w:id="300" w:name="_Toc307408466"/>
      <w:r>
        <w:rPr>
          <w:rStyle w:val="CharSectno"/>
        </w:rPr>
        <w:t>23</w:t>
      </w:r>
      <w:r>
        <w:rPr>
          <w:snapToGrid w:val="0"/>
        </w:rPr>
        <w:t>.</w:t>
      </w:r>
      <w:r>
        <w:rPr>
          <w:snapToGrid w:val="0"/>
        </w:rPr>
        <w:tab/>
        <w:t>Accused not bound to supply information</w:t>
      </w:r>
      <w:bookmarkEnd w:id="299"/>
      <w:bookmarkEnd w:id="300"/>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01" w:name="_Toc128385950"/>
      <w:bookmarkStart w:id="302" w:name="_Toc307408467"/>
      <w:r>
        <w:rPr>
          <w:rStyle w:val="CharSectno"/>
        </w:rPr>
        <w:t>24</w:t>
      </w:r>
      <w:r>
        <w:rPr>
          <w:snapToGrid w:val="0"/>
        </w:rPr>
        <w:t>.</w:t>
      </w:r>
      <w:r>
        <w:rPr>
          <w:snapToGrid w:val="0"/>
        </w:rPr>
        <w:tab/>
        <w:t>Information may be referred to police officer for verification or for report</w:t>
      </w:r>
      <w:bookmarkEnd w:id="301"/>
      <w:bookmarkEnd w:id="30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03" w:name="_Toc128385951"/>
      <w:bookmarkStart w:id="304" w:name="_Toc307408468"/>
      <w:r>
        <w:rPr>
          <w:rStyle w:val="CharSectno"/>
        </w:rPr>
        <w:t>24A</w:t>
      </w:r>
      <w:r>
        <w:rPr>
          <w:snapToGrid w:val="0"/>
        </w:rPr>
        <w:t>.</w:t>
      </w:r>
      <w:r>
        <w:rPr>
          <w:snapToGrid w:val="0"/>
        </w:rPr>
        <w:tab/>
        <w:t>Information may be referred to community corrections officer for verification or for report</w:t>
      </w:r>
      <w:bookmarkEnd w:id="303"/>
      <w:bookmarkEnd w:id="304"/>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05" w:name="_Toc128385952"/>
      <w:bookmarkStart w:id="306" w:name="_Toc307408469"/>
      <w:r>
        <w:rPr>
          <w:rStyle w:val="CharSectno"/>
        </w:rPr>
        <w:t>25</w:t>
      </w:r>
      <w:r>
        <w:rPr>
          <w:snapToGrid w:val="0"/>
        </w:rPr>
        <w:t>.</w:t>
      </w:r>
      <w:r>
        <w:rPr>
          <w:snapToGrid w:val="0"/>
        </w:rPr>
        <w:tab/>
        <w:t>Protection of accused as to information given for bail purposes</w:t>
      </w:r>
      <w:bookmarkEnd w:id="305"/>
      <w:bookmarkEnd w:id="306"/>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07" w:name="_Toc128385953"/>
      <w:bookmarkStart w:id="308" w:name="_Toc307408470"/>
      <w:r>
        <w:rPr>
          <w:rStyle w:val="CharSectno"/>
        </w:rPr>
        <w:t>26</w:t>
      </w:r>
      <w:r>
        <w:rPr>
          <w:snapToGrid w:val="0"/>
        </w:rPr>
        <w:t>.</w:t>
      </w:r>
      <w:r>
        <w:rPr>
          <w:snapToGrid w:val="0"/>
        </w:rPr>
        <w:tab/>
        <w:t>Record of decision and reasons</w:t>
      </w:r>
      <w:bookmarkEnd w:id="307"/>
      <w:bookmarkEnd w:id="308"/>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09" w:name="_Toc128385954"/>
      <w:bookmarkStart w:id="310" w:name="_Toc307408471"/>
      <w:r>
        <w:rPr>
          <w:rStyle w:val="CharSectno"/>
        </w:rPr>
        <w:t>27</w:t>
      </w:r>
      <w:r>
        <w:rPr>
          <w:snapToGrid w:val="0"/>
        </w:rPr>
        <w:t>.</w:t>
      </w:r>
      <w:r>
        <w:rPr>
          <w:snapToGrid w:val="0"/>
        </w:rPr>
        <w:tab/>
        <w:t>Transmission of relevant papers to court</w:t>
      </w:r>
      <w:bookmarkEnd w:id="309"/>
      <w:bookmarkEnd w:id="310"/>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11" w:name="_Toc128385955"/>
      <w:bookmarkStart w:id="312" w:name="_Toc307408472"/>
      <w:r>
        <w:rPr>
          <w:rStyle w:val="CharSectno"/>
        </w:rPr>
        <w:t>27A</w:t>
      </w:r>
      <w:r>
        <w:rPr>
          <w:snapToGrid w:val="0"/>
        </w:rPr>
        <w:t>.</w:t>
      </w:r>
      <w:r>
        <w:rPr>
          <w:snapToGrid w:val="0"/>
        </w:rPr>
        <w:tab/>
        <w:t xml:space="preserve">Transmission of papers to CEO </w:t>
      </w:r>
      <w:bookmarkEnd w:id="311"/>
      <w:r>
        <w:t>(corrections)</w:t>
      </w:r>
      <w:bookmarkEnd w:id="312"/>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13" w:name="_Toc71355747"/>
      <w:bookmarkStart w:id="314" w:name="_Toc71355875"/>
      <w:bookmarkStart w:id="315" w:name="_Toc72569850"/>
      <w:bookmarkStart w:id="316" w:name="_Toc72834915"/>
      <w:bookmarkStart w:id="317" w:name="_Toc86051967"/>
      <w:bookmarkStart w:id="318" w:name="_Toc86052095"/>
      <w:bookmarkStart w:id="319" w:name="_Toc87935165"/>
      <w:bookmarkStart w:id="320" w:name="_Toc88270572"/>
      <w:bookmarkStart w:id="321" w:name="_Toc89167897"/>
      <w:bookmarkStart w:id="322" w:name="_Toc89663191"/>
      <w:bookmarkStart w:id="323" w:name="_Toc92604529"/>
      <w:bookmarkStart w:id="324" w:name="_Toc92798036"/>
      <w:bookmarkStart w:id="325" w:name="_Toc92798164"/>
      <w:bookmarkStart w:id="326" w:name="_Toc94940582"/>
      <w:bookmarkStart w:id="327" w:name="_Toc97363644"/>
      <w:bookmarkStart w:id="328" w:name="_Toc97702359"/>
      <w:bookmarkStart w:id="329" w:name="_Toc98902358"/>
      <w:bookmarkStart w:id="330" w:name="_Toc99947430"/>
      <w:bookmarkStart w:id="331" w:name="_Toc100465784"/>
      <w:bookmarkStart w:id="332" w:name="_Toc100554848"/>
      <w:bookmarkStart w:id="333" w:name="_Toc101329882"/>
      <w:bookmarkStart w:id="334" w:name="_Toc101867594"/>
      <w:bookmarkStart w:id="335" w:name="_Toc101867820"/>
      <w:bookmarkStart w:id="336" w:name="_Toc102365173"/>
      <w:bookmarkStart w:id="337" w:name="_Toc102365300"/>
      <w:bookmarkStart w:id="338" w:name="_Toc102708710"/>
      <w:bookmarkStart w:id="339" w:name="_Toc102709983"/>
      <w:bookmarkStart w:id="340" w:name="_Toc102713690"/>
      <w:bookmarkStart w:id="341" w:name="_Toc103068943"/>
      <w:bookmarkStart w:id="342" w:name="_Toc122948971"/>
      <w:bookmarkStart w:id="343" w:name="_Toc128385956"/>
      <w:bookmarkStart w:id="344" w:name="_Toc128386084"/>
      <w:bookmarkStart w:id="345" w:name="_Toc129056454"/>
      <w:bookmarkStart w:id="346" w:name="_Toc131327010"/>
      <w:bookmarkStart w:id="347" w:name="_Toc136681097"/>
      <w:bookmarkStart w:id="348" w:name="_Toc139770002"/>
      <w:bookmarkStart w:id="349" w:name="_Toc139773348"/>
      <w:bookmarkStart w:id="350" w:name="_Toc146079605"/>
      <w:bookmarkStart w:id="351" w:name="_Toc146079736"/>
      <w:bookmarkStart w:id="352" w:name="_Toc151794282"/>
      <w:bookmarkStart w:id="353" w:name="_Toc153614565"/>
      <w:bookmarkStart w:id="354" w:name="_Toc163380549"/>
      <w:bookmarkStart w:id="355" w:name="_Toc163461990"/>
      <w:bookmarkStart w:id="356" w:name="_Toc171056464"/>
      <w:bookmarkStart w:id="357" w:name="_Toc171056993"/>
      <w:bookmarkStart w:id="358" w:name="_Toc171832319"/>
      <w:bookmarkStart w:id="359" w:name="_Toc171919526"/>
      <w:bookmarkStart w:id="360" w:name="_Toc176392943"/>
      <w:bookmarkStart w:id="361" w:name="_Toc176594327"/>
      <w:bookmarkStart w:id="362" w:name="_Toc179709173"/>
      <w:bookmarkStart w:id="363" w:name="_Toc179710029"/>
      <w:bookmarkStart w:id="364" w:name="_Toc179794084"/>
      <w:bookmarkStart w:id="365" w:name="_Toc194910914"/>
      <w:bookmarkStart w:id="366" w:name="_Toc196789004"/>
      <w:bookmarkStart w:id="367" w:name="_Toc199815282"/>
      <w:bookmarkStart w:id="368" w:name="_Toc202764379"/>
      <w:bookmarkStart w:id="369" w:name="_Toc205282834"/>
      <w:bookmarkStart w:id="370" w:name="_Toc214350305"/>
      <w:bookmarkStart w:id="371" w:name="_Toc214695622"/>
      <w:bookmarkStart w:id="372" w:name="_Toc214858474"/>
      <w:bookmarkStart w:id="373" w:name="_Toc214935069"/>
      <w:bookmarkStart w:id="374" w:name="_Toc216859078"/>
      <w:bookmarkStart w:id="375" w:name="_Toc217104761"/>
      <w:bookmarkStart w:id="376" w:name="_Toc225842481"/>
      <w:bookmarkStart w:id="377" w:name="_Toc225842628"/>
      <w:bookmarkStart w:id="378" w:name="_Toc256090035"/>
      <w:bookmarkStart w:id="379" w:name="_Toc271187951"/>
      <w:bookmarkStart w:id="380" w:name="_Toc307403146"/>
      <w:bookmarkStart w:id="381" w:name="_Toc307403896"/>
      <w:bookmarkStart w:id="382" w:name="_Toc307408230"/>
      <w:bookmarkStart w:id="383" w:name="_Toc307408473"/>
      <w:r>
        <w:rPr>
          <w:rStyle w:val="CharPartNo"/>
        </w:rPr>
        <w:t>Part V</w:t>
      </w:r>
      <w:r>
        <w:rPr>
          <w:rStyle w:val="CharDivNo"/>
        </w:rPr>
        <w:t> </w:t>
      </w:r>
      <w:r>
        <w:t>—</w:t>
      </w:r>
      <w:r>
        <w:rPr>
          <w:rStyle w:val="CharDivText"/>
        </w:rPr>
        <w:t> </w:t>
      </w:r>
      <w:r>
        <w:rPr>
          <w:rStyle w:val="CharPartText"/>
        </w:rPr>
        <w:t>Bail undertakings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Heading5"/>
        <w:rPr>
          <w:snapToGrid w:val="0"/>
        </w:rPr>
      </w:pPr>
      <w:bookmarkStart w:id="384" w:name="_Toc128385957"/>
      <w:bookmarkStart w:id="385" w:name="_Toc307408474"/>
      <w:r>
        <w:rPr>
          <w:rStyle w:val="CharSectno"/>
        </w:rPr>
        <w:t>28</w:t>
      </w:r>
      <w:r>
        <w:rPr>
          <w:snapToGrid w:val="0"/>
        </w:rPr>
        <w:t>.</w:t>
      </w:r>
      <w:r>
        <w:rPr>
          <w:snapToGrid w:val="0"/>
        </w:rPr>
        <w:tab/>
        <w:t>Bail undertaking</w:t>
      </w:r>
      <w:bookmarkEnd w:id="384"/>
      <w:bookmarkEnd w:id="38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86" w:name="_Toc128385958"/>
      <w:bookmarkStart w:id="387" w:name="_Toc307408475"/>
      <w:r>
        <w:rPr>
          <w:rStyle w:val="CharSectno"/>
        </w:rPr>
        <w:t>29</w:t>
      </w:r>
      <w:r>
        <w:rPr>
          <w:snapToGrid w:val="0"/>
        </w:rPr>
        <w:t>.</w:t>
      </w:r>
      <w:r>
        <w:rPr>
          <w:snapToGrid w:val="0"/>
        </w:rPr>
        <w:tab/>
        <w:t>Before whom bail undertaking may be entered into</w:t>
      </w:r>
      <w:bookmarkEnd w:id="386"/>
      <w:bookmarkEnd w:id="38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88" w:name="_Toc128385959"/>
      <w:bookmarkStart w:id="389" w:name="_Toc307408476"/>
      <w:r>
        <w:rPr>
          <w:rStyle w:val="CharSectno"/>
        </w:rPr>
        <w:t>30</w:t>
      </w:r>
      <w:r>
        <w:rPr>
          <w:snapToGrid w:val="0"/>
        </w:rPr>
        <w:t>.</w:t>
      </w:r>
      <w:r>
        <w:rPr>
          <w:snapToGrid w:val="0"/>
        </w:rPr>
        <w:tab/>
      </w:r>
      <w:r>
        <w:rPr>
          <w:snapToGrid w:val="0"/>
          <w:spacing w:val="-4"/>
        </w:rPr>
        <w:t>Duties of person before whom bail undertaking is entered into</w:t>
      </w:r>
      <w:bookmarkEnd w:id="388"/>
      <w:bookmarkEnd w:id="38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90" w:name="_Toc128385960"/>
      <w:bookmarkStart w:id="391" w:name="_Toc307408477"/>
      <w:r>
        <w:rPr>
          <w:rStyle w:val="CharSectno"/>
        </w:rPr>
        <w:t>31</w:t>
      </w:r>
      <w:r>
        <w:rPr>
          <w:snapToGrid w:val="0"/>
        </w:rPr>
        <w:t>.</w:t>
      </w:r>
      <w:r>
        <w:rPr>
          <w:snapToGrid w:val="0"/>
        </w:rPr>
        <w:tab/>
        <w:t>Different time and place for appearance may be substituted</w:t>
      </w:r>
      <w:bookmarkEnd w:id="390"/>
      <w:bookmarkEnd w:id="39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92" w:name="_Toc214251925"/>
      <w:bookmarkStart w:id="393" w:name="_Toc307408478"/>
      <w:bookmarkStart w:id="394" w:name="_Toc128385961"/>
      <w:r>
        <w:rPr>
          <w:rStyle w:val="CharSectno"/>
        </w:rPr>
        <w:t>31A</w:t>
      </w:r>
      <w:r>
        <w:rPr>
          <w:snapToGrid w:val="0"/>
        </w:rPr>
        <w:t>.</w:t>
      </w:r>
      <w:r>
        <w:rPr>
          <w:snapToGrid w:val="0"/>
        </w:rPr>
        <w:tab/>
      </w:r>
      <w:r>
        <w:t>Amendment of conditions during trial</w:t>
      </w:r>
      <w:bookmarkEnd w:id="392"/>
      <w:bookmarkEnd w:id="39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95" w:name="_Toc307408479"/>
      <w:r>
        <w:rPr>
          <w:rStyle w:val="CharSectno"/>
        </w:rPr>
        <w:t>32</w:t>
      </w:r>
      <w:r>
        <w:rPr>
          <w:snapToGrid w:val="0"/>
        </w:rPr>
        <w:t>.</w:t>
      </w:r>
      <w:r>
        <w:rPr>
          <w:snapToGrid w:val="0"/>
        </w:rPr>
        <w:tab/>
        <w:t>Giving and proof of notices under s. 31</w:t>
      </w:r>
      <w:bookmarkEnd w:id="394"/>
      <w:bookmarkEnd w:id="39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396" w:name="_Toc128385962"/>
      <w:bookmarkStart w:id="397" w:name="_Toc307408480"/>
      <w:r>
        <w:rPr>
          <w:rStyle w:val="CharSectno"/>
        </w:rPr>
        <w:t>33</w:t>
      </w:r>
      <w:r>
        <w:rPr>
          <w:snapToGrid w:val="0"/>
        </w:rPr>
        <w:t>.</w:t>
      </w:r>
      <w:r>
        <w:rPr>
          <w:snapToGrid w:val="0"/>
        </w:rPr>
        <w:tab/>
        <w:t>Judicial officer may order accused to enter into bail undertaking</w:t>
      </w:r>
      <w:bookmarkEnd w:id="396"/>
      <w:bookmarkEnd w:id="39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98" w:name="_Toc128385963"/>
      <w:bookmarkStart w:id="399" w:name="_Toc307408481"/>
      <w:r>
        <w:rPr>
          <w:rStyle w:val="CharSectno"/>
        </w:rPr>
        <w:t>34</w:t>
      </w:r>
      <w:r>
        <w:rPr>
          <w:snapToGrid w:val="0"/>
        </w:rPr>
        <w:t>.</w:t>
      </w:r>
      <w:r>
        <w:rPr>
          <w:snapToGrid w:val="0"/>
        </w:rPr>
        <w:tab/>
        <w:t>Cessation and suspension of bail undertaking</w:t>
      </w:r>
      <w:bookmarkEnd w:id="398"/>
      <w:bookmarkEnd w:id="39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00" w:name="_Toc71355755"/>
      <w:bookmarkStart w:id="401" w:name="_Toc71355883"/>
      <w:bookmarkStart w:id="402" w:name="_Toc72569858"/>
      <w:bookmarkStart w:id="403" w:name="_Toc72834923"/>
      <w:bookmarkStart w:id="404" w:name="_Toc86051975"/>
      <w:bookmarkStart w:id="405" w:name="_Toc86052103"/>
      <w:bookmarkStart w:id="406" w:name="_Toc87935173"/>
      <w:bookmarkStart w:id="407" w:name="_Toc88270580"/>
      <w:bookmarkStart w:id="408" w:name="_Toc89167905"/>
      <w:bookmarkStart w:id="409" w:name="_Toc89663199"/>
      <w:bookmarkStart w:id="410" w:name="_Toc92604537"/>
      <w:bookmarkStart w:id="411" w:name="_Toc92798044"/>
      <w:bookmarkStart w:id="412" w:name="_Toc92798172"/>
      <w:bookmarkStart w:id="413" w:name="_Toc94940590"/>
      <w:bookmarkStart w:id="414" w:name="_Toc97363652"/>
      <w:bookmarkStart w:id="415" w:name="_Toc97702367"/>
      <w:bookmarkStart w:id="416" w:name="_Toc98902366"/>
      <w:bookmarkStart w:id="417" w:name="_Toc99947438"/>
      <w:bookmarkStart w:id="418" w:name="_Toc100465792"/>
      <w:bookmarkStart w:id="419" w:name="_Toc100554856"/>
      <w:bookmarkStart w:id="420" w:name="_Toc101329890"/>
      <w:bookmarkStart w:id="421" w:name="_Toc101867602"/>
      <w:bookmarkStart w:id="422" w:name="_Toc101867828"/>
      <w:bookmarkStart w:id="423" w:name="_Toc102365181"/>
      <w:bookmarkStart w:id="424" w:name="_Toc102365308"/>
      <w:r>
        <w:tab/>
        <w:t xml:space="preserve">[Section 34 amended by No. 84 of 2004 s. 82.] </w:t>
      </w:r>
    </w:p>
    <w:p>
      <w:pPr>
        <w:pStyle w:val="Heading2"/>
      </w:pPr>
      <w:bookmarkStart w:id="425" w:name="_Toc102708718"/>
      <w:bookmarkStart w:id="426" w:name="_Toc102709991"/>
      <w:bookmarkStart w:id="427" w:name="_Toc102713698"/>
      <w:bookmarkStart w:id="428" w:name="_Toc103068951"/>
      <w:bookmarkStart w:id="429" w:name="_Toc122948979"/>
      <w:bookmarkStart w:id="430" w:name="_Toc128385964"/>
      <w:bookmarkStart w:id="431" w:name="_Toc128386092"/>
      <w:bookmarkStart w:id="432" w:name="_Toc129056462"/>
      <w:bookmarkStart w:id="433" w:name="_Toc131327018"/>
      <w:bookmarkStart w:id="434" w:name="_Toc136681105"/>
      <w:bookmarkStart w:id="435" w:name="_Toc139770010"/>
      <w:bookmarkStart w:id="436" w:name="_Toc139773356"/>
      <w:bookmarkStart w:id="437" w:name="_Toc146079613"/>
      <w:bookmarkStart w:id="438" w:name="_Toc146079744"/>
      <w:bookmarkStart w:id="439" w:name="_Toc151794290"/>
      <w:bookmarkStart w:id="440" w:name="_Toc153614573"/>
      <w:bookmarkStart w:id="441" w:name="_Toc163380557"/>
      <w:bookmarkStart w:id="442" w:name="_Toc163461998"/>
      <w:bookmarkStart w:id="443" w:name="_Toc171056472"/>
      <w:bookmarkStart w:id="444" w:name="_Toc171057001"/>
      <w:bookmarkStart w:id="445" w:name="_Toc171832327"/>
      <w:bookmarkStart w:id="446" w:name="_Toc171919534"/>
      <w:bookmarkStart w:id="447" w:name="_Toc176392951"/>
      <w:bookmarkStart w:id="448" w:name="_Toc176594335"/>
      <w:bookmarkStart w:id="449" w:name="_Toc179709181"/>
      <w:bookmarkStart w:id="450" w:name="_Toc179710037"/>
      <w:bookmarkStart w:id="451" w:name="_Toc179794092"/>
      <w:bookmarkStart w:id="452" w:name="_Toc194910922"/>
      <w:bookmarkStart w:id="453" w:name="_Toc196789012"/>
      <w:bookmarkStart w:id="454" w:name="_Toc199815290"/>
      <w:bookmarkStart w:id="455" w:name="_Toc202764387"/>
      <w:bookmarkStart w:id="456" w:name="_Toc205282842"/>
      <w:bookmarkStart w:id="457" w:name="_Toc214350314"/>
      <w:bookmarkStart w:id="458" w:name="_Toc214695631"/>
      <w:bookmarkStart w:id="459" w:name="_Toc214858483"/>
      <w:bookmarkStart w:id="460" w:name="_Toc214935078"/>
      <w:bookmarkStart w:id="461" w:name="_Toc216859087"/>
      <w:bookmarkStart w:id="462" w:name="_Toc217104770"/>
      <w:bookmarkStart w:id="463" w:name="_Toc225842490"/>
      <w:bookmarkStart w:id="464" w:name="_Toc225842637"/>
      <w:bookmarkStart w:id="465" w:name="_Toc256090044"/>
      <w:bookmarkStart w:id="466" w:name="_Toc271187960"/>
      <w:bookmarkStart w:id="467" w:name="_Toc307403155"/>
      <w:bookmarkStart w:id="468" w:name="_Toc307403905"/>
      <w:bookmarkStart w:id="469" w:name="_Toc307408239"/>
      <w:bookmarkStart w:id="470" w:name="_Toc307408482"/>
      <w:r>
        <w:rPr>
          <w:rStyle w:val="CharPartNo"/>
        </w:rPr>
        <w:t>Part VI</w:t>
      </w:r>
      <w:r>
        <w:rPr>
          <w:rStyle w:val="CharDivNo"/>
        </w:rPr>
        <w:t> </w:t>
      </w:r>
      <w:r>
        <w:t>—</w:t>
      </w:r>
      <w:r>
        <w:rPr>
          <w:rStyle w:val="CharDivText"/>
        </w:rPr>
        <w:t> </w:t>
      </w:r>
      <w:r>
        <w:rPr>
          <w:rStyle w:val="CharPartText"/>
        </w:rPr>
        <w:t>Sureties and surety undertakings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Heading5"/>
        <w:rPr>
          <w:snapToGrid w:val="0"/>
        </w:rPr>
      </w:pPr>
      <w:bookmarkStart w:id="471" w:name="_Toc128385965"/>
      <w:bookmarkStart w:id="472" w:name="_Toc307408483"/>
      <w:r>
        <w:rPr>
          <w:rStyle w:val="CharSectno"/>
        </w:rPr>
        <w:t>35</w:t>
      </w:r>
      <w:r>
        <w:rPr>
          <w:snapToGrid w:val="0"/>
        </w:rPr>
        <w:t>.</w:t>
      </w:r>
      <w:r>
        <w:rPr>
          <w:snapToGrid w:val="0"/>
        </w:rPr>
        <w:tab/>
        <w:t>Surety and surety undertaking</w:t>
      </w:r>
      <w:bookmarkEnd w:id="471"/>
      <w:bookmarkEnd w:id="47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73" w:name="_Toc214251928"/>
      <w:bookmarkStart w:id="474" w:name="_Toc307408484"/>
      <w:bookmarkStart w:id="475" w:name="_Toc128385967"/>
      <w:r>
        <w:rPr>
          <w:rStyle w:val="CharSectno"/>
        </w:rPr>
        <w:t>36</w:t>
      </w:r>
      <w:r>
        <w:rPr>
          <w:snapToGrid w:val="0"/>
        </w:rPr>
        <w:t>.</w:t>
      </w:r>
      <w:r>
        <w:rPr>
          <w:snapToGrid w:val="0"/>
        </w:rPr>
        <w:tab/>
        <w:t>Authority to approve sureties</w:t>
      </w:r>
      <w:bookmarkEnd w:id="473"/>
      <w:bookmarkEnd w:id="474"/>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76" w:name="_Toc307408485"/>
      <w:r>
        <w:rPr>
          <w:rStyle w:val="CharSectno"/>
        </w:rPr>
        <w:t>37</w:t>
      </w:r>
      <w:r>
        <w:rPr>
          <w:snapToGrid w:val="0"/>
        </w:rPr>
        <w:t>.</w:t>
      </w:r>
      <w:r>
        <w:rPr>
          <w:snapToGrid w:val="0"/>
        </w:rPr>
        <w:tab/>
        <w:t>Proposed surety to receive certain information and prescribed form for completion</w:t>
      </w:r>
      <w:bookmarkEnd w:id="475"/>
      <w:bookmarkEnd w:id="476"/>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77" w:name="_Toc128385968"/>
      <w:bookmarkStart w:id="478" w:name="_Toc307408486"/>
      <w:r>
        <w:rPr>
          <w:rStyle w:val="CharSectno"/>
        </w:rPr>
        <w:t>38</w:t>
      </w:r>
      <w:r>
        <w:rPr>
          <w:snapToGrid w:val="0"/>
        </w:rPr>
        <w:t>.</w:t>
      </w:r>
      <w:r>
        <w:rPr>
          <w:snapToGrid w:val="0"/>
        </w:rPr>
        <w:tab/>
        <w:t>Persons disqualified from being sureties</w:t>
      </w:r>
      <w:bookmarkEnd w:id="477"/>
      <w:bookmarkEnd w:id="47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79" w:name="_Toc128385969"/>
      <w:bookmarkStart w:id="480" w:name="_Toc307408487"/>
      <w:r>
        <w:rPr>
          <w:rStyle w:val="CharSectno"/>
        </w:rPr>
        <w:t>39</w:t>
      </w:r>
      <w:r>
        <w:rPr>
          <w:snapToGrid w:val="0"/>
        </w:rPr>
        <w:t>.</w:t>
      </w:r>
      <w:r>
        <w:rPr>
          <w:snapToGrid w:val="0"/>
        </w:rPr>
        <w:tab/>
        <w:t>Matters relevant to approval of sureties</w:t>
      </w:r>
      <w:bookmarkEnd w:id="479"/>
      <w:bookmarkEnd w:id="480"/>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81" w:name="_Toc128385970"/>
      <w:bookmarkStart w:id="482" w:name="_Toc307408488"/>
      <w:r>
        <w:rPr>
          <w:rStyle w:val="CharSectno"/>
        </w:rPr>
        <w:t>40</w:t>
      </w:r>
      <w:r>
        <w:rPr>
          <w:snapToGrid w:val="0"/>
        </w:rPr>
        <w:t>.</w:t>
      </w:r>
      <w:r>
        <w:rPr>
          <w:snapToGrid w:val="0"/>
        </w:rPr>
        <w:tab/>
        <w:t>Decision on application by proposed surety</w:t>
      </w:r>
      <w:bookmarkEnd w:id="481"/>
      <w:bookmarkEnd w:id="482"/>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83" w:name="_Toc128385971"/>
      <w:bookmarkStart w:id="484" w:name="_Toc307408489"/>
      <w:r>
        <w:rPr>
          <w:rStyle w:val="CharSectno"/>
        </w:rPr>
        <w:t>41</w:t>
      </w:r>
      <w:r>
        <w:rPr>
          <w:snapToGrid w:val="0"/>
        </w:rPr>
        <w:t>.</w:t>
      </w:r>
      <w:r>
        <w:rPr>
          <w:snapToGrid w:val="0"/>
        </w:rPr>
        <w:tab/>
        <w:t>Finality of decision to refuse approval</w:t>
      </w:r>
      <w:bookmarkEnd w:id="483"/>
      <w:bookmarkEnd w:id="484"/>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85" w:name="_Toc128385972"/>
      <w:bookmarkStart w:id="486" w:name="_Toc307408490"/>
      <w:r>
        <w:rPr>
          <w:rStyle w:val="CharSectno"/>
        </w:rPr>
        <w:t>42</w:t>
      </w:r>
      <w:r>
        <w:rPr>
          <w:snapToGrid w:val="0"/>
        </w:rPr>
        <w:t>.</w:t>
      </w:r>
      <w:r>
        <w:rPr>
          <w:snapToGrid w:val="0"/>
        </w:rPr>
        <w:tab/>
        <w:t>Before whom surety undertaking may be entered into</w:t>
      </w:r>
      <w:bookmarkEnd w:id="485"/>
      <w:bookmarkEnd w:id="486"/>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87" w:name="_Toc128385973"/>
      <w:bookmarkStart w:id="488" w:name="_Toc307408491"/>
      <w:r>
        <w:rPr>
          <w:rStyle w:val="CharSectno"/>
        </w:rPr>
        <w:t>43</w:t>
      </w:r>
      <w:r>
        <w:rPr>
          <w:snapToGrid w:val="0"/>
        </w:rPr>
        <w:t>.</w:t>
      </w:r>
      <w:r>
        <w:rPr>
          <w:snapToGrid w:val="0"/>
        </w:rPr>
        <w:tab/>
        <w:t>Duties of persons before whom surety undertaking is entered into</w:t>
      </w:r>
      <w:bookmarkEnd w:id="487"/>
      <w:bookmarkEnd w:id="48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89" w:name="_Toc214251931"/>
      <w:bookmarkStart w:id="490" w:name="_Toc307408492"/>
      <w:bookmarkStart w:id="491" w:name="_Toc128385974"/>
      <w:r>
        <w:rPr>
          <w:rStyle w:val="CharSectno"/>
        </w:rPr>
        <w:t>43A</w:t>
      </w:r>
      <w:r>
        <w:t>.</w:t>
      </w:r>
      <w:r>
        <w:tab/>
        <w:t>Use of video link and electronic communication where proposed surety is interstate</w:t>
      </w:r>
      <w:bookmarkEnd w:id="489"/>
      <w:bookmarkEnd w:id="490"/>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92" w:name="_Toc214251933"/>
      <w:bookmarkStart w:id="493" w:name="_Toc307408493"/>
      <w:bookmarkStart w:id="494" w:name="_Toc128385975"/>
      <w:bookmarkEnd w:id="491"/>
      <w:r>
        <w:rPr>
          <w:rStyle w:val="CharSectno"/>
        </w:rPr>
        <w:t>44</w:t>
      </w:r>
      <w:r>
        <w:rPr>
          <w:snapToGrid w:val="0"/>
        </w:rPr>
        <w:t>.</w:t>
      </w:r>
      <w:r>
        <w:rPr>
          <w:snapToGrid w:val="0"/>
        </w:rPr>
        <w:tab/>
        <w:t>When surety undertaking extends to different time or different time and place substituted under s. 31</w:t>
      </w:r>
      <w:bookmarkEnd w:id="492"/>
      <w:bookmarkEnd w:id="493"/>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95" w:name="_Toc307408494"/>
      <w:r>
        <w:rPr>
          <w:rStyle w:val="CharSectno"/>
        </w:rPr>
        <w:t>45</w:t>
      </w:r>
      <w:r>
        <w:rPr>
          <w:snapToGrid w:val="0"/>
        </w:rPr>
        <w:t>.</w:t>
      </w:r>
      <w:r>
        <w:rPr>
          <w:snapToGrid w:val="0"/>
        </w:rPr>
        <w:tab/>
        <w:t>Giving and proof of notices under s. 44</w:t>
      </w:r>
      <w:bookmarkEnd w:id="494"/>
      <w:bookmarkEnd w:id="495"/>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496" w:name="_Toc128385976"/>
      <w:bookmarkStart w:id="497" w:name="_Toc307408495"/>
      <w:r>
        <w:rPr>
          <w:rStyle w:val="CharSectno"/>
        </w:rPr>
        <w:t>46</w:t>
      </w:r>
      <w:r>
        <w:rPr>
          <w:snapToGrid w:val="0"/>
        </w:rPr>
        <w:t>.</w:t>
      </w:r>
      <w:r>
        <w:rPr>
          <w:snapToGrid w:val="0"/>
        </w:rPr>
        <w:tab/>
        <w:t>Power of surety to apprehend accused</w:t>
      </w:r>
      <w:bookmarkEnd w:id="496"/>
      <w:bookmarkEnd w:id="497"/>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98" w:name="_Toc128385977"/>
      <w:bookmarkStart w:id="499" w:name="_Toc307408496"/>
      <w:r>
        <w:rPr>
          <w:rStyle w:val="CharSectno"/>
        </w:rPr>
        <w:t>47</w:t>
      </w:r>
      <w:r>
        <w:rPr>
          <w:snapToGrid w:val="0"/>
        </w:rPr>
        <w:t>.</w:t>
      </w:r>
      <w:r>
        <w:rPr>
          <w:snapToGrid w:val="0"/>
        </w:rPr>
        <w:tab/>
        <w:t>Cessation and suspension of surety undertaking</w:t>
      </w:r>
      <w:bookmarkEnd w:id="498"/>
      <w:bookmarkEnd w:id="49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500" w:name="_Toc128385978"/>
      <w:bookmarkStart w:id="501" w:name="_Toc307408497"/>
      <w:r>
        <w:rPr>
          <w:rStyle w:val="CharSectno"/>
        </w:rPr>
        <w:t>48</w:t>
      </w:r>
      <w:r>
        <w:rPr>
          <w:snapToGrid w:val="0"/>
        </w:rPr>
        <w:t>.</w:t>
      </w:r>
      <w:r>
        <w:rPr>
          <w:snapToGrid w:val="0"/>
        </w:rPr>
        <w:tab/>
        <w:t>Surety may apply for cancellation of his undertaking</w:t>
      </w:r>
      <w:bookmarkEnd w:id="500"/>
      <w:bookmarkEnd w:id="501"/>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502" w:name="_Toc128385979"/>
      <w:bookmarkStart w:id="503" w:name="_Toc307408498"/>
      <w:r>
        <w:rPr>
          <w:rStyle w:val="CharSectno"/>
        </w:rPr>
        <w:t>49</w:t>
      </w:r>
      <w:r>
        <w:rPr>
          <w:snapToGrid w:val="0"/>
        </w:rPr>
        <w:t>.</w:t>
      </w:r>
      <w:r>
        <w:rPr>
          <w:snapToGrid w:val="0"/>
        </w:rPr>
        <w:tab/>
        <w:t>Forfeiture of money under surety’s undertaking</w:t>
      </w:r>
      <w:bookmarkEnd w:id="502"/>
      <w:bookmarkEnd w:id="503"/>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504" w:name="_Toc128385980"/>
      <w:bookmarkStart w:id="505" w:name="_Toc307408499"/>
      <w:r>
        <w:rPr>
          <w:rStyle w:val="CharSectno"/>
        </w:rPr>
        <w:t>50</w:t>
      </w:r>
      <w:r>
        <w:rPr>
          <w:snapToGrid w:val="0"/>
        </w:rPr>
        <w:t>.</w:t>
      </w:r>
      <w:r>
        <w:rPr>
          <w:snapToGrid w:val="0"/>
        </w:rPr>
        <w:tab/>
        <w:t>Offence to indemnify surety</w:t>
      </w:r>
      <w:bookmarkEnd w:id="504"/>
      <w:bookmarkEnd w:id="50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506" w:name="_Toc71355772"/>
      <w:bookmarkStart w:id="507" w:name="_Toc71355900"/>
      <w:bookmarkStart w:id="508" w:name="_Toc72569875"/>
      <w:bookmarkStart w:id="509" w:name="_Toc72834940"/>
      <w:bookmarkStart w:id="510" w:name="_Toc86051992"/>
      <w:bookmarkStart w:id="511" w:name="_Toc86052120"/>
      <w:bookmarkStart w:id="512" w:name="_Toc87935190"/>
      <w:bookmarkStart w:id="513" w:name="_Toc88270597"/>
      <w:bookmarkStart w:id="514" w:name="_Toc89167922"/>
      <w:bookmarkStart w:id="515" w:name="_Toc89663216"/>
      <w:bookmarkStart w:id="516" w:name="_Toc92604554"/>
      <w:bookmarkStart w:id="517" w:name="_Toc92798061"/>
      <w:bookmarkStart w:id="518" w:name="_Toc92798189"/>
      <w:bookmarkStart w:id="519" w:name="_Toc94940607"/>
      <w:bookmarkStart w:id="520" w:name="_Toc97363669"/>
      <w:bookmarkStart w:id="521" w:name="_Toc97702384"/>
      <w:bookmarkStart w:id="522" w:name="_Toc98902383"/>
      <w:bookmarkStart w:id="523" w:name="_Toc99947455"/>
      <w:bookmarkStart w:id="524" w:name="_Toc100465809"/>
      <w:bookmarkStart w:id="525" w:name="_Toc100554873"/>
      <w:bookmarkStart w:id="526" w:name="_Toc101329907"/>
      <w:bookmarkStart w:id="527" w:name="_Toc101867619"/>
      <w:bookmarkStart w:id="528" w:name="_Toc101867845"/>
      <w:bookmarkStart w:id="529" w:name="_Toc102365198"/>
      <w:bookmarkStart w:id="530" w:name="_Toc102365325"/>
      <w:bookmarkStart w:id="531" w:name="_Toc102708735"/>
      <w:bookmarkStart w:id="532" w:name="_Toc102710008"/>
      <w:bookmarkStart w:id="533" w:name="_Toc102713715"/>
      <w:bookmarkStart w:id="534" w:name="_Toc103068968"/>
      <w:bookmarkStart w:id="535" w:name="_Toc122948996"/>
      <w:bookmarkStart w:id="536" w:name="_Toc128385981"/>
      <w:bookmarkStart w:id="537" w:name="_Toc128386109"/>
      <w:bookmarkStart w:id="538" w:name="_Toc129056479"/>
      <w:bookmarkStart w:id="539" w:name="_Toc131327035"/>
      <w:bookmarkStart w:id="540" w:name="_Toc136681122"/>
      <w:bookmarkStart w:id="541" w:name="_Toc139770027"/>
      <w:bookmarkStart w:id="542" w:name="_Toc139773373"/>
      <w:bookmarkStart w:id="543" w:name="_Toc146079630"/>
      <w:bookmarkStart w:id="544" w:name="_Toc146079761"/>
      <w:bookmarkStart w:id="545" w:name="_Toc151794307"/>
      <w:bookmarkStart w:id="546" w:name="_Toc153614590"/>
      <w:bookmarkStart w:id="547" w:name="_Toc163380574"/>
      <w:bookmarkStart w:id="548" w:name="_Toc163462015"/>
      <w:bookmarkStart w:id="549" w:name="_Toc171056489"/>
      <w:bookmarkStart w:id="550" w:name="_Toc171057018"/>
      <w:bookmarkStart w:id="551" w:name="_Toc171832344"/>
      <w:bookmarkStart w:id="552" w:name="_Toc171919551"/>
      <w:bookmarkStart w:id="553" w:name="_Toc176392968"/>
      <w:bookmarkStart w:id="554" w:name="_Toc176594352"/>
      <w:bookmarkStart w:id="555" w:name="_Toc179709198"/>
      <w:bookmarkStart w:id="556" w:name="_Toc179710054"/>
      <w:bookmarkStart w:id="557" w:name="_Toc179794109"/>
      <w:bookmarkStart w:id="558" w:name="_Toc194910939"/>
      <w:bookmarkStart w:id="559" w:name="_Toc196789029"/>
      <w:bookmarkStart w:id="560" w:name="_Toc199815307"/>
      <w:bookmarkStart w:id="561" w:name="_Toc202764404"/>
      <w:bookmarkStart w:id="562" w:name="_Toc205282859"/>
      <w:bookmarkStart w:id="563" w:name="_Toc214350334"/>
      <w:bookmarkStart w:id="564" w:name="_Toc214695649"/>
      <w:bookmarkStart w:id="565" w:name="_Toc214858501"/>
      <w:bookmarkStart w:id="566" w:name="_Toc214935096"/>
      <w:bookmarkStart w:id="567" w:name="_Toc216859105"/>
      <w:bookmarkStart w:id="568" w:name="_Toc217104788"/>
      <w:bookmarkStart w:id="569" w:name="_Toc225842508"/>
      <w:bookmarkStart w:id="570" w:name="_Toc225842655"/>
      <w:bookmarkStart w:id="571" w:name="_Toc256090062"/>
      <w:bookmarkStart w:id="572" w:name="_Toc271187978"/>
      <w:bookmarkStart w:id="573" w:name="_Toc307403173"/>
      <w:bookmarkStart w:id="574" w:name="_Toc307403923"/>
      <w:bookmarkStart w:id="575" w:name="_Toc307408257"/>
      <w:bookmarkStart w:id="576" w:name="_Toc307408500"/>
      <w:r>
        <w:rPr>
          <w:rStyle w:val="CharPartNo"/>
        </w:rPr>
        <w:t>Part VIA</w:t>
      </w:r>
      <w:r>
        <w:rPr>
          <w:rStyle w:val="CharDivNo"/>
        </w:rPr>
        <w:t> </w:t>
      </w:r>
      <w:r>
        <w:t>—</w:t>
      </w:r>
      <w:r>
        <w:rPr>
          <w:rStyle w:val="CharDivText"/>
        </w:rPr>
        <w:t> </w:t>
      </w:r>
      <w:r>
        <w:rPr>
          <w:rStyle w:val="CharPartText"/>
        </w:rPr>
        <w:t>Administration of home detention conditions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77" w:name="_Toc128385982"/>
      <w:bookmarkStart w:id="578" w:name="_Toc307408501"/>
      <w:r>
        <w:rPr>
          <w:rStyle w:val="CharSectno"/>
        </w:rPr>
        <w:t>50A</w:t>
      </w:r>
      <w:r>
        <w:rPr>
          <w:snapToGrid w:val="0"/>
        </w:rPr>
        <w:t>.</w:t>
      </w:r>
      <w:r>
        <w:rPr>
          <w:snapToGrid w:val="0"/>
        </w:rPr>
        <w:tab/>
        <w:t xml:space="preserve">Powers of CEO </w:t>
      </w:r>
      <w:bookmarkEnd w:id="577"/>
      <w:r>
        <w:t>(corrections)</w:t>
      </w:r>
      <w:bookmarkEnd w:id="578"/>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79" w:name="_Toc128385983"/>
      <w:bookmarkStart w:id="580" w:name="_Toc307408502"/>
      <w:r>
        <w:rPr>
          <w:rStyle w:val="CharSectno"/>
        </w:rPr>
        <w:t>50C</w:t>
      </w:r>
      <w:r>
        <w:rPr>
          <w:snapToGrid w:val="0"/>
        </w:rPr>
        <w:t>.</w:t>
      </w:r>
      <w:r>
        <w:rPr>
          <w:snapToGrid w:val="0"/>
        </w:rPr>
        <w:tab/>
        <w:t>Powers and duties of community corrections officers</w:t>
      </w:r>
      <w:bookmarkEnd w:id="579"/>
      <w:bookmarkEnd w:id="58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81" w:name="_Toc128385984"/>
      <w:bookmarkStart w:id="582" w:name="_Toc307408503"/>
      <w:r>
        <w:rPr>
          <w:rStyle w:val="CharSectno"/>
        </w:rPr>
        <w:t>50D</w:t>
      </w:r>
      <w:r>
        <w:rPr>
          <w:snapToGrid w:val="0"/>
        </w:rPr>
        <w:t>.</w:t>
      </w:r>
      <w:r>
        <w:rPr>
          <w:snapToGrid w:val="0"/>
        </w:rPr>
        <w:tab/>
        <w:t>Powers of members of the Police Force</w:t>
      </w:r>
      <w:bookmarkEnd w:id="581"/>
      <w:bookmarkEnd w:id="58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83" w:name="_Toc128385985"/>
      <w:bookmarkStart w:id="584" w:name="_Toc307408504"/>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83"/>
      <w:bookmarkEnd w:id="584"/>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85" w:name="_Toc128385986"/>
      <w:bookmarkStart w:id="586" w:name="_Toc307408505"/>
      <w:r>
        <w:rPr>
          <w:rStyle w:val="CharSectno"/>
        </w:rPr>
        <w:t>50F</w:t>
      </w:r>
      <w:r>
        <w:rPr>
          <w:snapToGrid w:val="0"/>
        </w:rPr>
        <w:t>.</w:t>
      </w:r>
      <w:r>
        <w:rPr>
          <w:snapToGrid w:val="0"/>
        </w:rPr>
        <w:tab/>
        <w:t>CEO</w:t>
      </w:r>
      <w:r>
        <w:t xml:space="preserve"> (corrections)</w:t>
      </w:r>
      <w:r>
        <w:rPr>
          <w:snapToGrid w:val="0"/>
        </w:rPr>
        <w:t xml:space="preserve"> may revoke bail</w:t>
      </w:r>
      <w:bookmarkEnd w:id="585"/>
      <w:bookmarkEnd w:id="586"/>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87" w:name="_Toc128385987"/>
      <w:bookmarkStart w:id="588" w:name="_Toc307408506"/>
      <w:r>
        <w:rPr>
          <w:rStyle w:val="CharSectno"/>
        </w:rPr>
        <w:t>50G</w:t>
      </w:r>
      <w:r>
        <w:rPr>
          <w:snapToGrid w:val="0"/>
        </w:rPr>
        <w:t>.</w:t>
      </w:r>
      <w:r>
        <w:rPr>
          <w:snapToGrid w:val="0"/>
        </w:rPr>
        <w:tab/>
        <w:t>Procedure on arrest after revocation of bail</w:t>
      </w:r>
      <w:bookmarkEnd w:id="587"/>
      <w:bookmarkEnd w:id="588"/>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89" w:name="_Toc128385988"/>
      <w:bookmarkStart w:id="590" w:name="_Toc307408507"/>
      <w:r>
        <w:rPr>
          <w:rStyle w:val="CharSectno"/>
        </w:rPr>
        <w:t>50H</w:t>
      </w:r>
      <w:r>
        <w:rPr>
          <w:snapToGrid w:val="0"/>
        </w:rPr>
        <w:t>.</w:t>
      </w:r>
      <w:r>
        <w:rPr>
          <w:snapToGrid w:val="0"/>
        </w:rPr>
        <w:tab/>
        <w:t>Exclusion of the rules of natural justice</w:t>
      </w:r>
      <w:bookmarkEnd w:id="589"/>
      <w:bookmarkEnd w:id="590"/>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91" w:name="_Toc128385989"/>
      <w:bookmarkStart w:id="592" w:name="_Toc307408508"/>
      <w:r>
        <w:rPr>
          <w:rStyle w:val="CharSectno"/>
        </w:rPr>
        <w:t>50J</w:t>
      </w:r>
      <w:r>
        <w:rPr>
          <w:snapToGrid w:val="0"/>
        </w:rPr>
        <w:t>.</w:t>
      </w:r>
      <w:r>
        <w:rPr>
          <w:snapToGrid w:val="0"/>
        </w:rPr>
        <w:tab/>
        <w:t>Delegation by CEO</w:t>
      </w:r>
      <w:bookmarkEnd w:id="591"/>
      <w:r>
        <w:t xml:space="preserve"> (corrections)</w:t>
      </w:r>
      <w:bookmarkEnd w:id="592"/>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93" w:name="_Toc128385990"/>
      <w:bookmarkStart w:id="594" w:name="_Toc307408509"/>
      <w:r>
        <w:rPr>
          <w:rStyle w:val="CharSectno"/>
        </w:rPr>
        <w:t>50K</w:t>
      </w:r>
      <w:r>
        <w:rPr>
          <w:snapToGrid w:val="0"/>
        </w:rPr>
        <w:t>.</w:t>
      </w:r>
      <w:r>
        <w:rPr>
          <w:snapToGrid w:val="0"/>
        </w:rPr>
        <w:tab/>
        <w:t>Retrieval of monitoring equipment</w:t>
      </w:r>
      <w:bookmarkEnd w:id="593"/>
      <w:bookmarkEnd w:id="594"/>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95" w:name="_Toc128385991"/>
      <w:bookmarkStart w:id="596" w:name="_Toc307408510"/>
      <w:r>
        <w:rPr>
          <w:rStyle w:val="CharSectno"/>
        </w:rPr>
        <w:t>50L</w:t>
      </w:r>
      <w:r>
        <w:rPr>
          <w:snapToGrid w:val="0"/>
        </w:rPr>
        <w:t>.</w:t>
      </w:r>
      <w:r>
        <w:rPr>
          <w:snapToGrid w:val="0"/>
        </w:rPr>
        <w:tab/>
        <w:t>Rules</w:t>
      </w:r>
      <w:bookmarkEnd w:id="595"/>
      <w:bookmarkEnd w:id="596"/>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97" w:name="_Toc71355783"/>
      <w:bookmarkStart w:id="598" w:name="_Toc71355911"/>
      <w:bookmarkStart w:id="599" w:name="_Toc72569886"/>
      <w:bookmarkStart w:id="600" w:name="_Toc72834951"/>
      <w:bookmarkStart w:id="601" w:name="_Toc86052003"/>
      <w:bookmarkStart w:id="602" w:name="_Toc86052131"/>
      <w:bookmarkStart w:id="603" w:name="_Toc87935201"/>
      <w:bookmarkStart w:id="604" w:name="_Toc88270608"/>
      <w:bookmarkStart w:id="605" w:name="_Toc89167933"/>
      <w:bookmarkStart w:id="606" w:name="_Toc89663227"/>
      <w:bookmarkStart w:id="607" w:name="_Toc92604565"/>
      <w:bookmarkStart w:id="608" w:name="_Toc92798072"/>
      <w:bookmarkStart w:id="609" w:name="_Toc92798200"/>
      <w:bookmarkStart w:id="610" w:name="_Toc94940618"/>
      <w:bookmarkStart w:id="611" w:name="_Toc97363680"/>
      <w:bookmarkStart w:id="612" w:name="_Toc97702395"/>
      <w:bookmarkStart w:id="613" w:name="_Toc98902394"/>
      <w:bookmarkStart w:id="614" w:name="_Toc99947466"/>
      <w:bookmarkStart w:id="615" w:name="_Toc100465820"/>
      <w:bookmarkStart w:id="616" w:name="_Toc100554884"/>
      <w:bookmarkStart w:id="617" w:name="_Toc101329918"/>
      <w:bookmarkStart w:id="618" w:name="_Toc101867630"/>
      <w:bookmarkStart w:id="619" w:name="_Toc101867856"/>
      <w:bookmarkStart w:id="620" w:name="_Toc102365209"/>
      <w:bookmarkStart w:id="621" w:name="_Toc102365336"/>
      <w:bookmarkStart w:id="622" w:name="_Toc102708746"/>
      <w:bookmarkStart w:id="623" w:name="_Toc102710019"/>
      <w:bookmarkStart w:id="624" w:name="_Toc102713726"/>
      <w:bookmarkStart w:id="625" w:name="_Toc103068979"/>
      <w:bookmarkStart w:id="626" w:name="_Toc122949007"/>
      <w:bookmarkStart w:id="627" w:name="_Toc128385992"/>
      <w:bookmarkStart w:id="628" w:name="_Toc128386120"/>
      <w:bookmarkStart w:id="629" w:name="_Toc129056490"/>
      <w:bookmarkStart w:id="630" w:name="_Toc131327046"/>
      <w:bookmarkStart w:id="631" w:name="_Toc136681133"/>
      <w:bookmarkStart w:id="632" w:name="_Toc139770038"/>
      <w:bookmarkStart w:id="633" w:name="_Toc139773384"/>
      <w:bookmarkStart w:id="634" w:name="_Toc146079641"/>
      <w:bookmarkStart w:id="635" w:name="_Toc146079772"/>
      <w:bookmarkStart w:id="636" w:name="_Toc151794318"/>
      <w:bookmarkStart w:id="637" w:name="_Toc153614601"/>
      <w:bookmarkStart w:id="638" w:name="_Toc163380585"/>
      <w:bookmarkStart w:id="639" w:name="_Toc163462026"/>
      <w:bookmarkStart w:id="640" w:name="_Toc171056500"/>
      <w:bookmarkStart w:id="641" w:name="_Toc171057029"/>
      <w:bookmarkStart w:id="642" w:name="_Toc171832355"/>
      <w:bookmarkStart w:id="643" w:name="_Toc171919562"/>
      <w:bookmarkStart w:id="644" w:name="_Toc176392979"/>
      <w:bookmarkStart w:id="645" w:name="_Toc176594363"/>
      <w:bookmarkStart w:id="646" w:name="_Toc179709209"/>
      <w:bookmarkStart w:id="647" w:name="_Toc179710065"/>
      <w:bookmarkStart w:id="648" w:name="_Toc179794120"/>
      <w:bookmarkStart w:id="649" w:name="_Toc194910950"/>
      <w:bookmarkStart w:id="650" w:name="_Toc196789040"/>
      <w:bookmarkStart w:id="651" w:name="_Toc199815318"/>
      <w:bookmarkStart w:id="652" w:name="_Toc202764415"/>
      <w:bookmarkStart w:id="653" w:name="_Toc205282870"/>
      <w:bookmarkStart w:id="654" w:name="_Toc214350345"/>
      <w:bookmarkStart w:id="655" w:name="_Toc214695660"/>
      <w:bookmarkStart w:id="656" w:name="_Toc214858512"/>
      <w:bookmarkStart w:id="657" w:name="_Toc214935107"/>
      <w:bookmarkStart w:id="658" w:name="_Toc216859116"/>
      <w:bookmarkStart w:id="659" w:name="_Toc217104799"/>
      <w:bookmarkStart w:id="660" w:name="_Toc225842519"/>
      <w:bookmarkStart w:id="661" w:name="_Toc225842666"/>
      <w:bookmarkStart w:id="662" w:name="_Toc256090073"/>
      <w:bookmarkStart w:id="663" w:name="_Toc271187989"/>
      <w:bookmarkStart w:id="664" w:name="_Toc307403184"/>
      <w:bookmarkStart w:id="665" w:name="_Toc307403934"/>
      <w:bookmarkStart w:id="666" w:name="_Toc307408268"/>
      <w:bookmarkStart w:id="667" w:name="_Toc307408511"/>
      <w:r>
        <w:rPr>
          <w:rStyle w:val="CharPartNo"/>
        </w:rPr>
        <w:t>Part VII</w:t>
      </w:r>
      <w:r>
        <w:rPr>
          <w:rStyle w:val="CharDivNo"/>
        </w:rPr>
        <w:t> </w:t>
      </w:r>
      <w:r>
        <w:t>—</w:t>
      </w:r>
      <w:r>
        <w:rPr>
          <w:rStyle w:val="CharDivText"/>
        </w:rPr>
        <w:t> </w:t>
      </w:r>
      <w:r>
        <w:rPr>
          <w:rStyle w:val="CharPartText"/>
        </w:rPr>
        <w:t>Enforcement of bail undertakings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PartText"/>
        </w:rPr>
        <w:t xml:space="preserve"> </w:t>
      </w:r>
    </w:p>
    <w:p>
      <w:pPr>
        <w:pStyle w:val="Heading5"/>
        <w:rPr>
          <w:snapToGrid w:val="0"/>
        </w:rPr>
      </w:pPr>
      <w:bookmarkStart w:id="668" w:name="_Toc128385993"/>
      <w:bookmarkStart w:id="669" w:name="_Toc307408512"/>
      <w:r>
        <w:rPr>
          <w:rStyle w:val="CharSectno"/>
        </w:rPr>
        <w:t>51</w:t>
      </w:r>
      <w:r>
        <w:rPr>
          <w:snapToGrid w:val="0"/>
        </w:rPr>
        <w:t>.</w:t>
      </w:r>
      <w:r>
        <w:rPr>
          <w:snapToGrid w:val="0"/>
        </w:rPr>
        <w:tab/>
        <w:t>Offence to fail to comply with bail undertaking</w:t>
      </w:r>
      <w:bookmarkEnd w:id="668"/>
      <w:bookmarkEnd w:id="669"/>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70" w:name="_Toc214251938"/>
      <w:bookmarkStart w:id="671" w:name="_Toc307408513"/>
      <w:bookmarkStart w:id="672" w:name="_Toc128385994"/>
      <w:r>
        <w:rPr>
          <w:rStyle w:val="CharSectno"/>
        </w:rPr>
        <w:t>51A</w:t>
      </w:r>
      <w:r>
        <w:t>.</w:t>
      </w:r>
      <w:r>
        <w:tab/>
      </w:r>
      <w:r>
        <w:rPr>
          <w:snapToGrid w:val="0"/>
        </w:rPr>
        <w:t>Proceedings before courts of summary jurisdiction for an offence under s. 51</w:t>
      </w:r>
      <w:bookmarkEnd w:id="670"/>
      <w:bookmarkEnd w:id="671"/>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73" w:name="_Toc307408514"/>
      <w:r>
        <w:rPr>
          <w:rStyle w:val="CharSectno"/>
        </w:rPr>
        <w:t>52</w:t>
      </w:r>
      <w:r>
        <w:rPr>
          <w:snapToGrid w:val="0"/>
        </w:rPr>
        <w:t>.</w:t>
      </w:r>
      <w:r>
        <w:rPr>
          <w:snapToGrid w:val="0"/>
        </w:rPr>
        <w:tab/>
        <w:t>Provisions as to summary proceedings before superior courts for an offence under s. 51</w:t>
      </w:r>
      <w:bookmarkEnd w:id="672"/>
      <w:bookmarkEnd w:id="673"/>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74" w:name="_Toc128385995"/>
      <w:bookmarkStart w:id="675" w:name="_Toc307408515"/>
      <w:r>
        <w:rPr>
          <w:rStyle w:val="CharSectno"/>
        </w:rPr>
        <w:t>53</w:t>
      </w:r>
      <w:r>
        <w:t>.</w:t>
      </w:r>
      <w:r>
        <w:tab/>
        <w:t>Appeals against decisions made under s. 52</w:t>
      </w:r>
      <w:bookmarkEnd w:id="674"/>
      <w:bookmarkEnd w:id="67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76" w:name="_Toc128385996"/>
      <w:bookmarkStart w:id="677" w:name="_Toc307408516"/>
      <w:r>
        <w:rPr>
          <w:rStyle w:val="CharSectno"/>
        </w:rPr>
        <w:t>54</w:t>
      </w:r>
      <w:r>
        <w:rPr>
          <w:snapToGrid w:val="0"/>
        </w:rPr>
        <w:t>.</w:t>
      </w:r>
      <w:r>
        <w:rPr>
          <w:snapToGrid w:val="0"/>
        </w:rPr>
        <w:tab/>
        <w:t>Accused on bail may be taken before a judicial officer for variation or revocation of bail</w:t>
      </w:r>
      <w:bookmarkEnd w:id="676"/>
      <w:bookmarkEnd w:id="677"/>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78" w:name="_Toc214251942"/>
      <w:bookmarkStart w:id="679" w:name="_Toc307408517"/>
      <w:bookmarkStart w:id="680" w:name="_Toc128385997"/>
      <w:r>
        <w:rPr>
          <w:rStyle w:val="CharSectno"/>
        </w:rPr>
        <w:t>54A</w:t>
      </w:r>
      <w:r>
        <w:rPr>
          <w:snapToGrid w:val="0"/>
        </w:rPr>
        <w:t>.</w:t>
      </w:r>
      <w:r>
        <w:rPr>
          <w:snapToGrid w:val="0"/>
        </w:rPr>
        <w:tab/>
        <w:t>Accused on committal may be taken before court by which committed</w:t>
      </w:r>
      <w:bookmarkEnd w:id="678"/>
      <w:bookmarkEnd w:id="67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81" w:name="_Toc307408518"/>
      <w:r>
        <w:rPr>
          <w:rStyle w:val="CharSectno"/>
        </w:rPr>
        <w:t>55</w:t>
      </w:r>
      <w:r>
        <w:rPr>
          <w:snapToGrid w:val="0"/>
        </w:rPr>
        <w:t>.</w:t>
      </w:r>
      <w:r>
        <w:rPr>
          <w:snapToGrid w:val="0"/>
        </w:rPr>
        <w:tab/>
        <w:t>Powers of judicial officer to revoke or vary bail</w:t>
      </w:r>
      <w:bookmarkEnd w:id="680"/>
      <w:bookmarkEnd w:id="681"/>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82" w:name="_Toc128385999"/>
      <w:bookmarkStart w:id="683" w:name="_Toc307408519"/>
      <w:r>
        <w:rPr>
          <w:rStyle w:val="CharSectno"/>
        </w:rPr>
        <w:t>57</w:t>
      </w:r>
      <w:r>
        <w:rPr>
          <w:snapToGrid w:val="0"/>
        </w:rPr>
        <w:t>.</w:t>
      </w:r>
      <w:r>
        <w:rPr>
          <w:snapToGrid w:val="0"/>
        </w:rPr>
        <w:tab/>
        <w:t>Forfeiture of money under bail undertaking</w:t>
      </w:r>
      <w:bookmarkEnd w:id="682"/>
      <w:bookmarkEnd w:id="68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84" w:name="_Toc128386000"/>
      <w:bookmarkStart w:id="685" w:name="_Toc307408520"/>
      <w:r>
        <w:rPr>
          <w:rStyle w:val="CharSectno"/>
        </w:rPr>
        <w:t>58</w:t>
      </w:r>
      <w:r>
        <w:rPr>
          <w:snapToGrid w:val="0"/>
        </w:rPr>
        <w:t>.</w:t>
      </w:r>
      <w:r>
        <w:rPr>
          <w:snapToGrid w:val="0"/>
        </w:rPr>
        <w:tab/>
        <w:t>Automatic forfeiture on expiration of one year after absconding</w:t>
      </w:r>
      <w:bookmarkEnd w:id="684"/>
      <w:bookmarkEnd w:id="68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86" w:name="_Toc71355792"/>
      <w:bookmarkStart w:id="687" w:name="_Toc71355920"/>
      <w:bookmarkStart w:id="688" w:name="_Toc72569895"/>
      <w:bookmarkStart w:id="689" w:name="_Toc72834960"/>
      <w:bookmarkStart w:id="690" w:name="_Toc86052012"/>
      <w:bookmarkStart w:id="691" w:name="_Toc86052140"/>
      <w:bookmarkStart w:id="692" w:name="_Toc87935210"/>
      <w:bookmarkStart w:id="693" w:name="_Toc88270617"/>
      <w:bookmarkStart w:id="694" w:name="_Toc89167942"/>
      <w:bookmarkStart w:id="695" w:name="_Toc89663236"/>
      <w:bookmarkStart w:id="696" w:name="_Toc92604574"/>
      <w:bookmarkStart w:id="697" w:name="_Toc92798081"/>
      <w:bookmarkStart w:id="698" w:name="_Toc92798209"/>
      <w:bookmarkStart w:id="699" w:name="_Toc94940627"/>
      <w:bookmarkStart w:id="700" w:name="_Toc97363689"/>
      <w:bookmarkStart w:id="701" w:name="_Toc97702404"/>
      <w:bookmarkStart w:id="702" w:name="_Toc98902403"/>
      <w:bookmarkStart w:id="703" w:name="_Toc99947475"/>
      <w:bookmarkStart w:id="704" w:name="_Toc100465829"/>
      <w:bookmarkStart w:id="705" w:name="_Toc100554893"/>
      <w:bookmarkStart w:id="706" w:name="_Toc101329927"/>
      <w:bookmarkStart w:id="707" w:name="_Toc101867639"/>
      <w:bookmarkStart w:id="708" w:name="_Toc101867865"/>
      <w:bookmarkStart w:id="709" w:name="_Toc102365218"/>
      <w:bookmarkStart w:id="710" w:name="_Toc102365345"/>
      <w:bookmarkStart w:id="711" w:name="_Toc102708755"/>
      <w:bookmarkStart w:id="712" w:name="_Toc102710028"/>
      <w:bookmarkStart w:id="713" w:name="_Toc102713735"/>
      <w:bookmarkStart w:id="714" w:name="_Toc103068988"/>
      <w:bookmarkStart w:id="715" w:name="_Toc122949016"/>
      <w:bookmarkStart w:id="716" w:name="_Toc128386001"/>
      <w:bookmarkStart w:id="717" w:name="_Toc128386129"/>
      <w:bookmarkStart w:id="718" w:name="_Toc129056499"/>
      <w:bookmarkStart w:id="719" w:name="_Toc131327055"/>
      <w:bookmarkStart w:id="720" w:name="_Toc136681142"/>
      <w:bookmarkStart w:id="721" w:name="_Toc139770047"/>
      <w:bookmarkStart w:id="722" w:name="_Toc139773393"/>
      <w:bookmarkStart w:id="723" w:name="_Toc146079650"/>
      <w:bookmarkStart w:id="724" w:name="_Toc146079781"/>
      <w:bookmarkStart w:id="725" w:name="_Toc151794327"/>
      <w:bookmarkStart w:id="726" w:name="_Toc153614610"/>
      <w:bookmarkStart w:id="727" w:name="_Toc163380594"/>
      <w:bookmarkStart w:id="728" w:name="_Toc163462035"/>
      <w:bookmarkStart w:id="729" w:name="_Toc171056509"/>
      <w:bookmarkStart w:id="730" w:name="_Toc171057038"/>
      <w:bookmarkStart w:id="731" w:name="_Toc171832364"/>
      <w:bookmarkStart w:id="732" w:name="_Toc171919571"/>
      <w:bookmarkStart w:id="733" w:name="_Toc176392988"/>
      <w:bookmarkStart w:id="734" w:name="_Toc176594372"/>
      <w:bookmarkStart w:id="735" w:name="_Toc179709218"/>
      <w:bookmarkStart w:id="736" w:name="_Toc179710074"/>
      <w:bookmarkStart w:id="737" w:name="_Toc179794129"/>
      <w:bookmarkStart w:id="738" w:name="_Toc194910959"/>
      <w:bookmarkStart w:id="739" w:name="_Toc196789049"/>
      <w:bookmarkStart w:id="740" w:name="_Toc199815327"/>
      <w:bookmarkStart w:id="741" w:name="_Toc202764424"/>
      <w:bookmarkStart w:id="742" w:name="_Toc205282879"/>
      <w:bookmarkStart w:id="743" w:name="_Toc214350356"/>
      <w:bookmarkStart w:id="744" w:name="_Toc214695670"/>
      <w:bookmarkStart w:id="745" w:name="_Toc214858522"/>
      <w:bookmarkStart w:id="746" w:name="_Toc214935117"/>
      <w:bookmarkStart w:id="747" w:name="_Toc216859126"/>
      <w:bookmarkStart w:id="748" w:name="_Toc217104809"/>
      <w:bookmarkStart w:id="749" w:name="_Toc225842529"/>
      <w:bookmarkStart w:id="750" w:name="_Toc225842676"/>
      <w:bookmarkStart w:id="751" w:name="_Toc256090083"/>
      <w:bookmarkStart w:id="752" w:name="_Toc271187999"/>
      <w:bookmarkStart w:id="753" w:name="_Toc307403194"/>
      <w:bookmarkStart w:id="754" w:name="_Toc307403944"/>
      <w:bookmarkStart w:id="755" w:name="_Toc307408278"/>
      <w:bookmarkStart w:id="756" w:name="_Toc307408521"/>
      <w:r>
        <w:rPr>
          <w:rStyle w:val="CharPartNo"/>
        </w:rPr>
        <w:t>Part VIII</w:t>
      </w:r>
      <w:r>
        <w:rPr>
          <w:rStyle w:val="CharDivNo"/>
        </w:rPr>
        <w:t> </w:t>
      </w:r>
      <w:r>
        <w:t>—</w:t>
      </w:r>
      <w:r>
        <w:rPr>
          <w:rStyle w:val="CharDivText"/>
        </w:rPr>
        <w:t> </w:t>
      </w:r>
      <w:r>
        <w:rPr>
          <w:rStyle w:val="CharPartText"/>
        </w:rPr>
        <w:t>Miscellaneous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PartText"/>
        </w:rPr>
        <w:t xml:space="preserve"> </w:t>
      </w:r>
    </w:p>
    <w:p>
      <w:pPr>
        <w:pStyle w:val="Heading5"/>
        <w:spacing w:before="160"/>
        <w:rPr>
          <w:snapToGrid w:val="0"/>
        </w:rPr>
      </w:pPr>
      <w:bookmarkStart w:id="757" w:name="_Toc128386002"/>
      <w:bookmarkStart w:id="758" w:name="_Toc307408522"/>
      <w:r>
        <w:rPr>
          <w:rStyle w:val="CharSectno"/>
        </w:rPr>
        <w:t>59</w:t>
      </w:r>
      <w:r>
        <w:rPr>
          <w:snapToGrid w:val="0"/>
        </w:rPr>
        <w:t>.</w:t>
      </w:r>
      <w:r>
        <w:rPr>
          <w:snapToGrid w:val="0"/>
        </w:rPr>
        <w:tab/>
        <w:t>Further power of judicial officer in relation to enforcement of undertakings</w:t>
      </w:r>
      <w:bookmarkEnd w:id="757"/>
      <w:bookmarkEnd w:id="758"/>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59" w:name="_Toc214251945"/>
      <w:bookmarkStart w:id="760" w:name="_Toc307408523"/>
      <w:bookmarkStart w:id="761" w:name="_Toc128386003"/>
      <w:r>
        <w:rPr>
          <w:rStyle w:val="CharSectno"/>
        </w:rPr>
        <w:t>59A</w:t>
      </w:r>
      <w:r>
        <w:rPr>
          <w:snapToGrid w:val="0"/>
        </w:rPr>
        <w:t>.</w:t>
      </w:r>
      <w:r>
        <w:rPr>
          <w:snapToGrid w:val="0"/>
        </w:rPr>
        <w:tab/>
        <w:t>Where bail dispensed with, accused may be taken before judicial officer for reconsideration of matter</w:t>
      </w:r>
      <w:bookmarkEnd w:id="759"/>
      <w:bookmarkEnd w:id="760"/>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62" w:name="_Toc214251946"/>
      <w:r>
        <w:tab/>
        <w:t>[Section 59A inserted by No. 6 of 2008 s. 36(1).]</w:t>
      </w:r>
    </w:p>
    <w:p>
      <w:pPr>
        <w:pStyle w:val="Heading5"/>
      </w:pPr>
      <w:bookmarkStart w:id="763" w:name="_Toc307408524"/>
      <w:r>
        <w:rPr>
          <w:rStyle w:val="CharSectno"/>
        </w:rPr>
        <w:t>59B</w:t>
      </w:r>
      <w:r>
        <w:rPr>
          <w:snapToGrid w:val="0"/>
        </w:rPr>
        <w:t>.</w:t>
      </w:r>
      <w:r>
        <w:rPr>
          <w:snapToGrid w:val="0"/>
        </w:rPr>
        <w:tab/>
        <w:t>Warrant for arrest of absconding accused</w:t>
      </w:r>
      <w:bookmarkEnd w:id="762"/>
      <w:bookmarkEnd w:id="763"/>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64" w:name="_Toc307408525"/>
      <w:r>
        <w:rPr>
          <w:rStyle w:val="CharSectno"/>
        </w:rPr>
        <w:t>60</w:t>
      </w:r>
      <w:r>
        <w:rPr>
          <w:snapToGrid w:val="0"/>
        </w:rPr>
        <w:t>.</w:t>
      </w:r>
      <w:r>
        <w:rPr>
          <w:snapToGrid w:val="0"/>
        </w:rPr>
        <w:tab/>
        <w:t>Accused and surety to notify any change of address</w:t>
      </w:r>
      <w:bookmarkEnd w:id="761"/>
      <w:bookmarkEnd w:id="764"/>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65" w:name="_Toc128386004"/>
      <w:bookmarkStart w:id="766" w:name="_Toc307408526"/>
      <w:r>
        <w:rPr>
          <w:rStyle w:val="CharSectno"/>
        </w:rPr>
        <w:t>61</w:t>
      </w:r>
      <w:r>
        <w:rPr>
          <w:snapToGrid w:val="0"/>
        </w:rPr>
        <w:t>.</w:t>
      </w:r>
      <w:r>
        <w:rPr>
          <w:snapToGrid w:val="0"/>
        </w:rPr>
        <w:tab/>
        <w:t>Offence of failing to bring arrested person before court or person able to grant bail</w:t>
      </w:r>
      <w:bookmarkEnd w:id="765"/>
      <w:bookmarkEnd w:id="766"/>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67" w:name="_Toc128386005"/>
      <w:bookmarkStart w:id="768" w:name="_Toc307408527"/>
      <w:r>
        <w:rPr>
          <w:rStyle w:val="CharSectno"/>
        </w:rPr>
        <w:t>62</w:t>
      </w:r>
      <w:r>
        <w:rPr>
          <w:snapToGrid w:val="0"/>
        </w:rPr>
        <w:t>.</w:t>
      </w:r>
      <w:r>
        <w:rPr>
          <w:snapToGrid w:val="0"/>
        </w:rPr>
        <w:tab/>
        <w:t>Offence to give false information for bail purposes</w:t>
      </w:r>
      <w:bookmarkEnd w:id="767"/>
      <w:bookmarkEnd w:id="768"/>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69" w:name="_Toc128386006"/>
      <w:bookmarkStart w:id="770" w:name="_Toc307408528"/>
      <w:r>
        <w:rPr>
          <w:rStyle w:val="CharSectno"/>
        </w:rPr>
        <w:t>63</w:t>
      </w:r>
      <w:r>
        <w:rPr>
          <w:snapToGrid w:val="0"/>
        </w:rPr>
        <w:t>.</w:t>
      </w:r>
      <w:r>
        <w:rPr>
          <w:snapToGrid w:val="0"/>
        </w:rPr>
        <w:tab/>
        <w:t>Protection of persons carrying out this Act</w:t>
      </w:r>
      <w:bookmarkEnd w:id="769"/>
      <w:bookmarkEnd w:id="770"/>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71" w:name="_Toc128386007"/>
      <w:bookmarkStart w:id="772" w:name="_Toc307408529"/>
      <w:r>
        <w:rPr>
          <w:rStyle w:val="CharSectno"/>
        </w:rPr>
        <w:t>64</w:t>
      </w:r>
      <w:r>
        <w:rPr>
          <w:snapToGrid w:val="0"/>
        </w:rPr>
        <w:t>.</w:t>
      </w:r>
      <w:r>
        <w:rPr>
          <w:snapToGrid w:val="0"/>
        </w:rPr>
        <w:tab/>
        <w:t>Evidence of non</w:t>
      </w:r>
      <w:r>
        <w:rPr>
          <w:snapToGrid w:val="0"/>
        </w:rPr>
        <w:noBreakHyphen/>
        <w:t>appearance etc. by an accused</w:t>
      </w:r>
      <w:bookmarkEnd w:id="771"/>
      <w:bookmarkEnd w:id="77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73" w:name="_Toc128386008"/>
      <w:bookmarkStart w:id="774" w:name="_Toc307408530"/>
      <w:r>
        <w:rPr>
          <w:rStyle w:val="CharSectno"/>
        </w:rPr>
        <w:t>65</w:t>
      </w:r>
      <w:r>
        <w:rPr>
          <w:snapToGrid w:val="0"/>
        </w:rPr>
        <w:t>.</w:t>
      </w:r>
      <w:r>
        <w:rPr>
          <w:snapToGrid w:val="0"/>
        </w:rPr>
        <w:tab/>
        <w:t>Bail undertakings by minors</w:t>
      </w:r>
      <w:bookmarkEnd w:id="773"/>
      <w:bookmarkEnd w:id="774"/>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75" w:name="_Toc128386009"/>
      <w:bookmarkStart w:id="776" w:name="_Toc307408531"/>
      <w:r>
        <w:rPr>
          <w:rStyle w:val="CharSectno"/>
        </w:rPr>
        <w:t>66</w:t>
      </w:r>
      <w:r>
        <w:rPr>
          <w:snapToGrid w:val="0"/>
        </w:rPr>
        <w:t>.</w:t>
      </w:r>
      <w:r>
        <w:rPr>
          <w:snapToGrid w:val="0"/>
        </w:rPr>
        <w:tab/>
        <w:t>Abolition of other powers to grant bail</w:t>
      </w:r>
      <w:bookmarkEnd w:id="775"/>
      <w:bookmarkEnd w:id="77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77" w:name="_Toc128386010"/>
      <w:bookmarkStart w:id="778" w:name="_Toc307408532"/>
      <w:r>
        <w:rPr>
          <w:rStyle w:val="CharSectno"/>
        </w:rPr>
        <w:t>66A</w:t>
      </w:r>
      <w:r>
        <w:rPr>
          <w:snapToGrid w:val="0"/>
        </w:rPr>
        <w:t>.</w:t>
      </w:r>
      <w:r>
        <w:rPr>
          <w:snapToGrid w:val="0"/>
        </w:rPr>
        <w:tab/>
        <w:t>Delegation by registrar</w:t>
      </w:r>
      <w:bookmarkEnd w:id="777"/>
      <w:bookmarkEnd w:id="778"/>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79" w:name="_Toc214251951"/>
      <w:bookmarkStart w:id="780" w:name="_Toc307408533"/>
      <w:bookmarkStart w:id="781" w:name="_Toc128386011"/>
      <w:r>
        <w:rPr>
          <w:rStyle w:val="CharSectno"/>
        </w:rPr>
        <w:t>66B</w:t>
      </w:r>
      <w:r>
        <w:t>.</w:t>
      </w:r>
      <w:r>
        <w:tab/>
        <w:t>Use of video link or audio link</w:t>
      </w:r>
      <w:bookmarkEnd w:id="779"/>
      <w:bookmarkEnd w:id="780"/>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82" w:name="_Toc307408534"/>
      <w:r>
        <w:rPr>
          <w:rStyle w:val="CharSectno"/>
        </w:rPr>
        <w:t>67</w:t>
      </w:r>
      <w:r>
        <w:rPr>
          <w:snapToGrid w:val="0"/>
        </w:rPr>
        <w:t>.</w:t>
      </w:r>
      <w:r>
        <w:rPr>
          <w:snapToGrid w:val="0"/>
        </w:rPr>
        <w:tab/>
        <w:t>Regulations</w:t>
      </w:r>
      <w:bookmarkEnd w:id="781"/>
      <w:bookmarkEnd w:id="78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83" w:name="_Toc214251953"/>
      <w:bookmarkStart w:id="784" w:name="_Toc214350371"/>
      <w:bookmarkStart w:id="785" w:name="_Toc214695684"/>
      <w:bookmarkStart w:id="786" w:name="_Toc214858536"/>
      <w:bookmarkStart w:id="787" w:name="_Toc214935131"/>
      <w:bookmarkStart w:id="788" w:name="_Toc216859140"/>
      <w:bookmarkStart w:id="789" w:name="_Toc217104823"/>
      <w:bookmarkStart w:id="790" w:name="_Toc225842543"/>
      <w:bookmarkStart w:id="791" w:name="_Toc225842690"/>
      <w:bookmarkStart w:id="792" w:name="_Toc256090097"/>
      <w:bookmarkStart w:id="793" w:name="_Toc271188013"/>
      <w:bookmarkStart w:id="794" w:name="_Toc307403208"/>
      <w:bookmarkStart w:id="795" w:name="_Toc307403958"/>
      <w:bookmarkStart w:id="796" w:name="_Toc307408292"/>
      <w:bookmarkStart w:id="797" w:name="_Toc307408535"/>
      <w:bookmarkStart w:id="798" w:name="_Toc128386013"/>
      <w:bookmarkStart w:id="799" w:name="_Toc128386141"/>
      <w:bookmarkStart w:id="800" w:name="_Toc129056511"/>
      <w:bookmarkStart w:id="801" w:name="_Toc131327067"/>
      <w:bookmarkStart w:id="802" w:name="_Toc136681154"/>
      <w:bookmarkStart w:id="803" w:name="_Toc139770059"/>
      <w:bookmarkStart w:id="804" w:name="_Toc139773405"/>
      <w:bookmarkStart w:id="805" w:name="_Toc146079662"/>
      <w:bookmarkStart w:id="806" w:name="_Toc146079793"/>
      <w:bookmarkStart w:id="807" w:name="_Toc151794339"/>
      <w:bookmarkStart w:id="808" w:name="_Toc153614622"/>
      <w:bookmarkStart w:id="809" w:name="_Toc163380606"/>
      <w:bookmarkStart w:id="810" w:name="_Toc163462047"/>
      <w:bookmarkStart w:id="811" w:name="_Toc171056521"/>
      <w:bookmarkStart w:id="812" w:name="_Toc171057050"/>
      <w:bookmarkStart w:id="813" w:name="_Toc171832376"/>
      <w:bookmarkStart w:id="814" w:name="_Toc171919583"/>
      <w:bookmarkStart w:id="815" w:name="_Toc176393000"/>
      <w:bookmarkStart w:id="816" w:name="_Toc176594384"/>
      <w:bookmarkStart w:id="817" w:name="_Toc179709230"/>
      <w:bookmarkStart w:id="818" w:name="_Toc179710086"/>
      <w:bookmarkStart w:id="819" w:name="_Toc179794141"/>
      <w:bookmarkStart w:id="820" w:name="_Toc194910971"/>
      <w:bookmarkStart w:id="821" w:name="_Toc196789061"/>
      <w:bookmarkStart w:id="822" w:name="_Toc199815339"/>
      <w:bookmarkStart w:id="823" w:name="_Toc202764436"/>
      <w:bookmarkStart w:id="824" w:name="_Toc205282891"/>
      <w:r>
        <w:rPr>
          <w:rStyle w:val="CharSchNo"/>
        </w:rPr>
        <w:t>Schedule 1</w:t>
      </w:r>
      <w:r>
        <w:t> — </w:t>
      </w:r>
      <w:r>
        <w:rPr>
          <w:rStyle w:val="CharSchText"/>
        </w:rPr>
        <w:t>Jurisdiction as to bail and related matters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ShoulderClause"/>
      </w:pPr>
      <w:r>
        <w:t>[s. 13, 17]</w:t>
      </w:r>
    </w:p>
    <w:p>
      <w:pPr>
        <w:pStyle w:val="yFootnoteheading"/>
      </w:pPr>
      <w:r>
        <w:tab/>
        <w:t>[Heading inserted by No. 6 of 2008 s. 41(1).]</w:t>
      </w:r>
    </w:p>
    <w:p>
      <w:pPr>
        <w:pStyle w:val="yHeading3"/>
        <w:outlineLvl w:val="0"/>
      </w:pPr>
      <w:bookmarkStart w:id="825" w:name="_Toc214251954"/>
      <w:bookmarkStart w:id="826" w:name="_Toc214350373"/>
      <w:bookmarkStart w:id="827" w:name="_Toc214695685"/>
      <w:bookmarkStart w:id="828" w:name="_Toc214858537"/>
      <w:bookmarkStart w:id="829" w:name="_Toc214935132"/>
      <w:bookmarkStart w:id="830" w:name="_Toc216859141"/>
      <w:bookmarkStart w:id="831" w:name="_Toc217104824"/>
      <w:bookmarkStart w:id="832" w:name="_Toc225842544"/>
      <w:bookmarkStart w:id="833" w:name="_Toc225842691"/>
      <w:bookmarkStart w:id="834" w:name="_Toc256090098"/>
      <w:bookmarkStart w:id="835" w:name="_Toc271188014"/>
      <w:bookmarkStart w:id="836" w:name="_Toc307403209"/>
      <w:bookmarkStart w:id="837" w:name="_Toc307403959"/>
      <w:bookmarkStart w:id="838" w:name="_Toc307408293"/>
      <w:bookmarkStart w:id="839" w:name="_Toc307408536"/>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SDivNo"/>
        </w:rPr>
        <w:t>Part A</w:t>
      </w:r>
      <w:r>
        <w:rPr>
          <w:b w:val="0"/>
        </w:rPr>
        <w:t> — </w:t>
      </w:r>
      <w:r>
        <w:rPr>
          <w:rStyle w:val="CharSDivText"/>
        </w:rPr>
        <w:t>Jurisdiction relating to bail</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840" w:name="_Toc128386014"/>
            <w:bookmarkStart w:id="841" w:name="_Toc307408537"/>
            <w:r>
              <w:rPr>
                <w:rStyle w:val="CharSClsNo"/>
              </w:rPr>
              <w:t>1</w:t>
            </w:r>
            <w:r>
              <w:t>.</w:t>
            </w:r>
            <w:r>
              <w:tab/>
              <w:t>Initial appearance</w:t>
            </w:r>
            <w:bookmarkEnd w:id="840"/>
            <w:bookmarkEnd w:id="841"/>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842" w:name="_Toc128386015"/>
            <w:r>
              <w:t>A judge of the District Court or a judge of the Supreme Court, as the case requires.</w:t>
            </w:r>
            <w:bookmarkEnd w:id="842"/>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843" w:name="_Toc128386016"/>
            <w:bookmarkStart w:id="844" w:name="_Toc307408538"/>
            <w:r>
              <w:rPr>
                <w:rStyle w:val="CharSClsNo"/>
              </w:rPr>
              <w:t>2</w:t>
            </w:r>
            <w:r>
              <w:t>.</w:t>
            </w:r>
            <w:r>
              <w:tab/>
              <w:t>Appearance</w:t>
            </w:r>
            <w:r>
              <w:rPr>
                <w:spacing w:val="-4"/>
              </w:rPr>
              <w:t xml:space="preserve"> after adjournment</w:t>
            </w:r>
            <w:bookmarkEnd w:id="843"/>
            <w:bookmarkEnd w:id="844"/>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845" w:name="_Toc128386017"/>
            <w:bookmarkStart w:id="846" w:name="_Toc307408539"/>
            <w:r>
              <w:rPr>
                <w:rStyle w:val="CharSClsNo"/>
              </w:rPr>
              <w:t>3</w:t>
            </w:r>
            <w:r>
              <w:t>.</w:t>
            </w:r>
            <w:r>
              <w:tab/>
              <w:t>Appearance on committal to Supreme Court or District Court</w:t>
            </w:r>
            <w:bookmarkEnd w:id="845"/>
            <w:bookmarkEnd w:id="846"/>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847" w:name="_Toc128386018"/>
            <w:bookmarkStart w:id="848" w:name="_Toc307408540"/>
            <w:r>
              <w:rPr>
                <w:rStyle w:val="CharSClsNo"/>
              </w:rPr>
              <w:t>4</w:t>
            </w:r>
            <w:r>
              <w:t>.</w:t>
            </w:r>
            <w:r>
              <w:rPr>
                <w:b w:val="0"/>
              </w:rPr>
              <w:tab/>
            </w:r>
            <w:r>
              <w:t>Appearance in connection with appeal etc.</w:t>
            </w:r>
            <w:bookmarkEnd w:id="847"/>
            <w:bookmarkEnd w:id="848"/>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849" w:name="_Toc128386019"/>
            <w:bookmarkStart w:id="850" w:name="_Toc307408541"/>
            <w:r>
              <w:rPr>
                <w:rStyle w:val="CharSClsNo"/>
              </w:rPr>
              <w:t>5</w:t>
            </w:r>
            <w:r>
              <w:t>.</w:t>
            </w:r>
            <w:r>
              <w:tab/>
              <w:t>Appearance prescribed by regulation</w:t>
            </w:r>
            <w:bookmarkEnd w:id="849"/>
            <w:bookmarkEnd w:id="850"/>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851" w:name="_Toc128386020"/>
            <w:bookmarkStart w:id="852" w:name="_Toc307408542"/>
            <w:r>
              <w:rPr>
                <w:rStyle w:val="CharSClsNo"/>
              </w:rPr>
              <w:t>6</w:t>
            </w:r>
            <w:r>
              <w:t>.</w:t>
            </w:r>
            <w:r>
              <w:tab/>
              <w:t>Appearances not otherwise provided for</w:t>
            </w:r>
            <w:bookmarkEnd w:id="851"/>
            <w:bookmarkEnd w:id="852"/>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853" w:name="_Toc128386021"/>
      <w:bookmarkStart w:id="854" w:name="_Toc307408543"/>
      <w:r>
        <w:rPr>
          <w:rStyle w:val="CharSClsNo"/>
        </w:rPr>
        <w:t>7</w:t>
      </w:r>
      <w:r>
        <w:t>.</w:t>
      </w:r>
      <w:r>
        <w:rPr>
          <w:b w:val="0"/>
        </w:rPr>
        <w:tab/>
      </w:r>
      <w:r>
        <w:t>Term used</w:t>
      </w:r>
      <w:bookmarkEnd w:id="853"/>
      <w:r>
        <w:t>: proceedings for an offence</w:t>
      </w:r>
      <w:bookmarkEnd w:id="854"/>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0"/>
      </w:pPr>
      <w:bookmarkStart w:id="855" w:name="_Toc214251955"/>
      <w:bookmarkStart w:id="856" w:name="_Toc214350382"/>
      <w:bookmarkStart w:id="857" w:name="_Toc214695693"/>
      <w:bookmarkStart w:id="858" w:name="_Toc214858545"/>
      <w:bookmarkStart w:id="859" w:name="_Toc214935140"/>
      <w:bookmarkStart w:id="860" w:name="_Toc216859149"/>
      <w:bookmarkStart w:id="861" w:name="_Toc217104832"/>
      <w:bookmarkStart w:id="862" w:name="_Toc225842552"/>
      <w:bookmarkStart w:id="863" w:name="_Toc225842699"/>
      <w:bookmarkStart w:id="864" w:name="_Toc256090106"/>
      <w:bookmarkStart w:id="865" w:name="_Toc271188022"/>
      <w:bookmarkStart w:id="866" w:name="_Toc307403217"/>
      <w:bookmarkStart w:id="867" w:name="_Toc307403967"/>
      <w:bookmarkStart w:id="868" w:name="_Toc307408301"/>
      <w:bookmarkStart w:id="869" w:name="_Toc307408544"/>
      <w:bookmarkStart w:id="870" w:name="_Toc128386023"/>
      <w:r>
        <w:rPr>
          <w:rStyle w:val="CharSDivNo"/>
        </w:rPr>
        <w:t>Part B</w:t>
      </w:r>
      <w:r>
        <w:rPr>
          <w:b w:val="0"/>
        </w:rPr>
        <w:t> — </w:t>
      </w:r>
      <w:r>
        <w:rPr>
          <w:rStyle w:val="CharSDivText"/>
        </w:rPr>
        <w:t>Cessation of powers relating to bail</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Footnoteheading"/>
      </w:pPr>
      <w:r>
        <w:tab/>
        <w:t>[Heading inserted by No. 6 of 2008 s. 41(3)(a).]</w:t>
      </w:r>
    </w:p>
    <w:p>
      <w:pPr>
        <w:pStyle w:val="yHeading5"/>
        <w:outlineLvl w:val="0"/>
        <w:rPr>
          <w:snapToGrid w:val="0"/>
        </w:rPr>
      </w:pPr>
      <w:bookmarkStart w:id="871" w:name="_Toc214251956"/>
      <w:bookmarkStart w:id="872" w:name="_Toc307408545"/>
      <w:bookmarkStart w:id="873" w:name="_Toc128386024"/>
      <w:bookmarkEnd w:id="870"/>
      <w:r>
        <w:rPr>
          <w:rStyle w:val="CharSClsNo"/>
        </w:rPr>
        <w:t>1</w:t>
      </w:r>
      <w:r>
        <w:rPr>
          <w:snapToGrid w:val="0"/>
        </w:rPr>
        <w:t>.</w:t>
      </w:r>
      <w:r>
        <w:rPr>
          <w:snapToGrid w:val="0"/>
        </w:rPr>
        <w:tab/>
        <w:t>Upon decision by judge, power of other officers ceases</w:t>
      </w:r>
      <w:bookmarkEnd w:id="871"/>
      <w:bookmarkEnd w:id="872"/>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74" w:name="_Toc214251957"/>
      <w:bookmarkStart w:id="875" w:name="_Toc307408546"/>
      <w:r>
        <w:rPr>
          <w:rStyle w:val="CharSClsNo"/>
        </w:rPr>
        <w:t>1A</w:t>
      </w:r>
      <w:r>
        <w:rPr>
          <w:snapToGrid w:val="0"/>
        </w:rPr>
        <w:t>.</w:t>
      </w:r>
      <w:r>
        <w:rPr>
          <w:b w:val="0"/>
          <w:snapToGrid w:val="0"/>
        </w:rPr>
        <w:tab/>
      </w:r>
      <w:r>
        <w:rPr>
          <w:snapToGrid w:val="0"/>
        </w:rPr>
        <w:t>Upon decision by Court of Appeal, other powers cease</w:t>
      </w:r>
      <w:bookmarkEnd w:id="874"/>
      <w:bookmarkEnd w:id="875"/>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876" w:name="_Toc307408547"/>
      <w:r>
        <w:rPr>
          <w:rStyle w:val="CharSClsNo"/>
        </w:rPr>
        <w:t>2</w:t>
      </w:r>
      <w:r>
        <w:rPr>
          <w:snapToGrid w:val="0"/>
        </w:rPr>
        <w:t>.</w:t>
      </w:r>
      <w:r>
        <w:rPr>
          <w:snapToGrid w:val="0"/>
        </w:rPr>
        <w:tab/>
        <w:t>Upon decision by judicial officer, his power and that of his peers ceases</w:t>
      </w:r>
      <w:bookmarkEnd w:id="873"/>
      <w:bookmarkEnd w:id="876"/>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877" w:name="_Toc214251958"/>
      <w:bookmarkStart w:id="878" w:name="_Toc307408548"/>
      <w:bookmarkStart w:id="879" w:name="_Toc128386026"/>
      <w:r>
        <w:rPr>
          <w:rStyle w:val="CharSClsNo"/>
        </w:rPr>
        <w:t>3</w:t>
      </w:r>
      <w:r>
        <w:rPr>
          <w:snapToGrid w:val="0"/>
        </w:rPr>
        <w:t>.</w:t>
      </w:r>
      <w:r>
        <w:rPr>
          <w:snapToGrid w:val="0"/>
        </w:rPr>
        <w:tab/>
        <w:t>Cessation of power upon refusal of bail for initial appearance</w:t>
      </w:r>
      <w:bookmarkEnd w:id="877"/>
      <w:bookmarkEnd w:id="878"/>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outlineLvl w:val="0"/>
        <w:rPr>
          <w:snapToGrid w:val="0"/>
        </w:rPr>
      </w:pPr>
      <w:bookmarkStart w:id="880" w:name="_Toc307408549"/>
      <w:r>
        <w:rPr>
          <w:rStyle w:val="CharSClsNo"/>
        </w:rPr>
        <w:t>4</w:t>
      </w:r>
      <w:r>
        <w:rPr>
          <w:snapToGrid w:val="0"/>
        </w:rPr>
        <w:t>.</w:t>
      </w:r>
      <w:r>
        <w:rPr>
          <w:snapToGrid w:val="0"/>
        </w:rPr>
        <w:tab/>
        <w:t>Judicial officer’s powers where accused proves new facts or changed circumstances</w:t>
      </w:r>
      <w:bookmarkEnd w:id="879"/>
      <w:bookmarkEnd w:id="880"/>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0"/>
      </w:pPr>
      <w:bookmarkStart w:id="881" w:name="_Toc128386027"/>
      <w:bookmarkStart w:id="882" w:name="_Toc128386155"/>
      <w:bookmarkStart w:id="883" w:name="_Toc129056525"/>
      <w:bookmarkStart w:id="884" w:name="_Toc131327081"/>
      <w:bookmarkStart w:id="885" w:name="_Toc136681168"/>
      <w:bookmarkStart w:id="886" w:name="_Toc139770073"/>
      <w:bookmarkStart w:id="887" w:name="_Toc139773419"/>
      <w:bookmarkStart w:id="888" w:name="_Toc146079676"/>
      <w:bookmarkStart w:id="889" w:name="_Toc146079806"/>
      <w:bookmarkStart w:id="890" w:name="_Toc151794352"/>
      <w:bookmarkStart w:id="891" w:name="_Toc153614635"/>
      <w:bookmarkStart w:id="892" w:name="_Toc163380619"/>
      <w:bookmarkStart w:id="893" w:name="_Toc163462060"/>
      <w:bookmarkStart w:id="894" w:name="_Toc171056534"/>
      <w:bookmarkStart w:id="895" w:name="_Toc171057063"/>
      <w:bookmarkStart w:id="896" w:name="_Toc171832389"/>
      <w:bookmarkStart w:id="897" w:name="_Toc171919596"/>
      <w:bookmarkStart w:id="898" w:name="_Toc176393013"/>
      <w:bookmarkStart w:id="899" w:name="_Toc176594397"/>
      <w:bookmarkStart w:id="900" w:name="_Toc179709243"/>
      <w:bookmarkStart w:id="901" w:name="_Toc179710099"/>
      <w:bookmarkStart w:id="902" w:name="_Toc179794154"/>
      <w:bookmarkStart w:id="903" w:name="_Toc194910984"/>
      <w:bookmarkStart w:id="904" w:name="_Toc196789074"/>
      <w:bookmarkStart w:id="905" w:name="_Toc199815352"/>
      <w:bookmarkStart w:id="906" w:name="_Toc202764449"/>
      <w:bookmarkStart w:id="907" w:name="_Toc205282904"/>
      <w:bookmarkStart w:id="908" w:name="_Toc214350390"/>
      <w:bookmarkStart w:id="909" w:name="_Toc214695699"/>
      <w:bookmarkStart w:id="910" w:name="_Toc214858551"/>
      <w:bookmarkStart w:id="911" w:name="_Toc214935146"/>
      <w:bookmarkStart w:id="912" w:name="_Toc216859155"/>
      <w:bookmarkStart w:id="913" w:name="_Toc217104838"/>
      <w:bookmarkStart w:id="914" w:name="_Toc225842558"/>
      <w:bookmarkStart w:id="915" w:name="_Toc225842705"/>
      <w:bookmarkStart w:id="916" w:name="_Toc256090112"/>
      <w:bookmarkStart w:id="917" w:name="_Toc271188028"/>
      <w:bookmarkStart w:id="918" w:name="_Toc307403223"/>
      <w:bookmarkStart w:id="919" w:name="_Toc307403973"/>
      <w:bookmarkStart w:id="920" w:name="_Toc307408307"/>
      <w:bookmarkStart w:id="921" w:name="_Toc307408550"/>
      <w:r>
        <w:rPr>
          <w:rStyle w:val="CharSDivNo"/>
        </w:rPr>
        <w:t>Part C</w:t>
      </w:r>
      <w:r>
        <w:t> — </w:t>
      </w:r>
      <w:r>
        <w:rPr>
          <w:rStyle w:val="CharSDivText"/>
        </w:rPr>
        <w:t>Manner in which jurisdiction to be exercised</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yFootnoteheading"/>
      </w:pPr>
      <w:bookmarkStart w:id="922" w:name="_Toc225842559"/>
      <w:bookmarkStart w:id="923" w:name="_Toc128386028"/>
      <w:r>
        <w:tab/>
        <w:t>[Heading deleted by No. 6 of 2008 s. 41(4)(a).]</w:t>
      </w:r>
      <w:bookmarkEnd w:id="922"/>
    </w:p>
    <w:p>
      <w:pPr>
        <w:pStyle w:val="yHeading5"/>
        <w:rPr>
          <w:snapToGrid w:val="0"/>
        </w:rPr>
      </w:pPr>
      <w:bookmarkStart w:id="924" w:name="_Toc307408551"/>
      <w:r>
        <w:rPr>
          <w:rStyle w:val="CharSClsNo"/>
        </w:rPr>
        <w:t>1</w:t>
      </w:r>
      <w:r>
        <w:rPr>
          <w:snapToGrid w:val="0"/>
        </w:rPr>
        <w:t>.</w:t>
      </w:r>
      <w:r>
        <w:rPr>
          <w:snapToGrid w:val="0"/>
        </w:rPr>
        <w:tab/>
        <w:t>Bail before conviction to be at discretion of bail authority, except for a child</w:t>
      </w:r>
      <w:bookmarkEnd w:id="923"/>
      <w:bookmarkEnd w:id="924"/>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925" w:name="_Toc128386029"/>
      <w:bookmarkStart w:id="926" w:name="_Toc307408552"/>
      <w:r>
        <w:rPr>
          <w:rStyle w:val="CharSClsNo"/>
        </w:rPr>
        <w:t>2</w:t>
      </w:r>
      <w:r>
        <w:rPr>
          <w:snapToGrid w:val="0"/>
        </w:rPr>
        <w:t>.</w:t>
      </w:r>
      <w:r>
        <w:rPr>
          <w:snapToGrid w:val="0"/>
        </w:rPr>
        <w:tab/>
        <w:t>Child to have qualified right to bail</w:t>
      </w:r>
      <w:bookmarkEnd w:id="925"/>
      <w:bookmarkEnd w:id="926"/>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927" w:name="_Toc128386030"/>
      <w:bookmarkStart w:id="928" w:name="_Toc307408553"/>
      <w:r>
        <w:rPr>
          <w:rStyle w:val="CharSClsNo"/>
        </w:rPr>
        <w:t>3</w:t>
      </w:r>
      <w:r>
        <w:rPr>
          <w:snapToGrid w:val="0"/>
        </w:rPr>
        <w:t>.</w:t>
      </w:r>
      <w:r>
        <w:rPr>
          <w:snapToGrid w:val="0"/>
        </w:rPr>
        <w:tab/>
        <w:t>Matters relevant to consideration of clause 1(a)</w:t>
      </w:r>
      <w:bookmarkEnd w:id="927"/>
      <w:bookmarkEnd w:id="928"/>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929" w:name="_Toc128386031"/>
      <w:bookmarkStart w:id="930" w:name="_Toc307408554"/>
      <w:r>
        <w:rPr>
          <w:rStyle w:val="CharSClsNo"/>
        </w:rPr>
        <w:t>3A</w:t>
      </w:r>
      <w:r>
        <w:rPr>
          <w:snapToGrid w:val="0"/>
        </w:rPr>
        <w:t>.</w:t>
      </w:r>
      <w:r>
        <w:rPr>
          <w:snapToGrid w:val="0"/>
        </w:rPr>
        <w:tab/>
        <w:t>Bail where serious offence committed while accused on bail for another serious offence</w:t>
      </w:r>
      <w:bookmarkEnd w:id="929"/>
      <w:bookmarkEnd w:id="930"/>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931" w:name="_Toc128386032"/>
      <w:bookmarkStart w:id="932" w:name="_Toc307408555"/>
      <w:r>
        <w:rPr>
          <w:rStyle w:val="CharSClsNo"/>
        </w:rPr>
        <w:t>3B</w:t>
      </w:r>
      <w:r>
        <w:t>.</w:t>
      </w:r>
      <w:r>
        <w:tab/>
        <w:t>Determination of exceptional reasons under clause 3A(1)</w:t>
      </w:r>
      <w:bookmarkEnd w:id="931"/>
      <w:bookmarkEnd w:id="932"/>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933" w:name="_Toc214251959"/>
      <w:bookmarkStart w:id="934" w:name="_Toc307408556"/>
      <w:bookmarkStart w:id="935" w:name="_Toc128386033"/>
      <w:r>
        <w:rPr>
          <w:rStyle w:val="CharSClsNo"/>
        </w:rPr>
        <w:t>3C</w:t>
      </w:r>
      <w:r>
        <w:rPr>
          <w:snapToGrid w:val="0"/>
        </w:rPr>
        <w:t>.</w:t>
      </w:r>
      <w:r>
        <w:rPr>
          <w:snapToGrid w:val="0"/>
        </w:rPr>
        <w:tab/>
        <w:t>Bail in murder cases</w:t>
      </w:r>
      <w:bookmarkEnd w:id="933"/>
      <w:bookmarkEnd w:id="934"/>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936" w:name="_Toc214251960"/>
      <w:bookmarkStart w:id="937" w:name="_Toc307408557"/>
      <w:bookmarkStart w:id="938" w:name="_Toc128386034"/>
      <w:bookmarkEnd w:id="935"/>
      <w:r>
        <w:rPr>
          <w:rStyle w:val="CharSClsNo"/>
        </w:rPr>
        <w:t>4</w:t>
      </w:r>
      <w:r>
        <w:t>.</w:t>
      </w:r>
      <w:r>
        <w:rPr>
          <w:b w:val="0"/>
        </w:rPr>
        <w:tab/>
      </w:r>
      <w:r>
        <w:t>Bail after conviction: accused awaiting sentence</w:t>
      </w:r>
      <w:bookmarkEnd w:id="936"/>
      <w:bookmarkEnd w:id="937"/>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939" w:name="_Toc214251961"/>
      <w:r>
        <w:tab/>
        <w:t>[Clause 4 inserted by No. 6 of 2008 s. 41(4)(f).]</w:t>
      </w:r>
    </w:p>
    <w:p>
      <w:pPr>
        <w:pStyle w:val="yHeading5"/>
      </w:pPr>
      <w:bookmarkStart w:id="940" w:name="_Toc307408558"/>
      <w:r>
        <w:rPr>
          <w:rStyle w:val="CharSClsNo"/>
        </w:rPr>
        <w:t>4A</w:t>
      </w:r>
      <w:r>
        <w:t>.</w:t>
      </w:r>
      <w:r>
        <w:rPr>
          <w:b w:val="0"/>
        </w:rPr>
        <w:tab/>
      </w:r>
      <w:r>
        <w:t>Bail after conviction: accused awaiting disposal of appeal</w:t>
      </w:r>
      <w:bookmarkEnd w:id="939"/>
      <w:bookmarkEnd w:id="940"/>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941" w:name="_Toc307408559"/>
      <w:r>
        <w:rPr>
          <w:rStyle w:val="CharSClsNo"/>
        </w:rPr>
        <w:t>5</w:t>
      </w:r>
      <w:r>
        <w:rPr>
          <w:snapToGrid w:val="0"/>
        </w:rPr>
        <w:t>.</w:t>
      </w:r>
      <w:r>
        <w:rPr>
          <w:snapToGrid w:val="0"/>
        </w:rPr>
        <w:tab/>
        <w:t xml:space="preserve">Exception for bail for an appeal under the </w:t>
      </w:r>
      <w:bookmarkEnd w:id="938"/>
      <w:r>
        <w:rPr>
          <w:i/>
        </w:rPr>
        <w:t>Criminal Appeals Act 2004</w:t>
      </w:r>
      <w:r>
        <w:t xml:space="preserve"> Part 2</w:t>
      </w:r>
      <w:bookmarkEnd w:id="941"/>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942" w:name="_Toc128386035"/>
      <w:bookmarkStart w:id="943" w:name="_Toc307408560"/>
      <w:r>
        <w:rPr>
          <w:rStyle w:val="CharSClsNo"/>
        </w:rPr>
        <w:t>6</w:t>
      </w:r>
      <w:r>
        <w:rPr>
          <w:snapToGrid w:val="0"/>
        </w:rPr>
        <w:t>.</w:t>
      </w:r>
      <w:r>
        <w:rPr>
          <w:snapToGrid w:val="0"/>
        </w:rPr>
        <w:tab/>
        <w:t>Bail of people on community orders etc.</w:t>
      </w:r>
      <w:bookmarkEnd w:id="942"/>
      <w:bookmarkEnd w:id="943"/>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944" w:name="_Toc128386036"/>
      <w:bookmarkStart w:id="945" w:name="_Toc307408561"/>
      <w:r>
        <w:rPr>
          <w:rStyle w:val="CharSClsNo"/>
        </w:rPr>
        <w:t>7</w:t>
      </w:r>
      <w:r>
        <w:rPr>
          <w:snapToGrid w:val="0"/>
        </w:rPr>
        <w:t>.</w:t>
      </w:r>
      <w:r>
        <w:rPr>
          <w:snapToGrid w:val="0"/>
        </w:rPr>
        <w:tab/>
        <w:t>Bail for initial appearance to be for not more than 30 days</w:t>
      </w:r>
      <w:bookmarkEnd w:id="944"/>
      <w:bookmarkEnd w:id="945"/>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946" w:name="_Toc128386037"/>
      <w:bookmarkStart w:id="947" w:name="_Toc307408562"/>
      <w:r>
        <w:rPr>
          <w:rStyle w:val="CharSClsNo"/>
        </w:rPr>
        <w:t>8</w:t>
      </w:r>
      <w:r>
        <w:rPr>
          <w:snapToGrid w:val="0"/>
        </w:rPr>
        <w:t>.</w:t>
      </w:r>
      <w:r>
        <w:rPr>
          <w:snapToGrid w:val="0"/>
        </w:rPr>
        <w:tab/>
        <w:t>Bail on adjournment in court of summary jurisdiction to be for not more than 30 days except by consent</w:t>
      </w:r>
      <w:bookmarkEnd w:id="946"/>
      <w:bookmarkEnd w:id="947"/>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948" w:name="_Toc128386038"/>
      <w:bookmarkStart w:id="949" w:name="_Toc307408563"/>
      <w:r>
        <w:rPr>
          <w:rStyle w:val="CharSClsNo"/>
        </w:rPr>
        <w:t>9</w:t>
      </w:r>
      <w:r>
        <w:rPr>
          <w:snapToGrid w:val="0"/>
        </w:rPr>
        <w:t>.</w:t>
      </w:r>
      <w:r>
        <w:rPr>
          <w:snapToGrid w:val="0"/>
        </w:rPr>
        <w:tab/>
        <w:t>Provision as to calculation of time</w:t>
      </w:r>
      <w:bookmarkEnd w:id="948"/>
      <w:bookmarkEnd w:id="949"/>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950" w:name="_Toc128386039"/>
      <w:bookmarkStart w:id="951" w:name="_Toc128386167"/>
      <w:bookmarkStart w:id="952" w:name="_Toc129056537"/>
      <w:bookmarkStart w:id="953" w:name="_Toc131327093"/>
      <w:bookmarkStart w:id="954" w:name="_Toc136681180"/>
      <w:bookmarkStart w:id="955" w:name="_Toc139770085"/>
      <w:bookmarkStart w:id="956" w:name="_Toc139773431"/>
      <w:bookmarkStart w:id="957" w:name="_Toc146079688"/>
      <w:bookmarkStart w:id="958" w:name="_Toc146079818"/>
      <w:bookmarkStart w:id="959" w:name="_Toc151794364"/>
      <w:bookmarkStart w:id="960" w:name="_Toc153614647"/>
      <w:bookmarkStart w:id="961" w:name="_Toc163380631"/>
      <w:bookmarkStart w:id="962" w:name="_Toc163462072"/>
      <w:bookmarkStart w:id="963" w:name="_Toc171056546"/>
      <w:bookmarkStart w:id="964" w:name="_Toc171057075"/>
      <w:bookmarkStart w:id="965" w:name="_Toc171832401"/>
      <w:bookmarkStart w:id="966" w:name="_Toc171919608"/>
      <w:bookmarkStart w:id="967" w:name="_Toc176393025"/>
      <w:bookmarkStart w:id="968" w:name="_Toc176594409"/>
      <w:bookmarkStart w:id="969" w:name="_Toc179709255"/>
      <w:bookmarkStart w:id="970" w:name="_Toc179710111"/>
      <w:bookmarkStart w:id="971" w:name="_Toc179794166"/>
      <w:bookmarkStart w:id="972" w:name="_Toc194910996"/>
      <w:bookmarkStart w:id="973" w:name="_Toc196789086"/>
      <w:bookmarkStart w:id="974" w:name="_Toc199815364"/>
      <w:bookmarkStart w:id="975" w:name="_Toc202764461"/>
      <w:bookmarkStart w:id="976" w:name="_Toc205282916"/>
      <w:bookmarkStart w:id="977" w:name="_Toc214350405"/>
      <w:bookmarkStart w:id="978" w:name="_Toc214695713"/>
      <w:bookmarkStart w:id="979" w:name="_Toc214858565"/>
      <w:bookmarkStart w:id="980" w:name="_Toc214935160"/>
      <w:bookmarkStart w:id="981" w:name="_Toc216859169"/>
      <w:bookmarkStart w:id="982" w:name="_Toc217104852"/>
      <w:bookmarkStart w:id="983" w:name="_Toc225842573"/>
      <w:bookmarkStart w:id="984" w:name="_Toc225842719"/>
      <w:bookmarkStart w:id="985" w:name="_Toc256090126"/>
      <w:bookmarkStart w:id="986" w:name="_Toc271188042"/>
      <w:bookmarkStart w:id="987" w:name="_Toc307403237"/>
      <w:bookmarkStart w:id="988" w:name="_Toc307403987"/>
      <w:bookmarkStart w:id="989" w:name="_Toc307408321"/>
      <w:bookmarkStart w:id="990" w:name="_Toc307408564"/>
      <w:r>
        <w:rPr>
          <w:rStyle w:val="CharSDivNo"/>
        </w:rPr>
        <w:t>Part D</w:t>
      </w:r>
      <w:r>
        <w:t> — </w:t>
      </w:r>
      <w:r>
        <w:rPr>
          <w:rStyle w:val="CharSDivText"/>
        </w:rPr>
        <w:t>Conditions which may be imposed on a grant of bail</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Heading5"/>
        <w:outlineLvl w:val="0"/>
        <w:rPr>
          <w:snapToGrid w:val="0"/>
        </w:rPr>
      </w:pPr>
      <w:bookmarkStart w:id="991" w:name="_Toc128386040"/>
      <w:bookmarkStart w:id="992" w:name="_Toc307408565"/>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91"/>
      <w:bookmarkEnd w:id="992"/>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outlineLvl w:val="0"/>
        <w:rPr>
          <w:snapToGrid w:val="0"/>
        </w:rPr>
      </w:pPr>
      <w:bookmarkStart w:id="993" w:name="_Toc128386041"/>
      <w:bookmarkStart w:id="994" w:name="_Toc307408566"/>
      <w:r>
        <w:rPr>
          <w:rStyle w:val="CharSClsNo"/>
        </w:rPr>
        <w:t>2</w:t>
      </w:r>
      <w:r>
        <w:rPr>
          <w:snapToGrid w:val="0"/>
        </w:rPr>
        <w:t>.</w:t>
      </w:r>
      <w:r>
        <w:rPr>
          <w:snapToGrid w:val="0"/>
        </w:rPr>
        <w:tab/>
        <w:t>Other conditions which may be imposed</w:t>
      </w:r>
      <w:bookmarkEnd w:id="993"/>
      <w:bookmarkEnd w:id="994"/>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995" w:name="_Toc128386042"/>
      <w:r>
        <w:tab/>
        <w:t>[Clause 2. Modifications to be applied in order to give effect to Cross-border Justice Act 2008: clause altered 1 Nov 2009. See endnote 1M.]</w:t>
      </w:r>
    </w:p>
    <w:p>
      <w:pPr>
        <w:pStyle w:val="yHeading5"/>
        <w:outlineLvl w:val="0"/>
        <w:rPr>
          <w:snapToGrid w:val="0"/>
        </w:rPr>
      </w:pPr>
      <w:bookmarkStart w:id="996" w:name="_Toc307408567"/>
      <w:r>
        <w:rPr>
          <w:rStyle w:val="CharSClsNo"/>
        </w:rPr>
        <w:t>3</w:t>
      </w:r>
      <w:r>
        <w:rPr>
          <w:snapToGrid w:val="0"/>
        </w:rPr>
        <w:t>.</w:t>
      </w:r>
      <w:r>
        <w:rPr>
          <w:snapToGrid w:val="0"/>
        </w:rPr>
        <w:tab/>
        <w:t>Home detention condition may be imposed</w:t>
      </w:r>
      <w:bookmarkEnd w:id="995"/>
      <w:bookmarkEnd w:id="996"/>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997" w:name="_Toc100465870"/>
      <w:bookmarkStart w:id="998" w:name="_Toc128386043"/>
      <w:bookmarkStart w:id="999" w:name="_Toc128386171"/>
      <w:bookmarkStart w:id="1000" w:name="_Toc129056541"/>
      <w:bookmarkStart w:id="1001" w:name="_Toc131327097"/>
      <w:bookmarkStart w:id="1002" w:name="_Toc136681184"/>
      <w:bookmarkStart w:id="1003" w:name="_Toc139770089"/>
      <w:bookmarkStart w:id="1004" w:name="_Toc139773435"/>
      <w:bookmarkStart w:id="1005" w:name="_Toc146079692"/>
      <w:bookmarkStart w:id="1006" w:name="_Toc146079822"/>
      <w:bookmarkStart w:id="1007" w:name="_Toc151794368"/>
      <w:bookmarkStart w:id="1008" w:name="_Toc153614651"/>
      <w:bookmarkStart w:id="1009" w:name="_Toc163380635"/>
      <w:bookmarkStart w:id="1010" w:name="_Toc163462076"/>
      <w:bookmarkStart w:id="1011" w:name="_Toc171056550"/>
      <w:bookmarkStart w:id="1012" w:name="_Toc171057079"/>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1013" w:name="_Toc214251963"/>
      <w:bookmarkStart w:id="1014" w:name="_Toc214350411"/>
      <w:bookmarkStart w:id="1015" w:name="_Toc214695717"/>
      <w:bookmarkStart w:id="1016" w:name="_Toc214858569"/>
      <w:bookmarkStart w:id="1017" w:name="_Toc214935164"/>
      <w:bookmarkStart w:id="1018" w:name="_Toc216859173"/>
      <w:bookmarkStart w:id="1019" w:name="_Toc217104856"/>
      <w:bookmarkStart w:id="1020" w:name="_Toc225842577"/>
      <w:bookmarkStart w:id="1021" w:name="_Toc225842723"/>
      <w:bookmarkStart w:id="1022" w:name="_Toc256090130"/>
      <w:bookmarkStart w:id="1023" w:name="_Toc271188046"/>
      <w:bookmarkStart w:id="1024" w:name="_Toc307403241"/>
      <w:bookmarkStart w:id="1025" w:name="_Toc307403991"/>
      <w:bookmarkStart w:id="1026" w:name="_Toc307408325"/>
      <w:bookmarkStart w:id="1027" w:name="_Toc307408568"/>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SchNo"/>
        </w:rPr>
        <w:t>Schedule 2</w:t>
      </w:r>
      <w:r>
        <w:t> — </w:t>
      </w:r>
      <w:r>
        <w:rPr>
          <w:rStyle w:val="CharSchText"/>
        </w:rPr>
        <w:t>Serious offences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283</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w:t>
      </w:r>
    </w:p>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028" w:name="_Toc71355836"/>
      <w:bookmarkStart w:id="1029" w:name="_Toc71355964"/>
      <w:bookmarkStart w:id="1030" w:name="_Toc72569939"/>
      <w:bookmarkStart w:id="1031" w:name="_Toc72835004"/>
      <w:bookmarkStart w:id="1032" w:name="_Toc86052056"/>
      <w:bookmarkStart w:id="1033" w:name="_Toc86052184"/>
      <w:bookmarkStart w:id="1034" w:name="_Toc87935254"/>
      <w:bookmarkStart w:id="1035" w:name="_Toc88270661"/>
      <w:bookmarkStart w:id="1036" w:name="_Toc89167986"/>
      <w:bookmarkStart w:id="1037" w:name="_Toc89663280"/>
      <w:bookmarkStart w:id="1038" w:name="_Toc92604618"/>
      <w:bookmarkStart w:id="1039" w:name="_Toc92798125"/>
      <w:bookmarkStart w:id="1040" w:name="_Toc92798253"/>
      <w:bookmarkStart w:id="1041" w:name="_Toc94940671"/>
      <w:bookmarkStart w:id="1042" w:name="_Toc97363733"/>
      <w:bookmarkStart w:id="1043" w:name="_Toc97702448"/>
      <w:bookmarkStart w:id="1044" w:name="_Toc98902446"/>
      <w:bookmarkStart w:id="1045" w:name="_Toc99947518"/>
      <w:bookmarkStart w:id="1046" w:name="_Toc100465872"/>
      <w:bookmarkStart w:id="1047" w:name="_Toc100554936"/>
      <w:bookmarkStart w:id="1048" w:name="_Toc101329970"/>
      <w:bookmarkStart w:id="1049" w:name="_Toc101867682"/>
      <w:bookmarkStart w:id="1050" w:name="_Toc101867908"/>
      <w:bookmarkStart w:id="1051" w:name="_Toc102365261"/>
      <w:bookmarkStart w:id="1052" w:name="_Toc102365388"/>
      <w:bookmarkStart w:id="1053" w:name="_Toc102708799"/>
      <w:bookmarkStart w:id="1054" w:name="_Toc102710072"/>
      <w:bookmarkStart w:id="1055" w:name="_Toc102713779"/>
      <w:bookmarkStart w:id="1056" w:name="_Toc103069032"/>
      <w:bookmarkStart w:id="1057" w:name="_Toc122949060"/>
      <w:bookmarkStart w:id="1058" w:name="_Toc128386045"/>
      <w:bookmarkStart w:id="1059" w:name="_Toc128386173"/>
      <w:bookmarkStart w:id="1060" w:name="_Toc129056543"/>
      <w:bookmarkStart w:id="1061" w:name="_Toc131327099"/>
      <w:bookmarkStart w:id="1062" w:name="_Toc136681186"/>
      <w:bookmarkStart w:id="1063" w:name="_Toc139770091"/>
      <w:bookmarkStart w:id="1064" w:name="_Toc139773437"/>
      <w:bookmarkStart w:id="1065" w:name="_Toc146079694"/>
      <w:bookmarkStart w:id="1066" w:name="_Toc146079824"/>
      <w:bookmarkStart w:id="1067" w:name="_Toc151794370"/>
      <w:bookmarkStart w:id="1068" w:name="_Toc153614653"/>
      <w:bookmarkStart w:id="1069" w:name="_Toc163380637"/>
      <w:bookmarkStart w:id="1070" w:name="_Toc163462078"/>
      <w:bookmarkStart w:id="1071" w:name="_Toc171056552"/>
      <w:bookmarkStart w:id="1072" w:name="_Toc171057081"/>
      <w:bookmarkStart w:id="1073" w:name="_Toc171832407"/>
      <w:bookmarkStart w:id="1074" w:name="_Toc171919614"/>
      <w:bookmarkStart w:id="1075" w:name="_Toc176393031"/>
      <w:bookmarkStart w:id="1076" w:name="_Toc176594415"/>
      <w:bookmarkStart w:id="1077" w:name="_Toc179709261"/>
      <w:bookmarkStart w:id="1078" w:name="_Toc179710117"/>
      <w:bookmarkStart w:id="1079" w:name="_Toc179794172"/>
      <w:bookmarkStart w:id="1080" w:name="_Toc194911002"/>
      <w:bookmarkStart w:id="1081" w:name="_Toc196789092"/>
      <w:bookmarkStart w:id="1082" w:name="_Toc199815370"/>
      <w:bookmarkStart w:id="1083" w:name="_Toc202764467"/>
      <w:bookmarkStart w:id="1084" w:name="_Toc205282922"/>
      <w:bookmarkStart w:id="1085" w:name="_Toc214350412"/>
      <w:bookmarkStart w:id="1086" w:name="_Toc214695718"/>
      <w:bookmarkStart w:id="1087" w:name="_Toc214858570"/>
      <w:bookmarkStart w:id="1088" w:name="_Toc214935165"/>
      <w:bookmarkStart w:id="1089" w:name="_Toc216859174"/>
      <w:bookmarkStart w:id="1090" w:name="_Toc217104857"/>
      <w:bookmarkStart w:id="1091" w:name="_Toc225842578"/>
      <w:bookmarkStart w:id="1092" w:name="_Toc225842724"/>
      <w:bookmarkStart w:id="1093" w:name="_Toc256090131"/>
      <w:bookmarkStart w:id="1094" w:name="_Toc271188047"/>
      <w:bookmarkStart w:id="1095" w:name="_Toc307403242"/>
      <w:bookmarkStart w:id="1096" w:name="_Toc307403992"/>
      <w:bookmarkStart w:id="1097" w:name="_Toc307408326"/>
      <w:bookmarkStart w:id="1098" w:name="_Toc307408569"/>
      <w:r>
        <w:t>Notes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 13</w:t>
      </w:r>
      <w:r>
        <w:rPr>
          <w:snapToGrid w:val="0"/>
        </w:rPr>
        <w:t>.  The table also contains information about any reprint.</w:t>
      </w:r>
    </w:p>
    <w:p>
      <w:pPr>
        <w:pStyle w:val="nHeading3"/>
        <w:outlineLvl w:val="0"/>
        <w:rPr>
          <w:snapToGrid w:val="0"/>
        </w:rPr>
      </w:pPr>
      <w:bookmarkStart w:id="1099" w:name="_Toc307408570"/>
      <w:r>
        <w:t>Compilation table</w:t>
      </w:r>
      <w:bookmarkEnd w:id="109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Borders>
              <w:bottom w:val="single" w:sz="4" w:space="0" w:color="auto"/>
            </w:tcBorders>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100" w:name="_Hlt507390729"/>
      <w:bookmarkEnd w:id="110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101" w:name="_Toc307408571"/>
      <w:r>
        <w:rPr>
          <w:snapToGrid w:val="0"/>
        </w:rPr>
        <w:t>Provisions that have not come into operation</w:t>
      </w:r>
      <w:bookmarkEnd w:id="1101"/>
    </w:p>
    <w:tbl>
      <w:tblPr>
        <w:tblW w:w="709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tblGrid>
      <w:tr>
        <w:tc>
          <w:tcPr>
            <w:tcW w:w="227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72" w:type="dxa"/>
            <w:tcBorders>
              <w:top w:val="nil"/>
              <w:bottom w:val="single" w:sz="4" w:space="0" w:color="auto"/>
            </w:tcBorders>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14</w:t>
            </w:r>
          </w:p>
        </w:tc>
        <w:tc>
          <w:tcPr>
            <w:tcW w:w="1133" w:type="dxa"/>
            <w:tcBorders>
              <w:top w:val="nil"/>
              <w:bottom w:val="single" w:sz="4" w:space="0" w:color="auto"/>
            </w:tcBorders>
          </w:tcPr>
          <w:p>
            <w:pPr>
              <w:pStyle w:val="nTable"/>
              <w:spacing w:after="40"/>
              <w:rPr>
                <w:sz w:val="19"/>
                <w:szCs w:val="19"/>
              </w:rPr>
            </w:pPr>
            <w:r>
              <w:rPr>
                <w:sz w:val="19"/>
                <w:szCs w:val="19"/>
              </w:rPr>
              <w:t>46 of 2011</w:t>
            </w:r>
          </w:p>
        </w:tc>
        <w:tc>
          <w:tcPr>
            <w:tcW w:w="1137" w:type="dxa"/>
            <w:tcBorders>
              <w:top w:val="nil"/>
              <w:bottom w:val="single" w:sz="4" w:space="0" w:color="auto"/>
            </w:tcBorders>
          </w:tcPr>
          <w:p>
            <w:pPr>
              <w:pStyle w:val="nTable"/>
              <w:spacing w:after="40"/>
              <w:rPr>
                <w:sz w:val="19"/>
                <w:szCs w:val="19"/>
              </w:rPr>
            </w:pPr>
            <w:r>
              <w:rPr>
                <w:sz w:val="19"/>
                <w:szCs w:val="19"/>
              </w:rPr>
              <w:t>25 Oct 2011</w:t>
            </w:r>
          </w:p>
        </w:tc>
        <w:tc>
          <w:tcPr>
            <w:tcW w:w="2557" w:type="dxa"/>
            <w:tcBorders>
              <w:top w:val="nil"/>
              <w:bottom w:val="single" w:sz="4" w:space="0" w:color="auto"/>
            </w:tcBorders>
          </w:tcPr>
          <w:p>
            <w:pPr>
              <w:pStyle w:val="nTable"/>
              <w:spacing w:after="40"/>
              <w:rPr>
                <w:sz w:val="19"/>
                <w:szCs w:val="19"/>
              </w:rPr>
            </w:pPr>
            <w:r>
              <w:rPr>
                <w:sz w:val="19"/>
                <w:szCs w:val="19"/>
              </w:rPr>
              <w:t>To be proclaimed (see s. 2(c))</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102" w:name="_Toc165708757"/>
      <w:bookmarkStart w:id="1103" w:name="_Toc165710863"/>
      <w:bookmarkStart w:id="1104" w:name="_Toc165712745"/>
      <w:bookmarkStart w:id="1105" w:name="_Toc165772693"/>
      <w:bookmarkStart w:id="1106" w:name="_Toc165773359"/>
      <w:bookmarkStart w:id="1107" w:name="_Toc165774187"/>
      <w:bookmarkStart w:id="1108" w:name="_Toc165775163"/>
      <w:bookmarkStart w:id="1109" w:name="_Toc165775279"/>
      <w:bookmarkStart w:id="1110" w:name="_Toc165776916"/>
      <w:bookmarkStart w:id="1111" w:name="_Toc165800467"/>
      <w:bookmarkStart w:id="1112" w:name="_Toc165801697"/>
      <w:bookmarkStart w:id="1113" w:name="_Toc165801777"/>
      <w:bookmarkStart w:id="1114" w:name="_Toc165801860"/>
      <w:bookmarkStart w:id="1115" w:name="_Toc165863202"/>
      <w:bookmarkStart w:id="1116" w:name="_Toc165863942"/>
      <w:bookmarkStart w:id="1117" w:name="_Toc165868600"/>
      <w:bookmarkStart w:id="1118" w:name="_Toc165949453"/>
      <w:bookmarkStart w:id="1119" w:name="_Toc165949710"/>
      <w:bookmarkStart w:id="1120" w:name="_Toc165961346"/>
      <w:bookmarkStart w:id="1121" w:name="_Toc165962473"/>
      <w:bookmarkStart w:id="1122" w:name="_Toc165962912"/>
      <w:bookmarkStart w:id="1123" w:name="_Toc165962992"/>
      <w:bookmarkStart w:id="1124" w:name="_Toc165963992"/>
      <w:bookmarkStart w:id="1125" w:name="_Toc165965636"/>
      <w:bookmarkStart w:id="1126" w:name="_Toc165966457"/>
      <w:bookmarkStart w:id="1127" w:name="_Toc165967026"/>
      <w:bookmarkStart w:id="1128" w:name="_Toc165967322"/>
      <w:bookmarkStart w:id="1129" w:name="_Toc165975137"/>
      <w:bookmarkStart w:id="1130" w:name="_Toc166034931"/>
      <w:bookmarkStart w:id="1131" w:name="_Toc166036066"/>
      <w:bookmarkStart w:id="1132" w:name="_Toc166039084"/>
      <w:bookmarkStart w:id="1133" w:name="_Toc166039777"/>
      <w:bookmarkStart w:id="1134" w:name="_Toc166044555"/>
      <w:bookmarkStart w:id="1135" w:name="_Toc167774969"/>
      <w:bookmarkStart w:id="1136" w:name="_Toc167775200"/>
      <w:bookmarkStart w:id="1137" w:name="_Toc167776798"/>
      <w:bookmarkStart w:id="1138" w:name="_Toc167777155"/>
      <w:bookmarkStart w:id="1139" w:name="_Toc167848725"/>
      <w:bookmarkStart w:id="1140" w:name="_Toc167854643"/>
      <w:bookmarkStart w:id="1141" w:name="_Toc167854870"/>
      <w:bookmarkStart w:id="1142" w:name="_Toc167855000"/>
      <w:bookmarkStart w:id="1143" w:name="_Toc169345007"/>
      <w:bookmarkStart w:id="1144" w:name="_Toc169592930"/>
      <w:bookmarkStart w:id="1145" w:name="_Toc193586412"/>
      <w:bookmarkStart w:id="1146"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147" w:name="_Toc214251896"/>
      <w:r>
        <w:rPr>
          <w:rStyle w:val="CharSectno"/>
        </w:rPr>
        <w:t>6</w:t>
      </w:r>
      <w:r>
        <w:t>.</w:t>
      </w:r>
      <w:r>
        <w:tab/>
        <w:t>Section 4A inserted and transitional provision</w:t>
      </w:r>
      <w:bookmarkEnd w:id="1147"/>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148" w:name="_Toc214251900"/>
      <w:r>
        <w:rPr>
          <w:rStyle w:val="CharSectno"/>
        </w:rPr>
        <w:t>9</w:t>
      </w:r>
      <w:r>
        <w:rPr>
          <w:snapToGrid w:val="0"/>
        </w:rPr>
        <w:t>.</w:t>
      </w:r>
      <w:r>
        <w:rPr>
          <w:snapToGrid w:val="0"/>
        </w:rPr>
        <w:tab/>
        <w:t>Section 7A replaced by sections 7A to 7F, related amendments to sections 8 and 21 and transitional provisions</w:t>
      </w:r>
      <w:bookmarkEnd w:id="1148"/>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149" w:name="_Toc214251907"/>
      <w:r>
        <w:rPr>
          <w:rStyle w:val="CharSectno"/>
        </w:rPr>
        <w:t>10</w:t>
      </w:r>
      <w:r>
        <w:rPr>
          <w:snapToGrid w:val="0"/>
        </w:rPr>
        <w:t>.</w:t>
      </w:r>
      <w:r>
        <w:rPr>
          <w:snapToGrid w:val="0"/>
        </w:rPr>
        <w:tab/>
        <w:t>Section 9 amended and transitional provision</w:t>
      </w:r>
      <w:bookmarkEnd w:id="1149"/>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150" w:name="_Toc214251908"/>
      <w:r>
        <w:rPr>
          <w:rStyle w:val="CharSectno"/>
        </w:rPr>
        <w:t>11</w:t>
      </w:r>
      <w:r>
        <w:rPr>
          <w:snapToGrid w:val="0"/>
        </w:rPr>
        <w:t>.</w:t>
      </w:r>
      <w:r>
        <w:rPr>
          <w:snapToGrid w:val="0"/>
        </w:rPr>
        <w:tab/>
        <w:t>Section 11 amended and transitional provision</w:t>
      </w:r>
      <w:bookmarkEnd w:id="1150"/>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outlineLvl w:val="0"/>
        <w:rPr>
          <w:snapToGrid w:val="0"/>
        </w:rPr>
      </w:pPr>
      <w:bookmarkStart w:id="1151" w:name="_Toc214251915"/>
      <w:r>
        <w:rPr>
          <w:rStyle w:val="CharSectno"/>
        </w:rPr>
        <w:t>15</w:t>
      </w:r>
      <w:r>
        <w:rPr>
          <w:snapToGrid w:val="0"/>
        </w:rPr>
        <w:t>.</w:t>
      </w:r>
      <w:r>
        <w:rPr>
          <w:snapToGrid w:val="0"/>
        </w:rPr>
        <w:tab/>
        <w:t>Section 14 amended and transitional provisions</w:t>
      </w:r>
      <w:bookmarkEnd w:id="1151"/>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outlineLvl w:val="0"/>
        <w:rPr>
          <w:snapToGrid w:val="0"/>
        </w:rPr>
      </w:pPr>
      <w:bookmarkStart w:id="1152" w:name="_Toc214251916"/>
      <w:r>
        <w:rPr>
          <w:rStyle w:val="CharSectno"/>
        </w:rPr>
        <w:t>16</w:t>
      </w:r>
      <w:r>
        <w:rPr>
          <w:snapToGrid w:val="0"/>
        </w:rPr>
        <w:t>.</w:t>
      </w:r>
      <w:r>
        <w:rPr>
          <w:snapToGrid w:val="0"/>
        </w:rPr>
        <w:tab/>
        <w:t>Sections 15A and 15B inserted and transitional provision</w:t>
      </w:r>
      <w:bookmarkEnd w:id="1152"/>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outlineLvl w:val="0"/>
        <w:rPr>
          <w:snapToGrid w:val="0"/>
        </w:rPr>
      </w:pPr>
      <w:bookmarkStart w:id="1153" w:name="_Toc214251920"/>
      <w:r>
        <w:rPr>
          <w:rStyle w:val="CharSectno"/>
        </w:rPr>
        <w:t>18</w:t>
      </w:r>
      <w:r>
        <w:rPr>
          <w:snapToGrid w:val="0"/>
        </w:rPr>
        <w:t>.</w:t>
      </w:r>
      <w:r>
        <w:rPr>
          <w:snapToGrid w:val="0"/>
        </w:rPr>
        <w:tab/>
        <w:t>Section 28 amended, related amendments to sections 35, 49, 51 and 58 and Schedule 1 and transitional provisions</w:t>
      </w:r>
      <w:bookmarkEnd w:id="1153"/>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outlineLvl w:val="0"/>
      </w:pPr>
      <w:bookmarkStart w:id="1154" w:name="_Toc214251923"/>
      <w:r>
        <w:rPr>
          <w:rStyle w:val="CharSectno"/>
        </w:rPr>
        <w:t>21</w:t>
      </w:r>
      <w:r>
        <w:t>.</w:t>
      </w:r>
      <w:r>
        <w:tab/>
        <w:t>Section 31 amended and transitional provision</w:t>
      </w:r>
      <w:bookmarkEnd w:id="1154"/>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outlineLvl w:val="0"/>
        <w:rPr>
          <w:snapToGrid w:val="0"/>
        </w:rPr>
      </w:pPr>
      <w:bookmarkStart w:id="1155" w:name="_Toc214251924"/>
      <w:r>
        <w:rPr>
          <w:rStyle w:val="CharSectno"/>
        </w:rPr>
        <w:t>22</w:t>
      </w:r>
      <w:r>
        <w:rPr>
          <w:snapToGrid w:val="0"/>
        </w:rPr>
        <w:t>.</w:t>
      </w:r>
      <w:r>
        <w:rPr>
          <w:snapToGrid w:val="0"/>
        </w:rPr>
        <w:tab/>
        <w:t>Section 31A inserted and transitional provision</w:t>
      </w:r>
      <w:bookmarkEnd w:id="1155"/>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outlineLvl w:val="0"/>
        <w:rPr>
          <w:snapToGrid w:val="0"/>
        </w:rPr>
      </w:pPr>
      <w:bookmarkStart w:id="1156" w:name="_Toc214251926"/>
      <w:r>
        <w:rPr>
          <w:rStyle w:val="CharSectno"/>
        </w:rPr>
        <w:t>23</w:t>
      </w:r>
      <w:r>
        <w:rPr>
          <w:snapToGrid w:val="0"/>
        </w:rPr>
        <w:t>.</w:t>
      </w:r>
      <w:r>
        <w:rPr>
          <w:snapToGrid w:val="0"/>
        </w:rPr>
        <w:tab/>
        <w:t>Section 32 amended and transitional provision</w:t>
      </w:r>
      <w:bookmarkEnd w:id="1156"/>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outlineLvl w:val="0"/>
        <w:rPr>
          <w:snapToGrid w:val="0"/>
        </w:rPr>
      </w:pPr>
      <w:bookmarkStart w:id="1157" w:name="_Toc214251927"/>
      <w:r>
        <w:rPr>
          <w:rStyle w:val="CharSectno"/>
        </w:rPr>
        <w:t>24</w:t>
      </w:r>
      <w:r>
        <w:rPr>
          <w:snapToGrid w:val="0"/>
        </w:rPr>
        <w:t>.</w:t>
      </w:r>
      <w:r>
        <w:rPr>
          <w:snapToGrid w:val="0"/>
        </w:rPr>
        <w:tab/>
        <w:t>Section 36 replaced, related amendments to sections 3, 37, 39, 40, 41 and 42 and transitional provisions</w:t>
      </w:r>
      <w:bookmarkEnd w:id="1157"/>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outlineLvl w:val="0"/>
      </w:pPr>
      <w:bookmarkStart w:id="1158" w:name="_Toc214251932"/>
      <w:r>
        <w:rPr>
          <w:rStyle w:val="CharSectno"/>
        </w:rPr>
        <w:t>27</w:t>
      </w:r>
      <w:r>
        <w:rPr>
          <w:snapToGrid w:val="0"/>
        </w:rPr>
        <w:t>.</w:t>
      </w:r>
      <w:r>
        <w:rPr>
          <w:snapToGrid w:val="0"/>
        </w:rPr>
        <w:tab/>
        <w:t>Section 44 replaced and transitional provisions</w:t>
      </w:r>
      <w:bookmarkEnd w:id="1158"/>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outlineLvl w:val="0"/>
      </w:pPr>
      <w:bookmarkStart w:id="1159" w:name="_Toc214251934"/>
      <w:r>
        <w:rPr>
          <w:rStyle w:val="CharSectno"/>
        </w:rPr>
        <w:t>28</w:t>
      </w:r>
      <w:r>
        <w:rPr>
          <w:snapToGrid w:val="0"/>
        </w:rPr>
        <w:t>.</w:t>
      </w:r>
      <w:r>
        <w:rPr>
          <w:snapToGrid w:val="0"/>
        </w:rPr>
        <w:tab/>
        <w:t>Section 45 amended and transitional provision</w:t>
      </w:r>
      <w:bookmarkEnd w:id="1159"/>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outlineLvl w:val="0"/>
      </w:pPr>
      <w:bookmarkStart w:id="1160" w:name="_Toc214251936"/>
      <w:r>
        <w:rPr>
          <w:rStyle w:val="CharSectno"/>
        </w:rPr>
        <w:t>30</w:t>
      </w:r>
      <w:r>
        <w:rPr>
          <w:snapToGrid w:val="0"/>
        </w:rPr>
        <w:t>.</w:t>
      </w:r>
      <w:r>
        <w:rPr>
          <w:snapToGrid w:val="0"/>
        </w:rPr>
        <w:tab/>
        <w:t>Section 49 amended, related amendment to section 67 and transitional provisions</w:t>
      </w:r>
      <w:bookmarkEnd w:id="1160"/>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outlineLvl w:val="0"/>
      </w:pPr>
      <w:bookmarkStart w:id="1161" w:name="_Toc214251937"/>
      <w:r>
        <w:rPr>
          <w:rStyle w:val="CharSectno"/>
        </w:rPr>
        <w:t>31</w:t>
      </w:r>
      <w:r>
        <w:rPr>
          <w:snapToGrid w:val="0"/>
        </w:rPr>
        <w:t>.</w:t>
      </w:r>
      <w:r>
        <w:rPr>
          <w:snapToGrid w:val="0"/>
        </w:rPr>
        <w:tab/>
        <w:t>Section 51A inserted and transitional provisions</w:t>
      </w:r>
      <w:bookmarkEnd w:id="1161"/>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outlineLvl w:val="0"/>
      </w:pPr>
      <w:bookmarkStart w:id="1162" w:name="_Toc214251939"/>
      <w:r>
        <w:rPr>
          <w:rStyle w:val="CharSectno"/>
        </w:rPr>
        <w:t>32</w:t>
      </w:r>
      <w:r>
        <w:t>.</w:t>
      </w:r>
      <w:r>
        <w:tab/>
        <w:t>Section 52 amended and transitional provisions</w:t>
      </w:r>
      <w:bookmarkEnd w:id="1162"/>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outlineLvl w:val="0"/>
      </w:pPr>
      <w:bookmarkStart w:id="1163" w:name="_Toc214251940"/>
      <w:r>
        <w:rPr>
          <w:rStyle w:val="CharSectno"/>
        </w:rPr>
        <w:t>33</w:t>
      </w:r>
      <w:r>
        <w:rPr>
          <w:snapToGrid w:val="0"/>
        </w:rPr>
        <w:t>.</w:t>
      </w:r>
      <w:r>
        <w:rPr>
          <w:snapToGrid w:val="0"/>
        </w:rPr>
        <w:tab/>
        <w:t>Section 54 amended, related amendment to section 46 and transitional provision</w:t>
      </w:r>
      <w:bookmarkEnd w:id="1163"/>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164" w:name="_Toc214251950"/>
      <w:r>
        <w:rPr>
          <w:rStyle w:val="CharSectno"/>
        </w:rPr>
        <w:t>40</w:t>
      </w:r>
      <w:r>
        <w:t>.</w:t>
      </w:r>
      <w:r>
        <w:tab/>
        <w:t>Section 66B inserted and transitional provision</w:t>
      </w:r>
      <w:bookmarkEnd w:id="1164"/>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outlineLvl w:val="0"/>
      </w:pPr>
      <w:bookmarkStart w:id="1165" w:name="_Toc214251952"/>
      <w:r>
        <w:rPr>
          <w:rStyle w:val="CharSectno"/>
        </w:rPr>
        <w:t>41</w:t>
      </w:r>
      <w:r>
        <w:rPr>
          <w:snapToGrid w:val="0"/>
        </w:rPr>
        <w:t>.</w:t>
      </w:r>
      <w:r>
        <w:rPr>
          <w:snapToGrid w:val="0"/>
        </w:rPr>
        <w:tab/>
        <w:t>Schedule 1 amended and transitional provisions</w:t>
      </w:r>
      <w:bookmarkEnd w:id="1165"/>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outlineLvl w:val="0"/>
      </w:pPr>
      <w:bookmarkStart w:id="1166" w:name="_Toc214251962"/>
      <w:r>
        <w:rPr>
          <w:rStyle w:val="CharSectno"/>
        </w:rPr>
        <w:t>42</w:t>
      </w:r>
      <w:r>
        <w:t>.</w:t>
      </w:r>
      <w:r>
        <w:tab/>
        <w:t>Schedule 2 amended and transitional provision</w:t>
      </w:r>
      <w:bookmarkEnd w:id="1166"/>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outlineLvl w:val="0"/>
        <w:rPr>
          <w:snapToGrid w:val="0"/>
        </w:rPr>
      </w:pPr>
      <w:bookmarkStart w:id="1167" w:name="_Toc214251965"/>
      <w:r>
        <w:rPr>
          <w:rStyle w:val="CharSectno"/>
        </w:rPr>
        <w:t>44</w:t>
      </w:r>
      <w:r>
        <w:t>.</w:t>
      </w:r>
      <w:r>
        <w:tab/>
      </w:r>
      <w:r>
        <w:rPr>
          <w:snapToGrid w:val="0"/>
        </w:rPr>
        <w:t>Transitional regulations</w:t>
      </w:r>
      <w:bookmarkEnd w:id="1167"/>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168" w:name="_Hlt39898973"/>
      <w:bookmarkStart w:id="1169" w:name="_Hlt39899023"/>
      <w:bookmarkStart w:id="1170" w:name="_Hlt39898873"/>
      <w:bookmarkStart w:id="1171" w:name="_Hlt39898930"/>
      <w:bookmarkStart w:id="1172" w:name="_Hlt39898963"/>
      <w:bookmarkStart w:id="1173" w:name="_Hlt39898986"/>
      <w:bookmarkStart w:id="1174" w:name="_Hlt39899005"/>
      <w:bookmarkStart w:id="1175" w:name="_Hlt39899014"/>
      <w:bookmarkStart w:id="1176" w:name="_Hlt39899045"/>
      <w:bookmarkStart w:id="1177" w:name="_Hlt39899061"/>
      <w:bookmarkStart w:id="1178" w:name="_Hlt39899097"/>
      <w:bookmarkStart w:id="1179" w:name="_Hlt39899110"/>
      <w:bookmarkStart w:id="1180" w:name="_Hlt39899113"/>
      <w:bookmarkStart w:id="1181" w:name="_Hlt39899130"/>
      <w:bookmarkStart w:id="1182" w:name="_Hlt39899196"/>
      <w:bookmarkStart w:id="1183" w:name="_Hlt39899206"/>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snapToGrid w:val="0"/>
          <w:vertAlign w:val="superscript"/>
        </w:rPr>
        <w:t>13</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p>
    <w:p>
      <w:pPr>
        <w:pStyle w:val="nzHeading5"/>
      </w:pPr>
      <w:bookmarkStart w:id="1184" w:name="_Toc307305895"/>
      <w:bookmarkStart w:id="1185" w:name="_Toc307315096"/>
      <w:r>
        <w:rPr>
          <w:rStyle w:val="CharSectno"/>
        </w:rPr>
        <w:t>25</w:t>
      </w:r>
      <w:r>
        <w:t>.</w:t>
      </w:r>
      <w:r>
        <w:tab/>
        <w:t>Acts amended</w:t>
      </w:r>
      <w:bookmarkEnd w:id="1184"/>
      <w:bookmarkEnd w:id="1185"/>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hanging="567"/>
              <w:rPr>
                <w:b/>
                <w:bCs/>
                <w:i/>
                <w:iCs/>
                <w:sz w:val="20"/>
              </w:rPr>
            </w:pPr>
            <w:r>
              <w:rPr>
                <w:b/>
                <w:bCs/>
                <w:sz w:val="20"/>
              </w:rPr>
              <w:t>1.</w:t>
            </w:r>
            <w:r>
              <w:rPr>
                <w:b/>
                <w:bCs/>
                <w:sz w:val="20"/>
              </w:rPr>
              <w:tab/>
            </w:r>
            <w:r>
              <w:rPr>
                <w:b/>
                <w:bCs/>
                <w:i/>
                <w:sz w:val="20"/>
              </w:rPr>
              <w:t>Bail Act 1982</w:t>
            </w:r>
          </w:p>
        </w:tc>
      </w:tr>
      <w:tr>
        <w:trPr>
          <w:cantSplit/>
          <w:jc w:val="center"/>
        </w:trPr>
        <w:tc>
          <w:tcPr>
            <w:tcW w:w="2267" w:type="dxa"/>
          </w:tcPr>
          <w:p>
            <w:pPr>
              <w:pStyle w:val="TableAm"/>
              <w:rPr>
                <w:sz w:val="20"/>
              </w:rPr>
            </w:pPr>
            <w:r>
              <w:rPr>
                <w:sz w:val="20"/>
              </w:rPr>
              <w:t xml:space="preserve">s. 3(1) def. of </w:t>
            </w:r>
            <w:r>
              <w:rPr>
                <w:b/>
                <w:i/>
                <w:iCs/>
                <w:sz w:val="20"/>
              </w:rPr>
              <w:t>electronic communication</w:t>
            </w:r>
          </w:p>
        </w:tc>
        <w:tc>
          <w:tcPr>
            <w:tcW w:w="2109" w:type="dxa"/>
          </w:tcPr>
          <w:p>
            <w:pPr>
              <w:pStyle w:val="TableAm"/>
              <w:rPr>
                <w:sz w:val="20"/>
              </w:rPr>
            </w:pPr>
            <w:r>
              <w:rPr>
                <w:i/>
                <w:iCs/>
                <w:sz w:val="20"/>
              </w:rPr>
              <w:t>Electronic Transactions Act 2003</w:t>
            </w:r>
            <w:r>
              <w:rPr>
                <w:sz w:val="20"/>
              </w:rPr>
              <w:t xml:space="preserve"> section 5</w:t>
            </w:r>
          </w:p>
        </w:tc>
        <w:tc>
          <w:tcPr>
            <w:tcW w:w="2106" w:type="dxa"/>
          </w:tcPr>
          <w:p>
            <w:pPr>
              <w:pStyle w:val="TableAm"/>
              <w:ind w:right="439"/>
              <w:rPr>
                <w:sz w:val="20"/>
              </w:rPr>
            </w:pPr>
            <w:r>
              <w:rPr>
                <w:i/>
                <w:iCs/>
                <w:sz w:val="20"/>
              </w:rPr>
              <w:t>Electronic Transactions Act 2011</w:t>
            </w:r>
            <w:r>
              <w:rPr>
                <w:sz w:val="20"/>
              </w:rPr>
              <w:t xml:space="preserve"> section 5(1)</w:t>
            </w:r>
          </w:p>
        </w:tc>
      </w:tr>
      <w:tr>
        <w:trPr>
          <w:cantSplit/>
          <w:jc w:val="center"/>
        </w:trPr>
        <w:tc>
          <w:tcPr>
            <w:tcW w:w="2267" w:type="dxa"/>
          </w:tcPr>
          <w:p>
            <w:pPr>
              <w:pStyle w:val="TableAm"/>
              <w:rPr>
                <w:sz w:val="20"/>
              </w:rPr>
            </w:pPr>
            <w:r>
              <w:rPr>
                <w:sz w:val="20"/>
              </w:rPr>
              <w:t>s. 3A(2)</w:t>
            </w:r>
          </w:p>
        </w:tc>
        <w:tc>
          <w:tcPr>
            <w:tcW w:w="2109" w:type="dxa"/>
          </w:tcPr>
          <w:p>
            <w:pPr>
              <w:pStyle w:val="TableAm"/>
              <w:rPr>
                <w:sz w:val="20"/>
              </w:rPr>
            </w:pPr>
            <w:r>
              <w:rPr>
                <w:i/>
                <w:sz w:val="20"/>
              </w:rPr>
              <w:t>Electronic Transactions Act 2003</w:t>
            </w:r>
            <w:r>
              <w:rPr>
                <w:sz w:val="20"/>
              </w:rPr>
              <w:t xml:space="preserve"> section 5</w:t>
            </w:r>
          </w:p>
        </w:tc>
        <w:tc>
          <w:tcPr>
            <w:tcW w:w="2106" w:type="dxa"/>
          </w:tcPr>
          <w:p>
            <w:pPr>
              <w:pStyle w:val="TableAm"/>
              <w:ind w:right="439"/>
              <w:rPr>
                <w:sz w:val="20"/>
              </w:rPr>
            </w:pPr>
            <w:r>
              <w:rPr>
                <w:i/>
                <w:snapToGrid w:val="0"/>
                <w:sz w:val="20"/>
              </w:rPr>
              <w:t>Electronic Transactions Act 2011</w:t>
            </w:r>
            <w:r>
              <w:rPr>
                <w:iCs/>
                <w:snapToGrid w:val="0"/>
                <w:sz w:val="20"/>
              </w:rPr>
              <w:t xml:space="preserve"> section 5(1)</w:t>
            </w:r>
          </w:p>
        </w:tc>
      </w:tr>
    </w:tbl>
    <w:p>
      <w:pPr>
        <w:pStyle w:val="BlankClose"/>
        <w:rPr>
          <w:snapToGrid w:val="0"/>
        </w:rPr>
      </w:pPr>
    </w:p>
    <w:p>
      <w:pPr>
        <w:pStyle w:val="BlankClose"/>
        <w:rPr>
          <w:snapToGrid w:val="0"/>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rPr>
          <w:sz w:val="28"/>
        </w:rPr>
      </w:pPr>
      <w:bookmarkStart w:id="1186" w:name="_Toc214935168"/>
      <w:bookmarkStart w:id="1187" w:name="_Toc216859177"/>
      <w:bookmarkStart w:id="1188" w:name="_Toc217104860"/>
      <w:bookmarkStart w:id="1189" w:name="_Toc225842581"/>
      <w:bookmarkStart w:id="1190" w:name="_Toc225842727"/>
      <w:bookmarkStart w:id="1191" w:name="_Toc256090134"/>
      <w:bookmarkStart w:id="1192" w:name="_Toc271188050"/>
      <w:bookmarkStart w:id="1193" w:name="_Toc307403245"/>
      <w:bookmarkStart w:id="1194" w:name="_Toc307403995"/>
      <w:bookmarkStart w:id="1195" w:name="_Toc307408329"/>
      <w:bookmarkStart w:id="1196" w:name="_Toc307408572"/>
      <w:r>
        <w:rPr>
          <w:sz w:val="28"/>
        </w:rPr>
        <w:t>Defined Terms</w:t>
      </w:r>
      <w:bookmarkEnd w:id="1186"/>
      <w:bookmarkEnd w:id="1187"/>
      <w:bookmarkEnd w:id="1188"/>
      <w:bookmarkEnd w:id="1189"/>
      <w:bookmarkEnd w:id="1190"/>
      <w:bookmarkEnd w:id="1191"/>
      <w:bookmarkEnd w:id="1192"/>
      <w:bookmarkEnd w:id="1193"/>
      <w:bookmarkEnd w:id="1194"/>
      <w:bookmarkEnd w:id="1195"/>
      <w:bookmarkEnd w:id="1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7" w:name="DefinedTerms"/>
      <w:bookmarkEnd w:id="1197"/>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the relevant papers</w:t>
      </w:r>
      <w:r>
        <w:tab/>
        <w:t>27(2)</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pP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19"/>
    <w:docVar w:name="WAFER_20151204150919" w:val="RemoveTrackChanges"/>
    <w:docVar w:name="WAFER_20151204150919_GUID" w:val="e570c8a2-1d89-42a0-9894-4237287b8f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35979</Words>
  <Characters>164427</Characters>
  <Application>Microsoft Office Word</Application>
  <DocSecurity>0</DocSecurity>
  <Lines>4567</Lines>
  <Paragraphs>2474</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1982 - 07-h0-02</dc:title>
  <dc:subject/>
  <dc:creator/>
  <cp:keywords/>
  <dc:description/>
  <cp:lastModifiedBy>svcMRProcess</cp:lastModifiedBy>
  <cp:revision>4</cp:revision>
  <cp:lastPrinted>2009-03-26T07:01:00Z</cp:lastPrinted>
  <dcterms:created xsi:type="dcterms:W3CDTF">2019-05-11T23:28:00Z</dcterms:created>
  <dcterms:modified xsi:type="dcterms:W3CDTF">2019-05-11T23:28:00Z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AsAtDate">
    <vt:lpwstr>26 Oct 2011</vt:lpwstr>
  </property>
  <property fmtid="{D5CDD505-2E9C-101B-9397-08002B2CF9AE}" pid="8" name="Suffix">
    <vt:lpwstr>07-h0-02</vt:lpwstr>
  </property>
</Properties>
</file>