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Armadale Redevelopment Act 2001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Armadale Redevelopment (Addition of Land to Redevelopment Area) Regulations 2011</w:t>
      </w:r>
      <w:r>
        <w:fldChar w:fldCharType="end"/>
      </w:r>
    </w:p>
    <w:p>
      <w:pPr>
        <w:pStyle w:val="Subsection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Metropolitan Redevelopment Authority Act 2011 </w:t>
      </w:r>
      <w:r>
        <w:rPr>
          <w:color w:val="000000"/>
          <w:sz w:val="22"/>
          <w:szCs w:val="22"/>
        </w:rPr>
        <w:t xml:space="preserve">s. 134(a) (No. 45 of 2011) as at 31 Dec 2011 (see s. 2(b) and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30 Dec 2011 p. 5573).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Armadale Redevelopment (Addition of Land to Redevelopment Area) Regulations 2011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_Toc425411901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_Toc425411902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3.</w:t>
      </w:r>
      <w:r>
        <w:tab/>
        <w:t>Term used: Schedule 1</w:t>
      </w:r>
      <w:r>
        <w:tab/>
      </w:r>
      <w:r>
        <w:fldChar w:fldCharType="begin"/>
      </w:r>
      <w:r>
        <w:instrText xml:space="preserve"> PAGEREF _Toc425411903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4.</w:t>
      </w:r>
      <w:r>
        <w:tab/>
        <w:t>Schedule 1 amended (land added to redevelopment area)</w:t>
      </w:r>
      <w:r>
        <w:tab/>
      </w:r>
      <w:r>
        <w:fldChar w:fldCharType="begin"/>
      </w:r>
      <w:r>
        <w:instrText xml:space="preserve"> PAGEREF _Toc425411904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_Toc425411906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Armadale Redevelopment Act 2001</w:t>
      </w:r>
    </w:p>
    <w:p>
      <w:pPr>
        <w:pStyle w:val="NameofActReg"/>
      </w:pPr>
      <w:r>
        <w:t>Armadale Redevelopment (Addition of Land to Redevelopment Area) Regulations 2011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312146364"/>
      <w:bookmarkStart w:id="11" w:name="_Toc312936631"/>
      <w:bookmarkStart w:id="12" w:name="_Toc425411901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Subsection"/>
        <w:rPr>
          <w:i/>
        </w:rPr>
      </w:pPr>
      <w:r>
        <w:tab/>
      </w:r>
      <w:r>
        <w:tab/>
      </w:r>
      <w:bookmarkStart w:id="13" w:name="Start_Cursor"/>
      <w:bookmarkEnd w:id="13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Armadale Redevelopment (Addition of Land to Redevelopment Area) Regulations 2011</w:t>
      </w:r>
      <w:r>
        <w:t> </w:t>
      </w:r>
      <w:r>
        <w:rPr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14" w:name="_Toc423332723"/>
      <w:bookmarkStart w:id="15" w:name="_Toc425219442"/>
      <w:bookmarkStart w:id="16" w:name="_Toc426249309"/>
      <w:bookmarkStart w:id="17" w:name="_Toc449924705"/>
      <w:bookmarkStart w:id="18" w:name="_Toc449947723"/>
      <w:bookmarkStart w:id="19" w:name="_Toc454185714"/>
      <w:bookmarkStart w:id="20" w:name="_Toc515958687"/>
      <w:bookmarkStart w:id="21" w:name="_Toc312146365"/>
      <w:bookmarkStart w:id="22" w:name="_Toc312936632"/>
      <w:bookmarkStart w:id="23" w:name="_Toc42541190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24" w:name="_Toc312146366"/>
      <w:bookmarkStart w:id="25" w:name="_Toc312936633"/>
      <w:bookmarkStart w:id="26" w:name="_Toc425411903"/>
      <w:r>
        <w:rPr>
          <w:rStyle w:val="CharSectno"/>
        </w:rPr>
        <w:t>3</w:t>
      </w:r>
      <w:r>
        <w:t>.</w:t>
      </w:r>
      <w:r>
        <w:tab/>
        <w:t>Term used: Schedule 1</w:t>
      </w:r>
      <w:bookmarkEnd w:id="24"/>
      <w:bookmarkEnd w:id="25"/>
      <w:bookmarkEnd w:id="26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Schedule 1</w:t>
      </w:r>
      <w:r>
        <w:t xml:space="preserve"> means the </w:t>
      </w:r>
      <w:r>
        <w:rPr>
          <w:i/>
        </w:rPr>
        <w:t>Armadale Redevelopment Act 2001</w:t>
      </w:r>
      <w:r>
        <w:t xml:space="preserve"> Schedule 1.</w:t>
      </w:r>
    </w:p>
    <w:p>
      <w:pPr>
        <w:pStyle w:val="Heading5"/>
      </w:pPr>
      <w:bookmarkStart w:id="27" w:name="_Toc312146367"/>
      <w:bookmarkStart w:id="28" w:name="_Toc312936634"/>
      <w:bookmarkStart w:id="29" w:name="_Toc425411904"/>
      <w:r>
        <w:rPr>
          <w:rStyle w:val="CharSectno"/>
        </w:rPr>
        <w:t>4</w:t>
      </w:r>
      <w:r>
        <w:t>.</w:t>
      </w:r>
      <w:r>
        <w:tab/>
        <w:t>Schedule 1 amended (land added to redevelopment area)</w:t>
      </w:r>
      <w:bookmarkEnd w:id="27"/>
      <w:bookmarkEnd w:id="28"/>
      <w:bookmarkEnd w:id="29"/>
    </w:p>
    <w:p>
      <w:pPr>
        <w:pStyle w:val="Subsection"/>
      </w:pPr>
      <w:r>
        <w:tab/>
      </w:r>
      <w:r>
        <w:tab/>
        <w:t>In Schedule 1 delete Plan No. 2 and insert:</w:t>
      </w:r>
    </w:p>
    <w:p>
      <w:pPr>
        <w:pStyle w:val="Subsection"/>
        <w:jc w:val="center"/>
      </w:pPr>
      <w:r>
        <w:rPr>
          <w:noProof/>
          <w:lang w:eastAsia="en-AU"/>
        </w:rPr>
        <w:drawing>
          <wp:inline distT="0" distB="0" distL="0" distR="0">
            <wp:extent cx="3957320" cy="5237480"/>
            <wp:effectExtent l="0" t="0" r="5080" b="1270"/>
            <wp:docPr id="1" name="Picture 1" descr="Schedule 1 Plan No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dule 1 Plan No 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52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foot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0" w:name="_Toc113695922"/>
      <w:bookmarkStart w:id="31" w:name="_Toc312142112"/>
      <w:bookmarkStart w:id="32" w:name="_Toc312142347"/>
      <w:bookmarkStart w:id="33" w:name="_Toc312142443"/>
      <w:bookmarkStart w:id="34" w:name="_Toc312146368"/>
      <w:bookmarkStart w:id="35" w:name="_Toc312936635"/>
      <w:bookmarkStart w:id="36" w:name="_Toc425411710"/>
      <w:bookmarkStart w:id="37" w:name="_Toc425411896"/>
      <w:bookmarkStart w:id="38" w:name="_Toc425411905"/>
      <w:r>
        <w:t>Notes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Armadale Redevelopment (Addition of Land to Redevelopment Area) Regulations 2011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39" w:name="_Toc70311430"/>
      <w:bookmarkStart w:id="40" w:name="_Toc113695923"/>
      <w:bookmarkStart w:id="41" w:name="_Toc312146369"/>
      <w:bookmarkStart w:id="42" w:name="_Toc312936636"/>
      <w:bookmarkStart w:id="43" w:name="_Toc425411906"/>
      <w:r>
        <w:t>Compilation table</w:t>
      </w:r>
      <w:bookmarkEnd w:id="39"/>
      <w:bookmarkEnd w:id="40"/>
      <w:bookmarkEnd w:id="41"/>
      <w:bookmarkEnd w:id="42"/>
      <w:bookmarkEnd w:id="4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Armadale Redevelopment (Addition of Land to Redevelopment Area) Regulations 2011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16 Dec 2011 p. 5348</w:t>
            </w:r>
            <w:r>
              <w:noBreakHyphen/>
              <w:t>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 1 and 2: 16 Dec 2011 (see r. 2(a));</w:t>
            </w:r>
            <w:r>
              <w:br/>
              <w:t>Regulations other than r. 1 and 2: 17 Dec 2011 (see r. 2(b))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color w:val="FF0000"/>
              </w:rPr>
              <w:t>Metropolitan Redevelopment Authority Act 2011</w:t>
            </w:r>
            <w:r>
              <w:rPr>
                <w:b/>
                <w:color w:val="FF0000"/>
              </w:rPr>
              <w:t xml:space="preserve"> s. 134(a) (No. 45 of 2011) as at 31 Dec 2011 (see s. 2(b) and </w:t>
            </w:r>
            <w:r>
              <w:rPr>
                <w:b/>
                <w:i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30 Dec 2011 p. 5573).</w:t>
            </w:r>
          </w:p>
        </w:tc>
      </w:tr>
    </w:tbl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45" w:name="_Toc425411898"/>
      <w:bookmarkStart w:id="46" w:name="_Toc425411907"/>
      <w:r>
        <w:rPr>
          <w:sz w:val="28"/>
        </w:rPr>
        <w:t>Defined terms</w:t>
      </w:r>
      <w:bookmarkEnd w:id="45"/>
      <w:bookmarkEnd w:id="4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Schedule 1</w:t>
      </w:r>
      <w:r>
        <w:tab/>
        <w:t>3</w:t>
      </w:r>
    </w:p>
    <w:p>
      <w:pPr>
        <w:pStyle w:val="DefinedTerms"/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Dec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Ceased 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31 Dec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Armadale Redevelopment (Addition of Land to Redevelopment Area)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Armadale Redevelopment (Addition of Land to Redevelopment Area)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4" w:name="Compilation"/>
    <w:bookmarkEnd w:id="4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Armadale Redevelopment (Addition of Land to Redevelopment Area)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Armadale Redevelopment (Addition of Land to Redevelopment Area)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47" w:name="DefinedTerms"/>
    <w:bookmarkEnd w:id="47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8" w:name="Coversheet"/>
    <w:bookmarkEnd w:id="4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Armadale Redevelopment (Addition of Land to Redevelopment Area)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Armadale Redevelopment (Addition of Land to Redevelopment Area)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Armadale Redevelopment (Addition of Land to Redevelopment Area)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Armadale Redevelopment (Addition of Land to Redevelopment Area)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090446"/>
    <w:docVar w:name="WAFER_20150723104337" w:val="ResetPageSize,UpdateArrangement,UpdateNTable"/>
    <w:docVar w:name="WAFER_20150723104337_GUID" w:val="cc354a88-0298-47cf-a3ff-6f5df9bf054b"/>
    <w:docVar w:name="WAFER_20151117090446" w:val="UpdateStyles,UsedStyles"/>
    <w:docVar w:name="WAFER_20151117090446_GUID" w:val="68b5417f-614f-43f7-89f8-a45fb3f7733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424</Words>
  <Characters>2218</Characters>
  <Application>Microsoft Office Word</Application>
  <DocSecurity>0</DocSecurity>
  <Lines>96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Armadale Redevelopment (Addition of Land to Redevelopment Area) Regulations 2011 - 00-b0-03</dc:title>
  <dc:subject/>
  <dc:creator/>
  <cp:keywords/>
  <dc:description/>
  <cp:lastModifiedBy>svcMRProcess</cp:lastModifiedBy>
  <cp:revision>4</cp:revision>
  <cp:lastPrinted>2011-12-02T03:51:00Z</cp:lastPrinted>
  <dcterms:created xsi:type="dcterms:W3CDTF">2015-11-17T01:18:00Z</dcterms:created>
  <dcterms:modified xsi:type="dcterms:W3CDTF">2015-11-17T01:18:00Z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Dec 2011 p 5348-9</vt:lpwstr>
  </property>
  <property fmtid="{D5CDD505-2E9C-101B-9397-08002B2CF9AE}" pid="3" name="CommencementDate">
    <vt:lpwstr>20111231</vt:lpwstr>
  </property>
  <property fmtid="{D5CDD505-2E9C-101B-9397-08002B2CF9AE}" pid="4" name="DocumentType">
    <vt:lpwstr>Reg</vt:lpwstr>
  </property>
  <property fmtid="{D5CDD505-2E9C-101B-9397-08002B2CF9AE}" pid="5" name="AsAtDate">
    <vt:lpwstr>31 Dec 2011</vt:lpwstr>
  </property>
  <property fmtid="{D5CDD505-2E9C-101B-9397-08002B2CF9AE}" pid="6" name="Suffix">
    <vt:lpwstr>00-b0-03</vt:lpwstr>
  </property>
  <property fmtid="{D5CDD505-2E9C-101B-9397-08002B2CF9AE}" pid="7" name="Status">
    <vt:lpwstr>NIF</vt:lpwstr>
  </property>
</Properties>
</file>