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200" w:after="0"/>
        <w:rPr>
          <w:i/>
        </w:rPr>
      </w:pPr>
      <w:r>
        <w:t>Shipping and Pilotage Act 1967</w:t>
      </w:r>
      <w:r>
        <w:br/>
        <w:t>Western Australian Marine Act 1982</w:t>
      </w:r>
    </w:p>
    <w:p>
      <w:pPr>
        <w:pStyle w:val="NameofActRegPage1"/>
        <w:tabs>
          <w:tab w:val="left" w:pos="6960"/>
        </w:tabs>
        <w:spacing w:before="1980" w:after="4200"/>
        <w:ind w:left="23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Mooring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_Toc316910563 \h </w:instrText>
      </w:r>
      <w:r>
        <w:fldChar w:fldCharType="separate"/>
      </w:r>
      <w:r>
        <w:t>1</w:t>
      </w:r>
      <w:r>
        <w:fldChar w:fldCharType="end"/>
      </w:r>
    </w:p>
    <w:p>
      <w:pPr>
        <w:pStyle w:val="TOC8"/>
        <w:rPr>
          <w:sz w:val="24"/>
          <w:szCs w:val="24"/>
          <w:lang w:val="en-US"/>
        </w:rPr>
      </w:pPr>
      <w:r>
        <w:t>2.</w:t>
      </w:r>
      <w:r>
        <w:tab/>
        <w:t>Terms used in these regulations</w:t>
      </w:r>
      <w:r>
        <w:tab/>
      </w:r>
      <w:r>
        <w:fldChar w:fldCharType="begin"/>
      </w:r>
      <w:r>
        <w:instrText xml:space="preserve"> PAGEREF _Toc316910564 \h </w:instrText>
      </w:r>
      <w:r>
        <w:fldChar w:fldCharType="separate"/>
      </w:r>
      <w:r>
        <w:t>1</w:t>
      </w:r>
      <w:r>
        <w:fldChar w:fldCharType="end"/>
      </w:r>
    </w:p>
    <w:p>
      <w:pPr>
        <w:pStyle w:val="TOC8"/>
        <w:rPr>
          <w:sz w:val="24"/>
          <w:szCs w:val="24"/>
          <w:lang w:val="en-US"/>
        </w:rPr>
      </w:pPr>
      <w:r>
        <w:t>3.</w:t>
      </w:r>
      <w:r>
        <w:tab/>
        <w:t>Application</w:t>
      </w:r>
      <w:r>
        <w:tab/>
      </w:r>
      <w:r>
        <w:fldChar w:fldCharType="begin"/>
      </w:r>
      <w:r>
        <w:instrText xml:space="preserve"> PAGEREF _Toc316910565 \h </w:instrText>
      </w:r>
      <w:r>
        <w:fldChar w:fldCharType="separate"/>
      </w:r>
      <w:r>
        <w:t>3</w:t>
      </w:r>
      <w:r>
        <w:fldChar w:fldCharType="end"/>
      </w:r>
    </w:p>
    <w:p>
      <w:pPr>
        <w:pStyle w:val="TOC2"/>
        <w:tabs>
          <w:tab w:val="right" w:leader="dot" w:pos="7086"/>
        </w:tabs>
        <w:rPr>
          <w:b w:val="0"/>
          <w:sz w:val="24"/>
          <w:szCs w:val="24"/>
          <w:lang w:val="en-US"/>
        </w:rPr>
      </w:pPr>
      <w:r>
        <w:t>Part 2</w:t>
      </w:r>
      <w:r>
        <w:rPr>
          <w:b w:val="0"/>
        </w:rPr>
        <w:t> </w:t>
      </w:r>
      <w:r>
        <w:t>—</w:t>
      </w:r>
      <w:r>
        <w:rPr>
          <w:b w:val="0"/>
        </w:rPr>
        <w:t> </w:t>
      </w:r>
      <w:r>
        <w:t>Moorings and use of mooring control areas</w:t>
      </w:r>
    </w:p>
    <w:p>
      <w:pPr>
        <w:pStyle w:val="TOC8"/>
        <w:rPr>
          <w:sz w:val="24"/>
          <w:szCs w:val="24"/>
          <w:lang w:val="en-US"/>
        </w:rPr>
      </w:pPr>
      <w:r>
        <w:t>4.</w:t>
      </w:r>
      <w:r>
        <w:tab/>
        <w:t>Installation of moorings</w:t>
      </w:r>
      <w:r>
        <w:tab/>
      </w:r>
      <w:r>
        <w:fldChar w:fldCharType="begin"/>
      </w:r>
      <w:r>
        <w:instrText xml:space="preserve"> PAGEREF _Toc316910567 \h </w:instrText>
      </w:r>
      <w:r>
        <w:fldChar w:fldCharType="separate"/>
      </w:r>
      <w:r>
        <w:t>4</w:t>
      </w:r>
      <w:r>
        <w:fldChar w:fldCharType="end"/>
      </w:r>
    </w:p>
    <w:p>
      <w:pPr>
        <w:pStyle w:val="TOC8"/>
        <w:rPr>
          <w:sz w:val="24"/>
          <w:szCs w:val="24"/>
          <w:lang w:val="en-US"/>
        </w:rPr>
      </w:pPr>
      <w:r>
        <w:t>5.</w:t>
      </w:r>
      <w:r>
        <w:tab/>
        <w:t>Removal of unauthorised mooring</w:t>
      </w:r>
      <w:r>
        <w:tab/>
      </w:r>
      <w:r>
        <w:fldChar w:fldCharType="begin"/>
      </w:r>
      <w:r>
        <w:instrText xml:space="preserve"> PAGEREF _Toc316910568 \h </w:instrText>
      </w:r>
      <w:r>
        <w:fldChar w:fldCharType="separate"/>
      </w:r>
      <w:r>
        <w:t>4</w:t>
      </w:r>
      <w:r>
        <w:fldChar w:fldCharType="end"/>
      </w:r>
    </w:p>
    <w:p>
      <w:pPr>
        <w:pStyle w:val="TOC8"/>
        <w:rPr>
          <w:sz w:val="24"/>
          <w:szCs w:val="24"/>
          <w:lang w:val="en-US"/>
        </w:rPr>
      </w:pPr>
      <w:r>
        <w:t>6.</w:t>
      </w:r>
      <w:r>
        <w:tab/>
        <w:t>Use of mooring sites</w:t>
      </w:r>
      <w:r>
        <w:tab/>
      </w:r>
      <w:r>
        <w:fldChar w:fldCharType="begin"/>
      </w:r>
      <w:r>
        <w:instrText xml:space="preserve"> PAGEREF _Toc316910569 \h </w:instrText>
      </w:r>
      <w:r>
        <w:fldChar w:fldCharType="separate"/>
      </w:r>
      <w:r>
        <w:t>5</w:t>
      </w:r>
      <w:r>
        <w:fldChar w:fldCharType="end"/>
      </w:r>
    </w:p>
    <w:p>
      <w:pPr>
        <w:pStyle w:val="TOC8"/>
        <w:rPr>
          <w:sz w:val="24"/>
          <w:szCs w:val="24"/>
          <w:lang w:val="en-US"/>
        </w:rPr>
      </w:pPr>
      <w:r>
        <w:t>6A.</w:t>
      </w:r>
      <w:r>
        <w:tab/>
        <w:t>Use of temporary anchors in mooring control area</w:t>
      </w:r>
      <w:r>
        <w:tab/>
      </w:r>
      <w:r>
        <w:fldChar w:fldCharType="begin"/>
      </w:r>
      <w:r>
        <w:instrText xml:space="preserve"> PAGEREF _Toc316910570 \h </w:instrText>
      </w:r>
      <w:r>
        <w:fldChar w:fldCharType="separate"/>
      </w:r>
      <w:r>
        <w:t>6</w:t>
      </w:r>
      <w:r>
        <w:fldChar w:fldCharType="end"/>
      </w:r>
    </w:p>
    <w:p>
      <w:pPr>
        <w:pStyle w:val="TOC8"/>
        <w:rPr>
          <w:sz w:val="24"/>
          <w:szCs w:val="24"/>
          <w:lang w:val="en-US"/>
        </w:rPr>
      </w:pPr>
      <w:r>
        <w:t>7.</w:t>
      </w:r>
      <w:r>
        <w:tab/>
        <w:t>Moving vessels</w:t>
      </w:r>
      <w:r>
        <w:tab/>
      </w:r>
      <w:r>
        <w:fldChar w:fldCharType="begin"/>
      </w:r>
      <w:r>
        <w:instrText xml:space="preserve"> PAGEREF _Toc316910571 \h </w:instrText>
      </w:r>
      <w:r>
        <w:fldChar w:fldCharType="separate"/>
      </w:r>
      <w:r>
        <w:t>7</w:t>
      </w:r>
      <w:r>
        <w:fldChar w:fldCharType="end"/>
      </w:r>
    </w:p>
    <w:p>
      <w:pPr>
        <w:pStyle w:val="TOC2"/>
        <w:tabs>
          <w:tab w:val="right" w:leader="dot" w:pos="7086"/>
        </w:tabs>
        <w:rPr>
          <w:b w:val="0"/>
          <w:sz w:val="24"/>
          <w:szCs w:val="24"/>
          <w:lang w:val="en-US"/>
        </w:rPr>
      </w:pPr>
      <w:r>
        <w:t>Part 3 — Mooring licences</w:t>
      </w:r>
    </w:p>
    <w:p>
      <w:pPr>
        <w:pStyle w:val="TOC8"/>
        <w:rPr>
          <w:sz w:val="24"/>
          <w:szCs w:val="24"/>
          <w:lang w:val="en-US"/>
        </w:rPr>
      </w:pPr>
      <w:r>
        <w:t>8.</w:t>
      </w:r>
      <w:r>
        <w:tab/>
        <w:t>Register</w:t>
      </w:r>
      <w:r>
        <w:tab/>
      </w:r>
      <w:r>
        <w:fldChar w:fldCharType="begin"/>
      </w:r>
      <w:r>
        <w:instrText xml:space="preserve"> PAGEREF _Toc316910573 \h </w:instrText>
      </w:r>
      <w:r>
        <w:fldChar w:fldCharType="separate"/>
      </w:r>
      <w:r>
        <w:t>8</w:t>
      </w:r>
      <w:r>
        <w:fldChar w:fldCharType="end"/>
      </w:r>
    </w:p>
    <w:p>
      <w:pPr>
        <w:pStyle w:val="TOC8"/>
        <w:rPr>
          <w:sz w:val="24"/>
          <w:szCs w:val="24"/>
          <w:lang w:val="en-US"/>
        </w:rPr>
      </w:pPr>
      <w:r>
        <w:t>9.</w:t>
      </w:r>
      <w:r>
        <w:tab/>
        <w:t>Application for mooring licence</w:t>
      </w:r>
      <w:r>
        <w:tab/>
      </w:r>
      <w:r>
        <w:fldChar w:fldCharType="begin"/>
      </w:r>
      <w:r>
        <w:instrText xml:space="preserve"> PAGEREF _Toc316910574 \h </w:instrText>
      </w:r>
      <w:r>
        <w:fldChar w:fldCharType="separate"/>
      </w:r>
      <w:r>
        <w:t>9</w:t>
      </w:r>
      <w:r>
        <w:fldChar w:fldCharType="end"/>
      </w:r>
    </w:p>
    <w:p>
      <w:pPr>
        <w:pStyle w:val="TOC8"/>
        <w:rPr>
          <w:sz w:val="24"/>
          <w:szCs w:val="24"/>
          <w:lang w:val="en-US"/>
        </w:rPr>
      </w:pPr>
      <w:r>
        <w:t>10.</w:t>
      </w:r>
      <w:r>
        <w:tab/>
        <w:t>List of applicants for mooring licences</w:t>
      </w:r>
      <w:r>
        <w:tab/>
      </w:r>
      <w:r>
        <w:fldChar w:fldCharType="begin"/>
      </w:r>
      <w:r>
        <w:instrText xml:space="preserve"> PAGEREF _Toc316910575 \h </w:instrText>
      </w:r>
      <w:r>
        <w:fldChar w:fldCharType="separate"/>
      </w:r>
      <w:r>
        <w:t>9</w:t>
      </w:r>
      <w:r>
        <w:fldChar w:fldCharType="end"/>
      </w:r>
    </w:p>
    <w:p>
      <w:pPr>
        <w:pStyle w:val="TOC8"/>
        <w:rPr>
          <w:sz w:val="24"/>
          <w:szCs w:val="24"/>
          <w:lang w:val="en-US"/>
        </w:rPr>
      </w:pPr>
      <w:r>
        <w:t>11.</w:t>
      </w:r>
      <w:r>
        <w:tab/>
        <w:t>Offer of mooring licence</w:t>
      </w:r>
      <w:r>
        <w:tab/>
      </w:r>
      <w:r>
        <w:fldChar w:fldCharType="begin"/>
      </w:r>
      <w:r>
        <w:instrText xml:space="preserve"> PAGEREF _Toc316910576 \h </w:instrText>
      </w:r>
      <w:r>
        <w:fldChar w:fldCharType="separate"/>
      </w:r>
      <w:r>
        <w:t>10</w:t>
      </w:r>
      <w:r>
        <w:fldChar w:fldCharType="end"/>
      </w:r>
    </w:p>
    <w:p>
      <w:pPr>
        <w:pStyle w:val="TOC8"/>
        <w:rPr>
          <w:sz w:val="24"/>
          <w:szCs w:val="24"/>
          <w:lang w:val="en-US"/>
        </w:rPr>
      </w:pPr>
      <w:r>
        <w:t>12.</w:t>
      </w:r>
      <w:r>
        <w:tab/>
        <w:t>Mooring licence and registration of mooring site</w:t>
      </w:r>
      <w:r>
        <w:tab/>
      </w:r>
      <w:r>
        <w:fldChar w:fldCharType="begin"/>
      </w:r>
      <w:r>
        <w:instrText xml:space="preserve"> PAGEREF _Toc316910577 \h </w:instrText>
      </w:r>
      <w:r>
        <w:fldChar w:fldCharType="separate"/>
      </w:r>
      <w:r>
        <w:t>11</w:t>
      </w:r>
      <w:r>
        <w:fldChar w:fldCharType="end"/>
      </w:r>
    </w:p>
    <w:p>
      <w:pPr>
        <w:pStyle w:val="TOC8"/>
        <w:rPr>
          <w:sz w:val="24"/>
          <w:szCs w:val="24"/>
          <w:lang w:val="en-US"/>
        </w:rPr>
      </w:pPr>
      <w:r>
        <w:t>13.</w:t>
      </w:r>
      <w:r>
        <w:tab/>
        <w:t>Annual fee</w:t>
      </w:r>
      <w:r>
        <w:tab/>
      </w:r>
      <w:r>
        <w:fldChar w:fldCharType="begin"/>
      </w:r>
      <w:r>
        <w:instrText xml:space="preserve"> PAGEREF _Toc316910578 \h </w:instrText>
      </w:r>
      <w:r>
        <w:fldChar w:fldCharType="separate"/>
      </w:r>
      <w:r>
        <w:t>13</w:t>
      </w:r>
      <w:r>
        <w:fldChar w:fldCharType="end"/>
      </w:r>
    </w:p>
    <w:p>
      <w:pPr>
        <w:pStyle w:val="TOC8"/>
        <w:rPr>
          <w:sz w:val="24"/>
          <w:szCs w:val="24"/>
          <w:lang w:val="en-US"/>
        </w:rPr>
      </w:pPr>
      <w:r>
        <w:t>14.</w:t>
      </w:r>
      <w:r>
        <w:tab/>
        <w:t>Cancellation of mooring licence</w:t>
      </w:r>
      <w:r>
        <w:tab/>
      </w:r>
      <w:r>
        <w:fldChar w:fldCharType="begin"/>
      </w:r>
      <w:r>
        <w:instrText xml:space="preserve"> PAGEREF _Toc316910579 \h </w:instrText>
      </w:r>
      <w:r>
        <w:fldChar w:fldCharType="separate"/>
      </w:r>
      <w:r>
        <w:t>13</w:t>
      </w:r>
      <w:r>
        <w:fldChar w:fldCharType="end"/>
      </w:r>
    </w:p>
    <w:p>
      <w:pPr>
        <w:pStyle w:val="TOC8"/>
        <w:rPr>
          <w:sz w:val="24"/>
          <w:szCs w:val="24"/>
          <w:lang w:val="en-US"/>
        </w:rPr>
      </w:pPr>
      <w:r>
        <w:t>15.</w:t>
      </w:r>
      <w:r>
        <w:tab/>
        <w:t>Exchange of mooring sites</w:t>
      </w:r>
      <w:r>
        <w:tab/>
      </w:r>
      <w:r>
        <w:fldChar w:fldCharType="begin"/>
      </w:r>
      <w:r>
        <w:instrText xml:space="preserve"> PAGEREF _Toc316910580 \h </w:instrText>
      </w:r>
      <w:r>
        <w:fldChar w:fldCharType="separate"/>
      </w:r>
      <w:r>
        <w:t>14</w:t>
      </w:r>
      <w:r>
        <w:fldChar w:fldCharType="end"/>
      </w:r>
    </w:p>
    <w:p>
      <w:pPr>
        <w:pStyle w:val="TOC8"/>
        <w:rPr>
          <w:sz w:val="24"/>
          <w:szCs w:val="24"/>
          <w:lang w:val="en-US"/>
        </w:rPr>
      </w:pPr>
      <w:r>
        <w:t>16.</w:t>
      </w:r>
      <w:r>
        <w:tab/>
        <w:t>Transfer of mooring licence</w:t>
      </w:r>
      <w:r>
        <w:tab/>
      </w:r>
      <w:r>
        <w:fldChar w:fldCharType="begin"/>
      </w:r>
      <w:r>
        <w:instrText xml:space="preserve"> PAGEREF _Toc316910581 \h </w:instrText>
      </w:r>
      <w:r>
        <w:fldChar w:fldCharType="separate"/>
      </w:r>
      <w:r>
        <w:t>15</w:t>
      </w:r>
      <w:r>
        <w:fldChar w:fldCharType="end"/>
      </w:r>
    </w:p>
    <w:p>
      <w:pPr>
        <w:pStyle w:val="TOC8"/>
        <w:rPr>
          <w:sz w:val="24"/>
          <w:szCs w:val="24"/>
          <w:lang w:val="en-US"/>
        </w:rPr>
      </w:pPr>
      <w:r>
        <w:t>17.</w:t>
      </w:r>
      <w:r>
        <w:tab/>
        <w:t>Mooring licences not otherwise transferable</w:t>
      </w:r>
      <w:r>
        <w:tab/>
      </w:r>
      <w:r>
        <w:fldChar w:fldCharType="begin"/>
      </w:r>
      <w:r>
        <w:instrText xml:space="preserve"> PAGEREF _Toc316910582 \h </w:instrText>
      </w:r>
      <w:r>
        <w:fldChar w:fldCharType="separate"/>
      </w:r>
      <w:r>
        <w:t>15</w:t>
      </w:r>
      <w:r>
        <w:fldChar w:fldCharType="end"/>
      </w:r>
    </w:p>
    <w:p>
      <w:pPr>
        <w:pStyle w:val="TOC2"/>
        <w:tabs>
          <w:tab w:val="right" w:leader="dot" w:pos="7086"/>
        </w:tabs>
        <w:rPr>
          <w:b w:val="0"/>
          <w:sz w:val="24"/>
          <w:szCs w:val="24"/>
          <w:lang w:val="en-US"/>
        </w:rPr>
      </w:pPr>
      <w:r>
        <w:t>Part 4 — Registered mooring sites</w:t>
      </w:r>
    </w:p>
    <w:p>
      <w:pPr>
        <w:pStyle w:val="TOC4"/>
        <w:tabs>
          <w:tab w:val="right" w:leader="dot" w:pos="7086"/>
        </w:tabs>
        <w:rPr>
          <w:b w:val="0"/>
          <w:sz w:val="24"/>
          <w:szCs w:val="24"/>
          <w:lang w:val="en-US"/>
        </w:rPr>
      </w:pPr>
      <w:r>
        <w:t>Division 1 — Use of registered mooring sites</w:t>
      </w:r>
    </w:p>
    <w:p>
      <w:pPr>
        <w:pStyle w:val="TOC8"/>
        <w:rPr>
          <w:sz w:val="24"/>
          <w:szCs w:val="24"/>
          <w:lang w:val="en-US"/>
        </w:rPr>
      </w:pPr>
      <w:r>
        <w:t>18.</w:t>
      </w:r>
      <w:r>
        <w:tab/>
        <w:t>Installation of mooring</w:t>
      </w:r>
      <w:r>
        <w:tab/>
      </w:r>
      <w:r>
        <w:fldChar w:fldCharType="begin"/>
      </w:r>
      <w:r>
        <w:instrText xml:space="preserve"> PAGEREF _Toc316910585 \h </w:instrText>
      </w:r>
      <w:r>
        <w:fldChar w:fldCharType="separate"/>
      </w:r>
      <w:r>
        <w:t>17</w:t>
      </w:r>
      <w:r>
        <w:fldChar w:fldCharType="end"/>
      </w:r>
    </w:p>
    <w:p>
      <w:pPr>
        <w:pStyle w:val="TOC8"/>
        <w:rPr>
          <w:sz w:val="24"/>
          <w:szCs w:val="24"/>
          <w:lang w:val="en-US"/>
        </w:rPr>
      </w:pPr>
      <w:r>
        <w:t>19.</w:t>
      </w:r>
      <w:r>
        <w:tab/>
        <w:t>Maintenance of mooring</w:t>
      </w:r>
      <w:r>
        <w:tab/>
      </w:r>
      <w:r>
        <w:fldChar w:fldCharType="begin"/>
      </w:r>
      <w:r>
        <w:instrText xml:space="preserve"> PAGEREF _Toc316910586 \h </w:instrText>
      </w:r>
      <w:r>
        <w:fldChar w:fldCharType="separate"/>
      </w:r>
      <w:r>
        <w:t>17</w:t>
      </w:r>
      <w:r>
        <w:fldChar w:fldCharType="end"/>
      </w:r>
    </w:p>
    <w:p>
      <w:pPr>
        <w:pStyle w:val="TOC8"/>
        <w:rPr>
          <w:sz w:val="24"/>
          <w:szCs w:val="24"/>
          <w:lang w:val="en-US"/>
        </w:rPr>
      </w:pPr>
      <w:r>
        <w:t>20.</w:t>
      </w:r>
      <w:r>
        <w:tab/>
        <w:t>Inspection of mooring</w:t>
      </w:r>
      <w:r>
        <w:tab/>
      </w:r>
      <w:r>
        <w:fldChar w:fldCharType="begin"/>
      </w:r>
      <w:r>
        <w:instrText xml:space="preserve"> PAGEREF _Toc316910587 \h </w:instrText>
      </w:r>
      <w:r>
        <w:fldChar w:fldCharType="separate"/>
      </w:r>
      <w:r>
        <w:t>17</w:t>
      </w:r>
      <w:r>
        <w:fldChar w:fldCharType="end"/>
      </w:r>
    </w:p>
    <w:p>
      <w:pPr>
        <w:pStyle w:val="TOC8"/>
        <w:rPr>
          <w:sz w:val="24"/>
          <w:szCs w:val="24"/>
          <w:lang w:val="en-US"/>
        </w:rPr>
      </w:pPr>
      <w:r>
        <w:t>21.</w:t>
      </w:r>
      <w:r>
        <w:tab/>
        <w:t>Dealing with mooring</w:t>
      </w:r>
      <w:r>
        <w:tab/>
      </w:r>
      <w:r>
        <w:fldChar w:fldCharType="begin"/>
      </w:r>
      <w:r>
        <w:instrText xml:space="preserve"> PAGEREF _Toc316910588 \h </w:instrText>
      </w:r>
      <w:r>
        <w:fldChar w:fldCharType="separate"/>
      </w:r>
      <w:r>
        <w:t>18</w:t>
      </w:r>
      <w:r>
        <w:fldChar w:fldCharType="end"/>
      </w:r>
    </w:p>
    <w:p>
      <w:pPr>
        <w:pStyle w:val="TOC8"/>
        <w:rPr>
          <w:sz w:val="24"/>
          <w:szCs w:val="24"/>
          <w:lang w:val="en-US"/>
        </w:rPr>
      </w:pPr>
      <w:r>
        <w:t>22.</w:t>
      </w:r>
      <w:r>
        <w:tab/>
        <w:t>Relocation or removal of mooring</w:t>
      </w:r>
      <w:r>
        <w:tab/>
      </w:r>
      <w:r>
        <w:fldChar w:fldCharType="begin"/>
      </w:r>
      <w:r>
        <w:instrText xml:space="preserve"> PAGEREF _Toc316910589 \h </w:instrText>
      </w:r>
      <w:r>
        <w:fldChar w:fldCharType="separate"/>
      </w:r>
      <w:r>
        <w:t>18</w:t>
      </w:r>
      <w:r>
        <w:fldChar w:fldCharType="end"/>
      </w:r>
    </w:p>
    <w:p>
      <w:pPr>
        <w:pStyle w:val="TOC8"/>
        <w:rPr>
          <w:sz w:val="24"/>
          <w:szCs w:val="24"/>
          <w:lang w:val="en-US"/>
        </w:rPr>
      </w:pPr>
      <w:r>
        <w:t>23.</w:t>
      </w:r>
      <w:r>
        <w:tab/>
        <w:t>Vessel to be maintained in seaworthy condition</w:t>
      </w:r>
      <w:r>
        <w:tab/>
      </w:r>
      <w:r>
        <w:fldChar w:fldCharType="begin"/>
      </w:r>
      <w:r>
        <w:instrText xml:space="preserve"> PAGEREF _Toc316910590 \h </w:instrText>
      </w:r>
      <w:r>
        <w:fldChar w:fldCharType="separate"/>
      </w:r>
      <w:r>
        <w:t>19</w:t>
      </w:r>
      <w:r>
        <w:fldChar w:fldCharType="end"/>
      </w:r>
    </w:p>
    <w:p>
      <w:pPr>
        <w:pStyle w:val="TOC4"/>
        <w:tabs>
          <w:tab w:val="right" w:leader="dot" w:pos="7086"/>
        </w:tabs>
        <w:rPr>
          <w:b w:val="0"/>
          <w:sz w:val="24"/>
          <w:szCs w:val="24"/>
          <w:lang w:val="en-US"/>
        </w:rPr>
      </w:pPr>
      <w:r>
        <w:t>Division 2 — Licensed vessels</w:t>
      </w:r>
    </w:p>
    <w:p>
      <w:pPr>
        <w:pStyle w:val="TOC8"/>
        <w:rPr>
          <w:sz w:val="24"/>
          <w:szCs w:val="24"/>
          <w:lang w:val="en-US"/>
        </w:rPr>
      </w:pPr>
      <w:r>
        <w:t>24.</w:t>
      </w:r>
      <w:r>
        <w:tab/>
        <w:t>Licensed vessels</w:t>
      </w:r>
      <w:r>
        <w:tab/>
      </w:r>
      <w:r>
        <w:fldChar w:fldCharType="begin"/>
      </w:r>
      <w:r>
        <w:instrText xml:space="preserve"> PAGEREF _Toc316910592 \h </w:instrText>
      </w:r>
      <w:r>
        <w:fldChar w:fldCharType="separate"/>
      </w:r>
      <w:r>
        <w:t>19</w:t>
      </w:r>
      <w:r>
        <w:fldChar w:fldCharType="end"/>
      </w:r>
    </w:p>
    <w:p>
      <w:pPr>
        <w:pStyle w:val="TOC8"/>
        <w:rPr>
          <w:sz w:val="24"/>
          <w:szCs w:val="24"/>
          <w:lang w:val="en-US"/>
        </w:rPr>
      </w:pPr>
      <w:r>
        <w:t>25.</w:t>
      </w:r>
      <w:r>
        <w:tab/>
        <w:t>Substitution of licensed vessel</w:t>
      </w:r>
      <w:r>
        <w:tab/>
      </w:r>
      <w:r>
        <w:fldChar w:fldCharType="begin"/>
      </w:r>
      <w:r>
        <w:instrText xml:space="preserve"> PAGEREF _Toc316910593 \h </w:instrText>
      </w:r>
      <w:r>
        <w:fldChar w:fldCharType="separate"/>
      </w:r>
      <w:r>
        <w:t>19</w:t>
      </w:r>
      <w:r>
        <w:fldChar w:fldCharType="end"/>
      </w:r>
    </w:p>
    <w:p>
      <w:pPr>
        <w:pStyle w:val="TOC4"/>
        <w:tabs>
          <w:tab w:val="right" w:leader="dot" w:pos="7086"/>
        </w:tabs>
        <w:rPr>
          <w:b w:val="0"/>
          <w:sz w:val="24"/>
          <w:szCs w:val="24"/>
          <w:lang w:val="en-US"/>
        </w:rPr>
      </w:pPr>
      <w:r>
        <w:t>Division 3 — Additional vessels</w:t>
      </w:r>
    </w:p>
    <w:p>
      <w:pPr>
        <w:pStyle w:val="TOC8"/>
        <w:rPr>
          <w:sz w:val="24"/>
          <w:szCs w:val="24"/>
          <w:lang w:val="en-US"/>
        </w:rPr>
      </w:pPr>
      <w:r>
        <w:t>26.</w:t>
      </w:r>
      <w:r>
        <w:tab/>
        <w:t>Additional vessels authorised to use mooring site</w:t>
      </w:r>
      <w:r>
        <w:tab/>
      </w:r>
      <w:r>
        <w:fldChar w:fldCharType="begin"/>
      </w:r>
      <w:r>
        <w:instrText xml:space="preserve"> PAGEREF _Toc316910595 \h </w:instrText>
      </w:r>
      <w:r>
        <w:fldChar w:fldCharType="separate"/>
      </w:r>
      <w:r>
        <w:t>21</w:t>
      </w:r>
      <w:r>
        <w:fldChar w:fldCharType="end"/>
      </w:r>
    </w:p>
    <w:p>
      <w:pPr>
        <w:pStyle w:val="TOC8"/>
        <w:rPr>
          <w:sz w:val="24"/>
          <w:szCs w:val="24"/>
          <w:lang w:val="en-US"/>
        </w:rPr>
      </w:pPr>
      <w:r>
        <w:t>27.</w:t>
      </w:r>
      <w:r>
        <w:tab/>
        <w:t>Application for registration of additional vessel</w:t>
      </w:r>
      <w:r>
        <w:tab/>
      </w:r>
      <w:r>
        <w:fldChar w:fldCharType="begin"/>
      </w:r>
      <w:r>
        <w:instrText xml:space="preserve"> PAGEREF _Toc316910596 \h </w:instrText>
      </w:r>
      <w:r>
        <w:fldChar w:fldCharType="separate"/>
      </w:r>
      <w:r>
        <w:t>21</w:t>
      </w:r>
      <w:r>
        <w:fldChar w:fldCharType="end"/>
      </w:r>
    </w:p>
    <w:p>
      <w:pPr>
        <w:pStyle w:val="TOC8"/>
        <w:rPr>
          <w:sz w:val="24"/>
          <w:szCs w:val="24"/>
          <w:lang w:val="en-US"/>
        </w:rPr>
      </w:pPr>
      <w:r>
        <w:t>28.</w:t>
      </w:r>
      <w:r>
        <w:tab/>
        <w:t>Registration of additional vessel</w:t>
      </w:r>
      <w:r>
        <w:tab/>
      </w:r>
      <w:r>
        <w:fldChar w:fldCharType="begin"/>
      </w:r>
      <w:r>
        <w:instrText xml:space="preserve"> PAGEREF _Toc316910597 \h </w:instrText>
      </w:r>
      <w:r>
        <w:fldChar w:fldCharType="separate"/>
      </w:r>
      <w:r>
        <w:t>21</w:t>
      </w:r>
      <w:r>
        <w:fldChar w:fldCharType="end"/>
      </w:r>
    </w:p>
    <w:p>
      <w:pPr>
        <w:pStyle w:val="TOC8"/>
        <w:rPr>
          <w:sz w:val="24"/>
          <w:szCs w:val="24"/>
          <w:lang w:val="en-US"/>
        </w:rPr>
      </w:pPr>
      <w:r>
        <w:t>29.</w:t>
      </w:r>
      <w:r>
        <w:tab/>
        <w:t>Duration of registration</w:t>
      </w:r>
      <w:r>
        <w:tab/>
      </w:r>
      <w:r>
        <w:fldChar w:fldCharType="begin"/>
      </w:r>
      <w:r>
        <w:instrText xml:space="preserve"> PAGEREF _Toc316910598 \h </w:instrText>
      </w:r>
      <w:r>
        <w:fldChar w:fldCharType="separate"/>
      </w:r>
      <w:r>
        <w:t>22</w:t>
      </w:r>
      <w:r>
        <w:fldChar w:fldCharType="end"/>
      </w:r>
    </w:p>
    <w:p>
      <w:pPr>
        <w:pStyle w:val="TOC2"/>
        <w:tabs>
          <w:tab w:val="right" w:leader="dot" w:pos="7086"/>
        </w:tabs>
        <w:rPr>
          <w:b w:val="0"/>
          <w:sz w:val="24"/>
          <w:szCs w:val="24"/>
          <w:lang w:val="en-US"/>
        </w:rPr>
      </w:pPr>
      <w:r>
        <w:t>Schedule 1 — Mooring control areas to which regulations apply</w:t>
      </w:r>
    </w:p>
    <w:p>
      <w:pPr>
        <w:pStyle w:val="TOC2"/>
        <w:tabs>
          <w:tab w:val="right" w:leader="dot" w:pos="7086"/>
        </w:tabs>
        <w:rPr>
          <w:b w:val="0"/>
          <w:sz w:val="24"/>
          <w:szCs w:val="24"/>
          <w:lang w:val="en-US"/>
        </w:rPr>
      </w:pPr>
      <w:r>
        <w:t>Schedule 2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_Toc316910602 \h </w:instrText>
      </w:r>
      <w:r>
        <w:fldChar w:fldCharType="separate"/>
      </w:r>
      <w:r>
        <w:t>25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240"/>
      </w:pPr>
      <w:bookmarkStart w:id="1" w:name="_Toc107634412"/>
      <w:bookmarkStart w:id="2" w:name="_Toc136331151"/>
      <w:bookmarkStart w:id="3" w:name="_Toc136331305"/>
      <w:bookmarkStart w:id="4" w:name="_Toc136338799"/>
      <w:bookmarkStart w:id="5" w:name="_Toc139277494"/>
      <w:bookmarkStart w:id="6" w:name="_Toc169342481"/>
      <w:bookmarkStart w:id="7" w:name="_Toc171743010"/>
      <w:bookmarkStart w:id="8" w:name="_Toc171752991"/>
      <w:bookmarkStart w:id="9" w:name="_Toc171760437"/>
      <w:bookmarkStart w:id="10" w:name="_Toc202505360"/>
      <w:bookmarkStart w:id="11" w:name="_Toc208290000"/>
      <w:bookmarkStart w:id="12" w:name="_Toc208290043"/>
      <w:bookmarkStart w:id="13" w:name="_Toc208290435"/>
      <w:bookmarkStart w:id="14" w:name="_Toc208735194"/>
      <w:bookmarkStart w:id="15" w:name="_Toc208824729"/>
      <w:bookmarkStart w:id="16" w:name="_Toc210788797"/>
      <w:bookmarkStart w:id="17" w:name="_Toc232587890"/>
      <w:bookmarkStart w:id="18" w:name="_Toc233187748"/>
      <w:bookmarkStart w:id="19" w:name="_Toc263339911"/>
      <w:bookmarkStart w:id="20" w:name="_Toc265076162"/>
      <w:bookmarkStart w:id="21" w:name="_Toc265669136"/>
      <w:bookmarkStart w:id="22" w:name="_Toc297281842"/>
      <w:bookmarkStart w:id="23" w:name="_Toc31691056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23332722"/>
      <w:bookmarkStart w:id="25" w:name="_Toc431705771"/>
      <w:bookmarkStart w:id="26" w:name="_Toc436024176"/>
      <w:bookmarkStart w:id="27" w:name="_Toc11833673"/>
      <w:bookmarkStart w:id="28" w:name="_Toc34119590"/>
      <w:bookmarkStart w:id="29" w:name="_Toc136331152"/>
      <w:bookmarkStart w:id="30" w:name="_Toc316910563"/>
      <w:r>
        <w:rPr>
          <w:rStyle w:val="CharSectno"/>
        </w:rPr>
        <w:t>1</w:t>
      </w:r>
      <w:r>
        <w:t>.</w:t>
      </w:r>
      <w:r>
        <w:tab/>
        <w:t>Citation</w:t>
      </w:r>
      <w:bookmarkEnd w:id="24"/>
      <w:bookmarkEnd w:id="25"/>
      <w:bookmarkEnd w:id="26"/>
      <w:bookmarkEnd w:id="27"/>
      <w:bookmarkEnd w:id="28"/>
      <w:bookmarkEnd w:id="29"/>
      <w:bookmarkEnd w:id="30"/>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31" w:name="_Toc431705772"/>
      <w:bookmarkStart w:id="32" w:name="_Toc436024177"/>
      <w:bookmarkStart w:id="33" w:name="_Toc11833674"/>
      <w:bookmarkStart w:id="34" w:name="_Toc34119591"/>
      <w:bookmarkStart w:id="35" w:name="_Toc136331153"/>
      <w:bookmarkStart w:id="36" w:name="_Toc316910564"/>
      <w:r>
        <w:rPr>
          <w:rStyle w:val="CharSectno"/>
        </w:rPr>
        <w:t>2</w:t>
      </w:r>
      <w:r>
        <w:t>.</w:t>
      </w:r>
      <w:r>
        <w:tab/>
      </w:r>
      <w:bookmarkEnd w:id="31"/>
      <w:bookmarkEnd w:id="32"/>
      <w:bookmarkEnd w:id="33"/>
      <w:bookmarkEnd w:id="34"/>
      <w:bookmarkEnd w:id="35"/>
      <w:r>
        <w:t>Terms used in these regulations</w:t>
      </w:r>
      <w:bookmarkEnd w:id="36"/>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37" w:name="_Toc431705773"/>
      <w:bookmarkStart w:id="38" w:name="_Toc436024178"/>
      <w:bookmarkStart w:id="39" w:name="_Toc11833675"/>
      <w:bookmarkStart w:id="40" w:name="_Toc34119592"/>
      <w:bookmarkStart w:id="41" w:name="_Toc136331154"/>
      <w:bookmarkStart w:id="42" w:name="_Toc316910565"/>
      <w:r>
        <w:rPr>
          <w:rStyle w:val="CharSectno"/>
        </w:rPr>
        <w:t>3</w:t>
      </w:r>
      <w:r>
        <w:t>.</w:t>
      </w:r>
      <w:r>
        <w:tab/>
        <w:t>Application</w:t>
      </w:r>
      <w:bookmarkEnd w:id="37"/>
      <w:bookmarkEnd w:id="38"/>
      <w:bookmarkEnd w:id="39"/>
      <w:bookmarkEnd w:id="40"/>
      <w:bookmarkEnd w:id="41"/>
      <w:bookmarkEnd w:id="42"/>
    </w:p>
    <w:p>
      <w:pPr>
        <w:pStyle w:val="Subsection"/>
      </w:pPr>
      <w:r>
        <w:tab/>
      </w:r>
      <w:r>
        <w:tab/>
        <w:t>These regulations apply to each mooring control area specified in Schedule 1.</w:t>
      </w:r>
    </w:p>
    <w:p>
      <w:pPr>
        <w:pStyle w:val="Heading2"/>
      </w:pPr>
      <w:bookmarkStart w:id="43" w:name="_Toc136331156"/>
      <w:bookmarkStart w:id="44" w:name="_Toc136331310"/>
      <w:bookmarkStart w:id="45" w:name="_Toc136338803"/>
      <w:bookmarkStart w:id="46" w:name="_Toc139277498"/>
      <w:bookmarkStart w:id="47" w:name="_Toc169342485"/>
      <w:bookmarkStart w:id="48" w:name="_Toc171743014"/>
      <w:bookmarkStart w:id="49" w:name="_Toc171752995"/>
      <w:bookmarkStart w:id="50" w:name="_Toc171760441"/>
      <w:bookmarkStart w:id="51" w:name="_Toc202505364"/>
      <w:bookmarkStart w:id="52" w:name="_Toc208290004"/>
      <w:bookmarkStart w:id="53" w:name="_Toc208290047"/>
      <w:bookmarkStart w:id="54" w:name="_Toc208290439"/>
      <w:bookmarkStart w:id="55" w:name="_Toc208735198"/>
      <w:bookmarkStart w:id="56" w:name="_Toc208824733"/>
      <w:bookmarkStart w:id="57" w:name="_Toc210788801"/>
      <w:bookmarkStart w:id="58" w:name="_Toc232587894"/>
      <w:bookmarkStart w:id="59" w:name="_Toc233187752"/>
      <w:bookmarkStart w:id="60" w:name="_Toc263339915"/>
      <w:bookmarkStart w:id="61" w:name="_Toc265076166"/>
      <w:bookmarkStart w:id="62" w:name="_Toc265669140"/>
      <w:bookmarkStart w:id="63" w:name="_Toc297281846"/>
      <w:bookmarkStart w:id="64" w:name="_Toc316910566"/>
      <w:bookmarkStart w:id="65" w:name="_Toc431705774"/>
      <w:bookmarkStart w:id="66" w:name="_Toc436024179"/>
      <w:bookmarkStart w:id="67" w:name="_Toc11833676"/>
      <w:bookmarkStart w:id="68" w:name="_Toc34119593"/>
      <w:r>
        <w:rPr>
          <w:rStyle w:val="CharPartNo"/>
        </w:rPr>
        <w:t>Part 2</w:t>
      </w:r>
      <w:r>
        <w:rPr>
          <w:b w:val="0"/>
        </w:rPr>
        <w:t> </w:t>
      </w:r>
      <w:r>
        <w:t>—</w:t>
      </w:r>
      <w:r>
        <w:rPr>
          <w:b w:val="0"/>
        </w:rPr>
        <w:t> </w:t>
      </w:r>
      <w:r>
        <w:rPr>
          <w:rStyle w:val="CharPartText"/>
        </w:rPr>
        <w:t>Moorings and use of mooring control areas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inserted in Gazette 26 May 2006 p. 1879.]</w:t>
      </w:r>
    </w:p>
    <w:p>
      <w:pPr>
        <w:pStyle w:val="Heading5"/>
      </w:pPr>
      <w:bookmarkStart w:id="69" w:name="_Toc136331157"/>
      <w:bookmarkStart w:id="70" w:name="_Toc316910567"/>
      <w:r>
        <w:rPr>
          <w:rStyle w:val="CharSectno"/>
        </w:rPr>
        <w:t>4</w:t>
      </w:r>
      <w:r>
        <w:t>.</w:t>
      </w:r>
      <w:r>
        <w:tab/>
        <w:t>Installation of moorings</w:t>
      </w:r>
      <w:bookmarkEnd w:id="65"/>
      <w:bookmarkEnd w:id="66"/>
      <w:bookmarkEnd w:id="67"/>
      <w:bookmarkEnd w:id="68"/>
      <w:bookmarkEnd w:id="69"/>
      <w:bookmarkEnd w:id="70"/>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71" w:name="_Toc431705775"/>
      <w:bookmarkStart w:id="72" w:name="_Toc436024180"/>
      <w:bookmarkStart w:id="73" w:name="_Toc11833677"/>
      <w:bookmarkStart w:id="74" w:name="_Toc34119594"/>
      <w:bookmarkStart w:id="75" w:name="_Toc136331158"/>
      <w:bookmarkStart w:id="76" w:name="_Toc316910568"/>
      <w:r>
        <w:rPr>
          <w:rStyle w:val="CharSectno"/>
        </w:rPr>
        <w:t>5</w:t>
      </w:r>
      <w:r>
        <w:t>.</w:t>
      </w:r>
      <w:r>
        <w:tab/>
        <w:t>Removal of unauthorised mooring</w:t>
      </w:r>
      <w:bookmarkEnd w:id="71"/>
      <w:bookmarkEnd w:id="72"/>
      <w:bookmarkEnd w:id="73"/>
      <w:bookmarkEnd w:id="74"/>
      <w:bookmarkEnd w:id="75"/>
      <w:bookmarkEnd w:id="76"/>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77" w:name="_Toc431705776"/>
      <w:bookmarkStart w:id="78" w:name="_Toc436024181"/>
      <w:bookmarkStart w:id="79" w:name="_Toc11833678"/>
      <w:bookmarkStart w:id="80" w:name="_Toc34119595"/>
      <w:bookmarkStart w:id="81" w:name="_Toc136331159"/>
      <w:bookmarkStart w:id="82" w:name="_Toc316910569"/>
      <w:r>
        <w:rPr>
          <w:rStyle w:val="CharSectno"/>
        </w:rPr>
        <w:t>6</w:t>
      </w:r>
      <w:r>
        <w:t>.</w:t>
      </w:r>
      <w:r>
        <w:tab/>
        <w:t>Use of mooring sites</w:t>
      </w:r>
      <w:bookmarkEnd w:id="77"/>
      <w:bookmarkEnd w:id="78"/>
      <w:bookmarkEnd w:id="79"/>
      <w:bookmarkEnd w:id="80"/>
      <w:bookmarkEnd w:id="81"/>
      <w:bookmarkEnd w:id="82"/>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83" w:name="_Toc136331160"/>
      <w:bookmarkStart w:id="84" w:name="_Toc316910570"/>
      <w:bookmarkStart w:id="85" w:name="_Toc436024182"/>
      <w:bookmarkStart w:id="86" w:name="_Toc11833679"/>
      <w:bookmarkStart w:id="87" w:name="_Toc34119596"/>
      <w:r>
        <w:rPr>
          <w:rStyle w:val="CharSectno"/>
        </w:rPr>
        <w:t>6A</w:t>
      </w:r>
      <w:r>
        <w:t>.</w:t>
      </w:r>
      <w:r>
        <w:tab/>
        <w:t>Use of temporary anchors in mooring control area</w:t>
      </w:r>
      <w:bookmarkEnd w:id="83"/>
      <w:bookmarkEnd w:id="84"/>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88" w:name="_Toc136331161"/>
      <w:bookmarkStart w:id="89" w:name="_Toc316910571"/>
      <w:r>
        <w:rPr>
          <w:rStyle w:val="CharSectno"/>
        </w:rPr>
        <w:t>7</w:t>
      </w:r>
      <w:r>
        <w:t>.</w:t>
      </w:r>
      <w:r>
        <w:tab/>
        <w:t>Moving vessels</w:t>
      </w:r>
      <w:bookmarkEnd w:id="85"/>
      <w:bookmarkEnd w:id="86"/>
      <w:bookmarkEnd w:id="87"/>
      <w:bookmarkEnd w:id="88"/>
      <w:bookmarkEnd w:id="89"/>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90" w:name="_Toc107634421"/>
      <w:r>
        <w:tab/>
        <w:t>[Regulation 7 amended in Gazette 26 May 2006 p. 1880.]</w:t>
      </w:r>
    </w:p>
    <w:p>
      <w:pPr>
        <w:pStyle w:val="Heading2"/>
      </w:pPr>
      <w:bookmarkStart w:id="91" w:name="_Toc136331162"/>
      <w:bookmarkStart w:id="92" w:name="_Toc136331316"/>
      <w:bookmarkStart w:id="93" w:name="_Toc136338809"/>
      <w:bookmarkStart w:id="94" w:name="_Toc139277504"/>
      <w:bookmarkStart w:id="95" w:name="_Toc169342491"/>
      <w:bookmarkStart w:id="96" w:name="_Toc171743020"/>
      <w:bookmarkStart w:id="97" w:name="_Toc171753001"/>
      <w:bookmarkStart w:id="98" w:name="_Toc171760447"/>
      <w:bookmarkStart w:id="99" w:name="_Toc202505370"/>
      <w:bookmarkStart w:id="100" w:name="_Toc208290010"/>
      <w:bookmarkStart w:id="101" w:name="_Toc208290053"/>
      <w:bookmarkStart w:id="102" w:name="_Toc208290445"/>
      <w:bookmarkStart w:id="103" w:name="_Toc208735204"/>
      <w:bookmarkStart w:id="104" w:name="_Toc208824739"/>
      <w:bookmarkStart w:id="105" w:name="_Toc210788807"/>
      <w:bookmarkStart w:id="106" w:name="_Toc232587900"/>
      <w:bookmarkStart w:id="107" w:name="_Toc233187758"/>
      <w:bookmarkStart w:id="108" w:name="_Toc263339921"/>
      <w:bookmarkStart w:id="109" w:name="_Toc265076172"/>
      <w:bookmarkStart w:id="110" w:name="_Toc265669146"/>
      <w:bookmarkStart w:id="111" w:name="_Toc297281852"/>
      <w:bookmarkStart w:id="112" w:name="_Toc316910572"/>
      <w:r>
        <w:rPr>
          <w:rStyle w:val="CharPartNo"/>
        </w:rPr>
        <w:t>Part 3</w:t>
      </w:r>
      <w:r>
        <w:rPr>
          <w:rStyle w:val="CharDivNo"/>
        </w:rPr>
        <w:t xml:space="preserve"> </w:t>
      </w:r>
      <w:r>
        <w:t>—</w:t>
      </w:r>
      <w:r>
        <w:rPr>
          <w:rStyle w:val="CharDivText"/>
        </w:rPr>
        <w:t xml:space="preserve"> </w:t>
      </w:r>
      <w:r>
        <w:rPr>
          <w:rStyle w:val="CharPartText"/>
        </w:rPr>
        <w:t>Mooring licences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31705777"/>
      <w:bookmarkStart w:id="114" w:name="_Toc436024183"/>
      <w:bookmarkStart w:id="115" w:name="_Toc11833680"/>
      <w:bookmarkStart w:id="116" w:name="_Toc34119597"/>
      <w:bookmarkStart w:id="117" w:name="_Toc136331163"/>
      <w:bookmarkStart w:id="118" w:name="_Toc316910573"/>
      <w:r>
        <w:rPr>
          <w:rStyle w:val="CharSectno"/>
        </w:rPr>
        <w:t>8</w:t>
      </w:r>
      <w:r>
        <w:t>.</w:t>
      </w:r>
      <w:r>
        <w:tab/>
        <w:t>Register</w:t>
      </w:r>
      <w:bookmarkEnd w:id="113"/>
      <w:bookmarkEnd w:id="114"/>
      <w:bookmarkEnd w:id="115"/>
      <w:bookmarkEnd w:id="116"/>
      <w:bookmarkEnd w:id="117"/>
      <w:bookmarkEnd w:id="118"/>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19" w:name="_Toc431705778"/>
      <w:bookmarkStart w:id="120" w:name="_Toc436024184"/>
      <w:bookmarkStart w:id="121" w:name="_Toc11833681"/>
      <w:bookmarkStart w:id="122" w:name="_Toc34119598"/>
      <w:bookmarkStart w:id="123" w:name="_Toc136331164"/>
      <w:bookmarkStart w:id="124" w:name="_Toc316910574"/>
      <w:r>
        <w:rPr>
          <w:rStyle w:val="CharSectno"/>
        </w:rPr>
        <w:t>9</w:t>
      </w:r>
      <w:r>
        <w:t>.</w:t>
      </w:r>
      <w:r>
        <w:tab/>
        <w:t>Application for mooring licence</w:t>
      </w:r>
      <w:bookmarkEnd w:id="119"/>
      <w:bookmarkEnd w:id="120"/>
      <w:bookmarkEnd w:id="121"/>
      <w:bookmarkEnd w:id="122"/>
      <w:bookmarkEnd w:id="123"/>
      <w:bookmarkEnd w:id="124"/>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25" w:name="_Toc431705779"/>
      <w:bookmarkStart w:id="126" w:name="_Toc436024185"/>
      <w:bookmarkStart w:id="127" w:name="_Toc11833682"/>
      <w:bookmarkStart w:id="128" w:name="_Toc34119599"/>
      <w:bookmarkStart w:id="129" w:name="_Toc136331165"/>
      <w:bookmarkStart w:id="130" w:name="_Toc316910575"/>
      <w:r>
        <w:rPr>
          <w:rStyle w:val="CharSectno"/>
        </w:rPr>
        <w:t>10</w:t>
      </w:r>
      <w:r>
        <w:t>.</w:t>
      </w:r>
      <w:r>
        <w:tab/>
        <w:t>List of applicants for mooring licences</w:t>
      </w:r>
      <w:bookmarkEnd w:id="125"/>
      <w:bookmarkEnd w:id="126"/>
      <w:bookmarkEnd w:id="127"/>
      <w:bookmarkEnd w:id="128"/>
      <w:bookmarkEnd w:id="129"/>
      <w:bookmarkEnd w:id="130"/>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31" w:name="_Toc431705780"/>
      <w:bookmarkStart w:id="132" w:name="_Toc436024186"/>
      <w:bookmarkStart w:id="133" w:name="_Toc11833683"/>
      <w:bookmarkStart w:id="134" w:name="_Toc34119600"/>
      <w:bookmarkStart w:id="135" w:name="_Toc136331166"/>
      <w:bookmarkStart w:id="136" w:name="_Toc316910576"/>
      <w:r>
        <w:rPr>
          <w:rStyle w:val="CharSectno"/>
        </w:rPr>
        <w:t>11</w:t>
      </w:r>
      <w:r>
        <w:t>.</w:t>
      </w:r>
      <w:r>
        <w:tab/>
        <w:t>Offer of mooring licence</w:t>
      </w:r>
      <w:bookmarkEnd w:id="131"/>
      <w:bookmarkEnd w:id="132"/>
      <w:bookmarkEnd w:id="133"/>
      <w:bookmarkEnd w:id="134"/>
      <w:bookmarkEnd w:id="135"/>
      <w:bookmarkEnd w:id="136"/>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37" w:name="_Toc431705781"/>
      <w:bookmarkStart w:id="138" w:name="_Toc436024187"/>
      <w:bookmarkStart w:id="139" w:name="_Toc11833684"/>
      <w:bookmarkStart w:id="140" w:name="_Toc34119601"/>
      <w:bookmarkStart w:id="141" w:name="_Toc136331167"/>
      <w:bookmarkStart w:id="142" w:name="_Toc316910577"/>
      <w:r>
        <w:rPr>
          <w:rStyle w:val="CharSectno"/>
        </w:rPr>
        <w:t>12</w:t>
      </w:r>
      <w:r>
        <w:t>.</w:t>
      </w:r>
      <w:r>
        <w:tab/>
        <w:t>Mooring licence and registration of mooring site</w:t>
      </w:r>
      <w:bookmarkEnd w:id="137"/>
      <w:bookmarkEnd w:id="138"/>
      <w:bookmarkEnd w:id="139"/>
      <w:bookmarkEnd w:id="140"/>
      <w:bookmarkEnd w:id="141"/>
      <w:bookmarkEnd w:id="142"/>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Subsection"/>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pPr>
      <w:r>
        <w:tab/>
        <w:t>[Regulation 12 amended in Gazette 14 Feb 2012 p. 669.]</w:t>
      </w:r>
    </w:p>
    <w:p>
      <w:pPr>
        <w:pStyle w:val="Heading5"/>
      </w:pPr>
      <w:bookmarkStart w:id="143" w:name="_Toc431705783"/>
      <w:bookmarkStart w:id="144" w:name="_Toc436024188"/>
      <w:bookmarkStart w:id="145" w:name="_Toc11833685"/>
      <w:bookmarkStart w:id="146" w:name="_Toc34119602"/>
      <w:bookmarkStart w:id="147" w:name="_Toc136331168"/>
      <w:bookmarkStart w:id="148" w:name="_Toc316910578"/>
      <w:r>
        <w:rPr>
          <w:rStyle w:val="CharSectno"/>
        </w:rPr>
        <w:t>13</w:t>
      </w:r>
      <w:r>
        <w:t>.</w:t>
      </w:r>
      <w:r>
        <w:tab/>
        <w:t>Annual fee</w:t>
      </w:r>
      <w:bookmarkEnd w:id="143"/>
      <w:bookmarkEnd w:id="144"/>
      <w:bookmarkEnd w:id="145"/>
      <w:bookmarkEnd w:id="146"/>
      <w:bookmarkEnd w:id="147"/>
      <w:bookmarkEnd w:id="148"/>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49" w:name="_Toc431705784"/>
      <w:bookmarkStart w:id="150" w:name="_Toc436024189"/>
      <w:bookmarkStart w:id="151" w:name="_Toc11833686"/>
      <w:bookmarkStart w:id="152" w:name="_Toc34119603"/>
      <w:bookmarkStart w:id="153" w:name="_Toc136331169"/>
      <w:bookmarkStart w:id="154" w:name="_Toc316910579"/>
      <w:r>
        <w:rPr>
          <w:rStyle w:val="CharSectno"/>
        </w:rPr>
        <w:t>14</w:t>
      </w:r>
      <w:r>
        <w:t>.</w:t>
      </w:r>
      <w:r>
        <w:tab/>
        <w:t>Cancellation of mooring licence</w:t>
      </w:r>
      <w:bookmarkEnd w:id="149"/>
      <w:bookmarkEnd w:id="150"/>
      <w:bookmarkEnd w:id="151"/>
      <w:bookmarkEnd w:id="152"/>
      <w:bookmarkEnd w:id="153"/>
      <w:bookmarkEnd w:id="154"/>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p>
    <w:p>
      <w:pPr>
        <w:pStyle w:val="Indenta"/>
      </w:pPr>
      <w:r>
        <w:tab/>
        <w:t>(b)</w:t>
      </w:r>
      <w:r>
        <w:tab/>
        <w:t>the Minister is of the opinion that the mooring licensee has failed to comply with a condition of the licence or has caused or permitted another person to do so;</w:t>
      </w:r>
    </w:p>
    <w:p>
      <w:pPr>
        <w:pStyle w:val="Indenta"/>
      </w:pPr>
      <w:r>
        <w:tab/>
        <w:t>(c)</w:t>
      </w:r>
      <w:r>
        <w:tab/>
        <w:t>the annual mooring licence fee or the late fee has not been paid in accordance with a notice given under regulation 13(3);</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55" w:name="_Toc431705785"/>
      <w:bookmarkStart w:id="156" w:name="_Toc436024190"/>
      <w:bookmarkStart w:id="157" w:name="_Toc11833687"/>
      <w:bookmarkStart w:id="158" w:name="_Toc34119604"/>
      <w:bookmarkStart w:id="159" w:name="_Toc136331170"/>
      <w:bookmarkStart w:id="160" w:name="_Toc316910580"/>
      <w:r>
        <w:rPr>
          <w:rStyle w:val="CharSectno"/>
        </w:rPr>
        <w:t>15</w:t>
      </w:r>
      <w:r>
        <w:t>.</w:t>
      </w:r>
      <w:r>
        <w:tab/>
        <w:t>Exchange of mooring sites</w:t>
      </w:r>
      <w:bookmarkEnd w:id="155"/>
      <w:bookmarkEnd w:id="156"/>
      <w:bookmarkEnd w:id="157"/>
      <w:bookmarkEnd w:id="158"/>
      <w:bookmarkEnd w:id="159"/>
      <w:bookmarkEnd w:id="160"/>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61" w:name="_Toc431705786"/>
      <w:bookmarkStart w:id="162" w:name="_Toc436024191"/>
      <w:bookmarkStart w:id="163" w:name="_Toc11833688"/>
      <w:bookmarkStart w:id="164" w:name="_Toc34119605"/>
      <w:bookmarkStart w:id="165" w:name="_Toc136331171"/>
      <w:bookmarkStart w:id="166" w:name="_Toc316910581"/>
      <w:r>
        <w:rPr>
          <w:rStyle w:val="CharSectno"/>
        </w:rPr>
        <w:t>16</w:t>
      </w:r>
      <w:r>
        <w:t>.</w:t>
      </w:r>
      <w:r>
        <w:tab/>
        <w:t>Transfer of mooring licence</w:t>
      </w:r>
      <w:bookmarkEnd w:id="161"/>
      <w:bookmarkEnd w:id="162"/>
      <w:bookmarkEnd w:id="163"/>
      <w:bookmarkEnd w:id="164"/>
      <w:bookmarkEnd w:id="165"/>
      <w:bookmarkEnd w:id="166"/>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67" w:name="_Toc431705787"/>
      <w:bookmarkStart w:id="168" w:name="_Toc436024192"/>
      <w:bookmarkStart w:id="169" w:name="_Toc11833689"/>
      <w:bookmarkStart w:id="170" w:name="_Toc34119606"/>
      <w:bookmarkStart w:id="171" w:name="_Toc136331172"/>
      <w:bookmarkStart w:id="172" w:name="_Toc316910582"/>
      <w:r>
        <w:rPr>
          <w:rStyle w:val="CharSectno"/>
        </w:rPr>
        <w:t>17</w:t>
      </w:r>
      <w:r>
        <w:t>.</w:t>
      </w:r>
      <w:r>
        <w:tab/>
        <w:t>Mooring licences not otherwise transferable</w:t>
      </w:r>
      <w:bookmarkEnd w:id="167"/>
      <w:bookmarkEnd w:id="168"/>
      <w:bookmarkEnd w:id="169"/>
      <w:bookmarkEnd w:id="170"/>
      <w:bookmarkEnd w:id="171"/>
      <w:bookmarkEnd w:id="172"/>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73" w:name="_Toc107634432"/>
      <w:bookmarkStart w:id="174" w:name="_Toc136331173"/>
      <w:bookmarkStart w:id="175" w:name="_Toc136331327"/>
      <w:bookmarkStart w:id="176" w:name="_Toc136338820"/>
      <w:bookmarkStart w:id="177" w:name="_Toc139277515"/>
      <w:bookmarkStart w:id="178" w:name="_Toc169342502"/>
      <w:bookmarkStart w:id="179" w:name="_Toc171743031"/>
      <w:bookmarkStart w:id="180" w:name="_Toc171753012"/>
      <w:bookmarkStart w:id="181" w:name="_Toc171760458"/>
      <w:bookmarkStart w:id="182" w:name="_Toc202505381"/>
      <w:bookmarkStart w:id="183" w:name="_Toc208290021"/>
      <w:bookmarkStart w:id="184" w:name="_Toc208290064"/>
      <w:bookmarkStart w:id="185" w:name="_Toc208290456"/>
      <w:bookmarkStart w:id="186" w:name="_Toc208735215"/>
      <w:bookmarkStart w:id="187" w:name="_Toc208824750"/>
      <w:bookmarkStart w:id="188" w:name="_Toc210788818"/>
      <w:bookmarkStart w:id="189" w:name="_Toc232587911"/>
      <w:bookmarkStart w:id="190" w:name="_Toc233187769"/>
      <w:bookmarkStart w:id="191" w:name="_Toc263339932"/>
      <w:bookmarkStart w:id="192" w:name="_Toc265076183"/>
      <w:bookmarkStart w:id="193" w:name="_Toc265669157"/>
      <w:bookmarkStart w:id="194" w:name="_Toc297281863"/>
      <w:bookmarkStart w:id="195" w:name="_Toc316910583"/>
      <w:r>
        <w:rPr>
          <w:rStyle w:val="CharPartNo"/>
        </w:rPr>
        <w:t>Part 4</w:t>
      </w:r>
      <w:r>
        <w:t xml:space="preserve"> — </w:t>
      </w:r>
      <w:r>
        <w:rPr>
          <w:rStyle w:val="CharPartText"/>
        </w:rPr>
        <w:t>Registered mooring sites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196" w:name="_Toc107634433"/>
      <w:bookmarkStart w:id="197" w:name="_Toc136331174"/>
      <w:bookmarkStart w:id="198" w:name="_Toc136331328"/>
      <w:bookmarkStart w:id="199" w:name="_Toc136338821"/>
      <w:bookmarkStart w:id="200" w:name="_Toc139277516"/>
      <w:bookmarkStart w:id="201" w:name="_Toc169342503"/>
      <w:bookmarkStart w:id="202" w:name="_Toc171743032"/>
      <w:bookmarkStart w:id="203" w:name="_Toc171753013"/>
      <w:bookmarkStart w:id="204" w:name="_Toc171760459"/>
      <w:bookmarkStart w:id="205" w:name="_Toc202505382"/>
      <w:bookmarkStart w:id="206" w:name="_Toc208290022"/>
      <w:bookmarkStart w:id="207" w:name="_Toc208290065"/>
      <w:bookmarkStart w:id="208" w:name="_Toc208290457"/>
      <w:bookmarkStart w:id="209" w:name="_Toc208735216"/>
      <w:bookmarkStart w:id="210" w:name="_Toc208824751"/>
      <w:bookmarkStart w:id="211" w:name="_Toc210788819"/>
      <w:bookmarkStart w:id="212" w:name="_Toc232587912"/>
      <w:bookmarkStart w:id="213" w:name="_Toc233187770"/>
      <w:bookmarkStart w:id="214" w:name="_Toc263339933"/>
      <w:bookmarkStart w:id="215" w:name="_Toc265076184"/>
      <w:bookmarkStart w:id="216" w:name="_Toc265669158"/>
      <w:bookmarkStart w:id="217" w:name="_Toc297281864"/>
      <w:bookmarkStart w:id="218" w:name="_Toc316910584"/>
      <w:r>
        <w:rPr>
          <w:rStyle w:val="CharDivNo"/>
        </w:rPr>
        <w:t>Division 1</w:t>
      </w:r>
      <w:r>
        <w:t xml:space="preserve"> — </w:t>
      </w:r>
      <w:r>
        <w:rPr>
          <w:rStyle w:val="CharDivText"/>
        </w:rPr>
        <w:t>Use of registered mooring sites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431705788"/>
      <w:bookmarkStart w:id="220" w:name="_Toc436024193"/>
      <w:bookmarkStart w:id="221" w:name="_Toc11833690"/>
      <w:bookmarkStart w:id="222" w:name="_Toc34119607"/>
      <w:bookmarkStart w:id="223" w:name="_Toc136331175"/>
      <w:bookmarkStart w:id="224" w:name="_Toc316910585"/>
      <w:r>
        <w:rPr>
          <w:rStyle w:val="CharSectno"/>
        </w:rPr>
        <w:t>18</w:t>
      </w:r>
      <w:r>
        <w:t>.</w:t>
      </w:r>
      <w:r>
        <w:tab/>
        <w:t>Installation of mooring</w:t>
      </w:r>
      <w:bookmarkEnd w:id="219"/>
      <w:bookmarkEnd w:id="220"/>
      <w:bookmarkEnd w:id="221"/>
      <w:bookmarkEnd w:id="222"/>
      <w:bookmarkEnd w:id="223"/>
      <w:bookmarkEnd w:id="224"/>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25" w:name="_Toc431705789"/>
      <w:bookmarkStart w:id="226" w:name="_Toc436024194"/>
      <w:bookmarkStart w:id="227" w:name="_Toc11833691"/>
      <w:bookmarkStart w:id="228" w:name="_Toc34119608"/>
      <w:bookmarkStart w:id="229" w:name="_Toc136331176"/>
      <w:bookmarkStart w:id="230" w:name="_Toc316910586"/>
      <w:r>
        <w:rPr>
          <w:rStyle w:val="CharSectno"/>
        </w:rPr>
        <w:t>19</w:t>
      </w:r>
      <w:r>
        <w:t>.</w:t>
      </w:r>
      <w:r>
        <w:tab/>
        <w:t>Maintenance of mooring</w:t>
      </w:r>
      <w:bookmarkEnd w:id="225"/>
      <w:bookmarkEnd w:id="226"/>
      <w:bookmarkEnd w:id="227"/>
      <w:bookmarkEnd w:id="228"/>
      <w:bookmarkEnd w:id="229"/>
      <w:bookmarkEnd w:id="230"/>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31" w:name="_Toc431705790"/>
      <w:bookmarkStart w:id="232" w:name="_Toc436024195"/>
      <w:bookmarkStart w:id="233" w:name="_Toc11833692"/>
      <w:bookmarkStart w:id="234" w:name="_Toc34119609"/>
      <w:bookmarkStart w:id="235" w:name="_Toc136331177"/>
      <w:bookmarkStart w:id="236" w:name="_Toc316910587"/>
      <w:r>
        <w:rPr>
          <w:rStyle w:val="CharSectno"/>
        </w:rPr>
        <w:t>20</w:t>
      </w:r>
      <w:r>
        <w:t>.</w:t>
      </w:r>
      <w:r>
        <w:tab/>
        <w:t>Inspection of mooring</w:t>
      </w:r>
      <w:bookmarkEnd w:id="231"/>
      <w:bookmarkEnd w:id="232"/>
      <w:bookmarkEnd w:id="233"/>
      <w:bookmarkEnd w:id="234"/>
      <w:bookmarkEnd w:id="235"/>
      <w:bookmarkEnd w:id="236"/>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37" w:name="_Toc431705791"/>
      <w:bookmarkStart w:id="238" w:name="_Toc436024196"/>
      <w:bookmarkStart w:id="239" w:name="_Toc11833693"/>
      <w:bookmarkStart w:id="240" w:name="_Toc34119610"/>
      <w:bookmarkStart w:id="241" w:name="_Toc136331178"/>
      <w:bookmarkStart w:id="242" w:name="_Toc316910588"/>
      <w:r>
        <w:rPr>
          <w:rStyle w:val="CharSectno"/>
        </w:rPr>
        <w:t>21</w:t>
      </w:r>
      <w:r>
        <w:t>.</w:t>
      </w:r>
      <w:r>
        <w:tab/>
        <w:t>Dealing with mooring</w:t>
      </w:r>
      <w:bookmarkEnd w:id="237"/>
      <w:bookmarkEnd w:id="238"/>
      <w:bookmarkEnd w:id="239"/>
      <w:bookmarkEnd w:id="240"/>
      <w:bookmarkEnd w:id="241"/>
      <w:bookmarkEnd w:id="242"/>
    </w:p>
    <w:p>
      <w:pPr>
        <w:pStyle w:val="Subsection"/>
      </w:pPr>
      <w:r>
        <w:tab/>
        <w:t>(1)</w:t>
      </w:r>
      <w:r>
        <w:tab/>
        <w:t>If a mooring licence ceases to be in force, the mooring licensee immediately before the licence ceased to be in force or, if that person has died, his or her personal representative, (</w:t>
      </w:r>
      <w:r>
        <w:rPr>
          <w:rStyle w:val="CharDefText"/>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43" w:name="_Toc431705792"/>
      <w:bookmarkStart w:id="244" w:name="_Toc436024197"/>
      <w:bookmarkStart w:id="245" w:name="_Toc11833694"/>
      <w:bookmarkStart w:id="246" w:name="_Toc34119611"/>
      <w:bookmarkStart w:id="247" w:name="_Toc136331179"/>
      <w:bookmarkStart w:id="248" w:name="_Toc316910589"/>
      <w:r>
        <w:rPr>
          <w:rStyle w:val="CharSectno"/>
        </w:rPr>
        <w:t>22</w:t>
      </w:r>
      <w:r>
        <w:t>.</w:t>
      </w:r>
      <w:r>
        <w:tab/>
        <w:t>Relocation or removal of mooring</w:t>
      </w:r>
      <w:bookmarkEnd w:id="243"/>
      <w:bookmarkEnd w:id="244"/>
      <w:bookmarkEnd w:id="245"/>
      <w:bookmarkEnd w:id="246"/>
      <w:bookmarkEnd w:id="247"/>
      <w:bookmarkEnd w:id="248"/>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49" w:name="_Toc431705793"/>
      <w:bookmarkStart w:id="250" w:name="_Toc436024198"/>
      <w:bookmarkStart w:id="251" w:name="_Toc11833695"/>
      <w:bookmarkStart w:id="252" w:name="_Toc34119612"/>
      <w:bookmarkStart w:id="253" w:name="_Toc136331180"/>
      <w:bookmarkStart w:id="254" w:name="_Toc316910590"/>
      <w:r>
        <w:rPr>
          <w:rStyle w:val="CharSectno"/>
        </w:rPr>
        <w:t>23</w:t>
      </w:r>
      <w:r>
        <w:t>.</w:t>
      </w:r>
      <w:r>
        <w:tab/>
        <w:t>Vessel to be maintained in seaworthy condition</w:t>
      </w:r>
      <w:bookmarkEnd w:id="249"/>
      <w:bookmarkEnd w:id="250"/>
      <w:bookmarkEnd w:id="251"/>
      <w:bookmarkEnd w:id="252"/>
      <w:bookmarkEnd w:id="253"/>
      <w:bookmarkEnd w:id="254"/>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55" w:name="_Toc107634440"/>
      <w:bookmarkStart w:id="256" w:name="_Toc136331181"/>
      <w:bookmarkStart w:id="257" w:name="_Toc136331335"/>
      <w:bookmarkStart w:id="258" w:name="_Toc136338828"/>
      <w:bookmarkStart w:id="259" w:name="_Toc139277523"/>
      <w:bookmarkStart w:id="260" w:name="_Toc169342510"/>
      <w:bookmarkStart w:id="261" w:name="_Toc171743039"/>
      <w:bookmarkStart w:id="262" w:name="_Toc171753020"/>
      <w:bookmarkStart w:id="263" w:name="_Toc171760466"/>
      <w:bookmarkStart w:id="264" w:name="_Toc202505389"/>
      <w:bookmarkStart w:id="265" w:name="_Toc208290029"/>
      <w:bookmarkStart w:id="266" w:name="_Toc208290072"/>
      <w:bookmarkStart w:id="267" w:name="_Toc208290464"/>
      <w:bookmarkStart w:id="268" w:name="_Toc208735223"/>
      <w:bookmarkStart w:id="269" w:name="_Toc208824758"/>
      <w:bookmarkStart w:id="270" w:name="_Toc210788826"/>
      <w:bookmarkStart w:id="271" w:name="_Toc232587919"/>
      <w:bookmarkStart w:id="272" w:name="_Toc233187777"/>
      <w:bookmarkStart w:id="273" w:name="_Toc263339940"/>
      <w:bookmarkStart w:id="274" w:name="_Toc265076191"/>
      <w:bookmarkStart w:id="275" w:name="_Toc265669165"/>
      <w:bookmarkStart w:id="276" w:name="_Toc297281871"/>
      <w:bookmarkStart w:id="277" w:name="_Toc316910591"/>
      <w:r>
        <w:rPr>
          <w:rStyle w:val="CharDivNo"/>
        </w:rPr>
        <w:t>Division 2</w:t>
      </w:r>
      <w:r>
        <w:t xml:space="preserve"> — </w:t>
      </w:r>
      <w:r>
        <w:rPr>
          <w:rStyle w:val="CharDivText"/>
        </w:rPr>
        <w:t>Licensed vessels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31705794"/>
      <w:bookmarkStart w:id="279" w:name="_Toc436024199"/>
      <w:bookmarkStart w:id="280" w:name="_Toc11833696"/>
      <w:bookmarkStart w:id="281" w:name="_Toc34119613"/>
      <w:bookmarkStart w:id="282" w:name="_Toc136331182"/>
      <w:bookmarkStart w:id="283" w:name="_Toc316910592"/>
      <w:r>
        <w:rPr>
          <w:rStyle w:val="CharSectno"/>
        </w:rPr>
        <w:t>24</w:t>
      </w:r>
      <w:r>
        <w:t>.</w:t>
      </w:r>
      <w:r>
        <w:tab/>
        <w:t>Licensed vessels</w:t>
      </w:r>
      <w:bookmarkEnd w:id="278"/>
      <w:bookmarkEnd w:id="279"/>
      <w:bookmarkEnd w:id="280"/>
      <w:bookmarkEnd w:id="281"/>
      <w:bookmarkEnd w:id="282"/>
      <w:bookmarkEnd w:id="283"/>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284" w:name="_Toc431705795"/>
      <w:bookmarkStart w:id="285" w:name="_Toc436024200"/>
      <w:bookmarkStart w:id="286" w:name="_Toc11833697"/>
      <w:bookmarkStart w:id="287" w:name="_Toc34119614"/>
      <w:bookmarkStart w:id="288" w:name="_Toc136331183"/>
      <w:bookmarkStart w:id="289" w:name="_Toc316910593"/>
      <w:r>
        <w:rPr>
          <w:rStyle w:val="CharSectno"/>
        </w:rPr>
        <w:t>25</w:t>
      </w:r>
      <w:r>
        <w:t>.</w:t>
      </w:r>
      <w:r>
        <w:tab/>
        <w:t>Substitution of licensed vessel</w:t>
      </w:r>
      <w:bookmarkEnd w:id="284"/>
      <w:bookmarkEnd w:id="285"/>
      <w:bookmarkEnd w:id="286"/>
      <w:bookmarkEnd w:id="287"/>
      <w:bookmarkEnd w:id="288"/>
      <w:bookmarkEnd w:id="289"/>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90" w:name="_Toc107634443"/>
      <w:bookmarkStart w:id="291" w:name="_Toc136331184"/>
      <w:bookmarkStart w:id="292" w:name="_Toc136331338"/>
      <w:bookmarkStart w:id="293" w:name="_Toc136338831"/>
      <w:bookmarkStart w:id="294" w:name="_Toc139277526"/>
      <w:bookmarkStart w:id="295" w:name="_Toc169342513"/>
      <w:bookmarkStart w:id="296" w:name="_Toc171743042"/>
      <w:bookmarkStart w:id="297" w:name="_Toc171753023"/>
      <w:bookmarkStart w:id="298" w:name="_Toc171760469"/>
      <w:bookmarkStart w:id="299" w:name="_Toc202505392"/>
      <w:bookmarkStart w:id="300" w:name="_Toc208290032"/>
      <w:bookmarkStart w:id="301" w:name="_Toc208290075"/>
      <w:bookmarkStart w:id="302" w:name="_Toc208290467"/>
      <w:bookmarkStart w:id="303" w:name="_Toc208735226"/>
      <w:bookmarkStart w:id="304" w:name="_Toc208824761"/>
      <w:bookmarkStart w:id="305" w:name="_Toc210788829"/>
      <w:bookmarkStart w:id="306" w:name="_Toc232587922"/>
      <w:bookmarkStart w:id="307" w:name="_Toc233187780"/>
      <w:bookmarkStart w:id="308" w:name="_Toc263339943"/>
      <w:bookmarkStart w:id="309" w:name="_Toc265076194"/>
      <w:bookmarkStart w:id="310" w:name="_Toc265669168"/>
      <w:bookmarkStart w:id="311" w:name="_Toc297281874"/>
      <w:bookmarkStart w:id="312" w:name="_Toc316910594"/>
      <w:r>
        <w:rPr>
          <w:rStyle w:val="CharDivNo"/>
        </w:rPr>
        <w:t>Division 3</w:t>
      </w:r>
      <w:r>
        <w:t xml:space="preserve"> — </w:t>
      </w:r>
      <w:r>
        <w:rPr>
          <w:rStyle w:val="CharDivText"/>
        </w:rPr>
        <w:t>Additional vessels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431705796"/>
      <w:bookmarkStart w:id="314" w:name="_Toc436024201"/>
      <w:bookmarkStart w:id="315" w:name="_Toc11833698"/>
      <w:bookmarkStart w:id="316" w:name="_Toc34119615"/>
      <w:bookmarkStart w:id="317" w:name="_Toc136331185"/>
      <w:bookmarkStart w:id="318" w:name="_Toc316910595"/>
      <w:r>
        <w:rPr>
          <w:rStyle w:val="CharSectno"/>
        </w:rPr>
        <w:t>26</w:t>
      </w:r>
      <w:r>
        <w:t>.</w:t>
      </w:r>
      <w:r>
        <w:tab/>
        <w:t>Additional vessels authorised to use mooring site</w:t>
      </w:r>
      <w:bookmarkEnd w:id="313"/>
      <w:bookmarkEnd w:id="314"/>
      <w:bookmarkEnd w:id="315"/>
      <w:bookmarkEnd w:id="316"/>
      <w:bookmarkEnd w:id="317"/>
      <w:bookmarkEnd w:id="318"/>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19" w:name="_Toc431705797"/>
      <w:bookmarkStart w:id="320" w:name="_Toc436024202"/>
      <w:bookmarkStart w:id="321" w:name="_Toc11833699"/>
      <w:bookmarkStart w:id="322" w:name="_Toc34119616"/>
      <w:bookmarkStart w:id="323" w:name="_Toc136331186"/>
      <w:bookmarkStart w:id="324" w:name="_Toc316910596"/>
      <w:r>
        <w:rPr>
          <w:rStyle w:val="CharSectno"/>
        </w:rPr>
        <w:t>27</w:t>
      </w:r>
      <w:r>
        <w:t>.</w:t>
      </w:r>
      <w:r>
        <w:tab/>
        <w:t>Application for registration of additional vessel</w:t>
      </w:r>
      <w:bookmarkEnd w:id="319"/>
      <w:bookmarkEnd w:id="320"/>
      <w:bookmarkEnd w:id="321"/>
      <w:bookmarkEnd w:id="322"/>
      <w:bookmarkEnd w:id="323"/>
      <w:bookmarkEnd w:id="324"/>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25" w:name="_Toc431705798"/>
      <w:bookmarkStart w:id="326" w:name="_Toc436024203"/>
      <w:bookmarkStart w:id="327" w:name="_Toc11833700"/>
      <w:bookmarkStart w:id="328" w:name="_Toc34119617"/>
      <w:bookmarkStart w:id="329" w:name="_Toc136331187"/>
      <w:bookmarkStart w:id="330" w:name="_Toc316910597"/>
      <w:r>
        <w:rPr>
          <w:rStyle w:val="CharSectno"/>
        </w:rPr>
        <w:t>28</w:t>
      </w:r>
      <w:r>
        <w:t>.</w:t>
      </w:r>
      <w:r>
        <w:tab/>
        <w:t>Registration of additional vessel</w:t>
      </w:r>
      <w:bookmarkEnd w:id="325"/>
      <w:bookmarkEnd w:id="326"/>
      <w:bookmarkEnd w:id="327"/>
      <w:bookmarkEnd w:id="328"/>
      <w:bookmarkEnd w:id="329"/>
      <w:bookmarkEnd w:id="330"/>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31" w:name="_Toc431705799"/>
      <w:bookmarkStart w:id="332" w:name="_Toc436024204"/>
      <w:bookmarkStart w:id="333" w:name="_Toc11833701"/>
      <w:bookmarkStart w:id="334" w:name="_Toc34119618"/>
      <w:bookmarkStart w:id="335" w:name="_Toc136331188"/>
      <w:bookmarkStart w:id="336" w:name="_Toc316910598"/>
      <w:r>
        <w:rPr>
          <w:rStyle w:val="CharSectno"/>
        </w:rPr>
        <w:t>29</w:t>
      </w:r>
      <w:r>
        <w:t>.</w:t>
      </w:r>
      <w:r>
        <w:tab/>
        <w:t>Duration of registration</w:t>
      </w:r>
      <w:bookmarkEnd w:id="331"/>
      <w:bookmarkEnd w:id="332"/>
      <w:bookmarkEnd w:id="333"/>
      <w:bookmarkEnd w:id="334"/>
      <w:bookmarkEnd w:id="335"/>
      <w:bookmarkEnd w:id="336"/>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s. 7(4)(g).]</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37" w:name="_Toc34119620"/>
      <w:bookmarkStart w:id="338" w:name="_Toc136331191"/>
      <w:bookmarkStart w:id="339" w:name="_Toc136331345"/>
      <w:bookmarkStart w:id="340" w:name="_Toc136338838"/>
      <w:bookmarkStart w:id="341" w:name="_Toc139277533"/>
      <w:bookmarkStart w:id="342" w:name="_Toc169342520"/>
      <w:bookmarkStart w:id="343" w:name="_Toc171743049"/>
      <w:bookmarkStart w:id="344" w:name="_Toc171753030"/>
      <w:bookmarkStart w:id="345" w:name="_Toc171760476"/>
      <w:bookmarkStart w:id="346" w:name="_Toc202505399"/>
      <w:bookmarkStart w:id="347" w:name="_Toc208290039"/>
      <w:bookmarkStart w:id="348" w:name="_Toc208290082"/>
      <w:bookmarkStart w:id="349" w:name="_Toc208290474"/>
      <w:bookmarkStart w:id="350" w:name="_Toc208735231"/>
      <w:bookmarkStart w:id="351" w:name="_Toc208824766"/>
      <w:bookmarkStart w:id="352" w:name="_Toc210788834"/>
      <w:bookmarkStart w:id="353" w:name="_Toc232587927"/>
      <w:bookmarkStart w:id="354" w:name="_Toc233187785"/>
      <w:bookmarkStart w:id="355" w:name="_Toc263339948"/>
      <w:bookmarkStart w:id="356" w:name="_Toc265076199"/>
      <w:bookmarkStart w:id="357" w:name="_Toc265669173"/>
      <w:bookmarkStart w:id="358" w:name="_Toc297281879"/>
      <w:bookmarkStart w:id="359" w:name="_Toc316910599"/>
      <w:r>
        <w:rPr>
          <w:rStyle w:val="CharSchNo"/>
        </w:rPr>
        <w:t xml:space="preserve">Schedule 1 </w:t>
      </w:r>
      <w:r>
        <w:t>—</w:t>
      </w:r>
      <w:r>
        <w:rPr>
          <w:rStyle w:val="CharSchNo"/>
        </w:rPr>
        <w:t xml:space="preserve"> </w:t>
      </w:r>
      <w:r>
        <w:rPr>
          <w:rStyle w:val="CharSchText"/>
        </w:rPr>
        <w:t>Mooring control areas to which regulations apply</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ShoulderClause"/>
      </w:pPr>
      <w:r>
        <w:t xml:space="preserve">[r. </w:t>
      </w:r>
      <w:bookmarkStart w:id="360" w:name="_Hlt430755586"/>
      <w:r>
        <w:t>3</w:t>
      </w:r>
      <w:bookmarkEnd w:id="360"/>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361" w:name="_Toc297281880"/>
      <w:bookmarkStart w:id="362" w:name="_Toc316910600"/>
      <w:r>
        <w:rPr>
          <w:rStyle w:val="CharSchNo"/>
        </w:rPr>
        <w:t>Schedule 2</w:t>
      </w:r>
      <w:r>
        <w:rPr>
          <w:rStyle w:val="CharSDivNo"/>
        </w:rPr>
        <w:t> </w:t>
      </w:r>
      <w:r>
        <w:t>—</w:t>
      </w:r>
      <w:r>
        <w:rPr>
          <w:rStyle w:val="CharSDivText"/>
        </w:rPr>
        <w:t> </w:t>
      </w:r>
      <w:r>
        <w:rPr>
          <w:rStyle w:val="CharSchText"/>
        </w:rPr>
        <w:t>Fees</w:t>
      </w:r>
      <w:bookmarkEnd w:id="361"/>
      <w:bookmarkEnd w:id="362"/>
    </w:p>
    <w:p>
      <w:pPr>
        <w:pStyle w:val="yShoulderClause"/>
      </w:pPr>
      <w:r>
        <w:t>[r. 9, 12, 13, 15, 16, 25 and 27]</w:t>
      </w:r>
    </w:p>
    <w:p>
      <w:pPr>
        <w:pStyle w:val="yFootnoteheading"/>
        <w:spacing w:after="120"/>
      </w:pPr>
      <w:r>
        <w:tab/>
        <w:t>[Heading inserted in Gazette 21 Jun 2011 p. 2229.]</w:t>
      </w:r>
    </w:p>
    <w:tbl>
      <w:tblPr>
        <w:tblW w:w="0" w:type="auto"/>
        <w:tblInd w:w="468" w:type="dxa"/>
        <w:tblLayout w:type="fixed"/>
        <w:tblCellMar>
          <w:bottom w:w="113" w:type="dxa"/>
        </w:tblCellMar>
        <w:tblLook w:val="0000" w:firstRow="0" w:lastRow="0" w:firstColumn="0" w:lastColumn="0" w:noHBand="0" w:noVBand="0"/>
      </w:tblPr>
      <w:tblGrid>
        <w:gridCol w:w="840"/>
        <w:gridCol w:w="4612"/>
        <w:gridCol w:w="1134"/>
      </w:tblGrid>
      <w:tr>
        <w:trPr>
          <w:cantSplit/>
          <w:tblHeader/>
        </w:trPr>
        <w:tc>
          <w:tcPr>
            <w:tcW w:w="840" w:type="dxa"/>
            <w:tcBorders>
              <w:top w:val="single" w:sz="4" w:space="0" w:color="auto"/>
              <w:bottom w:val="single" w:sz="4" w:space="0" w:color="auto"/>
            </w:tcBorders>
          </w:tcPr>
          <w:p>
            <w:pPr>
              <w:pStyle w:val="yTableNAm"/>
              <w:jc w:val="center"/>
              <w:rPr>
                <w:b/>
              </w:rPr>
            </w:pPr>
            <w:r>
              <w:rPr>
                <w:b/>
              </w:rPr>
              <w:t>Item</w:t>
            </w:r>
          </w:p>
        </w:tc>
        <w:tc>
          <w:tcPr>
            <w:tcW w:w="4612" w:type="dxa"/>
            <w:tcBorders>
              <w:top w:val="single" w:sz="4" w:space="0" w:color="auto"/>
              <w:bottom w:val="single" w:sz="4" w:space="0" w:color="auto"/>
            </w:tcBorders>
          </w:tcPr>
          <w:p>
            <w:pPr>
              <w:pStyle w:val="yTableNAm"/>
              <w:jc w:val="center"/>
              <w:rPr>
                <w:b/>
              </w:rPr>
            </w:pPr>
          </w:p>
        </w:tc>
        <w:tc>
          <w:tcPr>
            <w:tcW w:w="1134" w:type="dxa"/>
            <w:tcBorders>
              <w:top w:val="single" w:sz="4" w:space="0" w:color="auto"/>
              <w:bottom w:val="single" w:sz="4" w:space="0" w:color="auto"/>
            </w:tcBorders>
          </w:tcPr>
          <w:p>
            <w:pPr>
              <w:pStyle w:val="yTableNAm"/>
              <w:jc w:val="center"/>
              <w:rPr>
                <w:b/>
              </w:rPr>
            </w:pPr>
            <w:r>
              <w:rPr>
                <w:b/>
              </w:rPr>
              <w:t>Fee</w:t>
            </w:r>
          </w:p>
        </w:tc>
      </w:tr>
      <w:tr>
        <w:trPr>
          <w:cantSplit/>
        </w:trPr>
        <w:tc>
          <w:tcPr>
            <w:tcW w:w="840" w:type="dxa"/>
            <w:tcBorders>
              <w:top w:val="single" w:sz="4" w:space="0" w:color="auto"/>
            </w:tcBorders>
          </w:tcPr>
          <w:p>
            <w:pPr>
              <w:pStyle w:val="yTableNAm"/>
            </w:pPr>
            <w:r>
              <w:t>1.</w:t>
            </w:r>
          </w:p>
        </w:tc>
        <w:tc>
          <w:tcPr>
            <w:tcW w:w="4612" w:type="dxa"/>
            <w:tcBorders>
              <w:top w:val="single" w:sz="4" w:space="0" w:color="auto"/>
            </w:tcBorders>
          </w:tcPr>
          <w:p>
            <w:pPr>
              <w:pStyle w:val="yTableNAm"/>
            </w:pPr>
            <w:r>
              <w:t>Application for mooring licence (r. 9(1)(c))</w:t>
            </w:r>
          </w:p>
        </w:tc>
        <w:tc>
          <w:tcPr>
            <w:tcW w:w="1134" w:type="dxa"/>
            <w:tcBorders>
              <w:top w:val="single" w:sz="4" w:space="0" w:color="auto"/>
            </w:tcBorders>
          </w:tcPr>
          <w:p>
            <w:pPr>
              <w:pStyle w:val="yTableNAm"/>
            </w:pPr>
            <w:r>
              <w:t>$79.00</w:t>
            </w:r>
          </w:p>
        </w:tc>
      </w:tr>
      <w:tr>
        <w:trPr>
          <w:cantSplit/>
        </w:trPr>
        <w:tc>
          <w:tcPr>
            <w:tcW w:w="840" w:type="dxa"/>
          </w:tcPr>
          <w:p>
            <w:pPr>
              <w:pStyle w:val="yTableNAm"/>
            </w:pPr>
            <w:r>
              <w:t>2.</w:t>
            </w:r>
          </w:p>
        </w:tc>
        <w:tc>
          <w:tcPr>
            <w:tcW w:w="4612" w:type="dxa"/>
          </w:tcPr>
          <w:p>
            <w:pPr>
              <w:pStyle w:val="yTableNAm"/>
            </w:pPr>
            <w:r>
              <w:t>Annual mooring licence fee (r. 12(1)(c), 13(1))</w:t>
            </w:r>
          </w:p>
        </w:tc>
        <w:tc>
          <w:tcPr>
            <w:tcW w:w="1134" w:type="dxa"/>
          </w:tcPr>
          <w:p>
            <w:pPr>
              <w:pStyle w:val="yTableNAm"/>
            </w:pPr>
            <w:r>
              <w:t>$447.90</w:t>
            </w:r>
          </w:p>
        </w:tc>
      </w:tr>
      <w:tr>
        <w:trPr>
          <w:cantSplit/>
        </w:trPr>
        <w:tc>
          <w:tcPr>
            <w:tcW w:w="840" w:type="dxa"/>
          </w:tcPr>
          <w:p>
            <w:pPr>
              <w:pStyle w:val="yTableNAm"/>
            </w:pPr>
            <w:r>
              <w:t>3.</w:t>
            </w:r>
          </w:p>
        </w:tc>
        <w:tc>
          <w:tcPr>
            <w:tcW w:w="4612" w:type="dxa"/>
          </w:tcPr>
          <w:p>
            <w:pPr>
              <w:pStyle w:val="yTableNAm"/>
            </w:pPr>
            <w:r>
              <w:t>Late fee (r. 13(3))</w:t>
            </w:r>
          </w:p>
        </w:tc>
        <w:tc>
          <w:tcPr>
            <w:tcW w:w="1134" w:type="dxa"/>
          </w:tcPr>
          <w:p>
            <w:pPr>
              <w:pStyle w:val="yTableNAm"/>
            </w:pPr>
            <w:r>
              <w:t>$79.00</w:t>
            </w:r>
          </w:p>
        </w:tc>
      </w:tr>
      <w:tr>
        <w:trPr>
          <w:cantSplit/>
        </w:trPr>
        <w:tc>
          <w:tcPr>
            <w:tcW w:w="840" w:type="dxa"/>
          </w:tcPr>
          <w:p>
            <w:pPr>
              <w:pStyle w:val="yTableNAm"/>
            </w:pPr>
            <w:r>
              <w:t>4.</w:t>
            </w:r>
          </w:p>
        </w:tc>
        <w:tc>
          <w:tcPr>
            <w:tcW w:w="4612" w:type="dxa"/>
          </w:tcPr>
          <w:p>
            <w:pPr>
              <w:pStyle w:val="yTableNAm"/>
            </w:pPr>
            <w:r>
              <w:t>Exchange of mooring sites (r. 15(2)(b))</w:t>
            </w:r>
          </w:p>
        </w:tc>
        <w:tc>
          <w:tcPr>
            <w:tcW w:w="1134" w:type="dxa"/>
          </w:tcPr>
          <w:p>
            <w:pPr>
              <w:pStyle w:val="yTableNAm"/>
            </w:pPr>
            <w:r>
              <w:t>$79.00</w:t>
            </w:r>
          </w:p>
        </w:tc>
      </w:tr>
      <w:tr>
        <w:trPr>
          <w:cantSplit/>
        </w:trPr>
        <w:tc>
          <w:tcPr>
            <w:tcW w:w="840" w:type="dxa"/>
          </w:tcPr>
          <w:p>
            <w:pPr>
              <w:pStyle w:val="yTableNAm"/>
            </w:pPr>
            <w:r>
              <w:t>5.</w:t>
            </w:r>
          </w:p>
        </w:tc>
        <w:tc>
          <w:tcPr>
            <w:tcW w:w="4612" w:type="dxa"/>
          </w:tcPr>
          <w:p>
            <w:pPr>
              <w:pStyle w:val="yTableNAm"/>
            </w:pPr>
            <w:r>
              <w:t>Application for transfer of mooring licence (r. 16(2)(b))</w:t>
            </w:r>
          </w:p>
        </w:tc>
        <w:tc>
          <w:tcPr>
            <w:tcW w:w="1134" w:type="dxa"/>
          </w:tcPr>
          <w:p>
            <w:pPr>
              <w:pStyle w:val="yTableNAm"/>
            </w:pPr>
            <w:r>
              <w:br/>
              <w:t>$79.00</w:t>
            </w:r>
          </w:p>
        </w:tc>
      </w:tr>
      <w:tr>
        <w:trPr>
          <w:cantSplit/>
        </w:trPr>
        <w:tc>
          <w:tcPr>
            <w:tcW w:w="840" w:type="dxa"/>
          </w:tcPr>
          <w:p>
            <w:pPr>
              <w:pStyle w:val="yTableNAm"/>
            </w:pPr>
            <w:r>
              <w:t>6.</w:t>
            </w:r>
          </w:p>
        </w:tc>
        <w:tc>
          <w:tcPr>
            <w:tcW w:w="4612" w:type="dxa"/>
          </w:tcPr>
          <w:p>
            <w:pPr>
              <w:pStyle w:val="yTableNAm"/>
            </w:pPr>
            <w:r>
              <w:t>Substitution of licensed vessel (r. 25(5)(b))</w:t>
            </w:r>
          </w:p>
        </w:tc>
        <w:tc>
          <w:tcPr>
            <w:tcW w:w="1134" w:type="dxa"/>
          </w:tcPr>
          <w:p>
            <w:pPr>
              <w:pStyle w:val="yTableNAm"/>
            </w:pPr>
            <w:r>
              <w:t>$79.00</w:t>
            </w:r>
          </w:p>
        </w:tc>
      </w:tr>
      <w:tr>
        <w:trPr>
          <w:cantSplit/>
        </w:trPr>
        <w:tc>
          <w:tcPr>
            <w:tcW w:w="840" w:type="dxa"/>
            <w:tcBorders>
              <w:bottom w:val="single" w:sz="4" w:space="0" w:color="auto"/>
            </w:tcBorders>
          </w:tcPr>
          <w:p>
            <w:pPr>
              <w:pStyle w:val="yTableNAm"/>
            </w:pPr>
            <w:r>
              <w:t>7.</w:t>
            </w:r>
          </w:p>
        </w:tc>
        <w:tc>
          <w:tcPr>
            <w:tcW w:w="4612" w:type="dxa"/>
            <w:tcBorders>
              <w:bottom w:val="single" w:sz="4" w:space="0" w:color="auto"/>
            </w:tcBorders>
          </w:tcPr>
          <w:p>
            <w:pPr>
              <w:pStyle w:val="yTableNAm"/>
            </w:pPr>
            <w:r>
              <w:t>Application to register additional vessel (r. 27(e))</w:t>
            </w:r>
          </w:p>
        </w:tc>
        <w:tc>
          <w:tcPr>
            <w:tcW w:w="1134" w:type="dxa"/>
            <w:tcBorders>
              <w:bottom w:val="single" w:sz="4" w:space="0" w:color="auto"/>
            </w:tcBorders>
          </w:tcPr>
          <w:p>
            <w:pPr>
              <w:pStyle w:val="yTableNAm"/>
            </w:pPr>
            <w:r>
              <w:t>$79.00</w:t>
            </w:r>
          </w:p>
        </w:tc>
      </w:tr>
    </w:tbl>
    <w:p>
      <w:pPr>
        <w:pStyle w:val="yFootnotesection"/>
      </w:pPr>
      <w:r>
        <w:tab/>
        <w:t>[Schedule 2 inserted in Gazette 21 Jun 2011 p. 2229-30.]</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63" w:name="_Toc107634452"/>
      <w:bookmarkStart w:id="364" w:name="_Toc136331193"/>
      <w:bookmarkStart w:id="365" w:name="_Toc136331347"/>
      <w:bookmarkStart w:id="366" w:name="_Toc136338840"/>
      <w:bookmarkStart w:id="367" w:name="_Toc139277535"/>
      <w:bookmarkStart w:id="368" w:name="_Toc169342522"/>
      <w:bookmarkStart w:id="369" w:name="_Toc171743051"/>
      <w:bookmarkStart w:id="370" w:name="_Toc171753032"/>
      <w:bookmarkStart w:id="371" w:name="_Toc171760478"/>
      <w:bookmarkStart w:id="372" w:name="_Toc202505401"/>
      <w:bookmarkStart w:id="373" w:name="_Toc208290041"/>
      <w:bookmarkStart w:id="374" w:name="_Toc208290084"/>
      <w:bookmarkStart w:id="375" w:name="_Toc208290476"/>
      <w:bookmarkStart w:id="376" w:name="_Toc208735233"/>
      <w:bookmarkStart w:id="377" w:name="_Toc208824768"/>
      <w:bookmarkStart w:id="378" w:name="_Toc210788836"/>
      <w:bookmarkStart w:id="379" w:name="_Toc232587929"/>
      <w:bookmarkStart w:id="380" w:name="_Toc233187787"/>
      <w:bookmarkStart w:id="381" w:name="_Toc263339950"/>
      <w:bookmarkStart w:id="382" w:name="_Toc265076202"/>
      <w:bookmarkStart w:id="383" w:name="_Toc265669175"/>
      <w:bookmarkStart w:id="384" w:name="_Toc297281881"/>
      <w:bookmarkStart w:id="385" w:name="_Toc316910601"/>
      <w:r>
        <w:t>Notes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is a compilation of the </w:t>
      </w:r>
      <w:r>
        <w:rPr>
          <w:i/>
          <w:spacing w:val="-2"/>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6" w:name="_Toc316910602"/>
      <w:r>
        <w:rPr>
          <w:snapToGrid w:val="0"/>
        </w:rPr>
        <w:t>Compilation table</w:t>
      </w:r>
      <w:bookmarkEnd w:id="3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Pr>
          <w:p>
            <w:pPr>
              <w:pStyle w:val="nTable"/>
              <w:spacing w:after="40"/>
              <w:ind w:right="113"/>
              <w:rPr>
                <w:iCs/>
                <w:sz w:val="19"/>
                <w:vertAlign w:val="superscript"/>
              </w:rPr>
            </w:pPr>
            <w:r>
              <w:rPr>
                <w:i/>
                <w:spacing w:val="-2"/>
                <w:sz w:val="19"/>
              </w:rPr>
              <w:t xml:space="preserve">Mooring Amendment Regulations 2009 </w:t>
            </w:r>
          </w:p>
        </w:tc>
        <w:tc>
          <w:tcPr>
            <w:tcW w:w="1276" w:type="dxa"/>
          </w:tcPr>
          <w:p>
            <w:pPr>
              <w:pStyle w:val="nTable"/>
              <w:spacing w:after="40"/>
              <w:rPr>
                <w:sz w:val="19"/>
              </w:rPr>
            </w:pPr>
            <w:r>
              <w:rPr>
                <w:sz w:val="19"/>
              </w:rPr>
              <w:t>12 Jun 2009 p. 2119</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c>
          <w:tcPr>
            <w:tcW w:w="3118" w:type="dxa"/>
          </w:tcPr>
          <w:p>
            <w:pPr>
              <w:pStyle w:val="nTable"/>
              <w:spacing w:after="40"/>
              <w:rPr>
                <w:iCs/>
                <w:sz w:val="19"/>
                <w:vertAlign w:val="superscript"/>
              </w:rPr>
            </w:pPr>
            <w:r>
              <w:rPr>
                <w:i/>
                <w:sz w:val="19"/>
              </w:rPr>
              <w:t>Mooring Amendment Regulations 2010</w:t>
            </w:r>
          </w:p>
        </w:tc>
        <w:tc>
          <w:tcPr>
            <w:tcW w:w="1276" w:type="dxa"/>
          </w:tcPr>
          <w:p>
            <w:pPr>
              <w:pStyle w:val="nTable"/>
              <w:spacing w:after="40"/>
              <w:rPr>
                <w:sz w:val="19"/>
              </w:rPr>
            </w:pPr>
            <w:r>
              <w:rPr>
                <w:sz w:val="19"/>
              </w:rPr>
              <w:t>4 Jun 2010 p. 2473</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8" w:type="dxa"/>
          </w:tcPr>
          <w:p>
            <w:pPr>
              <w:pStyle w:val="nTable"/>
              <w:spacing w:after="40"/>
              <w:rPr>
                <w:i/>
                <w:sz w:val="19"/>
              </w:rPr>
            </w:pPr>
            <w:r>
              <w:rPr>
                <w:i/>
                <w:sz w:val="19"/>
              </w:rPr>
              <w:t>Mooring Amendment Regulations 2011</w:t>
            </w:r>
          </w:p>
        </w:tc>
        <w:tc>
          <w:tcPr>
            <w:tcW w:w="1276" w:type="dxa"/>
          </w:tcPr>
          <w:p>
            <w:pPr>
              <w:pStyle w:val="nTable"/>
              <w:spacing w:after="40"/>
              <w:rPr>
                <w:sz w:val="19"/>
              </w:rPr>
            </w:pPr>
            <w:r>
              <w:rPr>
                <w:sz w:val="19"/>
              </w:rPr>
              <w:t>21 Jun 2011 p. 2229-30</w:t>
            </w:r>
          </w:p>
        </w:tc>
        <w:tc>
          <w:tcPr>
            <w:tcW w:w="2693" w:type="dxa"/>
          </w:tcPr>
          <w:p>
            <w:pPr>
              <w:pStyle w:val="nTable"/>
              <w:spacing w:after="40"/>
              <w:rPr>
                <w:sz w:val="19"/>
              </w:rPr>
            </w:pPr>
            <w:r>
              <w:rPr>
                <w:sz w:val="19"/>
              </w:rPr>
              <w:t>r. 1 and 2: 21 Jun 2011 (see r. 2(a));</w:t>
            </w:r>
            <w:r>
              <w:rPr>
                <w:sz w:val="19"/>
              </w:rPr>
              <w:br/>
              <w:t>Regulations other than r. 1 and 2: 1 Jul 2011 (see r. 2(b))</w:t>
            </w:r>
          </w:p>
        </w:tc>
      </w:tr>
      <w:tr>
        <w:tc>
          <w:tcPr>
            <w:tcW w:w="3118" w:type="dxa"/>
            <w:tcBorders>
              <w:bottom w:val="single" w:sz="8" w:space="0" w:color="auto"/>
            </w:tcBorders>
          </w:tcPr>
          <w:p>
            <w:pPr>
              <w:pStyle w:val="nTable"/>
              <w:spacing w:after="40"/>
              <w:rPr>
                <w:i/>
                <w:sz w:val="19"/>
              </w:rPr>
            </w:pPr>
            <w:r>
              <w:rPr>
                <w:i/>
                <w:sz w:val="19"/>
              </w:rPr>
              <w:t>Mooring Amendment Regulations 2012</w:t>
            </w:r>
          </w:p>
        </w:tc>
        <w:tc>
          <w:tcPr>
            <w:tcW w:w="1276" w:type="dxa"/>
            <w:tcBorders>
              <w:bottom w:val="single" w:sz="8" w:space="0" w:color="auto"/>
            </w:tcBorders>
          </w:tcPr>
          <w:p>
            <w:pPr>
              <w:pStyle w:val="nTable"/>
              <w:spacing w:after="40"/>
              <w:rPr>
                <w:sz w:val="19"/>
              </w:rPr>
            </w:pPr>
            <w:r>
              <w:rPr>
                <w:sz w:val="19"/>
              </w:rPr>
              <w:t>14 Feb 2012 p. 668</w:t>
            </w:r>
            <w:r>
              <w:rPr>
                <w:sz w:val="19"/>
              </w:rPr>
              <w:noBreakHyphen/>
              <w:t>9</w:t>
            </w:r>
          </w:p>
        </w:tc>
        <w:tc>
          <w:tcPr>
            <w:tcW w:w="2693" w:type="dxa"/>
            <w:tcBorders>
              <w:bottom w:val="single" w:sz="8" w:space="0" w:color="auto"/>
            </w:tcBorders>
          </w:tcPr>
          <w:p>
            <w:pPr>
              <w:pStyle w:val="nTable"/>
              <w:spacing w:after="40"/>
              <w:rPr>
                <w:sz w:val="19"/>
              </w:rPr>
            </w:pPr>
            <w:r>
              <w:rPr>
                <w:snapToGrid w:val="0"/>
                <w:spacing w:val="-2"/>
                <w:sz w:val="19"/>
                <w:lang w:val="en-US"/>
              </w:rPr>
              <w:t>r. 1 and 2: 14 Feb 2012 (see r. 2(a));</w:t>
            </w:r>
            <w:r>
              <w:rPr>
                <w:snapToGrid w:val="0"/>
                <w:spacing w:val="-2"/>
                <w:sz w:val="19"/>
                <w:lang w:val="en-US"/>
              </w:rPr>
              <w:br/>
              <w:t>Regulations other than r. 1 and 2: 15 Feb 2012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p>
    <w:p>
      <w:pPr>
        <w:rPr>
          <w:sz w:val="2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87" w:name="_Toc208290478"/>
      <w:bookmarkStart w:id="388" w:name="_Toc208735235"/>
      <w:bookmarkStart w:id="389" w:name="_Toc208824770"/>
      <w:bookmarkStart w:id="390" w:name="_Toc210788838"/>
      <w:bookmarkStart w:id="391" w:name="_Toc232587932"/>
      <w:bookmarkStart w:id="392" w:name="_Toc233187789"/>
      <w:bookmarkStart w:id="393" w:name="_Toc263339953"/>
      <w:bookmarkStart w:id="394" w:name="_Toc265076205"/>
      <w:bookmarkStart w:id="395" w:name="_Toc265669177"/>
      <w:bookmarkStart w:id="396" w:name="_Toc297281883"/>
      <w:bookmarkStart w:id="397" w:name="_Toc316910603"/>
      <w:r>
        <w:rPr>
          <w:sz w:val="28"/>
        </w:rPr>
        <w:t>Defined Terms</w:t>
      </w:r>
      <w:bookmarkEnd w:id="387"/>
      <w:bookmarkEnd w:id="388"/>
      <w:bookmarkEnd w:id="389"/>
      <w:bookmarkEnd w:id="390"/>
      <w:bookmarkEnd w:id="391"/>
      <w:bookmarkEnd w:id="392"/>
      <w:bookmarkEnd w:id="393"/>
      <w:bookmarkEnd w:id="394"/>
      <w:bookmarkEnd w:id="395"/>
      <w:bookmarkEnd w:id="396"/>
      <w:bookmarkEnd w:id="3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8" w:name="DefinedTerms"/>
      <w:bookmarkEnd w:id="398"/>
      <w:r>
        <w:t>additional vessel</w:t>
      </w:r>
      <w:r>
        <w:tab/>
        <w:t>2</w:t>
      </w:r>
    </w:p>
    <w:p>
      <w:pPr>
        <w:pStyle w:val="DefinedTerms"/>
      </w:pPr>
      <w:r>
        <w:t>approved</w:t>
      </w:r>
      <w:r>
        <w:tab/>
        <w:t>2</w:t>
      </w:r>
    </w:p>
    <w:p>
      <w:pPr>
        <w:pStyle w:val="DefinedTerms"/>
      </w:pPr>
      <w:r>
        <w:t>certificate of registration</w:t>
      </w:r>
      <w:r>
        <w:tab/>
        <w:t>2</w:t>
      </w:r>
    </w:p>
    <w:p>
      <w:pPr>
        <w:pStyle w:val="DefinedTerms"/>
      </w:pPr>
      <w:r>
        <w:t>commencement day</w:t>
      </w:r>
      <w:r>
        <w:tab/>
        <w:t>30(1)</w:t>
      </w:r>
    </w:p>
    <w:p>
      <w:pPr>
        <w:pStyle w:val="DefinedTerms"/>
      </w:pPr>
      <w:r>
        <w:t>Director General</w:t>
      </w:r>
      <w:r>
        <w:tab/>
        <w:t>2</w:t>
      </w:r>
    </w:p>
    <w:p>
      <w:pPr>
        <w:pStyle w:val="DefinedTerms"/>
      </w:pPr>
      <w:r>
        <w:t>existing mooring</w:t>
      </w:r>
      <w:r>
        <w:tab/>
        <w:t>30(1)</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the previous licensee</w:t>
      </w:r>
      <w:r>
        <w:tab/>
        <w:t>21(1)</w:t>
      </w:r>
    </w:p>
    <w:p>
      <w:pPr>
        <w:pStyle w:val="DefinedTerms"/>
      </w:pPr>
      <w:r>
        <w:t>waiting list</w:t>
      </w:r>
      <w:r>
        <w:tab/>
        <w:t>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3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Mooring control areas to which regulations apply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fldSimple w:instr=" styleref CharSchText ">
            <w:r>
              <w:rPr>
                <w:noProof/>
              </w:rPr>
              <w:t>Mooring control areas to which regulations apply</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726"/>
    <w:docVar w:name="WAFER_20151208140726" w:val="RemoveTrackChanges"/>
    <w:docVar w:name="WAFER_20151208140726_GUID" w:val="3598d243-4a0d-4582-9a03-66efe32924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6018</Words>
  <Characters>28526</Characters>
  <Application>Microsoft Office Word</Application>
  <DocSecurity>0</DocSecurity>
  <Lines>864</Lines>
  <Paragraphs>566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1998 - 02-g0-03</dc:title>
  <dc:subject/>
  <dc:creator/>
  <cp:keywords/>
  <dc:description/>
  <cp:lastModifiedBy>svcMRProcess</cp:lastModifiedBy>
  <cp:revision>4</cp:revision>
  <cp:lastPrinted>2008-09-09T06:51:00Z</cp:lastPrinted>
  <dcterms:created xsi:type="dcterms:W3CDTF">2018-09-12T17:30:00Z</dcterms:created>
  <dcterms:modified xsi:type="dcterms:W3CDTF">2018-09-12T17:30:00Z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20120215</vt:lpwstr>
  </property>
  <property fmtid="{D5CDD505-2E9C-101B-9397-08002B2CF9AE}" pid="4" name="DocumentType">
    <vt:lpwstr>Reg</vt:lpwstr>
  </property>
  <property fmtid="{D5CDD505-2E9C-101B-9397-08002B2CF9AE}" pid="5" name="OwlsUID">
    <vt:i4>450</vt:i4>
  </property>
  <property fmtid="{D5CDD505-2E9C-101B-9397-08002B2CF9AE}" pid="6" name="AsAtDate">
    <vt:lpwstr>15 Feb 2012</vt:lpwstr>
  </property>
  <property fmtid="{D5CDD505-2E9C-101B-9397-08002B2CF9AE}" pid="7" name="Suffix">
    <vt:lpwstr>02-g0-03</vt:lpwstr>
  </property>
  <property fmtid="{D5CDD505-2E9C-101B-9397-08002B2CF9AE}" pid="8" name="ReprintNo">
    <vt:lpwstr>2</vt:lpwstr>
  </property>
</Properties>
</file>