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DF" w:rsidRDefault="004B21E4">
      <w:pPr>
        <w:pStyle w:val="WA"/>
      </w:pPr>
      <w:bookmarkStart w:id="0" w:name="_GoBack"/>
      <w:bookmarkEnd w:id="0"/>
      <w:r>
        <w:t>Western Australia</w:t>
      </w:r>
    </w:p>
    <w:p w:rsidR="00F23CDF" w:rsidRDefault="004B21E4">
      <w:pPr>
        <w:pStyle w:val="NameofActRegPage1"/>
        <w:spacing w:before="3760" w:after="4200"/>
      </w:pPr>
      <w:r>
        <w:fldChar w:fldCharType="begin"/>
      </w:r>
      <w:r>
        <w:instrText xml:space="preserve"> STYLEREF "Name Of Act/Reg"</w:instrText>
      </w:r>
      <w:r>
        <w:fldChar w:fldCharType="separate"/>
      </w:r>
      <w:r w:rsidR="00C50C03">
        <w:rPr>
          <w:noProof/>
        </w:rPr>
        <w:t>Trustees Protection Act 1931</w:t>
      </w:r>
      <w:r>
        <w:fldChar w:fldCharType="end"/>
      </w:r>
    </w:p>
    <w:p w:rsidR="00F23CDF" w:rsidRDefault="00F23CDF">
      <w:pPr>
        <w:jc w:val="center"/>
        <w:rPr>
          <w:b/>
        </w:rPr>
        <w:sectPr w:rsidR="00F23CD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F23CDF" w:rsidRDefault="004B21E4">
      <w:pPr>
        <w:pStyle w:val="WA"/>
      </w:pPr>
      <w:r>
        <w:lastRenderedPageBreak/>
        <w:t>Western Australia</w:t>
      </w:r>
    </w:p>
    <w:p w:rsidR="00F23CDF" w:rsidRDefault="004B21E4">
      <w:pPr>
        <w:pStyle w:val="NameofActRegPage1"/>
      </w:pPr>
      <w:r>
        <w:fldChar w:fldCharType="begin"/>
      </w:r>
      <w:r>
        <w:instrText xml:space="preserve"> STYLEREF "Name Of Act/Reg"</w:instrText>
      </w:r>
      <w:r>
        <w:fldChar w:fldCharType="separate"/>
      </w:r>
      <w:r w:rsidR="00C50C03">
        <w:rPr>
          <w:noProof/>
        </w:rPr>
        <w:t>Trustees Protection Act 1931</w:t>
      </w:r>
      <w:r>
        <w:fldChar w:fldCharType="end"/>
      </w:r>
    </w:p>
    <w:p w:rsidR="00F23CDF" w:rsidRDefault="004B21E4">
      <w:pPr>
        <w:pStyle w:val="Arrangement"/>
      </w:pPr>
      <w:r>
        <w:t>CONTENTS</w:t>
      </w:r>
    </w:p>
    <w:p w:rsidR="00F23CDF" w:rsidRDefault="004B21E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_Toc411824394 \h </w:instrText>
      </w:r>
      <w:r>
        <w:rPr>
          <w:noProof/>
        </w:rPr>
      </w:r>
      <w:r>
        <w:rPr>
          <w:noProof/>
        </w:rPr>
        <w:fldChar w:fldCharType="separate"/>
      </w:r>
      <w:r w:rsidR="00C50C03">
        <w:rPr>
          <w:noProof/>
        </w:rPr>
        <w:t>1</w:t>
      </w:r>
      <w:r>
        <w:rPr>
          <w:noProof/>
        </w:rPr>
        <w:fldChar w:fldCharType="end"/>
      </w:r>
    </w:p>
    <w:p w:rsidR="00F23CDF" w:rsidRDefault="004B21E4">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_Toc411824395 \h </w:instrText>
      </w:r>
      <w:r>
        <w:rPr>
          <w:noProof/>
        </w:rPr>
      </w:r>
      <w:r>
        <w:rPr>
          <w:noProof/>
        </w:rPr>
        <w:fldChar w:fldCharType="separate"/>
      </w:r>
      <w:r w:rsidR="00C50C03">
        <w:rPr>
          <w:noProof/>
        </w:rPr>
        <w:t>1</w:t>
      </w:r>
      <w:r>
        <w:rPr>
          <w:noProof/>
        </w:rPr>
        <w:fldChar w:fldCharType="end"/>
      </w:r>
    </w:p>
    <w:p w:rsidR="00F23CDF" w:rsidRDefault="004B21E4">
      <w:pPr>
        <w:pStyle w:val="TOC4"/>
        <w:tabs>
          <w:tab w:val="left" w:pos="1483"/>
        </w:tabs>
        <w:rPr>
          <w:noProof/>
        </w:rPr>
      </w:pPr>
      <w:r>
        <w:rPr>
          <w:noProof/>
        </w:rPr>
        <w:t>3</w:t>
      </w:r>
      <w:r>
        <w:rPr>
          <w:noProof/>
          <w:snapToGrid w:val="0"/>
        </w:rPr>
        <w:t>.</w:t>
      </w:r>
      <w:r>
        <w:rPr>
          <w:noProof/>
        </w:rPr>
        <w:tab/>
      </w:r>
      <w:r>
        <w:rPr>
          <w:noProof/>
          <w:snapToGrid w:val="0"/>
        </w:rPr>
        <w:t>Authority to trustees to convert certain securities</w:t>
      </w:r>
      <w:r>
        <w:rPr>
          <w:noProof/>
        </w:rPr>
        <w:tab/>
      </w:r>
      <w:r>
        <w:rPr>
          <w:noProof/>
        </w:rPr>
        <w:fldChar w:fldCharType="begin"/>
      </w:r>
      <w:r>
        <w:rPr>
          <w:noProof/>
        </w:rPr>
        <w:instrText xml:space="preserve"> PAGEREF _Toc411824396 \h </w:instrText>
      </w:r>
      <w:r>
        <w:rPr>
          <w:noProof/>
        </w:rPr>
      </w:r>
      <w:r>
        <w:rPr>
          <w:noProof/>
        </w:rPr>
        <w:fldChar w:fldCharType="separate"/>
      </w:r>
      <w:r w:rsidR="00C50C03">
        <w:rPr>
          <w:noProof/>
        </w:rPr>
        <w:t>1</w:t>
      </w:r>
      <w:r>
        <w:rPr>
          <w:noProof/>
        </w:rPr>
        <w:fldChar w:fldCharType="end"/>
      </w:r>
    </w:p>
    <w:p w:rsidR="00F23CDF" w:rsidRDefault="004B21E4">
      <w:pPr>
        <w:pStyle w:val="TOC2"/>
        <w:tabs>
          <w:tab w:val="right" w:pos="7086"/>
        </w:tabs>
        <w:rPr>
          <w:noProof/>
        </w:rPr>
      </w:pPr>
      <w:r>
        <w:rPr>
          <w:noProof/>
        </w:rPr>
        <w:t>NOTES</w:t>
      </w:r>
    </w:p>
    <w:p w:rsidR="00F23CDF" w:rsidRDefault="004B21E4">
      <w:pPr>
        <w:pStyle w:val="TOC2"/>
      </w:pPr>
      <w:r>
        <w:fldChar w:fldCharType="end"/>
      </w:r>
    </w:p>
    <w:p w:rsidR="00F23CDF" w:rsidRDefault="004B21E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23CDF" w:rsidRDefault="00F23CDF">
      <w:pPr>
        <w:pStyle w:val="NoteHeading"/>
        <w:sectPr w:rsidR="00F23CD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F23CDF" w:rsidRDefault="004B21E4">
      <w:pPr>
        <w:pStyle w:val="WA"/>
      </w:pPr>
      <w:r>
        <w:t>Western Australia</w:t>
      </w:r>
    </w:p>
    <w:p w:rsidR="00F23CDF" w:rsidRDefault="004B21E4">
      <w:pPr>
        <w:pStyle w:val="NameofActReg"/>
      </w:pPr>
      <w:r>
        <w:t xml:space="preserve">Trustees Protection Act 1931 </w:t>
      </w:r>
    </w:p>
    <w:p w:rsidR="00F23CDF" w:rsidRDefault="004B21E4">
      <w:pPr>
        <w:pStyle w:val="LongTitle"/>
        <w:rPr>
          <w:snapToGrid w:val="0"/>
        </w:rPr>
      </w:pPr>
      <w:r>
        <w:rPr>
          <w:snapToGrid w:val="0"/>
        </w:rPr>
        <w:t xml:space="preserve">An Act to provide Protection for Trustees in connection with the Conversion of Securities under the </w:t>
      </w:r>
      <w:r>
        <w:rPr>
          <w:i/>
          <w:snapToGrid w:val="0"/>
        </w:rPr>
        <w:t>Debt Conversion Act 1931</w:t>
      </w:r>
      <w:r>
        <w:rPr>
          <w:snapToGrid w:val="0"/>
        </w:rPr>
        <w:t xml:space="preserve">, of the Commonwealth. </w:t>
      </w:r>
    </w:p>
    <w:p w:rsidR="00F23CDF" w:rsidRDefault="004B21E4">
      <w:pPr>
        <w:pStyle w:val="AssentNote"/>
      </w:pPr>
      <w:r>
        <w:t xml:space="preserve">[Assented to 28 August 1931.] </w:t>
      </w:r>
    </w:p>
    <w:p w:rsidR="00F23CDF" w:rsidRDefault="004B21E4">
      <w:pPr>
        <w:pStyle w:val="Enactment"/>
        <w:rPr>
          <w:snapToGrid w:val="0"/>
        </w:rPr>
      </w:pPr>
      <w:r>
        <w:rPr>
          <w:snapToGrid w:val="0"/>
        </w:rPr>
        <w:t>Whereas at a conference between Ministers of the Commonwealth and Ministers of the States convened in Melbourne on the 25th day of May, 1931, to devise measures for meeting the grave financial emergency existing in Australia and thereby averting disastrous consequences, a Plan was agreed upon for re</w:t>
      </w:r>
      <w:r>
        <w:rPr>
          <w:snapToGrid w:val="0"/>
        </w:rPr>
        <w:noBreakHyphen/>
        <w:t xml:space="preserve">establishing the financial stability of the Commonwealth and States and restoring industrial and general prosperity by means involving a common sacrifice, including amongst other things certain reductions in the expenditure of the Commonwealth and State Governments and the conversion of the internal public debts of the Commonwealth and States on the basis of a reduction of the interest payable: And whereas, for carrying out a part of the Plan certain legislation by the State of Western Australia is necessary: Now, therefore, be it enacted by the King's Most Excellent Majesty, by and with the advice and consent of the Legislative Council and the Legislative Assembly of Western Australia in this present Parliament assembled, and by the authority of the same, as follows: —  </w:t>
      </w:r>
    </w:p>
    <w:p w:rsidR="00F23CDF" w:rsidRDefault="004B21E4">
      <w:pPr>
        <w:pStyle w:val="Heading5"/>
        <w:rPr>
          <w:snapToGrid w:val="0"/>
        </w:rPr>
      </w:pPr>
      <w:bookmarkStart w:id="1" w:name="_Toc411824394"/>
      <w:r>
        <w:rPr>
          <w:rStyle w:val="CharSectno"/>
        </w:rPr>
        <w:t>1</w:t>
      </w:r>
      <w:r>
        <w:rPr>
          <w:snapToGrid w:val="0"/>
        </w:rPr>
        <w:t>.</w:t>
      </w:r>
      <w:r>
        <w:rPr>
          <w:snapToGrid w:val="0"/>
        </w:rPr>
        <w:tab/>
        <w:t>Short title</w:t>
      </w:r>
      <w:bookmarkEnd w:id="1"/>
      <w:r>
        <w:rPr>
          <w:snapToGrid w:val="0"/>
        </w:rPr>
        <w:t xml:space="preserve"> </w:t>
      </w:r>
    </w:p>
    <w:p w:rsidR="00F23CDF" w:rsidRDefault="004B21E4">
      <w:pPr>
        <w:pStyle w:val="Subsection"/>
        <w:rPr>
          <w:snapToGrid w:val="0"/>
        </w:rPr>
      </w:pPr>
      <w:r>
        <w:rPr>
          <w:snapToGrid w:val="0"/>
        </w:rPr>
        <w:tab/>
      </w:r>
      <w:r>
        <w:rPr>
          <w:snapToGrid w:val="0"/>
        </w:rPr>
        <w:tab/>
        <w:t xml:space="preserve">This Act may be cited as the </w:t>
      </w:r>
      <w:r>
        <w:rPr>
          <w:i/>
          <w:snapToGrid w:val="0"/>
        </w:rPr>
        <w:t>Trustees Protection Act 1931</w:t>
      </w:r>
      <w:r>
        <w:rPr>
          <w:snapToGrid w:val="0"/>
        </w:rPr>
        <w:t xml:space="preserve">, and shall come into operation on the day on which the Commonwealth Act known as the </w:t>
      </w:r>
      <w:r>
        <w:rPr>
          <w:i/>
          <w:snapToGrid w:val="0"/>
        </w:rPr>
        <w:t>Debts Conversion Act 1931</w:t>
      </w:r>
      <w:r>
        <w:rPr>
          <w:snapToGrid w:val="0"/>
        </w:rPr>
        <w:t>, comes into operation</w:t>
      </w:r>
      <w:r>
        <w:rPr>
          <w:snapToGrid w:val="0"/>
          <w:vertAlign w:val="superscript"/>
        </w:rPr>
        <w:t xml:space="preserve"> 1</w:t>
      </w:r>
      <w:r>
        <w:rPr>
          <w:snapToGrid w:val="0"/>
        </w:rPr>
        <w:t>.</w:t>
      </w:r>
    </w:p>
    <w:p w:rsidR="00F23CDF" w:rsidRDefault="004B21E4">
      <w:pPr>
        <w:pStyle w:val="Heading5"/>
        <w:rPr>
          <w:snapToGrid w:val="0"/>
        </w:rPr>
      </w:pPr>
      <w:bookmarkStart w:id="2" w:name="_Toc411824395"/>
      <w:r>
        <w:rPr>
          <w:rStyle w:val="CharSectno"/>
        </w:rPr>
        <w:t>2</w:t>
      </w:r>
      <w:r>
        <w:rPr>
          <w:snapToGrid w:val="0"/>
        </w:rPr>
        <w:t>.</w:t>
      </w:r>
      <w:r>
        <w:rPr>
          <w:snapToGrid w:val="0"/>
        </w:rPr>
        <w:tab/>
        <w:t>Interpretation</w:t>
      </w:r>
      <w:bookmarkEnd w:id="2"/>
      <w:r>
        <w:rPr>
          <w:snapToGrid w:val="0"/>
        </w:rPr>
        <w:t xml:space="preserve"> </w:t>
      </w:r>
    </w:p>
    <w:p w:rsidR="00F23CDF" w:rsidRDefault="004B21E4">
      <w:pPr>
        <w:pStyle w:val="Subsection"/>
        <w:rPr>
          <w:snapToGrid w:val="0"/>
        </w:rPr>
      </w:pPr>
      <w:r>
        <w:rPr>
          <w:snapToGrid w:val="0"/>
        </w:rPr>
        <w:tab/>
      </w:r>
      <w:r>
        <w:rPr>
          <w:snapToGrid w:val="0"/>
        </w:rPr>
        <w:tab/>
        <w:t>In this Act, subject to the context — </w:t>
      </w:r>
    </w:p>
    <w:p w:rsidR="00F23CDF" w:rsidRDefault="004B21E4">
      <w:pPr>
        <w:pStyle w:val="Defstart"/>
      </w:pPr>
      <w:r>
        <w:rPr>
          <w:b/>
        </w:rPr>
        <w:tab/>
        <w:t>“Beneficiary”</w:t>
      </w:r>
      <w:r>
        <w:t xml:space="preserve"> means any person or body, whether corporation or incorporate, on whose behalf or for whose benefit a trustee is holding any estate, whether such estate is held in the name of the beneficiary or in the name of the trustee or in any other name on behalf of or for the benefit of the beneficiary.</w:t>
      </w:r>
    </w:p>
    <w:p w:rsidR="00F23CDF" w:rsidRDefault="004B21E4">
      <w:pPr>
        <w:pStyle w:val="Defstart"/>
      </w:pPr>
      <w:r>
        <w:rPr>
          <w:b/>
        </w:rPr>
        <w:tab/>
        <w:t>“Trustee”</w:t>
      </w:r>
      <w:r>
        <w:t xml:space="preserve"> means and includes a trustee within the meaning of the </w:t>
      </w:r>
      <w:r>
        <w:rPr>
          <w:i/>
        </w:rPr>
        <w:t>Trustees Act 1900</w:t>
      </w:r>
      <w:r>
        <w:t>, and any official trustee, public official, attorney, agent, company, body whether corporate or incorporate, association, director or other officer of a company, body, or association, committee of management, and any other person between whom and a beneficiary there exists, whether by operation of law, or by the provision of any instrument, or otherwise howsoever, a fiduciary relationship by reason whereof the trustee has the right, power, or authority to dispose of or to manage and control or to deal with the estate of the beneficiary without being required first to obtain from the beneficiary his consent to the exercise by the trustee of any such right, power, or authority as aforesaid.</w:t>
      </w:r>
    </w:p>
    <w:p w:rsidR="00F23CDF" w:rsidRDefault="004B21E4">
      <w:pPr>
        <w:pStyle w:val="Heading5"/>
        <w:rPr>
          <w:snapToGrid w:val="0"/>
        </w:rPr>
      </w:pPr>
      <w:bookmarkStart w:id="3" w:name="_Toc411824396"/>
      <w:r>
        <w:rPr>
          <w:rStyle w:val="CharSectno"/>
        </w:rPr>
        <w:t>3</w:t>
      </w:r>
      <w:r>
        <w:rPr>
          <w:snapToGrid w:val="0"/>
        </w:rPr>
        <w:t>.</w:t>
      </w:r>
      <w:r>
        <w:rPr>
          <w:snapToGrid w:val="0"/>
        </w:rPr>
        <w:tab/>
        <w:t>Authority to trustees to convert certain securities</w:t>
      </w:r>
      <w:bookmarkEnd w:id="3"/>
      <w:r>
        <w:rPr>
          <w:snapToGrid w:val="0"/>
        </w:rPr>
        <w:t xml:space="preserve"> </w:t>
      </w:r>
    </w:p>
    <w:p w:rsidR="00F23CDF" w:rsidRDefault="004B21E4">
      <w:pPr>
        <w:pStyle w:val="Subsection"/>
        <w:rPr>
          <w:snapToGrid w:val="0"/>
        </w:rPr>
      </w:pPr>
      <w:r>
        <w:rPr>
          <w:snapToGrid w:val="0"/>
        </w:rPr>
        <w:tab/>
        <w:t>(1)</w:t>
      </w:r>
      <w:r>
        <w:rPr>
          <w:snapToGrid w:val="0"/>
        </w:rPr>
        <w:tab/>
        <w:t xml:space="preserve">Notwithstanding anything contained in any Act or law to the contrary, every trustee is hereby expressly authorized and empowered to convert, or to withhold significant of dissent form the conversion of, any </w:t>
      </w:r>
      <w:r>
        <w:rPr>
          <w:b/>
          <w:snapToGrid w:val="0"/>
        </w:rPr>
        <w:t>“existing securities”</w:t>
      </w:r>
      <w:r>
        <w:rPr>
          <w:snapToGrid w:val="0"/>
        </w:rPr>
        <w:t xml:space="preserve"> within the meaning of the Commonwealth Act known as the </w:t>
      </w:r>
      <w:r>
        <w:rPr>
          <w:i/>
          <w:snapToGrid w:val="0"/>
        </w:rPr>
        <w:t>Debt Conversion Act 1931</w:t>
      </w:r>
      <w:r>
        <w:rPr>
          <w:snapToGrid w:val="0"/>
        </w:rPr>
        <w:t xml:space="preserve">, into </w:t>
      </w:r>
      <w:r>
        <w:rPr>
          <w:b/>
          <w:snapToGrid w:val="0"/>
        </w:rPr>
        <w:t>“new securities”</w:t>
      </w:r>
      <w:r>
        <w:rPr>
          <w:snapToGrid w:val="0"/>
        </w:rPr>
        <w:t xml:space="preserve"> within the meaning of the said Act.</w:t>
      </w:r>
    </w:p>
    <w:p w:rsidR="00F23CDF" w:rsidRDefault="004B21E4">
      <w:pPr>
        <w:pStyle w:val="Subsection"/>
        <w:rPr>
          <w:snapToGrid w:val="0"/>
        </w:rPr>
      </w:pPr>
      <w:r>
        <w:rPr>
          <w:snapToGrid w:val="0"/>
        </w:rPr>
        <w:tab/>
        <w:t>(2)</w:t>
      </w:r>
      <w:r>
        <w:rPr>
          <w:snapToGrid w:val="0"/>
        </w:rPr>
        <w:tab/>
        <w:t>No action, indictment, information or other proceeding shall be commenced, presented, prosecuted or maintained against any trustee lawfully exercising the power conferred upon him by this Act.</w:t>
      </w:r>
    </w:p>
    <w:p w:rsidR="00F23CDF" w:rsidRDefault="00F23CDF">
      <w:pPr>
        <w:rPr>
          <w:rStyle w:val="CharDivText"/>
        </w:rPr>
        <w:sectPr w:rsidR="00F23CD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F23CDF" w:rsidRDefault="004B21E4">
      <w:pPr>
        <w:pStyle w:val="nHeading2"/>
      </w:pPr>
      <w:r>
        <w:t>Notes</w:t>
      </w:r>
    </w:p>
    <w:p w:rsidR="00F23CDF" w:rsidRDefault="004B21E4">
      <w:pPr>
        <w:pStyle w:val="nSubsection"/>
        <w:rPr>
          <w:snapToGrid w:val="0"/>
        </w:rPr>
      </w:pPr>
      <w:r>
        <w:rPr>
          <w:snapToGrid w:val="0"/>
          <w:vertAlign w:val="superscript"/>
        </w:rPr>
        <w:t>1.</w:t>
      </w:r>
      <w:r>
        <w:rPr>
          <w:snapToGrid w:val="0"/>
        </w:rPr>
        <w:tab/>
        <w:t xml:space="preserve">This is a compilation of the </w:t>
      </w:r>
      <w:r>
        <w:rPr>
          <w:i/>
          <w:snapToGrid w:val="0"/>
        </w:rPr>
        <w:t>Trustees Protection Act 1931</w:t>
      </w:r>
      <w:r>
        <w:rPr>
          <w:snapToGrid w:val="0"/>
        </w:rPr>
        <w:t xml:space="preserve"> and includes all amendments effected by the other Acts referred to in the following Table.</w:t>
      </w:r>
    </w:p>
    <w:p w:rsidR="00F23CDF" w:rsidRDefault="004B21E4">
      <w:pPr>
        <w:pStyle w:val="MiscellaneousHeading"/>
        <w:spacing w:after="12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418"/>
        <w:gridCol w:w="1559"/>
        <w:gridCol w:w="1417"/>
      </w:tblGrid>
      <w:tr w:rsidR="00F23CDF">
        <w:trPr>
          <w:tblHeader/>
        </w:trPr>
        <w:tc>
          <w:tcPr>
            <w:tcW w:w="1701" w:type="dxa"/>
            <w:tcBorders>
              <w:top w:val="single" w:sz="4" w:space="0" w:color="auto"/>
            </w:tcBorders>
          </w:tcPr>
          <w:p w:rsidR="00F23CDF" w:rsidRDefault="004B21E4">
            <w:pPr>
              <w:pStyle w:val="nTable"/>
            </w:pPr>
            <w:r>
              <w:t>Act</w:t>
            </w:r>
          </w:p>
        </w:tc>
        <w:tc>
          <w:tcPr>
            <w:tcW w:w="992" w:type="dxa"/>
            <w:tcBorders>
              <w:top w:val="single" w:sz="4" w:space="0" w:color="auto"/>
            </w:tcBorders>
          </w:tcPr>
          <w:p w:rsidR="00F23CDF" w:rsidRDefault="004B21E4">
            <w:pPr>
              <w:pStyle w:val="nTable"/>
            </w:pPr>
            <w:r>
              <w:t>Number and Year</w:t>
            </w:r>
          </w:p>
        </w:tc>
        <w:tc>
          <w:tcPr>
            <w:tcW w:w="1418" w:type="dxa"/>
            <w:tcBorders>
              <w:top w:val="single" w:sz="4" w:space="0" w:color="auto"/>
            </w:tcBorders>
          </w:tcPr>
          <w:p w:rsidR="00F23CDF" w:rsidRDefault="004B21E4">
            <w:pPr>
              <w:pStyle w:val="nTable"/>
            </w:pPr>
            <w:r>
              <w:t>Assent</w:t>
            </w:r>
          </w:p>
        </w:tc>
        <w:tc>
          <w:tcPr>
            <w:tcW w:w="1559" w:type="dxa"/>
            <w:tcBorders>
              <w:top w:val="single" w:sz="4" w:space="0" w:color="auto"/>
            </w:tcBorders>
          </w:tcPr>
          <w:p w:rsidR="00F23CDF" w:rsidRDefault="004B21E4">
            <w:pPr>
              <w:pStyle w:val="nTable"/>
            </w:pPr>
            <w:r>
              <w:t>Commencement</w:t>
            </w:r>
          </w:p>
        </w:tc>
        <w:tc>
          <w:tcPr>
            <w:tcW w:w="1417" w:type="dxa"/>
            <w:tcBorders>
              <w:top w:val="single" w:sz="4" w:space="0" w:color="auto"/>
            </w:tcBorders>
          </w:tcPr>
          <w:p w:rsidR="00F23CDF" w:rsidRDefault="004B21E4">
            <w:pPr>
              <w:pStyle w:val="nTable"/>
            </w:pPr>
            <w:r>
              <w:t>Miscellaneous</w:t>
            </w:r>
          </w:p>
        </w:tc>
      </w:tr>
      <w:tr w:rsidR="00F23CDF">
        <w:tc>
          <w:tcPr>
            <w:tcW w:w="1701" w:type="dxa"/>
            <w:tcBorders>
              <w:top w:val="single" w:sz="4" w:space="0" w:color="auto"/>
              <w:bottom w:val="single" w:sz="4" w:space="0" w:color="auto"/>
            </w:tcBorders>
          </w:tcPr>
          <w:p w:rsidR="00F23CDF" w:rsidRDefault="004B21E4">
            <w:pPr>
              <w:pStyle w:val="nTable"/>
            </w:pPr>
            <w:r>
              <w:rPr>
                <w:i/>
              </w:rPr>
              <w:t>Trustees Protection Act 1931</w:t>
            </w:r>
          </w:p>
        </w:tc>
        <w:tc>
          <w:tcPr>
            <w:tcW w:w="992" w:type="dxa"/>
            <w:tcBorders>
              <w:top w:val="single" w:sz="4" w:space="0" w:color="auto"/>
              <w:bottom w:val="single" w:sz="4" w:space="0" w:color="auto"/>
            </w:tcBorders>
          </w:tcPr>
          <w:p w:rsidR="00F23CDF" w:rsidRDefault="004B21E4">
            <w:pPr>
              <w:pStyle w:val="nTable"/>
            </w:pPr>
            <w:r>
              <w:t>9 of 1931</w:t>
            </w:r>
          </w:p>
        </w:tc>
        <w:tc>
          <w:tcPr>
            <w:tcW w:w="1418" w:type="dxa"/>
            <w:tcBorders>
              <w:top w:val="single" w:sz="4" w:space="0" w:color="auto"/>
              <w:bottom w:val="single" w:sz="4" w:space="0" w:color="auto"/>
            </w:tcBorders>
          </w:tcPr>
          <w:p w:rsidR="00F23CDF" w:rsidRDefault="004B21E4">
            <w:pPr>
              <w:pStyle w:val="nTable"/>
            </w:pPr>
            <w:r>
              <w:t>28 August 1931</w:t>
            </w:r>
          </w:p>
        </w:tc>
        <w:tc>
          <w:tcPr>
            <w:tcW w:w="1559" w:type="dxa"/>
            <w:tcBorders>
              <w:top w:val="single" w:sz="4" w:space="0" w:color="auto"/>
              <w:bottom w:val="single" w:sz="4" w:space="0" w:color="auto"/>
            </w:tcBorders>
          </w:tcPr>
          <w:p w:rsidR="00F23CDF" w:rsidRDefault="004B21E4">
            <w:pPr>
              <w:pStyle w:val="nTable"/>
            </w:pPr>
            <w:r>
              <w:t>30 July 1931</w:t>
            </w:r>
            <w:r>
              <w:br/>
              <w:t>(see section 2)</w:t>
            </w:r>
          </w:p>
        </w:tc>
        <w:tc>
          <w:tcPr>
            <w:tcW w:w="1417" w:type="dxa"/>
            <w:tcBorders>
              <w:top w:val="single" w:sz="4" w:space="0" w:color="auto"/>
              <w:bottom w:val="single" w:sz="4" w:space="0" w:color="auto"/>
            </w:tcBorders>
          </w:tcPr>
          <w:p w:rsidR="00F23CDF" w:rsidRDefault="00F23CDF">
            <w:pPr>
              <w:pStyle w:val="nTable"/>
            </w:pPr>
          </w:p>
        </w:tc>
      </w:tr>
    </w:tbl>
    <w:p w:rsidR="00F23CDF" w:rsidRDefault="00F23CDF">
      <w:pPr>
        <w:sectPr w:rsidR="00F23CDF">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F23CDF" w:rsidRDefault="00F23CDF">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F23CDF">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DF" w:rsidRDefault="004B21E4">
      <w:r>
        <w:separator/>
      </w:r>
    </w:p>
  </w:endnote>
  <w:endnote w:type="continuationSeparator" w:id="0">
    <w:p w:rsidR="00F23CDF" w:rsidRDefault="004B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Footer"/>
      <w:tabs>
        <w:tab w:val="clear" w:pos="4153"/>
        <w:tab w:val="right" w:pos="7088"/>
      </w:tabs>
      <w:rPr>
        <w:rStyle w:val="PageNumber"/>
      </w:rPr>
    </w:pPr>
  </w:p>
  <w:p w:rsidR="00F23CDF" w:rsidRDefault="004B21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0C03">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0C03">
      <w:rPr>
        <w:rFonts w:ascii="Arial" w:hAnsi="Arial" w:cs="Arial"/>
        <w:sz w:val="20"/>
        <w:lang w:val="en-US"/>
      </w:rPr>
      <w:t>06 Jul 1998</w:t>
    </w:r>
    <w:r>
      <w:rPr>
        <w:rFonts w:ascii="Arial" w:hAnsi="Arial" w:cs="Arial"/>
        <w:sz w:val="20"/>
        <w:lang w:val="en-US"/>
      </w:rPr>
      <w:fldChar w:fldCharType="end"/>
    </w:r>
  </w:p>
  <w:p w:rsidR="00F23CDF" w:rsidRDefault="004B21E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Footer"/>
      <w:tabs>
        <w:tab w:val="clear" w:pos="4153"/>
        <w:tab w:val="right" w:pos="7088"/>
      </w:tabs>
      <w:rPr>
        <w:rStyle w:val="PageNumber"/>
      </w:rPr>
    </w:pPr>
  </w:p>
  <w:p w:rsidR="00F23CDF" w:rsidRDefault="004B21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0C0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0C03">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F23CDF" w:rsidRDefault="004B21E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Footer"/>
      <w:tabs>
        <w:tab w:val="clear" w:pos="4153"/>
        <w:tab w:val="right" w:pos="7088"/>
      </w:tabs>
      <w:rPr>
        <w:rStyle w:val="PageNumber"/>
      </w:rPr>
    </w:pPr>
  </w:p>
  <w:p w:rsidR="00F23CDF" w:rsidRDefault="004B21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0C0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0C03">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F23CDF" w:rsidRDefault="004B21E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Footer"/>
      <w:tabs>
        <w:tab w:val="clear" w:pos="4153"/>
        <w:tab w:val="right" w:pos="7088"/>
      </w:tabs>
      <w:rPr>
        <w:rStyle w:val="PageNumber"/>
      </w:rPr>
    </w:pPr>
  </w:p>
  <w:p w:rsidR="00F23CDF" w:rsidRDefault="004B21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0C03">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0C03">
      <w:rPr>
        <w:rFonts w:ascii="Arial" w:hAnsi="Arial" w:cs="Arial"/>
        <w:sz w:val="20"/>
        <w:lang w:val="en-US"/>
      </w:rPr>
      <w:t>06 Jul 1998</w:t>
    </w:r>
    <w:r>
      <w:rPr>
        <w:rFonts w:ascii="Arial" w:hAnsi="Arial" w:cs="Arial"/>
        <w:sz w:val="20"/>
        <w:lang w:val="en-US"/>
      </w:rPr>
      <w:fldChar w:fldCharType="end"/>
    </w:r>
  </w:p>
  <w:p w:rsidR="00F23CDF" w:rsidRDefault="004B21E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Footer"/>
      <w:tabs>
        <w:tab w:val="clear" w:pos="4153"/>
        <w:tab w:val="right" w:pos="7088"/>
      </w:tabs>
      <w:rPr>
        <w:rStyle w:val="PageNumber"/>
      </w:rPr>
    </w:pPr>
  </w:p>
  <w:p w:rsidR="00F23CDF" w:rsidRDefault="004B21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0C0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0C03">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23CDF" w:rsidRDefault="004B21E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Footer"/>
      <w:tabs>
        <w:tab w:val="clear" w:pos="4153"/>
        <w:tab w:val="right" w:pos="7088"/>
      </w:tabs>
      <w:rPr>
        <w:rStyle w:val="PageNumber"/>
      </w:rPr>
    </w:pPr>
  </w:p>
  <w:p w:rsidR="00F23CDF" w:rsidRDefault="004B21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0C0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0C03">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0C03">
      <w:rPr>
        <w:rStyle w:val="PageNumber"/>
        <w:rFonts w:ascii="Arial" w:hAnsi="Arial" w:cs="Arial"/>
        <w:noProof/>
      </w:rPr>
      <w:t>i</w:t>
    </w:r>
    <w:r>
      <w:rPr>
        <w:rStyle w:val="PageNumber"/>
        <w:rFonts w:ascii="Arial" w:hAnsi="Arial" w:cs="Arial"/>
      </w:rPr>
      <w:fldChar w:fldCharType="end"/>
    </w:r>
  </w:p>
  <w:p w:rsidR="00F23CDF" w:rsidRDefault="004B21E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Footer"/>
      <w:tabs>
        <w:tab w:val="clear" w:pos="4153"/>
        <w:tab w:val="right" w:pos="7088"/>
      </w:tabs>
      <w:rPr>
        <w:rStyle w:val="PageNumber"/>
      </w:rPr>
    </w:pPr>
  </w:p>
  <w:p w:rsidR="00F23CDF" w:rsidRDefault="004B21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0C0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0C03">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0C0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F23CDF" w:rsidRDefault="004B21E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Footer"/>
      <w:tabs>
        <w:tab w:val="clear" w:pos="4153"/>
        <w:tab w:val="right" w:pos="7088"/>
      </w:tabs>
      <w:rPr>
        <w:rStyle w:val="PageNumber"/>
      </w:rPr>
    </w:pPr>
  </w:p>
  <w:p w:rsidR="00F23CDF" w:rsidRDefault="004B21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0C0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0C03">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0C03">
      <w:rPr>
        <w:rStyle w:val="CharPageNo"/>
        <w:rFonts w:ascii="Arial" w:hAnsi="Arial"/>
        <w:noProof/>
      </w:rPr>
      <w:t>3</w:t>
    </w:r>
    <w:r>
      <w:rPr>
        <w:rStyle w:val="CharPageNo"/>
        <w:rFonts w:ascii="Arial" w:hAnsi="Arial"/>
      </w:rPr>
      <w:fldChar w:fldCharType="end"/>
    </w:r>
  </w:p>
  <w:p w:rsidR="00F23CDF" w:rsidRDefault="004B21E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Footer"/>
      <w:tabs>
        <w:tab w:val="clear" w:pos="4153"/>
        <w:tab w:val="right" w:pos="7088"/>
      </w:tabs>
      <w:rPr>
        <w:rStyle w:val="PageNumber"/>
      </w:rPr>
    </w:pPr>
  </w:p>
  <w:p w:rsidR="00F23CDF" w:rsidRDefault="004B21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0C03">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0C03">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0C03">
      <w:rPr>
        <w:rStyle w:val="CharPageNo"/>
        <w:rFonts w:ascii="Arial" w:hAnsi="Arial"/>
        <w:noProof/>
      </w:rPr>
      <w:t>1</w:t>
    </w:r>
    <w:r>
      <w:rPr>
        <w:rStyle w:val="CharPageNo"/>
        <w:rFonts w:ascii="Arial" w:hAnsi="Arial"/>
      </w:rPr>
      <w:fldChar w:fldCharType="end"/>
    </w:r>
  </w:p>
  <w:p w:rsidR="00F23CDF" w:rsidRDefault="004B21E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DF" w:rsidRDefault="004B21E4">
      <w:r>
        <w:separator/>
      </w:r>
    </w:p>
  </w:footnote>
  <w:footnote w:type="continuationSeparator" w:id="0">
    <w:p w:rsidR="00F23CDF" w:rsidRDefault="004B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4B21E4">
    <w:pPr>
      <w:pStyle w:val="headerpartodd"/>
      <w:ind w:left="0" w:firstLine="0"/>
      <w:rPr>
        <w:i/>
      </w:rPr>
    </w:pPr>
    <w:r>
      <w:rPr>
        <w:i/>
      </w:rPr>
      <w:fldChar w:fldCharType="begin"/>
    </w:r>
    <w:r>
      <w:rPr>
        <w:i/>
      </w:rPr>
      <w:instrText xml:space="preserve"> Styleref "Name of Act/Reg" </w:instrText>
    </w:r>
    <w:r>
      <w:rPr>
        <w:i/>
      </w:rPr>
      <w:fldChar w:fldCharType="separate"/>
    </w:r>
    <w:r w:rsidR="00C50C03">
      <w:rPr>
        <w:i/>
        <w:noProof/>
      </w:rPr>
      <w:t>Trustees Protection Act 1931</w:t>
    </w:r>
    <w:r>
      <w:rPr>
        <w:i/>
      </w:rPr>
      <w:fldChar w:fldCharType="end"/>
    </w:r>
  </w:p>
  <w:p w:rsidR="00F23CDF" w:rsidRDefault="004B21E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23CDF" w:rsidRDefault="004B21E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23CDF" w:rsidRDefault="00F23CDF">
    <w:pPr>
      <w:pStyle w:val="headerpart"/>
      <w:rPr>
        <w:sz w:val="24"/>
      </w:rPr>
    </w:pPr>
  </w:p>
  <w:p w:rsidR="00F23CDF" w:rsidRDefault="00F23CDF">
    <w:pPr>
      <w:pBdr>
        <w:bottom w:val="single" w:sz="6" w:space="1" w:color="auto"/>
      </w:pBdr>
      <w:rPr>
        <w:b/>
      </w:rPr>
    </w:pPr>
  </w:p>
  <w:p w:rsidR="00F23CDF" w:rsidRDefault="00F23C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23CDF">
      <w:trPr>
        <w:cantSplit/>
      </w:trPr>
      <w:tc>
        <w:tcPr>
          <w:tcW w:w="7312" w:type="dxa"/>
          <w:gridSpan w:val="2"/>
        </w:tcPr>
        <w:p w:rsidR="00F23CDF" w:rsidRDefault="004B21E4">
          <w:pPr>
            <w:pStyle w:val="HeaderActNameLeft"/>
          </w:pPr>
          <w:fldSimple w:instr=" Styleref &quot;Name of Act/Reg&quot; ">
            <w:r w:rsidR="00C50C03">
              <w:rPr>
                <w:noProof/>
              </w:rPr>
              <w:t>Trustees Protection Act 1931</w:t>
            </w:r>
          </w:fldSimple>
        </w:p>
      </w:tc>
    </w:tr>
    <w:tr w:rsidR="00F23CDF">
      <w:tc>
        <w:tcPr>
          <w:tcW w:w="1548" w:type="dxa"/>
        </w:tcPr>
        <w:p w:rsidR="00F23CDF" w:rsidRDefault="00F23CDF">
          <w:pPr>
            <w:pStyle w:val="HeaderNumberLeft"/>
          </w:pPr>
        </w:p>
      </w:tc>
      <w:tc>
        <w:tcPr>
          <w:tcW w:w="5764" w:type="dxa"/>
        </w:tcPr>
        <w:p w:rsidR="00F23CDF" w:rsidRDefault="00F23CDF">
          <w:pPr>
            <w:pStyle w:val="HeaderTextLeft"/>
          </w:pPr>
        </w:p>
      </w:tc>
    </w:tr>
    <w:tr w:rsidR="00F23CDF">
      <w:tc>
        <w:tcPr>
          <w:tcW w:w="1548" w:type="dxa"/>
        </w:tcPr>
        <w:p w:rsidR="00F23CDF" w:rsidRDefault="00F23CDF">
          <w:pPr>
            <w:pStyle w:val="HeaderNumberLeft"/>
          </w:pPr>
        </w:p>
      </w:tc>
      <w:tc>
        <w:tcPr>
          <w:tcW w:w="5764" w:type="dxa"/>
        </w:tcPr>
        <w:p w:rsidR="00F23CDF" w:rsidRDefault="00F23CDF">
          <w:pPr>
            <w:pStyle w:val="HeaderTextLeft"/>
          </w:pPr>
        </w:p>
      </w:tc>
    </w:tr>
    <w:tr w:rsidR="00F23CDF">
      <w:trPr>
        <w:cantSplit/>
      </w:trPr>
      <w:tc>
        <w:tcPr>
          <w:tcW w:w="7312" w:type="dxa"/>
          <w:gridSpan w:val="2"/>
        </w:tcPr>
        <w:p w:rsidR="00F23CDF" w:rsidRDefault="00F23CDF">
          <w:pPr>
            <w:pStyle w:val="HeaderSectionLeft"/>
          </w:pPr>
        </w:p>
      </w:tc>
    </w:tr>
  </w:tbl>
  <w:p w:rsidR="00F23CDF" w:rsidRDefault="00F23CD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23CDF">
      <w:trPr>
        <w:cantSplit/>
      </w:trPr>
      <w:tc>
        <w:tcPr>
          <w:tcW w:w="7312" w:type="dxa"/>
          <w:gridSpan w:val="2"/>
        </w:tcPr>
        <w:p w:rsidR="00F23CDF" w:rsidRDefault="004B21E4">
          <w:pPr>
            <w:pStyle w:val="HeaderActNameRight"/>
          </w:pPr>
          <w:fldSimple w:instr=" Styleref &quot;Name of Act/Reg&quot; ">
            <w:r w:rsidR="00C50C03">
              <w:rPr>
                <w:noProof/>
              </w:rPr>
              <w:t>Trustees Protection Act 1931</w:t>
            </w:r>
          </w:fldSimple>
        </w:p>
      </w:tc>
    </w:tr>
    <w:tr w:rsidR="00F23CDF">
      <w:tc>
        <w:tcPr>
          <w:tcW w:w="5760" w:type="dxa"/>
        </w:tcPr>
        <w:p w:rsidR="00F23CDF" w:rsidRDefault="00F23CDF">
          <w:pPr>
            <w:pStyle w:val="HeaderTextRight"/>
          </w:pPr>
        </w:p>
      </w:tc>
      <w:tc>
        <w:tcPr>
          <w:tcW w:w="1552" w:type="dxa"/>
        </w:tcPr>
        <w:p w:rsidR="00F23CDF" w:rsidRDefault="00F23CDF">
          <w:pPr>
            <w:pStyle w:val="HeaderNumberRight"/>
          </w:pPr>
        </w:p>
      </w:tc>
    </w:tr>
    <w:tr w:rsidR="00F23CDF">
      <w:tc>
        <w:tcPr>
          <w:tcW w:w="5760" w:type="dxa"/>
        </w:tcPr>
        <w:p w:rsidR="00F23CDF" w:rsidRDefault="00F23CDF">
          <w:pPr>
            <w:pStyle w:val="HeaderTextRight"/>
          </w:pPr>
        </w:p>
      </w:tc>
      <w:tc>
        <w:tcPr>
          <w:tcW w:w="1552" w:type="dxa"/>
        </w:tcPr>
        <w:p w:rsidR="00F23CDF" w:rsidRDefault="00F23CDF">
          <w:pPr>
            <w:pStyle w:val="HeaderNumberRight"/>
          </w:pPr>
        </w:p>
      </w:tc>
    </w:tr>
    <w:tr w:rsidR="00F23CDF">
      <w:trPr>
        <w:cantSplit/>
      </w:trPr>
      <w:tc>
        <w:tcPr>
          <w:tcW w:w="7312" w:type="dxa"/>
          <w:gridSpan w:val="2"/>
        </w:tcPr>
        <w:p w:rsidR="00F23CDF" w:rsidRDefault="00F23CDF">
          <w:pPr>
            <w:pStyle w:val="HeaderSectionRight"/>
          </w:pPr>
        </w:p>
      </w:tc>
    </w:tr>
  </w:tbl>
  <w:p w:rsidR="00F23CDF" w:rsidRDefault="00F23CD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4B21E4">
    <w:pPr>
      <w:pStyle w:val="headerpartodd"/>
      <w:ind w:left="0" w:firstLine="0"/>
      <w:rPr>
        <w:i/>
      </w:rPr>
    </w:pPr>
    <w:r>
      <w:rPr>
        <w:i/>
      </w:rPr>
      <w:fldChar w:fldCharType="begin"/>
    </w:r>
    <w:r>
      <w:rPr>
        <w:i/>
      </w:rPr>
      <w:instrText xml:space="preserve"> Styleref "Name of Act/Reg" </w:instrText>
    </w:r>
    <w:r>
      <w:rPr>
        <w:i/>
      </w:rPr>
      <w:fldChar w:fldCharType="separate"/>
    </w:r>
    <w:r w:rsidR="00C50C03">
      <w:rPr>
        <w:i/>
        <w:noProof/>
      </w:rPr>
      <w:t>Trustees Protection Act 1931</w:t>
    </w:r>
    <w:r>
      <w:rPr>
        <w:i/>
      </w:rPr>
      <w:fldChar w:fldCharType="end"/>
    </w:r>
  </w:p>
  <w:p w:rsidR="00F23CDF" w:rsidRDefault="00F23CDF">
    <w:pPr>
      <w:pStyle w:val="headerpartodd"/>
      <w:ind w:left="0" w:firstLine="0"/>
      <w:rPr>
        <w:b w:val="0"/>
        <w:i/>
      </w:rPr>
    </w:pPr>
  </w:p>
  <w:p w:rsidR="00F23CDF" w:rsidRDefault="00F23CDF">
    <w:pPr>
      <w:pStyle w:val="headerpart"/>
    </w:pPr>
  </w:p>
  <w:p w:rsidR="00F23CDF" w:rsidRDefault="00F23CDF">
    <w:pPr>
      <w:pStyle w:val="headerpart"/>
    </w:pPr>
  </w:p>
  <w:p w:rsidR="00F23CDF" w:rsidRDefault="00F23CDF">
    <w:pPr>
      <w:pBdr>
        <w:bottom w:val="single" w:sz="6" w:space="1" w:color="auto"/>
      </w:pBdr>
      <w:rPr>
        <w:b/>
      </w:rPr>
    </w:pPr>
  </w:p>
  <w:p w:rsidR="00F23CDF" w:rsidRDefault="00F23CD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4B21E4">
    <w:pPr>
      <w:pStyle w:val="headerpartodd"/>
      <w:ind w:left="0" w:firstLine="0"/>
      <w:jc w:val="right"/>
      <w:rPr>
        <w:i/>
      </w:rPr>
    </w:pPr>
    <w:r>
      <w:rPr>
        <w:i/>
      </w:rPr>
      <w:fldChar w:fldCharType="begin"/>
    </w:r>
    <w:r>
      <w:rPr>
        <w:i/>
      </w:rPr>
      <w:instrText xml:space="preserve"> Styleref "Name of Act/Reg" </w:instrText>
    </w:r>
    <w:r>
      <w:rPr>
        <w:i/>
      </w:rPr>
      <w:fldChar w:fldCharType="separate"/>
    </w:r>
    <w:r w:rsidR="00C50C03">
      <w:rPr>
        <w:i/>
        <w:noProof/>
      </w:rPr>
      <w:t>Trustees Protection Act 1931</w:t>
    </w:r>
    <w:r>
      <w:rPr>
        <w:i/>
      </w:rPr>
      <w:fldChar w:fldCharType="end"/>
    </w:r>
  </w:p>
  <w:p w:rsidR="00F23CDF" w:rsidRDefault="00F23CDF">
    <w:pPr>
      <w:pStyle w:val="headerpartodd"/>
      <w:ind w:left="0" w:firstLine="0"/>
      <w:jc w:val="right"/>
      <w:rPr>
        <w:b w:val="0"/>
        <w:i/>
      </w:rPr>
    </w:pPr>
  </w:p>
  <w:p w:rsidR="00F23CDF" w:rsidRDefault="00F23CDF">
    <w:pPr>
      <w:pStyle w:val="headerpart"/>
      <w:jc w:val="right"/>
    </w:pPr>
  </w:p>
  <w:p w:rsidR="00F23CDF" w:rsidRDefault="00F23CDF">
    <w:pPr>
      <w:pStyle w:val="headerpart"/>
      <w:jc w:val="right"/>
      <w:rPr>
        <w:sz w:val="24"/>
      </w:rPr>
    </w:pPr>
  </w:p>
  <w:p w:rsidR="00F23CDF" w:rsidRDefault="00F23CDF">
    <w:pPr>
      <w:pBdr>
        <w:bottom w:val="single" w:sz="6" w:space="1" w:color="auto"/>
      </w:pBdr>
      <w:jc w:val="right"/>
      <w:rPr>
        <w:b/>
      </w:rPr>
    </w:pPr>
  </w:p>
  <w:p w:rsidR="00F23CDF" w:rsidRDefault="00F23C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03" w:rsidRDefault="00C50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03" w:rsidRDefault="00C50C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23CDF">
      <w:trPr>
        <w:cantSplit/>
      </w:trPr>
      <w:tc>
        <w:tcPr>
          <w:tcW w:w="7312" w:type="dxa"/>
          <w:gridSpan w:val="2"/>
        </w:tcPr>
        <w:p w:rsidR="00F23CDF" w:rsidRDefault="004B21E4">
          <w:pPr>
            <w:pStyle w:val="HeaderActNameLeft"/>
          </w:pPr>
          <w:r>
            <w:rPr>
              <w:i w:val="0"/>
            </w:rPr>
            <w:fldChar w:fldCharType="begin"/>
          </w:r>
          <w:r>
            <w:rPr>
              <w:i w:val="0"/>
            </w:rPr>
            <w:instrText xml:space="preserve"> Styleref "Name of Act/Reg" </w:instrText>
          </w:r>
          <w:r>
            <w:rPr>
              <w:i w:val="0"/>
            </w:rPr>
            <w:fldChar w:fldCharType="separate"/>
          </w:r>
          <w:r w:rsidR="00C50C03">
            <w:rPr>
              <w:i w:val="0"/>
              <w:noProof/>
            </w:rPr>
            <w:t>Trustees Protection Act 1931</w:t>
          </w:r>
          <w:r>
            <w:rPr>
              <w:i w:val="0"/>
            </w:rPr>
            <w:fldChar w:fldCharType="end"/>
          </w:r>
        </w:p>
      </w:tc>
    </w:tr>
    <w:tr w:rsidR="00F23CDF">
      <w:tc>
        <w:tcPr>
          <w:tcW w:w="1548" w:type="dxa"/>
        </w:tcPr>
        <w:p w:rsidR="00F23CDF" w:rsidRDefault="00F23CDF">
          <w:pPr>
            <w:pStyle w:val="HeaderNumberLeft"/>
          </w:pPr>
        </w:p>
      </w:tc>
      <w:tc>
        <w:tcPr>
          <w:tcW w:w="5764" w:type="dxa"/>
        </w:tcPr>
        <w:p w:rsidR="00F23CDF" w:rsidRDefault="00F23CDF">
          <w:pPr>
            <w:pStyle w:val="HeaderTextLeft"/>
          </w:pPr>
        </w:p>
      </w:tc>
    </w:tr>
    <w:tr w:rsidR="00F23CDF">
      <w:tc>
        <w:tcPr>
          <w:tcW w:w="1548" w:type="dxa"/>
        </w:tcPr>
        <w:p w:rsidR="00F23CDF" w:rsidRDefault="00F23CDF">
          <w:pPr>
            <w:pStyle w:val="HeaderNumberLeft"/>
          </w:pPr>
        </w:p>
      </w:tc>
      <w:tc>
        <w:tcPr>
          <w:tcW w:w="5764" w:type="dxa"/>
        </w:tcPr>
        <w:p w:rsidR="00F23CDF" w:rsidRDefault="00F23CDF">
          <w:pPr>
            <w:pStyle w:val="HeaderTextLeft"/>
          </w:pPr>
        </w:p>
      </w:tc>
    </w:tr>
    <w:tr w:rsidR="00F23CDF">
      <w:trPr>
        <w:cantSplit/>
      </w:trPr>
      <w:tc>
        <w:tcPr>
          <w:tcW w:w="7312" w:type="dxa"/>
          <w:gridSpan w:val="2"/>
        </w:tcPr>
        <w:p w:rsidR="00F23CDF" w:rsidRDefault="00F23CDF">
          <w:pPr>
            <w:pStyle w:val="HeaderSectionLeft"/>
          </w:pPr>
        </w:p>
      </w:tc>
    </w:tr>
  </w:tbl>
  <w:p w:rsidR="00F23CDF" w:rsidRDefault="00F23CD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23CDF">
      <w:trPr>
        <w:cantSplit/>
      </w:trPr>
      <w:tc>
        <w:tcPr>
          <w:tcW w:w="7312" w:type="dxa"/>
          <w:gridSpan w:val="2"/>
        </w:tcPr>
        <w:p w:rsidR="00F23CDF" w:rsidRDefault="004B21E4">
          <w:pPr>
            <w:pStyle w:val="HeaderActNameRight"/>
          </w:pPr>
          <w:fldSimple w:instr=" Styleref &quot;Name of Act/Reg&quot; ">
            <w:r w:rsidR="00C50C03">
              <w:rPr>
                <w:noProof/>
              </w:rPr>
              <w:t>Trustees Protection Act 1931</w:t>
            </w:r>
          </w:fldSimple>
        </w:p>
      </w:tc>
    </w:tr>
    <w:tr w:rsidR="00F23CDF">
      <w:tc>
        <w:tcPr>
          <w:tcW w:w="5760" w:type="dxa"/>
        </w:tcPr>
        <w:p w:rsidR="00F23CDF" w:rsidRDefault="00F23CDF">
          <w:pPr>
            <w:pStyle w:val="HeaderTextRight"/>
          </w:pPr>
        </w:p>
      </w:tc>
      <w:tc>
        <w:tcPr>
          <w:tcW w:w="1552" w:type="dxa"/>
        </w:tcPr>
        <w:p w:rsidR="00F23CDF" w:rsidRDefault="00F23CDF">
          <w:pPr>
            <w:pStyle w:val="HeaderNumberRight"/>
          </w:pPr>
        </w:p>
      </w:tc>
    </w:tr>
    <w:tr w:rsidR="00F23CDF">
      <w:tc>
        <w:tcPr>
          <w:tcW w:w="5760" w:type="dxa"/>
        </w:tcPr>
        <w:p w:rsidR="00F23CDF" w:rsidRDefault="00F23CDF">
          <w:pPr>
            <w:pStyle w:val="HeaderTextRight"/>
          </w:pPr>
        </w:p>
      </w:tc>
      <w:tc>
        <w:tcPr>
          <w:tcW w:w="1552" w:type="dxa"/>
        </w:tcPr>
        <w:p w:rsidR="00F23CDF" w:rsidRDefault="00F23CDF">
          <w:pPr>
            <w:pStyle w:val="HeaderNumberRight"/>
          </w:pPr>
        </w:p>
      </w:tc>
    </w:tr>
    <w:tr w:rsidR="00F23CDF">
      <w:trPr>
        <w:cantSplit/>
      </w:trPr>
      <w:tc>
        <w:tcPr>
          <w:tcW w:w="7312" w:type="dxa"/>
          <w:gridSpan w:val="2"/>
        </w:tcPr>
        <w:p w:rsidR="00F23CDF" w:rsidRDefault="00F23CDF">
          <w:pPr>
            <w:pStyle w:val="HeaderSectionRight"/>
          </w:pPr>
        </w:p>
      </w:tc>
    </w:tr>
  </w:tbl>
  <w:p w:rsidR="00F23CDF" w:rsidRDefault="00F23CD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23CDF">
      <w:trPr>
        <w:cantSplit/>
      </w:trPr>
      <w:tc>
        <w:tcPr>
          <w:tcW w:w="7312" w:type="dxa"/>
          <w:gridSpan w:val="2"/>
        </w:tcPr>
        <w:p w:rsidR="00F23CDF" w:rsidRDefault="004B21E4">
          <w:pPr>
            <w:pStyle w:val="HeaderActNameLeft"/>
          </w:pPr>
          <w:fldSimple w:instr=" Styleref &quot;Name of Act/Reg&quot; ">
            <w:r w:rsidR="00C50C03">
              <w:rPr>
                <w:noProof/>
              </w:rPr>
              <w:t>Trustees Protection Act 1931</w:t>
            </w:r>
          </w:fldSimple>
        </w:p>
      </w:tc>
    </w:tr>
    <w:tr w:rsidR="00F23CDF">
      <w:tc>
        <w:tcPr>
          <w:tcW w:w="1305" w:type="dxa"/>
        </w:tcPr>
        <w:p w:rsidR="00F23CDF" w:rsidRDefault="004B21E4">
          <w:pPr>
            <w:pStyle w:val="HeaderNumberLeft"/>
          </w:pPr>
          <w:r>
            <w:fldChar w:fldCharType="begin"/>
          </w:r>
          <w:r>
            <w:instrText xml:space="preserve"> styleref CharPartNo </w:instrText>
          </w:r>
          <w:r>
            <w:fldChar w:fldCharType="end"/>
          </w:r>
        </w:p>
      </w:tc>
      <w:tc>
        <w:tcPr>
          <w:tcW w:w="6007" w:type="dxa"/>
        </w:tcPr>
        <w:p w:rsidR="00F23CDF" w:rsidRDefault="004B21E4">
          <w:pPr>
            <w:pStyle w:val="HeaderTextLeft"/>
          </w:pPr>
          <w:r>
            <w:fldChar w:fldCharType="begin"/>
          </w:r>
          <w:r>
            <w:instrText xml:space="preserve"> styleref CharPartText </w:instrText>
          </w:r>
          <w:r>
            <w:fldChar w:fldCharType="end"/>
          </w:r>
        </w:p>
      </w:tc>
    </w:tr>
    <w:tr w:rsidR="00F23CDF">
      <w:tc>
        <w:tcPr>
          <w:tcW w:w="1305" w:type="dxa"/>
        </w:tcPr>
        <w:p w:rsidR="00F23CDF" w:rsidRDefault="004B21E4">
          <w:pPr>
            <w:pStyle w:val="HeaderNumberLeft"/>
          </w:pPr>
          <w:r>
            <w:fldChar w:fldCharType="begin"/>
          </w:r>
          <w:r>
            <w:instrText xml:space="preserve"> styleref CharDivNo </w:instrText>
          </w:r>
          <w:r>
            <w:fldChar w:fldCharType="end"/>
          </w:r>
        </w:p>
      </w:tc>
      <w:tc>
        <w:tcPr>
          <w:tcW w:w="6007" w:type="dxa"/>
        </w:tcPr>
        <w:p w:rsidR="00F23CDF" w:rsidRDefault="004B21E4">
          <w:pPr>
            <w:pStyle w:val="HeaderTextLeft"/>
          </w:pPr>
          <w:r>
            <w:fldChar w:fldCharType="begin"/>
          </w:r>
          <w:r>
            <w:instrText xml:space="preserve"> styleref CharDivText </w:instrText>
          </w:r>
          <w:r>
            <w:fldChar w:fldCharType="end"/>
          </w:r>
        </w:p>
      </w:tc>
    </w:tr>
    <w:tr w:rsidR="00F23CDF">
      <w:trPr>
        <w:cantSplit/>
      </w:trPr>
      <w:tc>
        <w:tcPr>
          <w:tcW w:w="7312" w:type="dxa"/>
          <w:gridSpan w:val="2"/>
        </w:tcPr>
        <w:p w:rsidR="00F23CDF" w:rsidRDefault="004B21E4">
          <w:pPr>
            <w:pStyle w:val="HeaderSectionLeft"/>
          </w:pPr>
          <w:r>
            <w:t xml:space="preserve">s. </w:t>
          </w:r>
          <w:fldSimple w:instr=" styleref CharSectno ">
            <w:r w:rsidR="00C50C03">
              <w:rPr>
                <w:noProof/>
              </w:rPr>
              <w:t>1</w:t>
            </w:r>
          </w:fldSimple>
        </w:p>
      </w:tc>
    </w:tr>
  </w:tbl>
  <w:p w:rsidR="00F23CDF" w:rsidRDefault="00F23CD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23CDF">
      <w:trPr>
        <w:cantSplit/>
      </w:trPr>
      <w:tc>
        <w:tcPr>
          <w:tcW w:w="7312" w:type="dxa"/>
          <w:gridSpan w:val="2"/>
        </w:tcPr>
        <w:p w:rsidR="00F23CDF" w:rsidRDefault="004B21E4">
          <w:pPr>
            <w:pStyle w:val="HeaderActNameRight"/>
          </w:pPr>
          <w:fldSimple w:instr=" Styleref &quot;Name of Act/Reg&quot; ">
            <w:r w:rsidR="00C50C03">
              <w:rPr>
                <w:noProof/>
              </w:rPr>
              <w:t>Trustees Protection Act 1931</w:t>
            </w:r>
          </w:fldSimple>
        </w:p>
      </w:tc>
    </w:tr>
    <w:tr w:rsidR="00F23CDF">
      <w:tc>
        <w:tcPr>
          <w:tcW w:w="5985" w:type="dxa"/>
        </w:tcPr>
        <w:p w:rsidR="00F23CDF" w:rsidRDefault="004B21E4">
          <w:pPr>
            <w:pStyle w:val="HeaderTextRight"/>
          </w:pPr>
          <w:r>
            <w:fldChar w:fldCharType="begin"/>
          </w:r>
          <w:r>
            <w:instrText xml:space="preserve"> styleref CharPartText </w:instrText>
          </w:r>
          <w:r>
            <w:fldChar w:fldCharType="end"/>
          </w:r>
        </w:p>
      </w:tc>
      <w:tc>
        <w:tcPr>
          <w:tcW w:w="1327" w:type="dxa"/>
        </w:tcPr>
        <w:p w:rsidR="00F23CDF" w:rsidRDefault="004B21E4">
          <w:pPr>
            <w:pStyle w:val="HeaderNumberRight"/>
          </w:pPr>
          <w:r>
            <w:fldChar w:fldCharType="begin"/>
          </w:r>
          <w:r>
            <w:instrText xml:space="preserve"> styleref CharPartNo </w:instrText>
          </w:r>
          <w:r>
            <w:fldChar w:fldCharType="end"/>
          </w:r>
        </w:p>
      </w:tc>
    </w:tr>
    <w:tr w:rsidR="00F23CDF">
      <w:tc>
        <w:tcPr>
          <w:tcW w:w="5985" w:type="dxa"/>
        </w:tcPr>
        <w:p w:rsidR="00F23CDF" w:rsidRDefault="004B21E4">
          <w:pPr>
            <w:pStyle w:val="HeaderTextRight"/>
          </w:pPr>
          <w:r>
            <w:fldChar w:fldCharType="begin"/>
          </w:r>
          <w:r>
            <w:instrText xml:space="preserve"> styleref CharDivText </w:instrText>
          </w:r>
          <w:r>
            <w:fldChar w:fldCharType="end"/>
          </w:r>
        </w:p>
      </w:tc>
      <w:tc>
        <w:tcPr>
          <w:tcW w:w="1327" w:type="dxa"/>
        </w:tcPr>
        <w:p w:rsidR="00F23CDF" w:rsidRDefault="004B21E4">
          <w:pPr>
            <w:pStyle w:val="HeaderNumberRight"/>
          </w:pPr>
          <w:r>
            <w:fldChar w:fldCharType="begin"/>
          </w:r>
          <w:r>
            <w:instrText xml:space="preserve"> styleref CharDivNo </w:instrText>
          </w:r>
          <w:r>
            <w:fldChar w:fldCharType="end"/>
          </w:r>
        </w:p>
      </w:tc>
    </w:tr>
    <w:tr w:rsidR="00F23CDF">
      <w:trPr>
        <w:cantSplit/>
      </w:trPr>
      <w:tc>
        <w:tcPr>
          <w:tcW w:w="7312" w:type="dxa"/>
          <w:gridSpan w:val="2"/>
        </w:tcPr>
        <w:p w:rsidR="00F23CDF" w:rsidRDefault="004B21E4">
          <w:pPr>
            <w:pStyle w:val="HeaderSectionRight"/>
          </w:pPr>
          <w:r>
            <w:t xml:space="preserve">s. </w:t>
          </w:r>
          <w:fldSimple w:instr=" styleref CharSectno ">
            <w:r w:rsidR="00C50C03">
              <w:rPr>
                <w:noProof/>
              </w:rPr>
              <w:t>1</w:t>
            </w:r>
          </w:fldSimple>
        </w:p>
      </w:tc>
    </w:tr>
  </w:tbl>
  <w:p w:rsidR="00F23CDF" w:rsidRDefault="00F23CD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DF" w:rsidRDefault="00F23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E4"/>
    <w:rsid w:val="004B21E4"/>
    <w:rsid w:val="00913488"/>
    <w:rsid w:val="00955D5D"/>
    <w:rsid w:val="00C50C03"/>
    <w:rsid w:val="00F23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3375</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Protection Act 1931 - 00-a0-05</dc:title>
  <dc:subject/>
  <dc:creator>Dave Harrold</dc:creator>
  <cp:keywords/>
  <cp:lastModifiedBy>svcMRProcess</cp:lastModifiedBy>
  <cp:revision>4</cp:revision>
  <cp:lastPrinted>1997-12-17T13:33:00Z</cp:lastPrinted>
  <dcterms:created xsi:type="dcterms:W3CDTF">2013-02-20T19:51:00Z</dcterms:created>
  <dcterms:modified xsi:type="dcterms:W3CDTF">2013-02-20T19:51:00Z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1931</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