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Land Authority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_Toc424568487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_Toc424568488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_Toc424568489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_Toc424568490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Western Australian Land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Authority established</w:t>
      </w:r>
      <w:r>
        <w:tab/>
      </w:r>
      <w:r>
        <w:fldChar w:fldCharType="begin"/>
      </w:r>
      <w:r>
        <w:instrText xml:space="preserve"> PAGEREF _Toc424568493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is not an agent of Crown</w:t>
      </w:r>
      <w:r>
        <w:tab/>
      </w:r>
      <w:r>
        <w:fldChar w:fldCharType="begin"/>
      </w:r>
      <w:r>
        <w:instrText xml:space="preserve"> PAGEREF _Toc424568494 \h </w:instrText>
      </w:r>
      <w:r>
        <w:fldChar w:fldCharType="separate"/>
      </w:r>
      <w:r>
        <w:t>6</w:t>
      </w:r>
      <w:r>
        <w:fldChar w:fldCharType="end"/>
      </w:r>
    </w:p>
    <w:p>
      <w:pPr>
        <w:pStyle w:val="TOC8"/>
        <w:rPr>
          <w:rFonts w:asciiTheme="minorHAnsi" w:eastAsiaTheme="minorEastAsia" w:hAnsiTheme="minorHAnsi" w:cstheme="minorBidi"/>
          <w:szCs w:val="22"/>
        </w:rPr>
      </w:pPr>
      <w:r>
        <w:t>5B.</w:t>
      </w:r>
      <w:r>
        <w:tab/>
        <w:t>Authority and officers not part of public sector</w:t>
      </w:r>
      <w:r>
        <w:tab/>
      </w:r>
      <w:r>
        <w:fldChar w:fldCharType="begin"/>
      </w:r>
      <w:r>
        <w:instrText xml:space="preserve"> PAGEREF _Toc424568495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directors</w:t>
      </w:r>
      <w:r>
        <w:tab/>
      </w:r>
      <w:r>
        <w:fldChar w:fldCharType="begin"/>
      </w:r>
      <w:r>
        <w:instrText xml:space="preserve"> PAGEREF _Toc424568496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board</w:t>
      </w:r>
      <w:r>
        <w:tab/>
      </w:r>
      <w:r>
        <w:fldChar w:fldCharType="begin"/>
      </w:r>
      <w:r>
        <w:instrText xml:space="preserve"> PAGEREF _Toc424568497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and expenses of directors</w:t>
      </w:r>
      <w:r>
        <w:tab/>
      </w:r>
      <w:r>
        <w:fldChar w:fldCharType="begin"/>
      </w:r>
      <w:r>
        <w:instrText xml:space="preserve"> PAGEREF _Toc424568498 \h </w:instrText>
      </w:r>
      <w:r>
        <w:fldChar w:fldCharType="separate"/>
      </w:r>
      <w:r>
        <w:t>7</w:t>
      </w:r>
      <w:r>
        <w:fldChar w:fldCharType="end"/>
      </w:r>
    </w:p>
    <w:p>
      <w:pPr>
        <w:pStyle w:val="TOC8"/>
        <w:rPr>
          <w:rFonts w:asciiTheme="minorHAnsi" w:eastAsiaTheme="minorEastAsia" w:hAnsiTheme="minorHAnsi" w:cstheme="minorBidi"/>
          <w:szCs w:val="22"/>
        </w:rPr>
      </w:pPr>
      <w:r>
        <w:t>8A.</w:t>
      </w:r>
      <w:r>
        <w:tab/>
        <w:t>Conflict of duties</w:t>
      </w:r>
      <w:r>
        <w:tab/>
      </w:r>
      <w:r>
        <w:fldChar w:fldCharType="begin"/>
      </w:r>
      <w:r>
        <w:instrText xml:space="preserve"> PAGEREF _Toc424568499 \h </w:instrText>
      </w:r>
      <w:r>
        <w:fldChar w:fldCharType="separate"/>
      </w:r>
      <w:r>
        <w:t>8</w:t>
      </w:r>
      <w:r>
        <w:fldChar w:fldCharType="end"/>
      </w:r>
    </w:p>
    <w:p>
      <w:pPr>
        <w:pStyle w:val="TOC8"/>
        <w:rPr>
          <w:rFonts w:asciiTheme="minorHAnsi" w:eastAsiaTheme="minorEastAsia" w:hAnsiTheme="minorHAnsi" w:cstheme="minorBidi"/>
          <w:szCs w:val="22"/>
        </w:rPr>
      </w:pPr>
      <w:r>
        <w:t>8B.</w:t>
      </w:r>
      <w:r>
        <w:tab/>
        <w:t>Disclosure of material personal interests</w:t>
      </w:r>
      <w:r>
        <w:tab/>
      </w:r>
      <w:r>
        <w:fldChar w:fldCharType="begin"/>
      </w:r>
      <w:r>
        <w:instrText xml:space="preserve"> PAGEREF _Toc424568500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w:t>
      </w:r>
    </w:p>
    <w:p>
      <w:pPr>
        <w:pStyle w:val="TOC8"/>
        <w:rPr>
          <w:rFonts w:asciiTheme="minorHAnsi" w:eastAsiaTheme="minorEastAsia" w:hAnsiTheme="minorHAnsi" w:cstheme="minorBidi"/>
          <w:szCs w:val="22"/>
        </w:rPr>
      </w:pPr>
      <w:r>
        <w:t>10.</w:t>
      </w:r>
      <w:r>
        <w:tab/>
        <w:t>Chief executive officer</w:t>
      </w:r>
      <w:r>
        <w:tab/>
      </w:r>
      <w:r>
        <w:fldChar w:fldCharType="begin"/>
      </w:r>
      <w:r>
        <w:instrText xml:space="preserve"> PAGEREF _Toc424568502 \h </w:instrText>
      </w:r>
      <w:r>
        <w:fldChar w:fldCharType="separate"/>
      </w:r>
      <w:r>
        <w:t>9</w:t>
      </w:r>
      <w:r>
        <w:fldChar w:fldCharType="end"/>
      </w:r>
    </w:p>
    <w:p>
      <w:pPr>
        <w:pStyle w:val="TOC8"/>
        <w:rPr>
          <w:rFonts w:asciiTheme="minorHAnsi" w:eastAsiaTheme="minorEastAsia" w:hAnsiTheme="minorHAnsi" w:cstheme="minorBidi"/>
          <w:szCs w:val="22"/>
        </w:rPr>
      </w:pPr>
      <w:r>
        <w:t>11.</w:t>
      </w:r>
      <w:r>
        <w:tab/>
        <w:t>Other staff</w:t>
      </w:r>
      <w:r>
        <w:tab/>
      </w:r>
      <w:r>
        <w:fldChar w:fldCharType="begin"/>
      </w:r>
      <w:r>
        <w:instrText xml:space="preserve"> PAGEREF _Toc424568503 \h </w:instrText>
      </w:r>
      <w:r>
        <w:fldChar w:fldCharType="separate"/>
      </w:r>
      <w:r>
        <w:t>10</w:t>
      </w:r>
      <w:r>
        <w:fldChar w:fldCharType="end"/>
      </w:r>
    </w:p>
    <w:p>
      <w:pPr>
        <w:pStyle w:val="TOC8"/>
        <w:rPr>
          <w:rFonts w:asciiTheme="minorHAnsi" w:eastAsiaTheme="minorEastAsia" w:hAnsiTheme="minorHAnsi" w:cstheme="minorBidi"/>
          <w:szCs w:val="22"/>
        </w:rPr>
      </w:pPr>
      <w:r>
        <w:t>12.</w:t>
      </w:r>
      <w:r>
        <w:tab/>
        <w:t>Minimum standards for staff management</w:t>
      </w:r>
      <w:r>
        <w:tab/>
      </w:r>
      <w:r>
        <w:fldChar w:fldCharType="begin"/>
      </w:r>
      <w:r>
        <w:instrText xml:space="preserve"> PAGEREF _Toc424568504 \h </w:instrText>
      </w:r>
      <w:r>
        <w:fldChar w:fldCharType="separate"/>
      </w:r>
      <w:r>
        <w:t>11</w:t>
      </w:r>
      <w:r>
        <w:fldChar w:fldCharType="end"/>
      </w:r>
    </w:p>
    <w:p>
      <w:pPr>
        <w:pStyle w:val="TOC8"/>
        <w:rPr>
          <w:rFonts w:asciiTheme="minorHAnsi" w:eastAsiaTheme="minorEastAsia" w:hAnsiTheme="minorHAnsi" w:cstheme="minorBidi"/>
          <w:szCs w:val="22"/>
        </w:rPr>
      </w:pPr>
      <w:r>
        <w:t>13.</w:t>
      </w:r>
      <w:r>
        <w:tab/>
        <w:t>Reports to Public Sector Commissioner about observance of minimum standards</w:t>
      </w:r>
      <w:r>
        <w:tab/>
      </w:r>
      <w:r>
        <w:fldChar w:fldCharType="begin"/>
      </w:r>
      <w:r>
        <w:instrText xml:space="preserve"> PAGEREF _Toc424568505 \h </w:instrText>
      </w:r>
      <w:r>
        <w:fldChar w:fldCharType="separate"/>
      </w:r>
      <w:r>
        <w:t>12</w:t>
      </w:r>
      <w:r>
        <w:fldChar w:fldCharType="end"/>
      </w:r>
    </w:p>
    <w:p>
      <w:pPr>
        <w:pStyle w:val="TOC8"/>
        <w:rPr>
          <w:rFonts w:asciiTheme="minorHAnsi" w:eastAsiaTheme="minorEastAsia" w:hAnsiTheme="minorHAnsi" w:cstheme="minorBidi"/>
          <w:szCs w:val="22"/>
        </w:rPr>
      </w:pPr>
      <w:r>
        <w:t>13A.</w:t>
      </w:r>
      <w:r>
        <w:tab/>
        <w:t>Superannuation</w:t>
      </w:r>
      <w:r>
        <w:tab/>
      </w:r>
      <w:r>
        <w:fldChar w:fldCharType="begin"/>
      </w:r>
      <w:r>
        <w:instrText xml:space="preserve"> PAGEREF _Toc424568506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Saving in respect of public service officer</w:t>
      </w:r>
      <w:r>
        <w:tab/>
      </w:r>
      <w:r>
        <w:fldChar w:fldCharType="begin"/>
      </w:r>
      <w:r>
        <w:instrText xml:space="preserve"> PAGEREF _Toc424568507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Conduct and integrity of staff</w:t>
      </w:r>
    </w:p>
    <w:p>
      <w:pPr>
        <w:pStyle w:val="TOC8"/>
        <w:rPr>
          <w:rFonts w:asciiTheme="minorHAnsi" w:eastAsiaTheme="minorEastAsia" w:hAnsiTheme="minorHAnsi" w:cstheme="minorBidi"/>
          <w:szCs w:val="22"/>
        </w:rPr>
      </w:pPr>
      <w:r>
        <w:t>14A.</w:t>
      </w:r>
      <w:r>
        <w:tab/>
        <w:t>Duties of staff etc. (Sch. 1A)</w:t>
      </w:r>
      <w:r>
        <w:tab/>
      </w:r>
      <w:r>
        <w:fldChar w:fldCharType="begin"/>
      </w:r>
      <w:r>
        <w:instrText xml:space="preserve"> PAGEREF _Toc424568509 \h </w:instrText>
      </w:r>
      <w:r>
        <w:fldChar w:fldCharType="separate"/>
      </w:r>
      <w:r>
        <w:t>13</w:t>
      </w:r>
      <w:r>
        <w:fldChar w:fldCharType="end"/>
      </w:r>
    </w:p>
    <w:p>
      <w:pPr>
        <w:pStyle w:val="TOC8"/>
        <w:rPr>
          <w:rFonts w:asciiTheme="minorHAnsi" w:eastAsiaTheme="minorEastAsia" w:hAnsiTheme="minorHAnsi" w:cstheme="minorBidi"/>
          <w:szCs w:val="22"/>
        </w:rPr>
      </w:pPr>
      <w:r>
        <w:t>14B.</w:t>
      </w:r>
      <w:r>
        <w:tab/>
        <w:t>Codes of conduct</w:t>
      </w:r>
      <w:r>
        <w:tab/>
      </w:r>
      <w:r>
        <w:fldChar w:fldCharType="begin"/>
      </w:r>
      <w:r>
        <w:instrText xml:space="preserve"> PAGEREF _Toc424568510 \h </w:instrText>
      </w:r>
      <w:r>
        <w:fldChar w:fldCharType="separate"/>
      </w:r>
      <w:r>
        <w:t>14</w:t>
      </w:r>
      <w:r>
        <w:fldChar w:fldCharType="end"/>
      </w:r>
    </w:p>
    <w:p>
      <w:pPr>
        <w:pStyle w:val="TOC8"/>
        <w:rPr>
          <w:rFonts w:asciiTheme="minorHAnsi" w:eastAsiaTheme="minorEastAsia" w:hAnsiTheme="minorHAnsi" w:cstheme="minorBidi"/>
          <w:szCs w:val="22"/>
        </w:rPr>
      </w:pPr>
      <w:r>
        <w:t>14C.</w:t>
      </w:r>
      <w:r>
        <w:tab/>
        <w:t>Reports to Public Sector Commissioner about observance of codes of conduct</w:t>
      </w:r>
      <w:r>
        <w:tab/>
      </w:r>
      <w:r>
        <w:fldChar w:fldCharType="begin"/>
      </w:r>
      <w:r>
        <w:instrText xml:space="preserve"> PAGEREF _Toc424568511 \h </w:instrText>
      </w:r>
      <w:r>
        <w:fldChar w:fldCharType="separate"/>
      </w:r>
      <w:r>
        <w:t>14</w:t>
      </w:r>
      <w:r>
        <w:fldChar w:fldCharType="end"/>
      </w:r>
    </w:p>
    <w:p>
      <w:pPr>
        <w:pStyle w:val="TOC8"/>
        <w:rPr>
          <w:rFonts w:asciiTheme="minorHAnsi" w:eastAsiaTheme="minorEastAsia" w:hAnsiTheme="minorHAnsi" w:cstheme="minorBidi"/>
          <w:szCs w:val="22"/>
        </w:rPr>
      </w:pPr>
      <w:r>
        <w:t>14D.</w:t>
      </w:r>
      <w:r>
        <w:tab/>
        <w:t>Reports to Minister about observance of codes of conduct</w:t>
      </w:r>
      <w:r>
        <w:tab/>
      </w:r>
      <w:r>
        <w:fldChar w:fldCharType="begin"/>
      </w:r>
      <w:r>
        <w:instrText xml:space="preserve"> PAGEREF _Toc424568512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Functions and powers</w:t>
      </w:r>
    </w:p>
    <w:p>
      <w:pPr>
        <w:pStyle w:val="TOC8"/>
        <w:rPr>
          <w:rFonts w:asciiTheme="minorHAnsi" w:eastAsiaTheme="minorEastAsia" w:hAnsiTheme="minorHAnsi" w:cstheme="minorBidi"/>
          <w:szCs w:val="22"/>
        </w:rPr>
      </w:pPr>
      <w:r>
        <w:t>16</w:t>
      </w:r>
      <w:r>
        <w:rPr>
          <w:snapToGrid w:val="0"/>
        </w:rPr>
        <w:t>.</w:t>
      </w:r>
      <w:r>
        <w:rPr>
          <w:snapToGrid w:val="0"/>
        </w:rPr>
        <w:tab/>
        <w:t>Functions</w:t>
      </w:r>
      <w:r>
        <w:tab/>
      </w:r>
      <w:r>
        <w:fldChar w:fldCharType="begin"/>
      </w:r>
      <w:r>
        <w:instrText xml:space="preserve"> PAGEREF _Toc424568514 \h </w:instrText>
      </w:r>
      <w:r>
        <w:fldChar w:fldCharType="separate"/>
      </w:r>
      <w:r>
        <w:t>16</w:t>
      </w:r>
      <w:r>
        <w:fldChar w:fldCharType="end"/>
      </w:r>
    </w:p>
    <w:p>
      <w:pPr>
        <w:pStyle w:val="TOC8"/>
        <w:rPr>
          <w:rFonts w:asciiTheme="minorHAnsi" w:eastAsiaTheme="minorEastAsia" w:hAnsiTheme="minorHAnsi" w:cstheme="minorBidi"/>
          <w:szCs w:val="22"/>
        </w:rPr>
      </w:pPr>
      <w:r>
        <w:t>16A.</w:t>
      </w:r>
      <w:r>
        <w:tab/>
        <w:t>Authority to act in accordance with policy instrument</w:t>
      </w:r>
      <w:r>
        <w:tab/>
      </w:r>
      <w:r>
        <w:fldChar w:fldCharType="begin"/>
      </w:r>
      <w:r>
        <w:instrText xml:space="preserve"> PAGEREF _Toc424568515 \h </w:instrText>
      </w:r>
      <w:r>
        <w:fldChar w:fldCharType="separate"/>
      </w:r>
      <w:r>
        <w:t>17</w:t>
      </w:r>
      <w:r>
        <w:fldChar w:fldCharType="end"/>
      </w:r>
    </w:p>
    <w:p>
      <w:pPr>
        <w:pStyle w:val="TOC8"/>
        <w:rPr>
          <w:rFonts w:asciiTheme="minorHAnsi" w:eastAsiaTheme="minorEastAsia" w:hAnsiTheme="minorHAnsi" w:cstheme="minorBidi"/>
          <w:szCs w:val="22"/>
        </w:rPr>
      </w:pPr>
      <w:r>
        <w:t>16B.</w:t>
      </w:r>
      <w:r>
        <w:tab/>
        <w:t>Authority to consider social etc. outcomes</w:t>
      </w:r>
      <w:r>
        <w:tab/>
      </w:r>
      <w:r>
        <w:fldChar w:fldCharType="begin"/>
      </w:r>
      <w:r>
        <w:instrText xml:space="preserve"> PAGEREF _Toc424568516 \h </w:instrText>
      </w:r>
      <w:r>
        <w:fldChar w:fldCharType="separate"/>
      </w:r>
      <w:r>
        <w:t>17</w:t>
      </w:r>
      <w:r>
        <w:fldChar w:fldCharType="end"/>
      </w:r>
    </w:p>
    <w:p>
      <w:pPr>
        <w:pStyle w:val="TOC8"/>
        <w:rPr>
          <w:rFonts w:asciiTheme="minorHAnsi" w:eastAsiaTheme="minorEastAsia" w:hAnsiTheme="minorHAnsi" w:cstheme="minorBidi"/>
          <w:szCs w:val="22"/>
        </w:rPr>
      </w:pPr>
      <w:r>
        <w:t>16C.</w:t>
      </w:r>
      <w:r>
        <w:tab/>
        <w:t>Authority can act at its discretion</w:t>
      </w:r>
      <w:r>
        <w:tab/>
      </w:r>
      <w:r>
        <w:fldChar w:fldCharType="begin"/>
      </w:r>
      <w:r>
        <w:instrText xml:space="preserve"> PAGEREF _Toc424568517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w:t>
      </w:r>
      <w:r>
        <w:tab/>
      </w:r>
      <w:r>
        <w:fldChar w:fldCharType="begin"/>
      </w:r>
      <w:r>
        <w:instrText xml:space="preserve"> PAGEREF _Toc424568518 \h </w:instrText>
      </w:r>
      <w:r>
        <w:fldChar w:fldCharType="separate"/>
      </w:r>
      <w:r>
        <w:t>17</w:t>
      </w:r>
      <w:r>
        <w:fldChar w:fldCharType="end"/>
      </w:r>
    </w:p>
    <w:p>
      <w:pPr>
        <w:pStyle w:val="TOC8"/>
        <w:rPr>
          <w:rFonts w:asciiTheme="minorHAnsi" w:eastAsiaTheme="minorEastAsia" w:hAnsiTheme="minorHAnsi" w:cstheme="minorBidi"/>
          <w:szCs w:val="22"/>
        </w:rPr>
      </w:pPr>
      <w:r>
        <w:t>17A.</w:t>
      </w:r>
      <w:r>
        <w:tab/>
        <w:t>Transactions that require Ministerial approval</w:t>
      </w:r>
      <w:r>
        <w:tab/>
      </w:r>
      <w:r>
        <w:fldChar w:fldCharType="begin"/>
      </w:r>
      <w:r>
        <w:instrText xml:space="preserve"> PAGEREF _Toc424568519 \h </w:instrText>
      </w:r>
      <w:r>
        <w:fldChar w:fldCharType="separate"/>
      </w:r>
      <w:r>
        <w:t>20</w:t>
      </w:r>
      <w:r>
        <w:fldChar w:fldCharType="end"/>
      </w:r>
    </w:p>
    <w:p>
      <w:pPr>
        <w:pStyle w:val="TOC8"/>
        <w:rPr>
          <w:rFonts w:asciiTheme="minorHAnsi" w:eastAsiaTheme="minorEastAsia" w:hAnsiTheme="minorHAnsi" w:cstheme="minorBidi"/>
          <w:szCs w:val="22"/>
        </w:rPr>
      </w:pPr>
      <w:r>
        <w:t>17B.</w:t>
      </w:r>
      <w:r>
        <w:tab/>
        <w:t>Exemptions from s. 17A</w:t>
      </w:r>
      <w:r>
        <w:tab/>
      </w:r>
      <w:r>
        <w:fldChar w:fldCharType="begin"/>
      </w:r>
      <w:r>
        <w:instrText xml:space="preserve"> PAGEREF _Toc424568520 \h </w:instrText>
      </w:r>
      <w:r>
        <w:fldChar w:fldCharType="separate"/>
      </w:r>
      <w:r>
        <w:t>21</w:t>
      </w:r>
      <w:r>
        <w:fldChar w:fldCharType="end"/>
      </w:r>
    </w:p>
    <w:p>
      <w:pPr>
        <w:pStyle w:val="TOC8"/>
        <w:rPr>
          <w:rFonts w:asciiTheme="minorHAnsi" w:eastAsiaTheme="minorEastAsia" w:hAnsiTheme="minorHAnsi" w:cstheme="minorBidi"/>
          <w:szCs w:val="22"/>
        </w:rPr>
      </w:pPr>
      <w:r>
        <w:t>17C.</w:t>
      </w:r>
      <w:r>
        <w:tab/>
        <w:t>Term used: transaction</w:t>
      </w:r>
      <w:r>
        <w:tab/>
      </w:r>
      <w:r>
        <w:fldChar w:fldCharType="begin"/>
      </w:r>
      <w:r>
        <w:instrText xml:space="preserve"> PAGEREF _Toc424568521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Joondalup Centre plan</w:t>
      </w:r>
      <w:r>
        <w:tab/>
      </w:r>
      <w:r>
        <w:fldChar w:fldCharType="begin"/>
      </w:r>
      <w:r>
        <w:instrText xml:space="preserve"> PAGEREF _Toc424568522 \h </w:instrText>
      </w:r>
      <w:r>
        <w:fldChar w:fldCharType="separate"/>
      </w:r>
      <w:r>
        <w:t>22</w:t>
      </w:r>
      <w:r>
        <w:fldChar w:fldCharType="end"/>
      </w:r>
    </w:p>
    <w:p>
      <w:pPr>
        <w:pStyle w:val="TOC8"/>
        <w:rPr>
          <w:rFonts w:asciiTheme="minorHAnsi" w:eastAsiaTheme="minorEastAsia" w:hAnsiTheme="minorHAnsi" w:cstheme="minorBidi"/>
          <w:szCs w:val="22"/>
        </w:rPr>
      </w:pPr>
      <w:r>
        <w:t>19.</w:t>
      </w:r>
      <w:r>
        <w:tab/>
        <w:t>Authority to act on commercial principles</w:t>
      </w:r>
      <w:r>
        <w:tab/>
      </w:r>
      <w:r>
        <w:fldChar w:fldCharType="begin"/>
      </w:r>
      <w:r>
        <w:instrText xml:space="preserve"> PAGEREF _Toc424568523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Compulsory taking of land</w:t>
      </w:r>
      <w:r>
        <w:tab/>
      </w:r>
      <w:r>
        <w:fldChar w:fldCharType="begin"/>
      </w:r>
      <w:r>
        <w:instrText xml:space="preserve"> PAGEREF _Toc424568524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Dedication of Crown land to purposes of Act</w:t>
      </w:r>
      <w:r>
        <w:tab/>
      </w:r>
      <w:r>
        <w:fldChar w:fldCharType="begin"/>
      </w:r>
      <w:r>
        <w:instrText xml:space="preserve"> PAGEREF _Toc424568525 \h </w:instrText>
      </w:r>
      <w:r>
        <w:fldChar w:fldCharType="separate"/>
      </w:r>
      <w:r>
        <w:t>24</w:t>
      </w:r>
      <w:r>
        <w:fldChar w:fldCharType="end"/>
      </w:r>
    </w:p>
    <w:p>
      <w:pPr>
        <w:pStyle w:val="TOC8"/>
        <w:rPr>
          <w:rFonts w:asciiTheme="minorHAnsi" w:eastAsiaTheme="minorEastAsia" w:hAnsiTheme="minorHAnsi" w:cstheme="minorBidi"/>
          <w:szCs w:val="22"/>
        </w:rPr>
      </w:pPr>
      <w:r>
        <w:t>22.</w:t>
      </w:r>
      <w:r>
        <w:tab/>
        <w:t>Subsidiaries</w:t>
      </w:r>
      <w:r>
        <w:tab/>
      </w:r>
      <w:r>
        <w:fldChar w:fldCharType="begin"/>
      </w:r>
      <w:r>
        <w:instrText xml:space="preserve"> PAGEREF _Toc424568526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w:t>
      </w:r>
      <w:r>
        <w:tab/>
      </w:r>
      <w:r>
        <w:fldChar w:fldCharType="begin"/>
      </w:r>
      <w:r>
        <w:instrText xml:space="preserve"> PAGEREF _Toc424568527 \h </w:instrText>
      </w:r>
      <w:r>
        <w:fldChar w:fldCharType="separate"/>
      </w:r>
      <w:r>
        <w:t>26</w:t>
      </w:r>
      <w:r>
        <w:fldChar w:fldCharType="end"/>
      </w:r>
    </w:p>
    <w:p>
      <w:pPr>
        <w:pStyle w:val="TOC8"/>
        <w:rPr>
          <w:rFonts w:asciiTheme="minorHAnsi" w:eastAsiaTheme="minorEastAsia" w:hAnsiTheme="minorHAnsi" w:cstheme="minorBidi"/>
          <w:szCs w:val="22"/>
        </w:rPr>
      </w:pPr>
      <w:r>
        <w:t>23A.</w:t>
      </w:r>
      <w:r>
        <w:tab/>
        <w:t>People dealing with Authority may make assumptions</w:t>
      </w:r>
      <w:r>
        <w:tab/>
      </w:r>
      <w:r>
        <w:fldChar w:fldCharType="begin"/>
      </w:r>
      <w:r>
        <w:instrText xml:space="preserve"> PAGEREF _Toc424568528 \h </w:instrText>
      </w:r>
      <w:r>
        <w:fldChar w:fldCharType="separate"/>
      </w:r>
      <w:r>
        <w:t>27</w:t>
      </w:r>
      <w:r>
        <w:fldChar w:fldCharType="end"/>
      </w:r>
    </w:p>
    <w:p>
      <w:pPr>
        <w:pStyle w:val="TOC8"/>
        <w:rPr>
          <w:rFonts w:asciiTheme="minorHAnsi" w:eastAsiaTheme="minorEastAsia" w:hAnsiTheme="minorHAnsi" w:cstheme="minorBidi"/>
          <w:szCs w:val="22"/>
        </w:rPr>
      </w:pPr>
      <w:r>
        <w:t>23B.</w:t>
      </w:r>
      <w:r>
        <w:tab/>
        <w:t>Third parties may make assumptions</w:t>
      </w:r>
      <w:r>
        <w:tab/>
      </w:r>
      <w:r>
        <w:fldChar w:fldCharType="begin"/>
      </w:r>
      <w:r>
        <w:instrText xml:space="preserve"> PAGEREF _Toc424568529 \h </w:instrText>
      </w:r>
      <w:r>
        <w:fldChar w:fldCharType="separate"/>
      </w:r>
      <w:r>
        <w:t>27</w:t>
      </w:r>
      <w:r>
        <w:fldChar w:fldCharType="end"/>
      </w:r>
    </w:p>
    <w:p>
      <w:pPr>
        <w:pStyle w:val="TOC8"/>
        <w:rPr>
          <w:rFonts w:asciiTheme="minorHAnsi" w:eastAsiaTheme="minorEastAsia" w:hAnsiTheme="minorHAnsi" w:cstheme="minorBidi"/>
          <w:szCs w:val="22"/>
        </w:rPr>
      </w:pPr>
      <w:r>
        <w:t>23C.</w:t>
      </w:r>
      <w:r>
        <w:tab/>
        <w:t>Assumptions that may be made</w:t>
      </w:r>
      <w:r>
        <w:tab/>
      </w:r>
      <w:r>
        <w:fldChar w:fldCharType="begin"/>
      </w:r>
      <w:r>
        <w:instrText xml:space="preserve"> PAGEREF _Toc424568530 \h </w:instrText>
      </w:r>
      <w:r>
        <w:fldChar w:fldCharType="separate"/>
      </w:r>
      <w:r>
        <w:t>28</w:t>
      </w:r>
      <w:r>
        <w:fldChar w:fldCharType="end"/>
      </w:r>
    </w:p>
    <w:p>
      <w:pPr>
        <w:pStyle w:val="TOC8"/>
        <w:rPr>
          <w:rFonts w:asciiTheme="minorHAnsi" w:eastAsiaTheme="minorEastAsia" w:hAnsiTheme="minorHAnsi" w:cstheme="minorBidi"/>
          <w:szCs w:val="22"/>
        </w:rPr>
      </w:pPr>
      <w:r>
        <w:t>23D.</w:t>
      </w:r>
      <w:r>
        <w:tab/>
        <w:t>Exception to s. 23A and 23B</w:t>
      </w:r>
      <w:r>
        <w:tab/>
      </w:r>
      <w:r>
        <w:fldChar w:fldCharType="begin"/>
      </w:r>
      <w:r>
        <w:instrText xml:space="preserve"> PAGEREF _Toc424568531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3A — Provisions about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23E.</w:t>
      </w:r>
      <w:r>
        <w:tab/>
        <w:t>Independence of Authority</w:t>
      </w:r>
      <w:r>
        <w:tab/>
      </w:r>
      <w:r>
        <w:fldChar w:fldCharType="begin"/>
      </w:r>
      <w:r>
        <w:instrText xml:space="preserve"> PAGEREF _Toc424568534 \h </w:instrText>
      </w:r>
      <w:r>
        <w:fldChar w:fldCharType="separate"/>
      </w:r>
      <w:r>
        <w:t>30</w:t>
      </w:r>
      <w:r>
        <w:fldChar w:fldCharType="end"/>
      </w:r>
    </w:p>
    <w:p>
      <w:pPr>
        <w:pStyle w:val="TOC8"/>
        <w:rPr>
          <w:rFonts w:asciiTheme="minorHAnsi" w:eastAsiaTheme="minorEastAsia" w:hAnsiTheme="minorHAnsi" w:cstheme="minorBidi"/>
          <w:szCs w:val="22"/>
        </w:rPr>
      </w:pPr>
      <w:r>
        <w:t>24.</w:t>
      </w:r>
      <w:r>
        <w:tab/>
        <w:t>Minister may give directions</w:t>
      </w:r>
      <w:r>
        <w:tab/>
      </w:r>
      <w:r>
        <w:fldChar w:fldCharType="begin"/>
      </w:r>
      <w:r>
        <w:instrText xml:space="preserve"> PAGEREF _Toc424568535 \h </w:instrText>
      </w:r>
      <w:r>
        <w:fldChar w:fldCharType="separate"/>
      </w:r>
      <w:r>
        <w:t>30</w:t>
      </w:r>
      <w:r>
        <w:fldChar w:fldCharType="end"/>
      </w:r>
    </w:p>
    <w:p>
      <w:pPr>
        <w:pStyle w:val="TOC8"/>
        <w:rPr>
          <w:rFonts w:asciiTheme="minorHAnsi" w:eastAsiaTheme="minorEastAsia" w:hAnsiTheme="minorHAnsi" w:cstheme="minorBidi"/>
          <w:szCs w:val="22"/>
        </w:rPr>
      </w:pPr>
      <w:r>
        <w:t>24A.</w:t>
      </w:r>
      <w:r>
        <w:tab/>
        <w:t>Consultation between board and Minister</w:t>
      </w:r>
      <w:r>
        <w:tab/>
      </w:r>
      <w:r>
        <w:fldChar w:fldCharType="begin"/>
      </w:r>
      <w:r>
        <w:instrText xml:space="preserve"> PAGEREF _Toc424568536 \h </w:instrText>
      </w:r>
      <w:r>
        <w:fldChar w:fldCharType="separate"/>
      </w:r>
      <w:r>
        <w:t>31</w:t>
      </w:r>
      <w:r>
        <w:fldChar w:fldCharType="end"/>
      </w:r>
    </w:p>
    <w:p>
      <w:pPr>
        <w:pStyle w:val="TOC8"/>
        <w:rPr>
          <w:rFonts w:asciiTheme="minorHAnsi" w:eastAsiaTheme="minorEastAsia" w:hAnsiTheme="minorHAnsi" w:cstheme="minorBidi"/>
          <w:szCs w:val="22"/>
        </w:rPr>
      </w:pPr>
      <w:r>
        <w:t>24B.</w:t>
      </w:r>
      <w:r>
        <w:tab/>
        <w:t>Minister to be kept informed</w:t>
      </w:r>
      <w:r>
        <w:tab/>
      </w:r>
      <w:r>
        <w:fldChar w:fldCharType="begin"/>
      </w:r>
      <w:r>
        <w:instrText xml:space="preserve"> PAGEREF _Toc424568537 \h </w:instrText>
      </w:r>
      <w:r>
        <w:fldChar w:fldCharType="separate"/>
      </w:r>
      <w:r>
        <w:t>31</w:t>
      </w:r>
      <w:r>
        <w:fldChar w:fldCharType="end"/>
      </w:r>
    </w:p>
    <w:p>
      <w:pPr>
        <w:pStyle w:val="TOC8"/>
        <w:rPr>
          <w:rFonts w:asciiTheme="minorHAnsi" w:eastAsiaTheme="minorEastAsia" w:hAnsiTheme="minorHAnsi" w:cstheme="minorBidi"/>
          <w:szCs w:val="22"/>
        </w:rPr>
      </w:pPr>
      <w:r>
        <w:t>24C.</w:t>
      </w:r>
      <w:r>
        <w:tab/>
        <w:t>Notice of financial difficulty</w:t>
      </w:r>
      <w:r>
        <w:tab/>
      </w:r>
      <w:r>
        <w:fldChar w:fldCharType="begin"/>
      </w:r>
      <w:r>
        <w:instrText xml:space="preserve"> PAGEREF _Toc424568538 \h </w:instrText>
      </w:r>
      <w:r>
        <w:fldChar w:fldCharType="separate"/>
      </w:r>
      <w:r>
        <w:t>32</w:t>
      </w:r>
      <w:r>
        <w:fldChar w:fldCharType="end"/>
      </w:r>
    </w:p>
    <w:p>
      <w:pPr>
        <w:pStyle w:val="TOC8"/>
        <w:rPr>
          <w:rFonts w:asciiTheme="minorHAnsi" w:eastAsiaTheme="minorEastAsia" w:hAnsiTheme="minorHAnsi" w:cstheme="minorBidi"/>
          <w:szCs w:val="22"/>
        </w:rPr>
      </w:pPr>
      <w:r>
        <w:t>24D.</w:t>
      </w:r>
      <w:r>
        <w:tab/>
        <w:t>Protection from liability</w:t>
      </w:r>
      <w:r>
        <w:tab/>
      </w:r>
      <w:r>
        <w:fldChar w:fldCharType="begin"/>
      </w:r>
      <w:r>
        <w:instrText xml:space="preserve"> PAGEREF _Toc424568539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Minister to have access to information</w:t>
      </w:r>
      <w:r>
        <w:tab/>
      </w:r>
      <w:r>
        <w:fldChar w:fldCharType="begin"/>
      </w:r>
      <w:r>
        <w:instrText xml:space="preserve"> PAGEREF _Toc424568540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8"/>
        <w:rPr>
          <w:rFonts w:asciiTheme="minorHAnsi" w:eastAsiaTheme="minorEastAsia" w:hAnsiTheme="minorHAnsi" w:cstheme="minorBidi"/>
          <w:szCs w:val="22"/>
        </w:rPr>
      </w:pPr>
      <w:r>
        <w:t>25A.</w:t>
      </w:r>
      <w:r>
        <w:tab/>
        <w:t>Strategic development plan and statement of corporate intent</w:t>
      </w:r>
      <w:r>
        <w:tab/>
      </w:r>
      <w:r>
        <w:fldChar w:fldCharType="begin"/>
      </w:r>
      <w:r>
        <w:instrText xml:space="preserve"> PAGEREF _Toc424568542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Reporting requirements</w:t>
      </w:r>
    </w:p>
    <w:p>
      <w:pPr>
        <w:pStyle w:val="TOC8"/>
        <w:rPr>
          <w:rFonts w:asciiTheme="minorHAnsi" w:eastAsiaTheme="minorEastAsia" w:hAnsiTheme="minorHAnsi" w:cstheme="minorBidi"/>
          <w:szCs w:val="22"/>
        </w:rPr>
      </w:pPr>
      <w:r>
        <w:t>25B.</w:t>
      </w:r>
      <w:r>
        <w:tab/>
        <w:t>Half</w:t>
      </w:r>
      <w:r>
        <w:noBreakHyphen/>
        <w:t>yearly reports</w:t>
      </w:r>
      <w:r>
        <w:tab/>
      </w:r>
      <w:r>
        <w:fldChar w:fldCharType="begin"/>
      </w:r>
      <w:r>
        <w:instrText xml:space="preserve"> PAGEREF _Toc424568544 \h </w:instrText>
      </w:r>
      <w:r>
        <w:fldChar w:fldCharType="separate"/>
      </w:r>
      <w:r>
        <w:t>37</w:t>
      </w:r>
      <w:r>
        <w:fldChar w:fldCharType="end"/>
      </w:r>
    </w:p>
    <w:p>
      <w:pPr>
        <w:pStyle w:val="TOC8"/>
        <w:rPr>
          <w:rFonts w:asciiTheme="minorHAnsi" w:eastAsiaTheme="minorEastAsia" w:hAnsiTheme="minorHAnsi" w:cstheme="minorBidi"/>
          <w:szCs w:val="22"/>
        </w:rPr>
      </w:pPr>
      <w:r>
        <w:t>25BA.</w:t>
      </w:r>
      <w:r>
        <w:tab/>
        <w:t>Annual reports</w:t>
      </w:r>
      <w:r>
        <w:tab/>
      </w:r>
      <w:r>
        <w:fldChar w:fldCharType="begin"/>
      </w:r>
      <w:r>
        <w:instrText xml:space="preserve"> PAGEREF _Toc424568545 \h </w:instrText>
      </w:r>
      <w:r>
        <w:fldChar w:fldCharType="separate"/>
      </w:r>
      <w:r>
        <w:t>37</w:t>
      </w:r>
      <w:r>
        <w:fldChar w:fldCharType="end"/>
      </w:r>
    </w:p>
    <w:p>
      <w:pPr>
        <w:pStyle w:val="TOC8"/>
        <w:rPr>
          <w:rFonts w:asciiTheme="minorHAnsi" w:eastAsiaTheme="minorEastAsia" w:hAnsiTheme="minorHAnsi" w:cstheme="minorBidi"/>
          <w:szCs w:val="22"/>
        </w:rPr>
      </w:pPr>
      <w:r>
        <w:t>25BB.</w:t>
      </w:r>
      <w:r>
        <w:tab/>
        <w:t>Contents of annual reports</w:t>
      </w:r>
      <w:r>
        <w:tab/>
      </w:r>
      <w:r>
        <w:fldChar w:fldCharType="begin"/>
      </w:r>
      <w:r>
        <w:instrText xml:space="preserve"> PAGEREF _Toc424568546 \h </w:instrText>
      </w:r>
      <w:r>
        <w:fldChar w:fldCharType="separate"/>
      </w:r>
      <w:r>
        <w:t>38</w:t>
      </w:r>
      <w:r>
        <w:fldChar w:fldCharType="end"/>
      </w:r>
    </w:p>
    <w:p>
      <w:pPr>
        <w:pStyle w:val="TOC8"/>
        <w:rPr>
          <w:rFonts w:asciiTheme="minorHAnsi" w:eastAsiaTheme="minorEastAsia" w:hAnsiTheme="minorHAnsi" w:cstheme="minorBidi"/>
          <w:szCs w:val="22"/>
        </w:rPr>
      </w:pPr>
      <w:r>
        <w:t>25C.</w:t>
      </w:r>
      <w:r>
        <w:tab/>
        <w:t>Deletion of commercially sensitive matters from reports</w:t>
      </w:r>
      <w:r>
        <w:tab/>
      </w:r>
      <w:r>
        <w:fldChar w:fldCharType="begin"/>
      </w:r>
      <w:r>
        <w:instrText xml:space="preserve"> PAGEREF _Toc424568547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Financial provisions</w:t>
      </w:r>
    </w:p>
    <w:p>
      <w:pPr>
        <w:pStyle w:val="TOC8"/>
        <w:rPr>
          <w:rFonts w:asciiTheme="minorHAnsi" w:eastAsiaTheme="minorEastAsia" w:hAnsiTheme="minorHAnsi" w:cstheme="minorBidi"/>
          <w:szCs w:val="22"/>
        </w:rPr>
      </w:pPr>
      <w:r>
        <w:t>31.</w:t>
      </w:r>
      <w:r>
        <w:tab/>
        <w:t>Accounts</w:t>
      </w:r>
      <w:r>
        <w:tab/>
      </w:r>
      <w:r>
        <w:fldChar w:fldCharType="begin"/>
      </w:r>
      <w:r>
        <w:instrText xml:space="preserve"> PAGEREF _Toc424568549 \h </w:instrText>
      </w:r>
      <w:r>
        <w:fldChar w:fldCharType="separate"/>
      </w:r>
      <w:r>
        <w:t>40</w:t>
      </w:r>
      <w:r>
        <w:fldChar w:fldCharType="end"/>
      </w:r>
    </w:p>
    <w:p>
      <w:pPr>
        <w:pStyle w:val="TOC8"/>
        <w:rPr>
          <w:rFonts w:asciiTheme="minorHAnsi" w:eastAsiaTheme="minorEastAsia" w:hAnsiTheme="minorHAnsi" w:cstheme="minorBidi"/>
          <w:szCs w:val="22"/>
        </w:rPr>
      </w:pPr>
      <w:r>
        <w:t>32.</w:t>
      </w:r>
      <w:r>
        <w:tab/>
        <w:t>Liability of Authority for duties, taxes, rates etc.</w:t>
      </w:r>
      <w:r>
        <w:tab/>
      </w:r>
      <w:r>
        <w:fldChar w:fldCharType="begin"/>
      </w:r>
      <w:r>
        <w:instrText xml:space="preserve"> PAGEREF _Toc424568550 \h </w:instrText>
      </w:r>
      <w:r>
        <w:fldChar w:fldCharType="separate"/>
      </w:r>
      <w:r>
        <w:t>40</w:t>
      </w:r>
      <w:r>
        <w:fldChar w:fldCharType="end"/>
      </w:r>
    </w:p>
    <w:p>
      <w:pPr>
        <w:pStyle w:val="TOC8"/>
        <w:rPr>
          <w:rFonts w:asciiTheme="minorHAnsi" w:eastAsiaTheme="minorEastAsia" w:hAnsiTheme="minorHAnsi" w:cstheme="minorBidi"/>
          <w:szCs w:val="22"/>
        </w:rPr>
      </w:pPr>
      <w:r>
        <w:t>33.</w:t>
      </w:r>
      <w:r>
        <w:tab/>
        <w:t>Investment</w:t>
      </w:r>
      <w:r>
        <w:tab/>
      </w:r>
      <w:r>
        <w:fldChar w:fldCharType="begin"/>
      </w:r>
      <w:r>
        <w:instrText xml:space="preserve"> PAGEREF _Toc424568551 \h </w:instrText>
      </w:r>
      <w:r>
        <w:fldChar w:fldCharType="separate"/>
      </w:r>
      <w:r>
        <w:t>41</w:t>
      </w:r>
      <w:r>
        <w:fldChar w:fldCharType="end"/>
      </w:r>
    </w:p>
    <w:p>
      <w:pPr>
        <w:pStyle w:val="TOC8"/>
        <w:rPr>
          <w:rFonts w:asciiTheme="minorHAnsi" w:eastAsiaTheme="minorEastAsia" w:hAnsiTheme="minorHAnsi" w:cstheme="minorBidi"/>
          <w:szCs w:val="22"/>
        </w:rPr>
      </w:pPr>
      <w:r>
        <w:t>34.</w:t>
      </w:r>
      <w:r>
        <w:tab/>
        <w:t>Borrowing</w:t>
      </w:r>
      <w:r>
        <w:tab/>
      </w:r>
      <w:r>
        <w:fldChar w:fldCharType="begin"/>
      </w:r>
      <w:r>
        <w:instrText xml:space="preserve"> PAGEREF _Toc424568552 \h </w:instrText>
      </w:r>
      <w:r>
        <w:fldChar w:fldCharType="separate"/>
      </w:r>
      <w:r>
        <w:t>41</w:t>
      </w:r>
      <w:r>
        <w:fldChar w:fldCharType="end"/>
      </w:r>
    </w:p>
    <w:p>
      <w:pPr>
        <w:pStyle w:val="TOC8"/>
        <w:rPr>
          <w:rFonts w:asciiTheme="minorHAnsi" w:eastAsiaTheme="minorEastAsia" w:hAnsiTheme="minorHAnsi" w:cstheme="minorBidi"/>
          <w:szCs w:val="22"/>
        </w:rPr>
      </w:pPr>
      <w:r>
        <w:t>35.</w:t>
      </w:r>
      <w:r>
        <w:tab/>
        <w:t>Borrowing restrictions</w:t>
      </w:r>
      <w:r>
        <w:tab/>
      </w:r>
      <w:r>
        <w:fldChar w:fldCharType="begin"/>
      </w:r>
      <w:r>
        <w:instrText xml:space="preserve"> PAGEREF _Toc424568553 \h </w:instrText>
      </w:r>
      <w:r>
        <w:fldChar w:fldCharType="separate"/>
      </w:r>
      <w:r>
        <w:t>42</w:t>
      </w:r>
      <w:r>
        <w:fldChar w:fldCharType="end"/>
      </w:r>
    </w:p>
    <w:p>
      <w:pPr>
        <w:pStyle w:val="TOC8"/>
        <w:rPr>
          <w:rFonts w:asciiTheme="minorHAnsi" w:eastAsiaTheme="minorEastAsia" w:hAnsiTheme="minorHAnsi" w:cstheme="minorBidi"/>
          <w:szCs w:val="22"/>
        </w:rPr>
      </w:pPr>
      <w:r>
        <w:t>35A.</w:t>
      </w:r>
      <w:r>
        <w:tab/>
        <w:t>Hedging transactions</w:t>
      </w:r>
      <w:r>
        <w:tab/>
      </w:r>
      <w:r>
        <w:fldChar w:fldCharType="begin"/>
      </w:r>
      <w:r>
        <w:instrText xml:space="preserve"> PAGEREF _Toc424568554 \h </w:instrText>
      </w:r>
      <w:r>
        <w:fldChar w:fldCharType="separate"/>
      </w:r>
      <w:r>
        <w:t>43</w:t>
      </w:r>
      <w:r>
        <w:fldChar w:fldCharType="end"/>
      </w:r>
    </w:p>
    <w:p>
      <w:pPr>
        <w:pStyle w:val="TOC8"/>
        <w:rPr>
          <w:rFonts w:asciiTheme="minorHAnsi" w:eastAsiaTheme="minorEastAsia" w:hAnsiTheme="minorHAnsi" w:cstheme="minorBidi"/>
          <w:szCs w:val="22"/>
        </w:rPr>
      </w:pPr>
      <w:r>
        <w:t>36.</w:t>
      </w:r>
      <w:r>
        <w:tab/>
        <w:t>Guarantees by State</w:t>
      </w:r>
      <w:r>
        <w:tab/>
      </w:r>
      <w:r>
        <w:fldChar w:fldCharType="begin"/>
      </w:r>
      <w:r>
        <w:instrText xml:space="preserve"> PAGEREF _Toc424568555 \h </w:instrText>
      </w:r>
      <w:r>
        <w:fldChar w:fldCharType="separate"/>
      </w:r>
      <w:r>
        <w:t>44</w:t>
      </w:r>
      <w:r>
        <w:fldChar w:fldCharType="end"/>
      </w:r>
    </w:p>
    <w:p>
      <w:pPr>
        <w:pStyle w:val="TOC8"/>
        <w:rPr>
          <w:rFonts w:asciiTheme="minorHAnsi" w:eastAsiaTheme="minorEastAsia" w:hAnsiTheme="minorHAnsi" w:cstheme="minorBidi"/>
          <w:szCs w:val="22"/>
        </w:rPr>
      </w:pPr>
      <w:r>
        <w:t>37.</w:t>
      </w:r>
      <w:r>
        <w:tab/>
        <w:t>Charges for guarantee given under s. 36</w:t>
      </w:r>
      <w:r>
        <w:tab/>
      </w:r>
      <w:r>
        <w:fldChar w:fldCharType="begin"/>
      </w:r>
      <w:r>
        <w:instrText xml:space="preserve"> PAGEREF _Toc424568556 \h </w:instrText>
      </w:r>
      <w:r>
        <w:fldChar w:fldCharType="separate"/>
      </w:r>
      <w:r>
        <w:t>45</w:t>
      </w:r>
      <w:r>
        <w:fldChar w:fldCharType="end"/>
      </w:r>
    </w:p>
    <w:p>
      <w:pPr>
        <w:pStyle w:val="TOC8"/>
        <w:rPr>
          <w:rFonts w:asciiTheme="minorHAnsi" w:eastAsiaTheme="minorEastAsia" w:hAnsiTheme="minorHAnsi" w:cstheme="minorBidi"/>
          <w:szCs w:val="22"/>
        </w:rPr>
      </w:pPr>
      <w:r>
        <w:t>38.</w:t>
      </w:r>
      <w:r>
        <w:tab/>
        <w:t>Dividends</w:t>
      </w:r>
      <w:r>
        <w:tab/>
      </w:r>
      <w:r>
        <w:fldChar w:fldCharType="begin"/>
      </w:r>
      <w:r>
        <w:instrText xml:space="preserve"> PAGEREF _Toc424568557 \h </w:instrText>
      </w:r>
      <w:r>
        <w:fldChar w:fldCharType="separate"/>
      </w:r>
      <w:r>
        <w:t>45</w:t>
      </w:r>
      <w:r>
        <w:fldChar w:fldCharType="end"/>
      </w:r>
    </w:p>
    <w:p>
      <w:pPr>
        <w:pStyle w:val="TOC8"/>
        <w:rPr>
          <w:rFonts w:asciiTheme="minorHAnsi" w:eastAsiaTheme="minorEastAsia" w:hAnsiTheme="minorHAnsi" w:cstheme="minorBidi"/>
          <w:szCs w:val="22"/>
        </w:rPr>
      </w:pPr>
      <w:r>
        <w:t>39.</w:t>
      </w:r>
      <w:r>
        <w:tab/>
        <w:t xml:space="preserve">Limited application of </w:t>
      </w:r>
      <w:r>
        <w:rPr>
          <w:i/>
          <w:iCs/>
        </w:rPr>
        <w:t>Financial Management Act 2006</w:t>
      </w:r>
      <w:r>
        <w:t xml:space="preserve"> or </w:t>
      </w:r>
      <w:r>
        <w:rPr>
          <w:i/>
          <w:iCs/>
        </w:rPr>
        <w:t>Auditor General Act 2006</w:t>
      </w:r>
      <w:r>
        <w:tab/>
      </w:r>
      <w:r>
        <w:fldChar w:fldCharType="begin"/>
      </w:r>
      <w:r>
        <w:instrText xml:space="preserve"> PAGEREF _Toc424568558 \h </w:instrText>
      </w:r>
      <w:r>
        <w:fldChar w:fldCharType="separate"/>
      </w:r>
      <w:r>
        <w:t>47</w:t>
      </w:r>
      <w:r>
        <w:fldChar w:fldCharType="end"/>
      </w:r>
    </w:p>
    <w:p>
      <w:pPr>
        <w:pStyle w:val="TOC8"/>
        <w:rPr>
          <w:rFonts w:asciiTheme="minorHAnsi" w:eastAsiaTheme="minorEastAsia" w:hAnsiTheme="minorHAnsi" w:cstheme="minorBidi"/>
          <w:szCs w:val="22"/>
        </w:rPr>
      </w:pPr>
      <w:r>
        <w:t>40.</w:t>
      </w:r>
      <w:r>
        <w:tab/>
        <w:t>Financial administration and audit (Sch. 3A)</w:t>
      </w:r>
      <w:r>
        <w:tab/>
      </w:r>
      <w:r>
        <w:fldChar w:fldCharType="begin"/>
      </w:r>
      <w:r>
        <w:instrText xml:space="preserve"> PAGEREF _Toc424568559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Miscellaneous</w:t>
      </w:r>
    </w:p>
    <w:p>
      <w:pPr>
        <w:pStyle w:val="TOC8"/>
        <w:rPr>
          <w:rFonts w:asciiTheme="minorHAnsi" w:eastAsiaTheme="minorEastAsia" w:hAnsiTheme="minorHAnsi" w:cstheme="minorBidi"/>
          <w:szCs w:val="22"/>
        </w:rPr>
      </w:pPr>
      <w:r>
        <w:t>45.</w:t>
      </w:r>
      <w:r>
        <w:tab/>
        <w:t>Execution of documents</w:t>
      </w:r>
      <w:r>
        <w:tab/>
      </w:r>
      <w:r>
        <w:fldChar w:fldCharType="begin"/>
      </w:r>
      <w:r>
        <w:instrText xml:space="preserve"> PAGEREF _Toc424568561 \h </w:instrText>
      </w:r>
      <w:r>
        <w:fldChar w:fldCharType="separate"/>
      </w:r>
      <w:r>
        <w:t>49</w:t>
      </w:r>
      <w:r>
        <w:fldChar w:fldCharType="end"/>
      </w:r>
    </w:p>
    <w:p>
      <w:pPr>
        <w:pStyle w:val="TOC8"/>
        <w:rPr>
          <w:rFonts w:asciiTheme="minorHAnsi" w:eastAsiaTheme="minorEastAsia" w:hAnsiTheme="minorHAnsi" w:cstheme="minorBidi"/>
          <w:szCs w:val="22"/>
        </w:rPr>
      </w:pPr>
      <w:r>
        <w:t>45AA.</w:t>
      </w:r>
      <w:r>
        <w:tab/>
        <w:t>Contract formalities</w:t>
      </w:r>
      <w:r>
        <w:tab/>
      </w:r>
      <w:r>
        <w:fldChar w:fldCharType="begin"/>
      </w:r>
      <w:r>
        <w:instrText xml:space="preserve"> PAGEREF _Toc424568562 \h </w:instrText>
      </w:r>
      <w:r>
        <w:fldChar w:fldCharType="separate"/>
      </w:r>
      <w:r>
        <w:t>50</w:t>
      </w:r>
      <w:r>
        <w:fldChar w:fldCharType="end"/>
      </w:r>
    </w:p>
    <w:p>
      <w:pPr>
        <w:pStyle w:val="TOC8"/>
        <w:rPr>
          <w:rFonts w:asciiTheme="minorHAnsi" w:eastAsiaTheme="minorEastAsia" w:hAnsiTheme="minorHAnsi" w:cstheme="minorBidi"/>
          <w:szCs w:val="22"/>
        </w:rPr>
      </w:pPr>
      <w:r>
        <w:t>45A.</w:t>
      </w:r>
      <w:r>
        <w:tab/>
        <w:t>Supplementary provision about laying documents before Parliament</w:t>
      </w:r>
      <w:r>
        <w:tab/>
      </w:r>
      <w:r>
        <w:fldChar w:fldCharType="begin"/>
      </w:r>
      <w:r>
        <w:instrText xml:space="preserve"> PAGEREF _Toc424568563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_Toc424568564 \h </w:instrText>
      </w:r>
      <w:r>
        <w:fldChar w:fldCharType="separate"/>
      </w:r>
      <w:r>
        <w:t>51</w:t>
      </w:r>
      <w:r>
        <w:fldChar w:fldCharType="end"/>
      </w:r>
    </w:p>
    <w:p>
      <w:pPr>
        <w:pStyle w:val="TOC8"/>
        <w:rPr>
          <w:rFonts w:asciiTheme="minorHAnsi" w:eastAsiaTheme="minorEastAsia" w:hAnsiTheme="minorHAnsi" w:cstheme="minorBidi"/>
          <w:szCs w:val="22"/>
        </w:rPr>
      </w:pPr>
      <w:r>
        <w:t>48.</w:t>
      </w:r>
      <w:r>
        <w:tab/>
        <w:t>Review of Act</w:t>
      </w:r>
      <w:r>
        <w:tab/>
      </w:r>
      <w:r>
        <w:fldChar w:fldCharType="begin"/>
      </w:r>
      <w:r>
        <w:instrText xml:space="preserve"> PAGEREF _Toc424568565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 xml:space="preserve">Repeals, savings and transitional </w:t>
      </w:r>
      <w:r>
        <w:t>(Sch. 4)</w:t>
      </w:r>
      <w:r>
        <w:tab/>
      </w:r>
      <w:r>
        <w:fldChar w:fldCharType="begin"/>
      </w:r>
      <w:r>
        <w:instrText xml:space="preserve"> PAGEREF _Toc424568566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Transfer of certain assets etc. of WADC</w:t>
      </w:r>
      <w:r>
        <w:tab/>
      </w:r>
      <w:r>
        <w:fldChar w:fldCharType="begin"/>
      </w:r>
      <w:r>
        <w:instrText xml:space="preserve"> PAGEREF _Toc424568567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noProof/>
          <w:sz w:val="22"/>
          <w:szCs w:val="22"/>
        </w:rPr>
      </w:pPr>
      <w:r>
        <w:rPr>
          <w:rFonts w:eastAsia="MS Mincho"/>
          <w:noProof/>
        </w:rPr>
        <w:t>Schedule 1 — Board and directors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Constitution and proceedings of directors and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_Toc424568570 \h </w:instrText>
      </w:r>
      <w:r>
        <w:fldChar w:fldCharType="separate"/>
      </w:r>
      <w:r>
        <w:t>56</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_Toc424568571 \h </w:instrText>
      </w:r>
      <w:r>
        <w:fldChar w:fldCharType="separate"/>
      </w:r>
      <w:r>
        <w:t>56</w:t>
      </w:r>
      <w:r>
        <w:fldChar w:fldCharType="end"/>
      </w:r>
    </w:p>
    <w:p>
      <w:pPr>
        <w:pStyle w:val="TOC8"/>
        <w:rPr>
          <w:rFonts w:asciiTheme="minorHAnsi" w:eastAsiaTheme="minorEastAsia" w:hAnsiTheme="minorHAnsi" w:cstheme="minorBidi"/>
          <w:szCs w:val="22"/>
        </w:rPr>
      </w:pPr>
      <w:r>
        <w:t>3.</w:t>
      </w:r>
      <w:r>
        <w:tab/>
        <w:t>Alternate directors</w:t>
      </w:r>
      <w:r>
        <w:tab/>
      </w:r>
      <w:r>
        <w:fldChar w:fldCharType="begin"/>
      </w:r>
      <w:r>
        <w:instrText xml:space="preserve"> PAGEREF _Toc424568572 \h </w:instrText>
      </w:r>
      <w:r>
        <w:fldChar w:fldCharType="separate"/>
      </w:r>
      <w:r>
        <w:t>56</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_Toc424568573 \h </w:instrText>
      </w:r>
      <w:r>
        <w:fldChar w:fldCharType="separate"/>
      </w:r>
      <w:r>
        <w:t>57</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_Toc424568574 \h </w:instrText>
      </w:r>
      <w:r>
        <w:fldChar w:fldCharType="separate"/>
      </w:r>
      <w:r>
        <w:t>57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r>
      <w:r>
        <w:t>Telephone and video meetings</w:t>
      </w:r>
      <w:r>
        <w:tab/>
      </w:r>
      <w:r>
        <w:fldChar w:fldCharType="begin"/>
      </w:r>
      <w:r>
        <w:instrText xml:space="preserve"> PAGEREF _Toc424568575 \h </w:instrText>
      </w:r>
      <w:r>
        <w:fldChar w:fldCharType="separate"/>
      </w:r>
      <w:r>
        <w:t>58</w:t>
      </w:r>
      <w:r>
        <w:fldChar w:fldCharType="end"/>
      </w:r>
    </w:p>
    <w:p>
      <w:pPr>
        <w:pStyle w:val="TOC8"/>
        <w:rPr>
          <w:rFonts w:asciiTheme="minorHAnsi" w:eastAsiaTheme="minorEastAsia" w:hAnsiTheme="minorHAnsi" w:cstheme="minorBidi"/>
          <w:szCs w:val="22"/>
        </w:rPr>
      </w:pPr>
      <w:r>
        <w:t>6.</w:t>
      </w:r>
      <w:r>
        <w:tab/>
        <w:t>Committees</w:t>
      </w:r>
      <w:r>
        <w:tab/>
      </w:r>
      <w:r>
        <w:fldChar w:fldCharType="begin"/>
      </w:r>
      <w:r>
        <w:instrText xml:space="preserve"> PAGEREF _Toc424568576 \h </w:instrText>
      </w:r>
      <w:r>
        <w:fldChar w:fldCharType="separate"/>
      </w:r>
      <w:r>
        <w:t>58</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_Toc424568577 \h </w:instrText>
      </w:r>
      <w:r>
        <w:fldChar w:fldCharType="separate"/>
      </w:r>
      <w:r>
        <w:t>58</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_Toc424568578 \h </w:instrText>
      </w:r>
      <w:r>
        <w:fldChar w:fldCharType="separate"/>
      </w:r>
      <w:r>
        <w:t>59</w:t>
      </w:r>
      <w:r>
        <w:fldChar w:fldCharType="end"/>
      </w:r>
    </w:p>
    <w:p>
      <w:pPr>
        <w:pStyle w:val="TOC8"/>
        <w:rPr>
          <w:rFonts w:asciiTheme="minorHAnsi" w:eastAsiaTheme="minorEastAsia" w:hAnsiTheme="minorHAnsi" w:cstheme="minorBidi"/>
          <w:szCs w:val="22"/>
        </w:rPr>
      </w:pPr>
      <w:r>
        <w:t>9.</w:t>
      </w:r>
      <w:r>
        <w:tab/>
        <w:t>Board to determine own procedures</w:t>
      </w:r>
      <w:r>
        <w:tab/>
      </w:r>
      <w:r>
        <w:fldChar w:fldCharType="begin"/>
      </w:r>
      <w:r>
        <w:instrText xml:space="preserve"> PAGEREF _Toc424568579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Part B</w:t>
      </w:r>
      <w:r>
        <w:rPr>
          <w:rFonts w:eastAsia="MS Mincho"/>
          <w:b w:val="0"/>
        </w:rPr>
        <w:t> </w:t>
      </w:r>
      <w:r>
        <w:rPr>
          <w:rFonts w:eastAsia="MS Mincho"/>
        </w:rPr>
        <w:t>— Duties of directors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_Toc424568581 \h </w:instrText>
      </w:r>
      <w:r>
        <w:fldChar w:fldCharType="separate"/>
      </w:r>
      <w:r>
        <w:t>59</w:t>
      </w:r>
      <w:r>
        <w:fldChar w:fldCharType="end"/>
      </w:r>
    </w:p>
    <w:p>
      <w:pPr>
        <w:pStyle w:val="TOC8"/>
        <w:rPr>
          <w:rFonts w:asciiTheme="minorHAnsi" w:eastAsiaTheme="minorEastAsia" w:hAnsiTheme="minorHAnsi" w:cstheme="minorBidi"/>
          <w:szCs w:val="22"/>
        </w:rPr>
      </w:pPr>
      <w:r>
        <w:t>2.</w:t>
      </w:r>
      <w:r>
        <w:tab/>
        <w:t>Conflict of interest</w:t>
      </w:r>
      <w:r>
        <w:tab/>
      </w:r>
      <w:r>
        <w:fldChar w:fldCharType="begin"/>
      </w:r>
      <w:r>
        <w:instrText xml:space="preserve"> PAGEREF _Toc424568582 \h </w:instrText>
      </w:r>
      <w:r>
        <w:fldChar w:fldCharType="separate"/>
      </w:r>
      <w:r>
        <w:t>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_Toc424568583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1A — Provisions about duties of chief executive officer and staff</w:t>
      </w:r>
    </w:p>
    <w:p>
      <w:pPr>
        <w:pStyle w:val="TOC4"/>
        <w:tabs>
          <w:tab w:val="right" w:leader="dot" w:pos="7077"/>
        </w:tabs>
        <w:rPr>
          <w:rFonts w:asciiTheme="minorHAnsi" w:eastAsiaTheme="minorEastAsia" w:hAnsiTheme="minorHAnsi" w:cstheme="minorBidi"/>
          <w:b w:val="0"/>
          <w:szCs w:val="22"/>
        </w:rPr>
      </w:pPr>
      <w:r>
        <w:t xml:space="preserve">Division 1 — </w:t>
      </w:r>
      <w:r>
        <w:rPr>
          <w:rFonts w:eastAsia="MS Mincho"/>
        </w:rPr>
        <w:t>General duties of chief executive officer</w:t>
      </w:r>
    </w:p>
    <w:p>
      <w:pPr>
        <w:pStyle w:val="TOC8"/>
        <w:rPr>
          <w:rFonts w:asciiTheme="minorHAnsi" w:eastAsiaTheme="minorEastAsia" w:hAnsiTheme="minorHAnsi" w:cstheme="minorBidi"/>
          <w:szCs w:val="22"/>
        </w:rPr>
      </w:pPr>
      <w:r>
        <w:t>1.</w:t>
      </w:r>
      <w:r>
        <w:tab/>
        <w:t>Duties of chief executive officer</w:t>
      </w:r>
      <w:r>
        <w:tab/>
      </w:r>
      <w:r>
        <w:fldChar w:fldCharType="begin"/>
      </w:r>
      <w:r>
        <w:instrText xml:space="preserve"> PAGEREF _Toc424568586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w:t>
      </w:r>
      <w:r>
        <w:rPr>
          <w:rFonts w:eastAsia="MS Mincho"/>
        </w:rPr>
        <w:t>Particular duties stated</w:t>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_Toc424568588 \h </w:instrText>
      </w:r>
      <w:r>
        <w:fldChar w:fldCharType="separate"/>
      </w:r>
      <w:r>
        <w:t>62</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_Toc424568589 \h </w:instrText>
      </w:r>
      <w:r>
        <w:fldChar w:fldCharType="separate"/>
      </w:r>
      <w:r>
        <w:t>63</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_Toc424568590 \h </w:instrText>
      </w:r>
      <w:r>
        <w:fldChar w:fldCharType="separate"/>
      </w:r>
      <w:r>
        <w:t>63</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_Toc424568591 \h </w:instrText>
      </w:r>
      <w:r>
        <w:fldChar w:fldCharType="separate"/>
      </w:r>
      <w:r>
        <w:t>64</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_Toc424568592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rFonts w:eastAsia="MS Mincho"/>
        </w:rP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_Toc424568594 \h </w:instrText>
      </w:r>
      <w:r>
        <w:fldChar w:fldCharType="separate"/>
      </w:r>
      <w:r>
        <w:t>64</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_Toc424568595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w:t>
      </w:r>
      <w:r>
        <w:rPr>
          <w:rFonts w:eastAsia="MS Mincho"/>
        </w:rP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_Toc424568597 \h </w:instrText>
      </w:r>
      <w:r>
        <w:fldChar w:fldCharType="separate"/>
      </w:r>
      <w:r>
        <w:t>65</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_Toc424568598 \h </w:instrText>
      </w:r>
      <w:r>
        <w:fldChar w:fldCharType="separate"/>
      </w:r>
      <w:r>
        <w:t>66</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_Toc424568599 \h </w:instrText>
      </w:r>
      <w:r>
        <w:fldChar w:fldCharType="separate"/>
      </w:r>
      <w:r>
        <w:t>66</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_Toc424568600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w:t>
      </w:r>
      <w:r>
        <w:rPr>
          <w:rFonts w:eastAsia="MS Mincho"/>
        </w:rPr>
        <w:t>Restrictions on indemnities and exemptions</w:t>
      </w:r>
    </w:p>
    <w:p>
      <w:pPr>
        <w:pStyle w:val="TOC8"/>
        <w:rPr>
          <w:rFonts w:asciiTheme="minorHAnsi" w:eastAsiaTheme="minorEastAsia" w:hAnsiTheme="minorHAnsi" w:cstheme="minorBidi"/>
          <w:szCs w:val="22"/>
        </w:rPr>
      </w:pPr>
      <w:r>
        <w:t>13.</w:t>
      </w:r>
      <w:r>
        <w:tab/>
        <w:t>Indemnification and exemption of chief executive officer and executive officers</w:t>
      </w:r>
      <w:r>
        <w:tab/>
      </w:r>
      <w:r>
        <w:fldChar w:fldCharType="begin"/>
      </w:r>
      <w:r>
        <w:instrText xml:space="preserve"> PAGEREF _Toc424568602 \h </w:instrText>
      </w:r>
      <w:r>
        <w:fldChar w:fldCharType="separate"/>
      </w:r>
      <w:r>
        <w:t>66</w:t>
      </w:r>
      <w:r>
        <w:fldChar w:fldCharType="end"/>
      </w:r>
    </w:p>
    <w:p>
      <w:pPr>
        <w:pStyle w:val="TOC8"/>
        <w:rPr>
          <w:rFonts w:asciiTheme="minorHAnsi" w:eastAsiaTheme="minorEastAsia" w:hAnsiTheme="minorHAnsi" w:cstheme="minorBidi"/>
          <w:szCs w:val="22"/>
        </w:rPr>
      </w:pPr>
      <w:r>
        <w:t>14.</w:t>
      </w:r>
      <w:r>
        <w:tab/>
        <w:t>Insurance premiums for certain liabilities of chief executive officer and executive officers</w:t>
      </w:r>
      <w:r>
        <w:tab/>
      </w:r>
      <w:r>
        <w:fldChar w:fldCharType="begin"/>
      </w:r>
      <w:r>
        <w:instrText xml:space="preserve"> PAGEREF _Toc424568603 \h </w:instrText>
      </w:r>
      <w:r>
        <w:fldChar w:fldCharType="separate"/>
      </w:r>
      <w:r>
        <w:t>67</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_Toc424568604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Area comprising Joondalup Centre</w:t>
      </w:r>
    </w:p>
    <w:p>
      <w:pPr>
        <w:pStyle w:val="TOC2"/>
        <w:tabs>
          <w:tab w:val="right" w:leader="dot" w:pos="7077"/>
        </w:tabs>
        <w:rPr>
          <w:rFonts w:asciiTheme="minorHAnsi" w:eastAsiaTheme="minorEastAsia" w:hAnsiTheme="minorHAnsi" w:cstheme="minorBidi"/>
          <w:b w:val="0"/>
          <w:noProof/>
          <w:sz w:val="22"/>
          <w:szCs w:val="22"/>
        </w:rPr>
      </w:pPr>
      <w:r>
        <w:rPr>
          <w:noProof/>
        </w:rP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_Toc424568607 \h </w:instrText>
      </w:r>
      <w:r>
        <w:fldChar w:fldCharType="separate"/>
      </w:r>
      <w:r>
        <w:t>70</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_Toc424568608 \h </w:instrText>
      </w:r>
      <w:r>
        <w:fldChar w:fldCharType="separate"/>
      </w:r>
      <w:r>
        <w:t>70</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_Toc424568609 \h </w:instrText>
      </w:r>
      <w:r>
        <w:fldChar w:fldCharType="separate"/>
      </w:r>
      <w:r>
        <w:t>70</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_Toc424568610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3A — Financial administration and audit</w:t>
      </w:r>
    </w:p>
    <w:p>
      <w:pPr>
        <w:pStyle w:val="TOC4"/>
        <w:tabs>
          <w:tab w:val="right" w:leader="dot" w:pos="7077"/>
        </w:tabs>
        <w:rPr>
          <w:rFonts w:asciiTheme="minorHAnsi" w:eastAsiaTheme="minorEastAsia" w:hAnsiTheme="minorHAnsi" w:cstheme="minorBidi"/>
          <w:b w:val="0"/>
          <w:szCs w:val="22"/>
        </w:rPr>
      </w:pPr>
      <w:r>
        <w:t xml:space="preserve">Division 1 — </w:t>
      </w:r>
      <w:r>
        <w:rPr>
          <w:rFonts w:eastAsia="MS Mincho"/>
        </w:rP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_Toc424568613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w:t>
      </w:r>
      <w:r>
        <w:rPr>
          <w:rFonts w:eastAsia="MS Mincho"/>
        </w:rPr>
        <w:t>Financial records</w:t>
      </w:r>
    </w:p>
    <w:p>
      <w:pPr>
        <w:pStyle w:val="TOC8"/>
        <w:rPr>
          <w:rFonts w:asciiTheme="minorHAnsi" w:eastAsiaTheme="minorEastAsia" w:hAnsiTheme="minorHAnsi" w:cstheme="minorBidi"/>
          <w:szCs w:val="22"/>
        </w:rPr>
      </w:pPr>
      <w:r>
        <w:t>2.</w:t>
      </w:r>
      <w:r>
        <w:tab/>
        <w:t>Obligation to keep financial records</w:t>
      </w:r>
      <w:r>
        <w:tab/>
      </w:r>
      <w:r>
        <w:fldChar w:fldCharType="begin"/>
      </w:r>
      <w:r>
        <w:instrText xml:space="preserve"> PAGEREF _Toc424568615 \h </w:instrText>
      </w:r>
      <w:r>
        <w:fldChar w:fldCharType="separate"/>
      </w:r>
      <w:r>
        <w:t>72</w:t>
      </w:r>
      <w:r>
        <w:fldChar w:fldCharType="end"/>
      </w:r>
    </w:p>
    <w:p>
      <w:pPr>
        <w:pStyle w:val="TOC8"/>
        <w:rPr>
          <w:rFonts w:asciiTheme="minorHAnsi" w:eastAsiaTheme="minorEastAsia" w:hAnsiTheme="minorHAnsi" w:cstheme="minorBidi"/>
          <w:szCs w:val="22"/>
        </w:rPr>
      </w:pPr>
      <w:r>
        <w:t>3.</w:t>
      </w:r>
      <w:r>
        <w:tab/>
        <w:t>Physical format</w:t>
      </w:r>
      <w:r>
        <w:tab/>
      </w:r>
      <w:r>
        <w:fldChar w:fldCharType="begin"/>
      </w:r>
      <w:r>
        <w:instrText xml:space="preserve"> PAGEREF _Toc424568616 \h </w:instrText>
      </w:r>
      <w:r>
        <w:fldChar w:fldCharType="separate"/>
      </w:r>
      <w:r>
        <w:t>73</w:t>
      </w:r>
      <w:r>
        <w:fldChar w:fldCharType="end"/>
      </w:r>
    </w:p>
    <w:p>
      <w:pPr>
        <w:pStyle w:val="TOC8"/>
        <w:rPr>
          <w:rFonts w:asciiTheme="minorHAnsi" w:eastAsiaTheme="minorEastAsia" w:hAnsiTheme="minorHAnsi" w:cstheme="minorBidi"/>
          <w:szCs w:val="22"/>
        </w:rPr>
      </w:pPr>
      <w:r>
        <w:t>4.</w:t>
      </w:r>
      <w:r>
        <w:tab/>
        <w:t>Place where records are kept</w:t>
      </w:r>
      <w:r>
        <w:tab/>
      </w:r>
      <w:r>
        <w:fldChar w:fldCharType="begin"/>
      </w:r>
      <w:r>
        <w:instrText xml:space="preserve"> PAGEREF _Toc424568617 \h </w:instrText>
      </w:r>
      <w:r>
        <w:fldChar w:fldCharType="separate"/>
      </w:r>
      <w:r>
        <w:t>73</w:t>
      </w:r>
      <w:r>
        <w:fldChar w:fldCharType="end"/>
      </w:r>
    </w:p>
    <w:p>
      <w:pPr>
        <w:pStyle w:val="TOC8"/>
        <w:rPr>
          <w:rFonts w:asciiTheme="minorHAnsi" w:eastAsiaTheme="minorEastAsia" w:hAnsiTheme="minorHAnsi" w:cstheme="minorBidi"/>
          <w:szCs w:val="22"/>
        </w:rPr>
      </w:pPr>
      <w:r>
        <w:t>5.</w:t>
      </w:r>
      <w:r>
        <w:tab/>
        <w:t>Director access</w:t>
      </w:r>
      <w:r>
        <w:tab/>
      </w:r>
      <w:r>
        <w:fldChar w:fldCharType="begin"/>
      </w:r>
      <w:r>
        <w:instrText xml:space="preserve"> PAGEREF _Toc424568618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rFonts w:eastAsia="MS Mincho"/>
        </w:rPr>
        <w:t>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Preparation of annual financial reports and directors’ reports</w:t>
      </w:r>
      <w:r>
        <w:tab/>
      </w:r>
      <w:r>
        <w:fldChar w:fldCharType="begin"/>
      </w:r>
      <w:r>
        <w:instrText xml:space="preserve"> PAGEREF _Toc424568621 \h </w:instrText>
      </w:r>
      <w:r>
        <w:fldChar w:fldCharType="separate"/>
      </w:r>
      <w:r>
        <w:t>74</w:t>
      </w:r>
      <w:r>
        <w:fldChar w:fldCharType="end"/>
      </w:r>
    </w:p>
    <w:p>
      <w:pPr>
        <w:pStyle w:val="TOC8"/>
        <w:rPr>
          <w:rFonts w:asciiTheme="minorHAnsi" w:eastAsiaTheme="minorEastAsia" w:hAnsiTheme="minorHAnsi" w:cstheme="minorBidi"/>
          <w:szCs w:val="22"/>
        </w:rPr>
      </w:pPr>
      <w:r>
        <w:t>7.</w:t>
      </w:r>
      <w:r>
        <w:tab/>
        <w:t>Contents of annual financial report</w:t>
      </w:r>
      <w:r>
        <w:tab/>
      </w:r>
      <w:r>
        <w:fldChar w:fldCharType="begin"/>
      </w:r>
      <w:r>
        <w:instrText xml:space="preserve"> PAGEREF _Toc424568622 \h </w:instrText>
      </w:r>
      <w:r>
        <w:fldChar w:fldCharType="separate"/>
      </w:r>
      <w:r>
        <w:t>74</w:t>
      </w:r>
      <w:r>
        <w:fldChar w:fldCharType="end"/>
      </w:r>
    </w:p>
    <w:p>
      <w:pPr>
        <w:pStyle w:val="TOC8"/>
        <w:rPr>
          <w:rFonts w:asciiTheme="minorHAnsi" w:eastAsiaTheme="minorEastAsia" w:hAnsiTheme="minorHAnsi" w:cstheme="minorBidi"/>
          <w:szCs w:val="22"/>
        </w:rPr>
      </w:pPr>
      <w:r>
        <w:t>8.</w:t>
      </w:r>
      <w:r>
        <w:tab/>
        <w:t>Compliance with accounting standards and regulations</w:t>
      </w:r>
      <w:r>
        <w:tab/>
      </w:r>
      <w:r>
        <w:fldChar w:fldCharType="begin"/>
      </w:r>
      <w:r>
        <w:instrText xml:space="preserve"> PAGEREF _Toc424568623 \h </w:instrText>
      </w:r>
      <w:r>
        <w:fldChar w:fldCharType="separate"/>
      </w:r>
      <w:r>
        <w:t>75</w:t>
      </w:r>
      <w:r>
        <w:fldChar w:fldCharType="end"/>
      </w:r>
    </w:p>
    <w:p>
      <w:pPr>
        <w:pStyle w:val="TOC8"/>
        <w:rPr>
          <w:rFonts w:asciiTheme="minorHAnsi" w:eastAsiaTheme="minorEastAsia" w:hAnsiTheme="minorHAnsi" w:cstheme="minorBidi"/>
          <w:szCs w:val="22"/>
        </w:rPr>
      </w:pPr>
      <w:r>
        <w:t>9.</w:t>
      </w:r>
      <w:r>
        <w:tab/>
        <w:t>True and fair view</w:t>
      </w:r>
      <w:r>
        <w:tab/>
      </w:r>
      <w:r>
        <w:fldChar w:fldCharType="begin"/>
      </w:r>
      <w:r>
        <w:instrText xml:space="preserve"> PAGEREF _Toc424568624 \h </w:instrText>
      </w:r>
      <w:r>
        <w:fldChar w:fldCharType="separate"/>
      </w:r>
      <w:r>
        <w:t>76</w:t>
      </w:r>
      <w:r>
        <w:fldChar w:fldCharType="end"/>
      </w:r>
    </w:p>
    <w:p>
      <w:pPr>
        <w:pStyle w:val="TOC8"/>
        <w:rPr>
          <w:rFonts w:asciiTheme="minorHAnsi" w:eastAsiaTheme="minorEastAsia" w:hAnsiTheme="minorHAnsi" w:cstheme="minorBidi"/>
          <w:szCs w:val="22"/>
        </w:rPr>
      </w:pPr>
      <w:r>
        <w:t>10.</w:t>
      </w:r>
      <w:r>
        <w:tab/>
        <w:t>Annual directors’ report</w:t>
      </w:r>
      <w:r>
        <w:tab/>
      </w:r>
      <w:r>
        <w:fldChar w:fldCharType="begin"/>
      </w:r>
      <w:r>
        <w:instrText xml:space="preserve"> PAGEREF _Toc424568625 \h </w:instrText>
      </w:r>
      <w:r>
        <w:fldChar w:fldCharType="separate"/>
      </w:r>
      <w:r>
        <w:t>76</w:t>
      </w:r>
      <w:r>
        <w:fldChar w:fldCharType="end"/>
      </w:r>
    </w:p>
    <w:p>
      <w:pPr>
        <w:pStyle w:val="TOC8"/>
        <w:rPr>
          <w:rFonts w:asciiTheme="minorHAnsi" w:eastAsiaTheme="minorEastAsia" w:hAnsiTheme="minorHAnsi" w:cstheme="minorBidi"/>
          <w:szCs w:val="22"/>
        </w:rPr>
      </w:pPr>
      <w:r>
        <w:t>11.</w:t>
      </w:r>
      <w:r>
        <w:tab/>
        <w:t>Annual directors’ report — general information</w:t>
      </w:r>
      <w:r>
        <w:tab/>
      </w:r>
      <w:r>
        <w:fldChar w:fldCharType="begin"/>
      </w:r>
      <w:r>
        <w:instrText xml:space="preserve"> PAGEREF _Toc424568626 \h </w:instrText>
      </w:r>
      <w:r>
        <w:fldChar w:fldCharType="separate"/>
      </w:r>
      <w:r>
        <w:t>76</w:t>
      </w:r>
      <w:r>
        <w:fldChar w:fldCharType="end"/>
      </w:r>
    </w:p>
    <w:p>
      <w:pPr>
        <w:pStyle w:val="TOC8"/>
        <w:rPr>
          <w:rFonts w:asciiTheme="minorHAnsi" w:eastAsiaTheme="minorEastAsia" w:hAnsiTheme="minorHAnsi" w:cstheme="minorBidi"/>
          <w:szCs w:val="22"/>
        </w:rPr>
      </w:pPr>
      <w:r>
        <w:t>12.</w:t>
      </w:r>
      <w:r>
        <w:tab/>
        <w:t>Annual directors’ report — specific information</w:t>
      </w:r>
      <w:r>
        <w:tab/>
      </w:r>
      <w:r>
        <w:fldChar w:fldCharType="begin"/>
      </w:r>
      <w:r>
        <w:instrText xml:space="preserve"> PAGEREF _Toc424568627 \h </w:instrText>
      </w:r>
      <w:r>
        <w:fldChar w:fldCharType="separate"/>
      </w:r>
      <w:r>
        <w:t>78</w:t>
      </w:r>
      <w:r>
        <w:fldChar w:fldCharType="end"/>
      </w:r>
    </w:p>
    <w:p>
      <w:pPr>
        <w:pStyle w:val="TOC8"/>
        <w:rPr>
          <w:rFonts w:asciiTheme="minorHAnsi" w:eastAsiaTheme="minorEastAsia" w:hAnsiTheme="minorHAnsi" w:cstheme="minorBidi"/>
          <w:szCs w:val="22"/>
        </w:rPr>
      </w:pPr>
      <w:r>
        <w:t>13.</w:t>
      </w:r>
      <w:r>
        <w:tab/>
        <w:t>Annual directors’ report — other specific information</w:t>
      </w:r>
      <w:r>
        <w:tab/>
      </w:r>
      <w:r>
        <w:fldChar w:fldCharType="begin"/>
      </w:r>
      <w:r>
        <w:instrText xml:space="preserve"> PAGEREF _Toc424568628 \h </w:instrText>
      </w:r>
      <w:r>
        <w:fldChar w:fldCharType="separate"/>
      </w:r>
      <w:r>
        <w:t>78</w:t>
      </w:r>
      <w:r>
        <w:fldChar w:fldCharType="end"/>
      </w:r>
    </w:p>
    <w:p>
      <w:pPr>
        <w:pStyle w:val="TOC8"/>
        <w:rPr>
          <w:rFonts w:asciiTheme="minorHAnsi" w:eastAsiaTheme="minorEastAsia" w:hAnsiTheme="minorHAnsi" w:cstheme="minorBidi"/>
          <w:szCs w:val="22"/>
        </w:rPr>
      </w:pPr>
      <w:r>
        <w:t>14.</w:t>
      </w:r>
      <w:r>
        <w:tab/>
        <w:t>Audit of annual financial report</w:t>
      </w:r>
      <w:r>
        <w:tab/>
      </w:r>
      <w:r>
        <w:fldChar w:fldCharType="begin"/>
      </w:r>
      <w:r>
        <w:instrText xml:space="preserve"> PAGEREF _Toc424568629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 opinion</w:t>
      </w:r>
      <w:r>
        <w:tab/>
      </w:r>
      <w:r>
        <w:fldChar w:fldCharType="begin"/>
      </w:r>
      <w:r>
        <w:instrText xml:space="preserve"> PAGEREF _Toc424568631 \h </w:instrText>
      </w:r>
      <w:r>
        <w:fldChar w:fldCharType="separate"/>
      </w:r>
      <w:r>
        <w:t>79</w:t>
      </w:r>
      <w:r>
        <w:fldChar w:fldCharType="end"/>
      </w:r>
    </w:p>
    <w:p>
      <w:pPr>
        <w:pStyle w:val="TOC8"/>
        <w:rPr>
          <w:rFonts w:asciiTheme="minorHAnsi" w:eastAsiaTheme="minorEastAsia" w:hAnsiTheme="minorHAnsi" w:cstheme="minorBidi"/>
          <w:szCs w:val="22"/>
        </w:rPr>
      </w:pPr>
      <w:r>
        <w:t>16.</w:t>
      </w:r>
      <w:r>
        <w:tab/>
        <w:t>Auditor General’s report on annual financial report</w:t>
      </w:r>
      <w:r>
        <w:tab/>
      </w:r>
      <w:r>
        <w:fldChar w:fldCharType="begin"/>
      </w:r>
      <w:r>
        <w:instrText xml:space="preserve"> PAGEREF _Toc424568632 \h </w:instrText>
      </w:r>
      <w:r>
        <w:fldChar w:fldCharType="separate"/>
      </w:r>
      <w:r>
        <w:t>79</w:t>
      </w:r>
      <w:r>
        <w:fldChar w:fldCharType="end"/>
      </w:r>
    </w:p>
    <w:p>
      <w:pPr>
        <w:pStyle w:val="TOC8"/>
        <w:rPr>
          <w:rFonts w:asciiTheme="minorHAnsi" w:eastAsiaTheme="minorEastAsia" w:hAnsiTheme="minorHAnsi" w:cstheme="minorBidi"/>
          <w:szCs w:val="22"/>
        </w:rPr>
      </w:pPr>
      <w:r>
        <w:t>17.</w:t>
      </w:r>
      <w:r>
        <w:tab/>
        <w:t>Auditor General’s power to obtain information</w:t>
      </w:r>
      <w:r>
        <w:tab/>
      </w:r>
      <w:r>
        <w:fldChar w:fldCharType="begin"/>
      </w:r>
      <w:r>
        <w:instrText xml:space="preserve"> PAGEREF _Toc424568633 \h </w:instrText>
      </w:r>
      <w:r>
        <w:fldChar w:fldCharType="separate"/>
      </w:r>
      <w:r>
        <w:t>80</w:t>
      </w:r>
      <w:r>
        <w:fldChar w:fldCharType="end"/>
      </w:r>
    </w:p>
    <w:p>
      <w:pPr>
        <w:pStyle w:val="TOC8"/>
        <w:rPr>
          <w:rFonts w:asciiTheme="minorHAnsi" w:eastAsiaTheme="minorEastAsia" w:hAnsiTheme="minorHAnsi" w:cstheme="minorBidi"/>
          <w:szCs w:val="22"/>
        </w:rPr>
      </w:pPr>
      <w:r>
        <w:t>18.</w:t>
      </w:r>
      <w:r>
        <w:tab/>
        <w:t>Assisting Auditor General</w:t>
      </w:r>
      <w:r>
        <w:tab/>
      </w:r>
      <w:r>
        <w:fldChar w:fldCharType="begin"/>
      </w:r>
      <w:r>
        <w:instrText xml:space="preserve"> PAGEREF _Toc424568634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Directors and officers of controlled entity to give information</w:t>
      </w:r>
      <w:r>
        <w:tab/>
      </w:r>
      <w:r>
        <w:fldChar w:fldCharType="begin"/>
      </w:r>
      <w:r>
        <w:instrText xml:space="preserve"> PAGEREF _Toc424568636 \h </w:instrText>
      </w:r>
      <w:r>
        <w:fldChar w:fldCharType="separate"/>
      </w:r>
      <w:r>
        <w:t>81</w:t>
      </w:r>
      <w:r>
        <w:fldChar w:fldCharType="end"/>
      </w:r>
    </w:p>
    <w:p>
      <w:pPr>
        <w:pStyle w:val="TOC8"/>
        <w:rPr>
          <w:rFonts w:asciiTheme="minorHAnsi" w:eastAsiaTheme="minorEastAsia" w:hAnsiTheme="minorHAnsi" w:cstheme="minorBidi"/>
          <w:szCs w:val="22"/>
        </w:rPr>
      </w:pPr>
      <w:r>
        <w:t>20.</w:t>
      </w:r>
      <w:r>
        <w:tab/>
        <w:t>Auditor General’s power to obtain information from controlled entity</w:t>
      </w:r>
      <w:r>
        <w:tab/>
      </w:r>
      <w:r>
        <w:fldChar w:fldCharType="begin"/>
      </w:r>
      <w:r>
        <w:instrText xml:space="preserve"> PAGEREF _Toc424568637 \h </w:instrText>
      </w:r>
      <w:r>
        <w:fldChar w:fldCharType="separate"/>
      </w:r>
      <w:r>
        <w:t>81</w:t>
      </w:r>
      <w:r>
        <w:fldChar w:fldCharType="end"/>
      </w:r>
    </w:p>
    <w:p>
      <w:pPr>
        <w:pStyle w:val="TOC8"/>
        <w:rPr>
          <w:rFonts w:asciiTheme="minorHAnsi" w:eastAsiaTheme="minorEastAsia" w:hAnsiTheme="minorHAnsi" w:cstheme="minorBidi"/>
          <w:szCs w:val="22"/>
        </w:rPr>
      </w:pPr>
      <w:r>
        <w:t>21.</w:t>
      </w:r>
      <w:r>
        <w:tab/>
        <w:t>Controlled entity to assist Auditor General</w:t>
      </w:r>
      <w:r>
        <w:tab/>
      </w:r>
      <w:r>
        <w:fldChar w:fldCharType="begin"/>
      </w:r>
      <w:r>
        <w:instrText xml:space="preserve"> PAGEREF _Toc424568638 \h </w:instrText>
      </w:r>
      <w:r>
        <w:fldChar w:fldCharType="separate"/>
      </w:r>
      <w:r>
        <w:t>82</w:t>
      </w:r>
      <w:r>
        <w:fldChar w:fldCharType="end"/>
      </w:r>
    </w:p>
    <w:p>
      <w:pPr>
        <w:pStyle w:val="TOC8"/>
        <w:rPr>
          <w:rFonts w:asciiTheme="minorHAnsi" w:eastAsiaTheme="minorEastAsia" w:hAnsiTheme="minorHAnsi" w:cstheme="minorBidi"/>
          <w:szCs w:val="22"/>
        </w:rPr>
      </w:pPr>
      <w:r>
        <w:t>22.</w:t>
      </w:r>
      <w:r>
        <w:tab/>
        <w:t>Application of subdivision to entity that has ceased to be controlled</w:t>
      </w:r>
      <w:r>
        <w:tab/>
      </w:r>
      <w:r>
        <w:fldChar w:fldCharType="begin"/>
      </w:r>
      <w:r>
        <w:instrText xml:space="preserve"> PAGEREF _Toc424568639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Authority and the entities it controls</w:t>
      </w:r>
    </w:p>
    <w:p>
      <w:pPr>
        <w:pStyle w:val="TOC8"/>
        <w:rPr>
          <w:rFonts w:asciiTheme="minorHAnsi" w:eastAsiaTheme="minorEastAsia" w:hAnsiTheme="minorHAnsi" w:cstheme="minorBidi"/>
          <w:szCs w:val="22"/>
        </w:rPr>
      </w:pPr>
      <w:r>
        <w:t>23.</w:t>
      </w:r>
      <w:r>
        <w:tab/>
        <w:t>Financial years</w:t>
      </w:r>
      <w:r>
        <w:tab/>
      </w:r>
      <w:r>
        <w:fldChar w:fldCharType="begin"/>
      </w:r>
      <w:r>
        <w:instrText xml:space="preserve"> PAGEREF _Toc424568641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w:t>
      </w:r>
      <w:r>
        <w:rPr>
          <w:rFonts w:eastAsia="MS Mincho"/>
        </w:rPr>
        <w:t>Accounting standards</w:t>
      </w:r>
    </w:p>
    <w:p>
      <w:pPr>
        <w:pStyle w:val="TOC8"/>
        <w:rPr>
          <w:rFonts w:asciiTheme="minorHAnsi" w:eastAsiaTheme="minorEastAsia" w:hAnsiTheme="minorHAnsi" w:cstheme="minorBidi"/>
          <w:szCs w:val="22"/>
        </w:rPr>
      </w:pPr>
      <w:r>
        <w:t>24.</w:t>
      </w:r>
      <w:r>
        <w:tab/>
        <w:t>Accounting standards</w:t>
      </w:r>
      <w:r>
        <w:tab/>
      </w:r>
      <w:r>
        <w:fldChar w:fldCharType="begin"/>
      </w:r>
      <w:r>
        <w:instrText xml:space="preserve"> PAGEREF _Toc424568643 \h </w:instrText>
      </w:r>
      <w:r>
        <w:fldChar w:fldCharType="separate"/>
      </w:r>
      <w:r>
        <w:t>83</w:t>
      </w:r>
      <w:r>
        <w:fldChar w:fldCharType="end"/>
      </w:r>
    </w:p>
    <w:p>
      <w:pPr>
        <w:pStyle w:val="TOC8"/>
        <w:rPr>
          <w:rFonts w:asciiTheme="minorHAnsi" w:eastAsiaTheme="minorEastAsia" w:hAnsiTheme="minorHAnsi" w:cstheme="minorBidi"/>
          <w:szCs w:val="22"/>
        </w:rPr>
      </w:pPr>
      <w:r>
        <w:t>25.</w:t>
      </w:r>
      <w:r>
        <w:tab/>
        <w:t>Equity accounting</w:t>
      </w:r>
      <w:r>
        <w:tab/>
      </w:r>
      <w:r>
        <w:fldChar w:fldCharType="begin"/>
      </w:r>
      <w:r>
        <w:instrText xml:space="preserve"> PAGEREF _Toc424568644 \h </w:instrText>
      </w:r>
      <w:r>
        <w:fldChar w:fldCharType="separate"/>
      </w:r>
      <w:r>
        <w:t>83</w:t>
      </w:r>
      <w:r>
        <w:fldChar w:fldCharType="end"/>
      </w:r>
    </w:p>
    <w:p>
      <w:pPr>
        <w:pStyle w:val="TOC8"/>
        <w:rPr>
          <w:rFonts w:asciiTheme="minorHAnsi" w:eastAsiaTheme="minorEastAsia" w:hAnsiTheme="minorHAnsi" w:cstheme="minorBidi"/>
          <w:szCs w:val="22"/>
        </w:rPr>
      </w:pPr>
      <w:r>
        <w:t>26.</w:t>
      </w:r>
      <w:r>
        <w:tab/>
        <w:t>Interpretation of accounting standards</w:t>
      </w:r>
      <w:r>
        <w:tab/>
      </w:r>
      <w:r>
        <w:fldChar w:fldCharType="begin"/>
      </w:r>
      <w:r>
        <w:instrText xml:space="preserve"> PAGEREF _Toc424568645 \h </w:instrText>
      </w:r>
      <w:r>
        <w:fldChar w:fldCharType="separate"/>
      </w:r>
      <w:r>
        <w:t>83</w:t>
      </w:r>
      <w:r>
        <w:fldChar w:fldCharType="end"/>
      </w:r>
    </w:p>
    <w:p>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_Toc424568646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w:t>
      </w:r>
      <w:r>
        <w:rPr>
          <w:rFonts w:eastAsia="MS Mincho"/>
        </w:rPr>
        <w:t>Exemptions and modifications</w:t>
      </w:r>
    </w:p>
    <w:p>
      <w:pPr>
        <w:pStyle w:val="TOC8"/>
        <w:rPr>
          <w:rFonts w:asciiTheme="minorHAnsi" w:eastAsiaTheme="minorEastAsia" w:hAnsiTheme="minorHAnsi" w:cstheme="minorBidi"/>
          <w:szCs w:val="22"/>
        </w:rPr>
      </w:pPr>
      <w:r>
        <w:t>28.</w:t>
      </w:r>
      <w:r>
        <w:tab/>
        <w:t>Treasurer’s power to make specific exemption orders</w:t>
      </w:r>
      <w:r>
        <w:tab/>
      </w:r>
      <w:r>
        <w:fldChar w:fldCharType="begin"/>
      </w:r>
      <w:r>
        <w:instrText xml:space="preserve"> PAGEREF _Toc424568648 \h </w:instrText>
      </w:r>
      <w:r>
        <w:fldChar w:fldCharType="separate"/>
      </w:r>
      <w:r>
        <w:t>84</w:t>
      </w:r>
      <w:r>
        <w:fldChar w:fldCharType="end"/>
      </w:r>
    </w:p>
    <w:p>
      <w:pPr>
        <w:pStyle w:val="TOC8"/>
        <w:rPr>
          <w:rFonts w:asciiTheme="minorHAnsi" w:eastAsiaTheme="minorEastAsia" w:hAnsiTheme="minorHAnsi" w:cstheme="minorBidi"/>
          <w:szCs w:val="22"/>
        </w:rPr>
      </w:pPr>
      <w:r>
        <w:t>29.</w:t>
      </w:r>
      <w:r>
        <w:tab/>
        <w:t>Criteria for specific exemption orders and class orders</w:t>
      </w:r>
      <w:r>
        <w:tab/>
      </w:r>
      <w:r>
        <w:fldChar w:fldCharType="begin"/>
      </w:r>
      <w:r>
        <w:instrText xml:space="preserve"> PAGEREF _Toc424568649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w:t>
      </w:r>
      <w:r>
        <w:rPr>
          <w:rFonts w:eastAsia="MS Mincho"/>
        </w:rPr>
        <w:t>Sanctions for contraventions of this Schedule</w:t>
      </w:r>
    </w:p>
    <w:p>
      <w:pPr>
        <w:pStyle w:val="TOC8"/>
        <w:rPr>
          <w:rFonts w:asciiTheme="minorHAnsi" w:eastAsiaTheme="minorEastAsia" w:hAnsiTheme="minorHAnsi" w:cstheme="minorBidi"/>
          <w:szCs w:val="22"/>
        </w:rPr>
      </w:pPr>
      <w:r>
        <w:t>30.</w:t>
      </w:r>
      <w:r>
        <w:tab/>
        <w:t>Compliance with Div. 2 and 3</w:t>
      </w:r>
      <w:r>
        <w:tab/>
      </w:r>
      <w:r>
        <w:fldChar w:fldCharType="begin"/>
      </w:r>
      <w:r>
        <w:instrText xml:space="preserve"> PAGEREF _Toc424568651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w:t>
      </w:r>
      <w:r>
        <w:rPr>
          <w:rFonts w:eastAsia="MS Mincho"/>
        </w:rPr>
        <w:t>Miscellaneous</w:t>
      </w:r>
    </w:p>
    <w:p>
      <w:pPr>
        <w:pStyle w:val="TOC8"/>
        <w:rPr>
          <w:rFonts w:asciiTheme="minorHAnsi" w:eastAsiaTheme="minorEastAsia" w:hAnsiTheme="minorHAnsi" w:cstheme="minorBidi"/>
          <w:szCs w:val="22"/>
        </w:rPr>
      </w:pPr>
      <w:r>
        <w:t>31.</w:t>
      </w:r>
      <w:r>
        <w:tab/>
        <w:t>Deadline for reporting to Minister</w:t>
      </w:r>
      <w:r>
        <w:tab/>
      </w:r>
      <w:r>
        <w:fldChar w:fldCharType="begin"/>
      </w:r>
      <w:r>
        <w:instrText xml:space="preserve"> PAGEREF _Toc424568653 \h </w:instrText>
      </w:r>
      <w:r>
        <w:fldChar w:fldCharType="separate"/>
      </w:r>
      <w:r>
        <w:t>86</w:t>
      </w:r>
      <w:r>
        <w:fldChar w:fldCharType="end"/>
      </w:r>
    </w:p>
    <w:p>
      <w:pPr>
        <w:pStyle w:val="TOC8"/>
        <w:rPr>
          <w:rFonts w:asciiTheme="minorHAnsi" w:eastAsiaTheme="minorEastAsia" w:hAnsiTheme="minorHAnsi" w:cstheme="minorBidi"/>
          <w:szCs w:val="22"/>
        </w:rPr>
      </w:pPr>
      <w:r>
        <w:t>32.</w:t>
      </w:r>
      <w:r>
        <w:tab/>
        <w:t>Annual financial reporting to Minister</w:t>
      </w:r>
      <w:r>
        <w:tab/>
      </w:r>
      <w:r>
        <w:fldChar w:fldCharType="begin"/>
      </w:r>
      <w:r>
        <w:instrText xml:space="preserve"> PAGEREF _Toc424568654 \h </w:instrText>
      </w:r>
      <w:r>
        <w:fldChar w:fldCharType="separate"/>
      </w:r>
      <w:r>
        <w:t>86</w:t>
      </w:r>
      <w:r>
        <w:fldChar w:fldCharType="end"/>
      </w:r>
    </w:p>
    <w:p>
      <w:pPr>
        <w:pStyle w:val="TOC8"/>
        <w:rPr>
          <w:rFonts w:asciiTheme="minorHAnsi" w:eastAsiaTheme="minorEastAsia" w:hAnsiTheme="minorHAnsi" w:cstheme="minorBidi"/>
          <w:szCs w:val="22"/>
        </w:rPr>
      </w:pPr>
      <w:r>
        <w:t>33.</w:t>
      </w:r>
      <w:r>
        <w:tab/>
        <w:t>Audit</w:t>
      </w:r>
      <w:r>
        <w:tab/>
      </w:r>
      <w:r>
        <w:fldChar w:fldCharType="begin"/>
      </w:r>
      <w:r>
        <w:instrText xml:space="preserve"> PAGEREF _Toc424568655 \h </w:instrText>
      </w:r>
      <w:r>
        <w:fldChar w:fldCharType="separate"/>
      </w:r>
      <w:r>
        <w:t>87</w:t>
      </w:r>
      <w:r>
        <w:fldChar w:fldCharType="end"/>
      </w:r>
    </w:p>
    <w:p>
      <w:pPr>
        <w:pStyle w:val="TOC8"/>
        <w:rPr>
          <w:rFonts w:asciiTheme="minorHAnsi" w:eastAsiaTheme="minorEastAsia" w:hAnsiTheme="minorHAnsi" w:cstheme="minorBidi"/>
          <w:szCs w:val="22"/>
        </w:rPr>
      </w:pPr>
      <w:r>
        <w:t>34.</w:t>
      </w:r>
      <w:r>
        <w:tab/>
        <w:t>Powers and duties of Auditor General</w:t>
      </w:r>
      <w:r>
        <w:tab/>
      </w:r>
      <w:r>
        <w:fldChar w:fldCharType="begin"/>
      </w:r>
      <w:r>
        <w:instrText xml:space="preserve"> PAGEREF _Toc424568656 \h </w:instrText>
      </w:r>
      <w:r>
        <w:fldChar w:fldCharType="separate"/>
      </w:r>
      <w:r>
        <w:t>87</w:t>
      </w:r>
      <w:r>
        <w:fldChar w:fldCharType="end"/>
      </w:r>
    </w:p>
    <w:p>
      <w:pPr>
        <w:pStyle w:val="TOC8"/>
        <w:rPr>
          <w:rFonts w:asciiTheme="minorHAnsi" w:eastAsiaTheme="minorEastAsia" w:hAnsiTheme="minorHAnsi" w:cstheme="minorBidi"/>
          <w:szCs w:val="22"/>
        </w:rPr>
      </w:pPr>
      <w:r>
        <w:t>35.</w:t>
      </w:r>
      <w:r>
        <w:tab/>
        <w:t>Extension of time</w:t>
      </w:r>
      <w:r>
        <w:tab/>
      </w:r>
      <w:r>
        <w:fldChar w:fldCharType="begin"/>
      </w:r>
      <w:r>
        <w:instrText xml:space="preserve"> PAGEREF _Toc424568657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4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_Toc424568659 \h </w:instrText>
      </w:r>
      <w:r>
        <w:fldChar w:fldCharType="separate"/>
      </w:r>
      <w:r>
        <w:t>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Staff</w:t>
      </w:r>
      <w:r>
        <w:tab/>
      </w:r>
      <w:r>
        <w:fldChar w:fldCharType="begin"/>
      </w:r>
      <w:r>
        <w:instrText xml:space="preserve"> PAGEREF _Toc424568660 \h </w:instrText>
      </w:r>
      <w:r>
        <w:fldChar w:fldCharType="separate"/>
      </w:r>
      <w:r>
        <w:t>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Assets, liabilities etc. to vest in Authority</w:t>
      </w:r>
      <w:r>
        <w:tab/>
      </w:r>
      <w:r>
        <w:fldChar w:fldCharType="begin"/>
      </w:r>
      <w:r>
        <w:instrText xml:space="preserve"> PAGEREF _Toc424568661 \h </w:instrText>
      </w:r>
      <w:r>
        <w:fldChar w:fldCharType="separate"/>
      </w:r>
      <w:r>
        <w:t>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_Toc424568662 \h </w:instrText>
      </w:r>
      <w:r>
        <w:fldChar w:fldCharType="separate"/>
      </w:r>
      <w:r>
        <w:t>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documents</w:t>
      </w:r>
      <w:r>
        <w:tab/>
      </w:r>
      <w:r>
        <w:fldChar w:fldCharType="begin"/>
      </w:r>
      <w:r>
        <w:instrText xml:space="preserve"> PAGEREF _Toc424568663 \h </w:instrText>
      </w:r>
      <w:r>
        <w:fldChar w:fldCharType="separate"/>
      </w:r>
      <w:r>
        <w:t>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Funds</w:t>
      </w:r>
      <w:r>
        <w:tab/>
      </w:r>
      <w:r>
        <w:fldChar w:fldCharType="begin"/>
      </w:r>
      <w:r>
        <w:instrText xml:space="preserve"> PAGEREF _Toc424568664 \h </w:instrText>
      </w:r>
      <w:r>
        <w:fldChar w:fldCharType="separate"/>
      </w:r>
      <w:r>
        <w:t>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Particular transitional provisions for </w:t>
      </w:r>
      <w:r>
        <w:rPr>
          <w:i/>
          <w:snapToGrid w:val="0"/>
        </w:rPr>
        <w:t>Industrial Lands Development Authority Act 1966</w:t>
      </w:r>
      <w:r>
        <w:tab/>
      </w:r>
      <w:r>
        <w:fldChar w:fldCharType="begin"/>
      </w:r>
      <w:r>
        <w:instrText xml:space="preserve"> PAGEREF _Toc424568665 \h </w:instrText>
      </w:r>
      <w:r>
        <w:fldChar w:fldCharType="separate"/>
      </w:r>
      <w:r>
        <w:t>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Guarantees under </w:t>
      </w:r>
      <w:r>
        <w:rPr>
          <w:i/>
          <w:snapToGrid w:val="0"/>
        </w:rPr>
        <w:t>Joondalup Centre Act 1976</w:t>
      </w:r>
      <w:r>
        <w:tab/>
      </w:r>
      <w:r>
        <w:fldChar w:fldCharType="begin"/>
      </w:r>
      <w:r>
        <w:instrText xml:space="preserve"> PAGEREF _Toc424568666 \h </w:instrText>
      </w:r>
      <w:r>
        <w:fldChar w:fldCharType="separate"/>
      </w:r>
      <w:r>
        <w:t>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Particular transitional provisions for </w:t>
      </w:r>
      <w:r>
        <w:rPr>
          <w:i/>
          <w:snapToGrid w:val="0"/>
        </w:rPr>
        <w:t>Industrial Development (Resumption of Land) Act 1945</w:t>
      </w:r>
      <w:r>
        <w:tab/>
      </w:r>
      <w:r>
        <w:fldChar w:fldCharType="begin"/>
      </w:r>
      <w:r>
        <w:instrText xml:space="preserve"> PAGEREF _Toc424568667 \h </w:instrText>
      </w:r>
      <w:r>
        <w:fldChar w:fldCharType="separate"/>
      </w:r>
      <w:r>
        <w:t>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Annual report for part of year</w:t>
      </w:r>
      <w:r>
        <w:tab/>
      </w:r>
      <w:r>
        <w:fldChar w:fldCharType="begin"/>
      </w:r>
      <w:r>
        <w:instrText xml:space="preserve"> PAGEREF _Toc424568668 \h </w:instrText>
      </w:r>
      <w:r>
        <w:fldChar w:fldCharType="separate"/>
      </w:r>
      <w:r>
        <w:t>94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Interpretation Act to apply</w:t>
      </w:r>
      <w:r>
        <w:tab/>
      </w:r>
      <w:r>
        <w:fldChar w:fldCharType="begin"/>
      </w:r>
      <w:r>
        <w:instrText xml:space="preserve"> PAGEREF _Toc424568669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_Toc424568671 \h </w:instrText>
      </w:r>
      <w:r>
        <w:fldChar w:fldCharType="separate"/>
      </w:r>
      <w:r>
        <w:t>95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_Toc424568672 \h </w:instrText>
      </w:r>
      <w:r>
        <w:fldChar w:fldCharType="separate"/>
      </w:r>
      <w:r>
        <w:t>97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3" w:name="_Toc379280597"/>
      <w:bookmarkStart w:id="4" w:name="_Toc424568486"/>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9280598"/>
      <w:bookmarkStart w:id="6" w:name="_Toc424568487"/>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 xml:space="preserve"> </w:t>
      </w:r>
      <w:r>
        <w:rPr>
          <w:snapToGrid w:val="0"/>
          <w:vertAlign w:val="superscript"/>
        </w:rPr>
        <w:t>1</w:t>
      </w:r>
      <w:r>
        <w:rPr>
          <w:snapToGrid w:val="0"/>
        </w:rPr>
        <w:t>.</w:t>
      </w:r>
    </w:p>
    <w:p>
      <w:pPr>
        <w:pStyle w:val="Heading5"/>
        <w:rPr>
          <w:snapToGrid w:val="0"/>
        </w:rPr>
      </w:pPr>
      <w:bookmarkStart w:id="7" w:name="_Toc379280599"/>
      <w:bookmarkStart w:id="8" w:name="_Toc424568488"/>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rPr>
          <w:snapToGrid w:val="0"/>
        </w:rPr>
      </w:pPr>
      <w:bookmarkStart w:id="9" w:name="_Toc379280600"/>
      <w:bookmarkStart w:id="10" w:name="_Toc424568489"/>
      <w:r>
        <w:rPr>
          <w:rStyle w:val="CharSectno"/>
        </w:rPr>
        <w:t>3</w:t>
      </w:r>
      <w:r>
        <w:rPr>
          <w:snapToGrid w:val="0"/>
        </w:rPr>
        <w:t>.</w:t>
      </w:r>
      <w:r>
        <w:rPr>
          <w:snapToGrid w:val="0"/>
        </w:rPr>
        <w:tab/>
        <w:t>Objects</w:t>
      </w:r>
      <w:bookmarkEnd w:id="9"/>
      <w:bookmarkEnd w:id="10"/>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11" w:name="_Toc379280601"/>
      <w:bookmarkStart w:id="12" w:name="_Toc424568490"/>
      <w:r>
        <w:rPr>
          <w:rStyle w:val="CharSectno"/>
        </w:rPr>
        <w:t>4</w:t>
      </w:r>
      <w:r>
        <w:rPr>
          <w:snapToGrid w:val="0"/>
        </w:rPr>
        <w:t>.</w:t>
      </w:r>
      <w:r>
        <w:rPr>
          <w:snapToGrid w:val="0"/>
        </w:rPr>
        <w:tab/>
        <w:t>Terms used</w:t>
      </w:r>
      <w:bookmarkEnd w:id="11"/>
      <w:bookmarkEnd w:id="12"/>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Sch. 1 cl. 182(1); No. 39 of 2010 s. 88(2).] </w:t>
      </w:r>
    </w:p>
    <w:p>
      <w:pPr>
        <w:pStyle w:val="Heading2"/>
      </w:pPr>
      <w:bookmarkStart w:id="13" w:name="_Toc379280602"/>
      <w:bookmarkStart w:id="14" w:name="_Toc424568491"/>
      <w:r>
        <w:rPr>
          <w:rStyle w:val="CharPartNo"/>
        </w:rPr>
        <w:t>Part 2</w:t>
      </w:r>
      <w:r>
        <w:t> —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Land</w:t>
          </w:r>
        </w:smartTag>
      </w:smartTag>
      <w:r>
        <w:rPr>
          <w:rStyle w:val="CharPartText"/>
        </w:rPr>
        <w:t xml:space="preserve"> Authority</w:t>
      </w:r>
      <w:bookmarkEnd w:id="13"/>
      <w:bookmarkEnd w:id="14"/>
      <w:r>
        <w:rPr>
          <w:rStyle w:val="CharPartText"/>
        </w:rPr>
        <w:t xml:space="preserve"> </w:t>
      </w:r>
    </w:p>
    <w:p>
      <w:pPr>
        <w:pStyle w:val="Heading3"/>
        <w:rPr>
          <w:snapToGrid w:val="0"/>
        </w:rPr>
      </w:pPr>
      <w:bookmarkStart w:id="15" w:name="_Toc379280603"/>
      <w:bookmarkStart w:id="16" w:name="_Toc424568492"/>
      <w:r>
        <w:rPr>
          <w:rStyle w:val="CharDivNo"/>
        </w:rPr>
        <w:t>Division 1</w:t>
      </w:r>
      <w:r>
        <w:rPr>
          <w:snapToGrid w:val="0"/>
        </w:rPr>
        <w:t> — </w:t>
      </w:r>
      <w:r>
        <w:rPr>
          <w:rStyle w:val="CharDivText"/>
        </w:rPr>
        <w:t>Establishment</w:t>
      </w:r>
      <w:bookmarkEnd w:id="15"/>
      <w:bookmarkEnd w:id="16"/>
      <w:r>
        <w:rPr>
          <w:rStyle w:val="CharDivText"/>
        </w:rPr>
        <w:t xml:space="preserve"> </w:t>
      </w:r>
    </w:p>
    <w:p>
      <w:pPr>
        <w:pStyle w:val="Heading5"/>
        <w:rPr>
          <w:snapToGrid w:val="0"/>
        </w:rPr>
      </w:pPr>
      <w:bookmarkStart w:id="17" w:name="_Toc379280604"/>
      <w:bookmarkStart w:id="18" w:name="_Toc424568493"/>
      <w:r>
        <w:rPr>
          <w:rStyle w:val="CharSectno"/>
        </w:rPr>
        <w:t>5</w:t>
      </w:r>
      <w:r>
        <w:rPr>
          <w:snapToGrid w:val="0"/>
        </w:rPr>
        <w:t>.</w:t>
      </w:r>
      <w:r>
        <w:rPr>
          <w:snapToGrid w:val="0"/>
        </w:rPr>
        <w:tab/>
        <w:t>Authority established</w:t>
      </w:r>
      <w:bookmarkEnd w:id="17"/>
      <w:bookmarkEnd w:id="18"/>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9" w:name="_Toc379280605"/>
      <w:bookmarkStart w:id="20" w:name="_Toc424568494"/>
      <w:r>
        <w:rPr>
          <w:rStyle w:val="CharSectno"/>
        </w:rPr>
        <w:t>5A</w:t>
      </w:r>
      <w:r>
        <w:t>.</w:t>
      </w:r>
      <w:r>
        <w:tab/>
        <w:t>Authority is not an agent of Crown</w:t>
      </w:r>
      <w:bookmarkEnd w:id="19"/>
      <w:bookmarkEnd w:id="20"/>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21" w:name="_Toc379280606"/>
      <w:bookmarkStart w:id="22" w:name="_Toc424568495"/>
      <w:r>
        <w:rPr>
          <w:rStyle w:val="CharSectno"/>
        </w:rPr>
        <w:t>5B</w:t>
      </w:r>
      <w:r>
        <w:t>.</w:t>
      </w:r>
      <w:r>
        <w:tab/>
        <w:t>Authority and officers not part of public sector</w:t>
      </w:r>
      <w:bookmarkEnd w:id="21"/>
      <w:bookmarkEnd w:id="22"/>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23" w:name="_Toc379280607"/>
      <w:bookmarkStart w:id="24" w:name="_Toc424568496"/>
      <w:r>
        <w:rPr>
          <w:rStyle w:val="CharSectno"/>
        </w:rPr>
        <w:t>6</w:t>
      </w:r>
      <w:r>
        <w:rPr>
          <w:snapToGrid w:val="0"/>
        </w:rPr>
        <w:t>.</w:t>
      </w:r>
      <w:r>
        <w:rPr>
          <w:snapToGrid w:val="0"/>
        </w:rPr>
        <w:tab/>
        <w:t>Board of directors</w:t>
      </w:r>
      <w:bookmarkEnd w:id="23"/>
      <w:bookmarkEnd w:id="24"/>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25" w:name="_Toc379280608"/>
      <w:bookmarkStart w:id="26" w:name="_Toc424568497"/>
      <w:r>
        <w:rPr>
          <w:rStyle w:val="CharSectno"/>
        </w:rPr>
        <w:t>7</w:t>
      </w:r>
      <w:r>
        <w:rPr>
          <w:snapToGrid w:val="0"/>
        </w:rPr>
        <w:t>.</w:t>
      </w:r>
      <w:r>
        <w:rPr>
          <w:snapToGrid w:val="0"/>
        </w:rPr>
        <w:tab/>
        <w:t>Functions of board</w:t>
      </w:r>
      <w:bookmarkEnd w:id="25"/>
      <w:bookmarkEnd w:id="26"/>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27" w:name="_Toc379280609"/>
      <w:bookmarkStart w:id="28" w:name="_Toc424568498"/>
      <w:r>
        <w:rPr>
          <w:rStyle w:val="CharSectno"/>
        </w:rPr>
        <w:t>8</w:t>
      </w:r>
      <w:r>
        <w:rPr>
          <w:snapToGrid w:val="0"/>
        </w:rPr>
        <w:t>.</w:t>
      </w:r>
      <w:r>
        <w:rPr>
          <w:snapToGrid w:val="0"/>
        </w:rPr>
        <w:tab/>
        <w:t>Remuneration and expenses of directors</w:t>
      </w:r>
      <w:bookmarkEnd w:id="27"/>
      <w:bookmarkEnd w:id="28"/>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 No. 39 of 2010 s. 89.]</w:t>
      </w:r>
    </w:p>
    <w:p>
      <w:pPr>
        <w:pStyle w:val="Heading5"/>
      </w:pPr>
      <w:bookmarkStart w:id="29" w:name="_Toc379280610"/>
      <w:bookmarkStart w:id="30" w:name="_Toc424568499"/>
      <w:r>
        <w:rPr>
          <w:rStyle w:val="CharSectno"/>
        </w:rPr>
        <w:t>8A</w:t>
      </w:r>
      <w:r>
        <w:t>.</w:t>
      </w:r>
      <w:r>
        <w:tab/>
        <w:t>Conflict of duties</w:t>
      </w:r>
      <w:bookmarkEnd w:id="29"/>
      <w:bookmarkEnd w:id="30"/>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31" w:name="_Toc379280611"/>
      <w:bookmarkStart w:id="32" w:name="_Toc424568500"/>
      <w:r>
        <w:rPr>
          <w:rStyle w:val="CharSectno"/>
        </w:rPr>
        <w:t>8B</w:t>
      </w:r>
      <w:r>
        <w:t>.</w:t>
      </w:r>
      <w:r>
        <w:tab/>
        <w:t>Disclosure of material personal interests</w:t>
      </w:r>
      <w:bookmarkEnd w:id="31"/>
      <w:bookmarkEnd w:id="32"/>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r>
        <w:t>[</w:t>
      </w:r>
      <w:r>
        <w:rPr>
          <w:b/>
        </w:rPr>
        <w:t>9.</w:t>
      </w:r>
      <w:r>
        <w:tab/>
        <w:t>Deleted by No. 67 of 2004 s. 11.]</w:t>
      </w:r>
    </w:p>
    <w:p>
      <w:pPr>
        <w:pStyle w:val="Heading3"/>
        <w:rPr>
          <w:snapToGrid w:val="0"/>
        </w:rPr>
      </w:pPr>
      <w:bookmarkStart w:id="33" w:name="_Toc379280612"/>
      <w:bookmarkStart w:id="34" w:name="_Toc424568501"/>
      <w:r>
        <w:rPr>
          <w:rStyle w:val="CharDivNo"/>
        </w:rPr>
        <w:t>Division 2</w:t>
      </w:r>
      <w:r>
        <w:rPr>
          <w:snapToGrid w:val="0"/>
        </w:rPr>
        <w:t> — </w:t>
      </w:r>
      <w:r>
        <w:rPr>
          <w:rStyle w:val="CharDivText"/>
        </w:rPr>
        <w:t>Staff</w:t>
      </w:r>
      <w:bookmarkEnd w:id="33"/>
      <w:bookmarkEnd w:id="34"/>
      <w:r>
        <w:rPr>
          <w:rStyle w:val="CharDivText"/>
        </w:rPr>
        <w:t xml:space="preserve"> </w:t>
      </w:r>
    </w:p>
    <w:p>
      <w:pPr>
        <w:pStyle w:val="Heading5"/>
      </w:pPr>
      <w:bookmarkStart w:id="35" w:name="_Toc379280613"/>
      <w:bookmarkStart w:id="36" w:name="_Toc424568502"/>
      <w:r>
        <w:rPr>
          <w:rStyle w:val="CharSectno"/>
        </w:rPr>
        <w:t>10</w:t>
      </w:r>
      <w:r>
        <w:t>.</w:t>
      </w:r>
      <w:r>
        <w:tab/>
        <w:t>Chief executive officer</w:t>
      </w:r>
      <w:bookmarkEnd w:id="35"/>
      <w:bookmarkEnd w:id="36"/>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37" w:name="_Toc379280614"/>
      <w:bookmarkStart w:id="38" w:name="_Toc424568503"/>
      <w:r>
        <w:rPr>
          <w:rStyle w:val="CharSectno"/>
        </w:rPr>
        <w:t>11</w:t>
      </w:r>
      <w:r>
        <w:t>.</w:t>
      </w:r>
      <w:r>
        <w:tab/>
        <w:t>Other staff</w:t>
      </w:r>
      <w:bookmarkEnd w:id="37"/>
      <w:bookmarkEnd w:id="38"/>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2</w:t>
      </w:r>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2</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39" w:name="_Toc379280615"/>
      <w:bookmarkStart w:id="40" w:name="_Toc424568504"/>
      <w:r>
        <w:rPr>
          <w:rStyle w:val="CharSectno"/>
        </w:rPr>
        <w:t>12</w:t>
      </w:r>
      <w:r>
        <w:t>.</w:t>
      </w:r>
      <w:r>
        <w:tab/>
        <w:t>Minimum standards for staff management</w:t>
      </w:r>
      <w:bookmarkEnd w:id="39"/>
      <w:bookmarkEnd w:id="40"/>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by No. 67 of 2004 s. 12(1); amended by No. 39 of 2010 s. 88(3).]</w:t>
      </w:r>
    </w:p>
    <w:p>
      <w:pPr>
        <w:pStyle w:val="Heading5"/>
      </w:pPr>
      <w:bookmarkStart w:id="41" w:name="_Toc379280616"/>
      <w:bookmarkStart w:id="42" w:name="_Toc424568505"/>
      <w:r>
        <w:rPr>
          <w:rStyle w:val="CharSectno"/>
        </w:rPr>
        <w:t>13</w:t>
      </w:r>
      <w:r>
        <w:t>.</w:t>
      </w:r>
      <w:r>
        <w:tab/>
        <w:t>Reports to Public Sector Commissioner about observance of minimum standards</w:t>
      </w:r>
      <w:bookmarkEnd w:id="41"/>
      <w:bookmarkEnd w:id="42"/>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by No. 67 of 2004 s. 12(1); amended by No. 39 of 2010 s. 88(3).]</w:t>
      </w:r>
    </w:p>
    <w:p>
      <w:pPr>
        <w:pStyle w:val="Heading5"/>
      </w:pPr>
      <w:bookmarkStart w:id="43" w:name="_Toc379280617"/>
      <w:bookmarkStart w:id="44" w:name="_Toc424568506"/>
      <w:r>
        <w:rPr>
          <w:rStyle w:val="CharSectno"/>
        </w:rPr>
        <w:t>13A</w:t>
      </w:r>
      <w:r>
        <w:t>.</w:t>
      </w:r>
      <w:r>
        <w:tab/>
        <w:t>Superannuation</w:t>
      </w:r>
      <w:bookmarkEnd w:id="43"/>
      <w:bookmarkEnd w:id="44"/>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45" w:name="_Toc379280618"/>
      <w:bookmarkStart w:id="46" w:name="_Toc424568507"/>
      <w:r>
        <w:rPr>
          <w:rStyle w:val="CharSectno"/>
        </w:rPr>
        <w:t>14</w:t>
      </w:r>
      <w:r>
        <w:rPr>
          <w:snapToGrid w:val="0"/>
        </w:rPr>
        <w:t>.</w:t>
      </w:r>
      <w:r>
        <w:rPr>
          <w:snapToGrid w:val="0"/>
        </w:rPr>
        <w:tab/>
        <w:t>Saving in respect of public service officer</w:t>
      </w:r>
      <w:bookmarkEnd w:id="45"/>
      <w:bookmarkEnd w:id="46"/>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47" w:name="_Toc379280619"/>
      <w:bookmarkStart w:id="48" w:name="_Toc424568508"/>
      <w:r>
        <w:rPr>
          <w:rStyle w:val="CharDivNo"/>
        </w:rPr>
        <w:t>Division 3</w:t>
      </w:r>
      <w:r>
        <w:t> — </w:t>
      </w:r>
      <w:r>
        <w:rPr>
          <w:rStyle w:val="CharDivText"/>
        </w:rPr>
        <w:t>Conduct and integrity of staff</w:t>
      </w:r>
      <w:bookmarkEnd w:id="47"/>
      <w:bookmarkEnd w:id="48"/>
    </w:p>
    <w:p>
      <w:pPr>
        <w:pStyle w:val="Footnoteheading"/>
        <w:tabs>
          <w:tab w:val="left" w:pos="851"/>
        </w:tabs>
      </w:pPr>
      <w:r>
        <w:tab/>
        <w:t>[Heading inserted by No. 67 of 2004 s. 13.]</w:t>
      </w:r>
    </w:p>
    <w:p>
      <w:pPr>
        <w:pStyle w:val="Heading5"/>
      </w:pPr>
      <w:bookmarkStart w:id="49" w:name="_Toc379280620"/>
      <w:bookmarkStart w:id="50" w:name="_Toc424568509"/>
      <w:r>
        <w:rPr>
          <w:rStyle w:val="CharSectno"/>
        </w:rPr>
        <w:t>14A</w:t>
      </w:r>
      <w:r>
        <w:t>.</w:t>
      </w:r>
      <w:r>
        <w:tab/>
        <w:t>Duties of staff etc. (Sch. 1A)</w:t>
      </w:r>
      <w:bookmarkEnd w:id="49"/>
      <w:bookmarkEnd w:id="50"/>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51" w:name="_Toc379280621"/>
      <w:bookmarkStart w:id="52" w:name="_Toc424568510"/>
      <w:r>
        <w:rPr>
          <w:rStyle w:val="CharSectno"/>
        </w:rPr>
        <w:t>14B</w:t>
      </w:r>
      <w:r>
        <w:t>.</w:t>
      </w:r>
      <w:r>
        <w:tab/>
        <w:t>Codes of conduct</w:t>
      </w:r>
      <w:bookmarkEnd w:id="51"/>
      <w:bookmarkEnd w:id="52"/>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 amended by No. 39 of 2010 s. 88(3).]</w:t>
      </w:r>
    </w:p>
    <w:p>
      <w:pPr>
        <w:pStyle w:val="Heading5"/>
      </w:pPr>
      <w:bookmarkStart w:id="53" w:name="_Toc379280622"/>
      <w:bookmarkStart w:id="54" w:name="_Toc424568511"/>
      <w:r>
        <w:rPr>
          <w:rStyle w:val="CharSectno"/>
        </w:rPr>
        <w:t>14C</w:t>
      </w:r>
      <w:r>
        <w:t>.</w:t>
      </w:r>
      <w:r>
        <w:tab/>
        <w:t>Reports to Public Sector Commissioner about observance of codes of conduct</w:t>
      </w:r>
      <w:bookmarkEnd w:id="53"/>
      <w:bookmarkEnd w:id="54"/>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 amended by No. 39 of 2010 s. 88(3).]</w:t>
      </w:r>
    </w:p>
    <w:p>
      <w:pPr>
        <w:pStyle w:val="Heading5"/>
      </w:pPr>
      <w:bookmarkStart w:id="55" w:name="_Toc379280623"/>
      <w:bookmarkStart w:id="56" w:name="_Toc424568512"/>
      <w:r>
        <w:rPr>
          <w:rStyle w:val="CharSectno"/>
        </w:rPr>
        <w:t>14D</w:t>
      </w:r>
      <w:r>
        <w:t>.</w:t>
      </w:r>
      <w:r>
        <w:tab/>
        <w:t>Reports to Minister about observance of codes of conduct</w:t>
      </w:r>
      <w:bookmarkEnd w:id="55"/>
      <w:bookmarkEnd w:id="56"/>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by No. 67 of 2004 s. 13; amended by No. 39 of 2010 s. 88(3).]</w:t>
      </w:r>
    </w:p>
    <w:p>
      <w:pPr>
        <w:pStyle w:val="Heading2"/>
      </w:pPr>
      <w:bookmarkStart w:id="57" w:name="_Toc379280624"/>
      <w:bookmarkStart w:id="58" w:name="_Toc424568513"/>
      <w:r>
        <w:rPr>
          <w:rStyle w:val="CharPartNo"/>
        </w:rPr>
        <w:t>Part 3</w:t>
      </w:r>
      <w:r>
        <w:rPr>
          <w:rStyle w:val="CharDivNo"/>
        </w:rPr>
        <w:t> </w:t>
      </w:r>
      <w:r>
        <w:t>—</w:t>
      </w:r>
      <w:r>
        <w:rPr>
          <w:rStyle w:val="CharDivText"/>
        </w:rPr>
        <w:t> </w:t>
      </w:r>
      <w:r>
        <w:rPr>
          <w:rStyle w:val="CharPartText"/>
        </w:rPr>
        <w:t>Functions and powers</w:t>
      </w:r>
      <w:bookmarkEnd w:id="57"/>
      <w:bookmarkEnd w:id="58"/>
      <w:r>
        <w:rPr>
          <w:rStyle w:val="CharPartText"/>
        </w:rPr>
        <w:t xml:space="preserve"> </w:t>
      </w:r>
    </w:p>
    <w:p>
      <w:pPr>
        <w:pStyle w:val="Ednotesection"/>
      </w:pPr>
      <w:r>
        <w:t>[</w:t>
      </w:r>
      <w:r>
        <w:rPr>
          <w:b/>
        </w:rPr>
        <w:t>15.</w:t>
      </w:r>
      <w:r>
        <w:tab/>
        <w:t>Deleted by No. 67 of 2004 s. 14.]</w:t>
      </w:r>
    </w:p>
    <w:p>
      <w:pPr>
        <w:pStyle w:val="Heading5"/>
        <w:rPr>
          <w:snapToGrid w:val="0"/>
        </w:rPr>
      </w:pPr>
      <w:bookmarkStart w:id="59" w:name="_Toc379280625"/>
      <w:bookmarkStart w:id="60" w:name="_Toc424568514"/>
      <w:r>
        <w:rPr>
          <w:rStyle w:val="CharSectno"/>
        </w:rPr>
        <w:t>16</w:t>
      </w:r>
      <w:r>
        <w:rPr>
          <w:snapToGrid w:val="0"/>
        </w:rPr>
        <w:t>.</w:t>
      </w:r>
      <w:r>
        <w:rPr>
          <w:snapToGrid w:val="0"/>
        </w:rPr>
        <w:tab/>
        <w:t>Functions</w:t>
      </w:r>
      <w:bookmarkEnd w:id="59"/>
      <w:bookmarkEnd w:id="60"/>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61" w:name="_Toc379280626"/>
      <w:bookmarkStart w:id="62" w:name="_Toc424568515"/>
      <w:r>
        <w:rPr>
          <w:rStyle w:val="CharSectno"/>
        </w:rPr>
        <w:t>16A</w:t>
      </w:r>
      <w:r>
        <w:t>.</w:t>
      </w:r>
      <w:r>
        <w:tab/>
        <w:t>Authority to act in accordance with policy instrument</w:t>
      </w:r>
      <w:bookmarkEnd w:id="61"/>
      <w:bookmarkEnd w:id="62"/>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63" w:name="_Toc379280627"/>
      <w:bookmarkStart w:id="64" w:name="_Toc424568516"/>
      <w:r>
        <w:rPr>
          <w:rStyle w:val="CharSectno"/>
        </w:rPr>
        <w:t>16B</w:t>
      </w:r>
      <w:r>
        <w:t>.</w:t>
      </w:r>
      <w:r>
        <w:tab/>
        <w:t>Authority to consider social etc. outcomes</w:t>
      </w:r>
      <w:bookmarkEnd w:id="63"/>
      <w:bookmarkEnd w:id="64"/>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65" w:name="_Toc379280628"/>
      <w:bookmarkStart w:id="66" w:name="_Toc424568517"/>
      <w:r>
        <w:rPr>
          <w:rStyle w:val="CharSectno"/>
        </w:rPr>
        <w:t>16C</w:t>
      </w:r>
      <w:r>
        <w:t>.</w:t>
      </w:r>
      <w:r>
        <w:tab/>
        <w:t>Authority can act at its discretion</w:t>
      </w:r>
      <w:bookmarkEnd w:id="65"/>
      <w:bookmarkEnd w:id="66"/>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67" w:name="_Toc379280629"/>
      <w:bookmarkStart w:id="68" w:name="_Toc424568518"/>
      <w:r>
        <w:rPr>
          <w:rStyle w:val="CharSectno"/>
        </w:rPr>
        <w:t>17</w:t>
      </w:r>
      <w:r>
        <w:rPr>
          <w:snapToGrid w:val="0"/>
        </w:rPr>
        <w:t>.</w:t>
      </w:r>
      <w:r>
        <w:rPr>
          <w:snapToGrid w:val="0"/>
        </w:rPr>
        <w:tab/>
        <w:t>Powers</w:t>
      </w:r>
      <w:bookmarkEnd w:id="67"/>
      <w:bookmarkEnd w:id="68"/>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69" w:name="_Toc379280630"/>
      <w:bookmarkStart w:id="70" w:name="_Toc424568519"/>
      <w:r>
        <w:rPr>
          <w:rStyle w:val="CharSectno"/>
        </w:rPr>
        <w:t>17A</w:t>
      </w:r>
      <w:r>
        <w:t>.</w:t>
      </w:r>
      <w:r>
        <w:tab/>
        <w:t>Transactions that require Ministerial approval</w:t>
      </w:r>
      <w:bookmarkEnd w:id="69"/>
      <w:bookmarkEnd w:id="70"/>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 and</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keepLines w:val="0"/>
      </w:pPr>
      <w:bookmarkStart w:id="71" w:name="_Toc379280631"/>
      <w:bookmarkStart w:id="72" w:name="_Toc424568520"/>
      <w:r>
        <w:rPr>
          <w:rStyle w:val="CharSectno"/>
        </w:rPr>
        <w:t>17B</w:t>
      </w:r>
      <w:r>
        <w:t>.</w:t>
      </w:r>
      <w:r>
        <w:tab/>
        <w:t>Exemptions from s. 17A</w:t>
      </w:r>
      <w:bookmarkEnd w:id="71"/>
      <w:bookmarkEnd w:id="72"/>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73" w:name="_Toc379280632"/>
      <w:bookmarkStart w:id="74" w:name="_Toc424568521"/>
      <w:r>
        <w:rPr>
          <w:rStyle w:val="CharSectno"/>
        </w:rPr>
        <w:t>17C</w:t>
      </w:r>
      <w:r>
        <w:t>.</w:t>
      </w:r>
      <w:r>
        <w:tab/>
        <w:t>Term used: transaction</w:t>
      </w:r>
      <w:bookmarkEnd w:id="73"/>
      <w:bookmarkEnd w:id="74"/>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 or</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75" w:name="_Toc379280633"/>
      <w:bookmarkStart w:id="76" w:name="_Toc424568522"/>
      <w:r>
        <w:rPr>
          <w:rStyle w:val="CharSectno"/>
        </w:rPr>
        <w:t>18</w:t>
      </w:r>
      <w:r>
        <w:rPr>
          <w:snapToGrid w:val="0"/>
        </w:rPr>
        <w:t>.</w:t>
      </w:r>
      <w:r>
        <w:rPr>
          <w:snapToGrid w:val="0"/>
        </w:rPr>
        <w:tab/>
        <w:t>Joondalup Centre plan</w:t>
      </w:r>
      <w:bookmarkEnd w:id="75"/>
      <w:bookmarkEnd w:id="76"/>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77" w:name="_Toc379280634"/>
      <w:bookmarkStart w:id="78" w:name="_Toc424568523"/>
      <w:r>
        <w:rPr>
          <w:rStyle w:val="CharSectno"/>
        </w:rPr>
        <w:t>19</w:t>
      </w:r>
      <w:r>
        <w:t>.</w:t>
      </w:r>
      <w:r>
        <w:tab/>
        <w:t>Authority to act on commercial principles</w:t>
      </w:r>
      <w:bookmarkEnd w:id="77"/>
      <w:bookmarkEnd w:id="78"/>
    </w:p>
    <w:p>
      <w:pPr>
        <w:pStyle w:val="Subsection"/>
      </w:pPr>
      <w:r>
        <w:tab/>
        <w:t>(1)</w:t>
      </w:r>
      <w:r>
        <w:tab/>
        <w:t xml:space="preserve">The Authority is to — </w:t>
      </w:r>
    </w:p>
    <w:p>
      <w:pPr>
        <w:pStyle w:val="Indenta"/>
      </w:pPr>
      <w:r>
        <w:tab/>
        <w:t>(a)</w:t>
      </w:r>
      <w:r>
        <w:tab/>
        <w:t>perform its functions in a cost</w:t>
      </w:r>
      <w:r>
        <w:noBreakHyphen/>
        <w:t>efficient manner; and</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79" w:name="_Toc379280635"/>
      <w:bookmarkStart w:id="80" w:name="_Toc424568524"/>
      <w:r>
        <w:rPr>
          <w:rStyle w:val="CharSectno"/>
        </w:rPr>
        <w:t>20</w:t>
      </w:r>
      <w:r>
        <w:rPr>
          <w:snapToGrid w:val="0"/>
        </w:rPr>
        <w:t>.</w:t>
      </w:r>
      <w:r>
        <w:rPr>
          <w:snapToGrid w:val="0"/>
        </w:rPr>
        <w:tab/>
        <w:t>Compulsory taking of land</w:t>
      </w:r>
      <w:bookmarkEnd w:id="79"/>
      <w:bookmarkEnd w:id="80"/>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81" w:name="_Toc379280636"/>
      <w:bookmarkStart w:id="82" w:name="_Toc424568525"/>
      <w:r>
        <w:rPr>
          <w:rStyle w:val="CharSectno"/>
        </w:rPr>
        <w:t>21</w:t>
      </w:r>
      <w:r>
        <w:rPr>
          <w:snapToGrid w:val="0"/>
        </w:rPr>
        <w:t>.</w:t>
      </w:r>
      <w:r>
        <w:rPr>
          <w:snapToGrid w:val="0"/>
        </w:rPr>
        <w:tab/>
        <w:t>Dedication of Crown land to purposes of Act</w:t>
      </w:r>
      <w:bookmarkEnd w:id="81"/>
      <w:bookmarkEnd w:id="82"/>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83" w:name="_Toc379280637"/>
      <w:bookmarkStart w:id="84" w:name="_Toc424568526"/>
      <w:r>
        <w:rPr>
          <w:rStyle w:val="CharSectno"/>
        </w:rPr>
        <w:t>22</w:t>
      </w:r>
      <w:r>
        <w:t>.</w:t>
      </w:r>
      <w:r>
        <w:tab/>
        <w:t>Subsidiaries</w:t>
      </w:r>
      <w:bookmarkEnd w:id="83"/>
      <w:bookmarkEnd w:id="84"/>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85" w:name="_Toc379280638"/>
      <w:bookmarkStart w:id="86" w:name="_Toc424568527"/>
      <w:r>
        <w:rPr>
          <w:rStyle w:val="CharSectno"/>
        </w:rPr>
        <w:t>23</w:t>
      </w:r>
      <w:r>
        <w:t>.</w:t>
      </w:r>
      <w:r>
        <w:tab/>
        <w:t>Delegation</w:t>
      </w:r>
      <w:bookmarkEnd w:id="85"/>
      <w:bookmarkEnd w:id="86"/>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spacing w:before="180"/>
      </w:pPr>
      <w:bookmarkStart w:id="87" w:name="_Toc379280639"/>
      <w:bookmarkStart w:id="88" w:name="_Toc424568528"/>
      <w:r>
        <w:rPr>
          <w:rStyle w:val="CharSectno"/>
        </w:rPr>
        <w:t>23A</w:t>
      </w:r>
      <w:r>
        <w:t>.</w:t>
      </w:r>
      <w:r>
        <w:tab/>
        <w:t>People dealing with Authority may make assumptions</w:t>
      </w:r>
      <w:bookmarkEnd w:id="87"/>
      <w:bookmarkEnd w:id="88"/>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 by No. 67 of 2004 s. 22.]</w:t>
      </w:r>
    </w:p>
    <w:p>
      <w:pPr>
        <w:pStyle w:val="Heading5"/>
        <w:spacing w:before="240"/>
      </w:pPr>
      <w:bookmarkStart w:id="89" w:name="_Toc379280640"/>
      <w:bookmarkStart w:id="90" w:name="_Toc424568529"/>
      <w:r>
        <w:rPr>
          <w:rStyle w:val="CharSectno"/>
        </w:rPr>
        <w:t>23B</w:t>
      </w:r>
      <w:r>
        <w:t>.</w:t>
      </w:r>
      <w:r>
        <w:tab/>
        <w:t>Third parties may make assumptions</w:t>
      </w:r>
      <w:bookmarkEnd w:id="89"/>
      <w:bookmarkEnd w:id="90"/>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 by No. 67 of 2004 s. 22.]</w:t>
      </w:r>
    </w:p>
    <w:p>
      <w:pPr>
        <w:pStyle w:val="Heading5"/>
        <w:spacing w:before="180"/>
      </w:pPr>
      <w:bookmarkStart w:id="91" w:name="_Toc379280641"/>
      <w:bookmarkStart w:id="92" w:name="_Toc424568530"/>
      <w:r>
        <w:rPr>
          <w:rStyle w:val="CharSectno"/>
        </w:rPr>
        <w:t>23C</w:t>
      </w:r>
      <w:r>
        <w:t>.</w:t>
      </w:r>
      <w:r>
        <w:tab/>
        <w:t>Assumptions that may be made</w:t>
      </w:r>
      <w:bookmarkEnd w:id="91"/>
      <w:bookmarkEnd w:id="92"/>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 and</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r>
      <w:r>
        <w:tab/>
        <w:t>and</w:t>
      </w:r>
    </w:p>
    <w:p>
      <w:pPr>
        <w:pStyle w:val="Indenta"/>
      </w:pPr>
      <w:r>
        <w:tab/>
        <w:t>(c)</w:t>
      </w:r>
      <w:r>
        <w:tab/>
        <w:t>that a member of staff or agent of the Authority who has authority to issue a document on behalf of the Authority has authority to warrant that the document is genuine; and</w:t>
      </w:r>
    </w:p>
    <w:p>
      <w:pPr>
        <w:pStyle w:val="Indenta"/>
      </w:pPr>
      <w:r>
        <w:tab/>
        <w:t>(d)</w:t>
      </w:r>
      <w:r>
        <w:tab/>
        <w:t>that a member of staff or agent of the Authority who has authority to issue a certified copy of a document on behalf of the Authority has authority to warrant that the copy is a true copy; and</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93" w:name="_Toc379280642"/>
      <w:bookmarkStart w:id="94" w:name="_Toc424568531"/>
      <w:r>
        <w:rPr>
          <w:rStyle w:val="CharSectno"/>
        </w:rPr>
        <w:t>23D</w:t>
      </w:r>
      <w:r>
        <w:t>.</w:t>
      </w:r>
      <w:r>
        <w:tab/>
        <w:t>Exception to s. 23A and 23B</w:t>
      </w:r>
      <w:bookmarkEnd w:id="93"/>
      <w:bookmarkEnd w:id="94"/>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95" w:name="_Toc379280643"/>
      <w:bookmarkStart w:id="96" w:name="_Toc424568532"/>
      <w:r>
        <w:rPr>
          <w:rStyle w:val="CharPartNo"/>
        </w:rPr>
        <w:t>Part 3A</w:t>
      </w:r>
      <w:r>
        <w:t> — </w:t>
      </w:r>
      <w:r>
        <w:rPr>
          <w:rStyle w:val="CharPartText"/>
        </w:rPr>
        <w:t>Provisions about accountability</w:t>
      </w:r>
      <w:bookmarkEnd w:id="95"/>
      <w:bookmarkEnd w:id="96"/>
    </w:p>
    <w:p>
      <w:pPr>
        <w:pStyle w:val="Footnotesection"/>
      </w:pPr>
      <w:r>
        <w:tab/>
        <w:t>[Heading inserted by No. 60 of 1998 s. 15.]</w:t>
      </w:r>
    </w:p>
    <w:p>
      <w:pPr>
        <w:pStyle w:val="Heading3"/>
      </w:pPr>
      <w:bookmarkStart w:id="97" w:name="_Toc379280644"/>
      <w:bookmarkStart w:id="98" w:name="_Toc424568533"/>
      <w:r>
        <w:rPr>
          <w:rStyle w:val="CharDivNo"/>
        </w:rPr>
        <w:t>Division 1</w:t>
      </w:r>
      <w:r>
        <w:t> — </w:t>
      </w:r>
      <w:r>
        <w:rPr>
          <w:rStyle w:val="CharDivText"/>
        </w:rPr>
        <w:t>Ministerial directions and provision of information</w:t>
      </w:r>
      <w:bookmarkEnd w:id="97"/>
      <w:bookmarkEnd w:id="98"/>
    </w:p>
    <w:p>
      <w:pPr>
        <w:pStyle w:val="Footnotesection"/>
      </w:pPr>
      <w:r>
        <w:tab/>
        <w:t>[Heading inserted by No. 60 of 1998 s. 15.]</w:t>
      </w:r>
    </w:p>
    <w:p>
      <w:pPr>
        <w:pStyle w:val="Heading5"/>
      </w:pPr>
      <w:bookmarkStart w:id="99" w:name="_Toc379280645"/>
      <w:bookmarkStart w:id="100" w:name="_Toc424568534"/>
      <w:r>
        <w:rPr>
          <w:rStyle w:val="CharSectno"/>
        </w:rPr>
        <w:t>23E</w:t>
      </w:r>
      <w:r>
        <w:t>.</w:t>
      </w:r>
      <w:r>
        <w:tab/>
      </w:r>
      <w:smartTag w:uri="urn:schemas-microsoft-com:office:smarttags" w:element="City">
        <w:smartTag w:uri="urn:schemas-microsoft-com:office:smarttags" w:element="place">
          <w:r>
            <w:t>Independence</w:t>
          </w:r>
        </w:smartTag>
      </w:smartTag>
      <w:r>
        <w:t xml:space="preserve"> of Authority</w:t>
      </w:r>
      <w:bookmarkEnd w:id="99"/>
      <w:bookmarkEnd w:id="100"/>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101" w:name="_Toc379280646"/>
      <w:bookmarkStart w:id="102" w:name="_Toc424568535"/>
      <w:r>
        <w:rPr>
          <w:rStyle w:val="CharSectno"/>
        </w:rPr>
        <w:t>24</w:t>
      </w:r>
      <w:r>
        <w:t>.</w:t>
      </w:r>
      <w:r>
        <w:tab/>
        <w:t>Minister may give directions</w:t>
      </w:r>
      <w:bookmarkEnd w:id="101"/>
      <w:bookmarkEnd w:id="102"/>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spacing w:before="180"/>
      </w:pPr>
      <w:bookmarkStart w:id="103" w:name="_Toc379280647"/>
      <w:bookmarkStart w:id="104" w:name="_Toc424568536"/>
      <w:r>
        <w:rPr>
          <w:rStyle w:val="CharSectno"/>
        </w:rPr>
        <w:t>24A</w:t>
      </w:r>
      <w:r>
        <w:t>.</w:t>
      </w:r>
      <w:r>
        <w:tab/>
        <w:t>Consultation between board and Minister</w:t>
      </w:r>
      <w:bookmarkEnd w:id="103"/>
      <w:bookmarkEnd w:id="104"/>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spacing w:before="180"/>
      </w:pPr>
      <w:bookmarkStart w:id="105" w:name="_Toc379280648"/>
      <w:bookmarkStart w:id="106" w:name="_Toc424568537"/>
      <w:r>
        <w:rPr>
          <w:rStyle w:val="CharSectno"/>
        </w:rPr>
        <w:t>24B</w:t>
      </w:r>
      <w:r>
        <w:t>.</w:t>
      </w:r>
      <w:r>
        <w:tab/>
        <w:t>Minister to be kept informed</w:t>
      </w:r>
      <w:bookmarkEnd w:id="105"/>
      <w:bookmarkEnd w:id="106"/>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180"/>
      </w:pPr>
      <w:bookmarkStart w:id="107" w:name="_Toc379280649"/>
      <w:bookmarkStart w:id="108" w:name="_Toc424568538"/>
      <w:r>
        <w:rPr>
          <w:rStyle w:val="CharSectno"/>
        </w:rPr>
        <w:t>24C</w:t>
      </w:r>
      <w:r>
        <w:t>.</w:t>
      </w:r>
      <w:r>
        <w:tab/>
        <w:t xml:space="preserve">Notice of </w:t>
      </w:r>
      <w:r>
        <w:rPr>
          <w:rStyle w:val="CharSectno"/>
        </w:rPr>
        <w:t>financial</w:t>
      </w:r>
      <w:r>
        <w:t xml:space="preserve"> difficulty</w:t>
      </w:r>
      <w:bookmarkEnd w:id="107"/>
      <w:bookmarkEnd w:id="108"/>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 by No. 60 of 1998 s. 17; amended by No. 67 of 2004 s. 27.]</w:t>
      </w:r>
    </w:p>
    <w:p>
      <w:pPr>
        <w:pStyle w:val="Heading5"/>
      </w:pPr>
      <w:bookmarkStart w:id="109" w:name="_Toc379280650"/>
      <w:bookmarkStart w:id="110" w:name="_Toc424568539"/>
      <w:r>
        <w:rPr>
          <w:rStyle w:val="CharSectno"/>
        </w:rPr>
        <w:t>24D</w:t>
      </w:r>
      <w:r>
        <w:t>.</w:t>
      </w:r>
      <w:r>
        <w:tab/>
      </w:r>
      <w:r>
        <w:rPr>
          <w:rStyle w:val="CharSectno"/>
        </w:rPr>
        <w:t>Protection</w:t>
      </w:r>
      <w:r>
        <w:t xml:space="preserve"> from liability</w:t>
      </w:r>
      <w:bookmarkEnd w:id="109"/>
      <w:bookmarkEnd w:id="110"/>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111" w:name="_Toc379280651"/>
      <w:bookmarkStart w:id="112" w:name="_Toc424568540"/>
      <w:r>
        <w:rPr>
          <w:rStyle w:val="CharSectno"/>
        </w:rPr>
        <w:t>25</w:t>
      </w:r>
      <w:r>
        <w:rPr>
          <w:snapToGrid w:val="0"/>
        </w:rPr>
        <w:t>.</w:t>
      </w:r>
      <w:r>
        <w:rPr>
          <w:snapToGrid w:val="0"/>
        </w:rPr>
        <w:tab/>
        <w:t>Minister to have access to information</w:t>
      </w:r>
      <w:bookmarkEnd w:id="111"/>
      <w:bookmarkEnd w:id="112"/>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113" w:name="_Toc379280652"/>
      <w:bookmarkStart w:id="114" w:name="_Toc424568541"/>
      <w:r>
        <w:rPr>
          <w:rStyle w:val="CharDivNo"/>
        </w:rPr>
        <w:t>Division 2</w:t>
      </w:r>
      <w:r>
        <w:t xml:space="preserve"> — </w:t>
      </w:r>
      <w:r>
        <w:rPr>
          <w:rStyle w:val="CharDivText"/>
        </w:rPr>
        <w:t>Strategic development plans and statements of corporate intent</w:t>
      </w:r>
      <w:bookmarkEnd w:id="113"/>
      <w:bookmarkEnd w:id="114"/>
    </w:p>
    <w:p>
      <w:pPr>
        <w:pStyle w:val="Footnotesection"/>
        <w:ind w:left="890" w:hanging="890"/>
      </w:pPr>
      <w:r>
        <w:tab/>
        <w:t>[Heading inserted by No. 60 of 1998 s. 18(1).]</w:t>
      </w:r>
    </w:p>
    <w:p>
      <w:pPr>
        <w:pStyle w:val="Heading5"/>
      </w:pPr>
      <w:bookmarkStart w:id="115" w:name="_Toc379280653"/>
      <w:bookmarkStart w:id="116" w:name="_Toc424568542"/>
      <w:r>
        <w:rPr>
          <w:rStyle w:val="CharSectno"/>
        </w:rPr>
        <w:t>25A</w:t>
      </w:r>
      <w:r>
        <w:t>.</w:t>
      </w:r>
      <w:r>
        <w:tab/>
        <w:t>Strategic development plan and statement of corporate intent</w:t>
      </w:r>
      <w:bookmarkEnd w:id="115"/>
      <w:bookmarkEnd w:id="116"/>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 and</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117" w:name="_Toc379280654"/>
      <w:bookmarkStart w:id="118" w:name="_Toc424568543"/>
      <w:r>
        <w:rPr>
          <w:rStyle w:val="CharDivNo"/>
        </w:rPr>
        <w:t>Division 3</w:t>
      </w:r>
      <w:r>
        <w:t xml:space="preserve"> — </w:t>
      </w:r>
      <w:r>
        <w:rPr>
          <w:rStyle w:val="CharDivText"/>
        </w:rPr>
        <w:t>Reporting requirements</w:t>
      </w:r>
      <w:bookmarkEnd w:id="117"/>
      <w:bookmarkEnd w:id="118"/>
    </w:p>
    <w:p>
      <w:pPr>
        <w:pStyle w:val="Footnotesection"/>
      </w:pPr>
      <w:r>
        <w:tab/>
        <w:t>[Heading inserted by No. 60 of 1998 s. 18(1).]</w:t>
      </w:r>
    </w:p>
    <w:p>
      <w:pPr>
        <w:pStyle w:val="Heading5"/>
      </w:pPr>
      <w:bookmarkStart w:id="119" w:name="_Toc379280655"/>
      <w:bookmarkStart w:id="120" w:name="_Toc424568544"/>
      <w:r>
        <w:rPr>
          <w:rStyle w:val="CharSectno"/>
        </w:rPr>
        <w:t>25B</w:t>
      </w:r>
      <w:r>
        <w:t>.</w:t>
      </w:r>
      <w:r>
        <w:tab/>
        <w:t>Half</w:t>
      </w:r>
      <w:r>
        <w:noBreakHyphen/>
        <w:t>yearly reports</w:t>
      </w:r>
      <w:bookmarkEnd w:id="119"/>
      <w:bookmarkEnd w:id="120"/>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121" w:name="_Toc379280656"/>
      <w:bookmarkStart w:id="122" w:name="_Toc424568545"/>
      <w:r>
        <w:rPr>
          <w:rStyle w:val="CharSectno"/>
        </w:rPr>
        <w:t>25BA</w:t>
      </w:r>
      <w:r>
        <w:t>.</w:t>
      </w:r>
      <w:r>
        <w:tab/>
        <w:t>Annual reports</w:t>
      </w:r>
      <w:bookmarkEnd w:id="121"/>
      <w:bookmarkEnd w:id="122"/>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123" w:name="_Toc379280657"/>
      <w:bookmarkStart w:id="124" w:name="_Toc424568546"/>
      <w:r>
        <w:rPr>
          <w:rStyle w:val="CharSectno"/>
        </w:rPr>
        <w:t>25BB</w:t>
      </w:r>
      <w:r>
        <w:t>.</w:t>
      </w:r>
      <w:r>
        <w:tab/>
        <w:t>Contents of annual reports</w:t>
      </w:r>
      <w:bookmarkEnd w:id="123"/>
      <w:bookmarkEnd w:id="124"/>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 and</w:t>
      </w:r>
    </w:p>
    <w:p>
      <w:pPr>
        <w:pStyle w:val="Indenta"/>
      </w:pPr>
      <w:r>
        <w:tab/>
        <w:t>(b)</w:t>
      </w:r>
      <w:r>
        <w:tab/>
        <w:t>include a commentary on any significant issues relating to the performance of the Authority or the subsidiary that were raised in any relevant statement of corporate intent under Division 2; and</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r>
      <w:r>
        <w:tab/>
        <w:t>and</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 and</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125" w:name="_Toc379280658"/>
      <w:bookmarkStart w:id="126" w:name="_Toc424568547"/>
      <w:r>
        <w:rPr>
          <w:rStyle w:val="CharSectno"/>
        </w:rPr>
        <w:t>25C</w:t>
      </w:r>
      <w:r>
        <w:t>.</w:t>
      </w:r>
      <w:r>
        <w:tab/>
        <w:t>Deletion of commercially sensitive matters from reports</w:t>
      </w:r>
      <w:bookmarkEnd w:id="125"/>
      <w:bookmarkEnd w:id="126"/>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part"/>
      </w:pPr>
      <w:r>
        <w:t>[Part 4 heading and s. 26</w:t>
      </w:r>
      <w:r>
        <w:noBreakHyphen/>
        <w:t>30 deleted by No. 60 of 1998 s. 19(1) </w:t>
      </w:r>
      <w:r>
        <w:rPr>
          <w:vertAlign w:val="superscript"/>
        </w:rPr>
        <w:t>3</w:t>
      </w:r>
      <w:r>
        <w:t>.]</w:t>
      </w:r>
    </w:p>
    <w:p>
      <w:pPr>
        <w:pStyle w:val="Heading2"/>
      </w:pPr>
      <w:bookmarkStart w:id="127" w:name="_Toc379280659"/>
      <w:bookmarkStart w:id="128" w:name="_Toc424568548"/>
      <w:r>
        <w:rPr>
          <w:rStyle w:val="CharPartNo"/>
        </w:rPr>
        <w:t>Part 5</w:t>
      </w:r>
      <w:r>
        <w:rPr>
          <w:rStyle w:val="CharDivNo"/>
        </w:rPr>
        <w:t> </w:t>
      </w:r>
      <w:r>
        <w:t>—</w:t>
      </w:r>
      <w:r>
        <w:rPr>
          <w:rStyle w:val="CharDivText"/>
        </w:rPr>
        <w:t> </w:t>
      </w:r>
      <w:r>
        <w:rPr>
          <w:rStyle w:val="CharPartText"/>
        </w:rPr>
        <w:t>Financial provisions</w:t>
      </w:r>
      <w:bookmarkEnd w:id="127"/>
      <w:bookmarkEnd w:id="128"/>
      <w:r>
        <w:rPr>
          <w:rStyle w:val="CharPartText"/>
        </w:rPr>
        <w:t xml:space="preserve"> </w:t>
      </w:r>
    </w:p>
    <w:p>
      <w:pPr>
        <w:pStyle w:val="Heading5"/>
      </w:pPr>
      <w:bookmarkStart w:id="129" w:name="_Toc379280660"/>
      <w:bookmarkStart w:id="130" w:name="_Toc424568549"/>
      <w:r>
        <w:rPr>
          <w:rStyle w:val="CharSectno"/>
        </w:rPr>
        <w:t>31</w:t>
      </w:r>
      <w:r>
        <w:t>.</w:t>
      </w:r>
      <w:r>
        <w:tab/>
        <w:t>Accounts</w:t>
      </w:r>
      <w:bookmarkEnd w:id="129"/>
      <w:bookmarkEnd w:id="130"/>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Sch. 1 cl. 182(2).]</w:t>
      </w:r>
    </w:p>
    <w:p>
      <w:pPr>
        <w:pStyle w:val="Heading5"/>
        <w:spacing w:before="180"/>
      </w:pPr>
      <w:bookmarkStart w:id="131" w:name="_Toc379280661"/>
      <w:bookmarkStart w:id="132" w:name="_Toc424568550"/>
      <w:r>
        <w:rPr>
          <w:rStyle w:val="CharSectno"/>
        </w:rPr>
        <w:t>32</w:t>
      </w:r>
      <w:r>
        <w:t>.</w:t>
      </w:r>
      <w:r>
        <w:tab/>
        <w:t>Liability of Authority for duties, taxes, rates etc.</w:t>
      </w:r>
      <w:bookmarkEnd w:id="131"/>
      <w:bookmarkEnd w:id="132"/>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w:t>
      </w:r>
      <w:r>
        <w:rPr>
          <w:vertAlign w:val="superscript"/>
        </w:rPr>
        <w:t>1</w:t>
      </w:r>
      <w:r>
        <w:t>.</w:t>
      </w:r>
    </w:p>
    <w:p>
      <w:pPr>
        <w:pStyle w:val="Footnotesection"/>
      </w:pPr>
      <w:r>
        <w:tab/>
        <w:t>[Section 32 inserted by No. 60 of 1998 s. 20(1) </w:t>
      </w:r>
      <w:r>
        <w:rPr>
          <w:i w:val="0"/>
          <w:iCs/>
          <w:vertAlign w:val="superscript"/>
        </w:rPr>
        <w:t>4</w:t>
      </w:r>
      <w:r>
        <w:t>; amended by No. 67 of 2004 s. 34.]</w:t>
      </w:r>
    </w:p>
    <w:p>
      <w:pPr>
        <w:pStyle w:val="Heading5"/>
      </w:pPr>
      <w:bookmarkStart w:id="133" w:name="_Toc379280662"/>
      <w:bookmarkStart w:id="134" w:name="_Toc424568551"/>
      <w:r>
        <w:rPr>
          <w:rStyle w:val="CharSectno"/>
        </w:rPr>
        <w:t>33</w:t>
      </w:r>
      <w:r>
        <w:t>.</w:t>
      </w:r>
      <w:r>
        <w:tab/>
        <w:t>Investment</w:t>
      </w:r>
      <w:bookmarkEnd w:id="133"/>
      <w:bookmarkEnd w:id="134"/>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Sch. 1 cl. 182(3).]</w:t>
      </w:r>
    </w:p>
    <w:p>
      <w:pPr>
        <w:pStyle w:val="Heading5"/>
      </w:pPr>
      <w:bookmarkStart w:id="135" w:name="_Toc379280663"/>
      <w:bookmarkStart w:id="136" w:name="_Toc424568552"/>
      <w:r>
        <w:rPr>
          <w:rStyle w:val="CharSectno"/>
        </w:rPr>
        <w:t>34</w:t>
      </w:r>
      <w:r>
        <w:t>.</w:t>
      </w:r>
      <w:r>
        <w:tab/>
        <w:t>Borrowing</w:t>
      </w:r>
      <w:bookmarkEnd w:id="135"/>
      <w:bookmarkEnd w:id="136"/>
    </w:p>
    <w:p>
      <w:pPr>
        <w:pStyle w:val="Subsection"/>
      </w:pPr>
      <w:r>
        <w:tab/>
        <w:t>(1)</w:t>
      </w:r>
      <w:r>
        <w:tab/>
        <w:t xml:space="preserve">The Authority may, subject to section 35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137" w:name="_Toc379280664"/>
      <w:bookmarkStart w:id="138" w:name="_Toc424568553"/>
      <w:r>
        <w:rPr>
          <w:rStyle w:val="CharSectno"/>
        </w:rPr>
        <w:t>35</w:t>
      </w:r>
      <w:r>
        <w:t>.</w:t>
      </w:r>
      <w:r>
        <w:tab/>
        <w:t>Borrowing restrictions</w:t>
      </w:r>
      <w:bookmarkEnd w:id="137"/>
      <w:bookmarkEnd w:id="138"/>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139" w:name="_Toc379280665"/>
      <w:bookmarkStart w:id="140" w:name="_Toc424568554"/>
      <w:r>
        <w:rPr>
          <w:rStyle w:val="CharSectno"/>
        </w:rPr>
        <w:t>35A</w:t>
      </w:r>
      <w:r>
        <w:t>.</w:t>
      </w:r>
      <w:r>
        <w:tab/>
        <w:t>Hedging transactions</w:t>
      </w:r>
      <w:bookmarkEnd w:id="139"/>
      <w:bookmarkEnd w:id="140"/>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141" w:name="_Toc379280666"/>
      <w:bookmarkStart w:id="142" w:name="_Toc424568555"/>
      <w:r>
        <w:rPr>
          <w:rStyle w:val="CharSectno"/>
        </w:rPr>
        <w:t>36</w:t>
      </w:r>
      <w:r>
        <w:t>.</w:t>
      </w:r>
      <w:r>
        <w:tab/>
        <w:t>Guarantees by State</w:t>
      </w:r>
      <w:bookmarkEnd w:id="141"/>
      <w:bookmarkEnd w:id="142"/>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143" w:name="_Toc379280667"/>
      <w:bookmarkStart w:id="144" w:name="_Toc424568556"/>
      <w:r>
        <w:rPr>
          <w:rStyle w:val="CharSectno"/>
        </w:rPr>
        <w:t>37</w:t>
      </w:r>
      <w:r>
        <w:t>.</w:t>
      </w:r>
      <w:r>
        <w:tab/>
        <w:t>Charges for guarantee given under s. 36</w:t>
      </w:r>
      <w:bookmarkEnd w:id="143"/>
      <w:bookmarkEnd w:id="144"/>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145" w:name="_Toc379280668"/>
      <w:bookmarkStart w:id="146" w:name="_Toc424568557"/>
      <w:r>
        <w:rPr>
          <w:rStyle w:val="CharSectno"/>
        </w:rPr>
        <w:t>38</w:t>
      </w:r>
      <w:r>
        <w:t>.</w:t>
      </w:r>
      <w:r>
        <w:tab/>
        <w:t>Dividends</w:t>
      </w:r>
      <w:bookmarkEnd w:id="145"/>
      <w:bookmarkEnd w:id="146"/>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147" w:name="_Toc379280669"/>
      <w:bookmarkStart w:id="148" w:name="_Toc424568558"/>
      <w:r>
        <w:rPr>
          <w:rStyle w:val="CharSectno"/>
        </w:rPr>
        <w:t>39</w:t>
      </w:r>
      <w:r>
        <w:t>.</w:t>
      </w:r>
      <w:r>
        <w:tab/>
        <w:t xml:space="preserve">Limited application of </w:t>
      </w:r>
      <w:r>
        <w:rPr>
          <w:i/>
          <w:iCs/>
        </w:rPr>
        <w:t>Financial Management Act 2006</w:t>
      </w:r>
      <w:r>
        <w:t xml:space="preserve"> or </w:t>
      </w:r>
      <w:r>
        <w:rPr>
          <w:i/>
          <w:iCs/>
        </w:rPr>
        <w:t>Auditor General Act 2006</w:t>
      </w:r>
      <w:bookmarkEnd w:id="147"/>
      <w:bookmarkEnd w:id="148"/>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Sch. 1 cl. 182(4) and (5).]</w:t>
      </w:r>
    </w:p>
    <w:p>
      <w:pPr>
        <w:pStyle w:val="Heading5"/>
      </w:pPr>
      <w:bookmarkStart w:id="149" w:name="_Toc379280670"/>
      <w:bookmarkStart w:id="150" w:name="_Toc424568559"/>
      <w:r>
        <w:rPr>
          <w:rStyle w:val="CharSectno"/>
        </w:rPr>
        <w:t>40</w:t>
      </w:r>
      <w:r>
        <w:t>.</w:t>
      </w:r>
      <w:r>
        <w:tab/>
        <w:t>Financial administration and audit (Sch. 3A)</w:t>
      </w:r>
      <w:bookmarkEnd w:id="149"/>
      <w:bookmarkEnd w:id="150"/>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 or</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 or</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151" w:name="_Toc379280671"/>
      <w:bookmarkStart w:id="152" w:name="_Toc424568560"/>
      <w:r>
        <w:rPr>
          <w:rStyle w:val="CharPartNo"/>
        </w:rPr>
        <w:t>Part 7</w:t>
      </w:r>
      <w:r>
        <w:rPr>
          <w:rStyle w:val="CharDivNo"/>
        </w:rPr>
        <w:t> </w:t>
      </w:r>
      <w:r>
        <w:t>—</w:t>
      </w:r>
      <w:r>
        <w:rPr>
          <w:rStyle w:val="CharDivText"/>
        </w:rPr>
        <w:t> </w:t>
      </w:r>
      <w:r>
        <w:rPr>
          <w:rStyle w:val="CharPartText"/>
        </w:rPr>
        <w:t>Miscellaneous</w:t>
      </w:r>
      <w:bookmarkEnd w:id="151"/>
      <w:bookmarkEnd w:id="152"/>
      <w:r>
        <w:rPr>
          <w:rStyle w:val="CharPartText"/>
        </w:rPr>
        <w:t xml:space="preserve"> </w:t>
      </w:r>
    </w:p>
    <w:p>
      <w:pPr>
        <w:pStyle w:val="Heading5"/>
      </w:pPr>
      <w:bookmarkStart w:id="153" w:name="_Toc379280672"/>
      <w:bookmarkStart w:id="154" w:name="_Toc424568561"/>
      <w:r>
        <w:rPr>
          <w:rStyle w:val="CharSectno"/>
        </w:rPr>
        <w:t>45</w:t>
      </w:r>
      <w:r>
        <w:t>.</w:t>
      </w:r>
      <w:r>
        <w:tab/>
        <w:t>Execution of documents</w:t>
      </w:r>
      <w:bookmarkEnd w:id="153"/>
      <w:bookmarkEnd w:id="154"/>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155" w:name="_Toc379280673"/>
      <w:bookmarkStart w:id="156" w:name="_Toc424568562"/>
      <w:r>
        <w:rPr>
          <w:rStyle w:val="CharSectno"/>
        </w:rPr>
        <w:t>45AA</w:t>
      </w:r>
      <w:r>
        <w:t>.</w:t>
      </w:r>
      <w:r>
        <w:tab/>
        <w:t>Contract formalities</w:t>
      </w:r>
      <w:bookmarkEnd w:id="155"/>
      <w:bookmarkEnd w:id="156"/>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157" w:name="_Toc379280674"/>
      <w:bookmarkStart w:id="158" w:name="_Toc424568563"/>
      <w:r>
        <w:rPr>
          <w:rStyle w:val="CharSectno"/>
        </w:rPr>
        <w:t>45A.</w:t>
      </w:r>
      <w:r>
        <w:rPr>
          <w:rStyle w:val="CharSectno"/>
        </w:rPr>
        <w:tab/>
      </w:r>
      <w:r>
        <w:t>Supplementary provision about laying documents before Parliament</w:t>
      </w:r>
      <w:bookmarkEnd w:id="157"/>
      <w:bookmarkEnd w:id="158"/>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159" w:name="_Toc379280675"/>
      <w:bookmarkStart w:id="160" w:name="_Toc424568564"/>
      <w:r>
        <w:rPr>
          <w:rStyle w:val="CharSectno"/>
        </w:rPr>
        <w:t>47</w:t>
      </w:r>
      <w:r>
        <w:rPr>
          <w:snapToGrid w:val="0"/>
        </w:rPr>
        <w:t>.</w:t>
      </w:r>
      <w:r>
        <w:rPr>
          <w:snapToGrid w:val="0"/>
        </w:rPr>
        <w:tab/>
        <w:t>Regulations</w:t>
      </w:r>
      <w:bookmarkEnd w:id="159"/>
      <w:bookmarkEnd w:id="1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47 amended by No. 60 of 1998 s. 27.]</w:t>
      </w:r>
    </w:p>
    <w:p>
      <w:pPr>
        <w:pStyle w:val="Heading5"/>
        <w:rPr>
          <w:rStyle w:val="CharSectno"/>
        </w:rPr>
      </w:pPr>
      <w:bookmarkStart w:id="161" w:name="_Toc379280676"/>
      <w:bookmarkStart w:id="162" w:name="_Toc424568565"/>
      <w:r>
        <w:rPr>
          <w:rStyle w:val="CharSectno"/>
        </w:rPr>
        <w:t>48.</w:t>
      </w:r>
      <w:r>
        <w:rPr>
          <w:rStyle w:val="CharSectno"/>
        </w:rPr>
        <w:tab/>
        <w:t>Review of Act</w:t>
      </w:r>
      <w:bookmarkEnd w:id="161"/>
      <w:bookmarkEnd w:id="162"/>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r>
        <w:t>[</w:t>
      </w:r>
      <w:r>
        <w:rPr>
          <w:b/>
        </w:rPr>
        <w:t>49.</w:t>
      </w:r>
      <w:r>
        <w:tab/>
        <w:t>Omitted under the Reprints Act 1984 s. 7(4)(e).]</w:t>
      </w:r>
    </w:p>
    <w:p>
      <w:pPr>
        <w:pStyle w:val="Heading5"/>
        <w:spacing w:before="180"/>
        <w:rPr>
          <w:snapToGrid w:val="0"/>
        </w:rPr>
      </w:pPr>
      <w:bookmarkStart w:id="163" w:name="_Toc379280677"/>
      <w:bookmarkStart w:id="164" w:name="_Toc424568566"/>
      <w:r>
        <w:rPr>
          <w:rStyle w:val="CharSectno"/>
        </w:rPr>
        <w:t>50</w:t>
      </w:r>
      <w:r>
        <w:rPr>
          <w:snapToGrid w:val="0"/>
        </w:rPr>
        <w:t>.</w:t>
      </w:r>
      <w:r>
        <w:rPr>
          <w:snapToGrid w:val="0"/>
        </w:rPr>
        <w:tab/>
        <w:t xml:space="preserve">Repeals, savings and transitional </w:t>
      </w:r>
      <w:r>
        <w:t>(Sch. 4)</w:t>
      </w:r>
      <w:bookmarkEnd w:id="163"/>
      <w:bookmarkEnd w:id="164"/>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165" w:name="_Toc379280678"/>
      <w:bookmarkStart w:id="166" w:name="_Toc424568567"/>
      <w:r>
        <w:rPr>
          <w:rStyle w:val="CharSectno"/>
        </w:rPr>
        <w:t>51</w:t>
      </w:r>
      <w:r>
        <w:rPr>
          <w:snapToGrid w:val="0"/>
        </w:rPr>
        <w:t>.</w:t>
      </w:r>
      <w:r>
        <w:rPr>
          <w:snapToGrid w:val="0"/>
        </w:rPr>
        <w:tab/>
        <w:t>Transfer of certain assets etc. of WADC</w:t>
      </w:r>
      <w:bookmarkEnd w:id="165"/>
      <w:bookmarkEnd w:id="166"/>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5</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5</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5</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5</w:t>
      </w:r>
      <w:r>
        <w:t>.</w:t>
      </w:r>
    </w:p>
    <w:p>
      <w:pPr>
        <w:pStyle w:val="Ednotesection"/>
      </w:pPr>
      <w:r>
        <w:t>[</w:t>
      </w:r>
      <w:r>
        <w:rPr>
          <w:b/>
        </w:rPr>
        <w:t>52.</w:t>
      </w:r>
      <w:r>
        <w:tab/>
        <w:t>Deleted by No. 60 of 1998 s. 27.]</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67" w:name="_Toc379280679"/>
      <w:bookmarkStart w:id="168" w:name="_Toc424568568"/>
      <w:r>
        <w:rPr>
          <w:rStyle w:val="CharSchNo"/>
          <w:rFonts w:eastAsia="MS Mincho"/>
        </w:rPr>
        <w:t>Schedule 1</w:t>
      </w:r>
      <w:r>
        <w:rPr>
          <w:rFonts w:eastAsia="MS Mincho"/>
        </w:rPr>
        <w:t> — </w:t>
      </w:r>
      <w:r>
        <w:rPr>
          <w:rStyle w:val="CharSchText"/>
          <w:rFonts w:eastAsia="MS Mincho"/>
        </w:rPr>
        <w:t>Board and directors</w:t>
      </w:r>
      <w:bookmarkEnd w:id="167"/>
      <w:bookmarkEnd w:id="168"/>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169" w:name="_Toc379280680"/>
      <w:bookmarkStart w:id="170" w:name="_Toc424568569"/>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169"/>
      <w:bookmarkEnd w:id="170"/>
    </w:p>
    <w:p>
      <w:pPr>
        <w:pStyle w:val="yFootnoteheading"/>
        <w:rPr>
          <w:rFonts w:eastAsia="MS Mincho"/>
        </w:rPr>
      </w:pPr>
      <w:r>
        <w:rPr>
          <w:rFonts w:eastAsia="MS Mincho"/>
        </w:rPr>
        <w:tab/>
        <w:t>[Heading inserted by No. 19 of 2010 s. 41(2).]</w:t>
      </w:r>
    </w:p>
    <w:p>
      <w:pPr>
        <w:pStyle w:val="yHeading5"/>
        <w:outlineLvl w:val="0"/>
      </w:pPr>
      <w:bookmarkStart w:id="171" w:name="_Toc379280681"/>
      <w:bookmarkStart w:id="172" w:name="_Toc424568570"/>
      <w:r>
        <w:rPr>
          <w:rStyle w:val="CharSClsNo"/>
        </w:rPr>
        <w:t>1</w:t>
      </w:r>
      <w:r>
        <w:t>.</w:t>
      </w:r>
      <w:r>
        <w:tab/>
        <w:t>Term of office</w:t>
      </w:r>
      <w:bookmarkEnd w:id="171"/>
      <w:bookmarkEnd w:id="172"/>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173" w:name="_Toc379280682"/>
      <w:bookmarkStart w:id="174" w:name="_Toc424568571"/>
      <w:r>
        <w:rPr>
          <w:rStyle w:val="CharSClsNo"/>
        </w:rPr>
        <w:t>2</w:t>
      </w:r>
      <w:r>
        <w:t>.</w:t>
      </w:r>
      <w:r>
        <w:tab/>
        <w:t>Resignation, removal etc.</w:t>
      </w:r>
      <w:bookmarkEnd w:id="173"/>
      <w:bookmarkEnd w:id="174"/>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175" w:name="_Toc379280683"/>
      <w:bookmarkStart w:id="176" w:name="_Toc424568572"/>
      <w:r>
        <w:rPr>
          <w:rStyle w:val="CharSClsNo"/>
        </w:rPr>
        <w:t>3</w:t>
      </w:r>
      <w:r>
        <w:t>.</w:t>
      </w:r>
      <w:r>
        <w:tab/>
        <w:t>Alternate directors</w:t>
      </w:r>
      <w:bookmarkEnd w:id="175"/>
      <w:bookmarkEnd w:id="176"/>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177" w:name="_Toc379280684"/>
      <w:bookmarkStart w:id="178" w:name="_Toc424568573"/>
      <w:r>
        <w:rPr>
          <w:rStyle w:val="CharSClsNo"/>
        </w:rPr>
        <w:t>4</w:t>
      </w:r>
      <w:r>
        <w:t>.</w:t>
      </w:r>
      <w:r>
        <w:tab/>
        <w:t>Chairperson and deputy chairperson</w:t>
      </w:r>
      <w:bookmarkEnd w:id="177"/>
      <w:bookmarkEnd w:id="178"/>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179" w:name="_Toc379280685"/>
      <w:bookmarkStart w:id="180" w:name="_Toc424568574"/>
      <w:r>
        <w:rPr>
          <w:rStyle w:val="CharSClsNo"/>
        </w:rPr>
        <w:t>5</w:t>
      </w:r>
      <w:r>
        <w:t>.</w:t>
      </w:r>
      <w:r>
        <w:tab/>
        <w:t>Meetings</w:t>
      </w:r>
      <w:bookmarkEnd w:id="179"/>
      <w:bookmarkEnd w:id="180"/>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181" w:name="_Toc379280686"/>
      <w:bookmarkStart w:id="182" w:name="_Toc424568575"/>
      <w:r>
        <w:rPr>
          <w:rStyle w:val="CharSClsNo"/>
        </w:rPr>
        <w:t>5A</w:t>
      </w:r>
      <w:r>
        <w:rPr>
          <w:snapToGrid w:val="0"/>
        </w:rPr>
        <w:t>.</w:t>
      </w:r>
      <w:r>
        <w:rPr>
          <w:snapToGrid w:val="0"/>
        </w:rPr>
        <w:tab/>
      </w:r>
      <w:r>
        <w:t>Telephone and video meetings</w:t>
      </w:r>
      <w:bookmarkEnd w:id="181"/>
      <w:bookmarkEnd w:id="182"/>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183" w:name="_Toc379280687"/>
      <w:bookmarkStart w:id="184" w:name="_Toc424568576"/>
      <w:r>
        <w:rPr>
          <w:rStyle w:val="CharSClsNo"/>
        </w:rPr>
        <w:t>6</w:t>
      </w:r>
      <w:r>
        <w:t>.</w:t>
      </w:r>
      <w:r>
        <w:tab/>
        <w:t>Committees</w:t>
      </w:r>
      <w:bookmarkEnd w:id="183"/>
      <w:bookmarkEnd w:id="184"/>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185" w:name="_Toc379280688"/>
      <w:bookmarkStart w:id="186" w:name="_Toc424568577"/>
      <w:r>
        <w:rPr>
          <w:rStyle w:val="CharSClsNo"/>
        </w:rPr>
        <w:t>7</w:t>
      </w:r>
      <w:r>
        <w:t>.</w:t>
      </w:r>
      <w:r>
        <w:tab/>
        <w:t>Resolution may be passed without meeting</w:t>
      </w:r>
      <w:bookmarkEnd w:id="185"/>
      <w:bookmarkEnd w:id="186"/>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187" w:name="_Toc379280689"/>
      <w:bookmarkStart w:id="188" w:name="_Toc424568578"/>
      <w:r>
        <w:rPr>
          <w:rStyle w:val="CharSClsNo"/>
        </w:rPr>
        <w:t>8</w:t>
      </w:r>
      <w:r>
        <w:t>.</w:t>
      </w:r>
      <w:r>
        <w:tab/>
        <w:t>Leave of absence</w:t>
      </w:r>
      <w:bookmarkEnd w:id="187"/>
      <w:bookmarkEnd w:id="188"/>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189" w:name="_Toc379280690"/>
      <w:bookmarkStart w:id="190" w:name="_Toc424568579"/>
      <w:r>
        <w:rPr>
          <w:rStyle w:val="CharSClsNo"/>
        </w:rPr>
        <w:t>9</w:t>
      </w:r>
      <w:r>
        <w:t>.</w:t>
      </w:r>
      <w:r>
        <w:tab/>
        <w:t>Board to determine own procedures</w:t>
      </w:r>
      <w:bookmarkEnd w:id="189"/>
      <w:bookmarkEnd w:id="190"/>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191" w:name="_Toc379280691"/>
      <w:bookmarkStart w:id="192" w:name="_Toc424568580"/>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191"/>
      <w:bookmarkEnd w:id="192"/>
    </w:p>
    <w:p>
      <w:pPr>
        <w:pStyle w:val="yFootnoteheading"/>
        <w:rPr>
          <w:rFonts w:eastAsia="MS Mincho"/>
        </w:rPr>
      </w:pPr>
      <w:r>
        <w:rPr>
          <w:rFonts w:eastAsia="MS Mincho"/>
        </w:rPr>
        <w:tab/>
        <w:t>[Heading inserted by No. 19 of 2010 s. 41(3).]</w:t>
      </w:r>
    </w:p>
    <w:p>
      <w:pPr>
        <w:pStyle w:val="yHeading5"/>
        <w:outlineLvl w:val="0"/>
      </w:pPr>
      <w:bookmarkStart w:id="193" w:name="_Toc379280692"/>
      <w:bookmarkStart w:id="194" w:name="_Toc424568581"/>
      <w:r>
        <w:rPr>
          <w:rStyle w:val="CharSClsNo"/>
        </w:rPr>
        <w:t>1</w:t>
      </w:r>
      <w:r>
        <w:t>.</w:t>
      </w:r>
      <w:r>
        <w:tab/>
        <w:t>Interpretation</w:t>
      </w:r>
      <w:bookmarkEnd w:id="193"/>
      <w:bookmarkEnd w:id="194"/>
      <w:r>
        <w:t xml:space="preserve"> </w:t>
      </w:r>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195" w:name="_Toc379280693"/>
      <w:bookmarkStart w:id="196" w:name="_Toc424568582"/>
      <w:r>
        <w:rPr>
          <w:rStyle w:val="CharSClsNo"/>
        </w:rPr>
        <w:t>2</w:t>
      </w:r>
      <w:r>
        <w:t>.</w:t>
      </w:r>
      <w:r>
        <w:tab/>
        <w:t>Conflict of interest</w:t>
      </w:r>
      <w:bookmarkEnd w:id="195"/>
      <w:bookmarkEnd w:id="196"/>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w:t>
      </w:r>
      <w:r>
        <w:rPr>
          <w:b/>
        </w:rPr>
        <w:noBreakHyphen/>
        <w:t>5.</w:t>
      </w:r>
      <w:r>
        <w:tab/>
      </w:r>
      <w:r>
        <w:tab/>
        <w:t>Deleted by No. 41 of 1996 s. 3.]</w:t>
      </w:r>
    </w:p>
    <w:p>
      <w:pPr>
        <w:pStyle w:val="yHeading5"/>
        <w:ind w:left="890" w:hanging="890"/>
        <w:outlineLvl w:val="9"/>
        <w:rPr>
          <w:snapToGrid w:val="0"/>
        </w:rPr>
      </w:pPr>
      <w:bookmarkStart w:id="197" w:name="_Toc379280694"/>
      <w:bookmarkStart w:id="198" w:name="_Toc424568583"/>
      <w:r>
        <w:rPr>
          <w:rStyle w:val="CharSClsNo"/>
        </w:rPr>
        <w:t>6</w:t>
      </w:r>
      <w:r>
        <w:rPr>
          <w:snapToGrid w:val="0"/>
        </w:rPr>
        <w:t>.</w:t>
      </w:r>
      <w:r>
        <w:rPr>
          <w:snapToGrid w:val="0"/>
        </w:rPr>
        <w:tab/>
        <w:t>Saving</w:t>
      </w:r>
      <w:bookmarkEnd w:id="197"/>
      <w:bookmarkEnd w:id="198"/>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199" w:name="_Toc379280695"/>
      <w:bookmarkStart w:id="200" w:name="_Toc424568584"/>
      <w:r>
        <w:rPr>
          <w:rStyle w:val="CharSchNo"/>
        </w:rPr>
        <w:t>Schedule 1A</w:t>
      </w:r>
      <w:r>
        <w:t> — </w:t>
      </w:r>
      <w:r>
        <w:rPr>
          <w:rStyle w:val="CharSchText"/>
        </w:rPr>
        <w:t>Provisions about duties of chief executive officer and staff</w:t>
      </w:r>
      <w:bookmarkEnd w:id="199"/>
      <w:bookmarkEnd w:id="200"/>
    </w:p>
    <w:p>
      <w:pPr>
        <w:pStyle w:val="yFootnoteheading"/>
        <w:tabs>
          <w:tab w:val="left" w:pos="851"/>
        </w:tabs>
      </w:pPr>
      <w:r>
        <w:tab/>
        <w:t>[Heading inserted by No. 67 of 2004 s. 42.]</w:t>
      </w:r>
    </w:p>
    <w:p>
      <w:pPr>
        <w:pStyle w:val="yShoulderClause"/>
      </w:pPr>
      <w:r>
        <w:t>[s. 14A]</w:t>
      </w:r>
    </w:p>
    <w:p>
      <w:pPr>
        <w:pStyle w:val="yHeading3"/>
        <w:outlineLvl w:val="0"/>
      </w:pPr>
      <w:bookmarkStart w:id="201" w:name="_Toc379280696"/>
      <w:bookmarkStart w:id="202" w:name="_Toc424568585"/>
      <w:r>
        <w:rPr>
          <w:rStyle w:val="CharSDivNo"/>
        </w:rPr>
        <w:t>Division 1</w:t>
      </w:r>
      <w:r>
        <w:t xml:space="preserve"> — </w:t>
      </w:r>
      <w:r>
        <w:rPr>
          <w:rStyle w:val="CharSDivText"/>
          <w:rFonts w:eastAsia="MS Mincho"/>
        </w:rPr>
        <w:t>General duties of chief executive officer</w:t>
      </w:r>
      <w:bookmarkEnd w:id="201"/>
      <w:bookmarkEnd w:id="202"/>
    </w:p>
    <w:p>
      <w:pPr>
        <w:pStyle w:val="yFootnoteheading"/>
        <w:tabs>
          <w:tab w:val="left" w:pos="851"/>
        </w:tabs>
      </w:pPr>
      <w:r>
        <w:tab/>
        <w:t>[Heading inserted by No. 67 of 2004 s. 42.]</w:t>
      </w:r>
    </w:p>
    <w:p>
      <w:pPr>
        <w:pStyle w:val="yHeading5"/>
        <w:outlineLvl w:val="0"/>
      </w:pPr>
      <w:bookmarkStart w:id="203" w:name="_Toc379280697"/>
      <w:bookmarkStart w:id="204" w:name="_Toc424568586"/>
      <w:r>
        <w:rPr>
          <w:rStyle w:val="CharSClsNo"/>
        </w:rPr>
        <w:t>1</w:t>
      </w:r>
      <w:r>
        <w:t>.</w:t>
      </w:r>
      <w:r>
        <w:tab/>
        <w:t>Duties of chief executive officer</w:t>
      </w:r>
      <w:bookmarkEnd w:id="203"/>
      <w:bookmarkEnd w:id="204"/>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205" w:name="_Toc379280698"/>
      <w:bookmarkStart w:id="206" w:name="_Toc424568587"/>
      <w:r>
        <w:rPr>
          <w:rStyle w:val="CharSDivNo"/>
        </w:rPr>
        <w:t xml:space="preserve">Division 2 </w:t>
      </w:r>
      <w:r>
        <w:t xml:space="preserve">— </w:t>
      </w:r>
      <w:r>
        <w:rPr>
          <w:rStyle w:val="CharSDivText"/>
          <w:rFonts w:eastAsia="MS Mincho"/>
        </w:rPr>
        <w:t>Particular duties stated</w:t>
      </w:r>
      <w:bookmarkEnd w:id="205"/>
      <w:bookmarkEnd w:id="206"/>
    </w:p>
    <w:p>
      <w:pPr>
        <w:pStyle w:val="yFootnoteheading"/>
        <w:tabs>
          <w:tab w:val="left" w:pos="851"/>
        </w:tabs>
      </w:pPr>
      <w:r>
        <w:tab/>
        <w:t>[Heading inserted by No. 67 of 2004 s. 42.]</w:t>
      </w:r>
    </w:p>
    <w:p>
      <w:pPr>
        <w:pStyle w:val="yHeading5"/>
        <w:outlineLvl w:val="0"/>
      </w:pPr>
      <w:bookmarkStart w:id="207" w:name="_Toc379280699"/>
      <w:bookmarkStart w:id="208" w:name="_Toc424568588"/>
      <w:r>
        <w:rPr>
          <w:rStyle w:val="CharSClsNo"/>
        </w:rPr>
        <w:t>2</w:t>
      </w:r>
      <w:r>
        <w:t>.</w:t>
      </w:r>
      <w:r>
        <w:tab/>
        <w:t>Interpretation</w:t>
      </w:r>
      <w:bookmarkEnd w:id="207"/>
      <w:bookmarkEnd w:id="208"/>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209" w:name="_Toc379280700"/>
      <w:bookmarkStart w:id="210" w:name="_Toc424568589"/>
      <w:r>
        <w:rPr>
          <w:rStyle w:val="CharSClsNo"/>
        </w:rPr>
        <w:t>3</w:t>
      </w:r>
      <w:r>
        <w:t>.</w:t>
      </w:r>
      <w:r>
        <w:tab/>
        <w:t>Duty to act honestly</w:t>
      </w:r>
      <w:bookmarkEnd w:id="209"/>
      <w:bookmarkEnd w:id="210"/>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spacing w:before="180"/>
        <w:outlineLvl w:val="0"/>
      </w:pPr>
      <w:bookmarkStart w:id="211" w:name="_Toc379280701"/>
      <w:bookmarkStart w:id="212" w:name="_Toc424568590"/>
      <w:r>
        <w:rPr>
          <w:rStyle w:val="CharSClsNo"/>
        </w:rPr>
        <w:t>4</w:t>
      </w:r>
      <w:r>
        <w:t>.</w:t>
      </w:r>
      <w:r>
        <w:tab/>
        <w:t>Duty to exercise reasonable care and diligence</w:t>
      </w:r>
      <w:bookmarkEnd w:id="211"/>
      <w:bookmarkEnd w:id="212"/>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keepNext w:val="0"/>
        <w:keepLines w:val="0"/>
        <w:spacing w:before="160"/>
        <w:outlineLvl w:val="0"/>
      </w:pPr>
      <w:bookmarkStart w:id="213" w:name="_Toc379280702"/>
      <w:bookmarkStart w:id="214" w:name="_Toc424568591"/>
      <w:r>
        <w:rPr>
          <w:rStyle w:val="CharSClsNo"/>
        </w:rPr>
        <w:t>5</w:t>
      </w:r>
      <w:r>
        <w:t>.</w:t>
      </w:r>
      <w:r>
        <w:tab/>
        <w:t>Duty not to make improper use of information</w:t>
      </w:r>
      <w:bookmarkEnd w:id="213"/>
      <w:bookmarkEnd w:id="214"/>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spacing w:before="180"/>
        <w:outlineLvl w:val="0"/>
      </w:pPr>
      <w:bookmarkStart w:id="215" w:name="_Toc379280703"/>
      <w:bookmarkStart w:id="216" w:name="_Toc424568592"/>
      <w:r>
        <w:rPr>
          <w:rStyle w:val="CharSClsNo"/>
        </w:rPr>
        <w:t>6</w:t>
      </w:r>
      <w:r>
        <w:t>.</w:t>
      </w:r>
      <w:r>
        <w:tab/>
        <w:t>Duty not to make improper use of position</w:t>
      </w:r>
      <w:bookmarkEnd w:id="215"/>
      <w:bookmarkEnd w:id="216"/>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217" w:name="_Toc379280704"/>
      <w:bookmarkStart w:id="218" w:name="_Toc424568593"/>
      <w:r>
        <w:rPr>
          <w:rStyle w:val="CharSDivNo"/>
        </w:rPr>
        <w:t>Division 3</w:t>
      </w:r>
      <w:r>
        <w:t xml:space="preserve"> — </w:t>
      </w:r>
      <w:r>
        <w:rPr>
          <w:rStyle w:val="CharSDivText"/>
          <w:rFonts w:eastAsia="MS Mincho"/>
        </w:rPr>
        <w:t>Compensation</w:t>
      </w:r>
      <w:bookmarkEnd w:id="217"/>
      <w:bookmarkEnd w:id="218"/>
    </w:p>
    <w:p>
      <w:pPr>
        <w:pStyle w:val="yFootnoteheading"/>
        <w:ind w:left="890"/>
      </w:pPr>
      <w:r>
        <w:tab/>
        <w:t>[Heading inserted by No. 67 of 2004 s. 42.]</w:t>
      </w:r>
    </w:p>
    <w:p>
      <w:pPr>
        <w:pStyle w:val="yHeading5"/>
        <w:spacing w:before="180"/>
        <w:outlineLvl w:val="0"/>
      </w:pPr>
      <w:bookmarkStart w:id="219" w:name="_Toc379280705"/>
      <w:bookmarkStart w:id="220" w:name="_Toc424568594"/>
      <w:r>
        <w:rPr>
          <w:rStyle w:val="CharSClsNo"/>
        </w:rPr>
        <w:t>7</w:t>
      </w:r>
      <w:r>
        <w:t>.</w:t>
      </w:r>
      <w:r>
        <w:tab/>
        <w:t>Payment of compensation may be ordered</w:t>
      </w:r>
      <w:bookmarkEnd w:id="219"/>
      <w:bookmarkEnd w:id="220"/>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221" w:name="_Toc379280706"/>
      <w:bookmarkStart w:id="222" w:name="_Toc424568595"/>
      <w:r>
        <w:rPr>
          <w:rStyle w:val="CharSClsNo"/>
        </w:rPr>
        <w:t>8</w:t>
      </w:r>
      <w:r>
        <w:t>.</w:t>
      </w:r>
      <w:r>
        <w:tab/>
        <w:t>Civil proceedings for recovery</w:t>
      </w:r>
      <w:bookmarkEnd w:id="221"/>
      <w:bookmarkEnd w:id="222"/>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223" w:name="_Toc379280707"/>
      <w:bookmarkStart w:id="224" w:name="_Toc424568596"/>
      <w:r>
        <w:rPr>
          <w:rStyle w:val="CharSDivNo"/>
        </w:rPr>
        <w:t>Division 4</w:t>
      </w:r>
      <w:r>
        <w:t xml:space="preserve"> — </w:t>
      </w:r>
      <w:r>
        <w:rPr>
          <w:rStyle w:val="CharSDivText"/>
          <w:rFonts w:eastAsia="MS Mincho"/>
        </w:rPr>
        <w:t>Relief from liability</w:t>
      </w:r>
      <w:bookmarkEnd w:id="223"/>
      <w:bookmarkEnd w:id="224"/>
    </w:p>
    <w:p>
      <w:pPr>
        <w:pStyle w:val="yFootnoteheading"/>
        <w:ind w:left="890"/>
      </w:pPr>
      <w:r>
        <w:tab/>
        <w:t>[Heading inserted by No. 67 of 2004 s. 42.]</w:t>
      </w:r>
    </w:p>
    <w:p>
      <w:pPr>
        <w:pStyle w:val="yHeading5"/>
        <w:outlineLvl w:val="0"/>
      </w:pPr>
      <w:bookmarkStart w:id="225" w:name="_Toc379280708"/>
      <w:bookmarkStart w:id="226" w:name="_Toc424568597"/>
      <w:r>
        <w:rPr>
          <w:rStyle w:val="CharSClsNo"/>
        </w:rPr>
        <w:t>9</w:t>
      </w:r>
      <w:r>
        <w:t>.</w:t>
      </w:r>
      <w:r>
        <w:tab/>
        <w:t>Relief from liability</w:t>
      </w:r>
      <w:bookmarkEnd w:id="225"/>
      <w:bookmarkEnd w:id="226"/>
    </w:p>
    <w:p>
      <w:pPr>
        <w:pStyle w:val="ySubsection"/>
      </w:pPr>
      <w:r>
        <w:tab/>
      </w:r>
      <w:r>
        <w:tab/>
        <w:t xml:space="preserve">For the purposes of clause 1, 7 or 8, if it appears to the court that a person — </w:t>
      </w:r>
    </w:p>
    <w:p>
      <w:pPr>
        <w:pStyle w:val="yIndenta"/>
      </w:pPr>
      <w:r>
        <w:tab/>
        <w:t>(a)</w:t>
      </w:r>
      <w:r>
        <w:tab/>
        <w:t>is, or may be, liable under that section; and</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spacing w:before="180"/>
        <w:outlineLvl w:val="0"/>
      </w:pPr>
      <w:bookmarkStart w:id="227" w:name="_Toc379280709"/>
      <w:bookmarkStart w:id="228" w:name="_Toc424568598"/>
      <w:r>
        <w:rPr>
          <w:rStyle w:val="CharSClsNo"/>
        </w:rPr>
        <w:t>10</w:t>
      </w:r>
      <w:r>
        <w:t>.</w:t>
      </w:r>
      <w:r>
        <w:tab/>
        <w:t>Application for relief</w:t>
      </w:r>
      <w:bookmarkEnd w:id="227"/>
      <w:bookmarkEnd w:id="228"/>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229" w:name="_Toc379280710"/>
      <w:bookmarkStart w:id="230" w:name="_Toc424568599"/>
      <w:r>
        <w:rPr>
          <w:rStyle w:val="CharSClsNo"/>
        </w:rPr>
        <w:t>11</w:t>
      </w:r>
      <w:r>
        <w:t>.</w:t>
      </w:r>
      <w:r>
        <w:tab/>
        <w:t>Case may be withdrawn from jury</w:t>
      </w:r>
      <w:bookmarkEnd w:id="229"/>
      <w:bookmarkEnd w:id="230"/>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231" w:name="_Toc379280711"/>
      <w:bookmarkStart w:id="232" w:name="_Toc424568600"/>
      <w:r>
        <w:rPr>
          <w:rStyle w:val="CharSClsNo"/>
        </w:rPr>
        <w:t>12</w:t>
      </w:r>
      <w:r>
        <w:t>.</w:t>
      </w:r>
      <w:r>
        <w:tab/>
        <w:t>Compliance with directions</w:t>
      </w:r>
      <w:bookmarkEnd w:id="231"/>
      <w:bookmarkEnd w:id="232"/>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233" w:name="_Toc379280712"/>
      <w:bookmarkStart w:id="234" w:name="_Toc424568601"/>
      <w:r>
        <w:rPr>
          <w:rStyle w:val="CharSDivNo"/>
        </w:rPr>
        <w:t>Division 5</w:t>
      </w:r>
      <w:r>
        <w:t xml:space="preserve"> — </w:t>
      </w:r>
      <w:r>
        <w:rPr>
          <w:rStyle w:val="CharSDivText"/>
          <w:rFonts w:eastAsia="MS Mincho"/>
        </w:rPr>
        <w:t>Restrictions on indemnities and exemptions</w:t>
      </w:r>
      <w:bookmarkEnd w:id="233"/>
      <w:bookmarkEnd w:id="234"/>
    </w:p>
    <w:p>
      <w:pPr>
        <w:pStyle w:val="yFootnoteheading"/>
        <w:ind w:left="890"/>
      </w:pPr>
      <w:r>
        <w:tab/>
        <w:t>[Heading inserted by No. 67 of 2004 s. 42.]</w:t>
      </w:r>
    </w:p>
    <w:p>
      <w:pPr>
        <w:pStyle w:val="yHeading5"/>
        <w:keepNext w:val="0"/>
        <w:keepLines w:val="0"/>
        <w:outlineLvl w:val="0"/>
      </w:pPr>
      <w:bookmarkStart w:id="235" w:name="_Toc379280713"/>
      <w:bookmarkStart w:id="236" w:name="_Toc424568602"/>
      <w:r>
        <w:rPr>
          <w:rStyle w:val="CharSClsNo"/>
        </w:rPr>
        <w:t>13</w:t>
      </w:r>
      <w:r>
        <w:t>.</w:t>
      </w:r>
      <w:r>
        <w:tab/>
        <w:t>Indemnification and exemption of chief executive officer and executive officers</w:t>
      </w:r>
      <w:bookmarkEnd w:id="235"/>
      <w:bookmarkEnd w:id="236"/>
    </w:p>
    <w:p>
      <w:pPr>
        <w:pStyle w:val="ySubsection"/>
      </w:pPr>
      <w:r>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237" w:name="_Toc379280714"/>
      <w:bookmarkStart w:id="238" w:name="_Toc424568603"/>
      <w:r>
        <w:rPr>
          <w:rStyle w:val="CharSClsNo"/>
        </w:rPr>
        <w:t>14</w:t>
      </w:r>
      <w:r>
        <w:t>.</w:t>
      </w:r>
      <w:r>
        <w:tab/>
        <w:t>Insurance premiums for certain liabilities of chief executive officer and executive officers</w:t>
      </w:r>
      <w:bookmarkEnd w:id="237"/>
      <w:bookmarkEnd w:id="238"/>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239" w:name="_Toc379280715"/>
      <w:bookmarkStart w:id="240" w:name="_Toc424568604"/>
      <w:r>
        <w:rPr>
          <w:rStyle w:val="CharSClsNo"/>
        </w:rPr>
        <w:t>15</w:t>
      </w:r>
      <w:r>
        <w:t>.</w:t>
      </w:r>
      <w:r>
        <w:tab/>
        <w:t>Certain indemnities, exemptions, payments and agreements not authorised and certain documents void</w:t>
      </w:r>
      <w:bookmarkEnd w:id="239"/>
      <w:bookmarkEnd w:id="24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yScheduleHeading"/>
        <w:outlineLvl w:val="0"/>
      </w:pPr>
      <w:bookmarkStart w:id="242" w:name="_Toc379280716"/>
      <w:bookmarkStart w:id="243" w:name="_Toc424568605"/>
      <w:r>
        <w:rPr>
          <w:rStyle w:val="CharSchNo"/>
        </w:rPr>
        <w:t>Schedule 2</w:t>
      </w:r>
      <w:r>
        <w:rPr>
          <w:rStyle w:val="CharSDivNo"/>
        </w:rPr>
        <w:t> </w:t>
      </w:r>
      <w:r>
        <w:t>—</w:t>
      </w:r>
      <w:r>
        <w:rPr>
          <w:rStyle w:val="CharSDivText"/>
        </w:rPr>
        <w:t> </w:t>
      </w:r>
      <w:r>
        <w:rPr>
          <w:rStyle w:val="CharSchText"/>
        </w:rPr>
        <w:t>Area comprising Joondalup Centre</w:t>
      </w:r>
      <w:bookmarkEnd w:id="242"/>
      <w:bookmarkEnd w:id="243"/>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6</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6</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6</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9"/>
          <w:pgSz w:w="11907" w:h="16840" w:code="9"/>
          <w:pgMar w:top="2376" w:right="2404" w:bottom="3544" w:left="2404" w:header="720" w:footer="3380" w:gutter="0"/>
          <w:cols w:space="720"/>
          <w:noEndnote/>
          <w:docGrid w:linePitch="326"/>
        </w:sectPr>
      </w:pPr>
    </w:p>
    <w:p>
      <w:pPr>
        <w:pStyle w:val="yScheduleHeading"/>
      </w:pPr>
      <w:bookmarkStart w:id="244" w:name="_Toc379280717"/>
      <w:bookmarkStart w:id="245" w:name="_Toc424568606"/>
      <w:r>
        <w:rPr>
          <w:rStyle w:val="CharSchNo"/>
        </w:rPr>
        <w:t>Schedule 3</w:t>
      </w:r>
      <w:r>
        <w:t xml:space="preserve"> — </w:t>
      </w:r>
      <w:r>
        <w:rPr>
          <w:rStyle w:val="CharSchText"/>
        </w:rPr>
        <w:t>Provisions to be included in constitution of subsidiaries</w:t>
      </w:r>
      <w:bookmarkEnd w:id="244"/>
      <w:bookmarkEnd w:id="245"/>
    </w:p>
    <w:p>
      <w:pPr>
        <w:pStyle w:val="yFootnoteheading"/>
        <w:ind w:left="890"/>
      </w:pPr>
      <w:r>
        <w:tab/>
        <w:t>[Heading inserted by No. 67 of 2004 s. 43.]</w:t>
      </w:r>
    </w:p>
    <w:p>
      <w:pPr>
        <w:pStyle w:val="yShoulderClause"/>
      </w:pPr>
      <w:r>
        <w:t>[s. 22]</w:t>
      </w:r>
    </w:p>
    <w:p>
      <w:pPr>
        <w:pStyle w:val="yHeading5"/>
        <w:outlineLvl w:val="0"/>
      </w:pPr>
      <w:bookmarkStart w:id="246" w:name="_Toc379280718"/>
      <w:bookmarkStart w:id="247" w:name="_Toc424568607"/>
      <w:r>
        <w:rPr>
          <w:rStyle w:val="CharSClsNo"/>
        </w:rPr>
        <w:t>1</w:t>
      </w:r>
      <w:r>
        <w:t>.</w:t>
      </w:r>
      <w:r>
        <w:tab/>
        <w:t>Disposal of shares</w:t>
      </w:r>
      <w:bookmarkEnd w:id="246"/>
      <w:bookmarkEnd w:id="247"/>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248" w:name="_Toc379280719"/>
      <w:bookmarkStart w:id="249" w:name="_Toc424568608"/>
      <w:r>
        <w:rPr>
          <w:rStyle w:val="CharSClsNo"/>
        </w:rPr>
        <w:t>2</w:t>
      </w:r>
      <w:r>
        <w:t>.</w:t>
      </w:r>
      <w:r>
        <w:tab/>
        <w:t>Directors</w:t>
      </w:r>
      <w:bookmarkEnd w:id="248"/>
      <w:bookmarkEnd w:id="249"/>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250" w:name="_Toc379280720"/>
      <w:bookmarkStart w:id="251" w:name="_Toc424568609"/>
      <w:r>
        <w:rPr>
          <w:rStyle w:val="CharSClsNo"/>
        </w:rPr>
        <w:t>3</w:t>
      </w:r>
      <w:r>
        <w:t>.</w:t>
      </w:r>
      <w:r>
        <w:tab/>
        <w:t>Further shares</w:t>
      </w:r>
      <w:bookmarkEnd w:id="250"/>
      <w:bookmarkEnd w:id="251"/>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252" w:name="_Toc379280721"/>
      <w:bookmarkStart w:id="253" w:name="_Toc424568610"/>
      <w:r>
        <w:rPr>
          <w:rStyle w:val="CharSClsNo"/>
        </w:rPr>
        <w:t>4</w:t>
      </w:r>
      <w:r>
        <w:t>.</w:t>
      </w:r>
      <w:r>
        <w:tab/>
        <w:t>Subsidiaries of subsidiary</w:t>
      </w:r>
      <w:bookmarkEnd w:id="252"/>
      <w:bookmarkEnd w:id="253"/>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254" w:name="_Toc379280722"/>
      <w:bookmarkStart w:id="255" w:name="_Toc424568611"/>
      <w:r>
        <w:rPr>
          <w:rStyle w:val="CharSchNo"/>
        </w:rPr>
        <w:t>Schedule 3A</w:t>
      </w:r>
      <w:r>
        <w:t> — </w:t>
      </w:r>
      <w:r>
        <w:rPr>
          <w:rStyle w:val="CharSchText"/>
        </w:rPr>
        <w:t>Financial administration and audit</w:t>
      </w:r>
      <w:bookmarkEnd w:id="254"/>
      <w:bookmarkEnd w:id="255"/>
    </w:p>
    <w:p>
      <w:pPr>
        <w:pStyle w:val="yFootnoteheading"/>
        <w:ind w:left="890"/>
      </w:pPr>
      <w:r>
        <w:tab/>
        <w:t>[Heading inserted by No. 67 of 2004 s. 43.]</w:t>
      </w:r>
    </w:p>
    <w:p>
      <w:pPr>
        <w:pStyle w:val="yShoulderClause"/>
      </w:pPr>
      <w:r>
        <w:t>[s. 40(1)]</w:t>
      </w:r>
    </w:p>
    <w:p>
      <w:pPr>
        <w:pStyle w:val="yHeading3"/>
        <w:outlineLvl w:val="0"/>
      </w:pPr>
      <w:bookmarkStart w:id="256" w:name="_Toc379280723"/>
      <w:bookmarkStart w:id="257" w:name="_Toc424568612"/>
      <w:r>
        <w:rPr>
          <w:rStyle w:val="CharSDivNo"/>
        </w:rPr>
        <w:t>Division 1</w:t>
      </w:r>
      <w:r>
        <w:t xml:space="preserve"> — </w:t>
      </w:r>
      <w:r>
        <w:rPr>
          <w:rStyle w:val="CharSDivText"/>
          <w:rFonts w:eastAsia="MS Mincho"/>
        </w:rPr>
        <w:t>Preliminary</w:t>
      </w:r>
      <w:bookmarkEnd w:id="256"/>
      <w:bookmarkEnd w:id="257"/>
    </w:p>
    <w:p>
      <w:pPr>
        <w:pStyle w:val="yFootnoteheading"/>
        <w:ind w:left="890"/>
      </w:pPr>
      <w:r>
        <w:tab/>
        <w:t>[Heading inserted by No. 67 of 2004 s. 43.]</w:t>
      </w:r>
    </w:p>
    <w:p>
      <w:pPr>
        <w:pStyle w:val="yHeading5"/>
        <w:outlineLvl w:val="0"/>
      </w:pPr>
      <w:bookmarkStart w:id="258" w:name="_Toc379280724"/>
      <w:bookmarkStart w:id="259" w:name="_Toc424568613"/>
      <w:r>
        <w:rPr>
          <w:rStyle w:val="CharSClsNo"/>
        </w:rPr>
        <w:t>1</w:t>
      </w:r>
      <w:r>
        <w:t>.</w:t>
      </w:r>
      <w:r>
        <w:tab/>
        <w:t>Terms used</w:t>
      </w:r>
      <w:bookmarkEnd w:id="258"/>
      <w:bookmarkEnd w:id="259"/>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260" w:name="_Toc379280725"/>
      <w:bookmarkStart w:id="261" w:name="_Toc424568614"/>
      <w:r>
        <w:rPr>
          <w:rStyle w:val="CharSDivNo"/>
        </w:rPr>
        <w:t>Division 2</w:t>
      </w:r>
      <w:r>
        <w:t xml:space="preserve"> — </w:t>
      </w:r>
      <w:r>
        <w:rPr>
          <w:rStyle w:val="CharSDivText"/>
          <w:rFonts w:eastAsia="MS Mincho"/>
        </w:rPr>
        <w:t>Financial records</w:t>
      </w:r>
      <w:bookmarkEnd w:id="260"/>
      <w:bookmarkEnd w:id="261"/>
    </w:p>
    <w:p>
      <w:pPr>
        <w:pStyle w:val="yFootnoteheading"/>
        <w:ind w:left="890"/>
      </w:pPr>
      <w:r>
        <w:tab/>
        <w:t>[Heading inserted by No. 67 of 2004 s. 43.]</w:t>
      </w:r>
    </w:p>
    <w:p>
      <w:pPr>
        <w:pStyle w:val="yHeading5"/>
        <w:outlineLvl w:val="0"/>
      </w:pPr>
      <w:bookmarkStart w:id="262" w:name="_Toc379280726"/>
      <w:bookmarkStart w:id="263" w:name="_Toc424568615"/>
      <w:r>
        <w:rPr>
          <w:rStyle w:val="CharSClsNo"/>
        </w:rPr>
        <w:t>2</w:t>
      </w:r>
      <w:r>
        <w:t>.</w:t>
      </w:r>
      <w:r>
        <w:tab/>
        <w:t>Obligation to keep financial records</w:t>
      </w:r>
      <w:bookmarkEnd w:id="262"/>
      <w:bookmarkEnd w:id="263"/>
    </w:p>
    <w:p>
      <w:pPr>
        <w:pStyle w:val="MiscellaneousBody"/>
        <w:rPr>
          <w:rFonts w:ascii="Arial" w:hAnsi="Arial" w:cs="Arial"/>
          <w:sz w:val="18"/>
          <w:szCs w:val="18"/>
        </w:rPr>
      </w:pPr>
      <w:r>
        <w:rPr>
          <w:rFonts w:ascii="Arial" w:hAnsi="Arial" w:cs="Arial"/>
          <w:sz w:val="18"/>
          <w:szCs w:val="18"/>
        </w:rP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264" w:name="_Toc379280727"/>
      <w:bookmarkStart w:id="265" w:name="_Toc424568616"/>
      <w:r>
        <w:rPr>
          <w:rStyle w:val="CharSClsNo"/>
        </w:rPr>
        <w:t>3</w:t>
      </w:r>
      <w:r>
        <w:t>.</w:t>
      </w:r>
      <w:r>
        <w:tab/>
        <w:t>Physical format</w:t>
      </w:r>
      <w:bookmarkEnd w:id="264"/>
      <w:bookmarkEnd w:id="265"/>
    </w:p>
    <w:p>
      <w:pPr>
        <w:pStyle w:val="MiscellaneousBody"/>
        <w:rPr>
          <w:rFonts w:ascii="Arial" w:hAnsi="Arial" w:cs="Arial"/>
          <w:sz w:val="18"/>
          <w:szCs w:val="18"/>
        </w:rPr>
      </w:pPr>
      <w:r>
        <w:rPr>
          <w:rFonts w:ascii="Arial" w:hAnsi="Arial" w:cs="Arial"/>
          <w:sz w:val="18"/>
          <w:szCs w:val="18"/>
        </w:rP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266" w:name="_Toc379280728"/>
      <w:bookmarkStart w:id="267" w:name="_Toc424568617"/>
      <w:r>
        <w:rPr>
          <w:rStyle w:val="CharSClsNo"/>
        </w:rPr>
        <w:t>4</w:t>
      </w:r>
      <w:r>
        <w:t>.</w:t>
      </w:r>
      <w:r>
        <w:tab/>
        <w:t>Place where records are kept</w:t>
      </w:r>
      <w:bookmarkEnd w:id="266"/>
      <w:bookmarkEnd w:id="267"/>
    </w:p>
    <w:p>
      <w:pPr>
        <w:pStyle w:val="MiscellaneousBody"/>
        <w:rPr>
          <w:rFonts w:ascii="Arial" w:hAnsi="Arial" w:cs="Arial"/>
          <w:sz w:val="18"/>
          <w:szCs w:val="18"/>
        </w:rPr>
      </w:pPr>
      <w:r>
        <w:rPr>
          <w:rFonts w:ascii="Arial" w:hAnsi="Arial" w:cs="Arial"/>
          <w:sz w:val="18"/>
          <w:szCs w:val="18"/>
        </w:rPr>
        <w:tab/>
        <w:t>(cf. s. 289 Corporations Act)</w:t>
      </w:r>
    </w:p>
    <w:p>
      <w:pPr>
        <w:pStyle w:val="ySubsection"/>
      </w:pPr>
      <w:r>
        <w:tab/>
        <w:t>(1)</w:t>
      </w:r>
      <w:r>
        <w:tab/>
        <w:t>The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 xml:space="preserve">The Minister may direct the Authority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268" w:name="_Toc379280729"/>
      <w:bookmarkStart w:id="269" w:name="_Toc424568618"/>
      <w:r>
        <w:rPr>
          <w:rStyle w:val="CharSClsNo"/>
        </w:rPr>
        <w:t>5</w:t>
      </w:r>
      <w:r>
        <w:t>.</w:t>
      </w:r>
      <w:r>
        <w:tab/>
        <w:t>Director access</w:t>
      </w:r>
      <w:bookmarkEnd w:id="268"/>
      <w:bookmarkEnd w:id="269"/>
    </w:p>
    <w:p>
      <w:pPr>
        <w:pStyle w:val="MiscellaneousBody"/>
      </w:pPr>
      <w:r>
        <w:rPr>
          <w:rFonts w:ascii="Arial" w:hAnsi="Arial" w:cs="Arial"/>
          <w:sz w:val="18"/>
          <w:szCs w:val="18"/>
        </w:rP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270" w:name="_Toc379280730"/>
      <w:bookmarkStart w:id="271" w:name="_Toc424568619"/>
      <w:r>
        <w:rPr>
          <w:rStyle w:val="CharSDivNo"/>
        </w:rPr>
        <w:t>Division 3</w:t>
      </w:r>
      <w:r>
        <w:t xml:space="preserve"> — </w:t>
      </w:r>
      <w:r>
        <w:rPr>
          <w:rStyle w:val="CharSDivText"/>
          <w:rFonts w:eastAsia="MS Mincho"/>
        </w:rPr>
        <w:t>Financial reporting</w:t>
      </w:r>
      <w:bookmarkEnd w:id="270"/>
      <w:bookmarkEnd w:id="271"/>
    </w:p>
    <w:p>
      <w:pPr>
        <w:pStyle w:val="yFootnoteheading"/>
        <w:ind w:left="890"/>
      </w:pPr>
      <w:r>
        <w:tab/>
        <w:t>[Heading inserted by No. 67 of 2004 s. 43.]</w:t>
      </w:r>
    </w:p>
    <w:p>
      <w:pPr>
        <w:pStyle w:val="yHeading4"/>
        <w:outlineLvl w:val="0"/>
      </w:pPr>
      <w:bookmarkStart w:id="272" w:name="_Toc379280731"/>
      <w:bookmarkStart w:id="273" w:name="_Toc424568620"/>
      <w:r>
        <w:t>Subdivision 1 — Annual financial reports and directors’ reports</w:t>
      </w:r>
      <w:bookmarkEnd w:id="272"/>
      <w:bookmarkEnd w:id="273"/>
    </w:p>
    <w:p>
      <w:pPr>
        <w:pStyle w:val="yFootnoteheading"/>
        <w:ind w:left="890"/>
      </w:pPr>
      <w:r>
        <w:tab/>
        <w:t>[Heading inserted by No. 67 of 2004 s. 43.]</w:t>
      </w:r>
    </w:p>
    <w:p>
      <w:pPr>
        <w:pStyle w:val="yHeading5"/>
        <w:outlineLvl w:val="0"/>
      </w:pPr>
      <w:bookmarkStart w:id="274" w:name="_Toc379280732"/>
      <w:bookmarkStart w:id="275" w:name="_Toc424568621"/>
      <w:r>
        <w:rPr>
          <w:rStyle w:val="CharSClsNo"/>
        </w:rPr>
        <w:t>6</w:t>
      </w:r>
      <w:r>
        <w:t>.</w:t>
      </w:r>
      <w:r>
        <w:tab/>
        <w:t>Preparation of annual financial reports and directors’ reports</w:t>
      </w:r>
      <w:bookmarkEnd w:id="274"/>
      <w:bookmarkEnd w:id="275"/>
    </w:p>
    <w:p>
      <w:pPr>
        <w:pStyle w:val="MiscellaneousBody"/>
        <w:rPr>
          <w:rFonts w:ascii="Arial" w:hAnsi="Arial" w:cs="Arial"/>
          <w:sz w:val="18"/>
          <w:szCs w:val="18"/>
        </w:rPr>
      </w:pPr>
      <w:r>
        <w:rPr>
          <w:rFonts w:ascii="Arial" w:hAnsi="Arial" w:cs="Arial"/>
          <w:sz w:val="18"/>
          <w:szCs w:val="18"/>
        </w:rP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276" w:name="_Toc379280733"/>
      <w:bookmarkStart w:id="277" w:name="_Toc424568622"/>
      <w:r>
        <w:rPr>
          <w:rStyle w:val="CharSClsNo"/>
        </w:rPr>
        <w:t>7</w:t>
      </w:r>
      <w:r>
        <w:t>.</w:t>
      </w:r>
      <w:r>
        <w:tab/>
        <w:t>Contents of annual financial report</w:t>
      </w:r>
      <w:bookmarkEnd w:id="276"/>
      <w:bookmarkEnd w:id="277"/>
    </w:p>
    <w:p>
      <w:pPr>
        <w:pStyle w:val="MiscellaneousBody"/>
      </w:pPr>
      <w:r>
        <w:rPr>
          <w:rFonts w:ascii="Arial" w:hAnsi="Arial" w:cs="Arial"/>
          <w:sz w:val="18"/>
          <w:szCs w:val="18"/>
        </w:rP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by No. 67 of 2004 s. 43.]</w:t>
      </w:r>
    </w:p>
    <w:p>
      <w:pPr>
        <w:pStyle w:val="yHeading5"/>
        <w:outlineLvl w:val="0"/>
      </w:pPr>
      <w:bookmarkStart w:id="278" w:name="_Toc379280734"/>
      <w:bookmarkStart w:id="279" w:name="_Toc424568623"/>
      <w:r>
        <w:rPr>
          <w:rStyle w:val="CharSClsNo"/>
        </w:rPr>
        <w:t>8</w:t>
      </w:r>
      <w:r>
        <w:t>.</w:t>
      </w:r>
      <w:r>
        <w:tab/>
        <w:t>Compliance with accounting standards and regulations</w:t>
      </w:r>
      <w:bookmarkEnd w:id="278"/>
      <w:bookmarkEnd w:id="279"/>
    </w:p>
    <w:p>
      <w:pPr>
        <w:pStyle w:val="MiscellaneousBody"/>
        <w:rPr>
          <w:rFonts w:ascii="Arial" w:hAnsi="Arial" w:cs="Arial"/>
          <w:sz w:val="18"/>
          <w:szCs w:val="18"/>
        </w:rPr>
      </w:pPr>
      <w:r>
        <w:rPr>
          <w:rFonts w:ascii="Arial" w:hAnsi="Arial" w:cs="Arial"/>
          <w:sz w:val="18"/>
          <w:szCs w:val="18"/>
        </w:rPr>
        <w:tab/>
        <w:t>(cf. s. 296 Corporations Act)</w:t>
      </w:r>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 by No. 67 of 2004 s. 43.]</w:t>
      </w:r>
    </w:p>
    <w:p>
      <w:pPr>
        <w:pStyle w:val="yHeading5"/>
        <w:spacing w:before="180"/>
        <w:outlineLvl w:val="0"/>
      </w:pPr>
      <w:bookmarkStart w:id="280" w:name="_Toc379280735"/>
      <w:bookmarkStart w:id="281" w:name="_Toc424568624"/>
      <w:r>
        <w:rPr>
          <w:rStyle w:val="CharSClsNo"/>
        </w:rPr>
        <w:t>9</w:t>
      </w:r>
      <w:r>
        <w:t>.</w:t>
      </w:r>
      <w:r>
        <w:tab/>
        <w:t>True and fair view</w:t>
      </w:r>
      <w:bookmarkEnd w:id="280"/>
      <w:bookmarkEnd w:id="281"/>
    </w:p>
    <w:p>
      <w:pPr>
        <w:pStyle w:val="MiscellaneousBody"/>
        <w:rPr>
          <w:rFonts w:ascii="Arial" w:hAnsi="Arial" w:cs="Arial"/>
          <w:sz w:val="18"/>
          <w:szCs w:val="18"/>
        </w:rPr>
      </w:pPr>
      <w:r>
        <w:rPr>
          <w:rFonts w:ascii="Arial" w:hAnsi="Arial" w:cs="Arial"/>
          <w:sz w:val="18"/>
          <w:szCs w:val="18"/>
        </w:rP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spacing w:before="180"/>
        <w:outlineLvl w:val="0"/>
      </w:pPr>
      <w:bookmarkStart w:id="282" w:name="_Toc379280736"/>
      <w:bookmarkStart w:id="283" w:name="_Toc424568625"/>
      <w:r>
        <w:rPr>
          <w:rStyle w:val="CharSClsNo"/>
        </w:rPr>
        <w:t>10</w:t>
      </w:r>
      <w:r>
        <w:t>.</w:t>
      </w:r>
      <w:r>
        <w:tab/>
        <w:t>Annual directors’ report</w:t>
      </w:r>
      <w:bookmarkEnd w:id="282"/>
      <w:bookmarkEnd w:id="283"/>
    </w:p>
    <w:p>
      <w:pPr>
        <w:pStyle w:val="MiscellaneousBody"/>
        <w:rPr>
          <w:rFonts w:ascii="Arial" w:hAnsi="Arial" w:cs="Arial"/>
          <w:sz w:val="18"/>
          <w:szCs w:val="18"/>
        </w:rPr>
      </w:pPr>
      <w:r>
        <w:rPr>
          <w:rFonts w:ascii="Arial" w:hAnsi="Arial" w:cs="Arial"/>
          <w:sz w:val="18"/>
          <w:szCs w:val="18"/>
        </w:rP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keepNext w:val="0"/>
        <w:keepLines w:val="0"/>
        <w:spacing w:before="180"/>
        <w:outlineLvl w:val="0"/>
      </w:pPr>
      <w:bookmarkStart w:id="284" w:name="_Toc379280737"/>
      <w:bookmarkStart w:id="285" w:name="_Toc424568626"/>
      <w:r>
        <w:rPr>
          <w:rStyle w:val="CharSClsNo"/>
        </w:rPr>
        <w:t>11</w:t>
      </w:r>
      <w:r>
        <w:t>.</w:t>
      </w:r>
      <w:r>
        <w:tab/>
        <w:t>Annual directors’ report — general information</w:t>
      </w:r>
      <w:bookmarkEnd w:id="284"/>
      <w:bookmarkEnd w:id="285"/>
    </w:p>
    <w:p>
      <w:pPr>
        <w:pStyle w:val="MiscellaneousBody"/>
        <w:rPr>
          <w:rFonts w:ascii="Arial" w:hAnsi="Arial" w:cs="Arial"/>
          <w:sz w:val="18"/>
          <w:szCs w:val="18"/>
        </w:rPr>
      </w:pPr>
      <w:r>
        <w:rPr>
          <w:rFonts w:ascii="Arial" w:hAnsi="Arial" w:cs="Arial"/>
          <w:sz w:val="18"/>
          <w:szCs w:val="18"/>
        </w:rP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 and</w:t>
      </w:r>
    </w:p>
    <w:p>
      <w:pPr>
        <w:pStyle w:val="yIndenta"/>
      </w:pPr>
      <w:r>
        <w:tab/>
        <w:t>(b)</w:t>
      </w:r>
      <w:r>
        <w:tab/>
        <w:t>give details of any significant changes in the Authority’s state of affairs during the year; and</w:t>
      </w:r>
    </w:p>
    <w:p>
      <w:pPr>
        <w:pStyle w:val="yIndenta"/>
      </w:pPr>
      <w:r>
        <w:tab/>
        <w:t>(c)</w:t>
      </w:r>
      <w:r>
        <w:tab/>
        <w:t>state the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 or</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pPr>
      <w:r>
        <w:tab/>
      </w:r>
      <w:r>
        <w:tab/>
        <w:t>and</w:t>
      </w:r>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286" w:name="_Toc379280738"/>
      <w:bookmarkStart w:id="287" w:name="_Toc424568627"/>
      <w:r>
        <w:rPr>
          <w:rStyle w:val="CharSClsNo"/>
        </w:rPr>
        <w:t>12</w:t>
      </w:r>
      <w:r>
        <w:t>.</w:t>
      </w:r>
      <w:r>
        <w:tab/>
        <w:t>Annual directors’ report — specific information</w:t>
      </w:r>
      <w:bookmarkEnd w:id="286"/>
      <w:bookmarkEnd w:id="287"/>
    </w:p>
    <w:p>
      <w:pPr>
        <w:pStyle w:val="MiscellaneousBody"/>
        <w:rPr>
          <w:rFonts w:ascii="Arial" w:hAnsi="Arial" w:cs="Arial"/>
          <w:sz w:val="18"/>
          <w:szCs w:val="18"/>
        </w:rPr>
      </w:pPr>
      <w:r>
        <w:rPr>
          <w:rFonts w:ascii="Arial" w:hAnsi="Arial" w:cs="Arial"/>
          <w:sz w:val="18"/>
          <w:szCs w:val="18"/>
        </w:rP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288" w:name="_Toc379280739"/>
      <w:bookmarkStart w:id="289" w:name="_Toc424568628"/>
      <w:r>
        <w:rPr>
          <w:rStyle w:val="CharSClsNo"/>
        </w:rPr>
        <w:t>13</w:t>
      </w:r>
      <w:r>
        <w:t>.</w:t>
      </w:r>
      <w:r>
        <w:tab/>
        <w:t>Annual directors’ report — other specific information</w:t>
      </w:r>
      <w:bookmarkEnd w:id="288"/>
      <w:bookmarkEnd w:id="289"/>
    </w:p>
    <w:p>
      <w:pPr>
        <w:pStyle w:val="MiscellaneousBody"/>
        <w:rPr>
          <w:rFonts w:ascii="Arial" w:hAnsi="Arial" w:cs="Arial"/>
          <w:sz w:val="18"/>
          <w:szCs w:val="18"/>
        </w:rPr>
      </w:pPr>
      <w:r>
        <w:rPr>
          <w:rFonts w:ascii="Arial" w:hAnsi="Arial" w:cs="Arial"/>
          <w:sz w:val="18"/>
          <w:szCs w:val="18"/>
        </w:rP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 and</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290" w:name="_Toc379280740"/>
      <w:bookmarkStart w:id="291" w:name="_Toc424568629"/>
      <w:r>
        <w:rPr>
          <w:rStyle w:val="CharSClsNo"/>
        </w:rPr>
        <w:t>14</w:t>
      </w:r>
      <w:r>
        <w:t>.</w:t>
      </w:r>
      <w:r>
        <w:tab/>
        <w:t>Audit of annual financial report</w:t>
      </w:r>
      <w:bookmarkEnd w:id="290"/>
      <w:bookmarkEnd w:id="291"/>
    </w:p>
    <w:p>
      <w:pPr>
        <w:pStyle w:val="MiscellaneousBody"/>
        <w:rPr>
          <w:rFonts w:ascii="Arial" w:hAnsi="Arial" w:cs="Arial"/>
          <w:sz w:val="18"/>
          <w:szCs w:val="18"/>
        </w:rPr>
      </w:pPr>
      <w:r>
        <w:rPr>
          <w:rFonts w:ascii="Arial" w:hAnsi="Arial" w:cs="Arial"/>
          <w:sz w:val="18"/>
          <w:szCs w:val="18"/>
        </w:rP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292" w:name="_Toc379280741"/>
      <w:bookmarkStart w:id="293" w:name="_Toc424568630"/>
      <w:r>
        <w:t>Subdivision 2 — Audit and auditor’s report</w:t>
      </w:r>
      <w:bookmarkEnd w:id="292"/>
      <w:bookmarkEnd w:id="293"/>
    </w:p>
    <w:p>
      <w:pPr>
        <w:pStyle w:val="yFootnoteheading"/>
        <w:ind w:left="890"/>
      </w:pPr>
      <w:r>
        <w:tab/>
        <w:t>[Heading inserted by No. 67 of 2004 s. 43.]</w:t>
      </w:r>
    </w:p>
    <w:p>
      <w:pPr>
        <w:pStyle w:val="yHeading5"/>
        <w:spacing w:before="180"/>
        <w:outlineLvl w:val="0"/>
      </w:pPr>
      <w:bookmarkStart w:id="294" w:name="_Toc379280742"/>
      <w:bookmarkStart w:id="295" w:name="_Toc424568631"/>
      <w:r>
        <w:rPr>
          <w:rStyle w:val="CharSClsNo"/>
        </w:rPr>
        <w:t>15</w:t>
      </w:r>
      <w:r>
        <w:t>.</w:t>
      </w:r>
      <w:r>
        <w:tab/>
        <w:t>Audit opinion</w:t>
      </w:r>
      <w:bookmarkEnd w:id="294"/>
      <w:bookmarkEnd w:id="295"/>
    </w:p>
    <w:p>
      <w:pPr>
        <w:pStyle w:val="MiscellaneousBody"/>
        <w:rPr>
          <w:rFonts w:ascii="Arial" w:hAnsi="Arial" w:cs="Arial"/>
          <w:sz w:val="18"/>
          <w:szCs w:val="18"/>
        </w:rPr>
      </w:pPr>
      <w:r>
        <w:rPr>
          <w:rFonts w:ascii="Arial" w:hAnsi="Arial" w:cs="Arial"/>
          <w:sz w:val="18"/>
          <w:szCs w:val="18"/>
        </w:rP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 by No. 67 of 2004 s. 43.]</w:t>
      </w:r>
    </w:p>
    <w:p>
      <w:pPr>
        <w:pStyle w:val="yHeading5"/>
        <w:spacing w:before="180"/>
        <w:outlineLvl w:val="0"/>
      </w:pPr>
      <w:bookmarkStart w:id="296" w:name="_Toc379280743"/>
      <w:bookmarkStart w:id="297" w:name="_Toc424568632"/>
      <w:r>
        <w:rPr>
          <w:rStyle w:val="CharSClsNo"/>
        </w:rPr>
        <w:t>16</w:t>
      </w:r>
      <w:r>
        <w:t>.</w:t>
      </w:r>
      <w:r>
        <w:tab/>
        <w:t>Auditor General’s report on annual financial report</w:t>
      </w:r>
      <w:bookmarkEnd w:id="296"/>
      <w:bookmarkEnd w:id="297"/>
    </w:p>
    <w:p>
      <w:pPr>
        <w:pStyle w:val="MiscellaneousBody"/>
        <w:rPr>
          <w:rFonts w:ascii="Arial" w:hAnsi="Arial" w:cs="Arial"/>
          <w:sz w:val="18"/>
          <w:szCs w:val="18"/>
        </w:rPr>
      </w:pPr>
      <w:r>
        <w:rPr>
          <w:rFonts w:ascii="Arial" w:hAnsi="Arial" w:cs="Arial"/>
          <w:sz w:val="18"/>
          <w:szCs w:val="18"/>
        </w:rP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298" w:name="_Toc379280744"/>
      <w:bookmarkStart w:id="299" w:name="_Toc424568633"/>
      <w:r>
        <w:rPr>
          <w:rStyle w:val="CharSClsNo"/>
        </w:rPr>
        <w:t>17</w:t>
      </w:r>
      <w:r>
        <w:t>.</w:t>
      </w:r>
      <w:r>
        <w:tab/>
        <w:t>Auditor General’s power to obtain information</w:t>
      </w:r>
      <w:bookmarkEnd w:id="298"/>
      <w:bookmarkEnd w:id="299"/>
    </w:p>
    <w:p>
      <w:pPr>
        <w:pStyle w:val="MiscellaneousBody"/>
        <w:rPr>
          <w:rFonts w:ascii="Arial" w:hAnsi="Arial" w:cs="Arial"/>
          <w:sz w:val="18"/>
          <w:szCs w:val="18"/>
        </w:rPr>
      </w:pPr>
      <w:r>
        <w:rPr>
          <w:rFonts w:ascii="Arial" w:hAnsi="Arial" w:cs="Arial"/>
          <w:sz w:val="18"/>
          <w:szCs w:val="18"/>
        </w:rP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spacing w:before="180"/>
        <w:outlineLvl w:val="0"/>
      </w:pPr>
      <w:bookmarkStart w:id="300" w:name="_Toc379280745"/>
      <w:bookmarkStart w:id="301" w:name="_Toc424568634"/>
      <w:r>
        <w:rPr>
          <w:rStyle w:val="CharSClsNo"/>
        </w:rPr>
        <w:t>18</w:t>
      </w:r>
      <w:r>
        <w:t>.</w:t>
      </w:r>
      <w:r>
        <w:tab/>
        <w:t>Assisting Auditor General</w:t>
      </w:r>
      <w:bookmarkEnd w:id="300"/>
      <w:bookmarkEnd w:id="301"/>
    </w:p>
    <w:p>
      <w:pPr>
        <w:pStyle w:val="MiscellaneousBody"/>
        <w:rPr>
          <w:rFonts w:ascii="Arial" w:hAnsi="Arial" w:cs="Arial"/>
          <w:sz w:val="18"/>
          <w:szCs w:val="18"/>
        </w:rPr>
      </w:pPr>
      <w:r>
        <w:rPr>
          <w:rFonts w:ascii="Arial" w:hAnsi="Arial" w:cs="Arial"/>
          <w:sz w:val="18"/>
          <w:szCs w:val="18"/>
        </w:rP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spacing w:before="200"/>
        <w:outlineLvl w:val="0"/>
      </w:pPr>
      <w:bookmarkStart w:id="302" w:name="_Toc379280746"/>
      <w:bookmarkStart w:id="303" w:name="_Toc424568635"/>
      <w:r>
        <w:t>Subdivision 3 — Special provisions about consolidated financial statements</w:t>
      </w:r>
      <w:bookmarkEnd w:id="302"/>
      <w:bookmarkEnd w:id="303"/>
    </w:p>
    <w:p>
      <w:pPr>
        <w:pStyle w:val="yFootnoteheading"/>
        <w:ind w:left="890"/>
      </w:pPr>
      <w:r>
        <w:tab/>
        <w:t>[Heading inserted by No. 67 of 2004 s. 43.]</w:t>
      </w:r>
    </w:p>
    <w:p>
      <w:pPr>
        <w:pStyle w:val="yHeading5"/>
        <w:spacing w:before="120"/>
        <w:outlineLvl w:val="0"/>
      </w:pPr>
      <w:bookmarkStart w:id="304" w:name="_Toc379280747"/>
      <w:bookmarkStart w:id="305" w:name="_Toc424568636"/>
      <w:r>
        <w:rPr>
          <w:rStyle w:val="CharSClsNo"/>
        </w:rPr>
        <w:t>19</w:t>
      </w:r>
      <w:r>
        <w:t>.</w:t>
      </w:r>
      <w:r>
        <w:tab/>
        <w:t>Directors and officers of controlled entity to give information</w:t>
      </w:r>
      <w:bookmarkEnd w:id="304"/>
      <w:bookmarkEnd w:id="305"/>
    </w:p>
    <w:p>
      <w:pPr>
        <w:pStyle w:val="MiscellaneousBody"/>
        <w:rPr>
          <w:rFonts w:ascii="Arial" w:hAnsi="Arial" w:cs="Arial"/>
          <w:sz w:val="18"/>
          <w:szCs w:val="18"/>
        </w:rPr>
      </w:pPr>
      <w:r>
        <w:rPr>
          <w:rFonts w:ascii="Arial" w:hAnsi="Arial" w:cs="Arial"/>
          <w:sz w:val="18"/>
          <w:szCs w:val="18"/>
        </w:rP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spacing w:before="180"/>
        <w:outlineLvl w:val="0"/>
      </w:pPr>
      <w:bookmarkStart w:id="306" w:name="_Toc379280748"/>
      <w:bookmarkStart w:id="307" w:name="_Toc424568637"/>
      <w:r>
        <w:rPr>
          <w:rStyle w:val="CharSClsNo"/>
        </w:rPr>
        <w:t>20</w:t>
      </w:r>
      <w:r>
        <w:t>.</w:t>
      </w:r>
      <w:r>
        <w:tab/>
        <w:t>Auditor General’s power to obtain information from controlled entity</w:t>
      </w:r>
      <w:bookmarkEnd w:id="306"/>
      <w:bookmarkEnd w:id="307"/>
    </w:p>
    <w:p>
      <w:pPr>
        <w:pStyle w:val="MiscellaneousBody"/>
        <w:rPr>
          <w:rFonts w:ascii="Arial" w:hAnsi="Arial" w:cs="Arial"/>
          <w:sz w:val="18"/>
          <w:szCs w:val="18"/>
        </w:rPr>
      </w:pPr>
      <w:r>
        <w:rPr>
          <w:rFonts w:ascii="Arial" w:hAnsi="Arial" w:cs="Arial"/>
          <w:sz w:val="18"/>
          <w:szCs w:val="18"/>
        </w:rP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spacing w:before="180"/>
        <w:outlineLvl w:val="0"/>
      </w:pPr>
      <w:bookmarkStart w:id="308" w:name="_Toc379280749"/>
      <w:bookmarkStart w:id="309" w:name="_Toc424568638"/>
      <w:r>
        <w:rPr>
          <w:rStyle w:val="CharSClsNo"/>
        </w:rPr>
        <w:t>21</w:t>
      </w:r>
      <w:r>
        <w:t>.</w:t>
      </w:r>
      <w:r>
        <w:tab/>
        <w:t>Controlled entity to assist Auditor General</w:t>
      </w:r>
      <w:bookmarkEnd w:id="308"/>
      <w:bookmarkEnd w:id="309"/>
    </w:p>
    <w:p>
      <w:pPr>
        <w:pStyle w:val="MiscellaneousBody"/>
        <w:rPr>
          <w:rFonts w:ascii="Arial" w:hAnsi="Arial" w:cs="Arial"/>
          <w:sz w:val="18"/>
          <w:szCs w:val="18"/>
        </w:rPr>
      </w:pPr>
      <w:r>
        <w:rPr>
          <w:rFonts w:ascii="Arial" w:hAnsi="Arial" w:cs="Arial"/>
          <w:sz w:val="18"/>
          <w:szCs w:val="18"/>
        </w:rP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spacing w:before="160"/>
        <w:outlineLvl w:val="0"/>
      </w:pPr>
      <w:bookmarkStart w:id="310" w:name="_Toc379280750"/>
      <w:bookmarkStart w:id="311" w:name="_Toc424568639"/>
      <w:r>
        <w:rPr>
          <w:rStyle w:val="CharSClsNo"/>
        </w:rPr>
        <w:t>22</w:t>
      </w:r>
      <w:r>
        <w:t>.</w:t>
      </w:r>
      <w:r>
        <w:tab/>
        <w:t>Application of subdivision to entity that has ceased to be controlled</w:t>
      </w:r>
      <w:bookmarkEnd w:id="310"/>
      <w:bookmarkEnd w:id="311"/>
    </w:p>
    <w:p>
      <w:pPr>
        <w:pStyle w:val="MiscellaneousBody"/>
        <w:rPr>
          <w:rFonts w:ascii="Arial" w:hAnsi="Arial" w:cs="Arial"/>
          <w:sz w:val="18"/>
          <w:szCs w:val="18"/>
        </w:rPr>
      </w:pPr>
      <w:r>
        <w:rPr>
          <w:rFonts w:ascii="Arial" w:hAnsi="Arial" w:cs="Arial"/>
          <w:sz w:val="18"/>
          <w:szCs w:val="18"/>
        </w:rP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spacing w:before="200"/>
        <w:outlineLvl w:val="0"/>
      </w:pPr>
      <w:bookmarkStart w:id="312" w:name="_Toc379280751"/>
      <w:bookmarkStart w:id="313" w:name="_Toc424568640"/>
      <w:r>
        <w:t>Subdivision 4 — Financial years of the Authority and the entities it controls</w:t>
      </w:r>
      <w:bookmarkEnd w:id="312"/>
      <w:bookmarkEnd w:id="313"/>
    </w:p>
    <w:p>
      <w:pPr>
        <w:pStyle w:val="yFootnoteheading"/>
        <w:ind w:left="890"/>
      </w:pPr>
      <w:r>
        <w:tab/>
        <w:t>[Heading inserted by No. 67 of 2004 s. 43.]</w:t>
      </w:r>
    </w:p>
    <w:p>
      <w:pPr>
        <w:pStyle w:val="yHeading5"/>
        <w:spacing w:before="160"/>
        <w:outlineLvl w:val="0"/>
      </w:pPr>
      <w:bookmarkStart w:id="314" w:name="_Toc379280752"/>
      <w:bookmarkStart w:id="315" w:name="_Toc424568641"/>
      <w:r>
        <w:rPr>
          <w:rStyle w:val="CharSClsNo"/>
        </w:rPr>
        <w:t>23</w:t>
      </w:r>
      <w:r>
        <w:t>.</w:t>
      </w:r>
      <w:r>
        <w:tab/>
        <w:t>Financial years</w:t>
      </w:r>
      <w:bookmarkEnd w:id="314"/>
      <w:bookmarkEnd w:id="315"/>
    </w:p>
    <w:p>
      <w:pPr>
        <w:pStyle w:val="MiscellaneousBody"/>
        <w:rPr>
          <w:rFonts w:ascii="Arial" w:hAnsi="Arial" w:cs="Arial"/>
          <w:sz w:val="18"/>
          <w:szCs w:val="18"/>
        </w:rPr>
      </w:pPr>
      <w:r>
        <w:rPr>
          <w:rFonts w:ascii="Arial" w:hAnsi="Arial" w:cs="Arial"/>
          <w:sz w:val="18"/>
          <w:szCs w:val="18"/>
        </w:rP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316" w:name="_Toc379280753"/>
      <w:bookmarkStart w:id="317" w:name="_Toc424568642"/>
      <w:r>
        <w:rPr>
          <w:rStyle w:val="CharSDivNo"/>
        </w:rPr>
        <w:t>Division 4</w:t>
      </w:r>
      <w:r>
        <w:t xml:space="preserve"> — </w:t>
      </w:r>
      <w:r>
        <w:rPr>
          <w:rStyle w:val="CharSDivText"/>
          <w:rFonts w:eastAsia="MS Mincho"/>
        </w:rPr>
        <w:t>Accounting standards</w:t>
      </w:r>
      <w:bookmarkEnd w:id="316"/>
      <w:bookmarkEnd w:id="317"/>
    </w:p>
    <w:p>
      <w:pPr>
        <w:pStyle w:val="yFootnoteheading"/>
        <w:ind w:left="890"/>
      </w:pPr>
      <w:r>
        <w:tab/>
        <w:t>[Heading inserted by No. 67 of 2004 s. 43.]</w:t>
      </w:r>
    </w:p>
    <w:p>
      <w:pPr>
        <w:pStyle w:val="yHeading5"/>
        <w:spacing w:before="160"/>
        <w:outlineLvl w:val="0"/>
      </w:pPr>
      <w:bookmarkStart w:id="318" w:name="_Toc379280754"/>
      <w:bookmarkStart w:id="319" w:name="_Toc424568643"/>
      <w:r>
        <w:rPr>
          <w:rStyle w:val="CharSClsNo"/>
        </w:rPr>
        <w:t>24</w:t>
      </w:r>
      <w:r>
        <w:t>.</w:t>
      </w:r>
      <w:r>
        <w:tab/>
        <w:t>Accounting standards</w:t>
      </w:r>
      <w:bookmarkEnd w:id="318"/>
      <w:bookmarkEnd w:id="319"/>
    </w:p>
    <w:p>
      <w:pPr>
        <w:pStyle w:val="MiscellaneousBody"/>
      </w:pPr>
      <w:r>
        <w:rPr>
          <w:rFonts w:ascii="Arial" w:hAnsi="Arial" w:cs="Arial"/>
          <w:sz w:val="18"/>
          <w:szCs w:val="18"/>
        </w:rP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spacing w:before="160"/>
        <w:outlineLvl w:val="0"/>
      </w:pPr>
      <w:bookmarkStart w:id="320" w:name="_Toc379280755"/>
      <w:bookmarkStart w:id="321" w:name="_Toc424568644"/>
      <w:r>
        <w:rPr>
          <w:rStyle w:val="CharSClsNo"/>
        </w:rPr>
        <w:t>25</w:t>
      </w:r>
      <w:r>
        <w:t>.</w:t>
      </w:r>
      <w:r>
        <w:tab/>
        <w:t>Equity accounting</w:t>
      </w:r>
      <w:bookmarkEnd w:id="320"/>
      <w:bookmarkEnd w:id="321"/>
      <w:r>
        <w:t xml:space="preserve"> </w:t>
      </w:r>
    </w:p>
    <w:p>
      <w:pPr>
        <w:pStyle w:val="MiscellaneousBody"/>
        <w:rPr>
          <w:rFonts w:ascii="Arial" w:hAnsi="Arial" w:cs="Arial"/>
          <w:sz w:val="18"/>
          <w:szCs w:val="18"/>
        </w:rPr>
      </w:pPr>
      <w:r>
        <w:rPr>
          <w:rFonts w:ascii="Arial" w:hAnsi="Arial" w:cs="Arial"/>
          <w:sz w:val="18"/>
          <w:szCs w:val="18"/>
        </w:rP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spacing w:before="160"/>
        <w:outlineLvl w:val="0"/>
      </w:pPr>
      <w:bookmarkStart w:id="322" w:name="_Toc379280756"/>
      <w:bookmarkStart w:id="323" w:name="_Toc424568645"/>
      <w:r>
        <w:rPr>
          <w:rStyle w:val="CharSClsNo"/>
        </w:rPr>
        <w:t>26</w:t>
      </w:r>
      <w:r>
        <w:t>.</w:t>
      </w:r>
      <w:r>
        <w:tab/>
        <w:t>Interpretation of accounting standards</w:t>
      </w:r>
      <w:bookmarkEnd w:id="322"/>
      <w:bookmarkEnd w:id="323"/>
    </w:p>
    <w:p>
      <w:pPr>
        <w:pStyle w:val="MiscellaneousBody"/>
        <w:rPr>
          <w:rFonts w:ascii="Arial" w:hAnsi="Arial" w:cs="Arial"/>
          <w:sz w:val="18"/>
          <w:szCs w:val="18"/>
        </w:rPr>
      </w:pPr>
      <w:r>
        <w:rPr>
          <w:rFonts w:ascii="Arial" w:hAnsi="Arial" w:cs="Arial"/>
          <w:sz w:val="18"/>
          <w:szCs w:val="18"/>
        </w:rPr>
        <w:tab/>
        <w:t>(cf. s. 337 Corporations Act)</w:t>
      </w:r>
    </w:p>
    <w:p>
      <w:pPr>
        <w:pStyle w:val="ySubsection"/>
        <w:spacing w:before="12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324" w:name="_Toc379280757"/>
      <w:bookmarkStart w:id="325" w:name="_Toc424568646"/>
      <w:r>
        <w:rPr>
          <w:rStyle w:val="CharSClsNo"/>
        </w:rPr>
        <w:t>27</w:t>
      </w:r>
      <w:r>
        <w:t>.</w:t>
      </w:r>
      <w:r>
        <w:tab/>
        <w:t>Evidence of text of accounting standard</w:t>
      </w:r>
      <w:bookmarkEnd w:id="324"/>
      <w:bookmarkEnd w:id="325"/>
    </w:p>
    <w:p>
      <w:pPr>
        <w:pStyle w:val="MiscellaneousBody"/>
        <w:rPr>
          <w:rFonts w:ascii="Arial" w:hAnsi="Arial" w:cs="Arial"/>
          <w:sz w:val="18"/>
          <w:szCs w:val="18"/>
        </w:rPr>
      </w:pPr>
      <w:r>
        <w:rPr>
          <w:rFonts w:ascii="Arial" w:hAnsi="Arial" w:cs="Arial"/>
          <w:sz w:val="18"/>
          <w:szCs w:val="18"/>
        </w:rP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326" w:name="_Toc379280758"/>
      <w:bookmarkStart w:id="327" w:name="_Toc424568647"/>
      <w:r>
        <w:rPr>
          <w:rStyle w:val="CharSDivNo"/>
        </w:rPr>
        <w:t>Division 5</w:t>
      </w:r>
      <w:r>
        <w:t xml:space="preserve"> — </w:t>
      </w:r>
      <w:r>
        <w:rPr>
          <w:rStyle w:val="CharSDivText"/>
          <w:rFonts w:eastAsia="MS Mincho"/>
        </w:rPr>
        <w:t>Exemptions and modifications</w:t>
      </w:r>
      <w:bookmarkEnd w:id="326"/>
      <w:bookmarkEnd w:id="327"/>
    </w:p>
    <w:p>
      <w:pPr>
        <w:pStyle w:val="yFootnoteheading"/>
        <w:ind w:left="890"/>
      </w:pPr>
      <w:r>
        <w:tab/>
        <w:t>[Heading inserted by No. 67 of 2004 s. 43.]</w:t>
      </w:r>
    </w:p>
    <w:p>
      <w:pPr>
        <w:pStyle w:val="yHeading5"/>
        <w:outlineLvl w:val="0"/>
      </w:pPr>
      <w:bookmarkStart w:id="328" w:name="_Toc379280759"/>
      <w:bookmarkStart w:id="329" w:name="_Toc424568648"/>
      <w:r>
        <w:rPr>
          <w:rStyle w:val="CharSClsNo"/>
        </w:rPr>
        <w:t>28</w:t>
      </w:r>
      <w:r>
        <w:t>.</w:t>
      </w:r>
      <w:r>
        <w:tab/>
        <w:t>Treasurer’s power to make specific exemption orders</w:t>
      </w:r>
      <w:bookmarkEnd w:id="328"/>
      <w:bookmarkEnd w:id="329"/>
    </w:p>
    <w:p>
      <w:pPr>
        <w:pStyle w:val="MiscellaneousBody"/>
        <w:rPr>
          <w:rFonts w:ascii="Arial" w:hAnsi="Arial" w:cs="Arial"/>
          <w:sz w:val="18"/>
          <w:szCs w:val="18"/>
        </w:rPr>
      </w:pPr>
      <w:r>
        <w:rPr>
          <w:rFonts w:ascii="Arial" w:hAnsi="Arial" w:cs="Arial"/>
          <w:sz w:val="18"/>
          <w:szCs w:val="18"/>
        </w:rP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330" w:name="_Toc379280760"/>
      <w:bookmarkStart w:id="331" w:name="_Toc424568649"/>
      <w:r>
        <w:rPr>
          <w:rStyle w:val="CharSClsNo"/>
        </w:rPr>
        <w:t>29</w:t>
      </w:r>
      <w:r>
        <w:t>.</w:t>
      </w:r>
      <w:r>
        <w:tab/>
        <w:t>Criteria for specific exemption orders and class orders</w:t>
      </w:r>
      <w:bookmarkEnd w:id="330"/>
      <w:bookmarkEnd w:id="331"/>
    </w:p>
    <w:p>
      <w:pPr>
        <w:pStyle w:val="MiscellaneousBody"/>
        <w:rPr>
          <w:rFonts w:ascii="Arial" w:hAnsi="Arial" w:cs="Arial"/>
          <w:sz w:val="18"/>
          <w:szCs w:val="18"/>
        </w:rPr>
      </w:pPr>
      <w:r>
        <w:rPr>
          <w:rFonts w:ascii="Arial" w:hAnsi="Arial" w:cs="Arial"/>
          <w:sz w:val="18"/>
          <w:szCs w:val="18"/>
        </w:rP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332" w:name="_Toc379280761"/>
      <w:bookmarkStart w:id="333" w:name="_Toc424568650"/>
      <w:r>
        <w:rPr>
          <w:rStyle w:val="CharSDivNo"/>
        </w:rPr>
        <w:t>Division 6</w:t>
      </w:r>
      <w:r>
        <w:t xml:space="preserve"> — </w:t>
      </w:r>
      <w:r>
        <w:rPr>
          <w:rStyle w:val="CharSDivText"/>
          <w:rFonts w:eastAsia="MS Mincho"/>
        </w:rPr>
        <w:t>Sanctions for contraventions of this Schedule</w:t>
      </w:r>
      <w:bookmarkEnd w:id="332"/>
      <w:bookmarkEnd w:id="333"/>
    </w:p>
    <w:p>
      <w:pPr>
        <w:pStyle w:val="yFootnoteheading"/>
        <w:ind w:left="890"/>
      </w:pPr>
      <w:r>
        <w:tab/>
        <w:t>[Heading inserted by No. 67 of 2004 s. 43.]</w:t>
      </w:r>
    </w:p>
    <w:p>
      <w:pPr>
        <w:pStyle w:val="yHeading5"/>
        <w:outlineLvl w:val="0"/>
      </w:pPr>
      <w:bookmarkStart w:id="334" w:name="_Toc379280762"/>
      <w:bookmarkStart w:id="335" w:name="_Toc424568651"/>
      <w:r>
        <w:rPr>
          <w:rStyle w:val="CharSClsNo"/>
        </w:rPr>
        <w:t>30</w:t>
      </w:r>
      <w:r>
        <w:t>.</w:t>
      </w:r>
      <w:r>
        <w:tab/>
        <w:t>Compliance with Div. 2 and 3</w:t>
      </w:r>
      <w:bookmarkEnd w:id="334"/>
      <w:bookmarkEnd w:id="335"/>
    </w:p>
    <w:p>
      <w:pPr>
        <w:pStyle w:val="MiscellaneousBody"/>
      </w:pPr>
      <w:r>
        <w:rPr>
          <w:rFonts w:ascii="Arial" w:hAnsi="Arial" w:cs="Arial"/>
          <w:sz w:val="18"/>
          <w:szCs w:val="18"/>
        </w:rP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336" w:name="_Toc379280763"/>
      <w:bookmarkStart w:id="337" w:name="_Toc424568652"/>
      <w:r>
        <w:rPr>
          <w:rStyle w:val="CharSDivNo"/>
        </w:rPr>
        <w:t>Division 7</w:t>
      </w:r>
      <w:r>
        <w:t xml:space="preserve"> — </w:t>
      </w:r>
      <w:r>
        <w:rPr>
          <w:rStyle w:val="CharSDivText"/>
          <w:rFonts w:eastAsia="MS Mincho"/>
        </w:rPr>
        <w:t>Miscellaneous</w:t>
      </w:r>
      <w:bookmarkEnd w:id="336"/>
      <w:bookmarkEnd w:id="337"/>
    </w:p>
    <w:p>
      <w:pPr>
        <w:pStyle w:val="yFootnoteheading"/>
        <w:ind w:left="890"/>
      </w:pPr>
      <w:r>
        <w:tab/>
        <w:t>[Heading inserted by No. 67 of 2004 s. 43.]</w:t>
      </w:r>
    </w:p>
    <w:p>
      <w:pPr>
        <w:pStyle w:val="yHeading5"/>
        <w:outlineLvl w:val="0"/>
      </w:pPr>
      <w:bookmarkStart w:id="338" w:name="_Toc379280764"/>
      <w:bookmarkStart w:id="339" w:name="_Toc424568653"/>
      <w:r>
        <w:rPr>
          <w:rStyle w:val="CharSClsNo"/>
        </w:rPr>
        <w:t>31</w:t>
      </w:r>
      <w:r>
        <w:t>.</w:t>
      </w:r>
      <w:r>
        <w:tab/>
        <w:t>Deadline for reporting to Minister</w:t>
      </w:r>
      <w:bookmarkEnd w:id="338"/>
      <w:bookmarkEnd w:id="339"/>
    </w:p>
    <w:p>
      <w:pPr>
        <w:pStyle w:val="MiscellaneousBody"/>
        <w:rPr>
          <w:rFonts w:ascii="Arial" w:hAnsi="Arial" w:cs="Arial"/>
          <w:sz w:val="18"/>
          <w:szCs w:val="18"/>
        </w:rPr>
      </w:pPr>
      <w:r>
        <w:rPr>
          <w:rFonts w:ascii="Arial" w:hAnsi="Arial" w:cs="Arial"/>
          <w:sz w:val="18"/>
          <w:szCs w:val="18"/>
        </w:rPr>
        <w:tab/>
        <w:t>(cf. s. 315 Corporations Act)</w:t>
      </w:r>
    </w:p>
    <w:p>
      <w:pPr>
        <w:pStyle w:val="ySubsection"/>
      </w:pPr>
      <w:r>
        <w:tab/>
        <w:t>(1)</w:t>
      </w:r>
      <w:r>
        <w:tab/>
        <w:t xml:space="preserve">In subclause (2) — </w:t>
      </w:r>
    </w:p>
    <w:p>
      <w:pPr>
        <w:pStyle w:val="yDefstart"/>
      </w:pPr>
      <w:r>
        <w:tab/>
      </w:r>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340" w:name="_Toc379280765"/>
      <w:bookmarkStart w:id="341" w:name="_Toc424568654"/>
      <w:r>
        <w:rPr>
          <w:rStyle w:val="CharSClsNo"/>
        </w:rPr>
        <w:t>32</w:t>
      </w:r>
      <w:r>
        <w:t>.</w:t>
      </w:r>
      <w:r>
        <w:tab/>
        <w:t>Annual financial reporting to Minister</w:t>
      </w:r>
      <w:bookmarkEnd w:id="340"/>
      <w:bookmarkEnd w:id="341"/>
    </w:p>
    <w:p>
      <w:pPr>
        <w:pStyle w:val="MiscellaneousBody"/>
        <w:rPr>
          <w:rFonts w:ascii="Arial" w:hAnsi="Arial" w:cs="Arial"/>
          <w:sz w:val="18"/>
          <w:szCs w:val="18"/>
        </w:rPr>
      </w:pPr>
      <w:r>
        <w:rPr>
          <w:rFonts w:ascii="Arial" w:hAnsi="Arial" w:cs="Arial"/>
          <w:sz w:val="18"/>
          <w:szCs w:val="18"/>
        </w:rP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342" w:name="_Toc379280766"/>
      <w:bookmarkStart w:id="343" w:name="_Toc424568655"/>
      <w:r>
        <w:rPr>
          <w:rStyle w:val="CharSClsNo"/>
        </w:rPr>
        <w:t>33</w:t>
      </w:r>
      <w:r>
        <w:t>.</w:t>
      </w:r>
      <w:r>
        <w:tab/>
        <w:t>Audit</w:t>
      </w:r>
      <w:bookmarkEnd w:id="342"/>
      <w:bookmarkEnd w:id="343"/>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Sch. 1 cl. 182(6).]</w:t>
      </w:r>
    </w:p>
    <w:p>
      <w:pPr>
        <w:pStyle w:val="yHeading5"/>
        <w:outlineLvl w:val="0"/>
      </w:pPr>
      <w:bookmarkStart w:id="344" w:name="_Toc379280767"/>
      <w:bookmarkStart w:id="345" w:name="_Toc424568656"/>
      <w:r>
        <w:rPr>
          <w:rStyle w:val="CharSClsNo"/>
        </w:rPr>
        <w:t>34</w:t>
      </w:r>
      <w:r>
        <w:t>.</w:t>
      </w:r>
      <w:r>
        <w:tab/>
        <w:t>Powers and duties of Auditor General</w:t>
      </w:r>
      <w:bookmarkEnd w:id="344"/>
      <w:bookmarkEnd w:id="345"/>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Sch. 1 cl. 182(7).]</w:t>
      </w:r>
    </w:p>
    <w:p>
      <w:pPr>
        <w:pStyle w:val="yHeading5"/>
        <w:outlineLvl w:val="0"/>
      </w:pPr>
      <w:bookmarkStart w:id="346" w:name="_Toc379280768"/>
      <w:bookmarkStart w:id="347" w:name="_Toc424568657"/>
      <w:r>
        <w:t>35.</w:t>
      </w:r>
      <w:r>
        <w:tab/>
        <w:t>Extension of time</w:t>
      </w:r>
      <w:bookmarkEnd w:id="346"/>
      <w:bookmarkEnd w:id="347"/>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348" w:name="_Toc379280769"/>
      <w:bookmarkStart w:id="349" w:name="_Toc424568658"/>
      <w:r>
        <w:rPr>
          <w:rStyle w:val="CharSchNo"/>
        </w:rPr>
        <w:t>Schedule 4</w:t>
      </w:r>
      <w:r>
        <w:rPr>
          <w:rStyle w:val="CharSDivNo"/>
        </w:rPr>
        <w:t> </w:t>
      </w:r>
      <w:r>
        <w:t>—</w:t>
      </w:r>
      <w:r>
        <w:rPr>
          <w:rStyle w:val="CharSDivText"/>
        </w:rPr>
        <w:t> </w:t>
      </w:r>
      <w:r>
        <w:rPr>
          <w:rStyle w:val="CharSchText"/>
        </w:rPr>
        <w:t>Transitional and savings provisions</w:t>
      </w:r>
      <w:bookmarkEnd w:id="348"/>
      <w:bookmarkEnd w:id="349"/>
    </w:p>
    <w:p>
      <w:pPr>
        <w:pStyle w:val="yShoulderClause"/>
      </w:pPr>
      <w:r>
        <w:t>[s. 50(2)]</w:t>
      </w:r>
    </w:p>
    <w:p>
      <w:pPr>
        <w:pStyle w:val="yFootnoteheading"/>
        <w:rPr>
          <w:rFonts w:eastAsia="MS Mincho"/>
        </w:rPr>
      </w:pPr>
      <w:r>
        <w:rPr>
          <w:rFonts w:eastAsia="MS Mincho"/>
        </w:rPr>
        <w:tab/>
        <w:t>[Heading amended by No. 19 of 2010 s. 41(4).]</w:t>
      </w:r>
    </w:p>
    <w:p>
      <w:pPr>
        <w:pStyle w:val="yHeading5"/>
        <w:outlineLvl w:val="0"/>
        <w:rPr>
          <w:snapToGrid w:val="0"/>
        </w:rPr>
      </w:pPr>
      <w:bookmarkStart w:id="350" w:name="_Toc379280770"/>
      <w:bookmarkStart w:id="351" w:name="_Toc424568659"/>
      <w:r>
        <w:rPr>
          <w:rStyle w:val="CharSClsNo"/>
        </w:rPr>
        <w:t>1</w:t>
      </w:r>
      <w:r>
        <w:rPr>
          <w:snapToGrid w:val="0"/>
        </w:rPr>
        <w:t>.</w:t>
      </w:r>
      <w:r>
        <w:rPr>
          <w:snapToGrid w:val="0"/>
        </w:rPr>
        <w:tab/>
        <w:t>Terms used</w:t>
      </w:r>
      <w:bookmarkEnd w:id="350"/>
      <w:bookmarkEnd w:id="351"/>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352" w:name="_Toc379280771"/>
      <w:bookmarkStart w:id="353" w:name="_Toc424568660"/>
      <w:r>
        <w:rPr>
          <w:rStyle w:val="CharSClsNo"/>
        </w:rPr>
        <w:t>2</w:t>
      </w:r>
      <w:r>
        <w:rPr>
          <w:snapToGrid w:val="0"/>
        </w:rPr>
        <w:t>.</w:t>
      </w:r>
      <w:r>
        <w:rPr>
          <w:snapToGrid w:val="0"/>
        </w:rPr>
        <w:tab/>
        <w:t>Staff</w:t>
      </w:r>
      <w:bookmarkEnd w:id="352"/>
      <w:bookmarkEnd w:id="353"/>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5</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7</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354" w:name="_Toc379280772"/>
      <w:bookmarkStart w:id="355" w:name="_Toc424568661"/>
      <w:r>
        <w:rPr>
          <w:rStyle w:val="CharSClsNo"/>
        </w:rPr>
        <w:t>3</w:t>
      </w:r>
      <w:r>
        <w:rPr>
          <w:snapToGrid w:val="0"/>
        </w:rPr>
        <w:t>.</w:t>
      </w:r>
      <w:r>
        <w:rPr>
          <w:snapToGrid w:val="0"/>
        </w:rPr>
        <w:tab/>
        <w:t>Assets, liabilities etc. to vest in Authority</w:t>
      </w:r>
      <w:bookmarkEnd w:id="354"/>
      <w:bookmarkEnd w:id="355"/>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356" w:name="_Toc379280773"/>
      <w:bookmarkStart w:id="357" w:name="_Toc424568662"/>
      <w:r>
        <w:rPr>
          <w:rStyle w:val="CharSClsNo"/>
        </w:rPr>
        <w:t>4</w:t>
      </w:r>
      <w:r>
        <w:rPr>
          <w:snapToGrid w:val="0"/>
        </w:rPr>
        <w:t>.</w:t>
      </w:r>
      <w:r>
        <w:rPr>
          <w:snapToGrid w:val="0"/>
        </w:rPr>
        <w:tab/>
        <w:t>Agreements and instruments</w:t>
      </w:r>
      <w:bookmarkEnd w:id="356"/>
      <w:bookmarkEnd w:id="357"/>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358" w:name="_Toc379280774"/>
      <w:bookmarkStart w:id="359" w:name="_Toc424568663"/>
      <w:r>
        <w:rPr>
          <w:rStyle w:val="CharSClsNo"/>
        </w:rPr>
        <w:t>5</w:t>
      </w:r>
      <w:r>
        <w:rPr>
          <w:snapToGrid w:val="0"/>
        </w:rPr>
        <w:t>.</w:t>
      </w:r>
      <w:r>
        <w:rPr>
          <w:snapToGrid w:val="0"/>
        </w:rPr>
        <w:tab/>
        <w:t>Registration of documents</w:t>
      </w:r>
      <w:bookmarkEnd w:id="358"/>
      <w:bookmarkEnd w:id="359"/>
    </w:p>
    <w:p>
      <w:pPr>
        <w:pStyle w:val="ySubsection"/>
      </w:pPr>
      <w:r>
        <w:tab/>
        <w:t>(1)</w:t>
      </w:r>
      <w:r>
        <w:tab/>
        <w:t xml:space="preserve">The Registrar of Titles, the Registrar of Deeds, the Ministers respectively administering the </w:t>
      </w:r>
      <w:r>
        <w:rPr>
          <w:i/>
        </w:rPr>
        <w:t>Land Administration Act 1997 </w:t>
      </w:r>
      <w:r>
        <w:rPr>
          <w:vertAlign w:val="superscript"/>
        </w:rPr>
        <w:t>8</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360" w:name="_Toc379280775"/>
      <w:bookmarkStart w:id="361" w:name="_Toc424568664"/>
      <w:r>
        <w:rPr>
          <w:rStyle w:val="CharSClsNo"/>
        </w:rPr>
        <w:t>6</w:t>
      </w:r>
      <w:r>
        <w:rPr>
          <w:snapToGrid w:val="0"/>
        </w:rPr>
        <w:t>.</w:t>
      </w:r>
      <w:r>
        <w:rPr>
          <w:snapToGrid w:val="0"/>
        </w:rPr>
        <w:tab/>
        <w:t>Funds</w:t>
      </w:r>
      <w:bookmarkEnd w:id="360"/>
      <w:bookmarkEnd w:id="361"/>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362" w:name="_Toc379280776"/>
      <w:bookmarkStart w:id="363" w:name="_Toc424568665"/>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362"/>
      <w:bookmarkEnd w:id="363"/>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364" w:name="_Toc379280777"/>
      <w:bookmarkStart w:id="365" w:name="_Toc424568666"/>
      <w:r>
        <w:rPr>
          <w:rStyle w:val="CharSClsNo"/>
        </w:rPr>
        <w:t>8</w:t>
      </w:r>
      <w:r>
        <w:rPr>
          <w:snapToGrid w:val="0"/>
        </w:rPr>
        <w:t>.</w:t>
      </w:r>
      <w:r>
        <w:rPr>
          <w:snapToGrid w:val="0"/>
        </w:rPr>
        <w:tab/>
        <w:t xml:space="preserve">Guarantees under </w:t>
      </w:r>
      <w:r>
        <w:rPr>
          <w:i/>
          <w:snapToGrid w:val="0"/>
        </w:rPr>
        <w:t>Joondalup Centre Act 1976</w:t>
      </w:r>
      <w:bookmarkEnd w:id="364"/>
      <w:bookmarkEnd w:id="365"/>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366" w:name="_Toc379280778"/>
      <w:bookmarkStart w:id="367" w:name="_Toc424568667"/>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366"/>
      <w:bookmarkEnd w:id="367"/>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368" w:name="_Toc379280779"/>
      <w:bookmarkStart w:id="369" w:name="_Toc424568668"/>
      <w:r>
        <w:rPr>
          <w:rStyle w:val="CharSClsNo"/>
        </w:rPr>
        <w:t>10</w:t>
      </w:r>
      <w:r>
        <w:rPr>
          <w:snapToGrid w:val="0"/>
        </w:rPr>
        <w:t>.</w:t>
      </w:r>
      <w:r>
        <w:rPr>
          <w:snapToGrid w:val="0"/>
        </w:rPr>
        <w:tab/>
        <w:t>Annual report for part of year</w:t>
      </w:r>
      <w:bookmarkEnd w:id="368"/>
      <w:bookmarkEnd w:id="369"/>
    </w:p>
    <w:p>
      <w:pPr>
        <w:pStyle w:val="ySubsection"/>
      </w:pPr>
      <w:r>
        <w:tab/>
        <w:t>(1)</w:t>
      </w:r>
      <w:r>
        <w:tab/>
        <w:t xml:space="preserve">The accountable authority, within the meaning in the </w:t>
      </w:r>
      <w:r>
        <w:rPr>
          <w:i/>
        </w:rPr>
        <w:t>Financial Administration and Audit Act 1985</w:t>
      </w:r>
      <w:r>
        <w:rPr>
          <w:iCs/>
          <w:vertAlign w:val="superscript"/>
        </w:rPr>
        <w:t> 9</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370" w:name="_Toc379280780"/>
      <w:bookmarkStart w:id="371" w:name="_Toc424568669"/>
      <w:r>
        <w:rPr>
          <w:rStyle w:val="CharSClsNo"/>
        </w:rPr>
        <w:t>11</w:t>
      </w:r>
      <w:r>
        <w:rPr>
          <w:snapToGrid w:val="0"/>
        </w:rPr>
        <w:t>.</w:t>
      </w:r>
      <w:r>
        <w:rPr>
          <w:snapToGrid w:val="0"/>
        </w:rPr>
        <w:tab/>
        <w:t>Interpretation Act to apply</w:t>
      </w:r>
      <w:bookmarkEnd w:id="370"/>
      <w:bookmarkEnd w:id="371"/>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outlineLvl w:val="0"/>
      </w:pPr>
      <w:bookmarkStart w:id="372" w:name="_Toc379280781"/>
      <w:bookmarkStart w:id="373" w:name="_Toc424568670"/>
      <w:r>
        <w:t>Notes</w:t>
      </w:r>
      <w:bookmarkEnd w:id="372"/>
      <w:bookmarkEnd w:id="373"/>
    </w:p>
    <w:p>
      <w:pPr>
        <w:pStyle w:val="nSubsection"/>
        <w:rPr>
          <w:snapToGrid w:val="0"/>
        </w:rPr>
      </w:pPr>
      <w:r>
        <w:rPr>
          <w:snapToGrid w:val="0"/>
          <w:vertAlign w:val="superscript"/>
        </w:rPr>
        <w:t>1</w:t>
      </w:r>
      <w:r>
        <w:rPr>
          <w:snapToGrid w:val="0"/>
        </w:rPr>
        <w:tab/>
        <w:t xml:space="preserve">This reprint is a compilation as at 10 December 2010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Land</w:t>
          </w:r>
        </w:smartTag>
      </w:smartTag>
      <w:r>
        <w:rPr>
          <w:i/>
          <w:noProof/>
          <w:snapToGrid w:val="0"/>
        </w:rPr>
        <w:t xml:space="preserve"> Authority Act 1992</w:t>
      </w:r>
      <w:r>
        <w:rPr>
          <w:snapToGrid w:val="0"/>
        </w:rPr>
        <w:t xml:space="preserve"> and includes the amendments made by the other written laws referred to in the following table </w:t>
      </w:r>
      <w:r>
        <w:rPr>
          <w:snapToGrid w:val="0"/>
          <w:vertAlign w:val="superscript"/>
        </w:rPr>
        <w:t>1a, 15</w:t>
      </w:r>
      <w:r>
        <w:rPr>
          <w:snapToGrid w:val="0"/>
        </w:rPr>
        <w:t>.  The table also contains information about any reprint.</w:t>
      </w:r>
    </w:p>
    <w:p>
      <w:pPr>
        <w:pStyle w:val="nHeading3"/>
        <w:rPr>
          <w:b w:val="0"/>
        </w:rPr>
      </w:pPr>
      <w:bookmarkStart w:id="374" w:name="_Toc379280782"/>
      <w:bookmarkStart w:id="375" w:name="_Toc424568671"/>
      <w:r>
        <w:rPr>
          <w:snapToGrid w:val="0"/>
        </w:rPr>
        <w:t>Compilation table</w:t>
      </w:r>
      <w:bookmarkEnd w:id="374"/>
      <w:bookmarkEnd w:id="37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c>
          <w:tcPr>
            <w:tcW w:w="1138" w:type="dxa"/>
            <w:tcBorders>
              <w:top w:val="single" w:sz="8" w:space="0" w:color="auto"/>
            </w:tcBorders>
          </w:tcPr>
          <w:p>
            <w:pPr>
              <w:pStyle w:val="nTable"/>
              <w:spacing w:after="40"/>
            </w:pPr>
            <w:r>
              <w:t>35 of 1992</w:t>
            </w:r>
          </w:p>
        </w:tc>
        <w:tc>
          <w:tcPr>
            <w:tcW w:w="1135" w:type="dxa"/>
            <w:tcBorders>
              <w:top w:val="single" w:sz="8" w:space="0" w:color="auto"/>
            </w:tcBorders>
          </w:tcPr>
          <w:p>
            <w:pPr>
              <w:pStyle w:val="nTable"/>
              <w:spacing w:after="40"/>
            </w:pPr>
            <w:r>
              <w:t>23 Jun 1992</w:t>
            </w:r>
          </w:p>
        </w:tc>
        <w:tc>
          <w:tcPr>
            <w:tcW w:w="2552" w:type="dxa"/>
            <w:gridSpan w:val="2"/>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tcPr>
          <w:p>
            <w:pPr>
              <w:pStyle w:val="nTable"/>
              <w:spacing w:after="40"/>
            </w:pPr>
            <w:r>
              <w:t>6 of 1993</w:t>
            </w:r>
          </w:p>
        </w:tc>
        <w:tc>
          <w:tcPr>
            <w:tcW w:w="1135" w:type="dxa"/>
          </w:tcPr>
          <w:p>
            <w:pPr>
              <w:pStyle w:val="nTable"/>
              <w:spacing w:after="40"/>
            </w:pPr>
            <w:r>
              <w:t>27 Aug 1993</w:t>
            </w:r>
          </w:p>
        </w:tc>
        <w:tc>
          <w:tcPr>
            <w:tcW w:w="2552" w:type="dxa"/>
            <w:gridSpan w:val="2"/>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tcPr>
          <w:p>
            <w:pPr>
              <w:pStyle w:val="nTable"/>
              <w:spacing w:after="40"/>
            </w:pPr>
            <w:r>
              <w:t>32 of 1994</w:t>
            </w:r>
          </w:p>
        </w:tc>
        <w:tc>
          <w:tcPr>
            <w:tcW w:w="1135"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tcPr>
          <w:p>
            <w:pPr>
              <w:pStyle w:val="nTable"/>
              <w:spacing w:after="40"/>
            </w:pPr>
            <w:r>
              <w:t>73 of 1994</w:t>
            </w:r>
          </w:p>
        </w:tc>
        <w:tc>
          <w:tcPr>
            <w:tcW w:w="1135" w:type="dxa"/>
          </w:tcPr>
          <w:p>
            <w:pPr>
              <w:pStyle w:val="nTable"/>
              <w:spacing w:after="40"/>
            </w:pPr>
            <w:r>
              <w:t>9 Dec 1994</w:t>
            </w:r>
          </w:p>
        </w:tc>
        <w:tc>
          <w:tcPr>
            <w:tcW w:w="2552" w:type="dxa"/>
            <w:gridSpan w:val="2"/>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tcPr>
          <w:p>
            <w:pPr>
              <w:pStyle w:val="nTable"/>
              <w:spacing w:after="40"/>
            </w:pPr>
            <w:r>
              <w:t>14 of 1996</w:t>
            </w:r>
          </w:p>
        </w:tc>
        <w:tc>
          <w:tcPr>
            <w:tcW w:w="1135" w:type="dxa"/>
          </w:tcPr>
          <w:p>
            <w:pPr>
              <w:pStyle w:val="nTable"/>
              <w:spacing w:after="40"/>
            </w:pPr>
            <w:r>
              <w:t>28 Jun 1996</w:t>
            </w:r>
          </w:p>
        </w:tc>
        <w:tc>
          <w:tcPr>
            <w:tcW w:w="2552" w:type="dxa"/>
            <w:gridSpan w:val="2"/>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tcPr>
          <w:p>
            <w:pPr>
              <w:pStyle w:val="nTable"/>
              <w:spacing w:after="40"/>
            </w:pPr>
            <w:r>
              <w:t>41 of 1996</w:t>
            </w:r>
          </w:p>
        </w:tc>
        <w:tc>
          <w:tcPr>
            <w:tcW w:w="1135" w:type="dxa"/>
          </w:tcPr>
          <w:p>
            <w:pPr>
              <w:pStyle w:val="nTable"/>
              <w:spacing w:after="40"/>
            </w:pPr>
            <w:r>
              <w:t>10 Oct 1996</w:t>
            </w:r>
          </w:p>
        </w:tc>
        <w:tc>
          <w:tcPr>
            <w:tcW w:w="2552" w:type="dxa"/>
            <w:gridSpan w:val="2"/>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tcPr>
          <w:p>
            <w:pPr>
              <w:pStyle w:val="nTable"/>
              <w:keepNext/>
              <w:keepLines/>
              <w:spacing w:after="40"/>
            </w:pPr>
            <w:r>
              <w:t>49 of 1996</w:t>
            </w:r>
          </w:p>
        </w:tc>
        <w:tc>
          <w:tcPr>
            <w:tcW w:w="1135" w:type="dxa"/>
          </w:tcPr>
          <w:p>
            <w:pPr>
              <w:pStyle w:val="nTable"/>
              <w:keepNext/>
              <w:keepLines/>
              <w:spacing w:after="40"/>
            </w:pPr>
            <w:r>
              <w:t>25 Oct 1996</w:t>
            </w:r>
          </w:p>
        </w:tc>
        <w:tc>
          <w:tcPr>
            <w:tcW w:w="2552" w:type="dxa"/>
            <w:gridSpan w:val="2"/>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tcPr>
          <w:p>
            <w:pPr>
              <w:pStyle w:val="nTable"/>
              <w:spacing w:after="40"/>
            </w:pPr>
            <w:r>
              <w:t>81 of 1996</w:t>
            </w:r>
          </w:p>
        </w:tc>
        <w:tc>
          <w:tcPr>
            <w:tcW w:w="1135" w:type="dxa"/>
          </w:tcPr>
          <w:p>
            <w:pPr>
              <w:pStyle w:val="nTable"/>
              <w:spacing w:after="40"/>
            </w:pPr>
            <w:r>
              <w:t>14 Nov 1996</w:t>
            </w:r>
          </w:p>
        </w:tc>
        <w:tc>
          <w:tcPr>
            <w:tcW w:w="2552" w:type="dxa"/>
            <w:gridSpan w:val="2"/>
          </w:tcPr>
          <w:p>
            <w:pPr>
              <w:pStyle w:val="nTable"/>
              <w:spacing w:after="40"/>
            </w:pPr>
            <w:r>
              <w:t>14 Nov 1996 (see s. 2)</w:t>
            </w:r>
          </w:p>
        </w:tc>
      </w:tr>
      <w:tr>
        <w:trPr>
          <w:cantSplit/>
        </w:trPr>
        <w:tc>
          <w:tcPr>
            <w:tcW w:w="2273" w:type="dxa"/>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1997</w:t>
            </w:r>
          </w:p>
        </w:tc>
        <w:tc>
          <w:tcPr>
            <w:tcW w:w="1138" w:type="dxa"/>
          </w:tcPr>
          <w:p>
            <w:pPr>
              <w:pStyle w:val="nTable"/>
              <w:spacing w:after="40"/>
            </w:pPr>
            <w:r>
              <w:t>28 of 1997</w:t>
            </w:r>
          </w:p>
        </w:tc>
        <w:tc>
          <w:tcPr>
            <w:tcW w:w="1135" w:type="dxa"/>
          </w:tcPr>
          <w:p>
            <w:pPr>
              <w:pStyle w:val="nTable"/>
              <w:spacing w:after="40"/>
            </w:pPr>
            <w:r>
              <w:t>26 Sep 1997</w:t>
            </w:r>
          </w:p>
        </w:tc>
        <w:tc>
          <w:tcPr>
            <w:tcW w:w="2552" w:type="dxa"/>
            <w:gridSpan w:val="2"/>
          </w:tcPr>
          <w:p>
            <w:pPr>
              <w:pStyle w:val="nTable"/>
              <w:spacing w:after="40"/>
            </w:pPr>
            <w:r>
              <w:t>26 Sep 1997 (see s. 2)</w:t>
            </w:r>
          </w:p>
        </w:tc>
      </w:tr>
      <w:tr>
        <w:trPr>
          <w:cantSplit/>
        </w:trPr>
        <w:tc>
          <w:tcPr>
            <w:tcW w:w="2273" w:type="dxa"/>
          </w:tcPr>
          <w:p>
            <w:pPr>
              <w:pStyle w:val="nTable"/>
              <w:spacing w:after="40"/>
              <w:ind w:right="170"/>
            </w:pPr>
            <w:r>
              <w:rPr>
                <w:i/>
              </w:rPr>
              <w:t xml:space="preserve">Acts Amendment (Land Administration) Act 1997 </w:t>
            </w:r>
            <w:r>
              <w:t>Pt. 67 and s. 141</w:t>
            </w:r>
          </w:p>
        </w:tc>
        <w:tc>
          <w:tcPr>
            <w:tcW w:w="1138" w:type="dxa"/>
          </w:tcPr>
          <w:p>
            <w:pPr>
              <w:pStyle w:val="nTable"/>
              <w:spacing w:after="40"/>
            </w:pPr>
            <w:r>
              <w:t>31 of 1997</w:t>
            </w:r>
          </w:p>
        </w:tc>
        <w:tc>
          <w:tcPr>
            <w:tcW w:w="1135" w:type="dxa"/>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rPr>
                <w:vertAlign w:val="superscript"/>
              </w:rPr>
              <w:t> 3, 4, 10, 11</w:t>
            </w:r>
          </w:p>
        </w:tc>
        <w:tc>
          <w:tcPr>
            <w:tcW w:w="1138" w:type="dxa"/>
          </w:tcPr>
          <w:p>
            <w:pPr>
              <w:pStyle w:val="nTable"/>
              <w:spacing w:after="40"/>
            </w:pPr>
            <w:r>
              <w:t>60 of 1998</w:t>
            </w:r>
          </w:p>
        </w:tc>
        <w:tc>
          <w:tcPr>
            <w:tcW w:w="1135" w:type="dxa"/>
          </w:tcPr>
          <w:p>
            <w:pPr>
              <w:pStyle w:val="nTable"/>
              <w:spacing w:after="40"/>
            </w:pPr>
            <w:r>
              <w:t>31 Dec 1998</w:t>
            </w:r>
          </w:p>
        </w:tc>
        <w:tc>
          <w:tcPr>
            <w:tcW w:w="2552" w:type="dxa"/>
            <w:gridSpan w:val="2"/>
          </w:tcPr>
          <w:p>
            <w:pPr>
              <w:pStyle w:val="nTable"/>
              <w:spacing w:after="40"/>
            </w:pPr>
            <w:r>
              <w:t>31 Dec 1998 (see s. 2)</w:t>
            </w:r>
          </w:p>
        </w:tc>
      </w:tr>
      <w:tr>
        <w:trPr>
          <w:gridAfter w:val="1"/>
          <w:wAfter w:w="11" w:type="dxa"/>
          <w:cantSplit/>
        </w:trPr>
        <w:tc>
          <w:tcPr>
            <w:tcW w:w="7087" w:type="dxa"/>
            <w:gridSpan w:val="4"/>
          </w:tcPr>
          <w:p>
            <w:pPr>
              <w:pStyle w:val="nTable"/>
              <w:spacing w:after="40"/>
            </w:pPr>
            <w:r>
              <w:rPr>
                <w:b/>
              </w:rPr>
              <w:t xml:space="preserve">Reprint of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tcPr>
          <w:p>
            <w:pPr>
              <w:pStyle w:val="nTable"/>
              <w:spacing w:after="40"/>
            </w:pPr>
            <w:r>
              <w:t>10 of 2001</w:t>
            </w:r>
          </w:p>
        </w:tc>
        <w:tc>
          <w:tcPr>
            <w:tcW w:w="1135" w:type="dxa"/>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tcPr>
          <w:p>
            <w:pPr>
              <w:pStyle w:val="nTable"/>
              <w:spacing w:after="40"/>
            </w:pPr>
            <w:r>
              <w:t>28 of 2003</w:t>
            </w:r>
          </w:p>
        </w:tc>
        <w:tc>
          <w:tcPr>
            <w:tcW w:w="1135" w:type="dxa"/>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tcPr>
          <w:p>
            <w:pPr>
              <w:pStyle w:val="nTable"/>
              <w:spacing w:after="40"/>
            </w:pPr>
            <w:r>
              <w:t>74 of 2003</w:t>
            </w:r>
          </w:p>
        </w:tc>
        <w:tc>
          <w:tcPr>
            <w:tcW w:w="1135" w:type="dxa"/>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2004</w:t>
            </w:r>
            <w:r>
              <w:t xml:space="preserve"> Pt. 2</w:t>
            </w:r>
            <w:r>
              <w:rPr>
                <w:vertAlign w:val="superscript"/>
              </w:rPr>
              <w:t>12, 13</w:t>
            </w:r>
          </w:p>
        </w:tc>
        <w:tc>
          <w:tcPr>
            <w:tcW w:w="1138" w:type="dxa"/>
          </w:tcPr>
          <w:p>
            <w:pPr>
              <w:pStyle w:val="nTable"/>
              <w:spacing w:after="40"/>
            </w:pPr>
            <w:r>
              <w:t>67 of 2004</w:t>
            </w:r>
          </w:p>
        </w:tc>
        <w:tc>
          <w:tcPr>
            <w:tcW w:w="1135" w:type="dxa"/>
          </w:tcPr>
          <w:p>
            <w:pPr>
              <w:pStyle w:val="nTable"/>
              <w:spacing w:after="40"/>
            </w:pPr>
            <w:r>
              <w:t>8 Dec 2004</w:t>
            </w:r>
          </w:p>
        </w:tc>
        <w:tc>
          <w:tcPr>
            <w:tcW w:w="2552" w:type="dxa"/>
            <w:gridSpan w:val="2"/>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4"/>
          </w:tcPr>
          <w:p>
            <w:pPr>
              <w:pStyle w:val="nTable"/>
              <w:spacing w:after="40"/>
              <w:rPr>
                <w:spacing w:val="-2"/>
              </w:rPr>
            </w:pPr>
            <w:r>
              <w:rPr>
                <w:b/>
              </w:rPr>
              <w:t xml:space="preserve">Reprint 2: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2" w:type="dxa"/>
            <w:gridSpan w:val="2"/>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2"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tcPr>
          <w:p>
            <w:pPr>
              <w:pStyle w:val="nTable"/>
              <w:spacing w:after="40"/>
            </w:pPr>
            <w:r>
              <w:t xml:space="preserve">8 of 2009 </w:t>
            </w:r>
          </w:p>
        </w:tc>
        <w:tc>
          <w:tcPr>
            <w:tcW w:w="1135" w:type="dxa"/>
          </w:tcPr>
          <w:p>
            <w:pPr>
              <w:pStyle w:val="nTable"/>
              <w:spacing w:after="40"/>
            </w:pPr>
            <w:r>
              <w:t>21 May 2009</w:t>
            </w:r>
          </w:p>
        </w:tc>
        <w:tc>
          <w:tcPr>
            <w:tcW w:w="2552" w:type="dxa"/>
            <w:gridSpan w:val="2"/>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t>1 Oct 2010</w:t>
            </w:r>
          </w:p>
        </w:tc>
        <w:tc>
          <w:tcPr>
            <w:tcW w:w="2552" w:type="dxa"/>
            <w:gridSpan w:val="2"/>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4"/>
            <w:tcBorders>
              <w:bottom w:val="single" w:sz="8" w:space="0" w:color="auto"/>
            </w:tcBorders>
          </w:tcPr>
          <w:p>
            <w:pPr>
              <w:pStyle w:val="nTable"/>
              <w:spacing w:after="40"/>
              <w:rPr>
                <w:snapToGrid w:val="0"/>
              </w:rPr>
            </w:pPr>
            <w:r>
              <w:rPr>
                <w:b/>
              </w:rPr>
              <w:t xml:space="preserve">Reprint 3: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10 Dec 2010</w:t>
            </w:r>
            <w:r>
              <w:rPr>
                <w:b/>
              </w:rPr>
              <w:br/>
            </w:r>
            <w:r>
              <w:t>(includes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376" w:name="_Toc379280783"/>
      <w:bookmarkStart w:id="377" w:name="_Toc424568672"/>
      <w:r>
        <w:t>Provisions that have not come into operation</w:t>
      </w:r>
      <w:bookmarkEnd w:id="376"/>
      <w:bookmarkEnd w:id="377"/>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bottom w:val="single" w:sz="8" w:space="0" w:color="auto"/>
            </w:tcBorders>
          </w:tcPr>
          <w:p>
            <w:pPr>
              <w:pStyle w:val="nTable"/>
              <w:keepLines/>
              <w:spacing w:before="120"/>
              <w:ind w:right="113"/>
              <w:rPr>
                <w:vertAlign w:val="superscript"/>
              </w:rPr>
            </w:pPr>
            <w:r>
              <w:rPr>
                <w:i/>
                <w:snapToGrid w:val="0"/>
              </w:rPr>
              <w:t>State Superannuation (Transitional and Consequential Provisions) Act 2000</w:t>
            </w:r>
            <w:r>
              <w:rPr>
                <w:snapToGrid w:val="0"/>
              </w:rPr>
              <w:t xml:space="preserve"> s. 72 </w:t>
            </w:r>
            <w:r>
              <w:rPr>
                <w:snapToGrid w:val="0"/>
                <w:vertAlign w:val="superscript"/>
              </w:rPr>
              <w:t>14</w:t>
            </w:r>
          </w:p>
        </w:tc>
        <w:tc>
          <w:tcPr>
            <w:tcW w:w="1146" w:type="dxa"/>
            <w:tcBorders>
              <w:top w:val="single" w:sz="8" w:space="0" w:color="auto"/>
              <w:bottom w:val="single" w:sz="8" w:space="0" w:color="auto"/>
            </w:tcBorders>
          </w:tcPr>
          <w:p>
            <w:pPr>
              <w:pStyle w:val="nTable"/>
              <w:keepNext/>
              <w:keepLines/>
              <w:spacing w:before="120"/>
            </w:pPr>
            <w:r>
              <w:t>43 of 2000</w:t>
            </w:r>
          </w:p>
        </w:tc>
        <w:tc>
          <w:tcPr>
            <w:tcW w:w="1143" w:type="dxa"/>
            <w:tcBorders>
              <w:top w:val="single" w:sz="8" w:space="0" w:color="auto"/>
              <w:bottom w:val="single" w:sz="8" w:space="0" w:color="auto"/>
            </w:tcBorders>
          </w:tcPr>
          <w:p>
            <w:pPr>
              <w:pStyle w:val="nTable"/>
              <w:keepNext/>
              <w:keepLines/>
              <w:spacing w:before="120"/>
            </w:pPr>
            <w:r>
              <w:t>2 Nov 2000</w:t>
            </w:r>
          </w:p>
        </w:tc>
        <w:tc>
          <w:tcPr>
            <w:tcW w:w="2572" w:type="dxa"/>
            <w:tcBorders>
              <w:top w:val="single" w:sz="8" w:space="0" w:color="auto"/>
              <w:bottom w:val="single" w:sz="8" w:space="0" w:color="auto"/>
            </w:tcBorders>
          </w:tcPr>
          <w:p>
            <w:pPr>
              <w:pStyle w:val="nTable"/>
              <w:keepNext/>
              <w:keepLines/>
              <w:spacing w:before="120"/>
            </w:pPr>
            <w:r>
              <w:t>To be proclaimed (see s. 2(2))</w:t>
            </w:r>
          </w:p>
        </w:tc>
      </w:tr>
    </w:tbl>
    <w:p>
      <w:pPr>
        <w:pStyle w:val="nSubsection"/>
        <w:keepNext/>
        <w:keepLines/>
        <w:spacing w:before="160"/>
      </w:pPr>
      <w:r>
        <w:rPr>
          <w:vertAlign w:val="superscript"/>
        </w:rPr>
        <w:t>2</w:t>
      </w:r>
      <w:r>
        <w:tab/>
      </w:r>
      <w:r>
        <w:rPr>
          <w:i/>
          <w:iCs/>
        </w:rPr>
        <w:t xml:space="preserve">Public Sector Management Act 1994 </w:t>
      </w:r>
      <w:r>
        <w:t xml:space="preserve">s. 99 deleted by the </w:t>
      </w:r>
      <w:r>
        <w:rPr>
          <w:i/>
          <w:iCs/>
        </w:rPr>
        <w:t xml:space="preserve">Public Sector Reform Act 2010 </w:t>
      </w:r>
      <w:r>
        <w:t>s. 57.</w:t>
      </w:r>
    </w:p>
    <w:p>
      <w:pPr>
        <w:pStyle w:val="nSubsection"/>
        <w:keepNext/>
        <w:keepLines/>
        <w:spacing w:before="160"/>
      </w:pPr>
      <w:r>
        <w:rPr>
          <w:vertAlign w:val="superscript"/>
        </w:rPr>
        <w:t>3</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immediately before the commencement of this Act.</w:t>
      </w:r>
    </w:p>
    <w:p>
      <w:pPr>
        <w:pStyle w:val="BlankClose"/>
      </w:pPr>
    </w:p>
    <w:p>
      <w:pPr>
        <w:pStyle w:val="nSubsection"/>
        <w:keepNext/>
      </w:pPr>
      <w:r>
        <w:rPr>
          <w:vertAlign w:val="superscript"/>
        </w:rPr>
        <w:t>4</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Subsection"/>
      </w:pPr>
      <w:r>
        <w:rPr>
          <w:vertAlign w:val="superscript"/>
        </w:rPr>
        <w:t>5</w:t>
      </w:r>
      <w:r>
        <w:tab/>
        <w:t xml:space="preserve">Repealed by the </w:t>
      </w:r>
      <w:r>
        <w:rPr>
          <w:i/>
        </w:rPr>
        <w:t>WADC and WA Exim Corporation Repeal Act 1998</w:t>
      </w:r>
      <w:r>
        <w:t>.</w:t>
      </w:r>
    </w:p>
    <w:p>
      <w:pPr>
        <w:pStyle w:val="nSubsection"/>
      </w:pPr>
      <w:r>
        <w:rPr>
          <w:vertAlign w:val="superscript"/>
        </w:rPr>
        <w:t>6</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vertAlign w:val="superscript"/>
        </w:rPr>
        <w:t>7</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Subsection"/>
      </w:pPr>
      <w:r>
        <w:rPr>
          <w:vertAlign w:val="superscript"/>
        </w:rPr>
        <w:t>8</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rPr>
          <w:i/>
        </w:rPr>
      </w:pPr>
      <w:r>
        <w:rPr>
          <w:iCs/>
          <w:vertAlign w:val="superscript"/>
        </w:rPr>
        <w:t>9</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Subsection"/>
        <w:keepNext/>
      </w:pPr>
      <w:r>
        <w:rPr>
          <w:vertAlign w:val="superscript"/>
        </w:rPr>
        <w:t>10</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7(2) is a savings provision of no further effect.</w:t>
      </w:r>
    </w:p>
    <w:p>
      <w:pPr>
        <w:pStyle w:val="nSubsection"/>
      </w:pPr>
      <w:r>
        <w:rPr>
          <w:vertAlign w:val="superscript"/>
        </w:rPr>
        <w:t>11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s. 18(2), (3) and (4) are transitional provisions of no further effect.</w:t>
      </w:r>
    </w:p>
    <w:p>
      <w:pPr>
        <w:pStyle w:val="nSubsection"/>
        <w:rPr>
          <w:snapToGrid w:val="0"/>
        </w:rPr>
      </w:pPr>
      <w:r>
        <w:rPr>
          <w:vertAlign w:val="superscript"/>
        </w:rPr>
        <w:t>12</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Subsection"/>
        <w:spacing w:before="0"/>
        <w:rPr>
          <w:snapToGrid w:val="0"/>
        </w:rPr>
      </w:pPr>
      <w:r>
        <w:rPr>
          <w:vertAlign w:val="superscript"/>
        </w:rPr>
        <w:t>13</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18(2) is a transitional provision of no futher effect.</w:t>
      </w:r>
    </w:p>
    <w:p>
      <w:pPr>
        <w:pStyle w:val="nSubsection"/>
        <w:keepNext/>
        <w:rPr>
          <w:snapToGrid w:val="0"/>
        </w:rPr>
      </w:pPr>
      <w:r>
        <w:rPr>
          <w:snapToGrid w:val="0"/>
          <w:vertAlign w:val="superscript"/>
        </w:rPr>
        <w:t>14</w:t>
      </w:r>
      <w:r>
        <w:rPr>
          <w:snapToGrid w:val="0"/>
        </w:rPr>
        <w:tab/>
        <w:t xml:space="preserve">As at the date on which this reprint was prepared, the </w:t>
      </w:r>
      <w:r>
        <w:rPr>
          <w:i/>
          <w:snapToGrid w:val="0"/>
        </w:rPr>
        <w:t>State Superannuation (Transitional and Consequential Provisions) Act 2000</w:t>
      </w:r>
      <w:r>
        <w:rPr>
          <w:snapToGrid w:val="0"/>
        </w:rPr>
        <w:t xml:space="preserve"> s. 72 had not come into operation.  It reads as follows:</w:t>
      </w:r>
    </w:p>
    <w:p>
      <w:pPr>
        <w:pStyle w:val="BlankOpen"/>
      </w:pPr>
    </w:p>
    <w:p>
      <w:pPr>
        <w:pStyle w:val="nzHeading5"/>
      </w:pPr>
      <w:r>
        <w:rPr>
          <w:rStyle w:val="CharSectno"/>
        </w:rPr>
        <w:t>72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amended</w:t>
      </w:r>
    </w:p>
    <w:p>
      <w:pPr>
        <w:pStyle w:val="nzSubsection"/>
      </w:pPr>
      <w:r>
        <w:tab/>
      </w:r>
      <w:r>
        <w:tab/>
        <w:t xml:space="preserve">Clause 2(4) in Schedule 4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is amended by deleting “(including rights under the </w:t>
      </w:r>
      <w:r>
        <w:rPr>
          <w:i/>
        </w:rPr>
        <w:t>Superannuation and Family Benefits Act 1938</w:t>
      </w:r>
      <w:r>
        <w:t>)”.</w:t>
      </w:r>
    </w:p>
    <w:p>
      <w:pPr>
        <w:pStyle w:val="BlankClose"/>
      </w:pPr>
    </w:p>
    <w:p>
      <w:pPr>
        <w:pStyle w:val="nSubsection"/>
        <w:keepNext/>
        <w:rPr>
          <w:snapToGrid w:val="0"/>
        </w:rPr>
      </w:pPr>
      <w:r>
        <w:rPr>
          <w:snapToGrid w:val="0"/>
          <w:vertAlign w:val="superscript"/>
        </w:rPr>
        <w:t>15</w:t>
      </w:r>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31(1)</w:t>
      </w:r>
    </w:p>
    <w:p>
      <w:pPr>
        <w:pStyle w:val="DefinedTerms"/>
      </w:pPr>
      <w:r>
        <w:t>accounting standard</w:t>
      </w:r>
      <w:r>
        <w:tab/>
        <w:t>Sch. 3A cl. 1(2)</w:t>
      </w:r>
    </w:p>
    <w:p>
      <w:pPr>
        <w:pStyle w:val="DefinedTerms"/>
      </w:pPr>
      <w:r>
        <w:t>acquire</w:t>
      </w:r>
      <w:r>
        <w:tab/>
        <w:t>4(1)</w:t>
      </w:r>
    </w:p>
    <w:p>
      <w:pPr>
        <w:pStyle w:val="DefinedTerms"/>
      </w:pPr>
      <w:r>
        <w:t>administrative policy requirement</w:t>
      </w:r>
      <w:r>
        <w:tab/>
        <w:t>23E(1)</w:t>
      </w:r>
    </w:p>
    <w:p>
      <w:pPr>
        <w:pStyle w:val="DefinedTerms"/>
      </w:pPr>
      <w:r>
        <w:t>alternate director</w:t>
      </w:r>
      <w:r>
        <w:tab/>
        <w:t>4(1)</w:t>
      </w:r>
    </w:p>
    <w:p>
      <w:pPr>
        <w:pStyle w:val="DefinedTerms"/>
      </w:pPr>
      <w:r>
        <w:t>Authority</w:t>
      </w:r>
      <w:r>
        <w:tab/>
        <w:t>4(1)</w:t>
      </w:r>
    </w:p>
    <w:p>
      <w:pPr>
        <w:pStyle w:val="DefinedTerms"/>
      </w:pPr>
      <w:r>
        <w:t>board</w:t>
      </w:r>
      <w:r>
        <w:tab/>
        <w:t>4(1)</w:t>
      </w:r>
    </w:p>
    <w:p>
      <w:pPr>
        <w:pStyle w:val="DefinedTerms"/>
      </w:pPr>
      <w:r>
        <w:t>business arrangement</w:t>
      </w:r>
      <w:r>
        <w:tab/>
        <w:t>17(5)</w:t>
      </w:r>
    </w:p>
    <w:p>
      <w:pPr>
        <w:pStyle w:val="DefinedTerms"/>
      </w:pPr>
      <w:r>
        <w:t>chairperson</w:t>
      </w:r>
      <w:r>
        <w:tab/>
        <w:t>4(1)</w:t>
      </w:r>
    </w:p>
    <w:p>
      <w:pPr>
        <w:pStyle w:val="DefinedTerms"/>
      </w:pPr>
      <w:r>
        <w:t>chief executive officer</w:t>
      </w:r>
      <w:r>
        <w:tab/>
        <w:t>4(1)</w:t>
      </w:r>
    </w:p>
    <w:p>
      <w:pPr>
        <w:pStyle w:val="DefinedTerms"/>
      </w:pPr>
      <w:r>
        <w:t>commencement day</w:t>
      </w:r>
      <w:r>
        <w:tab/>
        <w:t>Sch. 4 cl. 1</w:t>
      </w:r>
    </w:p>
    <w:p>
      <w:pPr>
        <w:pStyle w:val="DefinedTerms"/>
      </w:pPr>
      <w:r>
        <w:t>committee</w:t>
      </w:r>
      <w:r>
        <w:tab/>
        <w:t>4(1)</w:t>
      </w:r>
    </w:p>
    <w:p>
      <w:pPr>
        <w:pStyle w:val="DefinedTerms"/>
      </w:pPr>
      <w:r>
        <w:t>community service obligation</w:t>
      </w:r>
      <w:r>
        <w:tab/>
        <w:t>25A(3)</w:t>
      </w:r>
    </w:p>
    <w:p>
      <w:pPr>
        <w:pStyle w:val="DefinedTerms"/>
      </w:pPr>
      <w:r>
        <w:t>company</w:t>
      </w:r>
      <w:r>
        <w:tab/>
        <w:t>Sch. 3A cl. 1(2)</w:t>
      </w:r>
    </w:p>
    <w:p>
      <w:pPr>
        <w:pStyle w:val="DefinedTerms"/>
      </w:pPr>
      <w:r>
        <w:t>Corporations Act</w:t>
      </w:r>
      <w:r>
        <w:tab/>
        <w:t>4(1)</w:t>
      </w:r>
    </w:p>
    <w:p>
      <w:pPr>
        <w:pStyle w:val="DefinedTerms"/>
      </w:pPr>
      <w:r>
        <w:t>Crown land</w:t>
      </w:r>
      <w:r>
        <w:tab/>
        <w:t>4(1)</w:t>
      </w:r>
    </w:p>
    <w:p>
      <w:pPr>
        <w:pStyle w:val="DefinedTerms"/>
      </w:pPr>
      <w:r>
        <w:t>develop</w:t>
      </w:r>
      <w:r>
        <w:tab/>
        <w:t>4(1)</w:t>
      </w:r>
    </w:p>
    <w:p>
      <w:pPr>
        <w:pStyle w:val="DefinedTerms"/>
      </w:pPr>
      <w:r>
        <w:t>director</w:t>
      </w:r>
      <w:r>
        <w:tab/>
        <w:t>4(1)</w:t>
      </w:r>
    </w:p>
    <w:p>
      <w:pPr>
        <w:pStyle w:val="DefinedTerms"/>
      </w:pPr>
      <w:r>
        <w:t>dispose of</w:t>
      </w:r>
      <w:r>
        <w:tab/>
        <w:t>4(1)</w:t>
      </w:r>
    </w:p>
    <w:p>
      <w:pPr>
        <w:pStyle w:val="DefinedTerms"/>
      </w:pPr>
      <w:r>
        <w:t>document</w:t>
      </w:r>
      <w:r>
        <w:tab/>
        <w:t>25(4)</w:t>
      </w:r>
    </w:p>
    <w:p>
      <w:pPr>
        <w:pStyle w:val="DefinedTerms"/>
      </w:pPr>
      <w:r>
        <w:t>executive officer</w:t>
      </w:r>
      <w:r>
        <w:tab/>
        <w:t>4(1)</w:t>
      </w:r>
    </w:p>
    <w:p>
      <w:pPr>
        <w:pStyle w:val="DefinedTerms"/>
      </w:pPr>
      <w:r>
        <w:t>financial records</w:t>
      </w:r>
      <w:r>
        <w:tab/>
        <w:t>Sch. 3A cl. 1(2)</w:t>
      </w:r>
    </w:p>
    <w:p>
      <w:pPr>
        <w:pStyle w:val="DefinedTerms"/>
      </w:pPr>
      <w:r>
        <w:t>financial year</w:t>
      </w:r>
      <w:r>
        <w:tab/>
        <w:t>Sch. 3A cl. 1(1)</w:t>
      </w:r>
    </w:p>
    <w:p>
      <w:pPr>
        <w:pStyle w:val="DefinedTerms"/>
      </w:pPr>
      <w:r>
        <w:t>former body</w:t>
      </w:r>
      <w:r>
        <w:tab/>
        <w:t>Sch. 4 cl. 1</w:t>
      </w:r>
    </w:p>
    <w:p>
      <w:pPr>
        <w:pStyle w:val="DefinedTerms"/>
      </w:pPr>
      <w:r>
        <w:t>function</w:t>
      </w:r>
      <w:r>
        <w:tab/>
        <w:t>4(1)</w:t>
      </w:r>
    </w:p>
    <w:p>
      <w:pPr>
        <w:pStyle w:val="DefinedTerms"/>
      </w:pPr>
      <w:r>
        <w:t>industrial purposes</w:t>
      </w:r>
      <w:r>
        <w:tab/>
        <w:t>4(1)</w:t>
      </w:r>
    </w:p>
    <w:p>
      <w:pPr>
        <w:pStyle w:val="DefinedTerms"/>
      </w:pPr>
      <w:r>
        <w:t>information</w:t>
      </w:r>
      <w:r>
        <w:tab/>
        <w:t>25(4)</w:t>
      </w:r>
    </w:p>
    <w:p>
      <w:pPr>
        <w:pStyle w:val="DefinedTerms"/>
      </w:pPr>
      <w:r>
        <w:t>interest rate</w:t>
      </w:r>
      <w:r>
        <w:tab/>
        <w:t>35A(2)</w:t>
      </w:r>
    </w:p>
    <w:p>
      <w:pPr>
        <w:pStyle w:val="DefinedTerms"/>
      </w:pPr>
      <w:r>
        <w:t>Joondalup Centre</w:t>
      </w:r>
      <w:r>
        <w:tab/>
        <w:t>16(2)</w:t>
      </w:r>
    </w:p>
    <w:p>
      <w:pPr>
        <w:pStyle w:val="DefinedTerms"/>
      </w:pPr>
      <w:r>
        <w:t>land</w:t>
      </w:r>
      <w:r>
        <w:tab/>
        <w:t>4(1)</w:t>
      </w:r>
    </w:p>
    <w:p>
      <w:pPr>
        <w:pStyle w:val="DefinedTerms"/>
      </w:pPr>
      <w:r>
        <w:t>liabilities</w:t>
      </w:r>
      <w:r>
        <w:tab/>
        <w:t>51(11)</w:t>
      </w:r>
    </w:p>
    <w:p>
      <w:pPr>
        <w:pStyle w:val="DefinedTerms"/>
      </w:pPr>
      <w:r>
        <w:t>liability</w:t>
      </w:r>
      <w:r>
        <w:tab/>
        <w:t>Sch. 4 cl. 1</w:t>
      </w:r>
    </w:p>
    <w:p>
      <w:pPr>
        <w:pStyle w:val="DefinedTerms"/>
      </w:pPr>
      <w:r>
        <w:t>management</w:t>
      </w:r>
      <w:r>
        <w:tab/>
        <w:t>4(1)</w:t>
      </w:r>
    </w:p>
    <w:p>
      <w:pPr>
        <w:pStyle w:val="DefinedTerms"/>
      </w:pPr>
      <w:r>
        <w:t>member of staff</w:t>
      </w:r>
      <w:r>
        <w:tab/>
        <w:t>4(1)</w:t>
      </w:r>
    </w:p>
    <w:p>
      <w:pPr>
        <w:pStyle w:val="DefinedTerms"/>
      </w:pPr>
      <w:r>
        <w:t>members of staff</w:t>
      </w:r>
      <w:r>
        <w:tab/>
        <w:t>13A(3), 14B(4)</w:t>
      </w:r>
    </w:p>
    <w:p>
      <w:pPr>
        <w:pStyle w:val="DefinedTerms"/>
      </w:pPr>
      <w:r>
        <w:t>Ministers</w:t>
      </w:r>
      <w:r>
        <w:tab/>
        <w:t>51(11)</w:t>
      </w:r>
    </w:p>
    <w:p>
      <w:pPr>
        <w:pStyle w:val="DefinedTerms"/>
      </w:pPr>
      <w:r>
        <w:t>near relative</w:t>
      </w:r>
      <w:r>
        <w:tab/>
        <w:t>Sch. 1 cl. 1(1)</w:t>
      </w:r>
    </w:p>
    <w:p>
      <w:pPr>
        <w:pStyle w:val="DefinedTerms"/>
      </w:pPr>
      <w:r>
        <w:t>new owner</w:t>
      </w:r>
      <w:r>
        <w:tab/>
        <w:t>23B(1)</w:t>
      </w:r>
    </w:p>
    <w:p>
      <w:pPr>
        <w:pStyle w:val="DefinedTerms"/>
      </w:pPr>
      <w:r>
        <w:t>notifiable interest</w:t>
      </w:r>
      <w:r>
        <w:tab/>
        <w:t>8B(3)</w:t>
      </w:r>
    </w:p>
    <w:p>
      <w:pPr>
        <w:pStyle w:val="DefinedTerms"/>
      </w:pPr>
      <w:r>
        <w:t>officer</w:t>
      </w:r>
      <w:r>
        <w:tab/>
        <w:t>Sch. 1A cl. 2(1)</w:t>
      </w:r>
    </w:p>
    <w:p>
      <w:pPr>
        <w:pStyle w:val="DefinedTerms"/>
      </w:pPr>
      <w:r>
        <w:t>participate</w:t>
      </w:r>
      <w:r>
        <w:tab/>
        <w:t>17(5)</w:t>
      </w:r>
    </w:p>
    <w:p>
      <w:pPr>
        <w:pStyle w:val="DefinedTerms"/>
      </w:pPr>
      <w:r>
        <w:t>person</w:t>
      </w:r>
      <w:r>
        <w:tab/>
        <w:t>17(5)</w:t>
      </w:r>
    </w:p>
    <w:p>
      <w:pPr>
        <w:pStyle w:val="DefinedTerms"/>
      </w:pPr>
      <w:r>
        <w:t>prescribed day</w:t>
      </w:r>
      <w:r>
        <w:tab/>
        <w:t>Sch. 3A cl. 31(1)</w:t>
      </w:r>
    </w:p>
    <w:p>
      <w:pPr>
        <w:pStyle w:val="DefinedTerms"/>
      </w:pPr>
      <w:r>
        <w:t>property</w:t>
      </w:r>
      <w:r>
        <w:tab/>
        <w:t>51(11), Sch. 4 cl. 1</w:t>
      </w:r>
    </w:p>
    <w:p>
      <w:pPr>
        <w:pStyle w:val="DefinedTerms"/>
      </w:pPr>
      <w:r>
        <w:t>public authority</w:t>
      </w:r>
      <w:r>
        <w:tab/>
        <w:t>4(1)</w:t>
      </w:r>
    </w:p>
    <w:p>
      <w:pPr>
        <w:pStyle w:val="DefinedTerms"/>
      </w:pPr>
      <w:r>
        <w:t>public service officer</w:t>
      </w:r>
      <w:r>
        <w:tab/>
        <w:t>8A(2)</w:t>
      </w:r>
    </w:p>
    <w:p>
      <w:pPr>
        <w:pStyle w:val="DefinedTerms"/>
      </w:pPr>
      <w:r>
        <w:t>regulations</w:t>
      </w:r>
      <w:r>
        <w:tab/>
        <w:t>Sch. 3A cl. 1(1)</w:t>
      </w:r>
    </w:p>
    <w:p>
      <w:pPr>
        <w:pStyle w:val="DefinedTerms"/>
      </w:pPr>
      <w:r>
        <w:t>repealed Act</w:t>
      </w:r>
      <w:r>
        <w:tab/>
        <w:t>Sch. 4 cl. 7(1), Sch. 4 cl. 9(1)</w:t>
      </w:r>
    </w:p>
    <w:p>
      <w:pPr>
        <w:pStyle w:val="DefinedTerms"/>
      </w:pPr>
      <w:r>
        <w:t>subsidiary</w:t>
      </w:r>
      <w:r>
        <w:tab/>
        <w:t>4(1)</w:t>
      </w:r>
    </w:p>
    <w:p>
      <w:pPr>
        <w:pStyle w:val="DefinedTerms"/>
      </w:pPr>
      <w:r>
        <w:t>summary conviction penalty</w:t>
      </w:r>
      <w:r>
        <w:tab/>
        <w:t>Sch. 1A cl. 2(1), Sch. 3A cl. 30(3)</w:t>
      </w:r>
    </w:p>
    <w:p>
      <w:pPr>
        <w:pStyle w:val="DefinedTerms"/>
      </w:pPr>
      <w:r>
        <w:t>third party</w:t>
      </w:r>
      <w:r>
        <w:tab/>
        <w:t>23B(1)</w:t>
      </w:r>
    </w:p>
    <w:p>
      <w:pPr>
        <w:pStyle w:val="DefinedTerms"/>
      </w:pPr>
      <w:r>
        <w:t>transaction</w:t>
      </w:r>
      <w:r>
        <w:tab/>
        <w:t>17C</w:t>
      </w:r>
    </w:p>
    <w:p>
      <w:pPr>
        <w:pStyle w:val="DefinedTerms"/>
      </w:pPr>
      <w:r>
        <w:t>Treasurer</w:t>
      </w:r>
      <w:r>
        <w:tab/>
        <w:t>4(1)</w:t>
      </w:r>
    </w:p>
    <w:p>
      <w:pPr>
        <w:pStyle w:val="DefinedTerms"/>
      </w:pPr>
      <w:r>
        <w:t>WADC</w:t>
      </w:r>
      <w:r>
        <w:tab/>
        <w:t>51(9), 51(11)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chief executive officer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Restrictions on indemnities and exemptions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bookmarkStart w:id="241" w:name="Schedule"/>
    <w:bookmarkEnd w:id="2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9" w:name="DefinedTerms"/>
    <w:bookmarkEnd w:id="37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0" w:name="Coversheet"/>
    <w:bookmarkEnd w:id="3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63009"/>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26498</Words>
  <Characters>126136</Characters>
  <Application>Microsoft Office Word</Application>
  <DocSecurity>0</DocSecurity>
  <Lines>3409</Lines>
  <Paragraphs>2119</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150515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1992 - 03-b0-04</dc:title>
  <dc:subject/>
  <dc:creator/>
  <cp:keywords/>
  <dc:description/>
  <cp:lastModifiedBy>svcMRProcess</cp:lastModifiedBy>
  <cp:revision>4</cp:revision>
  <cp:lastPrinted>2010-12-15T04:10:00Z</cp:lastPrinted>
  <dcterms:created xsi:type="dcterms:W3CDTF">2018-09-09T10:12:00Z</dcterms:created>
  <dcterms:modified xsi:type="dcterms:W3CDTF">2018-09-09T10:13:00Z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888</vt:i4>
  </property>
  <property fmtid="{D5CDD505-2E9C-101B-9397-08002B2CF9AE}" pid="6" name="ReprintedAsAt">
    <vt:filetime>2010-12-09T16:00:00Z</vt:filetime>
  </property>
  <property fmtid="{D5CDD505-2E9C-101B-9397-08002B2CF9AE}" pid="7" name="ReprintNo">
    <vt:lpwstr>3</vt:lpwstr>
  </property>
  <property fmtid="{D5CDD505-2E9C-101B-9397-08002B2CF9AE}" pid="8" name="AsAtDate">
    <vt:lpwstr>30 Mar 2012</vt:lpwstr>
  </property>
  <property fmtid="{D5CDD505-2E9C-101B-9397-08002B2CF9AE}" pid="9" name="Suffix">
    <vt:lpwstr>03-b0-04</vt:lpwstr>
  </property>
</Properties>
</file>