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AB" w:rsidRDefault="008F66E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70CAB" w:rsidRDefault="008F66E8">
      <w:pPr>
        <w:pStyle w:val="NameofActReg"/>
        <w:spacing w:before="3760" w:after="4200"/>
      </w:pPr>
      <w:r>
        <w:rPr>
          <w:noProof/>
        </w:rPr>
        <w:t>University of Not</w:t>
      </w:r>
      <w:bookmarkStart w:id="1" w:name="UpToHere"/>
      <w:bookmarkEnd w:id="1"/>
      <w:r>
        <w:rPr>
          <w:noProof/>
        </w:rPr>
        <w:t>re Dame Australia Act 1989</w:t>
      </w:r>
    </w:p>
    <w:p w:rsidR="00B70CAB" w:rsidRDefault="00B70CAB">
      <w:pPr>
        <w:jc w:val="center"/>
        <w:rPr>
          <w:b/>
        </w:rPr>
        <w:sectPr w:rsidR="00B70CA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70CAB">
        <w:trPr>
          <w:cantSplit/>
        </w:trPr>
        <w:tc>
          <w:tcPr>
            <w:tcW w:w="2434" w:type="dxa"/>
            <w:vMerge w:val="restart"/>
          </w:tcPr>
          <w:p w:rsidR="00B70CAB" w:rsidRDefault="00B70CAB"/>
        </w:tc>
        <w:tc>
          <w:tcPr>
            <w:tcW w:w="2434" w:type="dxa"/>
            <w:vMerge w:val="restart"/>
          </w:tcPr>
          <w:p w:rsidR="00B70CAB" w:rsidRDefault="00B70CAB">
            <w:pPr>
              <w:jc w:val="center"/>
            </w:pPr>
          </w:p>
        </w:tc>
        <w:tc>
          <w:tcPr>
            <w:tcW w:w="2434" w:type="dxa"/>
          </w:tcPr>
          <w:p w:rsidR="00B70CAB" w:rsidRDefault="00B70CAB"/>
        </w:tc>
      </w:tr>
      <w:tr w:rsidR="00B70CAB">
        <w:trPr>
          <w:cantSplit/>
        </w:trPr>
        <w:tc>
          <w:tcPr>
            <w:tcW w:w="2434" w:type="dxa"/>
            <w:vMerge/>
          </w:tcPr>
          <w:p w:rsidR="00B70CAB" w:rsidRDefault="00B70CAB"/>
        </w:tc>
        <w:tc>
          <w:tcPr>
            <w:tcW w:w="2434" w:type="dxa"/>
            <w:vMerge/>
          </w:tcPr>
          <w:p w:rsidR="00B70CAB" w:rsidRDefault="00B70CAB">
            <w:pPr>
              <w:jc w:val="center"/>
            </w:pPr>
          </w:p>
        </w:tc>
        <w:tc>
          <w:tcPr>
            <w:tcW w:w="2434" w:type="dxa"/>
          </w:tcPr>
          <w:p w:rsidR="00B70CAB" w:rsidRDefault="008F66E8">
            <w:pPr>
              <w:keepNext/>
              <w:rPr>
                <w:b/>
                <w:sz w:val="22"/>
              </w:rPr>
            </w:pPr>
            <w:r>
              <w:rPr>
                <w:b/>
                <w:sz w:val="22"/>
              </w:rPr>
              <w:t xml:space="preserve">Reprinted under the </w:t>
            </w:r>
            <w:r>
              <w:rPr>
                <w:b/>
                <w:i/>
                <w:sz w:val="22"/>
              </w:rPr>
              <w:t>Reprints Act 1984</w:t>
            </w:r>
            <w:r>
              <w:rPr>
                <w:b/>
                <w:sz w:val="22"/>
              </w:rPr>
              <w:t xml:space="preserve"> as </w:t>
            </w:r>
            <w:r>
              <w:rPr>
                <w:b/>
                <w:sz w:val="22"/>
              </w:rPr>
              <w:br/>
              <w:t>at 3 February 2006</w:t>
            </w:r>
          </w:p>
        </w:tc>
      </w:tr>
    </w:tbl>
    <w:p w:rsidR="00B70CAB" w:rsidRDefault="008F66E8">
      <w:pPr>
        <w:pStyle w:val="WA"/>
        <w:spacing w:before="120"/>
      </w:pPr>
      <w:r>
        <w:t>Western Australia</w:t>
      </w:r>
    </w:p>
    <w:p w:rsidR="00B70CAB" w:rsidRDefault="008F66E8">
      <w:pPr>
        <w:pStyle w:val="NameofActRegPage1"/>
      </w:pPr>
      <w:r>
        <w:fldChar w:fldCharType="begin"/>
      </w:r>
      <w:r>
        <w:instrText xml:space="preserve"> STYLEREF "Name Of Act/Reg"</w:instrText>
      </w:r>
      <w:r>
        <w:fldChar w:fldCharType="separate"/>
      </w:r>
      <w:r w:rsidR="009F22A1">
        <w:rPr>
          <w:noProof/>
        </w:rPr>
        <w:t>University of Notre Dame Australia Act 1989</w:t>
      </w:r>
      <w:r>
        <w:fldChar w:fldCharType="end"/>
      </w:r>
    </w:p>
    <w:p w:rsidR="00B70CAB" w:rsidRDefault="008F66E8">
      <w:pPr>
        <w:pStyle w:val="Arrangement"/>
      </w:pPr>
      <w:r>
        <w:t>CONTENTS</w:t>
      </w:r>
    </w:p>
    <w:p w:rsidR="00B70CAB" w:rsidRDefault="008F66E8">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B70CAB" w:rsidRDefault="008F66E8">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_Toc129678025 \h </w:instrText>
      </w:r>
      <w:r>
        <w:fldChar w:fldCharType="separate"/>
      </w:r>
      <w:r w:rsidR="009F22A1">
        <w:t>2</w:t>
      </w:r>
      <w:r>
        <w:fldChar w:fldCharType="end"/>
      </w:r>
    </w:p>
    <w:p w:rsidR="00B70CAB" w:rsidRDefault="008F66E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_Toc129678026 \h </w:instrText>
      </w:r>
      <w:r>
        <w:fldChar w:fldCharType="separate"/>
      </w:r>
      <w:r w:rsidR="009F22A1">
        <w:t>2</w:t>
      </w:r>
      <w:r>
        <w:fldChar w:fldCharType="end"/>
      </w:r>
    </w:p>
    <w:p w:rsidR="00B70CAB" w:rsidRDefault="008F66E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_Toc129678027 \h </w:instrText>
      </w:r>
      <w:r>
        <w:fldChar w:fldCharType="separate"/>
      </w:r>
      <w:r w:rsidR="009F22A1">
        <w:t>2</w:t>
      </w:r>
      <w:r>
        <w:fldChar w:fldCharType="end"/>
      </w:r>
    </w:p>
    <w:p w:rsidR="00B70CAB" w:rsidRDefault="008F66E8">
      <w:pPr>
        <w:pStyle w:val="TOC2"/>
        <w:tabs>
          <w:tab w:val="right" w:leader="dot" w:pos="7078"/>
        </w:tabs>
        <w:rPr>
          <w:b w:val="0"/>
          <w:sz w:val="24"/>
          <w:szCs w:val="24"/>
        </w:rPr>
      </w:pPr>
      <w:r>
        <w:rPr>
          <w:szCs w:val="30"/>
        </w:rPr>
        <w:t>Part 2 — Establishment and objects</w:t>
      </w:r>
    </w:p>
    <w:p w:rsidR="00B70CAB" w:rsidRDefault="008F66E8">
      <w:pPr>
        <w:pStyle w:val="TOC8"/>
        <w:rPr>
          <w:sz w:val="24"/>
          <w:szCs w:val="24"/>
        </w:rPr>
      </w:pPr>
      <w:r>
        <w:rPr>
          <w:szCs w:val="24"/>
        </w:rPr>
        <w:t>4</w:t>
      </w:r>
      <w:r>
        <w:rPr>
          <w:snapToGrid w:val="0"/>
          <w:szCs w:val="24"/>
        </w:rPr>
        <w:t>.</w:t>
      </w:r>
      <w:r>
        <w:rPr>
          <w:snapToGrid w:val="0"/>
          <w:szCs w:val="24"/>
        </w:rPr>
        <w:tab/>
        <w:t>Establishment and incorporation of University</w:t>
      </w:r>
      <w:r>
        <w:tab/>
      </w:r>
      <w:r>
        <w:fldChar w:fldCharType="begin"/>
      </w:r>
      <w:r>
        <w:instrText xml:space="preserve"> PAGEREF _Toc129678029 \h </w:instrText>
      </w:r>
      <w:r>
        <w:fldChar w:fldCharType="separate"/>
      </w:r>
      <w:r w:rsidR="009F22A1">
        <w:t>3</w:t>
      </w:r>
      <w:r>
        <w:fldChar w:fldCharType="end"/>
      </w:r>
    </w:p>
    <w:p w:rsidR="00B70CAB" w:rsidRDefault="008F66E8">
      <w:pPr>
        <w:pStyle w:val="TOC8"/>
        <w:rPr>
          <w:sz w:val="24"/>
          <w:szCs w:val="24"/>
        </w:rPr>
      </w:pPr>
      <w:r>
        <w:rPr>
          <w:szCs w:val="24"/>
        </w:rPr>
        <w:t>5.</w:t>
      </w:r>
      <w:r>
        <w:rPr>
          <w:szCs w:val="24"/>
        </w:rPr>
        <w:tab/>
        <w:t>Objects of University</w:t>
      </w:r>
      <w:r>
        <w:tab/>
      </w:r>
      <w:r>
        <w:fldChar w:fldCharType="begin"/>
      </w:r>
      <w:r>
        <w:instrText xml:space="preserve"> PAGEREF _Toc129678030 \h </w:instrText>
      </w:r>
      <w:r>
        <w:fldChar w:fldCharType="separate"/>
      </w:r>
      <w:r w:rsidR="009F22A1">
        <w:t>3</w:t>
      </w:r>
      <w:r>
        <w:fldChar w:fldCharType="end"/>
      </w:r>
    </w:p>
    <w:p w:rsidR="00B70CAB" w:rsidRDefault="008F66E8">
      <w:pPr>
        <w:pStyle w:val="TOC8"/>
        <w:rPr>
          <w:sz w:val="24"/>
          <w:szCs w:val="24"/>
        </w:rPr>
      </w:pPr>
      <w:r>
        <w:rPr>
          <w:szCs w:val="24"/>
        </w:rPr>
        <w:t>6</w:t>
      </w:r>
      <w:r>
        <w:rPr>
          <w:snapToGrid w:val="0"/>
          <w:szCs w:val="24"/>
        </w:rPr>
        <w:t>.</w:t>
      </w:r>
      <w:r>
        <w:rPr>
          <w:snapToGrid w:val="0"/>
          <w:szCs w:val="24"/>
        </w:rPr>
        <w:tab/>
        <w:t>Degrees etc.</w:t>
      </w:r>
      <w:r>
        <w:tab/>
      </w:r>
      <w:r>
        <w:fldChar w:fldCharType="begin"/>
      </w:r>
      <w:r>
        <w:instrText xml:space="preserve"> PAGEREF _Toc129678031 \h </w:instrText>
      </w:r>
      <w:r>
        <w:fldChar w:fldCharType="separate"/>
      </w:r>
      <w:r w:rsidR="009F22A1">
        <w:t>3</w:t>
      </w:r>
      <w:r>
        <w:fldChar w:fldCharType="end"/>
      </w:r>
    </w:p>
    <w:p w:rsidR="00B70CAB" w:rsidRDefault="008F66E8">
      <w:pPr>
        <w:pStyle w:val="TOC2"/>
        <w:tabs>
          <w:tab w:val="right" w:leader="dot" w:pos="7078"/>
        </w:tabs>
        <w:rPr>
          <w:b w:val="0"/>
          <w:sz w:val="24"/>
          <w:szCs w:val="24"/>
        </w:rPr>
      </w:pPr>
      <w:r>
        <w:rPr>
          <w:szCs w:val="30"/>
        </w:rPr>
        <w:t>Part 3</w:t>
      </w:r>
      <w:r>
        <w:rPr>
          <w:b w:val="0"/>
          <w:szCs w:val="30"/>
        </w:rPr>
        <w:t> </w:t>
      </w:r>
      <w:r>
        <w:rPr>
          <w:szCs w:val="30"/>
        </w:rPr>
        <w:t>—</w:t>
      </w:r>
      <w:r>
        <w:rPr>
          <w:b w:val="0"/>
          <w:szCs w:val="30"/>
        </w:rPr>
        <w:t> </w:t>
      </w:r>
      <w:r>
        <w:rPr>
          <w:szCs w:val="30"/>
        </w:rPr>
        <w:t>Trustees, officers, Board of Governors and Board of Directors</w:t>
      </w:r>
    </w:p>
    <w:p w:rsidR="00B70CAB" w:rsidRDefault="008F66E8">
      <w:pPr>
        <w:pStyle w:val="TOC8"/>
        <w:rPr>
          <w:sz w:val="24"/>
          <w:szCs w:val="24"/>
        </w:rPr>
      </w:pPr>
      <w:r>
        <w:rPr>
          <w:szCs w:val="24"/>
        </w:rPr>
        <w:t>7.</w:t>
      </w:r>
      <w:r>
        <w:rPr>
          <w:szCs w:val="24"/>
        </w:rPr>
        <w:tab/>
        <w:t>Trustees of the University</w:t>
      </w:r>
      <w:r>
        <w:tab/>
      </w:r>
      <w:r>
        <w:fldChar w:fldCharType="begin"/>
      </w:r>
      <w:r>
        <w:instrText xml:space="preserve"> PAGEREF _Toc129678033 \h </w:instrText>
      </w:r>
      <w:r>
        <w:fldChar w:fldCharType="separate"/>
      </w:r>
      <w:r w:rsidR="009F22A1">
        <w:t>4</w:t>
      </w:r>
      <w:r>
        <w:fldChar w:fldCharType="end"/>
      </w:r>
    </w:p>
    <w:p w:rsidR="00B70CAB" w:rsidRDefault="008F66E8">
      <w:pPr>
        <w:pStyle w:val="TOC8"/>
        <w:rPr>
          <w:sz w:val="24"/>
          <w:szCs w:val="24"/>
        </w:rPr>
      </w:pPr>
      <w:r>
        <w:rPr>
          <w:szCs w:val="24"/>
        </w:rPr>
        <w:t>8.</w:t>
      </w:r>
      <w:r>
        <w:rPr>
          <w:szCs w:val="24"/>
        </w:rPr>
        <w:tab/>
        <w:t>Functions of Trustees</w:t>
      </w:r>
      <w:r>
        <w:tab/>
      </w:r>
      <w:r>
        <w:fldChar w:fldCharType="begin"/>
      </w:r>
      <w:r>
        <w:instrText xml:space="preserve"> PAGEREF _Toc129678034 \h </w:instrText>
      </w:r>
      <w:r>
        <w:fldChar w:fldCharType="separate"/>
      </w:r>
      <w:r w:rsidR="009F22A1">
        <w:t>4</w:t>
      </w:r>
      <w:r>
        <w:fldChar w:fldCharType="end"/>
      </w:r>
    </w:p>
    <w:p w:rsidR="00B70CAB" w:rsidRDefault="008F66E8">
      <w:pPr>
        <w:pStyle w:val="TOC8"/>
        <w:rPr>
          <w:sz w:val="24"/>
          <w:szCs w:val="24"/>
        </w:rPr>
      </w:pPr>
      <w:r>
        <w:rPr>
          <w:szCs w:val="24"/>
        </w:rPr>
        <w:t>10</w:t>
      </w:r>
      <w:r>
        <w:rPr>
          <w:snapToGrid w:val="0"/>
          <w:szCs w:val="24"/>
        </w:rPr>
        <w:t>.</w:t>
      </w:r>
      <w:r>
        <w:rPr>
          <w:snapToGrid w:val="0"/>
          <w:szCs w:val="24"/>
        </w:rPr>
        <w:tab/>
        <w:t>Tenure of Trustees</w:t>
      </w:r>
      <w:r>
        <w:tab/>
      </w:r>
      <w:r>
        <w:fldChar w:fldCharType="begin"/>
      </w:r>
      <w:r>
        <w:instrText xml:space="preserve"> PAGEREF _Toc129678035 \h </w:instrText>
      </w:r>
      <w:r>
        <w:fldChar w:fldCharType="separate"/>
      </w:r>
      <w:r w:rsidR="009F22A1">
        <w:t>4</w:t>
      </w:r>
      <w:r>
        <w:fldChar w:fldCharType="end"/>
      </w:r>
    </w:p>
    <w:p w:rsidR="00B70CAB" w:rsidRDefault="008F66E8">
      <w:pPr>
        <w:pStyle w:val="TOC8"/>
        <w:rPr>
          <w:sz w:val="24"/>
          <w:szCs w:val="24"/>
        </w:rPr>
      </w:pPr>
      <w:r>
        <w:rPr>
          <w:szCs w:val="24"/>
        </w:rPr>
        <w:t>11</w:t>
      </w:r>
      <w:r>
        <w:rPr>
          <w:snapToGrid w:val="0"/>
          <w:szCs w:val="24"/>
        </w:rPr>
        <w:t>.</w:t>
      </w:r>
      <w:r>
        <w:rPr>
          <w:snapToGrid w:val="0"/>
          <w:szCs w:val="24"/>
        </w:rPr>
        <w:tab/>
        <w:t>Chancellor</w:t>
      </w:r>
      <w:r>
        <w:tab/>
      </w:r>
      <w:r>
        <w:fldChar w:fldCharType="begin"/>
      </w:r>
      <w:r>
        <w:instrText xml:space="preserve"> PAGEREF _Toc129678036 \h </w:instrText>
      </w:r>
      <w:r>
        <w:fldChar w:fldCharType="separate"/>
      </w:r>
      <w:r w:rsidR="009F22A1">
        <w:t>5</w:t>
      </w:r>
      <w:r>
        <w:fldChar w:fldCharType="end"/>
      </w:r>
    </w:p>
    <w:p w:rsidR="00B70CAB" w:rsidRDefault="008F66E8">
      <w:pPr>
        <w:pStyle w:val="TOC8"/>
        <w:rPr>
          <w:sz w:val="24"/>
          <w:szCs w:val="24"/>
        </w:rPr>
      </w:pPr>
      <w:r>
        <w:rPr>
          <w:szCs w:val="24"/>
        </w:rPr>
        <w:t>12</w:t>
      </w:r>
      <w:r>
        <w:rPr>
          <w:snapToGrid w:val="0"/>
          <w:szCs w:val="24"/>
        </w:rPr>
        <w:t>.</w:t>
      </w:r>
      <w:r>
        <w:rPr>
          <w:snapToGrid w:val="0"/>
          <w:szCs w:val="24"/>
        </w:rPr>
        <w:tab/>
        <w:t>Deputy Chancellor</w:t>
      </w:r>
      <w:r>
        <w:tab/>
      </w:r>
      <w:r>
        <w:fldChar w:fldCharType="begin"/>
      </w:r>
      <w:r>
        <w:instrText xml:space="preserve"> PAGEREF _Toc129678037 \h </w:instrText>
      </w:r>
      <w:r>
        <w:fldChar w:fldCharType="separate"/>
      </w:r>
      <w:r w:rsidR="009F22A1">
        <w:t>5</w:t>
      </w:r>
      <w:r>
        <w:fldChar w:fldCharType="end"/>
      </w:r>
    </w:p>
    <w:p w:rsidR="00B70CAB" w:rsidRDefault="008F66E8">
      <w:pPr>
        <w:pStyle w:val="TOC8"/>
        <w:rPr>
          <w:sz w:val="24"/>
          <w:szCs w:val="24"/>
        </w:rPr>
      </w:pPr>
      <w:r>
        <w:rPr>
          <w:szCs w:val="24"/>
        </w:rPr>
        <w:t>13</w:t>
      </w:r>
      <w:r>
        <w:rPr>
          <w:snapToGrid w:val="0"/>
          <w:szCs w:val="24"/>
        </w:rPr>
        <w:t>.</w:t>
      </w:r>
      <w:r>
        <w:rPr>
          <w:snapToGrid w:val="0"/>
          <w:szCs w:val="24"/>
        </w:rPr>
        <w:tab/>
        <w:t>Powers of Trustees</w:t>
      </w:r>
      <w:r>
        <w:tab/>
      </w:r>
      <w:r>
        <w:fldChar w:fldCharType="begin"/>
      </w:r>
      <w:r>
        <w:instrText xml:space="preserve"> PAGEREF _Toc129678038 \h </w:instrText>
      </w:r>
      <w:r>
        <w:fldChar w:fldCharType="separate"/>
      </w:r>
      <w:r w:rsidR="009F22A1">
        <w:t>6</w:t>
      </w:r>
      <w:r>
        <w:fldChar w:fldCharType="end"/>
      </w:r>
    </w:p>
    <w:p w:rsidR="00B70CAB" w:rsidRDefault="008F66E8">
      <w:pPr>
        <w:pStyle w:val="TOC8"/>
        <w:rPr>
          <w:sz w:val="24"/>
          <w:szCs w:val="24"/>
        </w:rPr>
      </w:pPr>
      <w:r>
        <w:rPr>
          <w:szCs w:val="24"/>
        </w:rPr>
        <w:t>14</w:t>
      </w:r>
      <w:r>
        <w:rPr>
          <w:snapToGrid w:val="0"/>
          <w:szCs w:val="24"/>
        </w:rPr>
        <w:t>.</w:t>
      </w:r>
      <w:r>
        <w:rPr>
          <w:snapToGrid w:val="0"/>
          <w:szCs w:val="24"/>
        </w:rPr>
        <w:tab/>
        <w:t>Board of Governors</w:t>
      </w:r>
      <w:r>
        <w:tab/>
      </w:r>
      <w:r>
        <w:fldChar w:fldCharType="begin"/>
      </w:r>
      <w:r>
        <w:instrText xml:space="preserve"> PAGEREF _Toc129678039 \h </w:instrText>
      </w:r>
      <w:r>
        <w:fldChar w:fldCharType="separate"/>
      </w:r>
      <w:r w:rsidR="009F22A1">
        <w:t>6</w:t>
      </w:r>
      <w:r>
        <w:fldChar w:fldCharType="end"/>
      </w:r>
    </w:p>
    <w:p w:rsidR="00B70CAB" w:rsidRDefault="008F66E8">
      <w:pPr>
        <w:pStyle w:val="TOC8"/>
        <w:rPr>
          <w:sz w:val="24"/>
          <w:szCs w:val="24"/>
        </w:rPr>
      </w:pPr>
      <w:r>
        <w:rPr>
          <w:szCs w:val="24"/>
        </w:rPr>
        <w:t>15.</w:t>
      </w:r>
      <w:r>
        <w:rPr>
          <w:szCs w:val="24"/>
        </w:rPr>
        <w:tab/>
        <w:t>Function of Board of Governors</w:t>
      </w:r>
      <w:r>
        <w:tab/>
      </w:r>
      <w:r>
        <w:fldChar w:fldCharType="begin"/>
      </w:r>
      <w:r>
        <w:instrText xml:space="preserve"> PAGEREF _Toc129678040 \h </w:instrText>
      </w:r>
      <w:r>
        <w:fldChar w:fldCharType="separate"/>
      </w:r>
      <w:r w:rsidR="009F22A1">
        <w:t>6</w:t>
      </w:r>
      <w:r>
        <w:fldChar w:fldCharType="end"/>
      </w:r>
    </w:p>
    <w:p w:rsidR="00B70CAB" w:rsidRDefault="008F66E8">
      <w:pPr>
        <w:pStyle w:val="TOC8"/>
        <w:rPr>
          <w:sz w:val="24"/>
          <w:szCs w:val="24"/>
        </w:rPr>
      </w:pPr>
      <w:r>
        <w:rPr>
          <w:szCs w:val="24"/>
        </w:rPr>
        <w:t>15A.</w:t>
      </w:r>
      <w:r>
        <w:rPr>
          <w:szCs w:val="24"/>
        </w:rPr>
        <w:tab/>
        <w:t>Board of Directors</w:t>
      </w:r>
      <w:r>
        <w:tab/>
      </w:r>
      <w:r>
        <w:fldChar w:fldCharType="begin"/>
      </w:r>
      <w:r>
        <w:instrText xml:space="preserve"> PAGEREF _Toc129678041 \h </w:instrText>
      </w:r>
      <w:r>
        <w:fldChar w:fldCharType="separate"/>
      </w:r>
      <w:r w:rsidR="009F22A1">
        <w:t>6</w:t>
      </w:r>
      <w:r>
        <w:fldChar w:fldCharType="end"/>
      </w:r>
    </w:p>
    <w:p w:rsidR="00B70CAB" w:rsidRDefault="008F66E8">
      <w:pPr>
        <w:pStyle w:val="TOC8"/>
        <w:rPr>
          <w:sz w:val="24"/>
          <w:szCs w:val="24"/>
        </w:rPr>
      </w:pPr>
      <w:r>
        <w:rPr>
          <w:szCs w:val="24"/>
        </w:rPr>
        <w:t>15B.</w:t>
      </w:r>
      <w:r>
        <w:rPr>
          <w:szCs w:val="24"/>
        </w:rPr>
        <w:tab/>
        <w:t>Functions of the Board of Directors</w:t>
      </w:r>
      <w:r>
        <w:tab/>
      </w:r>
      <w:r>
        <w:fldChar w:fldCharType="begin"/>
      </w:r>
      <w:r>
        <w:instrText xml:space="preserve"> PAGEREF _Toc129678042 \h </w:instrText>
      </w:r>
      <w:r>
        <w:fldChar w:fldCharType="separate"/>
      </w:r>
      <w:r w:rsidR="009F22A1">
        <w:t>7</w:t>
      </w:r>
      <w:r>
        <w:fldChar w:fldCharType="end"/>
      </w:r>
    </w:p>
    <w:p w:rsidR="00B70CAB" w:rsidRDefault="008F66E8">
      <w:pPr>
        <w:pStyle w:val="TOC8"/>
        <w:rPr>
          <w:sz w:val="24"/>
          <w:szCs w:val="24"/>
        </w:rPr>
      </w:pPr>
      <w:r>
        <w:rPr>
          <w:szCs w:val="24"/>
        </w:rPr>
        <w:t>15C.</w:t>
      </w:r>
      <w:r>
        <w:rPr>
          <w:szCs w:val="24"/>
        </w:rPr>
        <w:tab/>
        <w:t>Duties of directors and removal for breach</w:t>
      </w:r>
      <w:r>
        <w:tab/>
      </w:r>
      <w:r>
        <w:fldChar w:fldCharType="begin"/>
      </w:r>
      <w:r>
        <w:instrText xml:space="preserve"> PAGEREF _Toc129678043 \h </w:instrText>
      </w:r>
      <w:r>
        <w:fldChar w:fldCharType="separate"/>
      </w:r>
      <w:r w:rsidR="009F22A1">
        <w:t>7</w:t>
      </w:r>
      <w:r>
        <w:fldChar w:fldCharType="end"/>
      </w:r>
    </w:p>
    <w:p w:rsidR="00B70CAB" w:rsidRDefault="008F66E8">
      <w:pPr>
        <w:pStyle w:val="TOC8"/>
        <w:rPr>
          <w:sz w:val="24"/>
          <w:szCs w:val="24"/>
        </w:rPr>
      </w:pPr>
      <w:r>
        <w:rPr>
          <w:szCs w:val="24"/>
        </w:rPr>
        <w:t>16.</w:t>
      </w:r>
      <w:r>
        <w:rPr>
          <w:szCs w:val="24"/>
        </w:rPr>
        <w:tab/>
        <w:t>Delegation</w:t>
      </w:r>
      <w:r>
        <w:tab/>
      </w:r>
      <w:r>
        <w:fldChar w:fldCharType="begin"/>
      </w:r>
      <w:r>
        <w:instrText xml:space="preserve"> PAGEREF _Toc129678044 \h </w:instrText>
      </w:r>
      <w:r>
        <w:fldChar w:fldCharType="separate"/>
      </w:r>
      <w:r w:rsidR="009F22A1">
        <w:t>8</w:t>
      </w:r>
      <w:r>
        <w:fldChar w:fldCharType="end"/>
      </w:r>
    </w:p>
    <w:p w:rsidR="00B70CAB" w:rsidRDefault="008F66E8">
      <w:pPr>
        <w:pStyle w:val="TOC8"/>
        <w:rPr>
          <w:sz w:val="24"/>
          <w:szCs w:val="24"/>
        </w:rPr>
      </w:pPr>
      <w:r>
        <w:rPr>
          <w:szCs w:val="24"/>
        </w:rPr>
        <w:t>17</w:t>
      </w:r>
      <w:r>
        <w:rPr>
          <w:snapToGrid w:val="0"/>
          <w:szCs w:val="24"/>
        </w:rPr>
        <w:t>.</w:t>
      </w:r>
      <w:r>
        <w:rPr>
          <w:snapToGrid w:val="0"/>
          <w:szCs w:val="24"/>
        </w:rPr>
        <w:tab/>
        <w:t>Vice</w:t>
      </w:r>
      <w:r>
        <w:rPr>
          <w:snapToGrid w:val="0"/>
          <w:szCs w:val="24"/>
        </w:rPr>
        <w:noBreakHyphen/>
        <w:t>Chancellor</w:t>
      </w:r>
      <w:r>
        <w:tab/>
      </w:r>
      <w:r>
        <w:fldChar w:fldCharType="begin"/>
      </w:r>
      <w:r>
        <w:instrText xml:space="preserve"> PAGEREF _Toc129678045 \h </w:instrText>
      </w:r>
      <w:r>
        <w:fldChar w:fldCharType="separate"/>
      </w:r>
      <w:r w:rsidR="009F22A1">
        <w:t>9</w:t>
      </w:r>
      <w:r>
        <w:fldChar w:fldCharType="end"/>
      </w:r>
    </w:p>
    <w:p w:rsidR="00B70CAB" w:rsidRDefault="008F66E8">
      <w:pPr>
        <w:pStyle w:val="TOC8"/>
        <w:rPr>
          <w:sz w:val="24"/>
          <w:szCs w:val="24"/>
        </w:rPr>
      </w:pPr>
      <w:r>
        <w:rPr>
          <w:szCs w:val="24"/>
        </w:rPr>
        <w:t>18</w:t>
      </w:r>
      <w:r>
        <w:rPr>
          <w:snapToGrid w:val="0"/>
          <w:szCs w:val="24"/>
        </w:rPr>
        <w:t>.</w:t>
      </w:r>
      <w:r>
        <w:rPr>
          <w:snapToGrid w:val="0"/>
          <w:szCs w:val="24"/>
        </w:rPr>
        <w:tab/>
        <w:t>Provost</w:t>
      </w:r>
      <w:r>
        <w:tab/>
      </w:r>
      <w:r>
        <w:fldChar w:fldCharType="begin"/>
      </w:r>
      <w:r>
        <w:instrText xml:space="preserve"> PAGEREF _Toc129678046 \h </w:instrText>
      </w:r>
      <w:r>
        <w:fldChar w:fldCharType="separate"/>
      </w:r>
      <w:r w:rsidR="009F22A1">
        <w:t>9</w:t>
      </w:r>
      <w:r>
        <w:fldChar w:fldCharType="end"/>
      </w:r>
    </w:p>
    <w:p w:rsidR="00B70CAB" w:rsidRDefault="008F66E8">
      <w:pPr>
        <w:pStyle w:val="TOC2"/>
        <w:tabs>
          <w:tab w:val="right" w:leader="dot" w:pos="7078"/>
        </w:tabs>
        <w:rPr>
          <w:b w:val="0"/>
          <w:sz w:val="24"/>
          <w:szCs w:val="24"/>
        </w:rPr>
      </w:pPr>
      <w:r>
        <w:rPr>
          <w:szCs w:val="30"/>
        </w:rPr>
        <w:t>Part 4 — Rules, statutes, by</w:t>
      </w:r>
      <w:r>
        <w:rPr>
          <w:szCs w:val="30"/>
        </w:rPr>
        <w:noBreakHyphen/>
        <w:t>laws and regulations</w:t>
      </w:r>
    </w:p>
    <w:p w:rsidR="00B70CAB" w:rsidRDefault="008F66E8">
      <w:pPr>
        <w:pStyle w:val="TOC8"/>
        <w:rPr>
          <w:sz w:val="24"/>
          <w:szCs w:val="24"/>
        </w:rPr>
      </w:pPr>
      <w:r>
        <w:rPr>
          <w:szCs w:val="24"/>
        </w:rPr>
        <w:t>19.</w:t>
      </w:r>
      <w:r>
        <w:rPr>
          <w:szCs w:val="24"/>
        </w:rPr>
        <w:tab/>
        <w:t>Rules</w:t>
      </w:r>
      <w:r>
        <w:tab/>
      </w:r>
      <w:r>
        <w:fldChar w:fldCharType="begin"/>
      </w:r>
      <w:r>
        <w:instrText xml:space="preserve"> PAGEREF _Toc129678048 \h </w:instrText>
      </w:r>
      <w:r>
        <w:fldChar w:fldCharType="separate"/>
      </w:r>
      <w:r w:rsidR="009F22A1">
        <w:t>10</w:t>
      </w:r>
      <w:r>
        <w:fldChar w:fldCharType="end"/>
      </w:r>
    </w:p>
    <w:p w:rsidR="00B70CAB" w:rsidRDefault="008F66E8">
      <w:pPr>
        <w:pStyle w:val="TOC8"/>
        <w:rPr>
          <w:sz w:val="24"/>
          <w:szCs w:val="24"/>
        </w:rPr>
      </w:pPr>
      <w:r>
        <w:rPr>
          <w:szCs w:val="24"/>
        </w:rPr>
        <w:t>20</w:t>
      </w:r>
      <w:r>
        <w:rPr>
          <w:snapToGrid w:val="0"/>
          <w:szCs w:val="24"/>
        </w:rPr>
        <w:t>.</w:t>
      </w:r>
      <w:r>
        <w:rPr>
          <w:snapToGrid w:val="0"/>
          <w:szCs w:val="24"/>
        </w:rPr>
        <w:tab/>
        <w:t>Statutes, by</w:t>
      </w:r>
      <w:r>
        <w:rPr>
          <w:snapToGrid w:val="0"/>
          <w:szCs w:val="24"/>
        </w:rPr>
        <w:noBreakHyphen/>
        <w:t>laws and regulations</w:t>
      </w:r>
      <w:r>
        <w:tab/>
      </w:r>
      <w:r>
        <w:fldChar w:fldCharType="begin"/>
      </w:r>
      <w:r>
        <w:instrText xml:space="preserve"> PAGEREF _Toc129678049 \h </w:instrText>
      </w:r>
      <w:r>
        <w:fldChar w:fldCharType="separate"/>
      </w:r>
      <w:r w:rsidR="009F22A1">
        <w:t>11</w:t>
      </w:r>
      <w:r>
        <w:fldChar w:fldCharType="end"/>
      </w:r>
    </w:p>
    <w:p w:rsidR="00B70CAB" w:rsidRDefault="008F66E8">
      <w:pPr>
        <w:pStyle w:val="TOC8"/>
        <w:rPr>
          <w:sz w:val="24"/>
          <w:szCs w:val="24"/>
        </w:rPr>
      </w:pPr>
      <w:r>
        <w:rPr>
          <w:szCs w:val="24"/>
        </w:rPr>
        <w:t>21</w:t>
      </w:r>
      <w:r>
        <w:rPr>
          <w:snapToGrid w:val="0"/>
          <w:szCs w:val="24"/>
        </w:rPr>
        <w:t>.</w:t>
      </w:r>
      <w:r>
        <w:rPr>
          <w:snapToGrid w:val="0"/>
          <w:szCs w:val="24"/>
        </w:rPr>
        <w:tab/>
        <w:t>General provisions as to rules etc.</w:t>
      </w:r>
      <w:r>
        <w:tab/>
      </w:r>
      <w:r>
        <w:fldChar w:fldCharType="begin"/>
      </w:r>
      <w:r>
        <w:instrText xml:space="preserve"> PAGEREF _Toc129678050 \h </w:instrText>
      </w:r>
      <w:r>
        <w:fldChar w:fldCharType="separate"/>
      </w:r>
      <w:r w:rsidR="009F22A1">
        <w:t>11</w:t>
      </w:r>
      <w:r>
        <w:fldChar w:fldCharType="end"/>
      </w:r>
    </w:p>
    <w:p w:rsidR="00B70CAB" w:rsidRDefault="008F66E8">
      <w:pPr>
        <w:pStyle w:val="TOC2"/>
        <w:tabs>
          <w:tab w:val="right" w:leader="dot" w:pos="7078"/>
        </w:tabs>
        <w:rPr>
          <w:b w:val="0"/>
          <w:sz w:val="24"/>
          <w:szCs w:val="24"/>
        </w:rPr>
      </w:pPr>
      <w:r>
        <w:rPr>
          <w:szCs w:val="30"/>
        </w:rPr>
        <w:t>Part 5 — Property</w:t>
      </w:r>
    </w:p>
    <w:p w:rsidR="00B70CAB" w:rsidRDefault="008F66E8">
      <w:pPr>
        <w:pStyle w:val="TOC8"/>
        <w:rPr>
          <w:sz w:val="24"/>
          <w:szCs w:val="24"/>
        </w:rPr>
      </w:pPr>
      <w:r>
        <w:rPr>
          <w:szCs w:val="24"/>
        </w:rPr>
        <w:t>22</w:t>
      </w:r>
      <w:r>
        <w:rPr>
          <w:snapToGrid w:val="0"/>
          <w:szCs w:val="24"/>
        </w:rPr>
        <w:t>.</w:t>
      </w:r>
      <w:r>
        <w:rPr>
          <w:snapToGrid w:val="0"/>
          <w:szCs w:val="24"/>
        </w:rPr>
        <w:tab/>
        <w:t>Management of property</w:t>
      </w:r>
      <w:r>
        <w:tab/>
      </w:r>
      <w:r>
        <w:fldChar w:fldCharType="begin"/>
      </w:r>
      <w:r>
        <w:instrText xml:space="preserve"> PAGEREF _Toc129678052 \h </w:instrText>
      </w:r>
      <w:r>
        <w:fldChar w:fldCharType="separate"/>
      </w:r>
      <w:r w:rsidR="009F22A1">
        <w:t>12</w:t>
      </w:r>
      <w:r>
        <w:fldChar w:fldCharType="end"/>
      </w:r>
    </w:p>
    <w:p w:rsidR="00B70CAB" w:rsidRDefault="008F66E8">
      <w:pPr>
        <w:pStyle w:val="TOC8"/>
        <w:rPr>
          <w:sz w:val="24"/>
          <w:szCs w:val="24"/>
        </w:rPr>
      </w:pPr>
      <w:r>
        <w:rPr>
          <w:szCs w:val="24"/>
        </w:rPr>
        <w:t>23</w:t>
      </w:r>
      <w:r>
        <w:rPr>
          <w:snapToGrid w:val="0"/>
          <w:szCs w:val="24"/>
        </w:rPr>
        <w:t>.</w:t>
      </w:r>
      <w:r>
        <w:rPr>
          <w:snapToGrid w:val="0"/>
          <w:szCs w:val="24"/>
        </w:rPr>
        <w:tab/>
        <w:t>Investment common funds</w:t>
      </w:r>
      <w:r>
        <w:tab/>
      </w:r>
      <w:r>
        <w:fldChar w:fldCharType="begin"/>
      </w:r>
      <w:r>
        <w:instrText xml:space="preserve"> PAGEREF _Toc129678053 \h </w:instrText>
      </w:r>
      <w:r>
        <w:fldChar w:fldCharType="separate"/>
      </w:r>
      <w:r w:rsidR="009F22A1">
        <w:t>12</w:t>
      </w:r>
      <w:r>
        <w:fldChar w:fldCharType="end"/>
      </w:r>
    </w:p>
    <w:p w:rsidR="00B70CAB" w:rsidRDefault="008F66E8">
      <w:pPr>
        <w:pStyle w:val="TOC8"/>
        <w:rPr>
          <w:sz w:val="24"/>
          <w:szCs w:val="24"/>
        </w:rPr>
      </w:pPr>
      <w:r>
        <w:rPr>
          <w:szCs w:val="24"/>
        </w:rPr>
        <w:t>24</w:t>
      </w:r>
      <w:r>
        <w:rPr>
          <w:snapToGrid w:val="0"/>
          <w:szCs w:val="24"/>
        </w:rPr>
        <w:t>.</w:t>
      </w:r>
      <w:r>
        <w:rPr>
          <w:snapToGrid w:val="0"/>
          <w:szCs w:val="24"/>
        </w:rPr>
        <w:tab/>
        <w:t>Trust property</w:t>
      </w:r>
      <w:r>
        <w:tab/>
      </w:r>
      <w:r>
        <w:fldChar w:fldCharType="begin"/>
      </w:r>
      <w:r>
        <w:instrText xml:space="preserve"> PAGEREF _Toc129678054 \h </w:instrText>
      </w:r>
      <w:r>
        <w:fldChar w:fldCharType="separate"/>
      </w:r>
      <w:r w:rsidR="009F22A1">
        <w:t>13</w:t>
      </w:r>
      <w:r>
        <w:fldChar w:fldCharType="end"/>
      </w:r>
    </w:p>
    <w:p w:rsidR="00B70CAB" w:rsidRDefault="008F66E8">
      <w:pPr>
        <w:pStyle w:val="TOC2"/>
        <w:tabs>
          <w:tab w:val="right" w:leader="dot" w:pos="7078"/>
        </w:tabs>
        <w:rPr>
          <w:b w:val="0"/>
          <w:sz w:val="24"/>
          <w:szCs w:val="24"/>
        </w:rPr>
      </w:pPr>
      <w:r>
        <w:rPr>
          <w:szCs w:val="30"/>
        </w:rPr>
        <w:t>Part 6 — General</w:t>
      </w:r>
    </w:p>
    <w:p w:rsidR="00B70CAB" w:rsidRDefault="008F66E8">
      <w:pPr>
        <w:pStyle w:val="TOC8"/>
        <w:rPr>
          <w:sz w:val="24"/>
          <w:szCs w:val="24"/>
        </w:rPr>
      </w:pPr>
      <w:r>
        <w:rPr>
          <w:szCs w:val="24"/>
        </w:rPr>
        <w:t>25</w:t>
      </w:r>
      <w:r>
        <w:rPr>
          <w:snapToGrid w:val="0"/>
          <w:szCs w:val="24"/>
        </w:rPr>
        <w:t>.</w:t>
      </w:r>
      <w:r>
        <w:rPr>
          <w:snapToGrid w:val="0"/>
          <w:szCs w:val="24"/>
        </w:rPr>
        <w:tab/>
        <w:t>University is an independent body</w:t>
      </w:r>
      <w:r>
        <w:tab/>
      </w:r>
      <w:r>
        <w:fldChar w:fldCharType="begin"/>
      </w:r>
      <w:r>
        <w:instrText xml:space="preserve"> PAGEREF _Toc129678056 \h </w:instrText>
      </w:r>
      <w:r>
        <w:fldChar w:fldCharType="separate"/>
      </w:r>
      <w:r w:rsidR="009F22A1">
        <w:t>14</w:t>
      </w:r>
      <w:r>
        <w:fldChar w:fldCharType="end"/>
      </w:r>
    </w:p>
    <w:p w:rsidR="00B70CAB" w:rsidRDefault="008F66E8">
      <w:pPr>
        <w:pStyle w:val="TOC8"/>
        <w:rPr>
          <w:sz w:val="24"/>
          <w:szCs w:val="24"/>
        </w:rPr>
      </w:pPr>
      <w:r>
        <w:rPr>
          <w:szCs w:val="24"/>
        </w:rPr>
        <w:t>25A</w:t>
      </w:r>
      <w:r>
        <w:rPr>
          <w:snapToGrid w:val="0"/>
          <w:szCs w:val="24"/>
        </w:rPr>
        <w:t>.</w:t>
      </w:r>
      <w:r>
        <w:rPr>
          <w:snapToGrid w:val="0"/>
          <w:szCs w:val="24"/>
        </w:rPr>
        <w:tab/>
      </w:r>
      <w:r>
        <w:rPr>
          <w:szCs w:val="24"/>
        </w:rPr>
        <w:t>Power to borrow and give security</w:t>
      </w:r>
      <w:r>
        <w:tab/>
      </w:r>
      <w:r>
        <w:fldChar w:fldCharType="begin"/>
      </w:r>
      <w:r>
        <w:instrText xml:space="preserve"> PAGEREF _Toc129678057 \h </w:instrText>
      </w:r>
      <w:r>
        <w:fldChar w:fldCharType="separate"/>
      </w:r>
      <w:r w:rsidR="009F22A1">
        <w:t>14</w:t>
      </w:r>
      <w:r>
        <w:fldChar w:fldCharType="end"/>
      </w:r>
    </w:p>
    <w:p w:rsidR="00B70CAB" w:rsidRDefault="008F66E8">
      <w:pPr>
        <w:pStyle w:val="TOC8"/>
        <w:rPr>
          <w:sz w:val="24"/>
          <w:szCs w:val="24"/>
        </w:rPr>
      </w:pPr>
      <w:r>
        <w:rPr>
          <w:szCs w:val="24"/>
        </w:rPr>
        <w:t>25B.</w:t>
      </w:r>
      <w:r>
        <w:rPr>
          <w:szCs w:val="24"/>
        </w:rPr>
        <w:tab/>
        <w:t>Minister may lend money</w:t>
      </w:r>
      <w:r>
        <w:tab/>
      </w:r>
      <w:r>
        <w:fldChar w:fldCharType="begin"/>
      </w:r>
      <w:r>
        <w:instrText xml:space="preserve"> PAGEREF _Toc129678058 \h </w:instrText>
      </w:r>
      <w:r>
        <w:fldChar w:fldCharType="separate"/>
      </w:r>
      <w:r w:rsidR="009F22A1">
        <w:t>14</w:t>
      </w:r>
      <w:r>
        <w:fldChar w:fldCharType="end"/>
      </w:r>
    </w:p>
    <w:p w:rsidR="00B70CAB" w:rsidRDefault="008F66E8">
      <w:pPr>
        <w:pStyle w:val="TOC8"/>
        <w:rPr>
          <w:sz w:val="24"/>
          <w:szCs w:val="24"/>
        </w:rPr>
      </w:pPr>
      <w:r>
        <w:rPr>
          <w:szCs w:val="24"/>
        </w:rPr>
        <w:t>25C.</w:t>
      </w:r>
      <w:r>
        <w:rPr>
          <w:szCs w:val="24"/>
        </w:rPr>
        <w:tab/>
        <w:t>Borrowing by the Minister</w:t>
      </w:r>
      <w:r>
        <w:tab/>
      </w:r>
      <w:r>
        <w:fldChar w:fldCharType="begin"/>
      </w:r>
      <w:r>
        <w:instrText xml:space="preserve"> PAGEREF _Toc129678059 \h </w:instrText>
      </w:r>
      <w:r>
        <w:fldChar w:fldCharType="separate"/>
      </w:r>
      <w:r w:rsidR="009F22A1">
        <w:t>15</w:t>
      </w:r>
      <w:r>
        <w:fldChar w:fldCharType="end"/>
      </w:r>
    </w:p>
    <w:p w:rsidR="00B70CAB" w:rsidRDefault="008F66E8">
      <w:pPr>
        <w:pStyle w:val="TOC8"/>
        <w:rPr>
          <w:sz w:val="24"/>
          <w:szCs w:val="24"/>
        </w:rPr>
      </w:pPr>
      <w:r>
        <w:rPr>
          <w:szCs w:val="24"/>
        </w:rPr>
        <w:t>25D.</w:t>
      </w:r>
      <w:r>
        <w:rPr>
          <w:szCs w:val="24"/>
        </w:rPr>
        <w:tab/>
        <w:t>Moneys to be credited and charged to operating account</w:t>
      </w:r>
      <w:r>
        <w:tab/>
      </w:r>
      <w:r>
        <w:fldChar w:fldCharType="begin"/>
      </w:r>
      <w:r>
        <w:instrText xml:space="preserve"> PAGEREF _Toc129678060 \h </w:instrText>
      </w:r>
      <w:r>
        <w:fldChar w:fldCharType="separate"/>
      </w:r>
      <w:r w:rsidR="009F22A1">
        <w:t>16</w:t>
      </w:r>
      <w:r>
        <w:fldChar w:fldCharType="end"/>
      </w:r>
    </w:p>
    <w:p w:rsidR="00B70CAB" w:rsidRDefault="008F66E8">
      <w:pPr>
        <w:pStyle w:val="TOC8"/>
        <w:rPr>
          <w:sz w:val="24"/>
          <w:szCs w:val="24"/>
        </w:rPr>
      </w:pPr>
      <w:r>
        <w:rPr>
          <w:szCs w:val="24"/>
        </w:rPr>
        <w:t>25E.</w:t>
      </w:r>
      <w:r>
        <w:rPr>
          <w:szCs w:val="24"/>
        </w:rPr>
        <w:tab/>
        <w:t>Guarantee by the Treasurer</w:t>
      </w:r>
      <w:r>
        <w:tab/>
      </w:r>
      <w:r>
        <w:fldChar w:fldCharType="begin"/>
      </w:r>
      <w:r>
        <w:instrText xml:space="preserve"> PAGEREF _Toc129678061 \h </w:instrText>
      </w:r>
      <w:r>
        <w:fldChar w:fldCharType="separate"/>
      </w:r>
      <w:r w:rsidR="009F22A1">
        <w:t>16</w:t>
      </w:r>
      <w:r>
        <w:fldChar w:fldCharType="end"/>
      </w:r>
    </w:p>
    <w:p w:rsidR="00B70CAB" w:rsidRDefault="008F66E8">
      <w:pPr>
        <w:pStyle w:val="TOC8"/>
        <w:rPr>
          <w:sz w:val="24"/>
          <w:szCs w:val="24"/>
        </w:rPr>
      </w:pPr>
      <w:r>
        <w:rPr>
          <w:szCs w:val="24"/>
        </w:rPr>
        <w:t>25F.</w:t>
      </w:r>
      <w:r>
        <w:rPr>
          <w:szCs w:val="24"/>
        </w:rPr>
        <w:tab/>
        <w:t>Payments under guarantee</w:t>
      </w:r>
      <w:r>
        <w:tab/>
      </w:r>
      <w:r>
        <w:fldChar w:fldCharType="begin"/>
      </w:r>
      <w:r>
        <w:instrText xml:space="preserve"> PAGEREF _Toc129678062 \h </w:instrText>
      </w:r>
      <w:r>
        <w:fldChar w:fldCharType="separate"/>
      </w:r>
      <w:r w:rsidR="009F22A1">
        <w:t>17</w:t>
      </w:r>
      <w:r>
        <w:fldChar w:fldCharType="end"/>
      </w:r>
    </w:p>
    <w:p w:rsidR="00B70CAB" w:rsidRDefault="008F66E8">
      <w:pPr>
        <w:pStyle w:val="TOC2"/>
        <w:tabs>
          <w:tab w:val="right" w:leader="dot" w:pos="7078"/>
        </w:tabs>
        <w:rPr>
          <w:b w:val="0"/>
          <w:sz w:val="24"/>
          <w:szCs w:val="24"/>
        </w:rPr>
      </w:pPr>
      <w:r>
        <w:rPr>
          <w:szCs w:val="30"/>
        </w:rPr>
        <w:t>Part 7 — Accounts, audit and report</w:t>
      </w:r>
    </w:p>
    <w:p w:rsidR="00B70CAB" w:rsidRDefault="008F66E8">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_Toc129678064 \h </w:instrText>
      </w:r>
      <w:r>
        <w:fldChar w:fldCharType="separate"/>
      </w:r>
      <w:r w:rsidR="009F22A1">
        <w:t>18</w:t>
      </w:r>
      <w:r>
        <w:fldChar w:fldCharType="end"/>
      </w:r>
    </w:p>
    <w:p w:rsidR="00B70CAB" w:rsidRDefault="008F66E8">
      <w:pPr>
        <w:pStyle w:val="TOC8"/>
        <w:rPr>
          <w:sz w:val="24"/>
          <w:szCs w:val="24"/>
        </w:rPr>
      </w:pPr>
      <w:r>
        <w:rPr>
          <w:szCs w:val="24"/>
        </w:rPr>
        <w:t>27</w:t>
      </w:r>
      <w:r>
        <w:rPr>
          <w:snapToGrid w:val="0"/>
          <w:szCs w:val="24"/>
        </w:rPr>
        <w:t>.</w:t>
      </w:r>
      <w:r>
        <w:rPr>
          <w:snapToGrid w:val="0"/>
          <w:szCs w:val="24"/>
        </w:rPr>
        <w:tab/>
        <w:t>University year</w:t>
      </w:r>
      <w:r>
        <w:tab/>
      </w:r>
      <w:r>
        <w:fldChar w:fldCharType="begin"/>
      </w:r>
      <w:r>
        <w:instrText xml:space="preserve"> PAGEREF _Toc129678065 \h </w:instrText>
      </w:r>
      <w:r>
        <w:fldChar w:fldCharType="separate"/>
      </w:r>
      <w:r w:rsidR="009F22A1">
        <w:t>18</w:t>
      </w:r>
      <w:r>
        <w:fldChar w:fldCharType="end"/>
      </w:r>
    </w:p>
    <w:p w:rsidR="00B70CAB" w:rsidRDefault="008F66E8">
      <w:pPr>
        <w:pStyle w:val="TOC8"/>
        <w:rPr>
          <w:sz w:val="24"/>
          <w:szCs w:val="24"/>
        </w:rPr>
      </w:pPr>
      <w:r>
        <w:rPr>
          <w:szCs w:val="24"/>
        </w:rPr>
        <w:t>28</w:t>
      </w:r>
      <w:r>
        <w:rPr>
          <w:snapToGrid w:val="0"/>
          <w:szCs w:val="24"/>
        </w:rPr>
        <w:t>.</w:t>
      </w:r>
      <w:r>
        <w:rPr>
          <w:snapToGrid w:val="0"/>
          <w:szCs w:val="24"/>
        </w:rPr>
        <w:tab/>
        <w:t>Accounting standards and accounts</w:t>
      </w:r>
      <w:r>
        <w:tab/>
      </w:r>
      <w:r>
        <w:fldChar w:fldCharType="begin"/>
      </w:r>
      <w:r>
        <w:instrText xml:space="preserve"> PAGEREF _Toc129678066 \h </w:instrText>
      </w:r>
      <w:r>
        <w:fldChar w:fldCharType="separate"/>
      </w:r>
      <w:r w:rsidR="009F22A1">
        <w:t>18</w:t>
      </w:r>
      <w:r>
        <w:fldChar w:fldCharType="end"/>
      </w:r>
    </w:p>
    <w:p w:rsidR="00B70CAB" w:rsidRDefault="008F66E8">
      <w:pPr>
        <w:pStyle w:val="TOC8"/>
        <w:rPr>
          <w:sz w:val="24"/>
          <w:szCs w:val="24"/>
        </w:rPr>
      </w:pPr>
      <w:r>
        <w:rPr>
          <w:szCs w:val="24"/>
        </w:rPr>
        <w:t>29</w:t>
      </w:r>
      <w:r>
        <w:rPr>
          <w:snapToGrid w:val="0"/>
          <w:szCs w:val="24"/>
        </w:rPr>
        <w:t>.</w:t>
      </w:r>
      <w:r>
        <w:rPr>
          <w:snapToGrid w:val="0"/>
          <w:szCs w:val="24"/>
        </w:rPr>
        <w:tab/>
        <w:t>Audit</w:t>
      </w:r>
      <w:r>
        <w:tab/>
      </w:r>
      <w:r>
        <w:fldChar w:fldCharType="begin"/>
      </w:r>
      <w:r>
        <w:instrText xml:space="preserve"> PAGEREF _Toc129678067 \h </w:instrText>
      </w:r>
      <w:r>
        <w:fldChar w:fldCharType="separate"/>
      </w:r>
      <w:r w:rsidR="009F22A1">
        <w:t>19</w:t>
      </w:r>
      <w:r>
        <w:fldChar w:fldCharType="end"/>
      </w:r>
    </w:p>
    <w:p w:rsidR="00B70CAB" w:rsidRDefault="008F66E8">
      <w:pPr>
        <w:pStyle w:val="TOC8"/>
        <w:rPr>
          <w:sz w:val="24"/>
          <w:szCs w:val="24"/>
        </w:rPr>
      </w:pPr>
      <w:r>
        <w:rPr>
          <w:szCs w:val="24"/>
        </w:rPr>
        <w:t>30.</w:t>
      </w:r>
      <w:r>
        <w:rPr>
          <w:szCs w:val="24"/>
        </w:rPr>
        <w:tab/>
        <w:t>Report to the Minister</w:t>
      </w:r>
      <w:r>
        <w:tab/>
      </w:r>
      <w:r>
        <w:fldChar w:fldCharType="begin"/>
      </w:r>
      <w:r>
        <w:instrText xml:space="preserve"> PAGEREF _Toc129678068 \h </w:instrText>
      </w:r>
      <w:r>
        <w:fldChar w:fldCharType="separate"/>
      </w:r>
      <w:r w:rsidR="009F22A1">
        <w:t>19</w:t>
      </w:r>
      <w:r>
        <w:fldChar w:fldCharType="end"/>
      </w:r>
    </w:p>
    <w:p w:rsidR="00B70CAB" w:rsidRDefault="008F66E8">
      <w:pPr>
        <w:pStyle w:val="TOC2"/>
        <w:tabs>
          <w:tab w:val="right" w:leader="dot" w:pos="7078"/>
        </w:tabs>
        <w:rPr>
          <w:b w:val="0"/>
          <w:sz w:val="24"/>
          <w:szCs w:val="24"/>
        </w:rPr>
      </w:pPr>
      <w:r>
        <w:rPr>
          <w:szCs w:val="26"/>
        </w:rPr>
        <w:t>Notes</w:t>
      </w:r>
    </w:p>
    <w:p w:rsidR="00B70CAB" w:rsidRDefault="008F66E8">
      <w:pPr>
        <w:pStyle w:val="TOC8"/>
        <w:rPr>
          <w:sz w:val="24"/>
          <w:szCs w:val="24"/>
        </w:rPr>
      </w:pPr>
      <w:r>
        <w:rPr>
          <w:szCs w:val="24"/>
        </w:rPr>
        <w:tab/>
        <w:t>Compilation table</w:t>
      </w:r>
      <w:r>
        <w:tab/>
      </w:r>
      <w:r>
        <w:fldChar w:fldCharType="begin"/>
      </w:r>
      <w:r>
        <w:instrText xml:space="preserve"> PAGEREF _Toc129678070 \h </w:instrText>
      </w:r>
      <w:r>
        <w:fldChar w:fldCharType="separate"/>
      </w:r>
      <w:r w:rsidR="009F22A1">
        <w:t>20</w:t>
      </w:r>
      <w:r>
        <w:fldChar w:fldCharType="end"/>
      </w:r>
    </w:p>
    <w:p w:rsidR="00B70CAB" w:rsidRDefault="008F66E8">
      <w:pPr>
        <w:pStyle w:val="TOC2"/>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rsidR="00B70CAB" w:rsidRDefault="00B70CAB">
      <w:pPr>
        <w:pStyle w:val="NoteHeading"/>
        <w:sectPr w:rsidR="00B70CAB">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70CAB">
        <w:trPr>
          <w:cantSplit/>
        </w:trPr>
        <w:tc>
          <w:tcPr>
            <w:tcW w:w="2434" w:type="dxa"/>
            <w:vMerge w:val="restart"/>
          </w:tcPr>
          <w:p w:rsidR="00B70CAB" w:rsidRDefault="00B70CAB"/>
        </w:tc>
        <w:tc>
          <w:tcPr>
            <w:tcW w:w="2434" w:type="dxa"/>
            <w:vMerge w:val="restart"/>
          </w:tcPr>
          <w:p w:rsidR="00B70CAB" w:rsidRDefault="008F66E8">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70CAB" w:rsidRDefault="00B70CAB"/>
        </w:tc>
      </w:tr>
      <w:tr w:rsidR="00B70CAB">
        <w:trPr>
          <w:cantSplit/>
        </w:trPr>
        <w:tc>
          <w:tcPr>
            <w:tcW w:w="2434" w:type="dxa"/>
            <w:vMerge/>
          </w:tcPr>
          <w:p w:rsidR="00B70CAB" w:rsidRDefault="00B70CAB"/>
        </w:tc>
        <w:tc>
          <w:tcPr>
            <w:tcW w:w="2434" w:type="dxa"/>
            <w:vMerge/>
          </w:tcPr>
          <w:p w:rsidR="00B70CAB" w:rsidRDefault="00B70CAB">
            <w:pPr>
              <w:jc w:val="center"/>
            </w:pPr>
          </w:p>
        </w:tc>
        <w:tc>
          <w:tcPr>
            <w:tcW w:w="2434" w:type="dxa"/>
          </w:tcPr>
          <w:p w:rsidR="00B70CAB" w:rsidRDefault="008F66E8">
            <w:pPr>
              <w:keepNext/>
              <w:rPr>
                <w:b/>
                <w:sz w:val="22"/>
              </w:rPr>
            </w:pPr>
            <w:r>
              <w:rPr>
                <w:b/>
                <w:sz w:val="22"/>
              </w:rPr>
              <w:t xml:space="preserve">Reprinted under the </w:t>
            </w:r>
            <w:r>
              <w:rPr>
                <w:b/>
                <w:i/>
                <w:sz w:val="22"/>
              </w:rPr>
              <w:t>Reprints Act 1984</w:t>
            </w:r>
            <w:r>
              <w:rPr>
                <w:b/>
                <w:sz w:val="22"/>
              </w:rPr>
              <w:t xml:space="preserve"> as </w:t>
            </w:r>
            <w:r>
              <w:rPr>
                <w:b/>
                <w:sz w:val="22"/>
              </w:rPr>
              <w:br/>
              <w:t>at 3</w:t>
            </w:r>
            <w:r>
              <w:rPr>
                <w:b/>
                <w:snapToGrid w:val="0"/>
                <w:sz w:val="22"/>
              </w:rPr>
              <w:t xml:space="preserve"> February 2006</w:t>
            </w:r>
          </w:p>
        </w:tc>
      </w:tr>
    </w:tbl>
    <w:p w:rsidR="00B70CAB" w:rsidRDefault="008F66E8">
      <w:pPr>
        <w:pStyle w:val="WA"/>
        <w:spacing w:before="120"/>
      </w:pPr>
      <w:r>
        <w:t>Western Australia</w:t>
      </w:r>
    </w:p>
    <w:p w:rsidR="00B70CAB" w:rsidRDefault="008F66E8">
      <w:pPr>
        <w:pStyle w:val="NameofActReg"/>
        <w:spacing w:after="840"/>
      </w:pPr>
      <w:r>
        <w:t xml:space="preserve">University of Notre Dame Australia Act 1989 </w:t>
      </w:r>
    </w:p>
    <w:p w:rsidR="00B70CAB" w:rsidRDefault="008F66E8">
      <w:pPr>
        <w:pStyle w:val="LongTitle"/>
        <w:rPr>
          <w:snapToGrid w:val="0"/>
        </w:rPr>
      </w:pPr>
      <w:r>
        <w:rPr>
          <w:snapToGrid w:val="0"/>
        </w:rPr>
        <w:t xml:space="preserve">An Act to provide for the establishment and incorporation of </w:t>
      </w:r>
      <w:r>
        <w:rPr>
          <w:snapToGrid w:val="0"/>
        </w:rPr>
        <w:br/>
        <w:t xml:space="preserve">The University of Notre Dame Australia and for related purposes. </w:t>
      </w:r>
    </w:p>
    <w:p w:rsidR="00B70CAB" w:rsidRDefault="008F66E8">
      <w:pPr>
        <w:pStyle w:val="Heading2"/>
      </w:pPr>
      <w:bookmarkStart w:id="2" w:name="_Toc108846022"/>
      <w:bookmarkStart w:id="3" w:name="_Toc108847586"/>
      <w:bookmarkStart w:id="4" w:name="_Toc111541003"/>
      <w:bookmarkStart w:id="5" w:name="_Toc111623306"/>
      <w:bookmarkStart w:id="6" w:name="_Toc124237108"/>
      <w:bookmarkStart w:id="7" w:name="_Toc125435382"/>
      <w:bookmarkStart w:id="8" w:name="_Toc125436999"/>
      <w:bookmarkStart w:id="9" w:name="_Toc126642268"/>
      <w:bookmarkStart w:id="10" w:name="_Toc126644562"/>
      <w:bookmarkStart w:id="11" w:name="_Toc127247743"/>
      <w:bookmarkStart w:id="12" w:name="_Toc1296780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rsidR="00B70CAB" w:rsidRDefault="008F66E8">
      <w:pPr>
        <w:pStyle w:val="Heading5"/>
        <w:rPr>
          <w:snapToGrid w:val="0"/>
        </w:rPr>
      </w:pPr>
      <w:bookmarkStart w:id="13" w:name="_Toc511181848"/>
      <w:bookmarkStart w:id="14" w:name="_Toc512154331"/>
      <w:bookmarkStart w:id="15" w:name="_Toc512996674"/>
      <w:bookmarkStart w:id="16" w:name="_Toc129678025"/>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rsidR="00B70CAB" w:rsidRDefault="008F66E8">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rsidR="00B70CAB" w:rsidRDefault="008F66E8">
      <w:pPr>
        <w:pStyle w:val="Heading5"/>
        <w:rPr>
          <w:snapToGrid w:val="0"/>
        </w:rPr>
      </w:pPr>
      <w:bookmarkStart w:id="17" w:name="_Toc511181849"/>
      <w:bookmarkStart w:id="18" w:name="_Toc512154332"/>
      <w:bookmarkStart w:id="19" w:name="_Toc512996675"/>
      <w:bookmarkStart w:id="20" w:name="_Toc129678026"/>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rsidR="00B70CAB" w:rsidRDefault="008F66E8">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rsidR="00B70CAB" w:rsidRDefault="008F66E8">
      <w:pPr>
        <w:pStyle w:val="Heading5"/>
        <w:rPr>
          <w:snapToGrid w:val="0"/>
        </w:rPr>
      </w:pPr>
      <w:bookmarkStart w:id="21" w:name="_Toc511181850"/>
      <w:bookmarkStart w:id="22" w:name="_Toc512154333"/>
      <w:bookmarkStart w:id="23" w:name="_Toc512996676"/>
      <w:bookmarkStart w:id="24" w:name="_Toc129678027"/>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rsidR="00B70CAB" w:rsidRDefault="008F66E8">
      <w:pPr>
        <w:pStyle w:val="Subsection"/>
        <w:rPr>
          <w:snapToGrid w:val="0"/>
        </w:rPr>
      </w:pPr>
      <w:r>
        <w:rPr>
          <w:snapToGrid w:val="0"/>
        </w:rPr>
        <w:tab/>
      </w:r>
      <w:r>
        <w:rPr>
          <w:snapToGrid w:val="0"/>
        </w:rPr>
        <w:tab/>
        <w:t>In this Act unless the contrary intention appears — </w:t>
      </w:r>
    </w:p>
    <w:p w:rsidR="00B70CAB" w:rsidRDefault="008F66E8">
      <w:pPr>
        <w:pStyle w:val="Defstart"/>
      </w:pPr>
      <w:r>
        <w:rPr>
          <w:b/>
        </w:rPr>
        <w:tab/>
        <w:t>“</w:t>
      </w:r>
      <w:r>
        <w:rPr>
          <w:rStyle w:val="CharDefText"/>
        </w:rPr>
        <w:t>Board of Directors</w:t>
      </w:r>
      <w:r>
        <w:rPr>
          <w:b/>
        </w:rPr>
        <w:t>”</w:t>
      </w:r>
      <w:r>
        <w:t xml:space="preserve"> means the Board of Directors of the University established under section 15A;</w:t>
      </w:r>
    </w:p>
    <w:p w:rsidR="00B70CAB" w:rsidRDefault="008F66E8">
      <w:pPr>
        <w:pStyle w:val="Defstart"/>
      </w:pPr>
      <w:r>
        <w:rPr>
          <w:b/>
        </w:rPr>
        <w:tab/>
        <w:t>“</w:t>
      </w:r>
      <w:r>
        <w:rPr>
          <w:rStyle w:val="CharDefText"/>
        </w:rPr>
        <w:t>Board of Governors</w:t>
      </w:r>
      <w:r>
        <w:rPr>
          <w:b/>
        </w:rPr>
        <w:t>”</w:t>
      </w:r>
      <w:r>
        <w:t xml:space="preserve"> means the Board of Governors of the University established under section 14;</w:t>
      </w:r>
    </w:p>
    <w:p w:rsidR="00B70CAB" w:rsidRDefault="008F66E8">
      <w:pPr>
        <w:pStyle w:val="Defstart"/>
      </w:pPr>
      <w:r>
        <w:rPr>
          <w:b/>
        </w:rPr>
        <w:tab/>
        <w:t>“</w:t>
      </w:r>
      <w:r>
        <w:rPr>
          <w:rStyle w:val="CharDefText"/>
        </w:rPr>
        <w:t>general Trustees</w:t>
      </w:r>
      <w:r>
        <w:rPr>
          <w:b/>
        </w:rPr>
        <w:t>”</w:t>
      </w:r>
      <w:r>
        <w:t xml:space="preserve"> means the Trustees mentioned in section 7(1)(d);</w:t>
      </w:r>
    </w:p>
    <w:p w:rsidR="00B70CAB" w:rsidRDefault="008F66E8">
      <w:pPr>
        <w:pStyle w:val="Defstart"/>
      </w:pPr>
      <w:r>
        <w:rPr>
          <w:b/>
        </w:rPr>
        <w:tab/>
        <w:t>“</w:t>
      </w:r>
      <w:r>
        <w:rPr>
          <w:rStyle w:val="CharDefText"/>
        </w:rPr>
        <w:t>nominee Trustees</w:t>
      </w:r>
      <w:r>
        <w:rPr>
          <w:b/>
        </w:rPr>
        <w:t>”</w:t>
      </w:r>
      <w:r>
        <w:t xml:space="preserve"> means the Trustees mentioned in section 7(1)(a) and (b);</w:t>
      </w:r>
    </w:p>
    <w:p w:rsidR="00B70CAB" w:rsidRDefault="008F66E8">
      <w:pPr>
        <w:pStyle w:val="Defstart"/>
      </w:pPr>
      <w:r>
        <w:rPr>
          <w:b/>
        </w:rPr>
        <w:tab/>
        <w:t>“</w:t>
      </w:r>
      <w:r>
        <w:rPr>
          <w:rStyle w:val="CharDefText"/>
        </w:rPr>
        <w:t>Provost</w:t>
      </w:r>
      <w:r>
        <w:rPr>
          <w:b/>
        </w:rPr>
        <w:t>”</w:t>
      </w:r>
      <w:r>
        <w:t xml:space="preserve"> means the Provost of the University;</w:t>
      </w:r>
    </w:p>
    <w:p w:rsidR="00B70CAB" w:rsidRDefault="008F66E8">
      <w:pPr>
        <w:pStyle w:val="Defstart"/>
      </w:pPr>
      <w:r>
        <w:rPr>
          <w:b/>
        </w:rPr>
        <w:tab/>
        <w:t>“</w:t>
      </w:r>
      <w:r>
        <w:rPr>
          <w:rStyle w:val="CharDefText"/>
        </w:rPr>
        <w:t>statute</w:t>
      </w:r>
      <w:r>
        <w:rPr>
          <w:b/>
        </w:rPr>
        <w:t>”</w:t>
      </w:r>
      <w:r>
        <w:t xml:space="preserve"> means a statute made under this Act;</w:t>
      </w:r>
    </w:p>
    <w:p w:rsidR="00B70CAB" w:rsidRDefault="008F66E8">
      <w:pPr>
        <w:pStyle w:val="Defstart"/>
      </w:pPr>
      <w:r>
        <w:rPr>
          <w:b/>
        </w:rPr>
        <w:tab/>
        <w:t>“</w:t>
      </w:r>
      <w:r>
        <w:rPr>
          <w:rStyle w:val="CharDefText"/>
        </w:rPr>
        <w:t>this Act</w:t>
      </w:r>
      <w:r>
        <w:rPr>
          <w:b/>
        </w:rPr>
        <w:t>”</w:t>
      </w:r>
      <w:r>
        <w:t xml:space="preserve"> includes rules, statutes, by</w:t>
      </w:r>
      <w:r>
        <w:noBreakHyphen/>
        <w:t>laws and regulations made under this Act;</w:t>
      </w:r>
    </w:p>
    <w:p w:rsidR="00B70CAB" w:rsidRDefault="008F66E8">
      <w:pPr>
        <w:pStyle w:val="Defstart"/>
      </w:pPr>
      <w:r>
        <w:rPr>
          <w:b/>
        </w:rPr>
        <w:tab/>
        <w:t>“</w:t>
      </w:r>
      <w:r>
        <w:rPr>
          <w:rStyle w:val="CharDefText"/>
        </w:rPr>
        <w:t>Trustees</w:t>
      </w:r>
      <w:r>
        <w:rPr>
          <w:b/>
        </w:rPr>
        <w:t>”</w:t>
      </w:r>
      <w:r>
        <w:t xml:space="preserve"> means the Trustees of the University constituted under section 7;</w:t>
      </w:r>
    </w:p>
    <w:p w:rsidR="00B70CAB" w:rsidRDefault="008F66E8">
      <w:pPr>
        <w:pStyle w:val="Defstart"/>
      </w:pPr>
      <w:r>
        <w:rPr>
          <w:b/>
        </w:rPr>
        <w:tab/>
        <w:t>“</w:t>
      </w:r>
      <w:r>
        <w:rPr>
          <w:rStyle w:val="CharDefText"/>
        </w:rPr>
        <w:t>University</w:t>
      </w:r>
      <w:r>
        <w:rPr>
          <w:b/>
        </w:rPr>
        <w:t>”</w:t>
      </w:r>
      <w:r>
        <w:t xml:space="preserve"> means The University of Notre Dame Australia established and incorporated under section 4;</w:t>
      </w:r>
    </w:p>
    <w:p w:rsidR="00B70CAB" w:rsidRDefault="008F66E8">
      <w:pPr>
        <w:pStyle w:val="Defstart"/>
      </w:pPr>
      <w:r>
        <w:rPr>
          <w:b/>
        </w:rPr>
        <w:tab/>
        <w:t>“</w:t>
      </w:r>
      <w:r>
        <w:rPr>
          <w:rStyle w:val="CharDefText"/>
        </w:rPr>
        <w:t>Vice</w:t>
      </w:r>
      <w:r>
        <w:rPr>
          <w:rStyle w:val="CharDefText"/>
        </w:rPr>
        <w:noBreakHyphen/>
        <w:t>Chancellor</w:t>
      </w:r>
      <w:r>
        <w:rPr>
          <w:b/>
        </w:rPr>
        <w:t>”</w:t>
      </w:r>
      <w:r>
        <w:t xml:space="preserve"> means the Vice</w:t>
      </w:r>
      <w:r>
        <w:noBreakHyphen/>
        <w:t>Chancellor of the University.</w:t>
      </w:r>
    </w:p>
    <w:p w:rsidR="00B70CAB" w:rsidRDefault="008F66E8">
      <w:pPr>
        <w:pStyle w:val="Footnotesection"/>
      </w:pPr>
      <w:r>
        <w:tab/>
        <w:t>[Section 3 amended by No.</w:t>
      </w:r>
      <w:r>
        <w:rPr>
          <w:sz w:val="28"/>
        </w:rPr>
        <w:t> </w:t>
      </w:r>
      <w:r>
        <w:t>8 of 2005 s. 33.]</w:t>
      </w:r>
    </w:p>
    <w:p w:rsidR="00B70CAB" w:rsidRDefault="008F66E8">
      <w:pPr>
        <w:pStyle w:val="Heading2"/>
      </w:pPr>
      <w:bookmarkStart w:id="25" w:name="_Toc108846026"/>
      <w:bookmarkStart w:id="26" w:name="_Toc108847590"/>
      <w:bookmarkStart w:id="27" w:name="_Toc111541007"/>
      <w:bookmarkStart w:id="28" w:name="_Toc111623310"/>
      <w:bookmarkStart w:id="29" w:name="_Toc124237112"/>
      <w:bookmarkStart w:id="30" w:name="_Toc125435386"/>
      <w:bookmarkStart w:id="31" w:name="_Toc125437003"/>
      <w:bookmarkStart w:id="32" w:name="_Toc126642272"/>
      <w:bookmarkStart w:id="33" w:name="_Toc126644566"/>
      <w:bookmarkStart w:id="34" w:name="_Toc127247747"/>
      <w:bookmarkStart w:id="35" w:name="_Toc129678028"/>
      <w:r>
        <w:rPr>
          <w:rStyle w:val="CharPartNo"/>
        </w:rPr>
        <w:t>Part 2</w:t>
      </w:r>
      <w:r>
        <w:rPr>
          <w:rStyle w:val="CharDivNo"/>
        </w:rPr>
        <w:t> </w:t>
      </w:r>
      <w:r>
        <w:t>—</w:t>
      </w:r>
      <w:r>
        <w:rPr>
          <w:rStyle w:val="CharDivText"/>
        </w:rPr>
        <w:t> </w:t>
      </w:r>
      <w:r>
        <w:rPr>
          <w:rStyle w:val="CharPartText"/>
        </w:rPr>
        <w:t>Establishment and objects</w:t>
      </w:r>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rsidR="00B70CAB" w:rsidRDefault="008F66E8">
      <w:pPr>
        <w:pStyle w:val="Heading5"/>
        <w:rPr>
          <w:snapToGrid w:val="0"/>
        </w:rPr>
      </w:pPr>
      <w:bookmarkStart w:id="36" w:name="_Toc511181851"/>
      <w:bookmarkStart w:id="37" w:name="_Toc512154334"/>
      <w:bookmarkStart w:id="38" w:name="_Toc512996677"/>
      <w:bookmarkStart w:id="39" w:name="_Toc129678029"/>
      <w:r>
        <w:rPr>
          <w:rStyle w:val="CharSectno"/>
        </w:rPr>
        <w:t>4</w:t>
      </w:r>
      <w:r>
        <w:rPr>
          <w:snapToGrid w:val="0"/>
        </w:rPr>
        <w:t>.</w:t>
      </w:r>
      <w:r>
        <w:rPr>
          <w:snapToGrid w:val="0"/>
        </w:rPr>
        <w:tab/>
        <w:t>Establishment and incorporation of University</w:t>
      </w:r>
      <w:bookmarkEnd w:id="36"/>
      <w:bookmarkEnd w:id="37"/>
      <w:bookmarkEnd w:id="38"/>
      <w:bookmarkEnd w:id="39"/>
      <w:r>
        <w:rPr>
          <w:snapToGrid w:val="0"/>
        </w:rPr>
        <w:t xml:space="preserve"> </w:t>
      </w:r>
    </w:p>
    <w:p w:rsidR="00B70CAB" w:rsidRDefault="008F66E8">
      <w:pPr>
        <w:pStyle w:val="Subsection"/>
        <w:rPr>
          <w:snapToGrid w:val="0"/>
        </w:rPr>
      </w:pPr>
      <w:r>
        <w:rPr>
          <w:snapToGrid w:val="0"/>
        </w:rPr>
        <w:tab/>
        <w:t>(1)</w:t>
      </w:r>
      <w:r>
        <w:rPr>
          <w:snapToGrid w:val="0"/>
        </w:rPr>
        <w:tab/>
        <w:t>A university is established under the name “The University of Notre Dame Australia”.</w:t>
      </w:r>
    </w:p>
    <w:p w:rsidR="00B70CAB" w:rsidRDefault="008F66E8">
      <w:pPr>
        <w:pStyle w:val="Subsection"/>
        <w:rPr>
          <w:snapToGrid w:val="0"/>
        </w:rPr>
      </w:pPr>
      <w:r>
        <w:rPr>
          <w:snapToGrid w:val="0"/>
        </w:rPr>
        <w:tab/>
        <w:t>(2)</w:t>
      </w:r>
      <w:r>
        <w:rPr>
          <w:snapToGrid w:val="0"/>
        </w:rPr>
        <w:tab/>
        <w:t>The University is a body corporate with perpetual succession.</w:t>
      </w:r>
    </w:p>
    <w:p w:rsidR="00B70CAB" w:rsidRDefault="008F66E8">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rsidR="00B70CAB" w:rsidRDefault="008F66E8">
      <w:pPr>
        <w:pStyle w:val="Subsection"/>
        <w:rPr>
          <w:snapToGrid w:val="0"/>
        </w:rPr>
      </w:pPr>
      <w:r>
        <w:rPr>
          <w:snapToGrid w:val="0"/>
        </w:rPr>
        <w:tab/>
        <w:t>(4)</w:t>
      </w:r>
      <w:r>
        <w:rPr>
          <w:snapToGrid w:val="0"/>
        </w:rPr>
        <w:tab/>
        <w:t>For the purposes of its objects the University has the powers of a natural person.</w:t>
      </w:r>
    </w:p>
    <w:p w:rsidR="00B70CAB" w:rsidRDefault="008F66E8">
      <w:pPr>
        <w:pStyle w:val="Subsection"/>
        <w:rPr>
          <w:snapToGrid w:val="0"/>
        </w:rPr>
      </w:pPr>
      <w:r>
        <w:rPr>
          <w:snapToGrid w:val="0"/>
        </w:rPr>
        <w:tab/>
        <w:t>(5)</w:t>
      </w:r>
      <w:r>
        <w:rPr>
          <w:snapToGrid w:val="0"/>
        </w:rPr>
        <w:tab/>
        <w:t>The University may exercise its powers in its corporate name.</w:t>
      </w:r>
    </w:p>
    <w:p w:rsidR="00B70CAB" w:rsidRDefault="008F66E8">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rsidR="00B70CAB" w:rsidRDefault="008F66E8">
      <w:pPr>
        <w:pStyle w:val="Heading5"/>
      </w:pPr>
      <w:bookmarkStart w:id="40" w:name="_Toc129678030"/>
      <w:bookmarkStart w:id="41" w:name="_Toc511181853"/>
      <w:bookmarkStart w:id="42" w:name="_Toc512154336"/>
      <w:bookmarkStart w:id="43" w:name="_Toc512996679"/>
      <w:r>
        <w:rPr>
          <w:rStyle w:val="CharSectno"/>
        </w:rPr>
        <w:t>5</w:t>
      </w:r>
      <w:r>
        <w:t>.</w:t>
      </w:r>
      <w:r>
        <w:tab/>
        <w:t>Objects of University</w:t>
      </w:r>
      <w:bookmarkEnd w:id="40"/>
    </w:p>
    <w:p w:rsidR="00B70CAB" w:rsidRDefault="008F66E8">
      <w:pPr>
        <w:pStyle w:val="Subsection"/>
      </w:pPr>
      <w:r>
        <w:tab/>
      </w:r>
      <w:r>
        <w:tab/>
        <w:t xml:space="preserve">The objects of the University are — </w:t>
      </w:r>
    </w:p>
    <w:p w:rsidR="00B70CAB" w:rsidRDefault="008F66E8">
      <w:pPr>
        <w:pStyle w:val="Indenta"/>
      </w:pPr>
      <w:r>
        <w:tab/>
        <w:t>(a)</w:t>
      </w:r>
      <w:r>
        <w:tab/>
        <w:t>the provision of university education, within a context of Catholic faith and values; and</w:t>
      </w:r>
    </w:p>
    <w:p w:rsidR="00B70CAB" w:rsidRDefault="008F66E8">
      <w:pPr>
        <w:pStyle w:val="Indenta"/>
      </w:pPr>
      <w:r>
        <w:tab/>
        <w:t>(b)</w:t>
      </w:r>
      <w:r>
        <w:tab/>
        <w:t xml:space="preserve">the provision of an excellent standard of — </w:t>
      </w:r>
    </w:p>
    <w:p w:rsidR="00B70CAB" w:rsidRDefault="008F66E8">
      <w:pPr>
        <w:pStyle w:val="Indenti"/>
      </w:pPr>
      <w:r>
        <w:tab/>
        <w:t>(i)</w:t>
      </w:r>
      <w:r>
        <w:tab/>
        <w:t>teaching, scholarship and research;</w:t>
      </w:r>
    </w:p>
    <w:p w:rsidR="00B70CAB" w:rsidRDefault="008F66E8">
      <w:pPr>
        <w:pStyle w:val="Indenti"/>
      </w:pPr>
      <w:r>
        <w:tab/>
        <w:t>(ii)</w:t>
      </w:r>
      <w:r>
        <w:tab/>
        <w:t>training for the professions; and</w:t>
      </w:r>
    </w:p>
    <w:p w:rsidR="00B70CAB" w:rsidRDefault="008F66E8">
      <w:pPr>
        <w:pStyle w:val="Indenti"/>
      </w:pPr>
      <w:r>
        <w:tab/>
        <w:t>(iii)</w:t>
      </w:r>
      <w:r>
        <w:tab/>
        <w:t>pastoral care for its students.</w:t>
      </w:r>
    </w:p>
    <w:p w:rsidR="00B70CAB" w:rsidRDefault="008F66E8">
      <w:pPr>
        <w:pStyle w:val="Footnotesection"/>
      </w:pPr>
      <w:r>
        <w:tab/>
        <w:t>[Section 5 inserted by No.</w:t>
      </w:r>
      <w:r>
        <w:rPr>
          <w:sz w:val="28"/>
        </w:rPr>
        <w:t> </w:t>
      </w:r>
      <w:r>
        <w:t>8 of 2005 s. 34.]</w:t>
      </w:r>
    </w:p>
    <w:p w:rsidR="00B70CAB" w:rsidRDefault="008F66E8">
      <w:pPr>
        <w:pStyle w:val="Heading5"/>
        <w:rPr>
          <w:snapToGrid w:val="0"/>
        </w:rPr>
      </w:pPr>
      <w:bookmarkStart w:id="44" w:name="_Toc129678031"/>
      <w:r>
        <w:rPr>
          <w:rStyle w:val="CharSectno"/>
        </w:rPr>
        <w:t>6</w:t>
      </w:r>
      <w:r>
        <w:rPr>
          <w:snapToGrid w:val="0"/>
        </w:rPr>
        <w:t>.</w:t>
      </w:r>
      <w:r>
        <w:rPr>
          <w:snapToGrid w:val="0"/>
        </w:rPr>
        <w:tab/>
        <w:t>Degrees etc</w:t>
      </w:r>
      <w:bookmarkEnd w:id="41"/>
      <w:bookmarkEnd w:id="42"/>
      <w:r>
        <w:rPr>
          <w:snapToGrid w:val="0"/>
        </w:rPr>
        <w:t>.</w:t>
      </w:r>
      <w:bookmarkEnd w:id="43"/>
      <w:bookmarkEnd w:id="44"/>
      <w:r>
        <w:rPr>
          <w:snapToGrid w:val="0"/>
        </w:rPr>
        <w:t xml:space="preserve"> </w:t>
      </w:r>
    </w:p>
    <w:p w:rsidR="00B70CAB" w:rsidRDefault="008F66E8">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rsidR="00B70CAB" w:rsidRDefault="008F66E8">
      <w:pPr>
        <w:pStyle w:val="Heading2"/>
      </w:pPr>
      <w:bookmarkStart w:id="45" w:name="_Toc111541013"/>
      <w:bookmarkStart w:id="46" w:name="_Toc111623314"/>
      <w:bookmarkStart w:id="47" w:name="_Toc124237116"/>
      <w:bookmarkStart w:id="48" w:name="_Toc125435390"/>
      <w:bookmarkStart w:id="49" w:name="_Toc125437007"/>
      <w:bookmarkStart w:id="50" w:name="_Toc126642276"/>
      <w:bookmarkStart w:id="51" w:name="_Toc126644570"/>
      <w:bookmarkStart w:id="52" w:name="_Toc127247751"/>
      <w:bookmarkStart w:id="53" w:name="_Toc129678032"/>
      <w:bookmarkStart w:id="54" w:name="_Toc511181854"/>
      <w:bookmarkStart w:id="55" w:name="_Toc512154337"/>
      <w:bookmarkStart w:id="56" w:name="_Toc512996680"/>
      <w:r>
        <w:rPr>
          <w:rStyle w:val="CharPartNo"/>
        </w:rPr>
        <w:t>Part 3</w:t>
      </w:r>
      <w:r>
        <w:rPr>
          <w:b w:val="0"/>
        </w:rPr>
        <w:t> </w:t>
      </w:r>
      <w:r>
        <w:t>—</w:t>
      </w:r>
      <w:r>
        <w:rPr>
          <w:b w:val="0"/>
        </w:rPr>
        <w:t> </w:t>
      </w:r>
      <w:r>
        <w:rPr>
          <w:rStyle w:val="CharPartText"/>
        </w:rPr>
        <w:t>Trustees, officers, Board of Governors and Board of Directors</w:t>
      </w:r>
      <w:bookmarkEnd w:id="45"/>
      <w:bookmarkEnd w:id="46"/>
      <w:bookmarkEnd w:id="47"/>
      <w:bookmarkEnd w:id="48"/>
      <w:bookmarkEnd w:id="49"/>
      <w:bookmarkEnd w:id="50"/>
      <w:bookmarkEnd w:id="51"/>
      <w:bookmarkEnd w:id="52"/>
      <w:bookmarkEnd w:id="53"/>
    </w:p>
    <w:p w:rsidR="00B70CAB" w:rsidRDefault="008F66E8">
      <w:pPr>
        <w:pStyle w:val="Footnoteheading"/>
      </w:pPr>
      <w:r>
        <w:tab/>
        <w:t>[Heading inserted by No.</w:t>
      </w:r>
      <w:r>
        <w:rPr>
          <w:sz w:val="28"/>
        </w:rPr>
        <w:t> </w:t>
      </w:r>
      <w:r>
        <w:t>8 of 2005 s. 35.]</w:t>
      </w:r>
    </w:p>
    <w:p w:rsidR="00B70CAB" w:rsidRDefault="008F66E8">
      <w:pPr>
        <w:pStyle w:val="Heading5"/>
      </w:pPr>
      <w:bookmarkStart w:id="57" w:name="_Toc129678033"/>
      <w:bookmarkStart w:id="58" w:name="_Toc511181855"/>
      <w:bookmarkStart w:id="59" w:name="_Toc512154338"/>
      <w:bookmarkStart w:id="60" w:name="_Toc512996681"/>
      <w:bookmarkEnd w:id="54"/>
      <w:bookmarkEnd w:id="55"/>
      <w:bookmarkEnd w:id="56"/>
      <w:r>
        <w:rPr>
          <w:rStyle w:val="CharSectno"/>
        </w:rPr>
        <w:t>7</w:t>
      </w:r>
      <w:r>
        <w:t>.</w:t>
      </w:r>
      <w:r>
        <w:tab/>
        <w:t>Trustees of the University</w:t>
      </w:r>
      <w:bookmarkEnd w:id="57"/>
    </w:p>
    <w:p w:rsidR="00B70CAB" w:rsidRDefault="008F66E8">
      <w:pPr>
        <w:pStyle w:val="Subsection"/>
      </w:pPr>
      <w:r>
        <w:tab/>
      </w:r>
      <w:r>
        <w:tab/>
        <w:t xml:space="preserve">There are to be Trustees of the University consisting of — </w:t>
      </w:r>
    </w:p>
    <w:p w:rsidR="00B70CAB" w:rsidRDefault="008F66E8">
      <w:pPr>
        <w:pStyle w:val="Indenta"/>
      </w:pPr>
      <w:r>
        <w:tab/>
        <w:t>(a)</w:t>
      </w:r>
      <w:r>
        <w:tab/>
        <w:t>2 persons appointed by the Roman Catholic Archbishop of the Archdiocese of Perth with the approval of the Trustees for the time being;</w:t>
      </w:r>
    </w:p>
    <w:p w:rsidR="00B70CAB" w:rsidRDefault="008F66E8">
      <w:pPr>
        <w:pStyle w:val="Indenta"/>
      </w:pPr>
      <w:r>
        <w:tab/>
        <w:t>(b)</w:t>
      </w:r>
      <w:r>
        <w:tab/>
        <w:t>2 persons appointed by the Roman Catholic Archbishop of the Archdiocese of Sydney with the approval of the Trustees for the time being;</w:t>
      </w:r>
    </w:p>
    <w:p w:rsidR="00B70CAB" w:rsidRDefault="008F66E8">
      <w:pPr>
        <w:pStyle w:val="Indenta"/>
      </w:pPr>
      <w:r>
        <w:tab/>
        <w:t>(c)</w:t>
      </w:r>
      <w:r>
        <w:tab/>
        <w:t>the Vice</w:t>
      </w:r>
      <w:r>
        <w:noBreakHyphen/>
        <w:t>Chancellor ex officio;</w:t>
      </w:r>
    </w:p>
    <w:p w:rsidR="00B70CAB" w:rsidRDefault="008F66E8">
      <w:pPr>
        <w:pStyle w:val="Indenta"/>
      </w:pPr>
      <w:r>
        <w:tab/>
        <w:t>(d)</w:t>
      </w:r>
      <w:r>
        <w:tab/>
        <w:t>7 other persons appointed by the Trustees for the time being.</w:t>
      </w:r>
    </w:p>
    <w:p w:rsidR="00B70CAB" w:rsidRDefault="008F66E8">
      <w:pPr>
        <w:pStyle w:val="Footnotesection"/>
      </w:pPr>
      <w:r>
        <w:tab/>
        <w:t>[Section 7 inserted by No.</w:t>
      </w:r>
      <w:r>
        <w:rPr>
          <w:sz w:val="28"/>
        </w:rPr>
        <w:t> </w:t>
      </w:r>
      <w:r>
        <w:t>8 of 2005 s. 36.]</w:t>
      </w:r>
    </w:p>
    <w:p w:rsidR="00B70CAB" w:rsidRDefault="008F66E8">
      <w:pPr>
        <w:pStyle w:val="Heading5"/>
      </w:pPr>
      <w:bookmarkStart w:id="61" w:name="_Toc129678034"/>
      <w:bookmarkStart w:id="62" w:name="_Toc511181856"/>
      <w:bookmarkStart w:id="63" w:name="_Toc512154339"/>
      <w:bookmarkStart w:id="64" w:name="_Toc512996682"/>
      <w:bookmarkEnd w:id="58"/>
      <w:bookmarkEnd w:id="59"/>
      <w:bookmarkEnd w:id="60"/>
      <w:r>
        <w:rPr>
          <w:rStyle w:val="CharSectno"/>
        </w:rPr>
        <w:t>8</w:t>
      </w:r>
      <w:r>
        <w:t>.</w:t>
      </w:r>
      <w:r>
        <w:tab/>
        <w:t>Functions of Trustees</w:t>
      </w:r>
      <w:bookmarkEnd w:id="61"/>
    </w:p>
    <w:p w:rsidR="00B70CAB" w:rsidRDefault="008F66E8">
      <w:pPr>
        <w:pStyle w:val="Subsection"/>
      </w:pPr>
      <w:r>
        <w:tab/>
      </w:r>
      <w:r>
        <w:tab/>
        <w:t>The Trustees are the custodians of the University and are responsible for ensuring that there is compliance with section 5.</w:t>
      </w:r>
    </w:p>
    <w:p w:rsidR="00B70CAB" w:rsidRDefault="008F66E8">
      <w:pPr>
        <w:pStyle w:val="Footnotesection"/>
      </w:pPr>
      <w:r>
        <w:tab/>
        <w:t>[Section 8 inserted by No.</w:t>
      </w:r>
      <w:r>
        <w:rPr>
          <w:sz w:val="28"/>
        </w:rPr>
        <w:t> </w:t>
      </w:r>
      <w:r>
        <w:t>8 of 2005 s. 37.]</w:t>
      </w:r>
    </w:p>
    <w:bookmarkEnd w:id="62"/>
    <w:bookmarkEnd w:id="63"/>
    <w:bookmarkEnd w:id="64"/>
    <w:p w:rsidR="00B70CAB" w:rsidRDefault="008F66E8">
      <w:pPr>
        <w:pStyle w:val="Ednotesection"/>
      </w:pPr>
      <w:r>
        <w:t>[</w:t>
      </w:r>
      <w:r>
        <w:rPr>
          <w:b/>
          <w:bCs/>
        </w:rPr>
        <w:t>9.</w:t>
      </w:r>
      <w:r>
        <w:rPr>
          <w:b/>
          <w:bCs/>
        </w:rPr>
        <w:tab/>
      </w:r>
      <w:r>
        <w:t>Repealed by No.</w:t>
      </w:r>
      <w:r>
        <w:rPr>
          <w:sz w:val="28"/>
        </w:rPr>
        <w:t> </w:t>
      </w:r>
      <w:r>
        <w:t>8 of 2005 s. 38.]</w:t>
      </w:r>
    </w:p>
    <w:p w:rsidR="00B70CAB" w:rsidRDefault="008F66E8">
      <w:pPr>
        <w:pStyle w:val="Heading5"/>
        <w:rPr>
          <w:snapToGrid w:val="0"/>
        </w:rPr>
      </w:pPr>
      <w:bookmarkStart w:id="65" w:name="_Toc511181857"/>
      <w:bookmarkStart w:id="66" w:name="_Toc512154340"/>
      <w:bookmarkStart w:id="67" w:name="_Toc512996683"/>
      <w:bookmarkStart w:id="68" w:name="_Toc129678035"/>
      <w:r>
        <w:rPr>
          <w:rStyle w:val="CharSectno"/>
        </w:rPr>
        <w:t>10</w:t>
      </w:r>
      <w:r>
        <w:rPr>
          <w:snapToGrid w:val="0"/>
        </w:rPr>
        <w:t>.</w:t>
      </w:r>
      <w:r>
        <w:rPr>
          <w:snapToGrid w:val="0"/>
        </w:rPr>
        <w:tab/>
        <w:t>Tenure of Trustees</w:t>
      </w:r>
      <w:bookmarkEnd w:id="65"/>
      <w:bookmarkEnd w:id="66"/>
      <w:bookmarkEnd w:id="67"/>
      <w:bookmarkEnd w:id="68"/>
      <w:r>
        <w:rPr>
          <w:snapToGrid w:val="0"/>
        </w:rPr>
        <w:t xml:space="preserve"> </w:t>
      </w:r>
    </w:p>
    <w:p w:rsidR="00B70CAB" w:rsidRDefault="008F66E8">
      <w:pPr>
        <w:pStyle w:val="Subsection"/>
        <w:rPr>
          <w:snapToGrid w:val="0"/>
        </w:rPr>
      </w:pPr>
      <w:r>
        <w:rPr>
          <w:snapToGrid w:val="0"/>
        </w:rPr>
        <w:tab/>
        <w:t>(1)</w:t>
      </w:r>
      <w:r>
        <w:rPr>
          <w:snapToGrid w:val="0"/>
        </w:rPr>
        <w:tab/>
        <w:t>A general Trustee or nominee Trustee may be removed from office at any time by the Trustees.</w:t>
      </w:r>
    </w:p>
    <w:p w:rsidR="00B70CAB" w:rsidRDefault="008F66E8">
      <w:pPr>
        <w:pStyle w:val="Subsection"/>
      </w:pPr>
      <w:bookmarkStart w:id="69" w:name="_Toc511181858"/>
      <w:bookmarkStart w:id="70" w:name="_Toc512154341"/>
      <w:bookmarkStart w:id="71" w:name="_Toc512996684"/>
      <w:r>
        <w:tab/>
        <w:t>(2)</w:t>
      </w:r>
      <w:r>
        <w:tab/>
        <w:t>A Trustee who has held office for an initial term is eligible to hold office for a subsequent term or terms as long as the total period of office does not exceed 12 years.</w:t>
      </w:r>
    </w:p>
    <w:p w:rsidR="00B70CAB" w:rsidRDefault="008F66E8">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rsidR="00B70CAB" w:rsidRDefault="008F66E8">
      <w:pPr>
        <w:pStyle w:val="Footnotesection"/>
      </w:pPr>
      <w:r>
        <w:tab/>
        <w:t>[Section 10 amended by No.</w:t>
      </w:r>
      <w:r>
        <w:rPr>
          <w:sz w:val="28"/>
        </w:rPr>
        <w:t> </w:t>
      </w:r>
      <w:r>
        <w:t>8 of 2005 s. 39.]</w:t>
      </w:r>
    </w:p>
    <w:p w:rsidR="00B70CAB" w:rsidRDefault="008F66E8">
      <w:pPr>
        <w:pStyle w:val="Heading5"/>
        <w:rPr>
          <w:snapToGrid w:val="0"/>
        </w:rPr>
      </w:pPr>
      <w:bookmarkStart w:id="72" w:name="_Toc129678036"/>
      <w:r>
        <w:rPr>
          <w:rStyle w:val="CharSectno"/>
        </w:rPr>
        <w:t>11</w:t>
      </w:r>
      <w:r>
        <w:rPr>
          <w:snapToGrid w:val="0"/>
        </w:rPr>
        <w:t>.</w:t>
      </w:r>
      <w:r>
        <w:rPr>
          <w:snapToGrid w:val="0"/>
        </w:rPr>
        <w:tab/>
        <w:t>Chancellor</w:t>
      </w:r>
      <w:bookmarkEnd w:id="69"/>
      <w:bookmarkEnd w:id="70"/>
      <w:bookmarkEnd w:id="71"/>
      <w:bookmarkEnd w:id="72"/>
      <w:r>
        <w:rPr>
          <w:snapToGrid w:val="0"/>
        </w:rPr>
        <w:t xml:space="preserve"> </w:t>
      </w:r>
    </w:p>
    <w:p w:rsidR="00B70CAB" w:rsidRDefault="008F66E8">
      <w:pPr>
        <w:pStyle w:val="Subsection"/>
        <w:rPr>
          <w:snapToGrid w:val="0"/>
        </w:rPr>
      </w:pPr>
      <w:r>
        <w:rPr>
          <w:snapToGrid w:val="0"/>
        </w:rPr>
        <w:tab/>
        <w:t>(1)</w:t>
      </w:r>
      <w:r>
        <w:rPr>
          <w:snapToGrid w:val="0"/>
        </w:rPr>
        <w:tab/>
        <w:t>A Chancellor of the University is to be elected by the Trustees from among their number.</w:t>
      </w:r>
    </w:p>
    <w:p w:rsidR="00B70CAB" w:rsidRDefault="008F66E8">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rsidR="00B70CAB" w:rsidRDefault="008F66E8">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rsidR="00B70CAB" w:rsidRDefault="008F66E8">
      <w:pPr>
        <w:pStyle w:val="Footnotesection"/>
      </w:pPr>
      <w:r>
        <w:tab/>
        <w:t>[Section 11 amended by No.</w:t>
      </w:r>
      <w:r>
        <w:rPr>
          <w:sz w:val="28"/>
        </w:rPr>
        <w:t> </w:t>
      </w:r>
      <w:r>
        <w:t>8 of 2005 s. 40.]</w:t>
      </w:r>
    </w:p>
    <w:p w:rsidR="00B70CAB" w:rsidRDefault="008F66E8">
      <w:pPr>
        <w:pStyle w:val="Heading5"/>
        <w:rPr>
          <w:snapToGrid w:val="0"/>
        </w:rPr>
      </w:pPr>
      <w:bookmarkStart w:id="73" w:name="_Toc511181859"/>
      <w:bookmarkStart w:id="74" w:name="_Toc512154342"/>
      <w:bookmarkStart w:id="75" w:name="_Toc512996685"/>
      <w:bookmarkStart w:id="76" w:name="_Toc129678037"/>
      <w:r>
        <w:rPr>
          <w:rStyle w:val="CharSectno"/>
        </w:rPr>
        <w:t>12</w:t>
      </w:r>
      <w:r>
        <w:rPr>
          <w:snapToGrid w:val="0"/>
        </w:rPr>
        <w:t>.</w:t>
      </w:r>
      <w:r>
        <w:rPr>
          <w:snapToGrid w:val="0"/>
        </w:rPr>
        <w:tab/>
        <w:t>Deputy Chancellor</w:t>
      </w:r>
      <w:bookmarkEnd w:id="73"/>
      <w:bookmarkEnd w:id="74"/>
      <w:bookmarkEnd w:id="75"/>
      <w:bookmarkEnd w:id="76"/>
      <w:r>
        <w:rPr>
          <w:snapToGrid w:val="0"/>
        </w:rPr>
        <w:t xml:space="preserve"> </w:t>
      </w:r>
    </w:p>
    <w:p w:rsidR="00B70CAB" w:rsidRDefault="008F66E8">
      <w:pPr>
        <w:pStyle w:val="Subsection"/>
        <w:rPr>
          <w:snapToGrid w:val="0"/>
        </w:rPr>
      </w:pPr>
      <w:r>
        <w:rPr>
          <w:snapToGrid w:val="0"/>
        </w:rPr>
        <w:tab/>
        <w:t>(1)</w:t>
      </w:r>
      <w:r>
        <w:rPr>
          <w:snapToGrid w:val="0"/>
        </w:rPr>
        <w:tab/>
        <w:t>A Deputy Chancellor of the University is to be elected by the Trustees from among their number.</w:t>
      </w:r>
    </w:p>
    <w:p w:rsidR="00B70CAB" w:rsidRDefault="008F66E8">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rsidR="00B70CAB" w:rsidRDefault="008F66E8">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rsidR="00B70CAB" w:rsidRDefault="008F66E8">
      <w:pPr>
        <w:pStyle w:val="Footnotesection"/>
      </w:pPr>
      <w:r>
        <w:tab/>
        <w:t>[Section 12 amended by No.</w:t>
      </w:r>
      <w:r>
        <w:rPr>
          <w:sz w:val="28"/>
        </w:rPr>
        <w:t> </w:t>
      </w:r>
      <w:r>
        <w:t>8 of 2005 s. 41.]</w:t>
      </w:r>
    </w:p>
    <w:p w:rsidR="00B70CAB" w:rsidRDefault="008F66E8">
      <w:pPr>
        <w:pStyle w:val="Heading5"/>
        <w:rPr>
          <w:snapToGrid w:val="0"/>
        </w:rPr>
      </w:pPr>
      <w:bookmarkStart w:id="77" w:name="_Toc511181860"/>
      <w:bookmarkStart w:id="78" w:name="_Toc512154343"/>
      <w:bookmarkStart w:id="79" w:name="_Toc512996686"/>
      <w:bookmarkStart w:id="80" w:name="_Toc129678038"/>
      <w:r>
        <w:rPr>
          <w:rStyle w:val="CharSectno"/>
        </w:rPr>
        <w:t>13</w:t>
      </w:r>
      <w:r>
        <w:rPr>
          <w:snapToGrid w:val="0"/>
        </w:rPr>
        <w:t>.</w:t>
      </w:r>
      <w:r>
        <w:rPr>
          <w:snapToGrid w:val="0"/>
        </w:rPr>
        <w:tab/>
        <w:t>Powers of Trustees</w:t>
      </w:r>
      <w:bookmarkEnd w:id="77"/>
      <w:bookmarkEnd w:id="78"/>
      <w:bookmarkEnd w:id="79"/>
      <w:bookmarkEnd w:id="80"/>
      <w:r>
        <w:rPr>
          <w:snapToGrid w:val="0"/>
        </w:rPr>
        <w:t xml:space="preserve"> </w:t>
      </w:r>
    </w:p>
    <w:p w:rsidR="00B70CAB" w:rsidRDefault="008F66E8">
      <w:pPr>
        <w:pStyle w:val="Subsection"/>
        <w:rPr>
          <w:snapToGrid w:val="0"/>
        </w:rPr>
      </w:pPr>
      <w:r>
        <w:rPr>
          <w:snapToGrid w:val="0"/>
        </w:rPr>
        <w:tab/>
      </w:r>
      <w:r>
        <w:rPr>
          <w:snapToGrid w:val="0"/>
        </w:rPr>
        <w:tab/>
        <w:t>The Trustees may exercise the powers conferred on them by this Act.</w:t>
      </w:r>
    </w:p>
    <w:p w:rsidR="00B70CAB" w:rsidRDefault="008F66E8">
      <w:pPr>
        <w:pStyle w:val="Heading5"/>
        <w:rPr>
          <w:snapToGrid w:val="0"/>
        </w:rPr>
      </w:pPr>
      <w:bookmarkStart w:id="81" w:name="_Toc511181861"/>
      <w:bookmarkStart w:id="82" w:name="_Toc512154344"/>
      <w:bookmarkStart w:id="83" w:name="_Toc512996687"/>
      <w:bookmarkStart w:id="84" w:name="_Toc129678039"/>
      <w:r>
        <w:rPr>
          <w:rStyle w:val="CharSectno"/>
        </w:rPr>
        <w:t>14</w:t>
      </w:r>
      <w:r>
        <w:rPr>
          <w:snapToGrid w:val="0"/>
        </w:rPr>
        <w:t>.</w:t>
      </w:r>
      <w:r>
        <w:rPr>
          <w:snapToGrid w:val="0"/>
        </w:rPr>
        <w:tab/>
        <w:t>Board of Governors</w:t>
      </w:r>
      <w:bookmarkEnd w:id="81"/>
      <w:bookmarkEnd w:id="82"/>
      <w:bookmarkEnd w:id="83"/>
      <w:bookmarkEnd w:id="84"/>
      <w:r>
        <w:rPr>
          <w:snapToGrid w:val="0"/>
        </w:rPr>
        <w:t xml:space="preserve"> </w:t>
      </w:r>
    </w:p>
    <w:p w:rsidR="00B70CAB" w:rsidRDefault="008F66E8">
      <w:pPr>
        <w:pStyle w:val="Subsection"/>
        <w:rPr>
          <w:snapToGrid w:val="0"/>
        </w:rPr>
      </w:pPr>
      <w:r>
        <w:rPr>
          <w:snapToGrid w:val="0"/>
        </w:rPr>
        <w:tab/>
        <w:t>(1)</w:t>
      </w:r>
      <w:r>
        <w:rPr>
          <w:snapToGrid w:val="0"/>
        </w:rPr>
        <w:tab/>
        <w:t>There is to be a Board of Governors of the University consisting of — </w:t>
      </w:r>
    </w:p>
    <w:p w:rsidR="00B70CAB" w:rsidRDefault="008F66E8">
      <w:pPr>
        <w:pStyle w:val="Indenta"/>
        <w:rPr>
          <w:snapToGrid w:val="0"/>
        </w:rPr>
      </w:pPr>
      <w:r>
        <w:rPr>
          <w:snapToGrid w:val="0"/>
        </w:rPr>
        <w:tab/>
        <w:t>(a)</w:t>
      </w:r>
      <w:r>
        <w:rPr>
          <w:snapToGrid w:val="0"/>
        </w:rPr>
        <w:tab/>
        <w:t>the Trustees;</w:t>
      </w:r>
    </w:p>
    <w:p w:rsidR="00B70CAB" w:rsidRDefault="008F66E8">
      <w:pPr>
        <w:pStyle w:val="Indenta"/>
      </w:pPr>
      <w:r>
        <w:tab/>
        <w:t>(b)</w:t>
      </w:r>
      <w:r>
        <w:tab/>
        <w:t>at least 18 other persons who are appointed from time to time by the Trustees.</w:t>
      </w:r>
    </w:p>
    <w:p w:rsidR="00B70CAB" w:rsidRDefault="008F66E8">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rsidR="00B70CAB" w:rsidRDefault="008F66E8">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rsidR="00B70CAB" w:rsidRDefault="008F66E8">
      <w:pPr>
        <w:pStyle w:val="Footnotesection"/>
      </w:pPr>
      <w:r>
        <w:tab/>
        <w:t>[Section 14 amended by No.</w:t>
      </w:r>
      <w:r>
        <w:rPr>
          <w:sz w:val="28"/>
        </w:rPr>
        <w:t> </w:t>
      </w:r>
      <w:r>
        <w:t>8 of 2005 s. 42.]</w:t>
      </w:r>
    </w:p>
    <w:p w:rsidR="00B70CAB" w:rsidRDefault="008F66E8">
      <w:pPr>
        <w:pStyle w:val="Heading5"/>
      </w:pPr>
      <w:bookmarkStart w:id="85" w:name="_Toc129678040"/>
      <w:bookmarkStart w:id="86" w:name="_Toc511181863"/>
      <w:bookmarkStart w:id="87" w:name="_Toc512154346"/>
      <w:bookmarkStart w:id="88" w:name="_Toc512996689"/>
      <w:r>
        <w:rPr>
          <w:rStyle w:val="CharSectno"/>
        </w:rPr>
        <w:t>15</w:t>
      </w:r>
      <w:r>
        <w:t>.</w:t>
      </w:r>
      <w:r>
        <w:tab/>
        <w:t>Function of Board of Governors</w:t>
      </w:r>
      <w:bookmarkEnd w:id="85"/>
    </w:p>
    <w:p w:rsidR="00B70CAB" w:rsidRDefault="008F66E8">
      <w:pPr>
        <w:pStyle w:val="Subsection"/>
      </w:pPr>
      <w:r>
        <w:tab/>
      </w:r>
      <w:r>
        <w:tab/>
        <w:t>The function of the Board of Governors is to provide advice and support to the Board of Directors.</w:t>
      </w:r>
    </w:p>
    <w:p w:rsidR="00B70CAB" w:rsidRDefault="008F66E8">
      <w:pPr>
        <w:pStyle w:val="Footnotesection"/>
      </w:pPr>
      <w:r>
        <w:tab/>
        <w:t>[Section 15 inserted by No.</w:t>
      </w:r>
      <w:r>
        <w:rPr>
          <w:sz w:val="28"/>
        </w:rPr>
        <w:t> </w:t>
      </w:r>
      <w:r>
        <w:t>8 of 2005 s. 43.]</w:t>
      </w:r>
    </w:p>
    <w:p w:rsidR="00B70CAB" w:rsidRDefault="008F66E8">
      <w:pPr>
        <w:pStyle w:val="Heading5"/>
      </w:pPr>
      <w:bookmarkStart w:id="89" w:name="_Toc129678041"/>
      <w:r>
        <w:rPr>
          <w:rStyle w:val="CharSectno"/>
        </w:rPr>
        <w:t>15A</w:t>
      </w:r>
      <w:r>
        <w:t>.</w:t>
      </w:r>
      <w:r>
        <w:tab/>
        <w:t>Board of Directors</w:t>
      </w:r>
      <w:bookmarkEnd w:id="89"/>
    </w:p>
    <w:p w:rsidR="00B70CAB" w:rsidRDefault="008F66E8">
      <w:pPr>
        <w:pStyle w:val="Subsection"/>
      </w:pPr>
      <w:r>
        <w:tab/>
      </w:r>
      <w:r>
        <w:tab/>
        <w:t xml:space="preserve">There is to be a Board of Directors consisting of the following — </w:t>
      </w:r>
    </w:p>
    <w:p w:rsidR="00B70CAB" w:rsidRDefault="008F66E8">
      <w:pPr>
        <w:pStyle w:val="Indenta"/>
      </w:pPr>
      <w:r>
        <w:tab/>
        <w:t>(a)</w:t>
      </w:r>
      <w:r>
        <w:tab/>
        <w:t>the Chancellor ex officio;</w:t>
      </w:r>
    </w:p>
    <w:p w:rsidR="00B70CAB" w:rsidRDefault="008F66E8">
      <w:pPr>
        <w:pStyle w:val="Indenta"/>
      </w:pPr>
      <w:r>
        <w:tab/>
        <w:t>(b)</w:t>
      </w:r>
      <w:r>
        <w:tab/>
        <w:t>the Vice</w:t>
      </w:r>
      <w:r>
        <w:noBreakHyphen/>
        <w:t>Chancellor ex officio;</w:t>
      </w:r>
    </w:p>
    <w:p w:rsidR="00B70CAB" w:rsidRDefault="008F66E8">
      <w:pPr>
        <w:pStyle w:val="Indenta"/>
      </w:pPr>
      <w:r>
        <w:tab/>
        <w:t>(c)</w:t>
      </w:r>
      <w:r>
        <w:tab/>
        <w:t xml:space="preserve">up to 12 other members who are — </w:t>
      </w:r>
    </w:p>
    <w:p w:rsidR="00B70CAB" w:rsidRDefault="008F66E8">
      <w:pPr>
        <w:pStyle w:val="Indenti"/>
      </w:pPr>
      <w:r>
        <w:tab/>
        <w:t>(i)</w:t>
      </w:r>
      <w:r>
        <w:tab/>
        <w:t>members of the Board of Governors; and</w:t>
      </w:r>
    </w:p>
    <w:p w:rsidR="00B70CAB" w:rsidRDefault="008F66E8">
      <w:pPr>
        <w:pStyle w:val="Indenti"/>
      </w:pPr>
      <w:r>
        <w:tab/>
        <w:t>(ii)</w:t>
      </w:r>
      <w:r>
        <w:tab/>
        <w:t>appointed by the Trustees to be members of the Board of Directors on the nomination of a committee comprising the Chancellor, the Deputy Chancellor and the Vice</w:t>
      </w:r>
      <w:r>
        <w:noBreakHyphen/>
        <w:t>Chancellor.</w:t>
      </w:r>
    </w:p>
    <w:p w:rsidR="00B70CAB" w:rsidRDefault="008F66E8">
      <w:pPr>
        <w:pStyle w:val="Footnotesection"/>
      </w:pPr>
      <w:r>
        <w:tab/>
        <w:t>[Section 15A inserted by No.</w:t>
      </w:r>
      <w:r>
        <w:rPr>
          <w:sz w:val="28"/>
        </w:rPr>
        <w:t> </w:t>
      </w:r>
      <w:r>
        <w:t>8 of 2005 s. 43.]</w:t>
      </w:r>
    </w:p>
    <w:p w:rsidR="00B70CAB" w:rsidRDefault="008F66E8">
      <w:pPr>
        <w:pStyle w:val="Heading5"/>
      </w:pPr>
      <w:bookmarkStart w:id="90" w:name="_Toc129678042"/>
      <w:r>
        <w:rPr>
          <w:rStyle w:val="CharSectno"/>
        </w:rPr>
        <w:t>15B</w:t>
      </w:r>
      <w:r>
        <w:t>.</w:t>
      </w:r>
      <w:r>
        <w:tab/>
        <w:t>Functions of the Board of Directors</w:t>
      </w:r>
      <w:bookmarkEnd w:id="90"/>
    </w:p>
    <w:p w:rsidR="00B70CAB" w:rsidRDefault="008F66E8">
      <w:pPr>
        <w:pStyle w:val="Subsection"/>
      </w:pPr>
      <w:r>
        <w:tab/>
        <w:t>(1)</w:t>
      </w:r>
      <w:r>
        <w:tab/>
        <w:t>Subject to this Act, the Board of Directors is the governing body of the University.</w:t>
      </w:r>
    </w:p>
    <w:p w:rsidR="00B70CAB" w:rsidRDefault="008F66E8">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rsidR="00B70CAB" w:rsidRDefault="008F66E8">
      <w:pPr>
        <w:pStyle w:val="Footnotesection"/>
      </w:pPr>
      <w:r>
        <w:tab/>
        <w:t>[Section 15B inserted by No.</w:t>
      </w:r>
      <w:r>
        <w:rPr>
          <w:sz w:val="28"/>
        </w:rPr>
        <w:t> </w:t>
      </w:r>
      <w:r>
        <w:t>8 of 2005 s. 43.]</w:t>
      </w:r>
    </w:p>
    <w:p w:rsidR="00B70CAB" w:rsidRDefault="008F66E8">
      <w:pPr>
        <w:pStyle w:val="Heading5"/>
      </w:pPr>
      <w:bookmarkStart w:id="91" w:name="_Toc129678043"/>
      <w:r>
        <w:rPr>
          <w:rStyle w:val="CharSectno"/>
        </w:rPr>
        <w:t>15C</w:t>
      </w:r>
      <w:r>
        <w:t>.</w:t>
      </w:r>
      <w:r>
        <w:tab/>
        <w:t>Duties of directors and removal for breach</w:t>
      </w:r>
      <w:bookmarkEnd w:id="91"/>
    </w:p>
    <w:p w:rsidR="00B70CAB" w:rsidRDefault="008F66E8">
      <w:pPr>
        <w:pStyle w:val="Subsection"/>
      </w:pPr>
      <w:r>
        <w:tab/>
        <w:t>(1)</w:t>
      </w:r>
      <w:r>
        <w:tab/>
        <w:t xml:space="preserve">Each member of the Board of Directors — </w:t>
      </w:r>
    </w:p>
    <w:p w:rsidR="00B70CAB" w:rsidRDefault="008F66E8">
      <w:pPr>
        <w:pStyle w:val="Indenta"/>
      </w:pPr>
      <w:r>
        <w:tab/>
        <w:t>(a)</w:t>
      </w:r>
      <w:r>
        <w:tab/>
        <w:t>must at all times act honestly in the performance of the functions of a member of the Board, whether within or outside the State;</w:t>
      </w:r>
    </w:p>
    <w:p w:rsidR="00B70CAB" w:rsidRDefault="008F66E8">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rsidR="00B70CAB" w:rsidRDefault="008F66E8">
      <w:pPr>
        <w:pStyle w:val="Indenta"/>
      </w:pPr>
      <w:r>
        <w:tab/>
        <w:t>(c)</w:t>
      </w:r>
      <w:r>
        <w:tab/>
        <w:t>must at all times act in the best interests of the University and give precedence to the interests of the University over the interests of any person appointing or nominating a member of the Board;</w:t>
      </w:r>
    </w:p>
    <w:p w:rsidR="00B70CAB" w:rsidRDefault="008F66E8">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rsidR="00B70CAB" w:rsidRDefault="008F66E8">
      <w:pPr>
        <w:pStyle w:val="Indenta"/>
      </w:pPr>
      <w:r>
        <w:tab/>
        <w:t>(e)</w:t>
      </w:r>
      <w:r>
        <w:tab/>
        <w:t>must not, whether within or outside the State, make improper use of the position of member of the Board to gain, directly or indirectly, an advantage for any person or to cause detriment to the University;</w:t>
      </w:r>
    </w:p>
    <w:p w:rsidR="00B70CAB" w:rsidRDefault="008F66E8">
      <w:pPr>
        <w:pStyle w:val="Indenta"/>
        <w:rPr>
          <w:i/>
          <w:iCs/>
        </w:rPr>
      </w:pPr>
      <w:r>
        <w:tab/>
        <w:t>(f)</w:t>
      </w:r>
      <w:r>
        <w:tab/>
        <w:t>must disclose interests in accordance with rules made by the Trustees under section 19.</w:t>
      </w:r>
    </w:p>
    <w:p w:rsidR="00B70CAB" w:rsidRDefault="008F66E8">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rsidR="00B70CAB" w:rsidRDefault="008F66E8">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rsidR="00B70CAB" w:rsidRDefault="008F66E8">
      <w:pPr>
        <w:pStyle w:val="Subsection"/>
        <w:rPr>
          <w:i/>
          <w:iCs/>
        </w:rPr>
      </w:pPr>
      <w:r>
        <w:tab/>
        <w:t>(4)</w:t>
      </w:r>
      <w:r>
        <w:tab/>
        <w:t xml:space="preserve">This section applies only in relation to a breach of a duty mentioned in this section that occurs after the </w:t>
      </w:r>
      <w:r>
        <w:rPr>
          <w:i/>
          <w:iCs/>
        </w:rPr>
        <w:t xml:space="preserve">Universities Legislation Amendment Act 2005 </w:t>
      </w:r>
      <w:r>
        <w:t>comes into operation</w:t>
      </w:r>
      <w:r>
        <w:rPr>
          <w:i/>
          <w:iCs/>
        </w:rPr>
        <w:t>.</w:t>
      </w:r>
    </w:p>
    <w:p w:rsidR="00B70CAB" w:rsidRDefault="008F66E8">
      <w:pPr>
        <w:pStyle w:val="Subsection"/>
      </w:pPr>
      <w:r>
        <w:tab/>
        <w:t>(5)</w:t>
      </w:r>
      <w:r>
        <w:tab/>
        <w:t xml:space="preserve">Nothing in this section affects — </w:t>
      </w:r>
    </w:p>
    <w:p w:rsidR="00B70CAB" w:rsidRDefault="008F66E8">
      <w:pPr>
        <w:pStyle w:val="Indenta"/>
      </w:pPr>
      <w:r>
        <w:tab/>
        <w:t>(a)</w:t>
      </w:r>
      <w:r>
        <w:tab/>
        <w:t xml:space="preserve">any other duty a member of the Board of Directors may have under any other law; or </w:t>
      </w:r>
    </w:p>
    <w:p w:rsidR="00B70CAB" w:rsidRDefault="008F66E8">
      <w:pPr>
        <w:pStyle w:val="Indenta"/>
      </w:pPr>
      <w:r>
        <w:tab/>
        <w:t>(b)</w:t>
      </w:r>
      <w:r>
        <w:tab/>
        <w:t>the operation of any other law in relation to such a duty.</w:t>
      </w:r>
    </w:p>
    <w:p w:rsidR="00B70CAB" w:rsidRDefault="008F66E8">
      <w:pPr>
        <w:pStyle w:val="Footnotesection"/>
      </w:pPr>
      <w:r>
        <w:tab/>
        <w:t>[Section 15C inserted by No.</w:t>
      </w:r>
      <w:r>
        <w:rPr>
          <w:sz w:val="28"/>
        </w:rPr>
        <w:t> </w:t>
      </w:r>
      <w:r>
        <w:t>8 of 2005 s. 43.]</w:t>
      </w:r>
    </w:p>
    <w:p w:rsidR="00B70CAB" w:rsidRDefault="008F66E8">
      <w:pPr>
        <w:pStyle w:val="Heading5"/>
      </w:pPr>
      <w:bookmarkStart w:id="92" w:name="_Toc129678044"/>
      <w:bookmarkStart w:id="93" w:name="_Toc511181864"/>
      <w:bookmarkStart w:id="94" w:name="_Toc512154347"/>
      <w:bookmarkStart w:id="95" w:name="_Toc512996690"/>
      <w:bookmarkEnd w:id="86"/>
      <w:bookmarkEnd w:id="87"/>
      <w:bookmarkEnd w:id="88"/>
      <w:r>
        <w:rPr>
          <w:rStyle w:val="CharSectno"/>
        </w:rPr>
        <w:t>16</w:t>
      </w:r>
      <w:r>
        <w:t>.</w:t>
      </w:r>
      <w:r>
        <w:tab/>
        <w:t>Delegation</w:t>
      </w:r>
      <w:bookmarkEnd w:id="92"/>
    </w:p>
    <w:p w:rsidR="00B70CAB" w:rsidRDefault="008F66E8">
      <w:pPr>
        <w:pStyle w:val="Subsection"/>
      </w:pPr>
      <w:r>
        <w:tab/>
        <w:t>(1)</w:t>
      </w:r>
      <w:r>
        <w:tab/>
        <w:t>The Board of Directors may delegate to any committee or officer of the University any power or duty of the Board of Directors under another provision of this Act.</w:t>
      </w:r>
    </w:p>
    <w:p w:rsidR="00B70CAB" w:rsidRDefault="008F66E8">
      <w:pPr>
        <w:pStyle w:val="Subsection"/>
      </w:pPr>
      <w:r>
        <w:tab/>
        <w:t>(2)</w:t>
      </w:r>
      <w:r>
        <w:tab/>
        <w:t>The delegation must be in writing and executed by the Board of Directors.</w:t>
      </w:r>
    </w:p>
    <w:p w:rsidR="00B70CAB" w:rsidRDefault="008F66E8">
      <w:pPr>
        <w:pStyle w:val="Subsection"/>
      </w:pPr>
      <w:r>
        <w:tab/>
        <w:t>(3)</w:t>
      </w:r>
      <w:r>
        <w:tab/>
        <w:t>The delegation may expressly authorise the delegate to further delegate the power or duty.</w:t>
      </w:r>
    </w:p>
    <w:p w:rsidR="00B70CAB" w:rsidRDefault="008F66E8">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rsidR="00B70CAB" w:rsidRDefault="008F66E8">
      <w:pPr>
        <w:pStyle w:val="Subsection"/>
      </w:pPr>
      <w:r>
        <w:tab/>
        <w:t>(5)</w:t>
      </w:r>
      <w:r>
        <w:tab/>
        <w:t>Nothing in this section limits the ability of the Board of Directors to perform a function through an officer or agent.</w:t>
      </w:r>
    </w:p>
    <w:p w:rsidR="00B70CAB" w:rsidRDefault="008F66E8">
      <w:pPr>
        <w:pStyle w:val="Footnotesection"/>
      </w:pPr>
      <w:r>
        <w:tab/>
        <w:t>[Section 16 inserted by No.</w:t>
      </w:r>
      <w:r>
        <w:rPr>
          <w:sz w:val="28"/>
        </w:rPr>
        <w:t> </w:t>
      </w:r>
      <w:r>
        <w:t>8 of 2005 s. 44.]</w:t>
      </w:r>
    </w:p>
    <w:p w:rsidR="00B70CAB" w:rsidRDefault="008F66E8">
      <w:pPr>
        <w:pStyle w:val="Heading5"/>
        <w:rPr>
          <w:snapToGrid w:val="0"/>
        </w:rPr>
      </w:pPr>
      <w:bookmarkStart w:id="96" w:name="_Toc129678045"/>
      <w:r>
        <w:rPr>
          <w:rStyle w:val="CharSectno"/>
        </w:rPr>
        <w:t>17</w:t>
      </w:r>
      <w:r>
        <w:rPr>
          <w:snapToGrid w:val="0"/>
        </w:rPr>
        <w:t>.</w:t>
      </w:r>
      <w:r>
        <w:rPr>
          <w:snapToGrid w:val="0"/>
        </w:rPr>
        <w:tab/>
        <w:t>Vice</w:t>
      </w:r>
      <w:r>
        <w:rPr>
          <w:snapToGrid w:val="0"/>
        </w:rPr>
        <w:noBreakHyphen/>
        <w:t>Chancellor</w:t>
      </w:r>
      <w:bookmarkEnd w:id="93"/>
      <w:bookmarkEnd w:id="94"/>
      <w:bookmarkEnd w:id="95"/>
      <w:bookmarkEnd w:id="96"/>
      <w:r>
        <w:rPr>
          <w:snapToGrid w:val="0"/>
        </w:rPr>
        <w:t xml:space="preserve"> </w:t>
      </w:r>
    </w:p>
    <w:p w:rsidR="00B70CAB" w:rsidRDefault="008F66E8">
      <w:pPr>
        <w:pStyle w:val="Subsection"/>
        <w:rPr>
          <w:snapToGrid w:val="0"/>
        </w:rPr>
      </w:pPr>
      <w:r>
        <w:rPr>
          <w:snapToGrid w:val="0"/>
        </w:rPr>
        <w:tab/>
        <w:t>(1)</w:t>
      </w:r>
      <w:r>
        <w:rPr>
          <w:snapToGrid w:val="0"/>
        </w:rPr>
        <w:tab/>
        <w:t>There is to be a Vice</w:t>
      </w:r>
      <w:r>
        <w:rPr>
          <w:snapToGrid w:val="0"/>
        </w:rPr>
        <w:noBreakHyphen/>
        <w:t>Chancellor of the University.</w:t>
      </w:r>
    </w:p>
    <w:p w:rsidR="00B70CAB" w:rsidRDefault="008F66E8">
      <w:pPr>
        <w:pStyle w:val="Subsection"/>
        <w:rPr>
          <w:snapToGrid w:val="0"/>
        </w:rPr>
      </w:pPr>
      <w:r>
        <w:rPr>
          <w:snapToGrid w:val="0"/>
        </w:rPr>
        <w:tab/>
        <w:t>(2)</w:t>
      </w:r>
      <w:r>
        <w:rPr>
          <w:snapToGrid w:val="0"/>
        </w:rPr>
        <w:tab/>
        <w:t>The Vice</w:t>
      </w:r>
      <w:r>
        <w:rPr>
          <w:snapToGrid w:val="0"/>
        </w:rPr>
        <w:noBreakHyphen/>
        <w:t>Chancellor is the chief executive officer of the University.</w:t>
      </w:r>
    </w:p>
    <w:p w:rsidR="00B70CAB" w:rsidRDefault="008F66E8">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rsidR="00B70CAB" w:rsidRDefault="008F66E8">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rsidR="00B70CAB" w:rsidRDefault="008F66E8">
      <w:pPr>
        <w:pStyle w:val="Footnotesection"/>
      </w:pPr>
      <w:r>
        <w:tab/>
        <w:t>[Section 17 amended by No.</w:t>
      </w:r>
      <w:r>
        <w:rPr>
          <w:sz w:val="28"/>
        </w:rPr>
        <w:t> </w:t>
      </w:r>
      <w:r>
        <w:t>8 of 2005 s. 45.]</w:t>
      </w:r>
    </w:p>
    <w:p w:rsidR="00B70CAB" w:rsidRDefault="008F66E8">
      <w:pPr>
        <w:pStyle w:val="Heading5"/>
        <w:rPr>
          <w:snapToGrid w:val="0"/>
        </w:rPr>
      </w:pPr>
      <w:bookmarkStart w:id="97" w:name="_Toc511181865"/>
      <w:bookmarkStart w:id="98" w:name="_Toc512154348"/>
      <w:bookmarkStart w:id="99" w:name="_Toc512996691"/>
      <w:bookmarkStart w:id="100" w:name="_Toc129678046"/>
      <w:r>
        <w:rPr>
          <w:rStyle w:val="CharSectno"/>
        </w:rPr>
        <w:t>18</w:t>
      </w:r>
      <w:r>
        <w:rPr>
          <w:snapToGrid w:val="0"/>
        </w:rPr>
        <w:t>.</w:t>
      </w:r>
      <w:r>
        <w:rPr>
          <w:snapToGrid w:val="0"/>
        </w:rPr>
        <w:tab/>
        <w:t>Provost</w:t>
      </w:r>
      <w:bookmarkEnd w:id="97"/>
      <w:bookmarkEnd w:id="98"/>
      <w:bookmarkEnd w:id="99"/>
      <w:bookmarkEnd w:id="100"/>
      <w:r>
        <w:rPr>
          <w:snapToGrid w:val="0"/>
        </w:rPr>
        <w:t xml:space="preserve"> </w:t>
      </w:r>
    </w:p>
    <w:p w:rsidR="00B70CAB" w:rsidRDefault="008F66E8">
      <w:pPr>
        <w:pStyle w:val="Subsection"/>
        <w:rPr>
          <w:snapToGrid w:val="0"/>
        </w:rPr>
      </w:pPr>
      <w:r>
        <w:rPr>
          <w:snapToGrid w:val="0"/>
        </w:rPr>
        <w:tab/>
        <w:t>(1)</w:t>
      </w:r>
      <w:r>
        <w:rPr>
          <w:snapToGrid w:val="0"/>
        </w:rPr>
        <w:tab/>
        <w:t>There is to be a Provost of the University.</w:t>
      </w:r>
    </w:p>
    <w:p w:rsidR="00B70CAB" w:rsidRDefault="008F66E8">
      <w:pPr>
        <w:pStyle w:val="Subsection"/>
      </w:pPr>
      <w:r>
        <w:rPr>
          <w:snapToGrid w:val="0"/>
        </w:rPr>
        <w:tab/>
        <w:t>(2)</w:t>
      </w:r>
      <w:r>
        <w:rPr>
          <w:snapToGrid w:val="0"/>
        </w:rPr>
        <w:tab/>
        <w:t>Subject to the Vice</w:t>
      </w:r>
      <w:r>
        <w:rPr>
          <w:snapToGrid w:val="0"/>
        </w:rPr>
        <w:noBreakHyphen/>
        <w:t xml:space="preserve">Chancellor, the Provost is </w:t>
      </w:r>
      <w:r>
        <w:t>responsible for academic leadership within the University.</w:t>
      </w:r>
    </w:p>
    <w:p w:rsidR="00B70CAB" w:rsidRDefault="008F66E8">
      <w:pPr>
        <w:pStyle w:val="Footnotesection"/>
        <w:ind w:left="890" w:hanging="890"/>
      </w:pPr>
      <w:r>
        <w:tab/>
        <w:t>[Section 18 amended by No.</w:t>
      </w:r>
      <w:r>
        <w:rPr>
          <w:sz w:val="28"/>
        </w:rPr>
        <w:t> </w:t>
      </w:r>
      <w:r>
        <w:t>8 of 2005 s. 46.]</w:t>
      </w:r>
    </w:p>
    <w:p w:rsidR="00B70CAB" w:rsidRDefault="008F66E8">
      <w:pPr>
        <w:pStyle w:val="Heading2"/>
      </w:pPr>
      <w:bookmarkStart w:id="101" w:name="_Toc108846043"/>
      <w:bookmarkStart w:id="102" w:name="_Toc108847607"/>
      <w:bookmarkStart w:id="103" w:name="_Toc111541033"/>
      <w:bookmarkStart w:id="104" w:name="_Toc111623329"/>
      <w:bookmarkStart w:id="105" w:name="_Toc124237131"/>
      <w:bookmarkStart w:id="106" w:name="_Toc125435405"/>
      <w:bookmarkStart w:id="107" w:name="_Toc125437022"/>
      <w:bookmarkStart w:id="108" w:name="_Toc126642291"/>
      <w:bookmarkStart w:id="109" w:name="_Toc126644585"/>
      <w:bookmarkStart w:id="110" w:name="_Toc127247766"/>
      <w:bookmarkStart w:id="111" w:name="_Toc129678047"/>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rsidR="00B70CAB" w:rsidRDefault="008F66E8">
      <w:pPr>
        <w:pStyle w:val="Heading5"/>
      </w:pPr>
      <w:bookmarkStart w:id="112" w:name="_Toc129678048"/>
      <w:bookmarkStart w:id="113" w:name="_Toc511181867"/>
      <w:bookmarkStart w:id="114" w:name="_Toc512154350"/>
      <w:bookmarkStart w:id="115" w:name="_Toc512996693"/>
      <w:r>
        <w:rPr>
          <w:rStyle w:val="CharSectno"/>
        </w:rPr>
        <w:t>19</w:t>
      </w:r>
      <w:r>
        <w:t>.</w:t>
      </w:r>
      <w:r>
        <w:tab/>
        <w:t>Rules</w:t>
      </w:r>
      <w:bookmarkEnd w:id="112"/>
    </w:p>
    <w:p w:rsidR="00B70CAB" w:rsidRDefault="008F66E8">
      <w:pPr>
        <w:pStyle w:val="Subsection"/>
        <w:rPr>
          <w:snapToGrid w:val="0"/>
        </w:rPr>
      </w:pPr>
      <w:r>
        <w:rPr>
          <w:snapToGrid w:val="0"/>
        </w:rPr>
        <w:tab/>
      </w:r>
      <w:r>
        <w:rPr>
          <w:snapToGrid w:val="0"/>
        </w:rPr>
        <w:tab/>
        <w:t>The Trustees may, subject to this Act, make rules — </w:t>
      </w:r>
    </w:p>
    <w:p w:rsidR="00B70CAB" w:rsidRDefault="008F66E8">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rsidR="00B70CAB" w:rsidRDefault="008F66E8">
      <w:pPr>
        <w:pStyle w:val="Indenta"/>
        <w:rPr>
          <w:snapToGrid w:val="0"/>
        </w:rPr>
      </w:pPr>
      <w:r>
        <w:rPr>
          <w:snapToGrid w:val="0"/>
        </w:rPr>
        <w:tab/>
        <w:t>(b)</w:t>
      </w:r>
      <w:r>
        <w:rPr>
          <w:snapToGrid w:val="0"/>
        </w:rPr>
        <w:tab/>
        <w:t>fixing the maximum number of members of the Board of Governors;</w:t>
      </w:r>
    </w:p>
    <w:p w:rsidR="00B70CAB" w:rsidRDefault="008F66E8">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rsidR="00B70CAB" w:rsidRDefault="008F66E8">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rsidR="00B70CAB" w:rsidRDefault="008F66E8">
      <w:pPr>
        <w:pStyle w:val="Indenta"/>
      </w:pPr>
      <w:r>
        <w:tab/>
        <w:t>(e)</w:t>
      </w:r>
      <w:r>
        <w:tab/>
        <w:t>providing for the manner in which members of the Board of Directors are to disclose interests;</w:t>
      </w:r>
    </w:p>
    <w:p w:rsidR="00B70CAB" w:rsidRDefault="008F66E8">
      <w:pPr>
        <w:pStyle w:val="Indenta"/>
      </w:pPr>
      <w:r>
        <w:tab/>
        <w:t>(f)</w:t>
      </w:r>
      <w:r>
        <w:tab/>
        <w:t>providing for the procedure in relation to the removal of a member of the Board of Directors under section 15C(2);</w:t>
      </w:r>
    </w:p>
    <w:p w:rsidR="00B70CAB" w:rsidRDefault="008F66E8">
      <w:pPr>
        <w:pStyle w:val="Indenta"/>
        <w:rPr>
          <w:snapToGrid w:val="0"/>
        </w:rPr>
      </w:pPr>
      <w:r>
        <w:rPr>
          <w:snapToGrid w:val="0"/>
        </w:rPr>
        <w:tab/>
        <w:t>(g)</w:t>
      </w:r>
      <w:r>
        <w:rPr>
          <w:snapToGrid w:val="0"/>
        </w:rPr>
        <w:tab/>
        <w:t>regulating the procedure for meetings of the Trustees, including the quorum for meetings;</w:t>
      </w:r>
    </w:p>
    <w:p w:rsidR="00B70CAB" w:rsidRDefault="008F66E8">
      <w:pPr>
        <w:pStyle w:val="Indenta"/>
        <w:rPr>
          <w:snapToGrid w:val="0"/>
        </w:rPr>
      </w:pPr>
      <w:r>
        <w:rPr>
          <w:snapToGrid w:val="0"/>
        </w:rPr>
        <w:tab/>
        <w:t>(h)</w:t>
      </w:r>
      <w:r>
        <w:rPr>
          <w:snapToGrid w:val="0"/>
        </w:rPr>
        <w:tab/>
        <w:t xml:space="preserve">regulating the sale by the Board of Directors of any of the assets of the University; </w:t>
      </w:r>
    </w:p>
    <w:p w:rsidR="00B70CAB" w:rsidRDefault="008F66E8">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rsidR="00B70CAB" w:rsidRDefault="008F66E8">
      <w:pPr>
        <w:pStyle w:val="Indenta"/>
      </w:pPr>
      <w:r>
        <w:tab/>
        <w:t>(j)</w:t>
      </w:r>
      <w:r>
        <w:tab/>
        <w:t>providing for the monitoring and assessment of the performance of the functions of the Board of Directors or any officer of the University.</w:t>
      </w:r>
    </w:p>
    <w:p w:rsidR="00B70CAB" w:rsidRDefault="008F66E8">
      <w:pPr>
        <w:pStyle w:val="Footnotesection"/>
        <w:rPr>
          <w:iCs/>
        </w:rPr>
      </w:pPr>
      <w:r>
        <w:tab/>
        <w:t>[Section 19 inserted by No.</w:t>
      </w:r>
      <w:r>
        <w:rPr>
          <w:sz w:val="28"/>
        </w:rPr>
        <w:t> </w:t>
      </w:r>
      <w:r>
        <w:t>8 of 2005 s. 47.]</w:t>
      </w:r>
    </w:p>
    <w:p w:rsidR="00B70CAB" w:rsidRDefault="008F66E8">
      <w:pPr>
        <w:pStyle w:val="Heading5"/>
        <w:rPr>
          <w:snapToGrid w:val="0"/>
        </w:rPr>
      </w:pPr>
      <w:bookmarkStart w:id="116" w:name="_Toc129678049"/>
      <w:r>
        <w:rPr>
          <w:rStyle w:val="CharSectno"/>
        </w:rPr>
        <w:t>20</w:t>
      </w:r>
      <w:r>
        <w:rPr>
          <w:snapToGrid w:val="0"/>
        </w:rPr>
        <w:t>.</w:t>
      </w:r>
      <w:r>
        <w:rPr>
          <w:snapToGrid w:val="0"/>
        </w:rPr>
        <w:tab/>
        <w:t>Statutes, by</w:t>
      </w:r>
      <w:r>
        <w:rPr>
          <w:snapToGrid w:val="0"/>
        </w:rPr>
        <w:noBreakHyphen/>
        <w:t>laws and regulations</w:t>
      </w:r>
      <w:bookmarkEnd w:id="113"/>
      <w:bookmarkEnd w:id="114"/>
      <w:bookmarkEnd w:id="115"/>
      <w:bookmarkEnd w:id="116"/>
      <w:r>
        <w:rPr>
          <w:snapToGrid w:val="0"/>
        </w:rPr>
        <w:t xml:space="preserve"> </w:t>
      </w:r>
    </w:p>
    <w:p w:rsidR="00B70CAB" w:rsidRDefault="008F66E8">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rsidR="00B70CAB" w:rsidRDefault="008F66E8">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rsidR="00B70CAB" w:rsidRDefault="008F66E8">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rsidR="00B70CAB" w:rsidRDefault="008F66E8">
      <w:pPr>
        <w:pStyle w:val="Footnotesection"/>
      </w:pPr>
      <w:r>
        <w:tab/>
        <w:t>[Section 20 amended by No.</w:t>
      </w:r>
      <w:r>
        <w:rPr>
          <w:sz w:val="28"/>
        </w:rPr>
        <w:t> </w:t>
      </w:r>
      <w:r>
        <w:t>8 of 2005 s. 48.]</w:t>
      </w:r>
    </w:p>
    <w:p w:rsidR="00B70CAB" w:rsidRDefault="008F66E8">
      <w:pPr>
        <w:pStyle w:val="Heading5"/>
        <w:rPr>
          <w:snapToGrid w:val="0"/>
        </w:rPr>
      </w:pPr>
      <w:bookmarkStart w:id="117" w:name="_Toc511181868"/>
      <w:bookmarkStart w:id="118" w:name="_Toc512154351"/>
      <w:bookmarkStart w:id="119" w:name="_Toc512996694"/>
      <w:bookmarkStart w:id="120" w:name="_Toc129678050"/>
      <w:r>
        <w:rPr>
          <w:rStyle w:val="CharSectno"/>
        </w:rPr>
        <w:t>21</w:t>
      </w:r>
      <w:r>
        <w:rPr>
          <w:snapToGrid w:val="0"/>
        </w:rPr>
        <w:t>.</w:t>
      </w:r>
      <w:r>
        <w:rPr>
          <w:snapToGrid w:val="0"/>
        </w:rPr>
        <w:tab/>
        <w:t>General provisions as to rules etc</w:t>
      </w:r>
      <w:bookmarkEnd w:id="117"/>
      <w:bookmarkEnd w:id="118"/>
      <w:r>
        <w:rPr>
          <w:snapToGrid w:val="0"/>
        </w:rPr>
        <w:t>.</w:t>
      </w:r>
      <w:bookmarkEnd w:id="119"/>
      <w:bookmarkEnd w:id="120"/>
      <w:r>
        <w:rPr>
          <w:snapToGrid w:val="0"/>
        </w:rPr>
        <w:t xml:space="preserve"> </w:t>
      </w:r>
    </w:p>
    <w:p w:rsidR="00B70CAB" w:rsidRDefault="008F66E8">
      <w:pPr>
        <w:pStyle w:val="Subsection"/>
        <w:rPr>
          <w:snapToGrid w:val="0"/>
        </w:rPr>
      </w:pPr>
      <w:r>
        <w:rPr>
          <w:snapToGrid w:val="0"/>
        </w:rPr>
        <w:tab/>
        <w:t>(1)</w:t>
      </w:r>
      <w:r>
        <w:rPr>
          <w:snapToGrid w:val="0"/>
        </w:rPr>
        <w:tab/>
        <w:t>Rules may be published in any manner that the Trustees consider appropriate.</w:t>
      </w:r>
    </w:p>
    <w:p w:rsidR="00B70CAB" w:rsidRDefault="008F66E8">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rsidR="00B70CAB" w:rsidRDefault="008F66E8">
      <w:pPr>
        <w:pStyle w:val="Subsection"/>
        <w:rPr>
          <w:snapToGrid w:val="0"/>
        </w:rPr>
      </w:pPr>
      <w:r>
        <w:rPr>
          <w:snapToGrid w:val="0"/>
        </w:rPr>
        <w:tab/>
        <w:t>(3)</w:t>
      </w:r>
      <w:r>
        <w:rPr>
          <w:snapToGrid w:val="0"/>
        </w:rPr>
        <w:tab/>
        <w:t>Rules, statutes, by</w:t>
      </w:r>
      <w:r>
        <w:rPr>
          <w:snapToGrid w:val="0"/>
        </w:rPr>
        <w:noBreakHyphen/>
        <w:t>laws and regulations are not — </w:t>
      </w:r>
    </w:p>
    <w:p w:rsidR="00B70CAB" w:rsidRDefault="008F66E8">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rsidR="00B70CAB" w:rsidRDefault="008F66E8">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rsidR="00B70CAB" w:rsidRDefault="008F66E8">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rsidR="00B70CAB" w:rsidRDefault="008F66E8">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rsidR="00B70CAB" w:rsidRDefault="008F66E8">
      <w:pPr>
        <w:pStyle w:val="Footnotesection"/>
      </w:pPr>
      <w:r>
        <w:tab/>
        <w:t>[Section 21 amended by No.</w:t>
      </w:r>
      <w:r>
        <w:rPr>
          <w:sz w:val="28"/>
        </w:rPr>
        <w:t> </w:t>
      </w:r>
      <w:r>
        <w:t>8 of 2005 s. 48.]</w:t>
      </w:r>
    </w:p>
    <w:p w:rsidR="00B70CAB" w:rsidRDefault="008F66E8">
      <w:pPr>
        <w:pStyle w:val="Heading2"/>
      </w:pPr>
      <w:bookmarkStart w:id="121" w:name="_Toc108846047"/>
      <w:bookmarkStart w:id="122" w:name="_Toc108847611"/>
      <w:bookmarkStart w:id="123" w:name="_Toc111541038"/>
      <w:bookmarkStart w:id="124" w:name="_Toc111623333"/>
      <w:bookmarkStart w:id="125" w:name="_Toc124237135"/>
      <w:bookmarkStart w:id="126" w:name="_Toc125435409"/>
      <w:bookmarkStart w:id="127" w:name="_Toc125437026"/>
      <w:bookmarkStart w:id="128" w:name="_Toc126642295"/>
      <w:bookmarkStart w:id="129" w:name="_Toc126644589"/>
      <w:bookmarkStart w:id="130" w:name="_Toc127247770"/>
      <w:bookmarkStart w:id="131" w:name="_Toc129678051"/>
      <w:r>
        <w:rPr>
          <w:rStyle w:val="CharPartNo"/>
        </w:rPr>
        <w:t>Part 5</w:t>
      </w:r>
      <w:r>
        <w:rPr>
          <w:rStyle w:val="CharDivNo"/>
        </w:rPr>
        <w:t> </w:t>
      </w:r>
      <w:r>
        <w:t>—</w:t>
      </w:r>
      <w:r>
        <w:rPr>
          <w:rStyle w:val="CharDivText"/>
        </w:rPr>
        <w:t> </w:t>
      </w:r>
      <w:r>
        <w:rPr>
          <w:rStyle w:val="CharPartText"/>
        </w:rPr>
        <w:t>Property</w:t>
      </w:r>
      <w:bookmarkEnd w:id="121"/>
      <w:bookmarkEnd w:id="122"/>
      <w:bookmarkEnd w:id="123"/>
      <w:bookmarkEnd w:id="124"/>
      <w:bookmarkEnd w:id="125"/>
      <w:bookmarkEnd w:id="126"/>
      <w:bookmarkEnd w:id="127"/>
      <w:bookmarkEnd w:id="128"/>
      <w:bookmarkEnd w:id="129"/>
      <w:bookmarkEnd w:id="130"/>
      <w:bookmarkEnd w:id="131"/>
    </w:p>
    <w:p w:rsidR="00B70CAB" w:rsidRDefault="008F66E8">
      <w:pPr>
        <w:pStyle w:val="Heading5"/>
        <w:rPr>
          <w:snapToGrid w:val="0"/>
        </w:rPr>
      </w:pPr>
      <w:bookmarkStart w:id="132" w:name="_Toc511181869"/>
      <w:bookmarkStart w:id="133" w:name="_Toc512154352"/>
      <w:bookmarkStart w:id="134" w:name="_Toc512996695"/>
      <w:bookmarkStart w:id="135" w:name="_Toc129678052"/>
      <w:r>
        <w:rPr>
          <w:rStyle w:val="CharSectno"/>
        </w:rPr>
        <w:t>22</w:t>
      </w:r>
      <w:r>
        <w:rPr>
          <w:snapToGrid w:val="0"/>
        </w:rPr>
        <w:t>.</w:t>
      </w:r>
      <w:r>
        <w:rPr>
          <w:snapToGrid w:val="0"/>
        </w:rPr>
        <w:tab/>
        <w:t>Management of property</w:t>
      </w:r>
      <w:bookmarkEnd w:id="132"/>
      <w:bookmarkEnd w:id="133"/>
      <w:bookmarkEnd w:id="134"/>
      <w:bookmarkEnd w:id="135"/>
      <w:r>
        <w:rPr>
          <w:snapToGrid w:val="0"/>
        </w:rPr>
        <w:t xml:space="preserve"> </w:t>
      </w:r>
    </w:p>
    <w:p w:rsidR="00B70CAB" w:rsidRDefault="008F66E8">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rsidR="00B70CAB" w:rsidRDefault="008F66E8">
      <w:pPr>
        <w:pStyle w:val="Footnotesection"/>
      </w:pPr>
      <w:r>
        <w:tab/>
        <w:t>[Section 22 amended by No.</w:t>
      </w:r>
      <w:r>
        <w:rPr>
          <w:sz w:val="28"/>
        </w:rPr>
        <w:t> </w:t>
      </w:r>
      <w:r>
        <w:t>8 of 2005 s. 48.]</w:t>
      </w:r>
    </w:p>
    <w:p w:rsidR="00B70CAB" w:rsidRDefault="008F66E8">
      <w:pPr>
        <w:pStyle w:val="Heading5"/>
        <w:rPr>
          <w:snapToGrid w:val="0"/>
        </w:rPr>
      </w:pPr>
      <w:bookmarkStart w:id="136" w:name="_Toc511181870"/>
      <w:bookmarkStart w:id="137" w:name="_Toc512154353"/>
      <w:bookmarkStart w:id="138" w:name="_Toc512996696"/>
      <w:bookmarkStart w:id="139" w:name="_Toc129678053"/>
      <w:r>
        <w:rPr>
          <w:rStyle w:val="CharSectno"/>
        </w:rPr>
        <w:t>23</w:t>
      </w:r>
      <w:r>
        <w:rPr>
          <w:snapToGrid w:val="0"/>
        </w:rPr>
        <w:t>.</w:t>
      </w:r>
      <w:r>
        <w:rPr>
          <w:snapToGrid w:val="0"/>
        </w:rPr>
        <w:tab/>
        <w:t>Investment common funds</w:t>
      </w:r>
      <w:bookmarkEnd w:id="136"/>
      <w:bookmarkEnd w:id="137"/>
      <w:bookmarkEnd w:id="138"/>
      <w:bookmarkEnd w:id="139"/>
      <w:r>
        <w:rPr>
          <w:snapToGrid w:val="0"/>
        </w:rPr>
        <w:t xml:space="preserve"> </w:t>
      </w:r>
    </w:p>
    <w:p w:rsidR="00B70CAB" w:rsidRDefault="008F66E8">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rsidR="00B70CAB" w:rsidRDefault="008F66E8">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rsidR="00B70CAB" w:rsidRDefault="008F66E8">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rsidR="00B70CAB" w:rsidRDefault="008F66E8">
      <w:pPr>
        <w:pStyle w:val="Indenta"/>
        <w:rPr>
          <w:snapToGrid w:val="0"/>
        </w:rPr>
      </w:pPr>
      <w:r>
        <w:rPr>
          <w:snapToGrid w:val="0"/>
        </w:rPr>
        <w:tab/>
        <w:t>(a)</w:t>
      </w:r>
      <w:r>
        <w:rPr>
          <w:snapToGrid w:val="0"/>
        </w:rPr>
        <w:tab/>
        <w:t>if the instrument creating the trust expressly directs to the contrary;</w:t>
      </w:r>
    </w:p>
    <w:p w:rsidR="00B70CAB" w:rsidRDefault="008F66E8">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rsidR="00B70CAB" w:rsidRDefault="008F66E8">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rsidR="00B70CAB" w:rsidRDefault="008F66E8">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rsidR="00B70CAB" w:rsidRDefault="008F66E8">
      <w:pPr>
        <w:pStyle w:val="Footnotesection"/>
      </w:pPr>
      <w:r>
        <w:tab/>
        <w:t>[Section 23 amended by No.</w:t>
      </w:r>
      <w:r>
        <w:rPr>
          <w:sz w:val="28"/>
        </w:rPr>
        <w:t> </w:t>
      </w:r>
      <w:r>
        <w:t>8 of 2005 s. 48.]</w:t>
      </w:r>
    </w:p>
    <w:p w:rsidR="00B70CAB" w:rsidRDefault="008F66E8">
      <w:pPr>
        <w:pStyle w:val="Heading5"/>
        <w:rPr>
          <w:snapToGrid w:val="0"/>
        </w:rPr>
      </w:pPr>
      <w:bookmarkStart w:id="140" w:name="_Toc511181871"/>
      <w:bookmarkStart w:id="141" w:name="_Toc512154354"/>
      <w:bookmarkStart w:id="142" w:name="_Toc512996697"/>
      <w:bookmarkStart w:id="143" w:name="_Toc129678054"/>
      <w:r>
        <w:rPr>
          <w:rStyle w:val="CharSectno"/>
        </w:rPr>
        <w:t>24</w:t>
      </w:r>
      <w:r>
        <w:rPr>
          <w:snapToGrid w:val="0"/>
        </w:rPr>
        <w:t>.</w:t>
      </w:r>
      <w:r>
        <w:rPr>
          <w:snapToGrid w:val="0"/>
        </w:rPr>
        <w:tab/>
        <w:t>Trust property</w:t>
      </w:r>
      <w:bookmarkEnd w:id="140"/>
      <w:bookmarkEnd w:id="141"/>
      <w:bookmarkEnd w:id="142"/>
      <w:bookmarkEnd w:id="143"/>
      <w:r>
        <w:rPr>
          <w:snapToGrid w:val="0"/>
        </w:rPr>
        <w:t xml:space="preserve"> </w:t>
      </w:r>
    </w:p>
    <w:p w:rsidR="00B70CAB" w:rsidRDefault="008F66E8">
      <w:pPr>
        <w:pStyle w:val="Subsection"/>
        <w:rPr>
          <w:snapToGrid w:val="0"/>
        </w:rPr>
      </w:pPr>
      <w:r>
        <w:rPr>
          <w:snapToGrid w:val="0"/>
        </w:rPr>
        <w:tab/>
        <w:t>(1)</w:t>
      </w:r>
      <w:r>
        <w:rPr>
          <w:snapToGrid w:val="0"/>
        </w:rPr>
        <w:tab/>
        <w:t>The Board</w:t>
      </w:r>
      <w:r>
        <w:t xml:space="preserve"> of Directors</w:t>
      </w:r>
      <w:r>
        <w:rPr>
          <w:snapToGrid w:val="0"/>
        </w:rPr>
        <w:t> — </w:t>
      </w:r>
    </w:p>
    <w:p w:rsidR="00B70CAB" w:rsidRDefault="008F66E8">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rsidR="00B70CAB" w:rsidRDefault="008F66E8">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rsidR="00B70CAB" w:rsidRDefault="008F66E8">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rsidR="00B70CAB" w:rsidRDefault="008F66E8">
      <w:pPr>
        <w:pStyle w:val="Footnotesection"/>
      </w:pPr>
      <w:r>
        <w:tab/>
        <w:t>[Section 24 amended by No. 1 of 1997 s. 18; No.</w:t>
      </w:r>
      <w:r>
        <w:rPr>
          <w:sz w:val="28"/>
        </w:rPr>
        <w:t> </w:t>
      </w:r>
      <w:r>
        <w:t>8 of 2005 s. 48.]</w:t>
      </w:r>
    </w:p>
    <w:p w:rsidR="00B70CAB" w:rsidRDefault="008F66E8">
      <w:pPr>
        <w:pStyle w:val="Heading2"/>
      </w:pPr>
      <w:bookmarkStart w:id="144" w:name="_Toc108846051"/>
      <w:bookmarkStart w:id="145" w:name="_Toc108847615"/>
      <w:bookmarkStart w:id="146" w:name="_Toc111541042"/>
      <w:bookmarkStart w:id="147" w:name="_Toc111623337"/>
      <w:bookmarkStart w:id="148" w:name="_Toc124237139"/>
      <w:bookmarkStart w:id="149" w:name="_Toc125435413"/>
      <w:bookmarkStart w:id="150" w:name="_Toc125437030"/>
      <w:bookmarkStart w:id="151" w:name="_Toc126642299"/>
      <w:bookmarkStart w:id="152" w:name="_Toc126644593"/>
      <w:bookmarkStart w:id="153" w:name="_Toc127247774"/>
      <w:bookmarkStart w:id="154" w:name="_Toc129678055"/>
      <w:r>
        <w:rPr>
          <w:rStyle w:val="CharPartNo"/>
        </w:rPr>
        <w:t>Part 6</w:t>
      </w:r>
      <w:r>
        <w:rPr>
          <w:rStyle w:val="CharDivNo"/>
        </w:rPr>
        <w:t> </w:t>
      </w:r>
      <w:r>
        <w:t>—</w:t>
      </w:r>
      <w:r>
        <w:rPr>
          <w:rStyle w:val="CharDivText"/>
        </w:rPr>
        <w:t> </w:t>
      </w:r>
      <w:r>
        <w:rPr>
          <w:rStyle w:val="CharPartText"/>
        </w:rPr>
        <w:t>General</w:t>
      </w:r>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rsidR="00B70CAB" w:rsidRDefault="008F66E8">
      <w:pPr>
        <w:pStyle w:val="Heading5"/>
        <w:rPr>
          <w:snapToGrid w:val="0"/>
        </w:rPr>
      </w:pPr>
      <w:bookmarkStart w:id="155" w:name="_Toc511181872"/>
      <w:bookmarkStart w:id="156" w:name="_Toc512154355"/>
      <w:bookmarkStart w:id="157" w:name="_Toc512996698"/>
      <w:bookmarkStart w:id="158" w:name="_Toc129678056"/>
      <w:r>
        <w:rPr>
          <w:rStyle w:val="CharSectno"/>
        </w:rPr>
        <w:t>25</w:t>
      </w:r>
      <w:r>
        <w:rPr>
          <w:snapToGrid w:val="0"/>
        </w:rPr>
        <w:t>.</w:t>
      </w:r>
      <w:r>
        <w:rPr>
          <w:snapToGrid w:val="0"/>
        </w:rPr>
        <w:tab/>
        <w:t>University is an independent body</w:t>
      </w:r>
      <w:bookmarkEnd w:id="155"/>
      <w:bookmarkEnd w:id="156"/>
      <w:bookmarkEnd w:id="157"/>
      <w:bookmarkEnd w:id="158"/>
      <w:r>
        <w:rPr>
          <w:snapToGrid w:val="0"/>
        </w:rPr>
        <w:t xml:space="preserve"> </w:t>
      </w:r>
    </w:p>
    <w:p w:rsidR="00B70CAB" w:rsidRDefault="008F66E8">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rsidR="00B70CAB" w:rsidRDefault="008F66E8">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rsidR="00B70CAB" w:rsidRDefault="008F66E8">
      <w:pPr>
        <w:pStyle w:val="Subsection"/>
        <w:rPr>
          <w:snapToGrid w:val="0"/>
        </w:rPr>
      </w:pPr>
      <w:r>
        <w:rPr>
          <w:snapToGrid w:val="0"/>
        </w:rPr>
        <w:tab/>
        <w:t>(3)</w:t>
      </w:r>
      <w:r>
        <w:rPr>
          <w:snapToGrid w:val="0"/>
        </w:rPr>
        <w:tab/>
        <w:t>Without limiting the generality of subsection (2) — </w:t>
      </w:r>
    </w:p>
    <w:p w:rsidR="00B70CAB" w:rsidRDefault="008F66E8">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rsidR="00B70CAB" w:rsidRDefault="008F66E8">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rsidR="00B70CAB" w:rsidRDefault="008F66E8">
      <w:pPr>
        <w:pStyle w:val="Footnotesection"/>
      </w:pPr>
      <w:r>
        <w:tab/>
        <w:t xml:space="preserve">[Section 25 amended by No. 1 of 1995 s. 35; No. 16 of 1996 s. 3.] </w:t>
      </w:r>
    </w:p>
    <w:p w:rsidR="00B70CAB" w:rsidRDefault="008F66E8">
      <w:pPr>
        <w:pStyle w:val="Heading5"/>
      </w:pPr>
      <w:bookmarkStart w:id="159" w:name="_Toc511181873"/>
      <w:bookmarkStart w:id="160" w:name="_Toc512154356"/>
      <w:bookmarkStart w:id="161" w:name="_Toc512996699"/>
      <w:bookmarkStart w:id="162" w:name="_Toc129678057"/>
      <w:r>
        <w:rPr>
          <w:rStyle w:val="CharSectno"/>
        </w:rPr>
        <w:t>25A</w:t>
      </w:r>
      <w:r>
        <w:rPr>
          <w:snapToGrid w:val="0"/>
        </w:rPr>
        <w:t>.</w:t>
      </w:r>
      <w:r>
        <w:rPr>
          <w:snapToGrid w:val="0"/>
        </w:rPr>
        <w:tab/>
      </w:r>
      <w:r>
        <w:t>Power to borrow and give security</w:t>
      </w:r>
      <w:bookmarkEnd w:id="159"/>
      <w:bookmarkEnd w:id="160"/>
      <w:bookmarkEnd w:id="161"/>
      <w:bookmarkEnd w:id="162"/>
    </w:p>
    <w:p w:rsidR="00B70CAB" w:rsidRDefault="008F66E8">
      <w:pPr>
        <w:pStyle w:val="Subsection"/>
      </w:pPr>
      <w:r>
        <w:tab/>
      </w:r>
      <w:r>
        <w:tab/>
        <w:t xml:space="preserve">The University may — </w:t>
      </w:r>
    </w:p>
    <w:p w:rsidR="00B70CAB" w:rsidRDefault="008F66E8">
      <w:pPr>
        <w:pStyle w:val="Indenta"/>
      </w:pPr>
      <w:r>
        <w:tab/>
        <w:t>(a)</w:t>
      </w:r>
      <w:r>
        <w:tab/>
        <w:t>borrow or re</w:t>
      </w:r>
      <w:r>
        <w:noBreakHyphen/>
        <w:t>borrow money or otherwise arrange financial accommodation upon such terms and conditions as the University thinks fit; and</w:t>
      </w:r>
    </w:p>
    <w:p w:rsidR="00B70CAB" w:rsidRDefault="008F66E8">
      <w:pPr>
        <w:pStyle w:val="Indenta"/>
      </w:pPr>
      <w:r>
        <w:tab/>
        <w:t>(b)</w:t>
      </w:r>
      <w:r>
        <w:tab/>
        <w:t>give such security for the discharge of liabilities incurred by the University as the University thinks fit.</w:t>
      </w:r>
    </w:p>
    <w:p w:rsidR="00B70CAB" w:rsidRDefault="008F66E8">
      <w:pPr>
        <w:pStyle w:val="Footnotesection"/>
      </w:pPr>
      <w:r>
        <w:tab/>
        <w:t>[Section 25A inserted by No. 27 of 1998 s. 8.]</w:t>
      </w:r>
    </w:p>
    <w:p w:rsidR="00B70CAB" w:rsidRDefault="008F66E8">
      <w:pPr>
        <w:pStyle w:val="Heading5"/>
      </w:pPr>
      <w:bookmarkStart w:id="163" w:name="_Toc511181874"/>
      <w:bookmarkStart w:id="164" w:name="_Toc512154357"/>
      <w:bookmarkStart w:id="165" w:name="_Toc512996700"/>
      <w:bookmarkStart w:id="166" w:name="_Toc129678058"/>
      <w:r>
        <w:rPr>
          <w:rStyle w:val="CharSectno"/>
        </w:rPr>
        <w:t>25B</w:t>
      </w:r>
      <w:r>
        <w:t>.</w:t>
      </w:r>
      <w:r>
        <w:tab/>
        <w:t>Minister may lend money</w:t>
      </w:r>
      <w:bookmarkEnd w:id="163"/>
      <w:bookmarkEnd w:id="164"/>
      <w:bookmarkEnd w:id="165"/>
      <w:bookmarkEnd w:id="166"/>
    </w:p>
    <w:p w:rsidR="00B70CAB" w:rsidRDefault="008F66E8">
      <w:pPr>
        <w:pStyle w:val="Subsection"/>
      </w:pPr>
      <w:r>
        <w:tab/>
        <w:t>(1)</w:t>
      </w:r>
      <w:r>
        <w:tab/>
        <w:t>The Minister may lend money for capital works to the University, provided the works are for the purposes of the objects of the University.</w:t>
      </w:r>
    </w:p>
    <w:p w:rsidR="00B70CAB" w:rsidRDefault="008F66E8">
      <w:pPr>
        <w:pStyle w:val="Subsection"/>
      </w:pPr>
      <w:r>
        <w:tab/>
        <w:t>(2)</w:t>
      </w:r>
      <w:r>
        <w:tab/>
        <w:t>Any such loan is to be made out of moneys borrowed by the Minister under section 25C.</w:t>
      </w:r>
    </w:p>
    <w:p w:rsidR="00B70CAB" w:rsidRDefault="008F66E8">
      <w:pPr>
        <w:pStyle w:val="Subsection"/>
      </w:pPr>
      <w:r>
        <w:tab/>
        <w:t>(3)</w:t>
      </w:r>
      <w:r>
        <w:tab/>
        <w:t xml:space="preserve">The terms and conditions of any such loan, including the interest to be paid — </w:t>
      </w:r>
    </w:p>
    <w:p w:rsidR="00B70CAB" w:rsidRDefault="008F66E8">
      <w:pPr>
        <w:pStyle w:val="Indenta"/>
      </w:pPr>
      <w:r>
        <w:tab/>
        <w:t>(a)</w:t>
      </w:r>
      <w:r>
        <w:tab/>
        <w:t>may be less onerous than those that might reasonably apply to such a loan made commercially; and</w:t>
      </w:r>
    </w:p>
    <w:p w:rsidR="00B70CAB" w:rsidRDefault="008F66E8">
      <w:pPr>
        <w:pStyle w:val="Indenta"/>
      </w:pPr>
      <w:r>
        <w:tab/>
        <w:t>(b)</w:t>
      </w:r>
      <w:r>
        <w:tab/>
        <w:t>are to be approved by the Treasurer.</w:t>
      </w:r>
    </w:p>
    <w:p w:rsidR="00B70CAB" w:rsidRDefault="008F66E8">
      <w:pPr>
        <w:pStyle w:val="Subsection"/>
      </w:pPr>
      <w:r>
        <w:tab/>
        <w:t>(4)</w:t>
      </w:r>
      <w:r>
        <w:tab/>
        <w:t xml:space="preserve">In subsection (1) — </w:t>
      </w:r>
    </w:p>
    <w:p w:rsidR="00B70CAB" w:rsidRDefault="008F66E8">
      <w:pPr>
        <w:pStyle w:val="Defstart"/>
      </w:pPr>
      <w:r>
        <w:tab/>
      </w:r>
      <w:r>
        <w:rPr>
          <w:b/>
        </w:rPr>
        <w:t>“</w:t>
      </w:r>
      <w:r>
        <w:rPr>
          <w:rStyle w:val="CharDefText"/>
        </w:rPr>
        <w:t>capital works</w:t>
      </w:r>
      <w:r>
        <w:rPr>
          <w:b/>
        </w:rPr>
        <w:t>”</w:t>
      </w:r>
      <w:r>
        <w:t xml:space="preserve"> means the acquisition of land, the construction, modification and renovation of buildings and the purchase of plant and equipment, or any of those things.</w:t>
      </w:r>
    </w:p>
    <w:p w:rsidR="00B70CAB" w:rsidRDefault="008F66E8">
      <w:pPr>
        <w:pStyle w:val="Footnotesection"/>
      </w:pPr>
      <w:r>
        <w:tab/>
        <w:t>[Section 25B inserted by No. 27 of 1998 s. 8.]</w:t>
      </w:r>
    </w:p>
    <w:p w:rsidR="00B70CAB" w:rsidRDefault="008F66E8">
      <w:pPr>
        <w:pStyle w:val="Heading5"/>
      </w:pPr>
      <w:bookmarkStart w:id="167" w:name="_Toc511181875"/>
      <w:bookmarkStart w:id="168" w:name="_Toc512154358"/>
      <w:bookmarkStart w:id="169" w:name="_Toc512996701"/>
      <w:bookmarkStart w:id="170" w:name="_Toc129678059"/>
      <w:r>
        <w:rPr>
          <w:rStyle w:val="CharSectno"/>
        </w:rPr>
        <w:t>25C</w:t>
      </w:r>
      <w:r>
        <w:t>.</w:t>
      </w:r>
      <w:r>
        <w:tab/>
        <w:t>Borrowing by the Minister</w:t>
      </w:r>
      <w:bookmarkEnd w:id="167"/>
      <w:bookmarkEnd w:id="168"/>
      <w:bookmarkEnd w:id="169"/>
      <w:bookmarkEnd w:id="170"/>
    </w:p>
    <w:p w:rsidR="00B70CAB" w:rsidRDefault="008F66E8">
      <w:pPr>
        <w:pStyle w:val="Subsection"/>
      </w:pPr>
      <w:r>
        <w:tab/>
        <w:t>(1)</w:t>
      </w:r>
      <w:r>
        <w:tab/>
        <w:t xml:space="preserve">The Minister may borrow moneys for the purpose of lending under section 25B — </w:t>
      </w:r>
    </w:p>
    <w:p w:rsidR="00B70CAB" w:rsidRDefault="008F66E8">
      <w:pPr>
        <w:pStyle w:val="Indenta"/>
      </w:pPr>
      <w:r>
        <w:tab/>
        <w:t>(a)</w:t>
      </w:r>
      <w:r>
        <w:tab/>
        <w:t>from the Treasurer on such terms and conditions relating to repayment and payment of interest as the Treasurer imposes; or</w:t>
      </w:r>
    </w:p>
    <w:p w:rsidR="00B70CAB" w:rsidRDefault="008F66E8">
      <w:pPr>
        <w:pStyle w:val="Indenta"/>
      </w:pPr>
      <w:r>
        <w:tab/>
        <w:t>(b)</w:t>
      </w:r>
      <w:r>
        <w:tab/>
        <w:t>with the prior written approval of the Treasurer and on such terms and conditions as the Treasurer approves, from persons other than the Treasurer.</w:t>
      </w:r>
    </w:p>
    <w:p w:rsidR="00B70CAB" w:rsidRDefault="008F66E8">
      <w:pPr>
        <w:pStyle w:val="Subsection"/>
      </w:pPr>
      <w:r>
        <w:tab/>
        <w:t>(2)</w:t>
      </w:r>
      <w:r>
        <w:tab/>
        <w:t xml:space="preserve">Any moneys borrowed by the Minister under subsection (1)(b) may be raised — </w:t>
      </w:r>
    </w:p>
    <w:p w:rsidR="00B70CAB" w:rsidRDefault="008F66E8">
      <w:pPr>
        <w:pStyle w:val="Indenta"/>
      </w:pPr>
      <w:r>
        <w:tab/>
        <w:t>(a)</w:t>
      </w:r>
      <w:r>
        <w:tab/>
        <w:t>as one loan or as several loans; and</w:t>
      </w:r>
    </w:p>
    <w:p w:rsidR="00B70CAB" w:rsidRDefault="008F66E8">
      <w:pPr>
        <w:pStyle w:val="Indenta"/>
      </w:pPr>
      <w:r>
        <w:tab/>
        <w:t>(b)</w:t>
      </w:r>
      <w:r>
        <w:tab/>
        <w:t>in such manner as the Treasurer approves.</w:t>
      </w:r>
    </w:p>
    <w:p w:rsidR="00B70CAB" w:rsidRDefault="008F66E8">
      <w:pPr>
        <w:pStyle w:val="Subsection"/>
      </w:pPr>
      <w:r>
        <w:tab/>
        <w:t>(3)</w:t>
      </w:r>
      <w:r>
        <w:tab/>
        <w:t>The total amount of the moneys borrowed by the Minister under subsection (1)(b) in any one financial year is not to exceed such amount as the Treasurer approves.</w:t>
      </w:r>
    </w:p>
    <w:p w:rsidR="00B70CAB" w:rsidRDefault="008F66E8">
      <w:pPr>
        <w:pStyle w:val="Footnotesection"/>
      </w:pPr>
      <w:r>
        <w:tab/>
        <w:t>[Section 25C inserted by No. 27 of 1998 s. 8.]</w:t>
      </w:r>
    </w:p>
    <w:p w:rsidR="00B70CAB" w:rsidRDefault="008F66E8">
      <w:pPr>
        <w:pStyle w:val="Heading5"/>
      </w:pPr>
      <w:bookmarkStart w:id="171" w:name="_Toc511181876"/>
      <w:bookmarkStart w:id="172" w:name="_Toc512154359"/>
      <w:bookmarkStart w:id="173" w:name="_Toc512996702"/>
      <w:bookmarkStart w:id="174" w:name="_Toc129678060"/>
      <w:r>
        <w:rPr>
          <w:rStyle w:val="CharSectno"/>
        </w:rPr>
        <w:t>25D</w:t>
      </w:r>
      <w:r>
        <w:t>.</w:t>
      </w:r>
      <w:r>
        <w:tab/>
        <w:t>Moneys to be credited and charged to operating account</w:t>
      </w:r>
      <w:bookmarkEnd w:id="171"/>
      <w:bookmarkEnd w:id="172"/>
      <w:bookmarkEnd w:id="173"/>
      <w:bookmarkEnd w:id="174"/>
    </w:p>
    <w:p w:rsidR="00B70CAB" w:rsidRDefault="008F66E8">
      <w:pPr>
        <w:pStyle w:val="Subsection"/>
        <w:spacing w:before="100"/>
      </w:pPr>
      <w:r>
        <w:tab/>
        <w:t>(1)</w:t>
      </w:r>
      <w:r>
        <w:tab/>
        <w:t xml:space="preserve">The following moneys are to be credited to an operating account approved by the Treasurer — </w:t>
      </w:r>
    </w:p>
    <w:p w:rsidR="00B70CAB" w:rsidRDefault="008F66E8">
      <w:pPr>
        <w:pStyle w:val="Indenta"/>
      </w:pPr>
      <w:r>
        <w:tab/>
        <w:t>(a)</w:t>
      </w:r>
      <w:r>
        <w:tab/>
        <w:t>repayments of moneys loaned under section 25B; and</w:t>
      </w:r>
    </w:p>
    <w:p w:rsidR="00B70CAB" w:rsidRDefault="008F66E8">
      <w:pPr>
        <w:pStyle w:val="Indenta"/>
      </w:pPr>
      <w:r>
        <w:tab/>
        <w:t>(b)</w:t>
      </w:r>
      <w:r>
        <w:tab/>
        <w:t>moneys borrowed under section 25C.</w:t>
      </w:r>
    </w:p>
    <w:p w:rsidR="00B70CAB" w:rsidRDefault="008F66E8">
      <w:pPr>
        <w:pStyle w:val="Subsection"/>
        <w:spacing w:before="100"/>
      </w:pPr>
      <w:r>
        <w:tab/>
        <w:t>(2)</w:t>
      </w:r>
      <w:r>
        <w:tab/>
        <w:t xml:space="preserve">The following moneys are to be charged to the operating account — </w:t>
      </w:r>
    </w:p>
    <w:p w:rsidR="00B70CAB" w:rsidRDefault="008F66E8">
      <w:pPr>
        <w:pStyle w:val="Indenta"/>
      </w:pPr>
      <w:r>
        <w:tab/>
        <w:t>(a)</w:t>
      </w:r>
      <w:r>
        <w:tab/>
        <w:t>moneys loaned under section 25B; and</w:t>
      </w:r>
    </w:p>
    <w:p w:rsidR="00B70CAB" w:rsidRDefault="008F66E8">
      <w:pPr>
        <w:pStyle w:val="Indenta"/>
      </w:pPr>
      <w:r>
        <w:tab/>
        <w:t>(b)</w:t>
      </w:r>
      <w:r>
        <w:tab/>
        <w:t>repayments of moneys borrowed under section 25C.</w:t>
      </w:r>
    </w:p>
    <w:p w:rsidR="00B70CAB" w:rsidRDefault="008F66E8">
      <w:pPr>
        <w:pStyle w:val="Subsection"/>
        <w:spacing w:before="100"/>
      </w:pPr>
      <w:r>
        <w:tab/>
        <w:t>(3)</w:t>
      </w:r>
      <w:r>
        <w:tab/>
        <w:t xml:space="preserve">In this </w:t>
      </w:r>
      <w:r>
        <w:rPr>
          <w:snapToGrid w:val="0"/>
        </w:rPr>
        <w:t>section</w:t>
      </w:r>
      <w:r>
        <w:t xml:space="preserve"> — </w:t>
      </w:r>
    </w:p>
    <w:p w:rsidR="00B70CAB" w:rsidRDefault="008F66E8">
      <w:pPr>
        <w:pStyle w:val="Defstart"/>
      </w:pPr>
      <w:r>
        <w:tab/>
      </w:r>
      <w:r>
        <w:rPr>
          <w:b/>
        </w:rPr>
        <w:t>“</w:t>
      </w:r>
      <w:r>
        <w:rPr>
          <w:rStyle w:val="CharDefText"/>
        </w:rPr>
        <w:t>operating account</w:t>
      </w:r>
      <w:r>
        <w:rPr>
          <w:b/>
        </w:rPr>
        <w:t>”</w:t>
      </w:r>
      <w:r>
        <w:t xml:space="preserve"> means a trust account established and administered under section 15B of the </w:t>
      </w:r>
      <w:r>
        <w:rPr>
          <w:i/>
        </w:rPr>
        <w:t>Financial Administration and Audit Act 1985</w:t>
      </w:r>
      <w:r>
        <w:t xml:space="preserve">. </w:t>
      </w:r>
    </w:p>
    <w:p w:rsidR="00B70CAB" w:rsidRDefault="008F66E8">
      <w:pPr>
        <w:pStyle w:val="Footnotesection"/>
      </w:pPr>
      <w:r>
        <w:tab/>
        <w:t>[Section 25D inserted by No. 27 of 1998 s. 8.]</w:t>
      </w:r>
    </w:p>
    <w:p w:rsidR="00B70CAB" w:rsidRDefault="008F66E8">
      <w:pPr>
        <w:pStyle w:val="Heading5"/>
        <w:spacing w:before="120"/>
      </w:pPr>
      <w:bookmarkStart w:id="175" w:name="_Toc511181877"/>
      <w:bookmarkStart w:id="176" w:name="_Toc512154360"/>
      <w:bookmarkStart w:id="177" w:name="_Toc512996703"/>
      <w:bookmarkStart w:id="178" w:name="_Toc129678061"/>
      <w:r>
        <w:rPr>
          <w:rStyle w:val="CharSectno"/>
        </w:rPr>
        <w:t>25E</w:t>
      </w:r>
      <w:r>
        <w:t>.</w:t>
      </w:r>
      <w:r>
        <w:tab/>
        <w:t>Guarantee by the Treasurer</w:t>
      </w:r>
      <w:bookmarkEnd w:id="175"/>
      <w:bookmarkEnd w:id="176"/>
      <w:bookmarkEnd w:id="177"/>
      <w:bookmarkEnd w:id="178"/>
    </w:p>
    <w:p w:rsidR="00B70CAB" w:rsidRDefault="008F66E8">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rsidR="00B70CAB" w:rsidRDefault="008F66E8">
      <w:pPr>
        <w:pStyle w:val="Subsection"/>
        <w:spacing w:before="100"/>
      </w:pPr>
      <w:r>
        <w:tab/>
        <w:t>(2)</w:t>
      </w:r>
      <w:r>
        <w:tab/>
        <w:t>A guarantee is to be in such form and contain such terms and conditions as the Treasurer determines.</w:t>
      </w:r>
    </w:p>
    <w:p w:rsidR="00B70CAB" w:rsidRDefault="008F66E8">
      <w:pPr>
        <w:pStyle w:val="Subsection"/>
        <w:spacing w:before="100"/>
      </w:pPr>
      <w:r>
        <w:tab/>
        <w:t>(3)</w:t>
      </w:r>
      <w:r>
        <w:tab/>
        <w:t xml:space="preserve">Before a guarantee is given — </w:t>
      </w:r>
    </w:p>
    <w:p w:rsidR="00B70CAB" w:rsidRDefault="008F66E8">
      <w:pPr>
        <w:pStyle w:val="Indenta"/>
      </w:pPr>
      <w:r>
        <w:tab/>
        <w:t>(a)</w:t>
      </w:r>
      <w:r>
        <w:tab/>
        <w:t>the Minister is to give to the Treasurer such security as the Treasurer requires; and</w:t>
      </w:r>
    </w:p>
    <w:p w:rsidR="00B70CAB" w:rsidRDefault="008F66E8">
      <w:pPr>
        <w:pStyle w:val="Indenta"/>
      </w:pPr>
      <w:r>
        <w:tab/>
        <w:t>(b)</w:t>
      </w:r>
      <w:r>
        <w:tab/>
        <w:t>all instruments that are necessary for the purpose are to be executed.</w:t>
      </w:r>
    </w:p>
    <w:p w:rsidR="00B70CAB" w:rsidRDefault="008F66E8">
      <w:pPr>
        <w:pStyle w:val="Subsection"/>
        <w:spacing w:before="100"/>
      </w:pPr>
      <w:r>
        <w:tab/>
        <w:t>(4)</w:t>
      </w:r>
      <w:r>
        <w:tab/>
        <w:t xml:space="preserve">The Treasurer may fix </w:t>
      </w:r>
      <w:r>
        <w:rPr>
          <w:snapToGrid w:val="0"/>
        </w:rPr>
        <w:t>charges</w:t>
      </w:r>
      <w:r>
        <w:t xml:space="preserve"> to be paid by the Minister to the credit of the Consolidated Fund in respect of a guarantee given under this section.</w:t>
      </w:r>
    </w:p>
    <w:p w:rsidR="00B70CAB" w:rsidRDefault="008F66E8">
      <w:pPr>
        <w:pStyle w:val="Footnotesection"/>
      </w:pPr>
      <w:r>
        <w:tab/>
        <w:t>[Section 25E inserted by No. 27 of 1998 s. 8.]</w:t>
      </w:r>
    </w:p>
    <w:p w:rsidR="00B70CAB" w:rsidRDefault="008F66E8">
      <w:pPr>
        <w:pStyle w:val="Heading5"/>
      </w:pPr>
      <w:bookmarkStart w:id="179" w:name="_Toc511181878"/>
      <w:bookmarkStart w:id="180" w:name="_Toc512154361"/>
      <w:bookmarkStart w:id="181" w:name="_Toc512996704"/>
      <w:bookmarkStart w:id="182" w:name="_Toc129678062"/>
      <w:r>
        <w:rPr>
          <w:rStyle w:val="CharSectno"/>
        </w:rPr>
        <w:t>25F</w:t>
      </w:r>
      <w:r>
        <w:t>.</w:t>
      </w:r>
      <w:r>
        <w:tab/>
        <w:t>Payments under guarantee</w:t>
      </w:r>
      <w:bookmarkEnd w:id="179"/>
      <w:bookmarkEnd w:id="180"/>
      <w:bookmarkEnd w:id="181"/>
      <w:bookmarkEnd w:id="182"/>
    </w:p>
    <w:p w:rsidR="00B70CAB" w:rsidRDefault="008F66E8">
      <w:pPr>
        <w:pStyle w:val="Subsection"/>
      </w:pPr>
      <w:r>
        <w:tab/>
        <w:t>(1)</w:t>
      </w:r>
      <w:r>
        <w:tab/>
        <w:t xml:space="preserve">The due payment of moneys under a guarantee given under section 25E is to be — </w:t>
      </w:r>
    </w:p>
    <w:p w:rsidR="00B70CAB" w:rsidRDefault="008F66E8">
      <w:pPr>
        <w:pStyle w:val="Indenta"/>
      </w:pPr>
      <w:r>
        <w:tab/>
        <w:t>(a)</w:t>
      </w:r>
      <w:r>
        <w:tab/>
        <w:t xml:space="preserve">made by the Treasurer; and </w:t>
      </w:r>
    </w:p>
    <w:p w:rsidR="00B70CAB" w:rsidRDefault="008F66E8">
      <w:pPr>
        <w:pStyle w:val="Indenta"/>
      </w:pPr>
      <w:r>
        <w:tab/>
        <w:t>(b)</w:t>
      </w:r>
      <w:r>
        <w:tab/>
        <w:t xml:space="preserve">charged to, and paid out of, the Consolidated Fund, </w:t>
      </w:r>
    </w:p>
    <w:p w:rsidR="00B70CAB" w:rsidRDefault="008F66E8">
      <w:pPr>
        <w:pStyle w:val="Subsection"/>
      </w:pPr>
      <w:r>
        <w:tab/>
      </w:r>
      <w:r>
        <w:tab/>
        <w:t>and this subsection appropriates that Fund accordingly.</w:t>
      </w:r>
    </w:p>
    <w:p w:rsidR="00B70CAB" w:rsidRDefault="008F66E8">
      <w:pPr>
        <w:pStyle w:val="Subsection"/>
      </w:pPr>
      <w:r>
        <w:tab/>
        <w:t>(2)</w:t>
      </w:r>
      <w:r>
        <w:tab/>
        <w:t>The Treasurer is to cause to be credited to the Consolidated Fund any amounts received or recovered from the Minister or otherwise in respect of any payment made by the Treasurer under a guarantee given under section 25E.</w:t>
      </w:r>
    </w:p>
    <w:p w:rsidR="00B70CAB" w:rsidRDefault="008F66E8">
      <w:pPr>
        <w:pStyle w:val="Footnotesection"/>
      </w:pPr>
      <w:r>
        <w:tab/>
        <w:t>[Section 25F inserted by No. 27 of 1998 s. 8.]</w:t>
      </w:r>
    </w:p>
    <w:p w:rsidR="00B70CAB" w:rsidRDefault="008F66E8">
      <w:pPr>
        <w:pStyle w:val="Heading2"/>
      </w:pPr>
      <w:bookmarkStart w:id="183" w:name="_Toc108846059"/>
      <w:bookmarkStart w:id="184" w:name="_Toc108847623"/>
      <w:bookmarkStart w:id="185" w:name="_Toc111541050"/>
      <w:bookmarkStart w:id="186" w:name="_Toc111623345"/>
      <w:bookmarkStart w:id="187" w:name="_Toc124237147"/>
      <w:bookmarkStart w:id="188" w:name="_Toc125435421"/>
      <w:bookmarkStart w:id="189" w:name="_Toc125437038"/>
      <w:bookmarkStart w:id="190" w:name="_Toc126642307"/>
      <w:bookmarkStart w:id="191" w:name="_Toc126644601"/>
      <w:bookmarkStart w:id="192" w:name="_Toc127247782"/>
      <w:bookmarkStart w:id="193" w:name="_Toc129678063"/>
      <w:r>
        <w:rPr>
          <w:rStyle w:val="CharPartNo"/>
        </w:rPr>
        <w:t>Part 7</w:t>
      </w:r>
      <w:r>
        <w:rPr>
          <w:rStyle w:val="CharDivNo"/>
        </w:rPr>
        <w:t> </w:t>
      </w:r>
      <w:r>
        <w:t>—</w:t>
      </w:r>
      <w:r>
        <w:rPr>
          <w:rStyle w:val="CharDivText"/>
        </w:rPr>
        <w:t> </w:t>
      </w:r>
      <w:r>
        <w:rPr>
          <w:rStyle w:val="CharPartText"/>
        </w:rPr>
        <w:t>Accounts, audit and report</w:t>
      </w:r>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rsidR="00B70CAB" w:rsidRDefault="008F66E8">
      <w:pPr>
        <w:pStyle w:val="Heading5"/>
        <w:rPr>
          <w:snapToGrid w:val="0"/>
        </w:rPr>
      </w:pPr>
      <w:bookmarkStart w:id="194" w:name="_Toc511181879"/>
      <w:bookmarkStart w:id="195" w:name="_Toc512154362"/>
      <w:bookmarkStart w:id="196" w:name="_Toc512996705"/>
      <w:bookmarkStart w:id="197" w:name="_Toc129678064"/>
      <w:r>
        <w:rPr>
          <w:rStyle w:val="CharSectno"/>
        </w:rPr>
        <w:t>26</w:t>
      </w:r>
      <w:r>
        <w:rPr>
          <w:snapToGrid w:val="0"/>
        </w:rPr>
        <w:t>.</w:t>
      </w:r>
      <w:r>
        <w:rPr>
          <w:snapToGrid w:val="0"/>
        </w:rPr>
        <w:tab/>
        <w:t>Definition</w:t>
      </w:r>
      <w:bookmarkEnd w:id="194"/>
      <w:bookmarkEnd w:id="195"/>
      <w:bookmarkEnd w:id="196"/>
      <w:bookmarkEnd w:id="197"/>
      <w:r>
        <w:rPr>
          <w:snapToGrid w:val="0"/>
        </w:rPr>
        <w:t xml:space="preserve"> </w:t>
      </w:r>
    </w:p>
    <w:p w:rsidR="00B70CAB" w:rsidRDefault="008F66E8">
      <w:pPr>
        <w:pStyle w:val="Subsection"/>
        <w:rPr>
          <w:snapToGrid w:val="0"/>
        </w:rPr>
      </w:pPr>
      <w:r>
        <w:rPr>
          <w:snapToGrid w:val="0"/>
        </w:rPr>
        <w:tab/>
      </w:r>
      <w:r>
        <w:rPr>
          <w:snapToGrid w:val="0"/>
        </w:rPr>
        <w:tab/>
        <w:t xml:space="preserve">In this Part </w:t>
      </w:r>
      <w:r>
        <w:rPr>
          <w:b/>
          <w:snapToGrid w:val="0"/>
        </w:rPr>
        <w:t>“</w:t>
      </w:r>
      <w:r>
        <w:rPr>
          <w:rStyle w:val="CharDefText"/>
        </w:rPr>
        <w:t>companies laws</w:t>
      </w:r>
      <w:r>
        <w:rPr>
          <w:b/>
          <w:snapToGrid w:val="0"/>
        </w:rPr>
        <w:t>”</w:t>
      </w:r>
      <w:r>
        <w:rPr>
          <w:snapToGrid w:val="0"/>
        </w:rPr>
        <w:t xml:space="preserve"> means the laws that regulate the financial administration, audit and reporting of companies carrying on business in the State.</w:t>
      </w:r>
    </w:p>
    <w:p w:rsidR="00B70CAB" w:rsidRDefault="008F66E8">
      <w:pPr>
        <w:pStyle w:val="Heading5"/>
        <w:rPr>
          <w:snapToGrid w:val="0"/>
        </w:rPr>
      </w:pPr>
      <w:bookmarkStart w:id="198" w:name="_Toc511181880"/>
      <w:bookmarkStart w:id="199" w:name="_Toc512154363"/>
      <w:bookmarkStart w:id="200" w:name="_Toc512996706"/>
      <w:bookmarkStart w:id="201" w:name="_Toc129678065"/>
      <w:r>
        <w:rPr>
          <w:rStyle w:val="CharSectno"/>
        </w:rPr>
        <w:t>27</w:t>
      </w:r>
      <w:r>
        <w:rPr>
          <w:snapToGrid w:val="0"/>
        </w:rPr>
        <w:t>.</w:t>
      </w:r>
      <w:r>
        <w:rPr>
          <w:snapToGrid w:val="0"/>
        </w:rPr>
        <w:tab/>
        <w:t>University year</w:t>
      </w:r>
      <w:bookmarkEnd w:id="198"/>
      <w:bookmarkEnd w:id="199"/>
      <w:bookmarkEnd w:id="200"/>
      <w:bookmarkEnd w:id="201"/>
      <w:r>
        <w:rPr>
          <w:snapToGrid w:val="0"/>
        </w:rPr>
        <w:t xml:space="preserve"> </w:t>
      </w:r>
    </w:p>
    <w:p w:rsidR="00B70CAB" w:rsidRDefault="008F66E8">
      <w:pPr>
        <w:pStyle w:val="Subsection"/>
        <w:rPr>
          <w:snapToGrid w:val="0"/>
        </w:rPr>
      </w:pPr>
      <w:r>
        <w:rPr>
          <w:snapToGrid w:val="0"/>
        </w:rPr>
        <w:tab/>
      </w:r>
      <w:r>
        <w:rPr>
          <w:snapToGrid w:val="0"/>
        </w:rPr>
        <w:tab/>
        <w:t>The University year ends on 31 December.</w:t>
      </w:r>
    </w:p>
    <w:p w:rsidR="00B70CAB" w:rsidRDefault="008F66E8">
      <w:pPr>
        <w:pStyle w:val="Heading5"/>
        <w:rPr>
          <w:snapToGrid w:val="0"/>
        </w:rPr>
      </w:pPr>
      <w:bookmarkStart w:id="202" w:name="_Toc511181881"/>
      <w:bookmarkStart w:id="203" w:name="_Toc512154364"/>
      <w:bookmarkStart w:id="204" w:name="_Toc512996707"/>
      <w:bookmarkStart w:id="205" w:name="_Toc129678066"/>
      <w:r>
        <w:rPr>
          <w:rStyle w:val="CharSectno"/>
        </w:rPr>
        <w:t>28</w:t>
      </w:r>
      <w:r>
        <w:rPr>
          <w:snapToGrid w:val="0"/>
        </w:rPr>
        <w:t>.</w:t>
      </w:r>
      <w:r>
        <w:rPr>
          <w:snapToGrid w:val="0"/>
        </w:rPr>
        <w:tab/>
        <w:t>Accounting standards and accounts</w:t>
      </w:r>
      <w:bookmarkEnd w:id="202"/>
      <w:bookmarkEnd w:id="203"/>
      <w:bookmarkEnd w:id="204"/>
      <w:bookmarkEnd w:id="205"/>
      <w:r>
        <w:rPr>
          <w:snapToGrid w:val="0"/>
        </w:rPr>
        <w:t xml:space="preserve"> </w:t>
      </w:r>
    </w:p>
    <w:p w:rsidR="00B70CAB" w:rsidRDefault="008F66E8">
      <w:pPr>
        <w:pStyle w:val="Subsection"/>
        <w:rPr>
          <w:snapToGrid w:val="0"/>
        </w:rPr>
      </w:pPr>
      <w:r>
        <w:rPr>
          <w:snapToGrid w:val="0"/>
        </w:rPr>
        <w:tab/>
        <w:t>(1)</w:t>
      </w:r>
      <w:r>
        <w:rPr>
          <w:snapToGrid w:val="0"/>
        </w:rPr>
        <w:tab/>
        <w:t>The University is to — </w:t>
      </w:r>
    </w:p>
    <w:p w:rsidR="00B70CAB" w:rsidRDefault="008F66E8">
      <w:pPr>
        <w:pStyle w:val="Indenta"/>
        <w:rPr>
          <w:snapToGrid w:val="0"/>
        </w:rPr>
      </w:pPr>
      <w:r>
        <w:rPr>
          <w:snapToGrid w:val="0"/>
        </w:rPr>
        <w:tab/>
        <w:t>(a)</w:t>
      </w:r>
      <w:r>
        <w:rPr>
          <w:snapToGrid w:val="0"/>
        </w:rPr>
        <w:tab/>
        <w:t>adopt and comply with the accounting standards applying for the time being under the companies laws;</w:t>
      </w:r>
    </w:p>
    <w:p w:rsidR="00B70CAB" w:rsidRDefault="008F66E8">
      <w:pPr>
        <w:pStyle w:val="Indenta"/>
        <w:rPr>
          <w:snapToGrid w:val="0"/>
        </w:rPr>
      </w:pPr>
      <w:r>
        <w:rPr>
          <w:snapToGrid w:val="0"/>
        </w:rPr>
        <w:tab/>
        <w:t>(b)</w:t>
      </w:r>
      <w:r>
        <w:rPr>
          <w:snapToGrid w:val="0"/>
        </w:rPr>
        <w:tab/>
        <w:t>keep such accounting records as correctly record and explain the affairs of the University and its financial position; and</w:t>
      </w:r>
    </w:p>
    <w:p w:rsidR="00B70CAB" w:rsidRDefault="008F66E8">
      <w:pPr>
        <w:pStyle w:val="Indenta"/>
        <w:rPr>
          <w:snapToGrid w:val="0"/>
        </w:rPr>
      </w:pPr>
      <w:r>
        <w:rPr>
          <w:snapToGrid w:val="0"/>
        </w:rPr>
        <w:tab/>
        <w:t>(c)</w:t>
      </w:r>
      <w:r>
        <w:rPr>
          <w:snapToGrid w:val="0"/>
        </w:rPr>
        <w:tab/>
        <w:t>keep its accounting records in a manner that will enable — </w:t>
      </w:r>
    </w:p>
    <w:p w:rsidR="00B70CAB" w:rsidRDefault="008F66E8">
      <w:pPr>
        <w:pStyle w:val="Indenti"/>
        <w:rPr>
          <w:snapToGrid w:val="0"/>
        </w:rPr>
      </w:pPr>
      <w:r>
        <w:rPr>
          <w:snapToGrid w:val="0"/>
        </w:rPr>
        <w:tab/>
        <w:t>(i)</w:t>
      </w:r>
      <w:r>
        <w:rPr>
          <w:snapToGrid w:val="0"/>
        </w:rPr>
        <w:tab/>
        <w:t>the preparation from time to time of true and fair accounts of the University; and</w:t>
      </w:r>
    </w:p>
    <w:p w:rsidR="00B70CAB" w:rsidRDefault="008F66E8">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rsidR="00B70CAB" w:rsidRDefault="008F66E8">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rsidR="00B70CAB" w:rsidRDefault="008F66E8">
      <w:pPr>
        <w:pStyle w:val="Footnotesection"/>
      </w:pPr>
      <w:r>
        <w:tab/>
        <w:t>[Section 28 amended by No.</w:t>
      </w:r>
      <w:r>
        <w:rPr>
          <w:sz w:val="28"/>
        </w:rPr>
        <w:t> </w:t>
      </w:r>
      <w:r>
        <w:t>8 of 2005 s. 48.]</w:t>
      </w:r>
    </w:p>
    <w:p w:rsidR="00B70CAB" w:rsidRDefault="008F66E8">
      <w:pPr>
        <w:pStyle w:val="Heading5"/>
        <w:rPr>
          <w:snapToGrid w:val="0"/>
        </w:rPr>
      </w:pPr>
      <w:bookmarkStart w:id="206" w:name="_Toc511181882"/>
      <w:bookmarkStart w:id="207" w:name="_Toc512154365"/>
      <w:bookmarkStart w:id="208" w:name="_Toc512996708"/>
      <w:bookmarkStart w:id="209" w:name="_Toc129678067"/>
      <w:r>
        <w:rPr>
          <w:rStyle w:val="CharSectno"/>
        </w:rPr>
        <w:t>29</w:t>
      </w:r>
      <w:r>
        <w:rPr>
          <w:snapToGrid w:val="0"/>
        </w:rPr>
        <w:t>.</w:t>
      </w:r>
      <w:r>
        <w:rPr>
          <w:snapToGrid w:val="0"/>
        </w:rPr>
        <w:tab/>
        <w:t>Audit</w:t>
      </w:r>
      <w:bookmarkEnd w:id="206"/>
      <w:bookmarkEnd w:id="207"/>
      <w:bookmarkEnd w:id="208"/>
      <w:bookmarkEnd w:id="209"/>
      <w:r>
        <w:rPr>
          <w:snapToGrid w:val="0"/>
        </w:rPr>
        <w:t xml:space="preserve"> </w:t>
      </w:r>
    </w:p>
    <w:p w:rsidR="00B70CAB" w:rsidRDefault="008F66E8">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rsidR="00B70CAB" w:rsidRDefault="008F66E8">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rsidR="00B70CAB" w:rsidRDefault="008F66E8">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rsidR="00B70CAB" w:rsidRDefault="008F66E8">
      <w:pPr>
        <w:pStyle w:val="Footnotesection"/>
      </w:pPr>
      <w:r>
        <w:tab/>
        <w:t>[Section 29 amended by No.</w:t>
      </w:r>
      <w:r>
        <w:rPr>
          <w:sz w:val="28"/>
        </w:rPr>
        <w:t> </w:t>
      </w:r>
      <w:r>
        <w:t>8 of 2005 s. 48.]</w:t>
      </w:r>
    </w:p>
    <w:p w:rsidR="00B70CAB" w:rsidRDefault="008F66E8">
      <w:pPr>
        <w:pStyle w:val="Heading5"/>
      </w:pPr>
      <w:bookmarkStart w:id="210" w:name="_Toc129678068"/>
      <w:r>
        <w:rPr>
          <w:rStyle w:val="CharSectno"/>
        </w:rPr>
        <w:t>30</w:t>
      </w:r>
      <w:r>
        <w:t>.</w:t>
      </w:r>
      <w:r>
        <w:tab/>
        <w:t>Report to the Minister</w:t>
      </w:r>
      <w:bookmarkEnd w:id="210"/>
    </w:p>
    <w:p w:rsidR="00B70CAB" w:rsidRDefault="008F66E8">
      <w:pPr>
        <w:pStyle w:val="Subsection"/>
      </w:pPr>
      <w:r>
        <w:tab/>
      </w:r>
      <w:r>
        <w:tab/>
        <w:t>Within 5 months after the end of each University year the Board of Directors is to transmit to the Minister the auditor’s report on all expenditures from public funds by the University for that year.</w:t>
      </w:r>
    </w:p>
    <w:p w:rsidR="00B70CAB" w:rsidRDefault="008F66E8">
      <w:pPr>
        <w:pStyle w:val="Footnotesection"/>
      </w:pPr>
      <w:r>
        <w:tab/>
        <w:t>[Section 30 inserted by No.</w:t>
      </w:r>
      <w:r>
        <w:rPr>
          <w:sz w:val="28"/>
        </w:rPr>
        <w:t> </w:t>
      </w:r>
      <w:r>
        <w:t>8 of 2005 s. 49.]</w:t>
      </w:r>
    </w:p>
    <w:p w:rsidR="00B70CAB" w:rsidRDefault="008F66E8">
      <w:pPr>
        <w:pStyle w:val="Ednotepart"/>
      </w:pPr>
      <w:r>
        <w:t>[Part 8 repealed by No. 44 of 2002 s. 13.]</w:t>
      </w:r>
    </w:p>
    <w:p w:rsidR="00B70CAB" w:rsidRDefault="00B70CAB">
      <w:pPr>
        <w:rPr>
          <w:rStyle w:val="CharDivText"/>
        </w:rPr>
        <w:sectPr w:rsidR="00B70CAB">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381" w:right="2410" w:bottom="3544" w:left="2410" w:header="720" w:footer="3380" w:gutter="0"/>
          <w:pgNumType w:start="1"/>
          <w:cols w:space="720"/>
          <w:noEndnote/>
          <w:titlePg/>
          <w:docGrid w:linePitch="326"/>
        </w:sectPr>
      </w:pPr>
    </w:p>
    <w:p w:rsidR="00B70CAB" w:rsidRDefault="008F66E8">
      <w:pPr>
        <w:pStyle w:val="nHeading2"/>
      </w:pPr>
      <w:bookmarkStart w:id="211" w:name="_Toc108846065"/>
      <w:bookmarkStart w:id="212" w:name="_Toc108847629"/>
      <w:bookmarkStart w:id="213" w:name="_Toc111541057"/>
      <w:bookmarkStart w:id="214" w:name="_Toc111623351"/>
      <w:bookmarkStart w:id="215" w:name="_Toc124237153"/>
      <w:bookmarkStart w:id="216" w:name="_Toc125435427"/>
      <w:bookmarkStart w:id="217" w:name="_Toc125437044"/>
      <w:bookmarkStart w:id="218" w:name="_Toc126642313"/>
      <w:bookmarkStart w:id="219" w:name="_Toc126644607"/>
      <w:bookmarkStart w:id="220" w:name="_Toc127247788"/>
      <w:bookmarkStart w:id="221" w:name="_Toc129678069"/>
      <w:r>
        <w:t>Notes</w:t>
      </w:r>
      <w:bookmarkEnd w:id="211"/>
      <w:bookmarkEnd w:id="212"/>
      <w:bookmarkEnd w:id="213"/>
      <w:bookmarkEnd w:id="214"/>
      <w:bookmarkEnd w:id="215"/>
      <w:bookmarkEnd w:id="216"/>
      <w:bookmarkEnd w:id="217"/>
      <w:bookmarkEnd w:id="218"/>
      <w:bookmarkEnd w:id="219"/>
      <w:bookmarkEnd w:id="220"/>
      <w:bookmarkEnd w:id="221"/>
    </w:p>
    <w:p w:rsidR="00B70CAB" w:rsidRDefault="008F66E8">
      <w:pPr>
        <w:pStyle w:val="nSubsection"/>
        <w:rPr>
          <w:snapToGrid w:val="0"/>
        </w:rPr>
      </w:pPr>
      <w:r>
        <w:rPr>
          <w:snapToGrid w:val="0"/>
          <w:vertAlign w:val="superscript"/>
        </w:rPr>
        <w:t>1</w:t>
      </w:r>
      <w:r>
        <w:rPr>
          <w:snapToGrid w:val="0"/>
        </w:rPr>
        <w:tab/>
        <w:t xml:space="preserve">This reprint is a compilation as at 3 February 2006 of the </w:t>
      </w:r>
      <w:r>
        <w:rPr>
          <w:i/>
          <w:noProof/>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rsidR="00B70CAB" w:rsidRDefault="008F66E8">
      <w:pPr>
        <w:pStyle w:val="nHeading3"/>
      </w:pPr>
      <w:bookmarkStart w:id="222" w:name="_Toc129678070"/>
      <w:r>
        <w:t>Compilation table</w:t>
      </w:r>
      <w:bookmarkEnd w:id="222"/>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rsidR="00B70CAB">
        <w:trPr>
          <w:cantSplit/>
          <w:tblHeader/>
        </w:trPr>
        <w:tc>
          <w:tcPr>
            <w:tcW w:w="2268" w:type="dxa"/>
            <w:tcBorders>
              <w:top w:val="single" w:sz="8" w:space="0" w:color="auto"/>
              <w:bottom w:val="single" w:sz="8" w:space="0" w:color="auto"/>
            </w:tcBorders>
          </w:tcPr>
          <w:p w:rsidR="00B70CAB" w:rsidRDefault="008F66E8">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70CAB" w:rsidRDefault="008F66E8">
            <w:pPr>
              <w:pStyle w:val="nTable"/>
              <w:spacing w:after="40"/>
              <w:rPr>
                <w:b/>
                <w:sz w:val="19"/>
              </w:rPr>
            </w:pPr>
            <w:r>
              <w:rPr>
                <w:b/>
                <w:sz w:val="19"/>
              </w:rPr>
              <w:t>Number and year</w:t>
            </w:r>
          </w:p>
        </w:tc>
        <w:tc>
          <w:tcPr>
            <w:tcW w:w="1178" w:type="dxa"/>
            <w:gridSpan w:val="2"/>
            <w:tcBorders>
              <w:top w:val="single" w:sz="8" w:space="0" w:color="auto"/>
              <w:bottom w:val="single" w:sz="8" w:space="0" w:color="auto"/>
            </w:tcBorders>
          </w:tcPr>
          <w:p w:rsidR="00B70CAB" w:rsidRDefault="008F66E8">
            <w:pPr>
              <w:pStyle w:val="nTable"/>
              <w:spacing w:after="40"/>
              <w:rPr>
                <w:b/>
                <w:sz w:val="19"/>
              </w:rPr>
            </w:pPr>
            <w:r>
              <w:rPr>
                <w:b/>
                <w:sz w:val="19"/>
              </w:rPr>
              <w:t>Assent</w:t>
            </w:r>
          </w:p>
        </w:tc>
        <w:tc>
          <w:tcPr>
            <w:tcW w:w="2508" w:type="dxa"/>
            <w:tcBorders>
              <w:top w:val="single" w:sz="8" w:space="0" w:color="auto"/>
              <w:bottom w:val="single" w:sz="8" w:space="0" w:color="auto"/>
            </w:tcBorders>
          </w:tcPr>
          <w:p w:rsidR="00B70CAB" w:rsidRDefault="008F66E8">
            <w:pPr>
              <w:pStyle w:val="nTable"/>
              <w:spacing w:after="40"/>
              <w:rPr>
                <w:b/>
                <w:sz w:val="19"/>
              </w:rPr>
            </w:pPr>
            <w:r>
              <w:rPr>
                <w:b/>
                <w:sz w:val="19"/>
              </w:rPr>
              <w:t>Commencement</w:t>
            </w:r>
          </w:p>
        </w:tc>
      </w:tr>
      <w:tr w:rsidR="00B70CAB">
        <w:trPr>
          <w:cantSplit/>
        </w:trPr>
        <w:tc>
          <w:tcPr>
            <w:tcW w:w="2268" w:type="dxa"/>
          </w:tcPr>
          <w:p w:rsidR="00B70CAB" w:rsidRDefault="008F66E8">
            <w:pPr>
              <w:pStyle w:val="nTable"/>
              <w:spacing w:after="40"/>
              <w:ind w:right="113"/>
              <w:rPr>
                <w:sz w:val="19"/>
              </w:rPr>
            </w:pPr>
            <w:r>
              <w:rPr>
                <w:i/>
                <w:sz w:val="19"/>
              </w:rPr>
              <w:t>University of Notre Dame Australia Act 1989</w:t>
            </w:r>
          </w:p>
        </w:tc>
        <w:tc>
          <w:tcPr>
            <w:tcW w:w="1134" w:type="dxa"/>
          </w:tcPr>
          <w:p w:rsidR="00B70CAB" w:rsidRDefault="008F66E8">
            <w:pPr>
              <w:pStyle w:val="nTable"/>
              <w:spacing w:after="40"/>
              <w:rPr>
                <w:sz w:val="19"/>
              </w:rPr>
            </w:pPr>
            <w:r>
              <w:rPr>
                <w:sz w:val="19"/>
              </w:rPr>
              <w:t>49 of 1989</w:t>
            </w:r>
          </w:p>
        </w:tc>
        <w:tc>
          <w:tcPr>
            <w:tcW w:w="1178" w:type="dxa"/>
            <w:gridSpan w:val="2"/>
          </w:tcPr>
          <w:p w:rsidR="00B70CAB" w:rsidRDefault="008F66E8">
            <w:pPr>
              <w:pStyle w:val="nTable"/>
              <w:spacing w:after="40"/>
              <w:rPr>
                <w:sz w:val="19"/>
              </w:rPr>
            </w:pPr>
            <w:r>
              <w:rPr>
                <w:sz w:val="19"/>
              </w:rPr>
              <w:t>9 Jan 1990</w:t>
            </w:r>
          </w:p>
        </w:tc>
        <w:tc>
          <w:tcPr>
            <w:tcW w:w="2508" w:type="dxa"/>
          </w:tcPr>
          <w:p w:rsidR="00B70CAB" w:rsidRDefault="008F66E8">
            <w:pPr>
              <w:pStyle w:val="nTable"/>
              <w:spacing w:after="40"/>
              <w:rPr>
                <w:sz w:val="19"/>
              </w:rPr>
            </w:pPr>
            <w:r>
              <w:rPr>
                <w:sz w:val="19"/>
              </w:rPr>
              <w:t xml:space="preserve">26 Jan 1990 (see s. 2 and </w:t>
            </w:r>
            <w:r>
              <w:rPr>
                <w:i/>
                <w:sz w:val="19"/>
              </w:rPr>
              <w:t>Gazette</w:t>
            </w:r>
            <w:r>
              <w:rPr>
                <w:sz w:val="19"/>
              </w:rPr>
              <w:t xml:space="preserve"> 26 Jan 1990 p. 657)</w:t>
            </w:r>
          </w:p>
        </w:tc>
      </w:tr>
      <w:tr w:rsidR="00B70CAB">
        <w:trPr>
          <w:cantSplit/>
        </w:trPr>
        <w:tc>
          <w:tcPr>
            <w:tcW w:w="2268" w:type="dxa"/>
          </w:tcPr>
          <w:p w:rsidR="00B70CAB" w:rsidRDefault="008F66E8">
            <w:pPr>
              <w:pStyle w:val="nTable"/>
              <w:spacing w:after="40"/>
              <w:ind w:right="113"/>
              <w:rPr>
                <w:sz w:val="19"/>
              </w:rPr>
            </w:pPr>
            <w:r>
              <w:rPr>
                <w:i/>
                <w:sz w:val="19"/>
              </w:rPr>
              <w:t>Voluntary Membership of Student Guilds and Associations Act 1994</w:t>
            </w:r>
            <w:r>
              <w:rPr>
                <w:sz w:val="19"/>
              </w:rPr>
              <w:t xml:space="preserve"> Pt. 6 </w:t>
            </w:r>
            <w:r>
              <w:rPr>
                <w:sz w:val="19"/>
                <w:vertAlign w:val="superscript"/>
              </w:rPr>
              <w:t>2</w:t>
            </w:r>
          </w:p>
        </w:tc>
        <w:tc>
          <w:tcPr>
            <w:tcW w:w="1134" w:type="dxa"/>
          </w:tcPr>
          <w:p w:rsidR="00B70CAB" w:rsidRDefault="008F66E8">
            <w:pPr>
              <w:pStyle w:val="nTable"/>
              <w:spacing w:after="40"/>
              <w:rPr>
                <w:sz w:val="19"/>
              </w:rPr>
            </w:pPr>
            <w:r>
              <w:rPr>
                <w:sz w:val="19"/>
              </w:rPr>
              <w:t>91 of 1994</w:t>
            </w:r>
          </w:p>
        </w:tc>
        <w:tc>
          <w:tcPr>
            <w:tcW w:w="1178" w:type="dxa"/>
            <w:gridSpan w:val="2"/>
          </w:tcPr>
          <w:p w:rsidR="00B70CAB" w:rsidRDefault="008F66E8">
            <w:pPr>
              <w:pStyle w:val="nTable"/>
              <w:spacing w:after="40"/>
              <w:rPr>
                <w:sz w:val="19"/>
              </w:rPr>
            </w:pPr>
            <w:r>
              <w:rPr>
                <w:sz w:val="19"/>
              </w:rPr>
              <w:t>5 Jan 1995</w:t>
            </w:r>
          </w:p>
        </w:tc>
        <w:tc>
          <w:tcPr>
            <w:tcW w:w="2508" w:type="dxa"/>
          </w:tcPr>
          <w:p w:rsidR="00B70CAB" w:rsidRDefault="008F66E8">
            <w:pPr>
              <w:pStyle w:val="nTable"/>
              <w:spacing w:after="40"/>
              <w:rPr>
                <w:sz w:val="19"/>
              </w:rPr>
            </w:pPr>
            <w:r>
              <w:rPr>
                <w:sz w:val="19"/>
              </w:rPr>
              <w:t>5 Jan 1995 (see s. 2)</w:t>
            </w:r>
          </w:p>
        </w:tc>
      </w:tr>
      <w:tr w:rsidR="00B70CAB">
        <w:trPr>
          <w:cantSplit/>
        </w:trPr>
        <w:tc>
          <w:tcPr>
            <w:tcW w:w="2268" w:type="dxa"/>
          </w:tcPr>
          <w:p w:rsidR="00B70CAB" w:rsidRDefault="008F66E8">
            <w:pPr>
              <w:pStyle w:val="nTable"/>
              <w:spacing w:after="40"/>
              <w:ind w:right="113"/>
              <w:rPr>
                <w:sz w:val="19"/>
              </w:rPr>
            </w:pPr>
            <w:r>
              <w:rPr>
                <w:i/>
                <w:sz w:val="19"/>
              </w:rPr>
              <w:t>Industrial Legislation Amendment Act 1995</w:t>
            </w:r>
            <w:r>
              <w:rPr>
                <w:sz w:val="19"/>
              </w:rPr>
              <w:t xml:space="preserve"> s. 35</w:t>
            </w:r>
          </w:p>
        </w:tc>
        <w:tc>
          <w:tcPr>
            <w:tcW w:w="1134" w:type="dxa"/>
          </w:tcPr>
          <w:p w:rsidR="00B70CAB" w:rsidRDefault="008F66E8">
            <w:pPr>
              <w:pStyle w:val="nTable"/>
              <w:spacing w:after="40"/>
              <w:rPr>
                <w:sz w:val="19"/>
              </w:rPr>
            </w:pPr>
            <w:r>
              <w:rPr>
                <w:sz w:val="19"/>
              </w:rPr>
              <w:t>1 of 1995</w:t>
            </w:r>
          </w:p>
        </w:tc>
        <w:tc>
          <w:tcPr>
            <w:tcW w:w="1178" w:type="dxa"/>
            <w:gridSpan w:val="2"/>
          </w:tcPr>
          <w:p w:rsidR="00B70CAB" w:rsidRDefault="008F66E8">
            <w:pPr>
              <w:pStyle w:val="nTable"/>
              <w:spacing w:after="40"/>
              <w:rPr>
                <w:sz w:val="19"/>
              </w:rPr>
            </w:pPr>
            <w:r>
              <w:rPr>
                <w:sz w:val="19"/>
              </w:rPr>
              <w:t>9 May 1995</w:t>
            </w:r>
          </w:p>
        </w:tc>
        <w:tc>
          <w:tcPr>
            <w:tcW w:w="2508" w:type="dxa"/>
          </w:tcPr>
          <w:p w:rsidR="00B70CAB" w:rsidRDefault="008F66E8">
            <w:pPr>
              <w:pStyle w:val="nTable"/>
              <w:spacing w:after="40"/>
              <w:rPr>
                <w:sz w:val="19"/>
              </w:rPr>
            </w:pPr>
            <w:r>
              <w:rPr>
                <w:sz w:val="19"/>
              </w:rPr>
              <w:t xml:space="preserve">1 Jan 1996 (see s. 2(2) and </w:t>
            </w:r>
            <w:r>
              <w:rPr>
                <w:i/>
                <w:sz w:val="19"/>
              </w:rPr>
              <w:t>Gazette</w:t>
            </w:r>
            <w:r>
              <w:rPr>
                <w:sz w:val="19"/>
              </w:rPr>
              <w:t xml:space="preserve"> 24 Nov 1995 p. 5389)</w:t>
            </w:r>
          </w:p>
        </w:tc>
      </w:tr>
      <w:tr w:rsidR="00B70CAB">
        <w:trPr>
          <w:cantSplit/>
        </w:trPr>
        <w:tc>
          <w:tcPr>
            <w:tcW w:w="2268" w:type="dxa"/>
          </w:tcPr>
          <w:p w:rsidR="00B70CAB" w:rsidRDefault="008F66E8">
            <w:pPr>
              <w:pStyle w:val="nTable"/>
              <w:spacing w:after="40"/>
              <w:ind w:right="113"/>
              <w:rPr>
                <w:sz w:val="19"/>
              </w:rPr>
            </w:pPr>
            <w:r>
              <w:rPr>
                <w:i/>
                <w:sz w:val="19"/>
              </w:rPr>
              <w:t>University of Notre Dame Australia Amendment Act 1996</w:t>
            </w:r>
          </w:p>
        </w:tc>
        <w:tc>
          <w:tcPr>
            <w:tcW w:w="1134" w:type="dxa"/>
          </w:tcPr>
          <w:p w:rsidR="00B70CAB" w:rsidRDefault="008F66E8">
            <w:pPr>
              <w:pStyle w:val="nTable"/>
              <w:spacing w:after="40"/>
              <w:rPr>
                <w:sz w:val="19"/>
              </w:rPr>
            </w:pPr>
            <w:r>
              <w:rPr>
                <w:sz w:val="19"/>
              </w:rPr>
              <w:t>16 of 1996</w:t>
            </w:r>
          </w:p>
        </w:tc>
        <w:tc>
          <w:tcPr>
            <w:tcW w:w="1178" w:type="dxa"/>
            <w:gridSpan w:val="2"/>
          </w:tcPr>
          <w:p w:rsidR="00B70CAB" w:rsidRDefault="008F66E8">
            <w:pPr>
              <w:pStyle w:val="nTable"/>
              <w:spacing w:after="40"/>
              <w:rPr>
                <w:sz w:val="19"/>
              </w:rPr>
            </w:pPr>
            <w:r>
              <w:rPr>
                <w:sz w:val="19"/>
              </w:rPr>
              <w:t>28 Jun 1996</w:t>
            </w:r>
          </w:p>
        </w:tc>
        <w:tc>
          <w:tcPr>
            <w:tcW w:w="2508" w:type="dxa"/>
          </w:tcPr>
          <w:p w:rsidR="00B70CAB" w:rsidRDefault="008F66E8">
            <w:pPr>
              <w:pStyle w:val="nTable"/>
              <w:spacing w:after="40"/>
              <w:rPr>
                <w:sz w:val="19"/>
              </w:rPr>
            </w:pPr>
            <w:r>
              <w:rPr>
                <w:sz w:val="19"/>
              </w:rPr>
              <w:t>26 Jul 1996</w:t>
            </w:r>
          </w:p>
        </w:tc>
      </w:tr>
      <w:tr w:rsidR="00B70CAB">
        <w:trPr>
          <w:cantSplit/>
        </w:trPr>
        <w:tc>
          <w:tcPr>
            <w:tcW w:w="2268" w:type="dxa"/>
          </w:tcPr>
          <w:p w:rsidR="00B70CAB" w:rsidRDefault="008F66E8">
            <w:pPr>
              <w:pStyle w:val="nTable"/>
              <w:spacing w:after="40"/>
              <w:ind w:right="113"/>
              <w:rPr>
                <w:sz w:val="19"/>
              </w:rPr>
            </w:pPr>
            <w:r>
              <w:rPr>
                <w:i/>
                <w:sz w:val="19"/>
              </w:rPr>
              <w:t>Trustees Amendment Act 1997</w:t>
            </w:r>
            <w:r>
              <w:rPr>
                <w:sz w:val="19"/>
              </w:rPr>
              <w:t xml:space="preserve"> s. 18</w:t>
            </w:r>
          </w:p>
        </w:tc>
        <w:tc>
          <w:tcPr>
            <w:tcW w:w="1134" w:type="dxa"/>
          </w:tcPr>
          <w:p w:rsidR="00B70CAB" w:rsidRDefault="008F66E8">
            <w:pPr>
              <w:pStyle w:val="nTable"/>
              <w:spacing w:after="40"/>
              <w:rPr>
                <w:sz w:val="19"/>
              </w:rPr>
            </w:pPr>
            <w:r>
              <w:rPr>
                <w:sz w:val="19"/>
              </w:rPr>
              <w:t>1 of 1997</w:t>
            </w:r>
          </w:p>
        </w:tc>
        <w:tc>
          <w:tcPr>
            <w:tcW w:w="1178" w:type="dxa"/>
            <w:gridSpan w:val="2"/>
          </w:tcPr>
          <w:p w:rsidR="00B70CAB" w:rsidRDefault="008F66E8">
            <w:pPr>
              <w:pStyle w:val="nTable"/>
              <w:spacing w:after="40"/>
              <w:rPr>
                <w:sz w:val="19"/>
              </w:rPr>
            </w:pPr>
            <w:r>
              <w:rPr>
                <w:sz w:val="19"/>
              </w:rPr>
              <w:t>6 May 1997</w:t>
            </w:r>
          </w:p>
        </w:tc>
        <w:tc>
          <w:tcPr>
            <w:tcW w:w="2508" w:type="dxa"/>
          </w:tcPr>
          <w:p w:rsidR="00B70CAB" w:rsidRDefault="008F66E8">
            <w:pPr>
              <w:pStyle w:val="nTable"/>
              <w:spacing w:after="40"/>
              <w:rPr>
                <w:sz w:val="19"/>
              </w:rPr>
            </w:pPr>
            <w:r>
              <w:rPr>
                <w:sz w:val="19"/>
              </w:rPr>
              <w:t xml:space="preserve">16 Jun 1997 (see s. 2 and </w:t>
            </w:r>
            <w:r>
              <w:rPr>
                <w:i/>
                <w:sz w:val="19"/>
              </w:rPr>
              <w:t>Gazette</w:t>
            </w:r>
            <w:r>
              <w:rPr>
                <w:sz w:val="19"/>
              </w:rPr>
              <w:t xml:space="preserve"> 10 Jun 1997 p. 2661)</w:t>
            </w:r>
          </w:p>
        </w:tc>
      </w:tr>
      <w:tr w:rsidR="00B70CAB">
        <w:trPr>
          <w:cantSplit/>
        </w:trPr>
        <w:tc>
          <w:tcPr>
            <w:tcW w:w="2268" w:type="dxa"/>
          </w:tcPr>
          <w:p w:rsidR="00B70CAB" w:rsidRDefault="008F66E8">
            <w:pPr>
              <w:pStyle w:val="nTable"/>
              <w:spacing w:after="40"/>
              <w:ind w:right="113"/>
              <w:rPr>
                <w:sz w:val="19"/>
              </w:rPr>
            </w:pPr>
            <w:r>
              <w:rPr>
                <w:i/>
                <w:sz w:val="19"/>
              </w:rPr>
              <w:t>Acts Amendment (Education Loan Scheme) Act 1998</w:t>
            </w:r>
            <w:r>
              <w:rPr>
                <w:sz w:val="19"/>
              </w:rPr>
              <w:t xml:space="preserve"> Pt. 4 and 5 </w:t>
            </w:r>
            <w:r>
              <w:rPr>
                <w:sz w:val="19"/>
                <w:vertAlign w:val="superscript"/>
              </w:rPr>
              <w:t>3</w:t>
            </w:r>
          </w:p>
        </w:tc>
        <w:tc>
          <w:tcPr>
            <w:tcW w:w="1134" w:type="dxa"/>
          </w:tcPr>
          <w:p w:rsidR="00B70CAB" w:rsidRDefault="008F66E8">
            <w:pPr>
              <w:pStyle w:val="nTable"/>
              <w:spacing w:after="40"/>
              <w:rPr>
                <w:sz w:val="19"/>
              </w:rPr>
            </w:pPr>
            <w:r>
              <w:rPr>
                <w:sz w:val="19"/>
              </w:rPr>
              <w:t>27 of 1998</w:t>
            </w:r>
          </w:p>
        </w:tc>
        <w:tc>
          <w:tcPr>
            <w:tcW w:w="1178" w:type="dxa"/>
            <w:gridSpan w:val="2"/>
          </w:tcPr>
          <w:p w:rsidR="00B70CAB" w:rsidRDefault="008F66E8">
            <w:pPr>
              <w:pStyle w:val="nTable"/>
              <w:spacing w:after="40"/>
              <w:rPr>
                <w:sz w:val="19"/>
              </w:rPr>
            </w:pPr>
            <w:r>
              <w:rPr>
                <w:sz w:val="19"/>
              </w:rPr>
              <w:t>30 Jun 1998</w:t>
            </w:r>
          </w:p>
        </w:tc>
        <w:tc>
          <w:tcPr>
            <w:tcW w:w="2508" w:type="dxa"/>
          </w:tcPr>
          <w:p w:rsidR="00B70CAB" w:rsidRDefault="008F66E8">
            <w:pPr>
              <w:pStyle w:val="nTable"/>
              <w:spacing w:after="40"/>
              <w:rPr>
                <w:sz w:val="19"/>
              </w:rPr>
            </w:pPr>
            <w:r>
              <w:rPr>
                <w:sz w:val="19"/>
              </w:rPr>
              <w:t>30 Jun 1998 (see s. 2)</w:t>
            </w:r>
          </w:p>
        </w:tc>
      </w:tr>
      <w:tr w:rsidR="00B70CAB">
        <w:trPr>
          <w:cantSplit/>
        </w:trPr>
        <w:tc>
          <w:tcPr>
            <w:tcW w:w="7088" w:type="dxa"/>
            <w:gridSpan w:val="5"/>
          </w:tcPr>
          <w:p w:rsidR="00B70CAB" w:rsidRDefault="008F66E8">
            <w:pPr>
              <w:pStyle w:val="nTable"/>
              <w:spacing w:after="40"/>
              <w:ind w:right="113"/>
              <w:rPr>
                <w:sz w:val="19"/>
              </w:rPr>
            </w:pPr>
            <w:r>
              <w:rPr>
                <w:b/>
                <w:sz w:val="19"/>
              </w:rPr>
              <w:t xml:space="preserve">Reprint of the </w:t>
            </w:r>
            <w:r>
              <w:rPr>
                <w:b/>
                <w:i/>
                <w:sz w:val="19"/>
              </w:rPr>
              <w:t>University of Notre Dame Australia Act 1989</w:t>
            </w:r>
            <w:r>
              <w:rPr>
                <w:b/>
                <w:sz w:val="19"/>
              </w:rPr>
              <w:t xml:space="preserve"> as at 1 Jun 2001 </w:t>
            </w:r>
            <w:r>
              <w:rPr>
                <w:sz w:val="19"/>
              </w:rPr>
              <w:t>(includes amendments listed above)</w:t>
            </w:r>
          </w:p>
        </w:tc>
      </w:tr>
      <w:tr w:rsidR="00B70CAB">
        <w:trPr>
          <w:cantSplit/>
        </w:trPr>
        <w:tc>
          <w:tcPr>
            <w:tcW w:w="2268" w:type="dxa"/>
          </w:tcPr>
          <w:p w:rsidR="00B70CAB" w:rsidRDefault="008F66E8">
            <w:pPr>
              <w:pStyle w:val="nTable"/>
              <w:spacing w:after="40"/>
              <w:ind w:right="113"/>
              <w:rPr>
                <w:i/>
                <w:sz w:val="19"/>
              </w:rPr>
            </w:pPr>
            <w:r>
              <w:rPr>
                <w:i/>
                <w:snapToGrid w:val="0"/>
                <w:sz w:val="19"/>
              </w:rPr>
              <w:t xml:space="preserve">Acts Amendment (Student Guilds and Associations) Act 2002 </w:t>
            </w:r>
            <w:r>
              <w:rPr>
                <w:snapToGrid w:val="0"/>
                <w:sz w:val="19"/>
              </w:rPr>
              <w:t>Pt. 5</w:t>
            </w:r>
            <w:r>
              <w:rPr>
                <w:snapToGrid w:val="0"/>
                <w:sz w:val="19"/>
                <w:vertAlign w:val="superscript"/>
              </w:rPr>
              <w:t xml:space="preserve">  </w:t>
            </w:r>
          </w:p>
        </w:tc>
        <w:tc>
          <w:tcPr>
            <w:tcW w:w="1134" w:type="dxa"/>
          </w:tcPr>
          <w:p w:rsidR="00B70CAB" w:rsidRDefault="008F66E8">
            <w:pPr>
              <w:pStyle w:val="nTable"/>
              <w:spacing w:after="40"/>
              <w:rPr>
                <w:sz w:val="19"/>
              </w:rPr>
            </w:pPr>
            <w:r>
              <w:rPr>
                <w:sz w:val="19"/>
              </w:rPr>
              <w:t>44 of 2002</w:t>
            </w:r>
          </w:p>
        </w:tc>
        <w:tc>
          <w:tcPr>
            <w:tcW w:w="1134" w:type="dxa"/>
          </w:tcPr>
          <w:p w:rsidR="00B70CAB" w:rsidRDefault="008F66E8">
            <w:pPr>
              <w:pStyle w:val="nTable"/>
              <w:spacing w:after="40"/>
              <w:rPr>
                <w:sz w:val="19"/>
              </w:rPr>
            </w:pPr>
            <w:r>
              <w:rPr>
                <w:sz w:val="19"/>
              </w:rPr>
              <w:t>3 Jan 2003</w:t>
            </w:r>
          </w:p>
        </w:tc>
        <w:tc>
          <w:tcPr>
            <w:tcW w:w="2552" w:type="dxa"/>
            <w:gridSpan w:val="2"/>
          </w:tcPr>
          <w:p w:rsidR="00B70CAB" w:rsidRDefault="008F66E8">
            <w:pPr>
              <w:pStyle w:val="nTable"/>
              <w:spacing w:after="40"/>
              <w:rPr>
                <w:sz w:val="19"/>
              </w:rPr>
            </w:pPr>
            <w:r>
              <w:rPr>
                <w:sz w:val="19"/>
              </w:rPr>
              <w:t xml:space="preserve">25 Jan 2003 (see s. 2 and </w:t>
            </w:r>
            <w:r>
              <w:rPr>
                <w:i/>
                <w:sz w:val="19"/>
              </w:rPr>
              <w:t xml:space="preserve">Gazette </w:t>
            </w:r>
            <w:r>
              <w:rPr>
                <w:sz w:val="19"/>
              </w:rPr>
              <w:t>24 Jan 2003 p. 141)</w:t>
            </w:r>
          </w:p>
        </w:tc>
      </w:tr>
      <w:tr w:rsidR="00B70CAB">
        <w:trPr>
          <w:cantSplit/>
        </w:trPr>
        <w:tc>
          <w:tcPr>
            <w:tcW w:w="2268" w:type="dxa"/>
          </w:tcPr>
          <w:p w:rsidR="00B70CAB" w:rsidRDefault="008F66E8">
            <w:pPr>
              <w:pStyle w:val="nTable"/>
              <w:spacing w:after="40"/>
              <w:ind w:right="113"/>
              <w:rPr>
                <w:i/>
                <w:snapToGrid w:val="0"/>
                <w:sz w:val="19"/>
              </w:rPr>
            </w:pPr>
            <w:r>
              <w:rPr>
                <w:i/>
                <w:sz w:val="19"/>
              </w:rPr>
              <w:t>Universities Legislation Amendment Act 2005</w:t>
            </w:r>
            <w:r>
              <w:rPr>
                <w:iCs/>
                <w:sz w:val="19"/>
              </w:rPr>
              <w:t xml:space="preserve"> Pt. 5</w:t>
            </w:r>
            <w:r>
              <w:rPr>
                <w:iCs/>
                <w:sz w:val="19"/>
                <w:vertAlign w:val="superscript"/>
              </w:rPr>
              <w:t> 4</w:t>
            </w:r>
          </w:p>
        </w:tc>
        <w:tc>
          <w:tcPr>
            <w:tcW w:w="1134" w:type="dxa"/>
          </w:tcPr>
          <w:p w:rsidR="00B70CAB" w:rsidRDefault="008F66E8">
            <w:pPr>
              <w:pStyle w:val="nTable"/>
              <w:spacing w:after="40"/>
              <w:rPr>
                <w:sz w:val="19"/>
              </w:rPr>
            </w:pPr>
            <w:r>
              <w:rPr>
                <w:sz w:val="19"/>
              </w:rPr>
              <w:t>8 of 2005</w:t>
            </w:r>
          </w:p>
        </w:tc>
        <w:tc>
          <w:tcPr>
            <w:tcW w:w="1134" w:type="dxa"/>
          </w:tcPr>
          <w:p w:rsidR="00B70CAB" w:rsidRDefault="008F66E8">
            <w:pPr>
              <w:pStyle w:val="nTable"/>
              <w:spacing w:after="40"/>
              <w:rPr>
                <w:sz w:val="19"/>
              </w:rPr>
            </w:pPr>
            <w:r>
              <w:rPr>
                <w:sz w:val="19"/>
              </w:rPr>
              <w:t>7 Jul 2005</w:t>
            </w:r>
          </w:p>
        </w:tc>
        <w:tc>
          <w:tcPr>
            <w:tcW w:w="2552" w:type="dxa"/>
            <w:gridSpan w:val="2"/>
          </w:tcPr>
          <w:p w:rsidR="00B70CAB" w:rsidRDefault="008F66E8">
            <w:pPr>
              <w:pStyle w:val="nTable"/>
              <w:spacing w:after="40"/>
              <w:rPr>
                <w:sz w:val="19"/>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rsidR="00B70CAB">
        <w:trPr>
          <w:cantSplit/>
        </w:trPr>
        <w:tc>
          <w:tcPr>
            <w:tcW w:w="7088" w:type="dxa"/>
            <w:gridSpan w:val="5"/>
            <w:tcBorders>
              <w:bottom w:val="single" w:sz="8" w:space="0" w:color="auto"/>
            </w:tcBorders>
          </w:tcPr>
          <w:p w:rsidR="00B70CAB" w:rsidRDefault="008F66E8">
            <w:pPr>
              <w:pStyle w:val="nTable"/>
              <w:spacing w:after="40"/>
              <w:rPr>
                <w:snapToGrid w:val="0"/>
                <w:sz w:val="19"/>
                <w:lang w:val="en-US"/>
              </w:rPr>
            </w:pPr>
            <w:r>
              <w:rPr>
                <w:b/>
                <w:bCs/>
                <w:snapToGrid w:val="0"/>
                <w:sz w:val="19"/>
                <w:lang w:val="en-US"/>
              </w:rPr>
              <w:t xml:space="preserve">Reprint 2: The </w:t>
            </w:r>
            <w:r>
              <w:rPr>
                <w:b/>
                <w:bCs/>
                <w:i/>
                <w:sz w:val="19"/>
              </w:rPr>
              <w:t>University of Notre Dame Australia Act 1989</w:t>
            </w:r>
            <w:r>
              <w:rPr>
                <w:b/>
                <w:bCs/>
                <w:snapToGrid w:val="0"/>
                <w:sz w:val="19"/>
                <w:lang w:val="en-US"/>
              </w:rPr>
              <w:t xml:space="preserve"> as at 3 Feb 2006 </w:t>
            </w:r>
            <w:r>
              <w:rPr>
                <w:snapToGrid w:val="0"/>
                <w:sz w:val="19"/>
                <w:lang w:val="en-US"/>
              </w:rPr>
              <w:t>(includes amendments listed above)</w:t>
            </w:r>
          </w:p>
        </w:tc>
      </w:tr>
    </w:tbl>
    <w:p w:rsidR="00B70CAB" w:rsidRDefault="008F66E8">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rsidR="00B70CAB" w:rsidRDefault="008F66E8">
      <w:pPr>
        <w:pStyle w:val="nSubsection"/>
        <w:keepNext/>
        <w:spacing w:before="240"/>
      </w:pPr>
      <w:r>
        <w:rPr>
          <w:vertAlign w:val="superscript"/>
        </w:rPr>
        <w:t>3</w:t>
      </w:r>
      <w:r>
        <w:tab/>
        <w:t xml:space="preserve">The </w:t>
      </w:r>
      <w:r>
        <w:rPr>
          <w:i/>
        </w:rPr>
        <w:t>Acts Amendment (Education Loan Scheme) Act 1998</w:t>
      </w:r>
      <w:r>
        <w:t xml:space="preserve"> Pt. 5 reads as follows:</w:t>
      </w:r>
    </w:p>
    <w:p w:rsidR="00B70CAB" w:rsidRDefault="008F66E8">
      <w:pPr>
        <w:pStyle w:val="MiscOpen"/>
      </w:pPr>
      <w:r>
        <w:t>“</w:t>
      </w:r>
    </w:p>
    <w:p w:rsidR="00B70CAB" w:rsidRDefault="008F66E8">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rsidR="00B70CAB" w:rsidRDefault="008F66E8">
      <w:pPr>
        <w:pStyle w:val="nzHeading5"/>
        <w:rPr>
          <w:snapToGrid w:val="0"/>
        </w:rPr>
      </w:pPr>
      <w:bookmarkStart w:id="223" w:name="_Toc419882908"/>
      <w:r>
        <w:rPr>
          <w:rStyle w:val="CharSectno"/>
        </w:rPr>
        <w:t>9</w:t>
      </w:r>
      <w:r>
        <w:rPr>
          <w:snapToGrid w:val="0"/>
        </w:rPr>
        <w:t>.</w:t>
      </w:r>
      <w:r>
        <w:rPr>
          <w:snapToGrid w:val="0"/>
        </w:rPr>
        <w:tab/>
        <w:t>Existing loans may be varied</w:t>
      </w:r>
      <w:bookmarkEnd w:id="223"/>
      <w:r>
        <w:rPr>
          <w:snapToGrid w:val="0"/>
        </w:rPr>
        <w:t xml:space="preserve"> </w:t>
      </w:r>
    </w:p>
    <w:p w:rsidR="00B70CAB" w:rsidRDefault="008F66E8">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rsidR="00B70CAB" w:rsidRDefault="008F66E8">
      <w:pPr>
        <w:pStyle w:val="nzHeading5"/>
        <w:rPr>
          <w:rStyle w:val="CharSectno"/>
        </w:rPr>
      </w:pPr>
      <w:bookmarkStart w:id="224" w:name="_Toc419882909"/>
      <w:r>
        <w:rPr>
          <w:rStyle w:val="CharSectno"/>
        </w:rPr>
        <w:t>10.</w:t>
      </w:r>
      <w:r>
        <w:rPr>
          <w:rStyle w:val="CharSectno"/>
        </w:rPr>
        <w:tab/>
        <w:t>Moneys may be borrowed and paid to Treasurer</w:t>
      </w:r>
      <w:bookmarkEnd w:id="224"/>
      <w:r>
        <w:rPr>
          <w:rStyle w:val="CharSectno"/>
        </w:rPr>
        <w:t xml:space="preserve"> </w:t>
      </w:r>
    </w:p>
    <w:p w:rsidR="00B70CAB" w:rsidRDefault="008F66E8">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rsidR="00B70CAB" w:rsidRDefault="008F66E8">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rsidR="00B70CAB" w:rsidRDefault="008F66E8">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rsidR="00B70CAB" w:rsidRDefault="008F66E8">
      <w:pPr>
        <w:pStyle w:val="nzSubsection"/>
        <w:keepNext/>
        <w:rPr>
          <w:snapToGrid w:val="0"/>
        </w:rPr>
      </w:pPr>
      <w:r>
        <w:rPr>
          <w:snapToGrid w:val="0"/>
        </w:rPr>
        <w:tab/>
        <w:t>(4)</w:t>
      </w:r>
      <w:r>
        <w:rPr>
          <w:snapToGrid w:val="0"/>
        </w:rPr>
        <w:tab/>
        <w:t>In this section — </w:t>
      </w:r>
    </w:p>
    <w:p w:rsidR="00B70CAB" w:rsidRDefault="008F66E8">
      <w:pPr>
        <w:pStyle w:val="nzDefstart"/>
      </w:pPr>
      <w:r>
        <w:rPr>
          <w:b/>
        </w:rPr>
        <w:tab/>
        <w:t>“Education Minister”</w:t>
      </w:r>
      <w:r>
        <w:t xml:space="preserve"> means the Minister in whom the administration of the </w:t>
      </w:r>
      <w:r>
        <w:rPr>
          <w:i/>
        </w:rPr>
        <w:t>Education Act 1928</w:t>
      </w:r>
      <w:r>
        <w:t xml:space="preserve"> is for the time being committed by the Governor;</w:t>
      </w:r>
    </w:p>
    <w:p w:rsidR="00B70CAB" w:rsidRDefault="008F66E8">
      <w:pPr>
        <w:pStyle w:val="nzDefstart"/>
      </w:pPr>
      <w:r>
        <w:rPr>
          <w:b/>
        </w:rPr>
        <w:tab/>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rsidR="00B70CAB" w:rsidRDefault="008F66E8">
      <w:pPr>
        <w:pStyle w:val="MiscClose"/>
      </w:pPr>
      <w:r>
        <w:t>”.</w:t>
      </w:r>
    </w:p>
    <w:p w:rsidR="00B70CAB" w:rsidRDefault="008F66E8">
      <w:pPr>
        <w:pStyle w:val="nSubsection"/>
        <w:keepNext/>
      </w:pPr>
      <w:r>
        <w:rPr>
          <w:snapToGrid w:val="0"/>
          <w:vertAlign w:val="superscript"/>
        </w:rPr>
        <w:t>4</w:t>
      </w:r>
      <w:r>
        <w:rPr>
          <w:snapToGrid w:val="0"/>
        </w:rPr>
        <w:tab/>
        <w:t xml:space="preserve">The </w:t>
      </w:r>
      <w:r>
        <w:rPr>
          <w:i/>
          <w:snapToGrid w:val="0"/>
        </w:rPr>
        <w:t>Universities Legislation Amendment Act 2005</w:t>
      </w:r>
      <w:r>
        <w:rPr>
          <w:iCs/>
          <w:snapToGrid w:val="0"/>
        </w:rPr>
        <w:t xml:space="preserve"> </w:t>
      </w:r>
      <w:r>
        <w:rPr>
          <w:snapToGrid w:val="0"/>
        </w:rPr>
        <w:t>s. 50 reads as follows:</w:t>
      </w:r>
    </w:p>
    <w:p w:rsidR="00B70CAB" w:rsidRDefault="008F66E8">
      <w:pPr>
        <w:pStyle w:val="MiscOpen"/>
        <w:rPr>
          <w:snapToGrid w:val="0"/>
          <w:highlight w:val="cyan"/>
        </w:rPr>
      </w:pPr>
      <w:r>
        <w:rPr>
          <w:snapToGrid w:val="0"/>
        </w:rPr>
        <w:t>“</w:t>
      </w:r>
    </w:p>
    <w:p w:rsidR="00B70CAB" w:rsidRDefault="008F66E8">
      <w:pPr>
        <w:pStyle w:val="nzHeading5"/>
      </w:pPr>
      <w:bookmarkStart w:id="225" w:name="_Toc101943873"/>
      <w:bookmarkStart w:id="226" w:name="_Toc108232094"/>
      <w:r>
        <w:rPr>
          <w:rStyle w:val="CharSectno"/>
        </w:rPr>
        <w:t>50</w:t>
      </w:r>
      <w:r>
        <w:t>.</w:t>
      </w:r>
      <w:r>
        <w:tab/>
        <w:t>Transitional provisions</w:t>
      </w:r>
      <w:bookmarkEnd w:id="225"/>
      <w:bookmarkEnd w:id="226"/>
    </w:p>
    <w:p w:rsidR="00B70CAB" w:rsidRDefault="008F66E8">
      <w:pPr>
        <w:pStyle w:val="nzSubsection"/>
      </w:pPr>
      <w:r>
        <w:tab/>
        <w:t>(1)</w:t>
      </w:r>
      <w:r>
        <w:tab/>
        <w:t xml:space="preserve">In this section — </w:t>
      </w:r>
    </w:p>
    <w:p w:rsidR="00B70CAB" w:rsidRDefault="008F66E8">
      <w:pPr>
        <w:pStyle w:val="nzDefstart"/>
      </w:pPr>
      <w:r>
        <w:rPr>
          <w:b/>
        </w:rPr>
        <w:tab/>
        <w:t>“</w:t>
      </w:r>
      <w:r>
        <w:rPr>
          <w:b/>
          <w:bCs/>
        </w:rPr>
        <w:t>commencement day</w:t>
      </w:r>
      <w:r>
        <w:rPr>
          <w:b/>
        </w:rPr>
        <w:t>”</w:t>
      </w:r>
      <w:r>
        <w:t xml:space="preserve"> means the day on which the </w:t>
      </w:r>
      <w:r>
        <w:rPr>
          <w:i/>
          <w:iCs/>
        </w:rPr>
        <w:t xml:space="preserve">Universities Legislation Amendment Act 2005 </w:t>
      </w:r>
      <w:r>
        <w:t>comes into operation;</w:t>
      </w:r>
    </w:p>
    <w:p w:rsidR="00B70CAB" w:rsidRDefault="008F66E8">
      <w:pPr>
        <w:pStyle w:val="nzDefstart"/>
      </w:pPr>
      <w:r>
        <w:rPr>
          <w:b/>
        </w:rPr>
        <w:tab/>
        <w:t>“</w:t>
      </w:r>
      <w:r>
        <w:rPr>
          <w:b/>
          <w:bCs/>
        </w:rPr>
        <w:t>existing Trustee</w:t>
      </w:r>
      <w:r>
        <w:rPr>
          <w:b/>
        </w:rPr>
        <w:t>”</w:t>
      </w:r>
      <w:r>
        <w:t xml:space="preserve"> means a person who was a Trustee of the University immediately before commencement day;</w:t>
      </w:r>
    </w:p>
    <w:p w:rsidR="00B70CAB" w:rsidRDefault="008F66E8">
      <w:pPr>
        <w:pStyle w:val="nzDefstart"/>
      </w:pPr>
      <w:r>
        <w:rPr>
          <w:b/>
        </w:rPr>
        <w:tab/>
        <w:t>“</w:t>
      </w:r>
      <w:r>
        <w:rPr>
          <w:b/>
          <w:bCs/>
        </w:rPr>
        <w:t>new section 7</w:t>
      </w:r>
      <w:r>
        <w:rPr>
          <w:b/>
        </w:rPr>
        <w:t>”</w:t>
      </w:r>
      <w:r>
        <w:t xml:space="preserve"> means the UNDA Act section 7 as that provision is in effect on commencement day;</w:t>
      </w:r>
    </w:p>
    <w:p w:rsidR="00B70CAB" w:rsidRDefault="008F66E8">
      <w:pPr>
        <w:pStyle w:val="nzDefstart"/>
      </w:pPr>
      <w:r>
        <w:rPr>
          <w:b/>
        </w:rPr>
        <w:tab/>
        <w:t>“</w:t>
      </w:r>
      <w:r>
        <w:rPr>
          <w:b/>
          <w:bCs/>
        </w:rPr>
        <w:t>UNDA Act</w:t>
      </w:r>
      <w:r>
        <w:rPr>
          <w:b/>
        </w:rPr>
        <w:t>”</w:t>
      </w:r>
      <w:r>
        <w:t xml:space="preserve"> means the </w:t>
      </w:r>
      <w:r>
        <w:rPr>
          <w:i/>
        </w:rPr>
        <w:t>University of Notre Dame Australia Act 1989</w:t>
      </w:r>
      <w:r>
        <w:t>;</w:t>
      </w:r>
    </w:p>
    <w:p w:rsidR="00B70CAB" w:rsidRDefault="008F66E8">
      <w:pPr>
        <w:pStyle w:val="nzDefstart"/>
      </w:pPr>
      <w:r>
        <w:rPr>
          <w:b/>
        </w:rPr>
        <w:tab/>
        <w:t>“</w:t>
      </w:r>
      <w:r>
        <w:rPr>
          <w:b/>
          <w:bCs/>
        </w:rPr>
        <w:t>University</w:t>
      </w:r>
      <w:r>
        <w:rPr>
          <w:b/>
        </w:rPr>
        <w:t>”</w:t>
      </w:r>
      <w:r>
        <w:t xml:space="preserve"> has the meaning given to that term in the UNDA Act section 3.</w:t>
      </w:r>
    </w:p>
    <w:p w:rsidR="00B70CAB" w:rsidRDefault="008F66E8">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rsidR="00B70CAB" w:rsidRDefault="008F66E8">
      <w:pPr>
        <w:pStyle w:val="nzSubsection"/>
      </w:pPr>
      <w:r>
        <w:tab/>
        <w:t>(3)</w:t>
      </w:r>
      <w:r>
        <w:tab/>
        <w:t xml:space="preserve">As soon as practicable after commencement day — </w:t>
      </w:r>
    </w:p>
    <w:p w:rsidR="00B70CAB" w:rsidRDefault="008F66E8">
      <w:pPr>
        <w:pStyle w:val="nzIndenta"/>
      </w:pPr>
      <w:r>
        <w:tab/>
        <w:t>(a)</w:t>
      </w:r>
      <w:r>
        <w:tab/>
        <w:t>the Roman Catholic Archbishop of the Archdiocese of Perth is to nominate, with the approval of the existing Trustees, 2 of the existing Trustees to be his representatives; and</w:t>
      </w:r>
    </w:p>
    <w:p w:rsidR="00B70CAB" w:rsidRDefault="008F66E8">
      <w:pPr>
        <w:pStyle w:val="nzIndenta"/>
      </w:pPr>
      <w:r>
        <w:tab/>
        <w:t>(b)</w:t>
      </w:r>
      <w:r>
        <w:tab/>
        <w:t>the Roman Catholic Archbishop of the Archdiocese of Sydney is to nominate, with the approval of the existing Trustees, 2 of the existing Trustees to be his representatives.</w:t>
      </w:r>
    </w:p>
    <w:p w:rsidR="00B70CAB" w:rsidRDefault="008F66E8">
      <w:pPr>
        <w:pStyle w:val="nzSubsection"/>
      </w:pPr>
      <w:r>
        <w:tab/>
        <w:t>(4)</w:t>
      </w:r>
      <w:r>
        <w:tab/>
        <w:t xml:space="preserve">An existing Trustee who — </w:t>
      </w:r>
    </w:p>
    <w:p w:rsidR="00B70CAB" w:rsidRDefault="008F66E8">
      <w:pPr>
        <w:pStyle w:val="nzIndenta"/>
      </w:pPr>
      <w:r>
        <w:tab/>
        <w:t>(a)</w:t>
      </w:r>
      <w:r>
        <w:tab/>
        <w:t>is nominated under subsection (3)(a) or (b) is to be taken to be a nominee Trustee for the purposes of the UNDA Act; or</w:t>
      </w:r>
    </w:p>
    <w:p w:rsidR="00B70CAB" w:rsidRDefault="008F66E8">
      <w:pPr>
        <w:pStyle w:val="nzIndenta"/>
      </w:pPr>
      <w:r>
        <w:tab/>
        <w:t>(b)</w:t>
      </w:r>
      <w:r>
        <w:tab/>
        <w:t xml:space="preserve">is not so nominated is to be taken to be a general Trustee for the purposes of the UNDA Act, </w:t>
      </w:r>
    </w:p>
    <w:p w:rsidR="00B70CAB" w:rsidRDefault="008F66E8">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rsidR="00B70CAB" w:rsidRDefault="008F66E8">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rsidR="00B70CAB" w:rsidRDefault="008F66E8">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rsidR="00B70CAB" w:rsidRDefault="008F66E8">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rsidR="00B70CAB" w:rsidRDefault="008F66E8">
      <w:pPr>
        <w:pStyle w:val="nzSubsection"/>
      </w:pPr>
      <w:r>
        <w:tab/>
        <w:t>(8)</w:t>
      </w:r>
      <w:r>
        <w:tab/>
        <w:t>On and after commencement day agreements, instruments and other documents that had effect immediately before that day —</w:t>
      </w:r>
    </w:p>
    <w:p w:rsidR="00B70CAB" w:rsidRDefault="008F66E8">
      <w:pPr>
        <w:pStyle w:val="nzIndenta"/>
      </w:pPr>
      <w:r>
        <w:tab/>
        <w:t>(a)</w:t>
      </w:r>
      <w:r>
        <w:tab/>
        <w:t>to which the Board of Governors of the University was a party; or</w:t>
      </w:r>
    </w:p>
    <w:p w:rsidR="00B70CAB" w:rsidRDefault="008F66E8">
      <w:pPr>
        <w:pStyle w:val="nzIndenta"/>
      </w:pPr>
      <w:r>
        <w:tab/>
        <w:t>(b)</w:t>
      </w:r>
      <w:r>
        <w:tab/>
        <w:t>which contain a reference to the Board of Governors of the University,</w:t>
      </w:r>
    </w:p>
    <w:p w:rsidR="00B70CAB" w:rsidRDefault="008F66E8">
      <w:pPr>
        <w:pStyle w:val="nzSubsection"/>
      </w:pPr>
      <w:r>
        <w:tab/>
      </w:r>
      <w:r>
        <w:tab/>
        <w:t>have effect, by force of this section, as if —</w:t>
      </w:r>
    </w:p>
    <w:p w:rsidR="00B70CAB" w:rsidRDefault="008F66E8">
      <w:pPr>
        <w:pStyle w:val="nzIndenta"/>
      </w:pPr>
      <w:r>
        <w:tab/>
        <w:t>(c)</w:t>
      </w:r>
      <w:r>
        <w:tab/>
        <w:t>the Board of Directors were substituted for the Board of Governors as a party to the agreement or instrument; and</w:t>
      </w:r>
    </w:p>
    <w:p w:rsidR="00B70CAB" w:rsidRDefault="008F66E8">
      <w:pPr>
        <w:pStyle w:val="nzIndenta"/>
      </w:pPr>
      <w:r>
        <w:tab/>
        <w:t>(d)</w:t>
      </w:r>
      <w:r>
        <w:tab/>
        <w:t>any reference to the Board of Governors were, unless the context otherwise requires, a reference to the Board of Directors.</w:t>
      </w:r>
    </w:p>
    <w:p w:rsidR="00B70CAB" w:rsidRDefault="008F66E8">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rsidR="00B70CAB" w:rsidRDefault="008F66E8">
      <w:pPr>
        <w:pStyle w:val="nzSubsection"/>
      </w:pPr>
      <w:r>
        <w:tab/>
        <w:t>(10)</w:t>
      </w:r>
      <w:r>
        <w:tab/>
      </w:r>
      <w:bookmarkStart w:id="227" w:name="_Hlt48019978"/>
      <w:bookmarkEnd w:id="227"/>
      <w:r>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rsidR="00B70CAB" w:rsidRDefault="008F66E8">
      <w:pPr>
        <w:pStyle w:val="MiscClose"/>
      </w:pPr>
      <w:r>
        <w:t>”.</w:t>
      </w:r>
    </w:p>
    <w:p w:rsidR="00B70CAB" w:rsidRDefault="00B70CAB"/>
    <w:p w:rsidR="00B70CAB" w:rsidRDefault="00B70CAB">
      <w:pPr>
        <w:sectPr w:rsidR="00B70CAB">
          <w:headerReference w:type="even" r:id="rId28"/>
          <w:headerReference w:type="default" r:id="rId29"/>
          <w:pgSz w:w="11906" w:h="16838" w:code="9"/>
          <w:pgMar w:top="2381" w:right="2410" w:bottom="3544" w:left="2410" w:header="720" w:footer="3380" w:gutter="0"/>
          <w:cols w:space="720"/>
          <w:noEndnote/>
          <w:docGrid w:linePitch="326"/>
        </w:sectPr>
      </w:pPr>
    </w:p>
    <w:p w:rsidR="00B70CAB" w:rsidRDefault="00B70CAB"/>
    <w:sectPr w:rsidR="00B70CAB">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AB" w:rsidRDefault="008F66E8">
      <w:r>
        <w:separator/>
      </w:r>
    </w:p>
  </w:endnote>
  <w:endnote w:type="continuationSeparator" w:id="0">
    <w:p w:rsidR="00B70CAB" w:rsidRDefault="008F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p>
  <w:p w:rsidR="00B70CAB" w:rsidRDefault="008F66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B70CAB" w:rsidRDefault="008F66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B70CAB" w:rsidRDefault="008F66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22A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p>
  <w:p w:rsidR="00B70CAB" w:rsidRDefault="008F66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70CAB" w:rsidRDefault="008F66E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22A1">
      <w:rPr>
        <w:rStyle w:val="PageNumber"/>
        <w:rFonts w:ascii="Arial" w:hAnsi="Arial" w:cs="Arial"/>
        <w:noProof/>
      </w:rPr>
      <w:t>i</w:t>
    </w:r>
    <w:r>
      <w:rPr>
        <w:rStyle w:val="PageNumber"/>
        <w:rFonts w:ascii="Arial" w:hAnsi="Arial" w:cs="Arial"/>
      </w:rPr>
      <w:fldChar w:fldCharType="end"/>
    </w:r>
  </w:p>
  <w:p w:rsidR="00B70CAB" w:rsidRDefault="008F66E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22A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 xml:space="preserve"> </w:t>
    </w:r>
  </w:p>
  <w:p w:rsidR="00B70CAB" w:rsidRDefault="008F66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22A1">
      <w:rPr>
        <w:rStyle w:val="CharPageNo"/>
        <w:rFonts w:ascii="Arial" w:hAnsi="Arial"/>
        <w:noProof/>
      </w:rPr>
      <w:t>23</w:t>
    </w:r>
    <w:r>
      <w:rPr>
        <w:rStyle w:val="CharPageNo"/>
        <w:rFonts w:ascii="Arial" w:hAnsi="Arial"/>
      </w:rPr>
      <w:fldChar w:fldCharType="end"/>
    </w:r>
  </w:p>
  <w:p w:rsidR="00B70CAB" w:rsidRDefault="008F66E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Footer"/>
      <w:tabs>
        <w:tab w:val="clear" w:pos="4153"/>
        <w:tab w:val="right" w:pos="7088"/>
      </w:tabs>
      <w:rPr>
        <w:rStyle w:val="PageNumber"/>
      </w:rPr>
    </w:pPr>
  </w:p>
  <w:p w:rsidR="00B70CAB" w:rsidRDefault="008F66E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22A1">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22A1">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22A1">
      <w:rPr>
        <w:rStyle w:val="CharPageNo"/>
        <w:rFonts w:ascii="Arial" w:hAnsi="Arial"/>
        <w:noProof/>
      </w:rPr>
      <w:t>1</w:t>
    </w:r>
    <w:r>
      <w:rPr>
        <w:rStyle w:val="CharPageNo"/>
        <w:rFonts w:ascii="Arial" w:hAnsi="Arial"/>
      </w:rPr>
      <w:fldChar w:fldCharType="end"/>
    </w:r>
  </w:p>
  <w:p w:rsidR="00B70CAB" w:rsidRDefault="008F66E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AB" w:rsidRDefault="008F66E8">
      <w:r>
        <w:separator/>
      </w:r>
    </w:p>
  </w:footnote>
  <w:footnote w:type="continuationSeparator" w:id="0">
    <w:p w:rsidR="00B70CAB" w:rsidRDefault="008F6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70CAB">
      <w:trPr>
        <w:cantSplit/>
      </w:trPr>
      <w:tc>
        <w:tcPr>
          <w:tcW w:w="7160" w:type="dxa"/>
          <w:gridSpan w:val="2"/>
        </w:tcPr>
        <w:p w:rsidR="00B70CAB" w:rsidRDefault="008F66E8">
          <w:pPr>
            <w:pStyle w:val="HeaderActNameLeft"/>
          </w:pPr>
          <w:fldSimple w:instr=" Styleref &quot;Name of Act/Reg&quot; ">
            <w:r w:rsidR="009F22A1">
              <w:rPr>
                <w:noProof/>
              </w:rPr>
              <w:t>University of Notre Dame Australia Act 1989</w:t>
            </w:r>
          </w:fldSimple>
        </w:p>
      </w:tc>
    </w:tr>
    <w:tr w:rsidR="00B70CAB">
      <w:tc>
        <w:tcPr>
          <w:tcW w:w="1548" w:type="dxa"/>
        </w:tcPr>
        <w:p w:rsidR="00B70CAB" w:rsidRDefault="00B70CAB">
          <w:pPr>
            <w:pStyle w:val="HeaderNumberLeft"/>
          </w:pPr>
        </w:p>
      </w:tc>
      <w:tc>
        <w:tcPr>
          <w:tcW w:w="5612" w:type="dxa"/>
        </w:tcPr>
        <w:p w:rsidR="00B70CAB" w:rsidRDefault="00B70CAB">
          <w:pPr>
            <w:pStyle w:val="HeaderTextLeft"/>
          </w:pPr>
        </w:p>
      </w:tc>
    </w:tr>
    <w:tr w:rsidR="00B70CAB">
      <w:tc>
        <w:tcPr>
          <w:tcW w:w="1548" w:type="dxa"/>
        </w:tcPr>
        <w:p w:rsidR="00B70CAB" w:rsidRDefault="00B70CAB">
          <w:pPr>
            <w:pStyle w:val="HeaderNumberLeft"/>
          </w:pPr>
        </w:p>
      </w:tc>
      <w:tc>
        <w:tcPr>
          <w:tcW w:w="5612" w:type="dxa"/>
        </w:tcPr>
        <w:p w:rsidR="00B70CAB" w:rsidRDefault="00B70CAB">
          <w:pPr>
            <w:pStyle w:val="HeaderTextLeft"/>
          </w:pPr>
        </w:p>
      </w:tc>
    </w:tr>
    <w:tr w:rsidR="00B70CAB">
      <w:trPr>
        <w:cantSplit/>
      </w:trPr>
      <w:tc>
        <w:tcPr>
          <w:tcW w:w="7160" w:type="dxa"/>
          <w:gridSpan w:val="2"/>
        </w:tcPr>
        <w:p w:rsidR="00B70CAB" w:rsidRDefault="00B70CAB">
          <w:pPr>
            <w:pStyle w:val="HeaderSectionLeft"/>
          </w:pPr>
        </w:p>
      </w:tc>
    </w:tr>
  </w:tbl>
  <w:p w:rsidR="00B70CAB" w:rsidRDefault="00B70C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0CAB">
      <w:trPr>
        <w:cantSplit/>
      </w:trPr>
      <w:tc>
        <w:tcPr>
          <w:tcW w:w="7258" w:type="dxa"/>
          <w:gridSpan w:val="2"/>
        </w:tcPr>
        <w:p w:rsidR="00B70CAB" w:rsidRDefault="008F66E8">
          <w:pPr>
            <w:pStyle w:val="HeaderActNameRight"/>
            <w:ind w:right="17"/>
          </w:pPr>
          <w:fldSimple w:instr=" Styleref &quot;Name of Act/Reg&quot; ">
            <w:r w:rsidR="009F22A1">
              <w:rPr>
                <w:noProof/>
              </w:rPr>
              <w:t>University of Notre Dame Australia Act 1989</w:t>
            </w:r>
          </w:fldSimple>
        </w:p>
      </w:tc>
    </w:tr>
    <w:tr w:rsidR="00B70CAB">
      <w:tc>
        <w:tcPr>
          <w:tcW w:w="5715" w:type="dxa"/>
        </w:tcPr>
        <w:p w:rsidR="00B70CAB" w:rsidRDefault="00B70CAB">
          <w:pPr>
            <w:pStyle w:val="HeaderTextRight"/>
            <w:rPr>
              <w:sz w:val="19"/>
            </w:rPr>
          </w:pPr>
        </w:p>
      </w:tc>
      <w:tc>
        <w:tcPr>
          <w:tcW w:w="1548" w:type="dxa"/>
        </w:tcPr>
        <w:p w:rsidR="00B70CAB" w:rsidRDefault="00B70CAB">
          <w:pPr>
            <w:pStyle w:val="HeaderNumberRight"/>
            <w:ind w:right="17"/>
          </w:pPr>
        </w:p>
      </w:tc>
    </w:tr>
    <w:tr w:rsidR="00B70CAB">
      <w:tc>
        <w:tcPr>
          <w:tcW w:w="5715" w:type="dxa"/>
        </w:tcPr>
        <w:p w:rsidR="00B70CAB" w:rsidRDefault="008F66E8">
          <w:pPr>
            <w:pStyle w:val="HeaderTextRight"/>
          </w:pPr>
          <w:r>
            <w:fldChar w:fldCharType="begin"/>
          </w:r>
          <w:r>
            <w:instrText xml:space="preserve"> styleref CharDivText </w:instrText>
          </w:r>
          <w:r>
            <w:fldChar w:fldCharType="end"/>
          </w:r>
        </w:p>
      </w:tc>
      <w:tc>
        <w:tcPr>
          <w:tcW w:w="1548" w:type="dxa"/>
        </w:tcPr>
        <w:p w:rsidR="00B70CAB" w:rsidRDefault="008F66E8">
          <w:pPr>
            <w:pStyle w:val="HeaderNumberRight"/>
            <w:ind w:right="17"/>
          </w:pPr>
          <w:r>
            <w:fldChar w:fldCharType="begin"/>
          </w:r>
          <w:r>
            <w:instrText xml:space="preserve"> styleref CharDivNo </w:instrText>
          </w:r>
          <w:r>
            <w:fldChar w:fldCharType="end"/>
          </w:r>
        </w:p>
      </w:tc>
    </w:tr>
    <w:tr w:rsidR="00B70CAB">
      <w:trPr>
        <w:cantSplit/>
      </w:trPr>
      <w:tc>
        <w:tcPr>
          <w:tcW w:w="7258" w:type="dxa"/>
          <w:gridSpan w:val="2"/>
        </w:tcPr>
        <w:p w:rsidR="00B70CAB" w:rsidRDefault="00B70CAB">
          <w:pPr>
            <w:pStyle w:val="HeaderSectionRight"/>
            <w:ind w:right="17"/>
          </w:pPr>
        </w:p>
      </w:tc>
    </w:tr>
  </w:tbl>
  <w:p w:rsidR="00B70CAB" w:rsidRDefault="00B70C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rsidR="00B70CAB">
      <w:trPr>
        <w:cantSplit/>
      </w:trPr>
      <w:tc>
        <w:tcPr>
          <w:tcW w:w="7312" w:type="dxa"/>
          <w:gridSpan w:val="2"/>
        </w:tcPr>
        <w:p w:rsidR="00B70CAB" w:rsidRDefault="008F66E8">
          <w:pPr>
            <w:pStyle w:val="HeaderActNameLeft"/>
          </w:pPr>
          <w:fldSimple w:instr=" Styleref &quot;Name of Act/Reg&quot; ">
            <w:r w:rsidR="009F22A1">
              <w:rPr>
                <w:noProof/>
              </w:rPr>
              <w:t>University of Notre Dame Australia Act 1989</w:t>
            </w:r>
          </w:fldSimple>
        </w:p>
      </w:tc>
    </w:tr>
    <w:tr w:rsidR="00B70CAB">
      <w:tc>
        <w:tcPr>
          <w:tcW w:w="1548" w:type="dxa"/>
        </w:tcPr>
        <w:p w:rsidR="00B70CAB" w:rsidRDefault="00B70CAB">
          <w:pPr>
            <w:pStyle w:val="HeaderNumberLeft"/>
          </w:pPr>
        </w:p>
      </w:tc>
      <w:tc>
        <w:tcPr>
          <w:tcW w:w="5764" w:type="dxa"/>
        </w:tcPr>
        <w:p w:rsidR="00B70CAB" w:rsidRDefault="00B70CAB">
          <w:pPr>
            <w:pStyle w:val="HeaderTextLeft"/>
          </w:pPr>
        </w:p>
      </w:tc>
    </w:tr>
    <w:tr w:rsidR="00B70CAB">
      <w:tc>
        <w:tcPr>
          <w:tcW w:w="1548" w:type="dxa"/>
        </w:tcPr>
        <w:p w:rsidR="00B70CAB" w:rsidRDefault="00B70CAB">
          <w:pPr>
            <w:pStyle w:val="HeaderNumberLeft"/>
          </w:pPr>
        </w:p>
      </w:tc>
      <w:tc>
        <w:tcPr>
          <w:tcW w:w="5764" w:type="dxa"/>
        </w:tcPr>
        <w:p w:rsidR="00B70CAB" w:rsidRDefault="00B70CAB">
          <w:pPr>
            <w:pStyle w:val="HeaderTextLeft"/>
          </w:pPr>
        </w:p>
      </w:tc>
    </w:tr>
    <w:tr w:rsidR="00B70CAB">
      <w:trPr>
        <w:cantSplit/>
      </w:trPr>
      <w:tc>
        <w:tcPr>
          <w:tcW w:w="7312" w:type="dxa"/>
          <w:gridSpan w:val="2"/>
        </w:tcPr>
        <w:p w:rsidR="00B70CAB" w:rsidRDefault="00B70CAB">
          <w:pPr>
            <w:pStyle w:val="HeaderSectionLeft"/>
          </w:pPr>
        </w:p>
      </w:tc>
    </w:tr>
  </w:tbl>
  <w:p w:rsidR="00B70CAB" w:rsidRDefault="00B70C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0CAB">
      <w:tc>
        <w:tcPr>
          <w:tcW w:w="7258" w:type="dxa"/>
          <w:gridSpan w:val="2"/>
          <w:vAlign w:val="bottom"/>
        </w:tcPr>
        <w:p w:rsidR="00B70CAB" w:rsidRDefault="008F66E8">
          <w:pPr>
            <w:pStyle w:val="HeaderActNameRight"/>
            <w:ind w:right="17"/>
          </w:pPr>
          <w:fldSimple w:instr=" Styleref &quot;Name of Act/Reg&quot; ">
            <w:r w:rsidR="009F22A1">
              <w:rPr>
                <w:noProof/>
              </w:rPr>
              <w:t>University of Notre Dame Australia Act 1989</w:t>
            </w:r>
          </w:fldSimple>
        </w:p>
      </w:tc>
    </w:tr>
    <w:tr w:rsidR="00B70CAB">
      <w:tc>
        <w:tcPr>
          <w:tcW w:w="5715" w:type="dxa"/>
          <w:vAlign w:val="bottom"/>
        </w:tcPr>
        <w:p w:rsidR="00B70CAB" w:rsidRDefault="00B70CAB">
          <w:pPr>
            <w:pStyle w:val="HeaderTextRight"/>
          </w:pPr>
        </w:p>
      </w:tc>
      <w:tc>
        <w:tcPr>
          <w:tcW w:w="1548" w:type="dxa"/>
          <w:vAlign w:val="bottom"/>
        </w:tcPr>
        <w:p w:rsidR="00B70CAB" w:rsidRDefault="00B70CAB">
          <w:pPr>
            <w:pStyle w:val="HeaderNumberRight"/>
            <w:ind w:right="17"/>
          </w:pPr>
        </w:p>
      </w:tc>
    </w:tr>
    <w:tr w:rsidR="00B70CAB">
      <w:tc>
        <w:tcPr>
          <w:tcW w:w="5715" w:type="dxa"/>
          <w:vAlign w:val="bottom"/>
        </w:tcPr>
        <w:p w:rsidR="00B70CAB" w:rsidRDefault="00B70CAB">
          <w:pPr>
            <w:pStyle w:val="HeaderTextRight"/>
          </w:pPr>
        </w:p>
      </w:tc>
      <w:tc>
        <w:tcPr>
          <w:tcW w:w="1548" w:type="dxa"/>
          <w:vAlign w:val="bottom"/>
        </w:tcPr>
        <w:p w:rsidR="00B70CAB" w:rsidRDefault="00B70CAB">
          <w:pPr>
            <w:pStyle w:val="HeaderNumberRight"/>
            <w:ind w:right="17"/>
          </w:pPr>
        </w:p>
      </w:tc>
    </w:tr>
    <w:tr w:rsidR="00B70CAB">
      <w:tc>
        <w:tcPr>
          <w:tcW w:w="7258" w:type="dxa"/>
          <w:gridSpan w:val="2"/>
          <w:vAlign w:val="bottom"/>
        </w:tcPr>
        <w:p w:rsidR="00B70CAB" w:rsidRDefault="00B70CAB">
          <w:pPr>
            <w:pStyle w:val="HeaderSectionRight"/>
            <w:ind w:right="17"/>
          </w:pPr>
        </w:p>
      </w:tc>
    </w:tr>
  </w:tbl>
  <w:p w:rsidR="00B70CAB" w:rsidRDefault="00B70CAB">
    <w:pPr>
      <w:pBdr>
        <w:bottom w:val="single" w:sz="6" w:space="1" w:color="auto"/>
      </w:pBdr>
      <w:jc w:val="right"/>
      <w:rPr>
        <w:b/>
      </w:rPr>
    </w:pPr>
  </w:p>
  <w:p w:rsidR="00B70CAB" w:rsidRDefault="00B70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70CAB">
      <w:trPr>
        <w:cantSplit/>
      </w:trPr>
      <w:tc>
        <w:tcPr>
          <w:tcW w:w="7258" w:type="dxa"/>
          <w:gridSpan w:val="2"/>
        </w:tcPr>
        <w:p w:rsidR="00B70CAB" w:rsidRDefault="008F66E8">
          <w:pPr>
            <w:pStyle w:val="HeaderActNameLeft"/>
          </w:pPr>
          <w:fldSimple w:instr=" Styleref &quot;Name of Act/Reg&quot; ">
            <w:r w:rsidR="009F22A1">
              <w:rPr>
                <w:noProof/>
              </w:rPr>
              <w:t>University of Notre Dame Australia Act 1989</w:t>
            </w:r>
          </w:fldSimple>
        </w:p>
      </w:tc>
    </w:tr>
    <w:tr w:rsidR="00B70CAB">
      <w:tc>
        <w:tcPr>
          <w:tcW w:w="1548" w:type="dxa"/>
        </w:tcPr>
        <w:p w:rsidR="00B70CAB" w:rsidRDefault="00B70CAB">
          <w:pPr>
            <w:pStyle w:val="HeaderNumberLeft"/>
          </w:pPr>
        </w:p>
      </w:tc>
      <w:tc>
        <w:tcPr>
          <w:tcW w:w="5715" w:type="dxa"/>
        </w:tcPr>
        <w:p w:rsidR="00B70CAB" w:rsidRDefault="00B70CAB">
          <w:pPr>
            <w:pStyle w:val="HeaderTextLeft"/>
          </w:pPr>
        </w:p>
      </w:tc>
    </w:tr>
    <w:tr w:rsidR="00B70CAB">
      <w:tc>
        <w:tcPr>
          <w:tcW w:w="1548" w:type="dxa"/>
        </w:tcPr>
        <w:p w:rsidR="00B70CAB" w:rsidRDefault="00B70CAB">
          <w:pPr>
            <w:pStyle w:val="HeaderNumberLeft"/>
          </w:pPr>
        </w:p>
      </w:tc>
      <w:tc>
        <w:tcPr>
          <w:tcW w:w="5715" w:type="dxa"/>
        </w:tcPr>
        <w:p w:rsidR="00B70CAB" w:rsidRDefault="00B70CAB">
          <w:pPr>
            <w:pStyle w:val="HeaderTextLeft"/>
          </w:pPr>
        </w:p>
      </w:tc>
    </w:tr>
    <w:tr w:rsidR="00B70CAB">
      <w:trPr>
        <w:cantSplit/>
      </w:trPr>
      <w:tc>
        <w:tcPr>
          <w:tcW w:w="7258" w:type="dxa"/>
          <w:gridSpan w:val="2"/>
        </w:tcPr>
        <w:p w:rsidR="00B70CAB" w:rsidRDefault="008F66E8">
          <w:pPr>
            <w:pStyle w:val="HeaderSectionLeft"/>
            <w:rPr>
              <w:b w:val="0"/>
            </w:rPr>
          </w:pPr>
          <w:r>
            <w:rPr>
              <w:b w:val="0"/>
            </w:rPr>
            <w:t>Contents</w:t>
          </w:r>
        </w:p>
      </w:tc>
    </w:tr>
  </w:tbl>
  <w:p w:rsidR="00B70CAB" w:rsidRDefault="00B70C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0CAB">
      <w:trPr>
        <w:cantSplit/>
      </w:trPr>
      <w:tc>
        <w:tcPr>
          <w:tcW w:w="7258" w:type="dxa"/>
          <w:gridSpan w:val="2"/>
        </w:tcPr>
        <w:p w:rsidR="00B70CAB" w:rsidRDefault="008F66E8">
          <w:pPr>
            <w:pStyle w:val="HeaderActNameRight"/>
            <w:ind w:right="17"/>
          </w:pPr>
          <w:fldSimple w:instr=" Styleref &quot;Name of Act/Reg&quot; ">
            <w:r w:rsidR="009F22A1">
              <w:rPr>
                <w:noProof/>
              </w:rPr>
              <w:t>University of Notre Dame Australia Act 1989</w:t>
            </w:r>
          </w:fldSimple>
        </w:p>
      </w:tc>
    </w:tr>
    <w:tr w:rsidR="00B70CAB">
      <w:tc>
        <w:tcPr>
          <w:tcW w:w="5715" w:type="dxa"/>
        </w:tcPr>
        <w:p w:rsidR="00B70CAB" w:rsidRDefault="00B70CAB">
          <w:pPr>
            <w:pStyle w:val="HeaderTextRight"/>
          </w:pPr>
        </w:p>
      </w:tc>
      <w:tc>
        <w:tcPr>
          <w:tcW w:w="1548" w:type="dxa"/>
        </w:tcPr>
        <w:p w:rsidR="00B70CAB" w:rsidRDefault="00B70CAB">
          <w:pPr>
            <w:pStyle w:val="HeaderNumberRight"/>
            <w:ind w:right="17"/>
          </w:pPr>
        </w:p>
      </w:tc>
    </w:tr>
    <w:tr w:rsidR="00B70CAB">
      <w:tc>
        <w:tcPr>
          <w:tcW w:w="5715" w:type="dxa"/>
        </w:tcPr>
        <w:p w:rsidR="00B70CAB" w:rsidRDefault="00B70CAB">
          <w:pPr>
            <w:pStyle w:val="HeaderTextRight"/>
          </w:pPr>
        </w:p>
      </w:tc>
      <w:tc>
        <w:tcPr>
          <w:tcW w:w="1548" w:type="dxa"/>
        </w:tcPr>
        <w:p w:rsidR="00B70CAB" w:rsidRDefault="00B70CAB">
          <w:pPr>
            <w:pStyle w:val="HeaderNumberRight"/>
            <w:ind w:right="17"/>
          </w:pPr>
        </w:p>
      </w:tc>
    </w:tr>
    <w:tr w:rsidR="00B70CAB">
      <w:trPr>
        <w:cantSplit/>
      </w:trPr>
      <w:tc>
        <w:tcPr>
          <w:tcW w:w="7258" w:type="dxa"/>
          <w:gridSpan w:val="2"/>
        </w:tcPr>
        <w:p w:rsidR="00B70CAB" w:rsidRDefault="008F66E8">
          <w:pPr>
            <w:pStyle w:val="HeaderSectionRight"/>
            <w:ind w:right="17"/>
            <w:rPr>
              <w:b w:val="0"/>
            </w:rPr>
          </w:pPr>
          <w:r>
            <w:rPr>
              <w:b w:val="0"/>
            </w:rPr>
            <w:t>Contents</w:t>
          </w:r>
        </w:p>
      </w:tc>
    </w:tr>
  </w:tbl>
  <w:p w:rsidR="00B70CAB" w:rsidRDefault="00B70C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70CAB">
      <w:trPr>
        <w:cantSplit/>
      </w:trPr>
      <w:tc>
        <w:tcPr>
          <w:tcW w:w="7258" w:type="dxa"/>
          <w:gridSpan w:val="2"/>
        </w:tcPr>
        <w:p w:rsidR="00B70CAB" w:rsidRDefault="008F66E8">
          <w:pPr>
            <w:pStyle w:val="HeaderActNameLeft"/>
          </w:pPr>
          <w:fldSimple w:instr=" Styleref &quot;Name of Act/Reg&quot; ">
            <w:r w:rsidR="009F22A1">
              <w:rPr>
                <w:noProof/>
              </w:rPr>
              <w:t>University of Notre Dame Australia Act 1989</w:t>
            </w:r>
          </w:fldSimple>
        </w:p>
      </w:tc>
    </w:tr>
    <w:tr w:rsidR="00B70CAB">
      <w:tc>
        <w:tcPr>
          <w:tcW w:w="1548" w:type="dxa"/>
        </w:tcPr>
        <w:p w:rsidR="00B70CAB" w:rsidRDefault="008F66E8">
          <w:pPr>
            <w:pStyle w:val="HeaderNumberLeft"/>
          </w:pPr>
          <w:r>
            <w:fldChar w:fldCharType="begin"/>
          </w:r>
          <w:r>
            <w:instrText xml:space="preserve"> styleref CharPartNo </w:instrText>
          </w:r>
          <w:r>
            <w:fldChar w:fldCharType="end"/>
          </w:r>
        </w:p>
      </w:tc>
      <w:tc>
        <w:tcPr>
          <w:tcW w:w="5715" w:type="dxa"/>
        </w:tcPr>
        <w:p w:rsidR="00B70CAB" w:rsidRDefault="008F66E8">
          <w:pPr>
            <w:pStyle w:val="HeaderTextLeft"/>
            <w:rPr>
              <w:sz w:val="19"/>
            </w:rPr>
          </w:pPr>
          <w:r>
            <w:rPr>
              <w:sz w:val="19"/>
            </w:rPr>
            <w:fldChar w:fldCharType="begin"/>
          </w:r>
          <w:r>
            <w:rPr>
              <w:sz w:val="19"/>
            </w:rPr>
            <w:instrText xml:space="preserve"> styleref CharPartText </w:instrText>
          </w:r>
          <w:r>
            <w:rPr>
              <w:sz w:val="19"/>
            </w:rPr>
            <w:fldChar w:fldCharType="end"/>
          </w:r>
        </w:p>
      </w:tc>
    </w:tr>
    <w:tr w:rsidR="00B70CAB">
      <w:tc>
        <w:tcPr>
          <w:tcW w:w="1548" w:type="dxa"/>
        </w:tcPr>
        <w:p w:rsidR="00B70CAB" w:rsidRDefault="008F66E8">
          <w:pPr>
            <w:pStyle w:val="HeaderNumberLeft"/>
          </w:pPr>
          <w:r>
            <w:fldChar w:fldCharType="begin"/>
          </w:r>
          <w:r>
            <w:instrText xml:space="preserve"> styleref CharDivNo </w:instrText>
          </w:r>
          <w:r>
            <w:fldChar w:fldCharType="end"/>
          </w:r>
        </w:p>
      </w:tc>
      <w:tc>
        <w:tcPr>
          <w:tcW w:w="5715" w:type="dxa"/>
        </w:tcPr>
        <w:p w:rsidR="00B70CAB" w:rsidRDefault="008F66E8">
          <w:pPr>
            <w:pStyle w:val="HeaderTextLeft"/>
          </w:pPr>
          <w:r>
            <w:fldChar w:fldCharType="begin"/>
          </w:r>
          <w:r>
            <w:instrText xml:space="preserve"> styleref CharDivText </w:instrText>
          </w:r>
          <w:r>
            <w:fldChar w:fldCharType="end"/>
          </w:r>
        </w:p>
      </w:tc>
    </w:tr>
    <w:tr w:rsidR="00B70CAB">
      <w:trPr>
        <w:cantSplit/>
      </w:trPr>
      <w:tc>
        <w:tcPr>
          <w:tcW w:w="7258" w:type="dxa"/>
          <w:gridSpan w:val="2"/>
        </w:tcPr>
        <w:p w:rsidR="00B70CAB" w:rsidRDefault="008F66E8">
          <w:pPr>
            <w:pStyle w:val="HeaderSectionLeft"/>
          </w:pPr>
          <w:r>
            <w:t xml:space="preserve">s. </w:t>
          </w:r>
          <w:fldSimple w:instr=" styleref CharSectno ">
            <w:r w:rsidR="009F22A1">
              <w:rPr>
                <w:noProof/>
              </w:rPr>
              <w:t>1</w:t>
            </w:r>
          </w:fldSimple>
        </w:p>
      </w:tc>
    </w:tr>
  </w:tbl>
  <w:p w:rsidR="00B70CAB" w:rsidRDefault="00B70C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0CAB">
      <w:trPr>
        <w:cantSplit/>
      </w:trPr>
      <w:tc>
        <w:tcPr>
          <w:tcW w:w="7258" w:type="dxa"/>
          <w:gridSpan w:val="2"/>
        </w:tcPr>
        <w:p w:rsidR="00B70CAB" w:rsidRDefault="008F66E8">
          <w:pPr>
            <w:pStyle w:val="HeaderActNameRight"/>
            <w:ind w:right="17"/>
          </w:pPr>
          <w:fldSimple w:instr=" Styleref &quot;Name of Act/Reg&quot; ">
            <w:r w:rsidR="009F22A1">
              <w:rPr>
                <w:noProof/>
              </w:rPr>
              <w:t>University of Notre Dame Australia Act 1989</w:t>
            </w:r>
          </w:fldSimple>
        </w:p>
      </w:tc>
    </w:tr>
    <w:tr w:rsidR="00B70CAB">
      <w:tc>
        <w:tcPr>
          <w:tcW w:w="5715" w:type="dxa"/>
        </w:tcPr>
        <w:p w:rsidR="00B70CAB" w:rsidRDefault="008F66E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70CAB" w:rsidRDefault="008F66E8">
          <w:pPr>
            <w:pStyle w:val="HeaderNumberRight"/>
            <w:ind w:right="17"/>
          </w:pPr>
          <w:r>
            <w:fldChar w:fldCharType="begin"/>
          </w:r>
          <w:r>
            <w:instrText xml:space="preserve"> styleref CharPartNo </w:instrText>
          </w:r>
          <w:r>
            <w:fldChar w:fldCharType="end"/>
          </w:r>
        </w:p>
      </w:tc>
    </w:tr>
    <w:tr w:rsidR="00B70CAB">
      <w:tc>
        <w:tcPr>
          <w:tcW w:w="5715" w:type="dxa"/>
        </w:tcPr>
        <w:p w:rsidR="00B70CAB" w:rsidRDefault="008F66E8">
          <w:pPr>
            <w:pStyle w:val="HeaderTextRight"/>
          </w:pPr>
          <w:r>
            <w:fldChar w:fldCharType="begin"/>
          </w:r>
          <w:r>
            <w:instrText xml:space="preserve"> styleref CharDivText </w:instrText>
          </w:r>
          <w:r>
            <w:fldChar w:fldCharType="end"/>
          </w:r>
        </w:p>
      </w:tc>
      <w:tc>
        <w:tcPr>
          <w:tcW w:w="1548" w:type="dxa"/>
        </w:tcPr>
        <w:p w:rsidR="00B70CAB" w:rsidRDefault="008F66E8">
          <w:pPr>
            <w:pStyle w:val="HeaderNumberRight"/>
            <w:ind w:right="17"/>
          </w:pPr>
          <w:r>
            <w:fldChar w:fldCharType="begin"/>
          </w:r>
          <w:r>
            <w:instrText xml:space="preserve"> styleref CharDivNo </w:instrText>
          </w:r>
          <w:r>
            <w:fldChar w:fldCharType="end"/>
          </w:r>
        </w:p>
      </w:tc>
    </w:tr>
    <w:tr w:rsidR="00B70CAB">
      <w:trPr>
        <w:cantSplit/>
      </w:trPr>
      <w:tc>
        <w:tcPr>
          <w:tcW w:w="7258" w:type="dxa"/>
          <w:gridSpan w:val="2"/>
        </w:tcPr>
        <w:p w:rsidR="00B70CAB" w:rsidRDefault="008F66E8">
          <w:pPr>
            <w:pStyle w:val="HeaderSectionRight"/>
            <w:ind w:right="17"/>
          </w:pPr>
          <w:r>
            <w:t xml:space="preserve">s. </w:t>
          </w:r>
          <w:fldSimple w:instr=" styleref CharSectno ">
            <w:r w:rsidR="009F22A1">
              <w:rPr>
                <w:noProof/>
              </w:rPr>
              <w:t>1</w:t>
            </w:r>
          </w:fldSimple>
        </w:p>
      </w:tc>
    </w:tr>
  </w:tbl>
  <w:p w:rsidR="00B70CAB" w:rsidRDefault="00B70C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B" w:rsidRDefault="00B70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E8"/>
    <w:rsid w:val="00013DD6"/>
    <w:rsid w:val="006425A9"/>
    <w:rsid w:val="008F66E8"/>
    <w:rsid w:val="009F22A1"/>
    <w:rsid w:val="00B70C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5988</Words>
  <Characters>28145</Characters>
  <Application>Microsoft Office Word</Application>
  <DocSecurity>0</DocSecurity>
  <Lines>804</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33639</CharactersWithSpaces>
  <SharedDoc>false</SharedDoc>
  <HLinks>
    <vt:vector size="12" baseType="variant">
      <vt:variant>
        <vt:i4>3014716</vt:i4>
      </vt:variant>
      <vt:variant>
        <vt:i4>4176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1989 - 02-a0-02</dc:title>
  <dc:subject/>
  <dc:creator>svcMRProcess</dc:creator>
  <cp:keywords/>
  <cp:lastModifiedBy>svcMRProcess</cp:lastModifiedBy>
  <cp:revision>4</cp:revision>
  <cp:lastPrinted>2006-02-09T03:30:00Z</cp:lastPrinted>
  <dcterms:created xsi:type="dcterms:W3CDTF">2013-02-20T19:59:00Z</dcterms:created>
  <dcterms:modified xsi:type="dcterms:W3CDTF">2013-02-20T19:59:00Z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848</vt:i4>
  </property>
  <property fmtid="{D5CDD505-2E9C-101B-9397-08002B2CF9AE}" pid="6" name="ReprintNo">
    <vt:lpwstr>2</vt:lpwstr>
  </property>
  <property fmtid="{D5CDD505-2E9C-101B-9397-08002B2CF9AE}" pid="7" name="AsAtDate">
    <vt:lpwstr>03 Feb 2006</vt:lpwstr>
  </property>
  <property fmtid="{D5CDD505-2E9C-101B-9397-08002B2CF9AE}" pid="8" name="Suffix">
    <vt:lpwstr>02-a0-02</vt:lpwstr>
  </property>
</Properties>
</file>