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D8" w:rsidRDefault="0027795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301904E5" wp14:editId="4ADD931E">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953D8">
            <w:t>Western Australia</w:t>
          </w:r>
        </w:smartTag>
      </w:smartTag>
    </w:p>
    <w:p w:rsidR="00F953D8" w:rsidRDefault="00F953D8" w:rsidP="0023755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4060B">
        <w:rPr>
          <w:noProof/>
          <w:sz w:val="48"/>
        </w:rPr>
        <w:t>Anatomy Act 1930</w:t>
      </w:r>
      <w:r>
        <w:rPr>
          <w:sz w:val="48"/>
        </w:rPr>
        <w:fldChar w:fldCharType="end"/>
      </w:r>
    </w:p>
    <w:p w:rsidR="00201870" w:rsidRDefault="00201870">
      <w:pPr>
        <w:jc w:val="center"/>
        <w:rPr>
          <w:b/>
        </w:rPr>
        <w:sectPr w:rsidR="00201870" w:rsidSect="0023755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953D8">
        <w:trPr>
          <w:cantSplit/>
        </w:trPr>
        <w:tc>
          <w:tcPr>
            <w:tcW w:w="2434" w:type="dxa"/>
            <w:vMerge w:val="restart"/>
          </w:tcPr>
          <w:p w:rsidR="00F953D8" w:rsidRDefault="00F953D8"/>
        </w:tc>
        <w:tc>
          <w:tcPr>
            <w:tcW w:w="2434" w:type="dxa"/>
            <w:vMerge w:val="restart"/>
          </w:tcPr>
          <w:p w:rsidR="00F953D8" w:rsidRDefault="00F953D8">
            <w:pPr>
              <w:jc w:val="center"/>
            </w:pPr>
          </w:p>
        </w:tc>
        <w:tc>
          <w:tcPr>
            <w:tcW w:w="2434" w:type="dxa"/>
          </w:tcPr>
          <w:p w:rsidR="00F953D8" w:rsidRDefault="00F953D8">
            <w:r>
              <w:rPr>
                <w:b/>
                <w:sz w:val="22"/>
              </w:rPr>
              <w:t xml:space="preserve">Reprinted under the </w:t>
            </w:r>
            <w:r>
              <w:rPr>
                <w:b/>
                <w:i/>
                <w:sz w:val="22"/>
              </w:rPr>
              <w:t>Reprints Act 1984</w:t>
            </w:r>
            <w:r>
              <w:rPr>
                <w:b/>
                <w:sz w:val="22"/>
              </w:rPr>
              <w:t xml:space="preserve"> as </w:t>
            </w:r>
          </w:p>
        </w:tc>
      </w:tr>
      <w:tr w:rsidR="00F953D8">
        <w:trPr>
          <w:cantSplit/>
        </w:trPr>
        <w:tc>
          <w:tcPr>
            <w:tcW w:w="2434" w:type="dxa"/>
            <w:vMerge/>
          </w:tcPr>
          <w:p w:rsidR="00F953D8" w:rsidRDefault="00F953D8"/>
        </w:tc>
        <w:tc>
          <w:tcPr>
            <w:tcW w:w="2434" w:type="dxa"/>
            <w:vMerge/>
          </w:tcPr>
          <w:p w:rsidR="00F953D8" w:rsidRDefault="00F953D8">
            <w:pPr>
              <w:jc w:val="center"/>
            </w:pPr>
          </w:p>
        </w:tc>
        <w:tc>
          <w:tcPr>
            <w:tcW w:w="2434" w:type="dxa"/>
          </w:tcPr>
          <w:p w:rsidR="00F953D8" w:rsidRDefault="00F953D8">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24060B">
              <w:rPr>
                <w:b/>
                <w:sz w:val="22"/>
              </w:rPr>
              <w:t>7 September 2012</w:t>
            </w:r>
            <w:r>
              <w:rPr>
                <w:b/>
                <w:sz w:val="22"/>
              </w:rPr>
              <w:fldChar w:fldCharType="end"/>
            </w:r>
          </w:p>
        </w:tc>
      </w:tr>
    </w:tbl>
    <w:p w:rsidR="00201870" w:rsidRDefault="00201870" w:rsidP="00F953D8">
      <w:pPr>
        <w:pStyle w:val="WA"/>
        <w:spacing w:before="120"/>
      </w:pPr>
      <w:smartTag w:uri="urn:schemas-microsoft-com:office:smarttags" w:element="State">
        <w:smartTag w:uri="urn:schemas-microsoft-com:office:smarttags" w:element="place">
          <w:r>
            <w:t>Western Australia</w:t>
          </w:r>
        </w:smartTag>
      </w:smartTag>
    </w:p>
    <w:p w:rsidR="00201870" w:rsidRDefault="00201870">
      <w:pPr>
        <w:pStyle w:val="NameofActRegPage1"/>
      </w:pPr>
      <w:r>
        <w:fldChar w:fldCharType="begin"/>
      </w:r>
      <w:r>
        <w:instrText xml:space="preserve"> STYLEREF "Name Of Act/Reg"</w:instrText>
      </w:r>
      <w:r>
        <w:fldChar w:fldCharType="separate"/>
      </w:r>
      <w:r w:rsidR="0024060B">
        <w:rPr>
          <w:noProof/>
        </w:rPr>
        <w:t>Anatomy Act 1930</w:t>
      </w:r>
      <w:r>
        <w:fldChar w:fldCharType="end"/>
      </w:r>
    </w:p>
    <w:p w:rsidR="00201870" w:rsidRDefault="00201870">
      <w:pPr>
        <w:pStyle w:val="Arrangement"/>
      </w:pPr>
      <w:r>
        <w:t>Contents</w:t>
      </w:r>
    </w:p>
    <w:p w:rsidR="00F17A7C" w:rsidRDefault="00201870">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F17A7C">
        <w:t>1</w:t>
      </w:r>
      <w:r w:rsidR="00F17A7C" w:rsidRPr="0095528A">
        <w:rPr>
          <w:snapToGrid w:val="0"/>
        </w:rPr>
        <w:t>.</w:t>
      </w:r>
      <w:r w:rsidR="00F17A7C" w:rsidRPr="0095528A">
        <w:rPr>
          <w:snapToGrid w:val="0"/>
        </w:rPr>
        <w:tab/>
        <w:t>Short title</w:t>
      </w:r>
      <w:r w:rsidR="00F17A7C">
        <w:tab/>
      </w:r>
      <w:r w:rsidR="00F17A7C">
        <w:fldChar w:fldCharType="begin"/>
      </w:r>
      <w:r w:rsidR="00F17A7C">
        <w:instrText xml:space="preserve"> PAGEREF _Toc377979417 \h </w:instrText>
      </w:r>
      <w:r w:rsidR="00F17A7C">
        <w:fldChar w:fldCharType="separate"/>
      </w:r>
      <w:r w:rsidR="0024060B">
        <w:t>2</w:t>
      </w:r>
      <w:r w:rsidR="00F17A7C">
        <w:fldChar w:fldCharType="end"/>
      </w:r>
    </w:p>
    <w:p w:rsidR="00F17A7C" w:rsidRDefault="00F17A7C">
      <w:pPr>
        <w:pStyle w:val="TOC8"/>
        <w:rPr>
          <w:rFonts w:asciiTheme="minorHAnsi" w:eastAsiaTheme="minorEastAsia" w:hAnsiTheme="minorHAnsi" w:cstheme="minorBidi"/>
          <w:szCs w:val="22"/>
        </w:rPr>
      </w:pPr>
      <w:r>
        <w:t>2</w:t>
      </w:r>
      <w:r w:rsidRPr="0095528A">
        <w:rPr>
          <w:snapToGrid w:val="0"/>
        </w:rPr>
        <w:t>.</w:t>
      </w:r>
      <w:r w:rsidRPr="0095528A">
        <w:rPr>
          <w:snapToGrid w:val="0"/>
        </w:rPr>
        <w:tab/>
        <w:t>Terms used</w:t>
      </w:r>
      <w:r>
        <w:tab/>
      </w:r>
      <w:r>
        <w:fldChar w:fldCharType="begin"/>
      </w:r>
      <w:r>
        <w:instrText xml:space="preserve"> PAGEREF _Toc377979418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3</w:t>
      </w:r>
      <w:r w:rsidRPr="0095528A">
        <w:rPr>
          <w:snapToGrid w:val="0"/>
        </w:rPr>
        <w:t>.</w:t>
      </w:r>
      <w:r w:rsidRPr="0095528A">
        <w:rPr>
          <w:snapToGrid w:val="0"/>
        </w:rPr>
        <w:tab/>
        <w:t>Administration of Act</w:t>
      </w:r>
      <w:r>
        <w:tab/>
      </w:r>
      <w:r>
        <w:fldChar w:fldCharType="begin"/>
      </w:r>
      <w:r>
        <w:instrText xml:space="preserve"> PAGEREF _Toc377979419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4.</w:t>
      </w:r>
      <w:r>
        <w:tab/>
        <w:t>Schools of anatomy, authorisation etc. of</w:t>
      </w:r>
      <w:r>
        <w:tab/>
      </w:r>
      <w:r>
        <w:fldChar w:fldCharType="begin"/>
      </w:r>
      <w:r>
        <w:instrText xml:space="preserve"> PAGEREF _Toc377979420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5.</w:t>
      </w:r>
      <w:r>
        <w:tab/>
        <w:t>Licences to practise anatomy, grant and renewal of etc.</w:t>
      </w:r>
      <w:r>
        <w:tab/>
      </w:r>
      <w:r>
        <w:fldChar w:fldCharType="begin"/>
      </w:r>
      <w:r>
        <w:instrText xml:space="preserve"> PAGEREF _Toc377979421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6</w:t>
      </w:r>
      <w:r w:rsidRPr="0095528A">
        <w:rPr>
          <w:snapToGrid w:val="0"/>
        </w:rPr>
        <w:t>.</w:t>
      </w:r>
      <w:r w:rsidRPr="0095528A">
        <w:rPr>
          <w:snapToGrid w:val="0"/>
        </w:rPr>
        <w:tab/>
        <w:t>Statistic returns, Executive Director to make</w:t>
      </w:r>
      <w:r>
        <w:tab/>
      </w:r>
      <w:r>
        <w:fldChar w:fldCharType="begin"/>
      </w:r>
      <w:r>
        <w:instrText xml:space="preserve"> PAGEREF _Toc377979422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7</w:t>
      </w:r>
      <w:r w:rsidRPr="0095528A">
        <w:rPr>
          <w:snapToGrid w:val="0"/>
        </w:rPr>
        <w:t>.</w:t>
      </w:r>
      <w:r w:rsidRPr="0095528A">
        <w:rPr>
          <w:snapToGrid w:val="0"/>
        </w:rPr>
        <w:tab/>
        <w:t>Places where anatomy is practised, powers to inspect etc.</w:t>
      </w:r>
      <w:r>
        <w:tab/>
      </w:r>
      <w:r>
        <w:fldChar w:fldCharType="begin"/>
      </w:r>
      <w:r>
        <w:instrText xml:space="preserve"> PAGEREF _Toc377979423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8</w:t>
      </w:r>
      <w:r w:rsidRPr="0095528A">
        <w:rPr>
          <w:snapToGrid w:val="0"/>
        </w:rPr>
        <w:t>.</w:t>
      </w:r>
      <w:r w:rsidRPr="0095528A">
        <w:rPr>
          <w:snapToGrid w:val="0"/>
        </w:rPr>
        <w:tab/>
        <w:t>Licence to permit removal of bodies from public institutions etc. for anatomical examination</w:t>
      </w:r>
      <w:r>
        <w:tab/>
      </w:r>
      <w:r>
        <w:fldChar w:fldCharType="begin"/>
      </w:r>
      <w:r>
        <w:instrText xml:space="preserve"> PAGEREF _Toc377979424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9</w:t>
      </w:r>
      <w:r w:rsidRPr="0095528A">
        <w:rPr>
          <w:snapToGrid w:val="0"/>
        </w:rPr>
        <w:t>.</w:t>
      </w:r>
      <w:r w:rsidRPr="0095528A">
        <w:rPr>
          <w:snapToGrid w:val="0"/>
        </w:rPr>
        <w:tab/>
        <w:t>Executor etc. of deceased person may permit anatomical examination of deceased</w:t>
      </w:r>
      <w:r>
        <w:tab/>
      </w:r>
      <w:r>
        <w:fldChar w:fldCharType="begin"/>
      </w:r>
      <w:r>
        <w:instrText xml:space="preserve"> PAGEREF _Toc377979425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10</w:t>
      </w:r>
      <w:r w:rsidRPr="0095528A">
        <w:rPr>
          <w:snapToGrid w:val="0"/>
        </w:rPr>
        <w:t>.</w:t>
      </w:r>
      <w:r w:rsidRPr="0095528A">
        <w:rPr>
          <w:snapToGrid w:val="0"/>
        </w:rPr>
        <w:tab/>
        <w:t>Person may direct anatomical examination of their body after death</w:t>
      </w:r>
      <w:r>
        <w:tab/>
      </w:r>
      <w:r>
        <w:fldChar w:fldCharType="begin"/>
      </w:r>
      <w:r>
        <w:instrText xml:space="preserve"> PAGEREF _Toc377979426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10A</w:t>
      </w:r>
      <w:r w:rsidRPr="0095528A">
        <w:rPr>
          <w:snapToGrid w:val="0"/>
        </w:rPr>
        <w:t>.</w:t>
      </w:r>
      <w:r w:rsidRPr="0095528A">
        <w:rPr>
          <w:snapToGrid w:val="0"/>
        </w:rPr>
        <w:tab/>
        <w:t>Agreements to send bodies from WA to approved schools of anatomy outside WA</w:t>
      </w:r>
      <w:r>
        <w:tab/>
      </w:r>
      <w:r>
        <w:fldChar w:fldCharType="begin"/>
      </w:r>
      <w:r>
        <w:instrText xml:space="preserve"> PAGEREF _Toc377979427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11</w:t>
      </w:r>
      <w:r w:rsidRPr="0095528A">
        <w:rPr>
          <w:snapToGrid w:val="0"/>
        </w:rPr>
        <w:t>.</w:t>
      </w:r>
      <w:r w:rsidRPr="0095528A">
        <w:rPr>
          <w:snapToGrid w:val="0"/>
        </w:rPr>
        <w:tab/>
        <w:t>Relative etc. to be notified etc. before body removed under s. 8, 9 or 10</w:t>
      </w:r>
      <w:r>
        <w:tab/>
      </w:r>
      <w:r>
        <w:fldChar w:fldCharType="begin"/>
      </w:r>
      <w:r>
        <w:instrText xml:space="preserve"> PAGEREF _Toc377979428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12</w:t>
      </w:r>
      <w:r w:rsidRPr="0095528A">
        <w:rPr>
          <w:snapToGrid w:val="0"/>
        </w:rPr>
        <w:t>.</w:t>
      </w:r>
      <w:r w:rsidRPr="0095528A">
        <w:rPr>
          <w:snapToGrid w:val="0"/>
        </w:rPr>
        <w:tab/>
        <w:t>When body can be removed from place of death for anatomical examination</w:t>
      </w:r>
      <w:r>
        <w:tab/>
      </w:r>
      <w:r>
        <w:fldChar w:fldCharType="begin"/>
      </w:r>
      <w:r>
        <w:instrText xml:space="preserve"> PAGEREF _Toc377979429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13</w:t>
      </w:r>
      <w:r w:rsidRPr="0095528A">
        <w:rPr>
          <w:snapToGrid w:val="0"/>
        </w:rPr>
        <w:t>.</w:t>
      </w:r>
      <w:r w:rsidRPr="0095528A">
        <w:rPr>
          <w:snapToGrid w:val="0"/>
        </w:rPr>
        <w:tab/>
        <w:t>When authorised school of anatomy authorised to receive bodies</w:t>
      </w:r>
      <w:r>
        <w:tab/>
      </w:r>
      <w:r>
        <w:fldChar w:fldCharType="begin"/>
      </w:r>
      <w:r>
        <w:instrText xml:space="preserve"> PAGEREF _Toc377979430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14</w:t>
      </w:r>
      <w:r w:rsidRPr="0095528A">
        <w:rPr>
          <w:snapToGrid w:val="0"/>
        </w:rPr>
        <w:t>.</w:t>
      </w:r>
      <w:r w:rsidRPr="0095528A">
        <w:rPr>
          <w:snapToGrid w:val="0"/>
        </w:rPr>
        <w:tab/>
        <w:t>Authorised school of anatomy to send s. 12 document etc. to Executive Director etc.</w:t>
      </w:r>
      <w:r>
        <w:tab/>
      </w:r>
      <w:r>
        <w:fldChar w:fldCharType="begin"/>
      </w:r>
      <w:r>
        <w:instrText xml:space="preserve"> PAGEREF _Toc377979431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15</w:t>
      </w:r>
      <w:r w:rsidRPr="0095528A">
        <w:rPr>
          <w:snapToGrid w:val="0"/>
        </w:rPr>
        <w:t>.</w:t>
      </w:r>
      <w:r w:rsidRPr="0095528A">
        <w:rPr>
          <w:snapToGrid w:val="0"/>
        </w:rPr>
        <w:tab/>
        <w:t>Certain acts relating to anatomy unlawful</w:t>
      </w:r>
      <w:r>
        <w:tab/>
      </w:r>
      <w:r>
        <w:fldChar w:fldCharType="begin"/>
      </w:r>
      <w:r>
        <w:instrText xml:space="preserve"> PAGEREF _Toc377979432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lastRenderedPageBreak/>
        <w:t>16</w:t>
      </w:r>
      <w:r w:rsidRPr="0095528A">
        <w:rPr>
          <w:snapToGrid w:val="0"/>
        </w:rPr>
        <w:t>.</w:t>
      </w:r>
      <w:r w:rsidRPr="0095528A">
        <w:rPr>
          <w:snapToGrid w:val="0"/>
        </w:rPr>
        <w:tab/>
        <w:t>Bodies for anatomical examination, how to be handled etc.; certificates as to</w:t>
      </w:r>
      <w:r>
        <w:tab/>
      </w:r>
      <w:r>
        <w:fldChar w:fldCharType="begin"/>
      </w:r>
      <w:r>
        <w:instrText xml:space="preserve"> PAGEREF _Toc377979433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17</w:t>
      </w:r>
      <w:r w:rsidRPr="0095528A">
        <w:rPr>
          <w:snapToGrid w:val="0"/>
        </w:rPr>
        <w:t>.</w:t>
      </w:r>
      <w:r w:rsidRPr="0095528A">
        <w:rPr>
          <w:snapToGrid w:val="0"/>
        </w:rPr>
        <w:tab/>
        <w:t>Time in s. 16, Governor may vary</w:t>
      </w:r>
      <w:r>
        <w:tab/>
      </w:r>
      <w:r>
        <w:fldChar w:fldCharType="begin"/>
      </w:r>
      <w:r>
        <w:instrText xml:space="preserve"> PAGEREF _Toc377979434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18</w:t>
      </w:r>
      <w:r w:rsidRPr="0095528A">
        <w:rPr>
          <w:snapToGrid w:val="0"/>
        </w:rPr>
        <w:t>.</w:t>
      </w:r>
      <w:r w:rsidRPr="0095528A">
        <w:rPr>
          <w:snapToGrid w:val="0"/>
        </w:rPr>
        <w:tab/>
        <w:t>Body parts etc., removal of unlawful in some cases</w:t>
      </w:r>
      <w:r>
        <w:tab/>
      </w:r>
      <w:r>
        <w:fldChar w:fldCharType="begin"/>
      </w:r>
      <w:r>
        <w:instrText xml:space="preserve"> PAGEREF _Toc377979435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19</w:t>
      </w:r>
      <w:r w:rsidRPr="0095528A">
        <w:rPr>
          <w:snapToGrid w:val="0"/>
        </w:rPr>
        <w:t>.</w:t>
      </w:r>
      <w:r w:rsidRPr="0095528A">
        <w:rPr>
          <w:snapToGrid w:val="0"/>
        </w:rPr>
        <w:tab/>
        <w:t>Protection from legal proceedings for some persons</w:t>
      </w:r>
      <w:r>
        <w:tab/>
      </w:r>
      <w:r>
        <w:fldChar w:fldCharType="begin"/>
      </w:r>
      <w:r>
        <w:instrText xml:space="preserve"> PAGEREF _Toc377979436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20</w:t>
      </w:r>
      <w:r w:rsidRPr="0095528A">
        <w:rPr>
          <w:snapToGrid w:val="0"/>
        </w:rPr>
        <w:t>.</w:t>
      </w:r>
      <w:r w:rsidRPr="0095528A">
        <w:rPr>
          <w:snapToGrid w:val="0"/>
        </w:rPr>
        <w:tab/>
        <w:t>Post mortem examination not prohibited</w:t>
      </w:r>
      <w:r>
        <w:tab/>
      </w:r>
      <w:r>
        <w:fldChar w:fldCharType="begin"/>
      </w:r>
      <w:r>
        <w:instrText xml:space="preserve"> PAGEREF _Toc377979437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22</w:t>
      </w:r>
      <w:r w:rsidRPr="0095528A">
        <w:rPr>
          <w:snapToGrid w:val="0"/>
        </w:rPr>
        <w:t>.</w:t>
      </w:r>
      <w:r w:rsidRPr="0095528A">
        <w:rPr>
          <w:snapToGrid w:val="0"/>
        </w:rPr>
        <w:tab/>
        <w:t>Offences</w:t>
      </w:r>
      <w:r>
        <w:tab/>
      </w:r>
      <w:r>
        <w:fldChar w:fldCharType="begin"/>
      </w:r>
      <w:r>
        <w:instrText xml:space="preserve"> PAGEREF _Toc377979438 \h </w:instrText>
      </w:r>
      <w:r>
        <w:fldChar w:fldCharType="separate"/>
      </w:r>
      <w:r w:rsidR="0024060B">
        <w:t>2</w:t>
      </w:r>
      <w:r>
        <w:fldChar w:fldCharType="end"/>
      </w:r>
    </w:p>
    <w:p w:rsidR="00F17A7C" w:rsidRDefault="00F17A7C">
      <w:pPr>
        <w:pStyle w:val="TOC8"/>
        <w:rPr>
          <w:rFonts w:asciiTheme="minorHAnsi" w:eastAsiaTheme="minorEastAsia" w:hAnsiTheme="minorHAnsi" w:cstheme="minorBidi"/>
          <w:szCs w:val="22"/>
        </w:rPr>
      </w:pPr>
      <w:r>
        <w:t>23</w:t>
      </w:r>
      <w:r w:rsidRPr="0095528A">
        <w:rPr>
          <w:snapToGrid w:val="0"/>
        </w:rPr>
        <w:t>.</w:t>
      </w:r>
      <w:r w:rsidRPr="0095528A">
        <w:rPr>
          <w:snapToGrid w:val="0"/>
        </w:rPr>
        <w:tab/>
        <w:t>Regulations</w:t>
      </w:r>
      <w:r>
        <w:tab/>
      </w:r>
      <w:r>
        <w:fldChar w:fldCharType="begin"/>
      </w:r>
      <w:r>
        <w:instrText xml:space="preserve"> PAGEREF _Toc377979439 \h </w:instrText>
      </w:r>
      <w:r>
        <w:fldChar w:fldCharType="separate"/>
      </w:r>
      <w:r w:rsidR="0024060B">
        <w:t>2</w:t>
      </w:r>
      <w:r>
        <w:fldChar w:fldCharType="end"/>
      </w:r>
    </w:p>
    <w:p w:rsidR="00F17A7C" w:rsidRDefault="00F17A7C">
      <w:pPr>
        <w:pStyle w:val="TOC2"/>
        <w:tabs>
          <w:tab w:val="right" w:leader="dot" w:pos="7078"/>
        </w:tabs>
        <w:rPr>
          <w:rFonts w:asciiTheme="minorHAnsi" w:eastAsiaTheme="minorEastAsia" w:hAnsiTheme="minorHAnsi" w:cstheme="minorBidi"/>
          <w:b w:val="0"/>
          <w:sz w:val="22"/>
          <w:szCs w:val="22"/>
        </w:rPr>
      </w:pPr>
      <w:r>
        <w:t>Notes</w:t>
      </w:r>
    </w:p>
    <w:p w:rsidR="00F17A7C" w:rsidRDefault="00F17A7C" w:rsidP="00F17A7C">
      <w:pPr>
        <w:pStyle w:val="TOC8"/>
        <w:rPr>
          <w:rFonts w:asciiTheme="minorHAnsi" w:eastAsiaTheme="minorEastAsia" w:hAnsiTheme="minorHAnsi" w:cstheme="minorBidi"/>
          <w:szCs w:val="22"/>
        </w:rPr>
      </w:pPr>
      <w:r>
        <w:rPr>
          <w:snapToGrid w:val="0"/>
        </w:rPr>
        <w:tab/>
      </w:r>
      <w:r w:rsidRPr="0095528A">
        <w:rPr>
          <w:snapToGrid w:val="0"/>
        </w:rPr>
        <w:t>Compilation table</w:t>
      </w:r>
      <w:r>
        <w:tab/>
      </w:r>
      <w:r>
        <w:fldChar w:fldCharType="begin"/>
      </w:r>
      <w:r>
        <w:instrText xml:space="preserve"> PAGEREF _Toc377979441 \h </w:instrText>
      </w:r>
      <w:r>
        <w:fldChar w:fldCharType="separate"/>
      </w:r>
      <w:r w:rsidR="0024060B">
        <w:t>2</w:t>
      </w:r>
      <w:r>
        <w:fldChar w:fldCharType="end"/>
      </w:r>
    </w:p>
    <w:p w:rsidR="00F17A7C" w:rsidRDefault="00F17A7C">
      <w:pPr>
        <w:pStyle w:val="TOC2"/>
        <w:tabs>
          <w:tab w:val="right" w:leader="dot" w:pos="7078"/>
        </w:tabs>
        <w:rPr>
          <w:rFonts w:asciiTheme="minorHAnsi" w:eastAsiaTheme="minorEastAsia" w:hAnsiTheme="minorHAnsi" w:cstheme="minorBidi"/>
          <w:b w:val="0"/>
          <w:sz w:val="22"/>
          <w:szCs w:val="22"/>
        </w:rPr>
      </w:pPr>
      <w:r>
        <w:t>Defined Terms</w:t>
      </w:r>
    </w:p>
    <w:p w:rsidR="00201870" w:rsidRDefault="00201870">
      <w:r>
        <w:fldChar w:fldCharType="end"/>
      </w:r>
    </w:p>
    <w:p w:rsidR="00201870" w:rsidRDefault="002018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01870" w:rsidRDefault="00201870">
      <w:pPr>
        <w:pStyle w:val="NoteHeading"/>
        <w:sectPr w:rsidR="00201870" w:rsidSect="0023755E">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F953D8" w:rsidRPr="00B818DF">
        <w:trPr>
          <w:cantSplit/>
        </w:trPr>
        <w:tc>
          <w:tcPr>
            <w:tcW w:w="2434" w:type="dxa"/>
            <w:vMerge w:val="restart"/>
          </w:tcPr>
          <w:p w:rsidR="00F953D8" w:rsidRPr="00B818DF" w:rsidRDefault="00F953D8"/>
        </w:tc>
        <w:tc>
          <w:tcPr>
            <w:tcW w:w="2434" w:type="dxa"/>
            <w:vMerge w:val="restart"/>
          </w:tcPr>
          <w:p w:rsidR="00F953D8" w:rsidRPr="00B818DF" w:rsidRDefault="00277957">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F953D8" w:rsidRPr="00B818DF" w:rsidRDefault="00F953D8">
            <w:r w:rsidRPr="00B818DF">
              <w:rPr>
                <w:b/>
                <w:sz w:val="22"/>
              </w:rPr>
              <w:t xml:space="preserve">Reprinted under the </w:t>
            </w:r>
            <w:r w:rsidRPr="00B818DF">
              <w:rPr>
                <w:b/>
                <w:i/>
                <w:sz w:val="22"/>
              </w:rPr>
              <w:t>Reprints Act 1984</w:t>
            </w:r>
            <w:r w:rsidRPr="00B818DF">
              <w:rPr>
                <w:b/>
                <w:sz w:val="22"/>
              </w:rPr>
              <w:t xml:space="preserve"> as</w:t>
            </w:r>
          </w:p>
        </w:tc>
      </w:tr>
      <w:tr w:rsidR="00F953D8" w:rsidRPr="00B818DF">
        <w:trPr>
          <w:cantSplit/>
        </w:trPr>
        <w:tc>
          <w:tcPr>
            <w:tcW w:w="2434" w:type="dxa"/>
            <w:vMerge/>
          </w:tcPr>
          <w:p w:rsidR="00F953D8" w:rsidRPr="00B818DF" w:rsidRDefault="00F953D8"/>
        </w:tc>
        <w:tc>
          <w:tcPr>
            <w:tcW w:w="2434" w:type="dxa"/>
            <w:vMerge/>
          </w:tcPr>
          <w:p w:rsidR="00F953D8" w:rsidRPr="00B818DF" w:rsidRDefault="00F953D8">
            <w:pPr>
              <w:jc w:val="center"/>
            </w:pPr>
          </w:p>
        </w:tc>
        <w:tc>
          <w:tcPr>
            <w:tcW w:w="2434" w:type="dxa"/>
          </w:tcPr>
          <w:p w:rsidR="00F953D8" w:rsidRPr="00B818DF" w:rsidRDefault="00F953D8">
            <w:pPr>
              <w:keepNext/>
              <w:rPr>
                <w:b/>
                <w:sz w:val="22"/>
              </w:rPr>
            </w:pPr>
            <w:r w:rsidRPr="00B818DF">
              <w:rPr>
                <w:b/>
                <w:sz w:val="22"/>
              </w:rPr>
              <w:t xml:space="preserve">at </w:t>
            </w:r>
            <w:r w:rsidRPr="00B818DF">
              <w:rPr>
                <w:b/>
                <w:sz w:val="22"/>
              </w:rPr>
              <w:fldChar w:fldCharType="begin"/>
            </w:r>
            <w:r w:rsidRPr="00B818DF">
              <w:rPr>
                <w:b/>
                <w:sz w:val="22"/>
              </w:rPr>
              <w:instrText xml:space="preserve"> DOCPROPERTY "ReprintedAsAt"  \@ </w:instrText>
            </w:r>
            <w:r w:rsidRPr="00B818DF">
              <w:rPr>
                <w:b/>
                <w:snapToGrid w:val="0"/>
                <w:sz w:val="22"/>
              </w:rPr>
              <w:instrText xml:space="preserve">"d MMMM yyyy" </w:instrText>
            </w:r>
            <w:r w:rsidRPr="00B818DF">
              <w:rPr>
                <w:b/>
                <w:sz w:val="22"/>
              </w:rPr>
              <w:instrText>\* MERGEFORMAT</w:instrText>
            </w:r>
            <w:r w:rsidRPr="00B818DF">
              <w:rPr>
                <w:b/>
                <w:sz w:val="22"/>
              </w:rPr>
              <w:fldChar w:fldCharType="separate"/>
            </w:r>
            <w:r w:rsidR="0024060B">
              <w:rPr>
                <w:b/>
                <w:sz w:val="22"/>
              </w:rPr>
              <w:t>7</w:t>
            </w:r>
            <w:r w:rsidR="0024060B" w:rsidRPr="0024060B">
              <w:rPr>
                <w:b/>
                <w:snapToGrid w:val="0"/>
                <w:sz w:val="22"/>
              </w:rPr>
              <w:t xml:space="preserve"> September 2012</w:t>
            </w:r>
            <w:r w:rsidRPr="00B818DF">
              <w:rPr>
                <w:b/>
                <w:sz w:val="22"/>
              </w:rPr>
              <w:fldChar w:fldCharType="end"/>
            </w:r>
          </w:p>
        </w:tc>
      </w:tr>
    </w:tbl>
    <w:p w:rsidR="00201870" w:rsidRPr="00B818DF" w:rsidRDefault="00201870" w:rsidP="00F953D8">
      <w:pPr>
        <w:pStyle w:val="WA"/>
        <w:spacing w:before="120"/>
      </w:pPr>
      <w:smartTag w:uri="urn:schemas-microsoft-com:office:smarttags" w:element="State">
        <w:smartTag w:uri="urn:schemas-microsoft-com:office:smarttags" w:element="place">
          <w:r w:rsidRPr="00B818DF">
            <w:t>Western Australia</w:t>
          </w:r>
        </w:smartTag>
      </w:smartTag>
    </w:p>
    <w:p w:rsidR="00201870" w:rsidRPr="00B818DF" w:rsidRDefault="00201870">
      <w:pPr>
        <w:pStyle w:val="NameofActReg"/>
      </w:pPr>
      <w:r w:rsidRPr="00B818DF">
        <w:t>Anatomy Act 1930</w:t>
      </w:r>
    </w:p>
    <w:p w:rsidR="00201870" w:rsidRPr="00B818DF" w:rsidRDefault="00201870">
      <w:pPr>
        <w:pStyle w:val="LongTitle"/>
        <w:rPr>
          <w:snapToGrid w:val="0"/>
        </w:rPr>
      </w:pPr>
      <w:r w:rsidRPr="00B818DF">
        <w:rPr>
          <w:snapToGrid w:val="0"/>
        </w:rPr>
        <w:t xml:space="preserve">An Act to provide for the establishment and regulation of schools of anatomy and to authorise the practice of anatomy thereat. </w:t>
      </w:r>
    </w:p>
    <w:p w:rsidR="00201870" w:rsidRPr="00B818DF" w:rsidRDefault="00201870">
      <w:pPr>
        <w:pStyle w:val="Heading5"/>
        <w:rPr>
          <w:snapToGrid w:val="0"/>
        </w:rPr>
      </w:pPr>
      <w:bookmarkStart w:id="1" w:name="_Toc377979417"/>
      <w:r w:rsidRPr="00B818DF">
        <w:rPr>
          <w:rStyle w:val="CharSectno"/>
        </w:rPr>
        <w:t>1</w:t>
      </w:r>
      <w:r w:rsidRPr="00B818DF">
        <w:rPr>
          <w:snapToGrid w:val="0"/>
        </w:rPr>
        <w:t>.</w:t>
      </w:r>
      <w:r w:rsidRPr="00B818DF">
        <w:rPr>
          <w:snapToGrid w:val="0"/>
        </w:rPr>
        <w:tab/>
        <w:t>Short title</w:t>
      </w:r>
      <w:bookmarkEnd w:id="1"/>
      <w:r w:rsidRPr="00B818DF">
        <w:rPr>
          <w:snapToGrid w:val="0"/>
        </w:rPr>
        <w:t xml:space="preserve"> </w:t>
      </w:r>
    </w:p>
    <w:p w:rsidR="00201870" w:rsidRPr="00B818DF" w:rsidRDefault="00201870">
      <w:pPr>
        <w:pStyle w:val="Subsection"/>
        <w:rPr>
          <w:snapToGrid w:val="0"/>
        </w:rPr>
      </w:pPr>
      <w:r w:rsidRPr="00B818DF">
        <w:rPr>
          <w:snapToGrid w:val="0"/>
        </w:rPr>
        <w:tab/>
      </w:r>
      <w:r w:rsidRPr="00B818DF">
        <w:rPr>
          <w:snapToGrid w:val="0"/>
        </w:rPr>
        <w:tab/>
        <w:t xml:space="preserve">This Act may be cited as the </w:t>
      </w:r>
      <w:r w:rsidRPr="00B818DF">
        <w:rPr>
          <w:i/>
          <w:snapToGrid w:val="0"/>
        </w:rPr>
        <w:t>Anatomy Act 1930</w:t>
      </w:r>
      <w:r w:rsidRPr="00B818DF">
        <w:rPr>
          <w:snapToGrid w:val="0"/>
          <w:vertAlign w:val="superscript"/>
        </w:rPr>
        <w:t> 1</w:t>
      </w:r>
      <w:r w:rsidRPr="00B818DF">
        <w:rPr>
          <w:snapToGrid w:val="0"/>
        </w:rPr>
        <w:t>.</w:t>
      </w:r>
    </w:p>
    <w:p w:rsidR="00201870" w:rsidRPr="00B818DF" w:rsidRDefault="00201870">
      <w:pPr>
        <w:pStyle w:val="Heading5"/>
        <w:rPr>
          <w:snapToGrid w:val="0"/>
        </w:rPr>
      </w:pPr>
      <w:bookmarkStart w:id="2" w:name="_Toc377979418"/>
      <w:r w:rsidRPr="00B818DF">
        <w:rPr>
          <w:rStyle w:val="CharSectno"/>
        </w:rPr>
        <w:t>2</w:t>
      </w:r>
      <w:r w:rsidRPr="00B818DF">
        <w:rPr>
          <w:snapToGrid w:val="0"/>
        </w:rPr>
        <w:t>.</w:t>
      </w:r>
      <w:r w:rsidRPr="00B818DF">
        <w:rPr>
          <w:snapToGrid w:val="0"/>
        </w:rPr>
        <w:tab/>
      </w:r>
      <w:r w:rsidR="00F953D8" w:rsidRPr="00B818DF">
        <w:rPr>
          <w:snapToGrid w:val="0"/>
        </w:rPr>
        <w:t>Terms used</w:t>
      </w:r>
      <w:bookmarkEnd w:id="2"/>
      <w:r w:rsidRPr="00B818DF">
        <w:rPr>
          <w:snapToGrid w:val="0"/>
        </w:rPr>
        <w:t xml:space="preserve"> </w:t>
      </w:r>
    </w:p>
    <w:p w:rsidR="00201870" w:rsidRPr="00B818DF" w:rsidRDefault="00201870">
      <w:pPr>
        <w:pStyle w:val="Subsection"/>
        <w:rPr>
          <w:snapToGrid w:val="0"/>
        </w:rPr>
      </w:pPr>
      <w:r w:rsidRPr="00B818DF">
        <w:rPr>
          <w:snapToGrid w:val="0"/>
        </w:rPr>
        <w:tab/>
      </w:r>
      <w:r w:rsidRPr="00B818DF">
        <w:rPr>
          <w:snapToGrid w:val="0"/>
        </w:rPr>
        <w:tab/>
        <w:t>In this Act, subject to the context — </w:t>
      </w:r>
    </w:p>
    <w:p w:rsidR="00201870" w:rsidRPr="00B818DF" w:rsidRDefault="00201870">
      <w:pPr>
        <w:pStyle w:val="Defstart"/>
      </w:pPr>
      <w:r w:rsidRPr="00B818DF">
        <w:rPr>
          <w:b/>
        </w:rPr>
        <w:tab/>
      </w:r>
      <w:r w:rsidRPr="00B818DF">
        <w:rPr>
          <w:rStyle w:val="CharDefText"/>
        </w:rPr>
        <w:t>authorised school of anatomy</w:t>
      </w:r>
      <w:r w:rsidRPr="00B818DF">
        <w:t xml:space="preserve"> means a school of anatomy established and conducted under a notice published under section 4;</w:t>
      </w:r>
    </w:p>
    <w:p w:rsidR="00201870" w:rsidRPr="00B818DF" w:rsidRDefault="00201870">
      <w:pPr>
        <w:pStyle w:val="Defstart"/>
      </w:pPr>
      <w:r w:rsidRPr="00B818DF">
        <w:rPr>
          <w:b/>
        </w:rPr>
        <w:tab/>
      </w:r>
      <w:r w:rsidRPr="00B818DF">
        <w:rPr>
          <w:rStyle w:val="CharDefText"/>
        </w:rPr>
        <w:t>Executive Director</w:t>
      </w:r>
      <w:r w:rsidRPr="00B818DF">
        <w:t xml:space="preserve"> means the Executive Director, Public Health and Scientific Support Services of the department of the Public Service of the State principally assisting the Minister in the administration of this Act;</w:t>
      </w:r>
    </w:p>
    <w:p w:rsidR="00201870" w:rsidRPr="00B818DF" w:rsidRDefault="00201870">
      <w:pPr>
        <w:pStyle w:val="Defstart"/>
      </w:pPr>
      <w:r w:rsidRPr="00B818DF">
        <w:rPr>
          <w:b/>
        </w:rPr>
        <w:tab/>
      </w:r>
      <w:r w:rsidRPr="00B818DF">
        <w:rPr>
          <w:rStyle w:val="CharDefText"/>
        </w:rPr>
        <w:t>inspector</w:t>
      </w:r>
      <w:r w:rsidRPr="00B818DF">
        <w:t xml:space="preserve"> means an inspector from time to time expressly nominated by the Executive Director for the purposes of this Act;</w:t>
      </w:r>
    </w:p>
    <w:p w:rsidR="00201870" w:rsidRPr="00B818DF" w:rsidRDefault="00201870">
      <w:pPr>
        <w:pStyle w:val="Defstart"/>
      </w:pPr>
      <w:r w:rsidRPr="00B818DF">
        <w:tab/>
      </w:r>
      <w:r w:rsidRPr="00B818DF">
        <w:rPr>
          <w:rStyle w:val="CharDefText"/>
        </w:rPr>
        <w:t>medical practitioner</w:t>
      </w:r>
      <w:r w:rsidRPr="00B818DF">
        <w:t xml:space="preserve"> means a person registered under the </w:t>
      </w:r>
      <w:r w:rsidRPr="00B818DF">
        <w:rPr>
          <w:i/>
          <w:iCs/>
        </w:rPr>
        <w:t>Health Practitioner Regulation National Law (</w:t>
      </w:r>
      <w:smartTag w:uri="urn:schemas-microsoft-com:office:smarttags" w:element="State">
        <w:smartTag w:uri="urn:schemas-microsoft-com:office:smarttags" w:element="place">
          <w:r w:rsidRPr="00B818DF">
            <w:rPr>
              <w:i/>
              <w:iCs/>
            </w:rPr>
            <w:t>Western Australia</w:t>
          </w:r>
        </w:smartTag>
      </w:smartTag>
      <w:r w:rsidRPr="00B818DF">
        <w:rPr>
          <w:i/>
          <w:iCs/>
        </w:rPr>
        <w:t>)</w:t>
      </w:r>
      <w:r w:rsidRPr="00B818DF">
        <w:t xml:space="preserve"> in the medical profession;</w:t>
      </w:r>
    </w:p>
    <w:p w:rsidR="00201870" w:rsidRPr="00B818DF" w:rsidRDefault="00201870">
      <w:pPr>
        <w:pStyle w:val="Defstart"/>
      </w:pPr>
      <w:r w:rsidRPr="00B818DF">
        <w:rPr>
          <w:b/>
        </w:rPr>
        <w:tab/>
      </w:r>
      <w:r w:rsidRPr="00B818DF">
        <w:rPr>
          <w:rStyle w:val="CharDefText"/>
        </w:rPr>
        <w:t>Minister</w:t>
      </w:r>
      <w:r w:rsidRPr="00B818DF">
        <w:t xml:space="preserve"> means the Minister for Health;</w:t>
      </w:r>
    </w:p>
    <w:p w:rsidR="00201870" w:rsidRPr="00B818DF" w:rsidRDefault="00201870">
      <w:pPr>
        <w:pStyle w:val="Defstart"/>
      </w:pPr>
      <w:r w:rsidRPr="00B818DF">
        <w:rPr>
          <w:b/>
        </w:rPr>
        <w:tab/>
      </w:r>
      <w:r w:rsidRPr="00B818DF">
        <w:rPr>
          <w:rStyle w:val="CharDefText"/>
        </w:rPr>
        <w:t>person</w:t>
      </w:r>
      <w:r w:rsidRPr="00B818DF">
        <w:t xml:space="preserve"> includes any society howsoever established;</w:t>
      </w:r>
    </w:p>
    <w:p w:rsidR="00201870" w:rsidRPr="00B818DF" w:rsidRDefault="00201870">
      <w:pPr>
        <w:pStyle w:val="Defstart"/>
        <w:keepNext/>
        <w:keepLines/>
      </w:pPr>
      <w:r w:rsidRPr="00B818DF">
        <w:tab/>
      </w:r>
      <w:r w:rsidRPr="00B818DF">
        <w:rPr>
          <w:rStyle w:val="CharDefText"/>
        </w:rPr>
        <w:t>practice licence</w:t>
      </w:r>
      <w:r w:rsidRPr="00B818DF">
        <w:t xml:space="preserve"> means a licence granted or renewed under section 5;</w:t>
      </w:r>
    </w:p>
    <w:p w:rsidR="00201870" w:rsidRPr="00B818DF" w:rsidRDefault="00201870">
      <w:pPr>
        <w:pStyle w:val="Defstart"/>
      </w:pPr>
      <w:r w:rsidRPr="00B818DF">
        <w:rPr>
          <w:b/>
        </w:rPr>
        <w:tab/>
      </w:r>
      <w:r w:rsidRPr="00B818DF">
        <w:rPr>
          <w:rStyle w:val="CharDefText"/>
        </w:rPr>
        <w:t>senior next of kin</w:t>
      </w:r>
      <w:r w:rsidRPr="00B818DF">
        <w:t xml:space="preserve">, in relation to a deceased person, means the first person who is available from the following persons in the order of priority listed — </w:t>
      </w:r>
    </w:p>
    <w:p w:rsidR="00201870" w:rsidRPr="00B818DF" w:rsidRDefault="00201870">
      <w:pPr>
        <w:pStyle w:val="Defpara"/>
      </w:pPr>
      <w:r w:rsidRPr="00B818DF">
        <w:tab/>
        <w:t>(a)</w:t>
      </w:r>
      <w:r w:rsidRPr="00B818DF">
        <w:tab/>
        <w:t xml:space="preserve">a person who, immediately before the death, was living with the person and was either — </w:t>
      </w:r>
    </w:p>
    <w:p w:rsidR="00201870" w:rsidRPr="00B818DF" w:rsidRDefault="00201870">
      <w:pPr>
        <w:pStyle w:val="Defsubpara"/>
      </w:pPr>
      <w:r w:rsidRPr="00B818DF">
        <w:tab/>
        <w:t>(i)</w:t>
      </w:r>
      <w:r w:rsidRPr="00B818DF">
        <w:tab/>
        <w:t>the spouse of the person; or</w:t>
      </w:r>
    </w:p>
    <w:p w:rsidR="00201870" w:rsidRPr="00B818DF" w:rsidRDefault="00201870">
      <w:pPr>
        <w:pStyle w:val="Defsubpara"/>
      </w:pPr>
      <w:r w:rsidRPr="00B818DF">
        <w:tab/>
        <w:t>(ii)</w:t>
      </w:r>
      <w:r w:rsidRPr="00B818DF">
        <w:tab/>
        <w:t>a de facto partner, who is of or over the age of 18 years, of the person;</w:t>
      </w:r>
    </w:p>
    <w:p w:rsidR="00F953D8" w:rsidRPr="00B818DF" w:rsidRDefault="00201870">
      <w:pPr>
        <w:pStyle w:val="Defpara"/>
      </w:pPr>
      <w:r w:rsidRPr="00B818DF">
        <w:tab/>
      </w:r>
      <w:r w:rsidR="00F953D8" w:rsidRPr="00B818DF">
        <w:tab/>
        <w:t>or</w:t>
      </w:r>
    </w:p>
    <w:p w:rsidR="00201870" w:rsidRPr="00B818DF" w:rsidRDefault="00F953D8">
      <w:pPr>
        <w:pStyle w:val="Defpara"/>
      </w:pPr>
      <w:r w:rsidRPr="00B818DF">
        <w:tab/>
      </w:r>
      <w:r w:rsidR="00201870" w:rsidRPr="00B818DF">
        <w:t>(b)</w:t>
      </w:r>
      <w:r w:rsidR="00201870" w:rsidRPr="00B818DF">
        <w:tab/>
        <w:t>a person who, immediately before the death, was the spouse of the person;</w:t>
      </w:r>
      <w:r w:rsidRPr="00B818DF">
        <w:t xml:space="preserve"> or</w:t>
      </w:r>
    </w:p>
    <w:p w:rsidR="00201870" w:rsidRPr="00B818DF" w:rsidRDefault="00201870">
      <w:pPr>
        <w:pStyle w:val="Defpara"/>
      </w:pPr>
      <w:r w:rsidRPr="00B818DF">
        <w:tab/>
        <w:t>(c)</w:t>
      </w:r>
      <w:r w:rsidRPr="00B818DF">
        <w:tab/>
        <w:t>a son or a daughter, who is of or over the age of 18 years, of the person;</w:t>
      </w:r>
      <w:r w:rsidR="00F953D8" w:rsidRPr="00B818DF">
        <w:t xml:space="preserve"> or</w:t>
      </w:r>
    </w:p>
    <w:p w:rsidR="00201870" w:rsidRPr="00B818DF" w:rsidRDefault="00201870">
      <w:pPr>
        <w:pStyle w:val="Defpara"/>
      </w:pPr>
      <w:r w:rsidRPr="00B818DF">
        <w:tab/>
        <w:t>(d)</w:t>
      </w:r>
      <w:r w:rsidRPr="00B818DF">
        <w:tab/>
        <w:t>a parent of the person;</w:t>
      </w:r>
      <w:r w:rsidR="00F953D8" w:rsidRPr="00B818DF">
        <w:t xml:space="preserve"> or</w:t>
      </w:r>
    </w:p>
    <w:p w:rsidR="00201870" w:rsidRPr="00B818DF" w:rsidRDefault="00201870">
      <w:pPr>
        <w:pStyle w:val="Defpara"/>
      </w:pPr>
      <w:r w:rsidRPr="00B818DF">
        <w:tab/>
        <w:t>(e)</w:t>
      </w:r>
      <w:r w:rsidRPr="00B818DF">
        <w:tab/>
        <w:t>a brother or sister, who is of or over the age of 18 years, of the person; or</w:t>
      </w:r>
    </w:p>
    <w:p w:rsidR="00201870" w:rsidRPr="00B818DF" w:rsidRDefault="00201870">
      <w:pPr>
        <w:pStyle w:val="Defpara"/>
      </w:pPr>
      <w:r w:rsidRPr="00B818DF">
        <w:tab/>
        <w:t>(f)</w:t>
      </w:r>
      <w:r w:rsidRPr="00B818DF">
        <w:tab/>
        <w:t>an executor named in the will of the person or a person who, immediately before the death, was a personal representative of the person.</w:t>
      </w:r>
    </w:p>
    <w:p w:rsidR="00201870" w:rsidRPr="00B818DF" w:rsidRDefault="00201870">
      <w:pPr>
        <w:pStyle w:val="Footnotesection"/>
      </w:pPr>
      <w:r w:rsidRPr="00B818DF">
        <w:tab/>
        <w:t xml:space="preserve">[Section 2 amended by No. 20 of 1946 s. 2; No. 28 of 1984 s. 4 and 5; No. 10 of 1998 s. 17(1); No. 28 of 2003 s. 4; No. 22 of 2008 </w:t>
      </w:r>
      <w:r w:rsidR="00843E35" w:rsidRPr="00B818DF">
        <w:t xml:space="preserve">Sch. </w:t>
      </w:r>
      <w:r w:rsidR="00370DAF" w:rsidRPr="00B818DF">
        <w:t>3</w:t>
      </w:r>
      <w:r w:rsidR="00843E35" w:rsidRPr="00B818DF">
        <w:t xml:space="preserve"> cl. </w:t>
      </w:r>
      <w:r w:rsidR="00AD06EE" w:rsidRPr="00B818DF">
        <w:t>3</w:t>
      </w:r>
      <w:r w:rsidRPr="00B818DF">
        <w:t xml:space="preserve">; No. 35 of 2010 s. 27.] </w:t>
      </w:r>
    </w:p>
    <w:p w:rsidR="00201870" w:rsidRPr="00B818DF" w:rsidRDefault="00201870">
      <w:pPr>
        <w:pStyle w:val="Heading5"/>
        <w:rPr>
          <w:snapToGrid w:val="0"/>
        </w:rPr>
      </w:pPr>
      <w:bookmarkStart w:id="3" w:name="_Toc377979419"/>
      <w:r w:rsidRPr="00B818DF">
        <w:rPr>
          <w:rStyle w:val="CharSectno"/>
        </w:rPr>
        <w:t>3</w:t>
      </w:r>
      <w:r w:rsidRPr="00B818DF">
        <w:rPr>
          <w:snapToGrid w:val="0"/>
        </w:rPr>
        <w:t>.</w:t>
      </w:r>
      <w:r w:rsidRPr="00B818DF">
        <w:rPr>
          <w:snapToGrid w:val="0"/>
        </w:rPr>
        <w:tab/>
        <w:t>Administration of Act</w:t>
      </w:r>
      <w:bookmarkEnd w:id="3"/>
      <w:r w:rsidRPr="00B818DF">
        <w:rPr>
          <w:snapToGrid w:val="0"/>
        </w:rPr>
        <w:t xml:space="preserve"> </w:t>
      </w:r>
    </w:p>
    <w:p w:rsidR="00201870" w:rsidRPr="00B818DF" w:rsidRDefault="00201870">
      <w:pPr>
        <w:pStyle w:val="Subsection"/>
        <w:rPr>
          <w:snapToGrid w:val="0"/>
        </w:rPr>
      </w:pPr>
      <w:r w:rsidRPr="00B818DF">
        <w:rPr>
          <w:snapToGrid w:val="0"/>
        </w:rPr>
        <w:tab/>
      </w:r>
      <w:r w:rsidRPr="00B818DF">
        <w:rPr>
          <w:snapToGrid w:val="0"/>
        </w:rPr>
        <w:tab/>
        <w:t>The provisions of this Act shall, subject to the control of the Minister, be administered by the Executive Director and such inspectors as he may deem necessary.</w:t>
      </w:r>
    </w:p>
    <w:p w:rsidR="00201870" w:rsidRPr="00B818DF" w:rsidRDefault="00201870">
      <w:pPr>
        <w:pStyle w:val="Footnotesection"/>
      </w:pPr>
      <w:r w:rsidRPr="00B818DF">
        <w:tab/>
        <w:t xml:space="preserve">[Section 3 amended by No. 28 of 1984 s. 5.] </w:t>
      </w:r>
    </w:p>
    <w:p w:rsidR="00201870" w:rsidRPr="00B818DF" w:rsidRDefault="00201870">
      <w:pPr>
        <w:pStyle w:val="Heading5"/>
      </w:pPr>
      <w:bookmarkStart w:id="4" w:name="_Toc377979420"/>
      <w:r w:rsidRPr="00B818DF">
        <w:rPr>
          <w:rStyle w:val="CharSectno"/>
        </w:rPr>
        <w:t>4</w:t>
      </w:r>
      <w:r w:rsidRPr="00B818DF">
        <w:t>.</w:t>
      </w:r>
      <w:r w:rsidRPr="00B818DF">
        <w:tab/>
      </w:r>
      <w:r w:rsidR="00D97744">
        <w:t>S</w:t>
      </w:r>
      <w:r w:rsidRPr="00B818DF">
        <w:t>chools of anatomy</w:t>
      </w:r>
      <w:r w:rsidR="00D97744">
        <w:t>, authorisation etc. of</w:t>
      </w:r>
      <w:bookmarkEnd w:id="4"/>
    </w:p>
    <w:p w:rsidR="00201870" w:rsidRPr="00B818DF" w:rsidRDefault="00201870">
      <w:pPr>
        <w:pStyle w:val="Subsection"/>
      </w:pPr>
      <w:r w:rsidRPr="00B818DF">
        <w:tab/>
        <w:t>(1)</w:t>
      </w:r>
      <w:r w:rsidRPr="00B818DF">
        <w:tab/>
        <w:t xml:space="preserve">The Minister may, by notice published in the </w:t>
      </w:r>
      <w:r w:rsidRPr="00B818DF">
        <w:rPr>
          <w:i/>
        </w:rPr>
        <w:t>Gazette</w:t>
      </w:r>
      <w:r w:rsidRPr="00B818DF">
        <w:t>, authorise schools of anatomy to be established and conducted at such places as are determined by the Minister and specified in the notice.</w:t>
      </w:r>
    </w:p>
    <w:p w:rsidR="00201870" w:rsidRPr="00B818DF" w:rsidRDefault="00201870">
      <w:pPr>
        <w:pStyle w:val="Subsection"/>
      </w:pPr>
      <w:r w:rsidRPr="00B818DF">
        <w:tab/>
        <w:t>(2)</w:t>
      </w:r>
      <w:r w:rsidRPr="00B818DF">
        <w:tab/>
        <w:t xml:space="preserve">An authorisation given under subsection (1) is subject to any conditions that are — </w:t>
      </w:r>
    </w:p>
    <w:p w:rsidR="00201870" w:rsidRPr="00B818DF" w:rsidRDefault="00201870">
      <w:pPr>
        <w:pStyle w:val="Indenta"/>
      </w:pPr>
      <w:r w:rsidRPr="00B818DF">
        <w:tab/>
        <w:t>(a)</w:t>
      </w:r>
      <w:r w:rsidRPr="00B818DF">
        <w:tab/>
        <w:t>determined by the Minister to be necessary for the proper and efficient conduct of the authorised school of anatomy; and</w:t>
      </w:r>
    </w:p>
    <w:p w:rsidR="00201870" w:rsidRPr="00B818DF" w:rsidRDefault="00201870">
      <w:pPr>
        <w:pStyle w:val="Indenta"/>
      </w:pPr>
      <w:r w:rsidRPr="00B818DF">
        <w:tab/>
        <w:t>(b)</w:t>
      </w:r>
      <w:r w:rsidRPr="00B818DF">
        <w:tab/>
        <w:t>specified in the relevant notice.</w:t>
      </w:r>
    </w:p>
    <w:p w:rsidR="00201870" w:rsidRPr="00B818DF" w:rsidRDefault="00201870">
      <w:pPr>
        <w:pStyle w:val="Subsection"/>
      </w:pPr>
      <w:r w:rsidRPr="00B818DF">
        <w:tab/>
        <w:t>(3)</w:t>
      </w:r>
      <w:r w:rsidRPr="00B818DF">
        <w:tab/>
        <w:t xml:space="preserve">The Minister may, by notice published in the </w:t>
      </w:r>
      <w:r w:rsidRPr="00B818DF">
        <w:rPr>
          <w:i/>
        </w:rPr>
        <w:t>Gazette</w:t>
      </w:r>
      <w:r w:rsidRPr="00B818DF">
        <w:t>, vary or revoke an authorisation given under subsection (1).</w:t>
      </w:r>
    </w:p>
    <w:p w:rsidR="00201870" w:rsidRPr="00B818DF" w:rsidRDefault="00201870">
      <w:pPr>
        <w:pStyle w:val="Footnotesection"/>
      </w:pPr>
      <w:r w:rsidRPr="00B818DF">
        <w:tab/>
        <w:t>[Section 4 inserted by No. 10 of 1998 s. 17(2).]</w:t>
      </w:r>
    </w:p>
    <w:p w:rsidR="00201870" w:rsidRPr="00B818DF" w:rsidRDefault="00201870">
      <w:pPr>
        <w:pStyle w:val="Heading5"/>
      </w:pPr>
      <w:bookmarkStart w:id="5" w:name="_Toc377979421"/>
      <w:r w:rsidRPr="00B818DF">
        <w:rPr>
          <w:rStyle w:val="CharSectno"/>
        </w:rPr>
        <w:t>5</w:t>
      </w:r>
      <w:r w:rsidRPr="00B818DF">
        <w:t>.</w:t>
      </w:r>
      <w:r w:rsidRPr="00B818DF">
        <w:tab/>
      </w:r>
      <w:r w:rsidR="00D97744">
        <w:t>L</w:t>
      </w:r>
      <w:r w:rsidR="00D97744" w:rsidRPr="00B818DF">
        <w:t>icences to practise anatomy</w:t>
      </w:r>
      <w:r w:rsidR="00D97744">
        <w:t>,</w:t>
      </w:r>
      <w:r w:rsidR="00D97744" w:rsidRPr="00B818DF">
        <w:t xml:space="preserve"> </w:t>
      </w:r>
      <w:r w:rsidR="00D97744">
        <w:t>g</w:t>
      </w:r>
      <w:r w:rsidRPr="00B818DF">
        <w:t xml:space="preserve">rant and renewal of </w:t>
      </w:r>
      <w:r w:rsidR="00D97744">
        <w:t>etc.</w:t>
      </w:r>
      <w:bookmarkEnd w:id="5"/>
    </w:p>
    <w:p w:rsidR="00201870" w:rsidRPr="00B818DF" w:rsidRDefault="00201870">
      <w:pPr>
        <w:pStyle w:val="Subsection"/>
      </w:pPr>
      <w:r w:rsidRPr="00B818DF">
        <w:tab/>
        <w:t>(1)</w:t>
      </w:r>
      <w:r w:rsidRPr="00B818DF">
        <w:tab/>
        <w:t>On the application in the form approved by the Executive Director of the person in charge of an authorised school of anatomy, the Executive Director may grant or renew a practice licence.</w:t>
      </w:r>
    </w:p>
    <w:p w:rsidR="00201870" w:rsidRPr="00B818DF" w:rsidRDefault="00201870">
      <w:pPr>
        <w:pStyle w:val="Subsection"/>
      </w:pPr>
      <w:r w:rsidRPr="00B818DF">
        <w:tab/>
        <w:t>(2)</w:t>
      </w:r>
      <w:r w:rsidRPr="00B818DF">
        <w:tab/>
        <w:t xml:space="preserve">A person who holds a practice licence endorsed in relation to an authorised school of anatomy — </w:t>
      </w:r>
    </w:p>
    <w:p w:rsidR="00201870" w:rsidRPr="00B818DF" w:rsidRDefault="00201870">
      <w:pPr>
        <w:pStyle w:val="Indenta"/>
      </w:pPr>
      <w:r w:rsidRPr="00B818DF">
        <w:tab/>
        <w:t>(a)</w:t>
      </w:r>
      <w:r w:rsidRPr="00B818DF">
        <w:tab/>
        <w:t>may practise anatomy at the authorised school of anatomy; and</w:t>
      </w:r>
    </w:p>
    <w:p w:rsidR="00201870" w:rsidRPr="00B818DF" w:rsidRDefault="00201870">
      <w:pPr>
        <w:pStyle w:val="Indenta"/>
      </w:pPr>
      <w:r w:rsidRPr="00B818DF">
        <w:tab/>
        <w:t>(b)</w:t>
      </w:r>
      <w:r w:rsidRPr="00B818DF">
        <w:tab/>
        <w:t>may authorise in writing other persons to practise anatomy there.</w:t>
      </w:r>
    </w:p>
    <w:p w:rsidR="00201870" w:rsidRPr="00B818DF" w:rsidRDefault="00201870">
      <w:pPr>
        <w:pStyle w:val="Subsection"/>
      </w:pPr>
      <w:r w:rsidRPr="00B818DF">
        <w:tab/>
        <w:t>(3)</w:t>
      </w:r>
      <w:r w:rsidRPr="00B818DF">
        <w:tab/>
        <w:t>A practice licence has effect for such period as is, and is subject to such conditions as are, specified in the licence.</w:t>
      </w:r>
    </w:p>
    <w:p w:rsidR="00201870" w:rsidRPr="00B818DF" w:rsidRDefault="00201870">
      <w:pPr>
        <w:pStyle w:val="Subsection"/>
      </w:pPr>
      <w:r w:rsidRPr="00B818DF">
        <w:tab/>
        <w:t>(4)</w:t>
      </w:r>
      <w:r w:rsidRPr="00B818DF">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rsidR="00201870" w:rsidRPr="00B818DF" w:rsidRDefault="00201870">
      <w:pPr>
        <w:pStyle w:val="Footnotesection"/>
      </w:pPr>
      <w:r w:rsidRPr="00B818DF">
        <w:tab/>
        <w:t>[Section 5 inserted by No. 10 of 1998 s. 17(2).]</w:t>
      </w:r>
    </w:p>
    <w:p w:rsidR="00201870" w:rsidRPr="00B818DF" w:rsidRDefault="00201870">
      <w:pPr>
        <w:pStyle w:val="Heading5"/>
        <w:rPr>
          <w:snapToGrid w:val="0"/>
        </w:rPr>
      </w:pPr>
      <w:bookmarkStart w:id="6" w:name="_Toc377979422"/>
      <w:r w:rsidRPr="00B818DF">
        <w:rPr>
          <w:rStyle w:val="CharSectno"/>
        </w:rPr>
        <w:t>6</w:t>
      </w:r>
      <w:r w:rsidRPr="00B818DF">
        <w:rPr>
          <w:snapToGrid w:val="0"/>
        </w:rPr>
        <w:t>.</w:t>
      </w:r>
      <w:r w:rsidRPr="00B818DF">
        <w:rPr>
          <w:snapToGrid w:val="0"/>
        </w:rPr>
        <w:tab/>
      </w:r>
      <w:r w:rsidR="00D97744">
        <w:rPr>
          <w:snapToGrid w:val="0"/>
        </w:rPr>
        <w:t xml:space="preserve">Statistic returns, </w:t>
      </w:r>
      <w:r w:rsidRPr="00B818DF">
        <w:rPr>
          <w:snapToGrid w:val="0"/>
        </w:rPr>
        <w:t>Executive Director to make</w:t>
      </w:r>
      <w:bookmarkEnd w:id="6"/>
    </w:p>
    <w:p w:rsidR="00201870" w:rsidRPr="00B818DF" w:rsidRDefault="00201870">
      <w:pPr>
        <w:pStyle w:val="Subsection"/>
        <w:rPr>
          <w:snapToGrid w:val="0"/>
        </w:rPr>
      </w:pPr>
      <w:r w:rsidRPr="00B818DF">
        <w:rPr>
          <w:snapToGrid w:val="0"/>
        </w:rPr>
        <w:tab/>
      </w:r>
      <w:r w:rsidRPr="00B818DF">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rsidR="00201870" w:rsidRPr="00B818DF" w:rsidRDefault="00201870">
      <w:pPr>
        <w:pStyle w:val="Footnotesection"/>
      </w:pPr>
      <w:r w:rsidRPr="00B818DF">
        <w:tab/>
        <w:t xml:space="preserve">[Section 6 amended by No. 28 of 1984 s. 5.] </w:t>
      </w:r>
    </w:p>
    <w:p w:rsidR="00201870" w:rsidRPr="00B818DF" w:rsidRDefault="00201870">
      <w:pPr>
        <w:pStyle w:val="Heading5"/>
        <w:rPr>
          <w:snapToGrid w:val="0"/>
        </w:rPr>
      </w:pPr>
      <w:bookmarkStart w:id="7" w:name="_Toc377979423"/>
      <w:r w:rsidRPr="00B818DF">
        <w:rPr>
          <w:rStyle w:val="CharSectno"/>
        </w:rPr>
        <w:t>7</w:t>
      </w:r>
      <w:r w:rsidRPr="00B818DF">
        <w:rPr>
          <w:snapToGrid w:val="0"/>
        </w:rPr>
        <w:t>.</w:t>
      </w:r>
      <w:r w:rsidRPr="00B818DF">
        <w:rPr>
          <w:snapToGrid w:val="0"/>
        </w:rPr>
        <w:tab/>
      </w:r>
      <w:r w:rsidR="0029565E">
        <w:rPr>
          <w:snapToGrid w:val="0"/>
        </w:rPr>
        <w:t>P</w:t>
      </w:r>
      <w:r w:rsidRPr="00B818DF">
        <w:rPr>
          <w:snapToGrid w:val="0"/>
        </w:rPr>
        <w:t>laces where anatomy is practised</w:t>
      </w:r>
      <w:r w:rsidR="00D97744">
        <w:rPr>
          <w:snapToGrid w:val="0"/>
        </w:rPr>
        <w:t xml:space="preserve">, powers to </w:t>
      </w:r>
      <w:r w:rsidR="0029565E">
        <w:rPr>
          <w:snapToGrid w:val="0"/>
        </w:rPr>
        <w:t xml:space="preserve">inspect </w:t>
      </w:r>
      <w:r w:rsidR="00D97744">
        <w:rPr>
          <w:snapToGrid w:val="0"/>
        </w:rPr>
        <w:t>etc.</w:t>
      </w:r>
      <w:bookmarkEnd w:id="7"/>
    </w:p>
    <w:p w:rsidR="00201870" w:rsidRPr="00B818DF" w:rsidRDefault="00201870" w:rsidP="003F4C9B">
      <w:pPr>
        <w:pStyle w:val="Subsection"/>
        <w:rPr>
          <w:snapToGrid w:val="0"/>
        </w:rPr>
      </w:pPr>
      <w:r w:rsidRPr="00B818DF">
        <w:rPr>
          <w:snapToGrid w:val="0"/>
        </w:rPr>
        <w:tab/>
      </w:r>
      <w:r w:rsidRPr="00B818DF">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rsidR="00201870" w:rsidRPr="00B818DF" w:rsidRDefault="00201870">
      <w:pPr>
        <w:pStyle w:val="Footnotesection"/>
      </w:pPr>
      <w:r w:rsidRPr="00B818DF">
        <w:tab/>
        <w:t xml:space="preserve">[Section 7 amended by No. 28 of 1984 s. 5.] </w:t>
      </w:r>
    </w:p>
    <w:p w:rsidR="00201870" w:rsidRPr="00B818DF" w:rsidRDefault="00201870" w:rsidP="003F4C9B">
      <w:pPr>
        <w:pStyle w:val="Heading5"/>
        <w:rPr>
          <w:snapToGrid w:val="0"/>
        </w:rPr>
      </w:pPr>
      <w:bookmarkStart w:id="8" w:name="_Toc377979424"/>
      <w:r w:rsidRPr="00B818DF">
        <w:rPr>
          <w:rStyle w:val="CharSectno"/>
        </w:rPr>
        <w:t>8</w:t>
      </w:r>
      <w:r w:rsidRPr="00B818DF">
        <w:rPr>
          <w:snapToGrid w:val="0"/>
        </w:rPr>
        <w:t>.</w:t>
      </w:r>
      <w:r w:rsidRPr="00B818DF">
        <w:rPr>
          <w:snapToGrid w:val="0"/>
        </w:rPr>
        <w:tab/>
        <w:t xml:space="preserve">Licence to permit removal of bodies </w:t>
      </w:r>
      <w:r w:rsidR="00D97744">
        <w:rPr>
          <w:snapToGrid w:val="0"/>
        </w:rPr>
        <w:t xml:space="preserve">from public institutions etc. </w:t>
      </w:r>
      <w:r w:rsidRPr="00B818DF">
        <w:rPr>
          <w:snapToGrid w:val="0"/>
        </w:rPr>
        <w:t>for anatomical examination</w:t>
      </w:r>
      <w:bookmarkEnd w:id="8"/>
      <w:r w:rsidRPr="00B818DF">
        <w:rPr>
          <w:snapToGrid w:val="0"/>
        </w:rPr>
        <w:t xml:space="preserve"> </w:t>
      </w:r>
    </w:p>
    <w:p w:rsidR="00201870" w:rsidRPr="00B818DF" w:rsidRDefault="00201870" w:rsidP="003F4C9B">
      <w:pPr>
        <w:pStyle w:val="Subsection"/>
        <w:rPr>
          <w:snapToGrid w:val="0"/>
        </w:rPr>
      </w:pPr>
      <w:r w:rsidRPr="00B818DF">
        <w:rPr>
          <w:snapToGrid w:val="0"/>
        </w:rPr>
        <w:tab/>
      </w:r>
      <w:r w:rsidRPr="00B818DF">
        <w:rPr>
          <w:snapToGrid w:val="0"/>
        </w:rPr>
        <w:tab/>
        <w:t xml:space="preserve">Subject to this Act the Minister may, by a licence under his hand, authorise the principal medical officer of the State, the chief executive officer within the meaning of that expression as defined in section 3 of the </w:t>
      </w:r>
      <w:r w:rsidRPr="00B818DF">
        <w:rPr>
          <w:i/>
          <w:snapToGrid w:val="0"/>
        </w:rPr>
        <w:t>Prisons Act 1981</w:t>
      </w:r>
      <w:r w:rsidRPr="00B818DF">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rsidRPr="00B818DF">
        <w:t>senior next of kin</w:t>
      </w:r>
      <w:r w:rsidRPr="00B818DF">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rsidR="00201870" w:rsidRPr="00B818DF" w:rsidRDefault="00201870">
      <w:pPr>
        <w:pStyle w:val="Footnotesection"/>
      </w:pPr>
      <w:r w:rsidRPr="00B818DF">
        <w:tab/>
        <w:t xml:space="preserve">[Section 8 amended by No. 31 of 1993 s. 4; No. 28 of 2003 s. 5.] </w:t>
      </w:r>
    </w:p>
    <w:p w:rsidR="00201870" w:rsidRPr="00B818DF" w:rsidRDefault="00201870">
      <w:pPr>
        <w:pStyle w:val="Heading5"/>
        <w:rPr>
          <w:snapToGrid w:val="0"/>
        </w:rPr>
      </w:pPr>
      <w:bookmarkStart w:id="9" w:name="_Toc377979425"/>
      <w:r w:rsidRPr="00B818DF">
        <w:rPr>
          <w:rStyle w:val="CharSectno"/>
        </w:rPr>
        <w:t>9</w:t>
      </w:r>
      <w:r w:rsidRPr="00B818DF">
        <w:rPr>
          <w:snapToGrid w:val="0"/>
        </w:rPr>
        <w:t>.</w:t>
      </w:r>
      <w:r w:rsidRPr="00B818DF">
        <w:rPr>
          <w:snapToGrid w:val="0"/>
        </w:rPr>
        <w:tab/>
      </w:r>
      <w:r w:rsidR="00D97744">
        <w:rPr>
          <w:snapToGrid w:val="0"/>
        </w:rPr>
        <w:t xml:space="preserve">Executor etc. of deceased person may permit </w:t>
      </w:r>
      <w:r w:rsidRPr="00B818DF">
        <w:rPr>
          <w:snapToGrid w:val="0"/>
        </w:rPr>
        <w:t xml:space="preserve">anatomical examination of </w:t>
      </w:r>
      <w:r w:rsidR="00D97744">
        <w:rPr>
          <w:snapToGrid w:val="0"/>
        </w:rPr>
        <w:t>deceased</w:t>
      </w:r>
      <w:bookmarkEnd w:id="9"/>
    </w:p>
    <w:p w:rsidR="00201870" w:rsidRPr="00B818DF" w:rsidRDefault="00201870">
      <w:pPr>
        <w:pStyle w:val="Subsection"/>
        <w:rPr>
          <w:snapToGrid w:val="0"/>
        </w:rPr>
      </w:pPr>
      <w:r w:rsidRPr="00B818DF">
        <w:rPr>
          <w:snapToGrid w:val="0"/>
        </w:rPr>
        <w:tab/>
      </w:r>
      <w:r w:rsidRPr="00B818DF">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rsidRPr="00B818DF">
        <w:t>senior next of kin</w:t>
      </w:r>
      <w:r w:rsidRPr="00B818DF">
        <w:rPr>
          <w:snapToGrid w:val="0"/>
        </w:rPr>
        <w:t xml:space="preserve"> of the deceased person requires the body to be interred or cremated without such examination.</w:t>
      </w:r>
    </w:p>
    <w:p w:rsidR="00201870" w:rsidRPr="00B818DF" w:rsidRDefault="00201870">
      <w:pPr>
        <w:pStyle w:val="Footnotesection"/>
      </w:pPr>
      <w:r w:rsidRPr="00B818DF">
        <w:tab/>
        <w:t xml:space="preserve">[Section 9 amended by No. 28 of 2003 s. 6.] </w:t>
      </w:r>
    </w:p>
    <w:p w:rsidR="00201870" w:rsidRPr="00B818DF" w:rsidRDefault="00201870">
      <w:pPr>
        <w:pStyle w:val="Heading5"/>
        <w:rPr>
          <w:snapToGrid w:val="0"/>
        </w:rPr>
      </w:pPr>
      <w:bookmarkStart w:id="10" w:name="_Toc377979426"/>
      <w:r w:rsidRPr="00B818DF">
        <w:rPr>
          <w:rStyle w:val="CharSectno"/>
        </w:rPr>
        <w:t>10</w:t>
      </w:r>
      <w:r w:rsidRPr="00B818DF">
        <w:rPr>
          <w:snapToGrid w:val="0"/>
        </w:rPr>
        <w:t>.</w:t>
      </w:r>
      <w:r w:rsidRPr="00B818DF">
        <w:rPr>
          <w:snapToGrid w:val="0"/>
        </w:rPr>
        <w:tab/>
      </w:r>
      <w:r w:rsidR="00D97744">
        <w:rPr>
          <w:snapToGrid w:val="0"/>
        </w:rPr>
        <w:t>Person may direct a</w:t>
      </w:r>
      <w:r w:rsidRPr="00B818DF">
        <w:rPr>
          <w:snapToGrid w:val="0"/>
        </w:rPr>
        <w:t xml:space="preserve">natomical examination of </w:t>
      </w:r>
      <w:r w:rsidR="00D97744">
        <w:rPr>
          <w:snapToGrid w:val="0"/>
        </w:rPr>
        <w:t xml:space="preserve">their </w:t>
      </w:r>
      <w:r w:rsidRPr="00B818DF">
        <w:rPr>
          <w:snapToGrid w:val="0"/>
        </w:rPr>
        <w:t xml:space="preserve">body </w:t>
      </w:r>
      <w:r w:rsidR="00D97744">
        <w:rPr>
          <w:snapToGrid w:val="0"/>
        </w:rPr>
        <w:t>after death</w:t>
      </w:r>
      <w:bookmarkEnd w:id="10"/>
      <w:r w:rsidRPr="00B818DF">
        <w:rPr>
          <w:snapToGrid w:val="0"/>
        </w:rPr>
        <w:t xml:space="preserve"> </w:t>
      </w:r>
    </w:p>
    <w:p w:rsidR="00201870" w:rsidRPr="00B818DF" w:rsidRDefault="00201870">
      <w:pPr>
        <w:pStyle w:val="Subsection"/>
        <w:rPr>
          <w:snapToGrid w:val="0"/>
        </w:rPr>
      </w:pPr>
      <w:r w:rsidRPr="00B818DF">
        <w:rPr>
          <w:snapToGrid w:val="0"/>
        </w:rPr>
        <w:tab/>
      </w:r>
      <w:r w:rsidRPr="00B818DF">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rsidRPr="00B818DF">
        <w:t>senior next of kin of the deceased person</w:t>
      </w:r>
      <w:r w:rsidRPr="00B818DF">
        <w:rPr>
          <w:snapToGrid w:val="0"/>
        </w:rPr>
        <w:t xml:space="preserve"> requires the body to be interred or cremated without such examination.</w:t>
      </w:r>
    </w:p>
    <w:p w:rsidR="00201870" w:rsidRPr="00B818DF" w:rsidRDefault="00201870">
      <w:pPr>
        <w:pStyle w:val="Footnotesection"/>
      </w:pPr>
      <w:r w:rsidRPr="00B818DF">
        <w:tab/>
        <w:t xml:space="preserve">[Section 10 amended by No. 28 of 2003 s. 7.] </w:t>
      </w:r>
    </w:p>
    <w:p w:rsidR="00201870" w:rsidRPr="00B818DF" w:rsidRDefault="00201870">
      <w:pPr>
        <w:pStyle w:val="Heading5"/>
        <w:rPr>
          <w:snapToGrid w:val="0"/>
        </w:rPr>
      </w:pPr>
      <w:bookmarkStart w:id="11" w:name="_Toc377979427"/>
      <w:r w:rsidRPr="00B818DF">
        <w:rPr>
          <w:rStyle w:val="CharSectno"/>
        </w:rPr>
        <w:t>10A</w:t>
      </w:r>
      <w:r w:rsidRPr="00B818DF">
        <w:rPr>
          <w:snapToGrid w:val="0"/>
        </w:rPr>
        <w:t>.</w:t>
      </w:r>
      <w:r w:rsidRPr="00B818DF">
        <w:rPr>
          <w:snapToGrid w:val="0"/>
        </w:rPr>
        <w:tab/>
        <w:t xml:space="preserve">Agreements </w:t>
      </w:r>
      <w:r w:rsidR="00D97744">
        <w:rPr>
          <w:snapToGrid w:val="0"/>
        </w:rPr>
        <w:t xml:space="preserve">to send </w:t>
      </w:r>
      <w:r w:rsidRPr="00B818DF">
        <w:rPr>
          <w:snapToGrid w:val="0"/>
        </w:rPr>
        <w:t xml:space="preserve">bodies </w:t>
      </w:r>
      <w:r w:rsidR="00D97744">
        <w:rPr>
          <w:snapToGrid w:val="0"/>
        </w:rPr>
        <w:t xml:space="preserve">from WA </w:t>
      </w:r>
      <w:r w:rsidRPr="00B818DF">
        <w:rPr>
          <w:snapToGrid w:val="0"/>
        </w:rPr>
        <w:t xml:space="preserve">to approved schools of anatomy outside </w:t>
      </w:r>
      <w:r w:rsidR="00D97744">
        <w:rPr>
          <w:snapToGrid w:val="0"/>
        </w:rPr>
        <w:t>WA</w:t>
      </w:r>
      <w:bookmarkEnd w:id="11"/>
    </w:p>
    <w:p w:rsidR="00201870" w:rsidRPr="00B818DF" w:rsidRDefault="00201870">
      <w:pPr>
        <w:pStyle w:val="Subsection"/>
        <w:rPr>
          <w:snapToGrid w:val="0"/>
        </w:rPr>
      </w:pPr>
      <w:r w:rsidRPr="00B818DF">
        <w:rPr>
          <w:snapToGrid w:val="0"/>
        </w:rPr>
        <w:tab/>
        <w:t>(1)</w:t>
      </w:r>
      <w:r w:rsidRPr="00B818DF">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rsidRPr="00B818DF">
        <w:t>the senior next of kin</w:t>
      </w:r>
      <w:r w:rsidRPr="00B818DF">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rsidR="00201870" w:rsidRPr="00B818DF" w:rsidRDefault="00201870">
      <w:pPr>
        <w:pStyle w:val="Subsection"/>
        <w:rPr>
          <w:snapToGrid w:val="0"/>
        </w:rPr>
      </w:pPr>
      <w:r w:rsidRPr="00B818DF">
        <w:rPr>
          <w:snapToGrid w:val="0"/>
        </w:rPr>
        <w:tab/>
        <w:t>(2)</w:t>
      </w:r>
      <w:r w:rsidRPr="00B818DF">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rsidR="00201870" w:rsidRPr="00B818DF" w:rsidRDefault="00201870">
      <w:pPr>
        <w:pStyle w:val="Subsection"/>
        <w:rPr>
          <w:snapToGrid w:val="0"/>
        </w:rPr>
      </w:pPr>
      <w:r w:rsidRPr="00B818DF">
        <w:rPr>
          <w:snapToGrid w:val="0"/>
        </w:rPr>
        <w:tab/>
        <w:t>(3)</w:t>
      </w:r>
      <w:r w:rsidRPr="00B818DF">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rsidR="00201870" w:rsidRPr="00B818DF" w:rsidRDefault="00201870">
      <w:pPr>
        <w:pStyle w:val="Footnotesection"/>
      </w:pPr>
      <w:r w:rsidRPr="00B818DF">
        <w:tab/>
        <w:t xml:space="preserve">[Section 10A inserted by No. 20 of 1946 s. 3; amended by No. 28 of 1984 s. 5; No. 40 of 1998 s. 7(2); No. 28 of 2003 s. 8.] </w:t>
      </w:r>
    </w:p>
    <w:p w:rsidR="00201870" w:rsidRPr="00B818DF" w:rsidRDefault="00201870">
      <w:pPr>
        <w:pStyle w:val="Heading5"/>
        <w:rPr>
          <w:snapToGrid w:val="0"/>
        </w:rPr>
      </w:pPr>
      <w:bookmarkStart w:id="12" w:name="_Toc377979428"/>
      <w:r w:rsidRPr="00B818DF">
        <w:rPr>
          <w:rStyle w:val="CharSectno"/>
        </w:rPr>
        <w:t>11</w:t>
      </w:r>
      <w:r w:rsidRPr="00B818DF">
        <w:rPr>
          <w:snapToGrid w:val="0"/>
        </w:rPr>
        <w:t>.</w:t>
      </w:r>
      <w:r w:rsidRPr="00B818DF">
        <w:rPr>
          <w:snapToGrid w:val="0"/>
        </w:rPr>
        <w:tab/>
        <w:t>Relative</w:t>
      </w:r>
      <w:r w:rsidR="00D97744">
        <w:rPr>
          <w:snapToGrid w:val="0"/>
        </w:rPr>
        <w:t xml:space="preserve"> etc.</w:t>
      </w:r>
      <w:r w:rsidRPr="00B818DF">
        <w:rPr>
          <w:snapToGrid w:val="0"/>
        </w:rPr>
        <w:t xml:space="preserve"> to be notified </w:t>
      </w:r>
      <w:r w:rsidR="00D97744">
        <w:rPr>
          <w:snapToGrid w:val="0"/>
        </w:rPr>
        <w:t>etc. before body removed under s. 8, 9 or 10</w:t>
      </w:r>
      <w:bookmarkEnd w:id="12"/>
    </w:p>
    <w:p w:rsidR="00201870" w:rsidRPr="00B818DF" w:rsidRDefault="00201870">
      <w:pPr>
        <w:pStyle w:val="Subsection"/>
        <w:rPr>
          <w:snapToGrid w:val="0"/>
        </w:rPr>
      </w:pPr>
      <w:r w:rsidRPr="00B818DF">
        <w:rPr>
          <w:snapToGrid w:val="0"/>
        </w:rPr>
        <w:tab/>
      </w:r>
      <w:r w:rsidRPr="00B818DF">
        <w:rPr>
          <w:snapToGrid w:val="0"/>
        </w:rPr>
        <w:tab/>
        <w:t xml:space="preserve">Before the body of any deceased person referred to in sections 8, 9, and 10, is removed for the purposes of anatomical examination, the attention of </w:t>
      </w:r>
      <w:r w:rsidRPr="00B818DF">
        <w:t>the senior next of kin</w:t>
      </w:r>
      <w:r w:rsidRPr="00B818DF">
        <w:rPr>
          <w:snapToGrid w:val="0"/>
        </w:rPr>
        <w:t xml:space="preserve"> or person having the body in his or her possession, control or power shall be directed to the provisions of the said sections and consent thereto obtained in writing.</w:t>
      </w:r>
    </w:p>
    <w:p w:rsidR="00201870" w:rsidRPr="00B818DF" w:rsidRDefault="00201870">
      <w:pPr>
        <w:pStyle w:val="Subsection"/>
        <w:rPr>
          <w:snapToGrid w:val="0"/>
        </w:rPr>
      </w:pPr>
      <w:r w:rsidRPr="00B818DF">
        <w:rPr>
          <w:snapToGrid w:val="0"/>
        </w:rPr>
        <w:tab/>
      </w:r>
      <w:r w:rsidRPr="00B818DF">
        <w:rPr>
          <w:snapToGrid w:val="0"/>
        </w:rPr>
        <w:tab/>
        <w:t xml:space="preserve">The term </w:t>
      </w:r>
      <w:bookmarkStart w:id="13" w:name="endcomma"/>
      <w:bookmarkEnd w:id="13"/>
      <w:r w:rsidRPr="00B818DF">
        <w:rPr>
          <w:rStyle w:val="CharDefText"/>
        </w:rPr>
        <w:t>authority</w:t>
      </w:r>
      <w:r w:rsidRPr="00B818DF">
        <w:rPr>
          <w:snapToGrid w:val="0"/>
        </w:rPr>
        <w:t xml:space="preserve"> </w:t>
      </w:r>
      <w:bookmarkStart w:id="14" w:name="comma"/>
      <w:bookmarkEnd w:id="14"/>
      <w:r w:rsidRPr="00B818DF">
        <w:rPr>
          <w:snapToGrid w:val="0"/>
        </w:rPr>
        <w:t>in this section includes any medical officer, nurse or other person who has attended such deceased person during his illness or stay in any such institution.</w:t>
      </w:r>
    </w:p>
    <w:p w:rsidR="00201870" w:rsidRPr="00B818DF" w:rsidRDefault="00201870">
      <w:pPr>
        <w:pStyle w:val="Footnotesection"/>
      </w:pPr>
      <w:r w:rsidRPr="00B818DF">
        <w:tab/>
        <w:t xml:space="preserve">[Section 11 amended by No. 28 of 2003 s. 9.] </w:t>
      </w:r>
    </w:p>
    <w:p w:rsidR="00201870" w:rsidRPr="00B818DF" w:rsidRDefault="00201870">
      <w:pPr>
        <w:pStyle w:val="Heading5"/>
        <w:rPr>
          <w:snapToGrid w:val="0"/>
        </w:rPr>
      </w:pPr>
      <w:bookmarkStart w:id="15" w:name="_Toc377979429"/>
      <w:r w:rsidRPr="00B818DF">
        <w:rPr>
          <w:rStyle w:val="CharSectno"/>
        </w:rPr>
        <w:t>12</w:t>
      </w:r>
      <w:r w:rsidRPr="00B818DF">
        <w:rPr>
          <w:snapToGrid w:val="0"/>
        </w:rPr>
        <w:t>.</w:t>
      </w:r>
      <w:r w:rsidRPr="00B818DF">
        <w:rPr>
          <w:snapToGrid w:val="0"/>
        </w:rPr>
        <w:tab/>
      </w:r>
      <w:r w:rsidR="00D97744">
        <w:rPr>
          <w:snapToGrid w:val="0"/>
        </w:rPr>
        <w:t xml:space="preserve">When body can be removed </w:t>
      </w:r>
      <w:r w:rsidRPr="00B818DF">
        <w:rPr>
          <w:snapToGrid w:val="0"/>
        </w:rPr>
        <w:t>from place of death for anatomical examination</w:t>
      </w:r>
      <w:bookmarkEnd w:id="15"/>
    </w:p>
    <w:p w:rsidR="00201870" w:rsidRPr="00B818DF" w:rsidRDefault="00201870">
      <w:pPr>
        <w:pStyle w:val="Subsection"/>
      </w:pPr>
      <w:r w:rsidRPr="00B818DF">
        <w:tab/>
      </w:r>
      <w:r w:rsidRPr="00B818DF">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rsidR="00201870" w:rsidRPr="00B818DF" w:rsidRDefault="00201870">
      <w:pPr>
        <w:pStyle w:val="Indenta"/>
      </w:pPr>
      <w:r w:rsidRPr="00B818DF">
        <w:tab/>
        <w:t>(a)</w:t>
      </w:r>
      <w:r w:rsidRPr="00B818DF">
        <w:tab/>
        <w:t xml:space="preserve">a certificate of cause of death has been provided under section 44 of the </w:t>
      </w:r>
      <w:r w:rsidRPr="00B818DF">
        <w:rPr>
          <w:i/>
        </w:rPr>
        <w:t>Births, Deaths and Marriages Registration Act 1998</w:t>
      </w:r>
      <w:r w:rsidRPr="00B818DF">
        <w:t xml:space="preserve"> in relation to the person by a medical practitioner other than one concerned in examining the body after the removal; or</w:t>
      </w:r>
    </w:p>
    <w:p w:rsidR="00201870" w:rsidRPr="00B818DF" w:rsidRDefault="00201870">
      <w:pPr>
        <w:pStyle w:val="Indenta"/>
      </w:pPr>
      <w:r w:rsidRPr="00B818DF">
        <w:tab/>
        <w:t>(b)</w:t>
      </w:r>
      <w:r w:rsidRPr="00B818DF">
        <w:tab/>
        <w:t>a coroner has made findings as to how the death occurred and the cause of death,</w:t>
      </w:r>
    </w:p>
    <w:p w:rsidR="00201870" w:rsidRPr="00B818DF" w:rsidRDefault="00201870">
      <w:pPr>
        <w:pStyle w:val="Subsection"/>
        <w:rPr>
          <w:snapToGrid w:val="0"/>
        </w:rPr>
      </w:pPr>
      <w:r w:rsidRPr="00B818DF">
        <w:rPr>
          <w:snapToGrid w:val="0"/>
        </w:rPr>
        <w:tab/>
      </w:r>
      <w:r w:rsidRPr="00B818DF">
        <w:rPr>
          <w:snapToGrid w:val="0"/>
        </w:rPr>
        <w:tab/>
        <w:t>as is applicable to the case; and the certificate or the record of the coroner’s findings shall be delivered together with the body to the person receiving the same for anatomical examination.</w:t>
      </w:r>
    </w:p>
    <w:p w:rsidR="00201870" w:rsidRPr="00B818DF" w:rsidRDefault="00201870">
      <w:pPr>
        <w:pStyle w:val="Footnotesection"/>
      </w:pPr>
      <w:r w:rsidRPr="00B818DF">
        <w:tab/>
        <w:t xml:space="preserve">[Section 12 amended by No. 28 of 1984 s. 5; No. 40 of 1998 s. 7(3).] </w:t>
      </w:r>
    </w:p>
    <w:p w:rsidR="00201870" w:rsidRPr="00B818DF" w:rsidRDefault="00201870">
      <w:pPr>
        <w:pStyle w:val="Heading5"/>
        <w:rPr>
          <w:snapToGrid w:val="0"/>
        </w:rPr>
      </w:pPr>
      <w:bookmarkStart w:id="16" w:name="_Toc377979430"/>
      <w:r w:rsidRPr="00B818DF">
        <w:rPr>
          <w:rStyle w:val="CharSectno"/>
        </w:rPr>
        <w:t>13</w:t>
      </w:r>
      <w:r w:rsidRPr="00B818DF">
        <w:rPr>
          <w:snapToGrid w:val="0"/>
        </w:rPr>
        <w:t>.</w:t>
      </w:r>
      <w:r w:rsidRPr="00B818DF">
        <w:rPr>
          <w:snapToGrid w:val="0"/>
        </w:rPr>
        <w:tab/>
      </w:r>
      <w:r w:rsidR="00D97744">
        <w:rPr>
          <w:snapToGrid w:val="0"/>
        </w:rPr>
        <w:t>When authorised school of anatomy authorised to receive bodies</w:t>
      </w:r>
      <w:bookmarkEnd w:id="16"/>
    </w:p>
    <w:p w:rsidR="00201870" w:rsidRPr="00B818DF" w:rsidRDefault="00201870">
      <w:pPr>
        <w:pStyle w:val="Subsection"/>
        <w:spacing w:before="120"/>
        <w:rPr>
          <w:snapToGrid w:val="0"/>
        </w:rPr>
      </w:pPr>
      <w:r w:rsidRPr="00B818DF">
        <w:rPr>
          <w:snapToGrid w:val="0"/>
        </w:rPr>
        <w:tab/>
      </w:r>
      <w:r w:rsidRPr="00B818DF">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rsidR="00201870" w:rsidRPr="00B818DF" w:rsidRDefault="00201870">
      <w:pPr>
        <w:pStyle w:val="Footnotesection"/>
      </w:pPr>
      <w:r w:rsidRPr="00B818DF">
        <w:tab/>
        <w:t>[Section 13 amended by No. 40 of 1998 s. 7(4).]</w:t>
      </w:r>
    </w:p>
    <w:p w:rsidR="00201870" w:rsidRPr="00B818DF" w:rsidRDefault="00201870">
      <w:pPr>
        <w:pStyle w:val="Heading5"/>
        <w:rPr>
          <w:snapToGrid w:val="0"/>
        </w:rPr>
      </w:pPr>
      <w:bookmarkStart w:id="17" w:name="_Toc377979431"/>
      <w:r w:rsidRPr="00B818DF">
        <w:rPr>
          <w:rStyle w:val="CharSectno"/>
        </w:rPr>
        <w:t>14</w:t>
      </w:r>
      <w:r w:rsidRPr="00B818DF">
        <w:rPr>
          <w:snapToGrid w:val="0"/>
        </w:rPr>
        <w:t>.</w:t>
      </w:r>
      <w:r w:rsidRPr="00B818DF">
        <w:rPr>
          <w:snapToGrid w:val="0"/>
        </w:rPr>
        <w:tab/>
      </w:r>
      <w:r w:rsidR="00D97744">
        <w:rPr>
          <w:snapToGrid w:val="0"/>
        </w:rPr>
        <w:t xml:space="preserve">Authorised school of anatomy to send s. 12 document etc. </w:t>
      </w:r>
      <w:r w:rsidRPr="00B818DF">
        <w:rPr>
          <w:snapToGrid w:val="0"/>
        </w:rPr>
        <w:t xml:space="preserve">to Executive Director </w:t>
      </w:r>
      <w:r w:rsidR="00D97744">
        <w:rPr>
          <w:snapToGrid w:val="0"/>
        </w:rPr>
        <w:t>etc.</w:t>
      </w:r>
      <w:bookmarkEnd w:id="17"/>
    </w:p>
    <w:p w:rsidR="00201870" w:rsidRPr="00B818DF" w:rsidRDefault="00201870">
      <w:pPr>
        <w:pStyle w:val="Subsection"/>
        <w:spacing w:before="120"/>
        <w:rPr>
          <w:snapToGrid w:val="0"/>
        </w:rPr>
      </w:pPr>
      <w:r w:rsidRPr="00B818DF">
        <w:rPr>
          <w:snapToGrid w:val="0"/>
        </w:rPr>
        <w:tab/>
      </w:r>
      <w:r w:rsidRPr="00B818DF">
        <w:rPr>
          <w:snapToGrid w:val="0"/>
        </w:rPr>
        <w:tab/>
        <w:t>Every person in charge of an authorised school of anatomy so receiving a body for anatomical examination after the removal shall demand and receive together with the body a certificate or record as aforesaid, and shall within 24</w:t>
      </w:r>
      <w:r w:rsidRPr="00B818DF">
        <w:t> </w:t>
      </w:r>
      <w:r w:rsidRPr="00B818DF">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rsidR="00201870" w:rsidRPr="00B818DF" w:rsidRDefault="00201870">
      <w:pPr>
        <w:pStyle w:val="Footnotesection"/>
      </w:pPr>
      <w:r w:rsidRPr="00B818DF">
        <w:tab/>
        <w:t xml:space="preserve">[Section 14 amended by No. 28 of 1984 s. 5; No. 40 of 1998 s. 7(5).] </w:t>
      </w:r>
    </w:p>
    <w:p w:rsidR="00201870" w:rsidRPr="00B818DF" w:rsidRDefault="00201870">
      <w:pPr>
        <w:pStyle w:val="Heading5"/>
        <w:rPr>
          <w:snapToGrid w:val="0"/>
        </w:rPr>
      </w:pPr>
      <w:bookmarkStart w:id="18" w:name="_Toc377979432"/>
      <w:r w:rsidRPr="00B818DF">
        <w:rPr>
          <w:rStyle w:val="CharSectno"/>
        </w:rPr>
        <w:t>15</w:t>
      </w:r>
      <w:r w:rsidRPr="00B818DF">
        <w:rPr>
          <w:snapToGrid w:val="0"/>
        </w:rPr>
        <w:t>.</w:t>
      </w:r>
      <w:r w:rsidRPr="00B818DF">
        <w:rPr>
          <w:snapToGrid w:val="0"/>
        </w:rPr>
        <w:tab/>
      </w:r>
      <w:r w:rsidR="00D97744">
        <w:rPr>
          <w:snapToGrid w:val="0"/>
        </w:rPr>
        <w:t>Certain acts relating to a</w:t>
      </w:r>
      <w:r w:rsidRPr="00B818DF">
        <w:rPr>
          <w:snapToGrid w:val="0"/>
        </w:rPr>
        <w:t>natomy unlawful</w:t>
      </w:r>
      <w:bookmarkEnd w:id="18"/>
    </w:p>
    <w:p w:rsidR="00201870" w:rsidRPr="00B818DF" w:rsidRDefault="00201870">
      <w:pPr>
        <w:pStyle w:val="Subsection"/>
        <w:rPr>
          <w:snapToGrid w:val="0"/>
        </w:rPr>
      </w:pPr>
      <w:r w:rsidRPr="00B818DF">
        <w:rPr>
          <w:snapToGrid w:val="0"/>
        </w:rPr>
        <w:tab/>
      </w:r>
      <w:r w:rsidRPr="00B818DF">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rsidR="00201870" w:rsidRPr="00B818DF" w:rsidRDefault="00201870">
      <w:pPr>
        <w:pStyle w:val="Footnotesection"/>
      </w:pPr>
      <w:r w:rsidRPr="00B818DF">
        <w:tab/>
        <w:t>[Section 15 amended by No. 10 of 1998 s. 17(6).]</w:t>
      </w:r>
    </w:p>
    <w:p w:rsidR="00201870" w:rsidRPr="00B818DF" w:rsidRDefault="00201870">
      <w:pPr>
        <w:pStyle w:val="Heading5"/>
        <w:rPr>
          <w:snapToGrid w:val="0"/>
        </w:rPr>
      </w:pPr>
      <w:bookmarkStart w:id="19" w:name="_Toc377979433"/>
      <w:r w:rsidRPr="00B818DF">
        <w:rPr>
          <w:rStyle w:val="CharSectno"/>
        </w:rPr>
        <w:t>16</w:t>
      </w:r>
      <w:r w:rsidRPr="00B818DF">
        <w:rPr>
          <w:snapToGrid w:val="0"/>
        </w:rPr>
        <w:t>.</w:t>
      </w:r>
      <w:r w:rsidRPr="00B818DF">
        <w:rPr>
          <w:snapToGrid w:val="0"/>
        </w:rPr>
        <w:tab/>
      </w:r>
      <w:r w:rsidR="00D97744">
        <w:rPr>
          <w:snapToGrid w:val="0"/>
        </w:rPr>
        <w:t>B</w:t>
      </w:r>
      <w:r w:rsidRPr="00B818DF">
        <w:rPr>
          <w:snapToGrid w:val="0"/>
        </w:rPr>
        <w:t>odies for anatomical examination</w:t>
      </w:r>
      <w:r w:rsidR="00D97744">
        <w:rPr>
          <w:snapToGrid w:val="0"/>
        </w:rPr>
        <w:t>, how to be handled etc.; certificates as to</w:t>
      </w:r>
      <w:bookmarkEnd w:id="19"/>
    </w:p>
    <w:p w:rsidR="00201870" w:rsidRPr="00B818DF" w:rsidRDefault="00201870">
      <w:pPr>
        <w:pStyle w:val="Subsection"/>
        <w:rPr>
          <w:snapToGrid w:val="0"/>
        </w:rPr>
      </w:pPr>
      <w:r w:rsidRPr="00B818DF">
        <w:rPr>
          <w:snapToGrid w:val="0"/>
        </w:rPr>
        <w:tab/>
      </w:r>
      <w:r w:rsidRPr="00B818DF">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rsidRPr="00B818DF">
        <w:t xml:space="preserve"> the senior next of kin</w:t>
      </w:r>
      <w:r w:rsidRPr="00B818DF">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rsidR="00201870" w:rsidRPr="00B818DF" w:rsidRDefault="00201870">
      <w:pPr>
        <w:pStyle w:val="Footnotesection"/>
      </w:pPr>
      <w:r w:rsidRPr="00B818DF">
        <w:tab/>
        <w:t xml:space="preserve">[Section 16 amended by No. 28 of 1984 s. 5; No. 28 of 2003 s. 10.] </w:t>
      </w:r>
    </w:p>
    <w:p w:rsidR="00201870" w:rsidRPr="00B818DF" w:rsidRDefault="00201870">
      <w:pPr>
        <w:pStyle w:val="Heading5"/>
        <w:rPr>
          <w:snapToGrid w:val="0"/>
        </w:rPr>
      </w:pPr>
      <w:bookmarkStart w:id="20" w:name="_Toc377979434"/>
      <w:r w:rsidRPr="00B818DF">
        <w:rPr>
          <w:rStyle w:val="CharSectno"/>
        </w:rPr>
        <w:t>17</w:t>
      </w:r>
      <w:r w:rsidRPr="00B818DF">
        <w:rPr>
          <w:snapToGrid w:val="0"/>
        </w:rPr>
        <w:t>.</w:t>
      </w:r>
      <w:r w:rsidRPr="00B818DF">
        <w:rPr>
          <w:snapToGrid w:val="0"/>
        </w:rPr>
        <w:tab/>
      </w:r>
      <w:r w:rsidR="00D97744">
        <w:rPr>
          <w:snapToGrid w:val="0"/>
        </w:rPr>
        <w:t>Time in s. 16, Governor may vary</w:t>
      </w:r>
      <w:bookmarkEnd w:id="20"/>
    </w:p>
    <w:p w:rsidR="00201870" w:rsidRPr="00B818DF" w:rsidRDefault="00201870">
      <w:pPr>
        <w:pStyle w:val="Subsection"/>
        <w:rPr>
          <w:snapToGrid w:val="0"/>
        </w:rPr>
      </w:pPr>
      <w:r w:rsidRPr="00B818DF">
        <w:rPr>
          <w:snapToGrid w:val="0"/>
        </w:rPr>
        <w:tab/>
      </w:r>
      <w:r w:rsidRPr="00B818DF">
        <w:rPr>
          <w:snapToGrid w:val="0"/>
        </w:rPr>
        <w:tab/>
        <w:t>The Governor may by Order in Council vary the period limited by the last preceding section as the time within which certificates of interment or cremation are to be transmitted to the Executive Director.</w:t>
      </w:r>
    </w:p>
    <w:p w:rsidR="00201870" w:rsidRPr="00B818DF" w:rsidRDefault="00201870">
      <w:pPr>
        <w:pStyle w:val="Footnotesection"/>
      </w:pPr>
      <w:r w:rsidRPr="00B818DF">
        <w:tab/>
        <w:t xml:space="preserve">[Section 17 amended by No. 28 of 1984 s. 5.] </w:t>
      </w:r>
    </w:p>
    <w:p w:rsidR="00201870" w:rsidRPr="00B818DF" w:rsidRDefault="00201870">
      <w:pPr>
        <w:pStyle w:val="Heading5"/>
        <w:rPr>
          <w:snapToGrid w:val="0"/>
        </w:rPr>
      </w:pPr>
      <w:bookmarkStart w:id="21" w:name="_Toc377979435"/>
      <w:r w:rsidRPr="00B818DF">
        <w:rPr>
          <w:rStyle w:val="CharSectno"/>
        </w:rPr>
        <w:t>18</w:t>
      </w:r>
      <w:r w:rsidRPr="00B818DF">
        <w:rPr>
          <w:snapToGrid w:val="0"/>
        </w:rPr>
        <w:t>.</w:t>
      </w:r>
      <w:r w:rsidRPr="00B818DF">
        <w:rPr>
          <w:snapToGrid w:val="0"/>
        </w:rPr>
        <w:tab/>
      </w:r>
      <w:r w:rsidR="00D97744">
        <w:rPr>
          <w:snapToGrid w:val="0"/>
        </w:rPr>
        <w:t>B</w:t>
      </w:r>
      <w:r w:rsidRPr="00B818DF">
        <w:rPr>
          <w:snapToGrid w:val="0"/>
        </w:rPr>
        <w:t xml:space="preserve">ody parts </w:t>
      </w:r>
      <w:r w:rsidR="00D97744">
        <w:rPr>
          <w:snapToGrid w:val="0"/>
        </w:rPr>
        <w:t xml:space="preserve">etc., removal of </w:t>
      </w:r>
      <w:r w:rsidRPr="00B818DF">
        <w:rPr>
          <w:snapToGrid w:val="0"/>
        </w:rPr>
        <w:t xml:space="preserve">unlawful in </w:t>
      </w:r>
      <w:r w:rsidR="00D97744">
        <w:rPr>
          <w:snapToGrid w:val="0"/>
        </w:rPr>
        <w:t>some cases</w:t>
      </w:r>
      <w:bookmarkEnd w:id="21"/>
    </w:p>
    <w:p w:rsidR="00201870" w:rsidRPr="00B818DF" w:rsidRDefault="00201870">
      <w:pPr>
        <w:pStyle w:val="Subsection"/>
        <w:rPr>
          <w:snapToGrid w:val="0"/>
        </w:rPr>
      </w:pPr>
      <w:r w:rsidRPr="00B818DF">
        <w:rPr>
          <w:snapToGrid w:val="0"/>
        </w:rPr>
        <w:tab/>
      </w:r>
      <w:r w:rsidRPr="00B818DF">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rsidR="00201870" w:rsidRPr="00B818DF" w:rsidRDefault="00201870">
      <w:pPr>
        <w:pStyle w:val="Subsection"/>
        <w:rPr>
          <w:snapToGrid w:val="0"/>
        </w:rPr>
      </w:pPr>
      <w:r w:rsidRPr="00B818DF">
        <w:rPr>
          <w:snapToGrid w:val="0"/>
        </w:rPr>
        <w:tab/>
      </w:r>
      <w:r w:rsidRPr="00B818DF">
        <w:rPr>
          <w:snapToGrid w:val="0"/>
        </w:rPr>
        <w:tab/>
        <w:t>Provided that this section shall not apply to a person —</w:t>
      </w:r>
    </w:p>
    <w:p w:rsidR="00201870" w:rsidRPr="00B818DF" w:rsidRDefault="00201870">
      <w:pPr>
        <w:pStyle w:val="Indenta"/>
        <w:rPr>
          <w:snapToGrid w:val="0"/>
        </w:rPr>
      </w:pPr>
      <w:r w:rsidRPr="00B818DF">
        <w:rPr>
          <w:snapToGrid w:val="0"/>
        </w:rPr>
        <w:tab/>
        <w:t>(a)</w:t>
      </w:r>
      <w:r w:rsidRPr="00B818DF">
        <w:rPr>
          <w:snapToGrid w:val="0"/>
        </w:rPr>
        <w:tab/>
        <w:t>who holds a practice licence or is authorised by a person who holds a practice licence; and</w:t>
      </w:r>
    </w:p>
    <w:p w:rsidR="00201870" w:rsidRPr="00B818DF" w:rsidRDefault="00201870">
      <w:pPr>
        <w:pStyle w:val="Indenta"/>
        <w:rPr>
          <w:snapToGrid w:val="0"/>
        </w:rPr>
      </w:pPr>
      <w:r w:rsidRPr="00B818DF">
        <w:rPr>
          <w:snapToGrid w:val="0"/>
        </w:rPr>
        <w:tab/>
        <w:t>(b)</w:t>
      </w:r>
      <w:r w:rsidRPr="00B818DF">
        <w:rPr>
          <w:snapToGrid w:val="0"/>
        </w:rPr>
        <w:tab/>
        <w:t>who is approved in writing by the Executive Director,</w:t>
      </w:r>
    </w:p>
    <w:p w:rsidR="00201870" w:rsidRPr="00B818DF" w:rsidRDefault="00201870">
      <w:pPr>
        <w:pStyle w:val="Subsection"/>
        <w:rPr>
          <w:snapToGrid w:val="0"/>
        </w:rPr>
      </w:pPr>
      <w:r w:rsidRPr="00B818DF">
        <w:rPr>
          <w:snapToGrid w:val="0"/>
        </w:rPr>
        <w:tab/>
      </w:r>
      <w:r w:rsidRPr="00B818DF">
        <w:rPr>
          <w:snapToGrid w:val="0"/>
        </w:rPr>
        <w:tab/>
        <w:t>taking or removing a portion or specimen part of a body or having the same in his possession by and with the authority of an authorised school of anatomy for educational, scientific, or research purposes.</w:t>
      </w:r>
    </w:p>
    <w:p w:rsidR="00201870" w:rsidRPr="00B818DF" w:rsidRDefault="00201870">
      <w:pPr>
        <w:pStyle w:val="Footnotesection"/>
      </w:pPr>
      <w:r w:rsidRPr="00B818DF">
        <w:tab/>
        <w:t xml:space="preserve">[Section 18 amended by No. 28 of 1984 s. 5; No. 10 of 1998 s. 17(7).] </w:t>
      </w:r>
    </w:p>
    <w:p w:rsidR="00201870" w:rsidRPr="00B818DF" w:rsidRDefault="00201870">
      <w:pPr>
        <w:pStyle w:val="Heading5"/>
        <w:rPr>
          <w:snapToGrid w:val="0"/>
        </w:rPr>
      </w:pPr>
      <w:bookmarkStart w:id="22" w:name="_Toc377979436"/>
      <w:r w:rsidRPr="00B818DF">
        <w:rPr>
          <w:rStyle w:val="CharSectno"/>
        </w:rPr>
        <w:t>19</w:t>
      </w:r>
      <w:r w:rsidRPr="00B818DF">
        <w:rPr>
          <w:snapToGrid w:val="0"/>
        </w:rPr>
        <w:t>.</w:t>
      </w:r>
      <w:r w:rsidRPr="00B818DF">
        <w:rPr>
          <w:snapToGrid w:val="0"/>
        </w:rPr>
        <w:tab/>
        <w:t xml:space="preserve">Protection </w:t>
      </w:r>
      <w:r w:rsidR="00D97744">
        <w:rPr>
          <w:snapToGrid w:val="0"/>
        </w:rPr>
        <w:t>from legal proceedings for some</w:t>
      </w:r>
      <w:r w:rsidR="00BA1559">
        <w:rPr>
          <w:snapToGrid w:val="0"/>
        </w:rPr>
        <w:t xml:space="preserve"> persons</w:t>
      </w:r>
      <w:bookmarkEnd w:id="22"/>
    </w:p>
    <w:p w:rsidR="00201870" w:rsidRPr="00B818DF" w:rsidRDefault="00201870">
      <w:pPr>
        <w:pStyle w:val="Subsection"/>
        <w:rPr>
          <w:snapToGrid w:val="0"/>
        </w:rPr>
      </w:pPr>
      <w:r w:rsidRPr="00B818DF">
        <w:rPr>
          <w:snapToGrid w:val="0"/>
        </w:rPr>
        <w:tab/>
      </w:r>
      <w:r w:rsidRPr="00B818DF">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rsidR="00201870" w:rsidRPr="00B818DF" w:rsidRDefault="00201870">
      <w:pPr>
        <w:pStyle w:val="Footnotesection"/>
      </w:pPr>
      <w:r w:rsidRPr="00B818DF">
        <w:tab/>
        <w:t>[Section 19 amended by No. 10 of 1998 s. 17(8).]</w:t>
      </w:r>
    </w:p>
    <w:p w:rsidR="00201870" w:rsidRPr="00B818DF" w:rsidRDefault="00201870">
      <w:pPr>
        <w:pStyle w:val="Heading5"/>
        <w:rPr>
          <w:snapToGrid w:val="0"/>
        </w:rPr>
      </w:pPr>
      <w:bookmarkStart w:id="23" w:name="_Toc377979437"/>
      <w:r w:rsidRPr="00B818DF">
        <w:rPr>
          <w:rStyle w:val="CharSectno"/>
        </w:rPr>
        <w:t>20</w:t>
      </w:r>
      <w:r w:rsidRPr="00B818DF">
        <w:rPr>
          <w:snapToGrid w:val="0"/>
        </w:rPr>
        <w:t>.</w:t>
      </w:r>
      <w:r w:rsidRPr="00B818DF">
        <w:rPr>
          <w:snapToGrid w:val="0"/>
        </w:rPr>
        <w:tab/>
        <w:t>Post mortem examination not prohibited</w:t>
      </w:r>
      <w:bookmarkEnd w:id="23"/>
      <w:r w:rsidRPr="00B818DF">
        <w:rPr>
          <w:snapToGrid w:val="0"/>
        </w:rPr>
        <w:t xml:space="preserve"> </w:t>
      </w:r>
    </w:p>
    <w:p w:rsidR="00201870" w:rsidRPr="00B818DF" w:rsidRDefault="00201870">
      <w:pPr>
        <w:pStyle w:val="Subsection"/>
        <w:rPr>
          <w:snapToGrid w:val="0"/>
        </w:rPr>
      </w:pPr>
      <w:r w:rsidRPr="00B818DF">
        <w:rPr>
          <w:snapToGrid w:val="0"/>
        </w:rPr>
        <w:tab/>
      </w:r>
      <w:r w:rsidRPr="00B818DF">
        <w:rPr>
          <w:snapToGrid w:val="0"/>
        </w:rPr>
        <w:tab/>
        <w:t>Nothing in this Act shall be construed to extend to or prohibit — </w:t>
      </w:r>
    </w:p>
    <w:p w:rsidR="00201870" w:rsidRPr="00B818DF" w:rsidRDefault="00201870">
      <w:pPr>
        <w:pStyle w:val="Indenta"/>
        <w:rPr>
          <w:snapToGrid w:val="0"/>
        </w:rPr>
      </w:pPr>
      <w:r w:rsidRPr="00B818DF">
        <w:rPr>
          <w:snapToGrid w:val="0"/>
        </w:rPr>
        <w:tab/>
        <w:t>(a)</w:t>
      </w:r>
      <w:r w:rsidRPr="00B818DF">
        <w:rPr>
          <w:snapToGrid w:val="0"/>
        </w:rPr>
        <w:tab/>
        <w:t>any post mortem examination of any human body required or directed to be made by any competent legal authority;</w:t>
      </w:r>
      <w:r w:rsidR="00370DAF" w:rsidRPr="00B818DF">
        <w:rPr>
          <w:snapToGrid w:val="0"/>
        </w:rPr>
        <w:t xml:space="preserve"> or</w:t>
      </w:r>
    </w:p>
    <w:p w:rsidR="00201870" w:rsidRPr="00B818DF" w:rsidRDefault="00201870">
      <w:pPr>
        <w:pStyle w:val="Indenta"/>
        <w:rPr>
          <w:snapToGrid w:val="0"/>
        </w:rPr>
      </w:pPr>
      <w:r w:rsidRPr="00B818DF">
        <w:rPr>
          <w:snapToGrid w:val="0"/>
        </w:rPr>
        <w:tab/>
        <w:t>(b)</w:t>
      </w:r>
      <w:r w:rsidRPr="00B818DF">
        <w:rPr>
          <w:snapToGrid w:val="0"/>
        </w:rPr>
        <w:tab/>
        <w:t>any post mortem examination of any human body made by a medical practitioner for the purpose of ascertaining by actual inspection the cause or extent of disease; or</w:t>
      </w:r>
    </w:p>
    <w:p w:rsidR="00201870" w:rsidRPr="00B818DF" w:rsidRDefault="00201870">
      <w:pPr>
        <w:pStyle w:val="Indenta"/>
        <w:keepNext/>
        <w:rPr>
          <w:snapToGrid w:val="0"/>
        </w:rPr>
      </w:pPr>
      <w:r w:rsidRPr="00B818DF">
        <w:rPr>
          <w:snapToGrid w:val="0"/>
        </w:rPr>
        <w:tab/>
        <w:t>(c)</w:t>
      </w:r>
      <w:r w:rsidRPr="00B818DF">
        <w:rPr>
          <w:snapToGrid w:val="0"/>
        </w:rPr>
        <w:tab/>
        <w:t xml:space="preserve">the removal of any tissue from a human body for grafting within the meaning of the </w:t>
      </w:r>
      <w:r w:rsidRPr="00B818DF">
        <w:rPr>
          <w:i/>
          <w:snapToGrid w:val="0"/>
        </w:rPr>
        <w:t>Tissue Grafting and Processing Act 1956</w:t>
      </w:r>
      <w:r w:rsidRPr="00B818DF">
        <w:rPr>
          <w:snapToGrid w:val="0"/>
        </w:rPr>
        <w:t> </w:t>
      </w:r>
      <w:r w:rsidRPr="00B818DF">
        <w:rPr>
          <w:snapToGrid w:val="0"/>
          <w:vertAlign w:val="superscript"/>
        </w:rPr>
        <w:t>2</w:t>
      </w:r>
      <w:r w:rsidRPr="00B818DF">
        <w:rPr>
          <w:snapToGrid w:val="0"/>
        </w:rPr>
        <w:t xml:space="preserve"> as amended from time to time.</w:t>
      </w:r>
    </w:p>
    <w:p w:rsidR="00201870" w:rsidRPr="00B818DF" w:rsidRDefault="00201870">
      <w:pPr>
        <w:pStyle w:val="Footnotesection"/>
      </w:pPr>
      <w:r w:rsidRPr="00B818DF">
        <w:tab/>
        <w:t xml:space="preserve">[Section 20 inserted by No. 7 of 1971 s. 2.] </w:t>
      </w:r>
    </w:p>
    <w:p w:rsidR="00201870" w:rsidRPr="00B818DF" w:rsidRDefault="00201870">
      <w:pPr>
        <w:pStyle w:val="Ednotesection"/>
      </w:pPr>
      <w:r w:rsidRPr="00B818DF">
        <w:t>[</w:t>
      </w:r>
      <w:r w:rsidRPr="00B818DF">
        <w:rPr>
          <w:b/>
        </w:rPr>
        <w:t>21.</w:t>
      </w:r>
      <w:r w:rsidRPr="00B818DF">
        <w:tab/>
        <w:t>Deleted by No. 35 of 1935 s. 48A(2).]</w:t>
      </w:r>
    </w:p>
    <w:p w:rsidR="00201870" w:rsidRPr="00B818DF" w:rsidRDefault="00201870">
      <w:pPr>
        <w:pStyle w:val="Heading5"/>
        <w:rPr>
          <w:snapToGrid w:val="0"/>
        </w:rPr>
      </w:pPr>
      <w:bookmarkStart w:id="24" w:name="_Toc377979438"/>
      <w:r w:rsidRPr="00B818DF">
        <w:rPr>
          <w:rStyle w:val="CharSectno"/>
        </w:rPr>
        <w:t>22</w:t>
      </w:r>
      <w:r w:rsidRPr="00B818DF">
        <w:rPr>
          <w:snapToGrid w:val="0"/>
        </w:rPr>
        <w:t>.</w:t>
      </w:r>
      <w:r w:rsidRPr="00B818DF">
        <w:rPr>
          <w:snapToGrid w:val="0"/>
        </w:rPr>
        <w:tab/>
        <w:t>Offences</w:t>
      </w:r>
      <w:bookmarkEnd w:id="24"/>
      <w:r w:rsidRPr="00B818DF">
        <w:rPr>
          <w:snapToGrid w:val="0"/>
        </w:rPr>
        <w:t xml:space="preserve"> </w:t>
      </w:r>
    </w:p>
    <w:p w:rsidR="00201870" w:rsidRPr="00B818DF" w:rsidRDefault="00201870">
      <w:pPr>
        <w:pStyle w:val="Subsection"/>
        <w:rPr>
          <w:snapToGrid w:val="0"/>
        </w:rPr>
      </w:pPr>
      <w:r w:rsidRPr="00B818DF">
        <w:rPr>
          <w:snapToGrid w:val="0"/>
        </w:rPr>
        <w:tab/>
        <w:t>(1)</w:t>
      </w:r>
      <w:r w:rsidRPr="00B818DF">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rsidR="00201870" w:rsidRPr="00B818DF" w:rsidRDefault="00201870">
      <w:pPr>
        <w:pStyle w:val="Subsection"/>
        <w:rPr>
          <w:snapToGrid w:val="0"/>
        </w:rPr>
      </w:pPr>
      <w:r w:rsidRPr="00B818DF">
        <w:rPr>
          <w:snapToGrid w:val="0"/>
        </w:rPr>
        <w:tab/>
        <w:t>(2)</w:t>
      </w:r>
      <w:r w:rsidRPr="00B818DF">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rsidR="00201870" w:rsidRPr="00B818DF" w:rsidRDefault="00201870" w:rsidP="00370DAF">
      <w:pPr>
        <w:pStyle w:val="Subsection"/>
        <w:rPr>
          <w:snapToGrid w:val="0"/>
        </w:rPr>
      </w:pPr>
      <w:r w:rsidRPr="00B818DF">
        <w:rPr>
          <w:snapToGrid w:val="0"/>
        </w:rPr>
        <w:tab/>
        <w:t>(3)</w:t>
      </w:r>
      <w:r w:rsidRPr="00B818DF">
        <w:rPr>
          <w:snapToGrid w:val="0"/>
        </w:rPr>
        <w:tab/>
        <w:t>Every person shall be guilty of an offence against this Act — </w:t>
      </w:r>
    </w:p>
    <w:p w:rsidR="00201870" w:rsidRPr="00B818DF" w:rsidRDefault="00201870">
      <w:pPr>
        <w:pStyle w:val="Indenta"/>
        <w:rPr>
          <w:snapToGrid w:val="0"/>
        </w:rPr>
      </w:pPr>
      <w:r w:rsidRPr="00B818DF">
        <w:rPr>
          <w:snapToGrid w:val="0"/>
        </w:rPr>
        <w:tab/>
        <w:t>(a)</w:t>
      </w:r>
      <w:r w:rsidRPr="00B818DF">
        <w:rPr>
          <w:snapToGrid w:val="0"/>
        </w:rPr>
        <w:tab/>
        <w:t>who in any manner obstructs or impedes, or attempts to obstruct or impede, the Executive Director or any inspector in the execution of his powers and duties under this Act;</w:t>
      </w:r>
    </w:p>
    <w:p w:rsidR="00201870" w:rsidRPr="00B818DF" w:rsidRDefault="00201870">
      <w:pPr>
        <w:pStyle w:val="Indenta"/>
        <w:rPr>
          <w:snapToGrid w:val="0"/>
        </w:rPr>
      </w:pPr>
      <w:r w:rsidRPr="00B818DF">
        <w:rPr>
          <w:snapToGrid w:val="0"/>
        </w:rPr>
        <w:tab/>
        <w:t>(b)</w:t>
      </w:r>
      <w:r w:rsidRPr="00B818DF">
        <w:rPr>
          <w:snapToGrid w:val="0"/>
        </w:rPr>
        <w:tab/>
        <w:t>who fails in any respect to comply with the conditions specified in or applicable to a licence held by him under this Act;</w:t>
      </w:r>
    </w:p>
    <w:p w:rsidR="00201870" w:rsidRPr="00B818DF" w:rsidRDefault="00201870">
      <w:pPr>
        <w:pStyle w:val="Indenta"/>
        <w:rPr>
          <w:snapToGrid w:val="0"/>
        </w:rPr>
      </w:pPr>
      <w:r w:rsidRPr="00B818DF">
        <w:rPr>
          <w:snapToGrid w:val="0"/>
        </w:rPr>
        <w:tab/>
        <w:t>(c)</w:t>
      </w:r>
      <w:r w:rsidRPr="00B818DF">
        <w:rPr>
          <w:snapToGrid w:val="0"/>
        </w:rPr>
        <w:tab/>
        <w:t>who fails to transmit any certificate or return, which by this Act he is required to transmit, to the Executive Director; or who fails on demand to produce any book to the Executive Director or to an inspector as required by this Act;</w:t>
      </w:r>
    </w:p>
    <w:p w:rsidR="00201870" w:rsidRPr="00B818DF" w:rsidRDefault="00201870">
      <w:pPr>
        <w:pStyle w:val="Indenta"/>
        <w:rPr>
          <w:snapToGrid w:val="0"/>
        </w:rPr>
      </w:pPr>
      <w:r w:rsidRPr="00B818DF">
        <w:rPr>
          <w:snapToGrid w:val="0"/>
        </w:rPr>
        <w:tab/>
        <w:t>(d)</w:t>
      </w:r>
      <w:r w:rsidRPr="00B818DF">
        <w:rPr>
          <w:snapToGrid w:val="0"/>
        </w:rPr>
        <w:tab/>
        <w:t>who in any other respect not hereinbefore specifically mentioned fails to comply with the provisions of this Act.</w:t>
      </w:r>
    </w:p>
    <w:p w:rsidR="00201870" w:rsidRPr="00B818DF" w:rsidRDefault="00201870">
      <w:pPr>
        <w:pStyle w:val="Penstart"/>
        <w:rPr>
          <w:snapToGrid w:val="0"/>
        </w:rPr>
      </w:pPr>
      <w:r w:rsidRPr="00B818DF">
        <w:rPr>
          <w:snapToGrid w:val="0"/>
        </w:rPr>
        <w:tab/>
        <w:t>Penalty for each offence: $1 000.</w:t>
      </w:r>
    </w:p>
    <w:p w:rsidR="00201870" w:rsidRPr="00B818DF" w:rsidRDefault="00201870">
      <w:pPr>
        <w:pStyle w:val="Footnotesection"/>
      </w:pPr>
      <w:r w:rsidRPr="00B818DF">
        <w:tab/>
        <w:t xml:space="preserve">[Section 22 amended by No. 113 of 1965 s. 8(1); No. 28 of 1984 s. 5; No. 51 of 1992 s. 16(1); No. 78 of 1995 s. 147; No. 10 of 1998 s. 17(9) and (10); No. 70 of 2004 s. 82.] </w:t>
      </w:r>
    </w:p>
    <w:p w:rsidR="00201870" w:rsidRPr="00B818DF" w:rsidRDefault="00201870">
      <w:pPr>
        <w:pStyle w:val="Heading5"/>
        <w:rPr>
          <w:snapToGrid w:val="0"/>
        </w:rPr>
      </w:pPr>
      <w:bookmarkStart w:id="25" w:name="_Toc377979439"/>
      <w:r w:rsidRPr="00B818DF">
        <w:rPr>
          <w:rStyle w:val="CharSectno"/>
        </w:rPr>
        <w:t>23</w:t>
      </w:r>
      <w:r w:rsidRPr="00B818DF">
        <w:rPr>
          <w:snapToGrid w:val="0"/>
        </w:rPr>
        <w:t>.</w:t>
      </w:r>
      <w:r w:rsidRPr="00B818DF">
        <w:rPr>
          <w:snapToGrid w:val="0"/>
        </w:rPr>
        <w:tab/>
        <w:t>Regulations</w:t>
      </w:r>
      <w:bookmarkEnd w:id="25"/>
      <w:r w:rsidRPr="00B818DF">
        <w:rPr>
          <w:snapToGrid w:val="0"/>
        </w:rPr>
        <w:t xml:space="preserve"> </w:t>
      </w:r>
    </w:p>
    <w:p w:rsidR="00201870" w:rsidRPr="00B818DF" w:rsidRDefault="00201870">
      <w:pPr>
        <w:pStyle w:val="Subsection"/>
        <w:rPr>
          <w:snapToGrid w:val="0"/>
        </w:rPr>
      </w:pPr>
      <w:r w:rsidRPr="00B818DF">
        <w:rPr>
          <w:snapToGrid w:val="0"/>
        </w:rPr>
        <w:tab/>
      </w:r>
      <w:r w:rsidRPr="00B818DF">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rsidR="00F953D8" w:rsidRPr="00B818DF" w:rsidRDefault="00277957">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01870" w:rsidRPr="00B818DF" w:rsidRDefault="00201870">
      <w:pPr>
        <w:rPr>
          <w:rStyle w:val="CharDivText"/>
        </w:rPr>
        <w:sectPr w:rsidR="00201870" w:rsidRPr="00B818DF" w:rsidSect="0023755E">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201870" w:rsidRPr="00B818DF" w:rsidRDefault="00201870">
      <w:pPr>
        <w:pStyle w:val="nHeading2"/>
      </w:pPr>
      <w:bookmarkStart w:id="26" w:name="_Toc377979440"/>
      <w:r w:rsidRPr="00B818DF">
        <w:t>Notes</w:t>
      </w:r>
      <w:bookmarkEnd w:id="26"/>
    </w:p>
    <w:p w:rsidR="00F953D8" w:rsidRPr="00B818DF" w:rsidRDefault="00F953D8">
      <w:pPr>
        <w:pStyle w:val="nSubsection"/>
        <w:rPr>
          <w:snapToGrid w:val="0"/>
        </w:rPr>
      </w:pPr>
      <w:r w:rsidRPr="00B818DF">
        <w:rPr>
          <w:snapToGrid w:val="0"/>
          <w:vertAlign w:val="superscript"/>
        </w:rPr>
        <w:t>1</w:t>
      </w:r>
      <w:r w:rsidRPr="00B818DF">
        <w:rPr>
          <w:snapToGrid w:val="0"/>
        </w:rPr>
        <w:tab/>
        <w:t xml:space="preserve">This reprint is a compilation as at </w:t>
      </w:r>
      <w:r w:rsidR="005D0CFE">
        <w:rPr>
          <w:snapToGrid w:val="0"/>
        </w:rPr>
        <w:t>7 September 2012</w:t>
      </w:r>
      <w:r w:rsidRPr="00B818DF">
        <w:rPr>
          <w:snapToGrid w:val="0"/>
        </w:rPr>
        <w:t xml:space="preserve"> of the </w:t>
      </w:r>
      <w:r w:rsidR="0023755E">
        <w:rPr>
          <w:i/>
          <w:noProof/>
          <w:snapToGrid w:val="0"/>
        </w:rPr>
        <w:t>Anatomy Act 1930</w:t>
      </w:r>
      <w:r w:rsidRPr="00B818DF">
        <w:rPr>
          <w:snapToGrid w:val="0"/>
        </w:rPr>
        <w:t xml:space="preserve"> and includes the amendments made by the other written laws referred to in the following table.  The table also contains information about any reprint.</w:t>
      </w:r>
    </w:p>
    <w:p w:rsidR="00201870" w:rsidRPr="00B818DF" w:rsidRDefault="00F953D8" w:rsidP="00F953D8">
      <w:pPr>
        <w:pStyle w:val="nHeading3"/>
        <w:rPr>
          <w:snapToGrid w:val="0"/>
        </w:rPr>
      </w:pPr>
      <w:bookmarkStart w:id="27" w:name="_Toc377979441"/>
      <w:r w:rsidRPr="00B818DF">
        <w:rPr>
          <w:snapToGrid w:val="0"/>
        </w:rP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01870" w:rsidRPr="00B818DF" w:rsidTr="00F953D8">
        <w:trPr>
          <w:cantSplit/>
          <w:tblHeader/>
        </w:trPr>
        <w:tc>
          <w:tcPr>
            <w:tcW w:w="2268" w:type="dxa"/>
            <w:tcBorders>
              <w:top w:val="single" w:sz="8" w:space="0" w:color="auto"/>
              <w:bottom w:val="single" w:sz="8" w:space="0" w:color="auto"/>
            </w:tcBorders>
            <w:shd w:val="clear" w:color="auto" w:fill="auto"/>
          </w:tcPr>
          <w:p w:rsidR="00201870" w:rsidRPr="00B818DF" w:rsidRDefault="00F953D8" w:rsidP="00F953D8">
            <w:pPr>
              <w:pStyle w:val="nTable"/>
              <w:spacing w:after="40"/>
              <w:ind w:right="113"/>
              <w:rPr>
                <w:b/>
                <w:sz w:val="19"/>
              </w:rPr>
            </w:pPr>
            <w:r w:rsidRPr="00B818DF">
              <w:rPr>
                <w:b/>
                <w:sz w:val="19"/>
              </w:rPr>
              <w:t>Short title</w:t>
            </w:r>
          </w:p>
        </w:tc>
        <w:tc>
          <w:tcPr>
            <w:tcW w:w="1134" w:type="dxa"/>
            <w:tcBorders>
              <w:top w:val="single" w:sz="8" w:space="0" w:color="auto"/>
              <w:bottom w:val="single" w:sz="8" w:space="0" w:color="auto"/>
            </w:tcBorders>
            <w:shd w:val="clear" w:color="auto" w:fill="auto"/>
          </w:tcPr>
          <w:p w:rsidR="00201870" w:rsidRPr="00B818DF" w:rsidRDefault="00F953D8" w:rsidP="00F953D8">
            <w:pPr>
              <w:pStyle w:val="nTable"/>
              <w:spacing w:after="40"/>
              <w:rPr>
                <w:b/>
                <w:sz w:val="19"/>
              </w:rPr>
            </w:pPr>
            <w:r w:rsidRPr="00B818DF">
              <w:rPr>
                <w:b/>
                <w:sz w:val="19"/>
              </w:rPr>
              <w:t>Number and year</w:t>
            </w:r>
          </w:p>
        </w:tc>
        <w:tc>
          <w:tcPr>
            <w:tcW w:w="1134" w:type="dxa"/>
            <w:tcBorders>
              <w:top w:val="single" w:sz="8" w:space="0" w:color="auto"/>
              <w:bottom w:val="single" w:sz="8" w:space="0" w:color="auto"/>
            </w:tcBorders>
            <w:shd w:val="clear" w:color="auto" w:fill="auto"/>
          </w:tcPr>
          <w:p w:rsidR="00201870" w:rsidRPr="00B818DF" w:rsidRDefault="00F953D8" w:rsidP="00F953D8">
            <w:pPr>
              <w:pStyle w:val="nTable"/>
              <w:spacing w:after="40"/>
              <w:rPr>
                <w:b/>
                <w:sz w:val="19"/>
              </w:rPr>
            </w:pPr>
            <w:r w:rsidRPr="00B818DF">
              <w:rPr>
                <w:b/>
                <w:sz w:val="19"/>
              </w:rPr>
              <w:t>Assent</w:t>
            </w:r>
          </w:p>
        </w:tc>
        <w:tc>
          <w:tcPr>
            <w:tcW w:w="2552" w:type="dxa"/>
            <w:tcBorders>
              <w:top w:val="single" w:sz="8" w:space="0" w:color="auto"/>
              <w:bottom w:val="single" w:sz="8" w:space="0" w:color="auto"/>
            </w:tcBorders>
            <w:shd w:val="clear" w:color="auto" w:fill="auto"/>
          </w:tcPr>
          <w:p w:rsidR="00201870" w:rsidRPr="00B818DF" w:rsidRDefault="00F953D8" w:rsidP="00F953D8">
            <w:pPr>
              <w:pStyle w:val="nTable"/>
              <w:spacing w:after="40"/>
              <w:rPr>
                <w:b/>
                <w:sz w:val="19"/>
              </w:rPr>
            </w:pPr>
            <w:r w:rsidRPr="00B818DF">
              <w:rPr>
                <w:b/>
                <w:sz w:val="19"/>
              </w:rPr>
              <w:t>Commencement</w:t>
            </w:r>
          </w:p>
        </w:tc>
      </w:tr>
      <w:tr w:rsidR="00201870" w:rsidRPr="00B818DF" w:rsidTr="00F953D8">
        <w:trPr>
          <w:cantSplit/>
        </w:trPr>
        <w:tc>
          <w:tcPr>
            <w:tcW w:w="2268" w:type="dxa"/>
            <w:tcBorders>
              <w:top w:val="single" w:sz="8" w:space="0" w:color="auto"/>
            </w:tcBorders>
          </w:tcPr>
          <w:p w:rsidR="00201870" w:rsidRPr="00B818DF" w:rsidRDefault="00201870" w:rsidP="00F953D8">
            <w:pPr>
              <w:pStyle w:val="nTable"/>
              <w:spacing w:after="40"/>
              <w:ind w:right="113"/>
              <w:rPr>
                <w:sz w:val="19"/>
              </w:rPr>
            </w:pPr>
            <w:r w:rsidRPr="00B818DF">
              <w:rPr>
                <w:i/>
                <w:sz w:val="19"/>
              </w:rPr>
              <w:t>Anatomy Act 1930</w:t>
            </w:r>
          </w:p>
        </w:tc>
        <w:tc>
          <w:tcPr>
            <w:tcW w:w="1134" w:type="dxa"/>
            <w:tcBorders>
              <w:top w:val="single" w:sz="8" w:space="0" w:color="auto"/>
            </w:tcBorders>
          </w:tcPr>
          <w:p w:rsidR="00201870" w:rsidRPr="00B818DF" w:rsidRDefault="00201870" w:rsidP="00F953D8">
            <w:pPr>
              <w:pStyle w:val="nTable"/>
              <w:spacing w:after="40"/>
              <w:rPr>
                <w:sz w:val="19"/>
              </w:rPr>
            </w:pPr>
            <w:r w:rsidRPr="00B818DF">
              <w:rPr>
                <w:sz w:val="19"/>
              </w:rPr>
              <w:t>23 of 1930</w:t>
            </w:r>
            <w:r w:rsidR="005B1809" w:rsidRPr="00B818DF">
              <w:rPr>
                <w:sz w:val="19"/>
              </w:rPr>
              <w:t xml:space="preserve"> (21 Geo. V No. 23)</w:t>
            </w:r>
          </w:p>
        </w:tc>
        <w:tc>
          <w:tcPr>
            <w:tcW w:w="1134" w:type="dxa"/>
            <w:tcBorders>
              <w:top w:val="single" w:sz="8" w:space="0" w:color="auto"/>
            </w:tcBorders>
          </w:tcPr>
          <w:p w:rsidR="00201870" w:rsidRPr="00B818DF" w:rsidRDefault="00201870" w:rsidP="00F953D8">
            <w:pPr>
              <w:pStyle w:val="nTable"/>
              <w:spacing w:after="40"/>
              <w:rPr>
                <w:sz w:val="19"/>
              </w:rPr>
            </w:pPr>
            <w:r w:rsidRPr="00B818DF">
              <w:rPr>
                <w:sz w:val="19"/>
              </w:rPr>
              <w:t>19 Dec 1930</w:t>
            </w:r>
          </w:p>
        </w:tc>
        <w:tc>
          <w:tcPr>
            <w:tcW w:w="2551" w:type="dxa"/>
            <w:tcBorders>
              <w:top w:val="single" w:sz="8" w:space="0" w:color="auto"/>
            </w:tcBorders>
          </w:tcPr>
          <w:p w:rsidR="00201870" w:rsidRPr="00B818DF" w:rsidRDefault="00201870" w:rsidP="00F953D8">
            <w:pPr>
              <w:pStyle w:val="nTable"/>
              <w:spacing w:after="40"/>
              <w:rPr>
                <w:sz w:val="19"/>
              </w:rPr>
            </w:pPr>
            <w:r w:rsidRPr="00B818DF">
              <w:rPr>
                <w:sz w:val="19"/>
              </w:rPr>
              <w:t>19 Dec 1930</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Anatomy Act Amendment Act 1946</w:t>
            </w:r>
          </w:p>
        </w:tc>
        <w:tc>
          <w:tcPr>
            <w:tcW w:w="1134" w:type="dxa"/>
          </w:tcPr>
          <w:p w:rsidR="00201870" w:rsidRPr="00B818DF" w:rsidRDefault="00201870" w:rsidP="00F953D8">
            <w:pPr>
              <w:pStyle w:val="nTable"/>
              <w:spacing w:after="40"/>
              <w:rPr>
                <w:sz w:val="19"/>
              </w:rPr>
            </w:pPr>
            <w:r w:rsidRPr="00B818DF">
              <w:rPr>
                <w:sz w:val="19"/>
              </w:rPr>
              <w:t>20 of 1946</w:t>
            </w:r>
            <w:r w:rsidR="005B1809" w:rsidRPr="00B818DF">
              <w:rPr>
                <w:sz w:val="19"/>
              </w:rPr>
              <w:t xml:space="preserve"> (10 and 11 Geo. VI No. 20)</w:t>
            </w:r>
          </w:p>
        </w:tc>
        <w:tc>
          <w:tcPr>
            <w:tcW w:w="1134" w:type="dxa"/>
          </w:tcPr>
          <w:p w:rsidR="00201870" w:rsidRPr="00B818DF" w:rsidRDefault="00201870" w:rsidP="00F953D8">
            <w:pPr>
              <w:pStyle w:val="nTable"/>
              <w:spacing w:after="40"/>
              <w:rPr>
                <w:sz w:val="19"/>
              </w:rPr>
            </w:pPr>
            <w:r w:rsidRPr="00B818DF">
              <w:rPr>
                <w:sz w:val="19"/>
              </w:rPr>
              <w:t>14 Jan 1947</w:t>
            </w:r>
          </w:p>
        </w:tc>
        <w:tc>
          <w:tcPr>
            <w:tcW w:w="2551" w:type="dxa"/>
          </w:tcPr>
          <w:p w:rsidR="00201870" w:rsidRPr="00B818DF" w:rsidRDefault="00201870" w:rsidP="00F953D8">
            <w:pPr>
              <w:pStyle w:val="nTable"/>
              <w:spacing w:after="40"/>
              <w:rPr>
                <w:sz w:val="19"/>
              </w:rPr>
            </w:pPr>
            <w:r w:rsidRPr="00B818DF">
              <w:rPr>
                <w:sz w:val="19"/>
              </w:rPr>
              <w:t>14 Jan 1947</w:t>
            </w:r>
          </w:p>
        </w:tc>
      </w:tr>
      <w:tr w:rsidR="00201870" w:rsidRPr="00B818DF" w:rsidTr="00F953D8">
        <w:trPr>
          <w:cantSplit/>
        </w:trPr>
        <w:tc>
          <w:tcPr>
            <w:tcW w:w="2268" w:type="dxa"/>
          </w:tcPr>
          <w:p w:rsidR="00201870" w:rsidRPr="00B818DF" w:rsidRDefault="00201870" w:rsidP="00F953D8">
            <w:pPr>
              <w:pStyle w:val="nTable"/>
              <w:spacing w:after="40"/>
              <w:ind w:right="113"/>
              <w:rPr>
                <w:i/>
                <w:sz w:val="19"/>
              </w:rPr>
            </w:pPr>
            <w:r w:rsidRPr="00B818DF">
              <w:rPr>
                <w:i/>
                <w:sz w:val="19"/>
              </w:rPr>
              <w:t xml:space="preserve">Limitation Act 1935 </w:t>
            </w:r>
            <w:r w:rsidRPr="00B818DF">
              <w:rPr>
                <w:sz w:val="19"/>
              </w:rPr>
              <w:t>s. 48A(2)</w:t>
            </w:r>
          </w:p>
        </w:tc>
        <w:tc>
          <w:tcPr>
            <w:tcW w:w="1134" w:type="dxa"/>
          </w:tcPr>
          <w:p w:rsidR="00201870" w:rsidRPr="00B818DF" w:rsidRDefault="00201870" w:rsidP="00F953D8">
            <w:pPr>
              <w:pStyle w:val="nTable"/>
              <w:spacing w:after="40"/>
              <w:rPr>
                <w:sz w:val="19"/>
              </w:rPr>
            </w:pPr>
            <w:r w:rsidRPr="00B818DF">
              <w:rPr>
                <w:sz w:val="19"/>
              </w:rPr>
              <w:t>35 of 1935</w:t>
            </w:r>
            <w:r w:rsidR="005B1809" w:rsidRPr="00B818DF">
              <w:rPr>
                <w:sz w:val="19"/>
              </w:rPr>
              <w:t xml:space="preserve"> </w:t>
            </w:r>
            <w:r w:rsidRPr="00B818DF">
              <w:rPr>
                <w:sz w:val="19"/>
              </w:rPr>
              <w:br/>
            </w:r>
            <w:r w:rsidR="000E6A2F" w:rsidRPr="00B818DF">
              <w:rPr>
                <w:sz w:val="19"/>
              </w:rPr>
              <w:t>(26 Geo. V No. 35)</w:t>
            </w:r>
            <w:r w:rsidR="00484D71">
              <w:rPr>
                <w:sz w:val="19"/>
              </w:rPr>
              <w:t xml:space="preserve"> </w:t>
            </w:r>
            <w:r w:rsidRPr="00B818DF">
              <w:rPr>
                <w:sz w:val="19"/>
              </w:rPr>
              <w:t>(as amended by No. 73 of 1954 s. 5)</w:t>
            </w:r>
          </w:p>
        </w:tc>
        <w:tc>
          <w:tcPr>
            <w:tcW w:w="1134" w:type="dxa"/>
          </w:tcPr>
          <w:p w:rsidR="00201870" w:rsidRPr="00B818DF" w:rsidRDefault="00201870" w:rsidP="00F953D8">
            <w:pPr>
              <w:pStyle w:val="nTable"/>
              <w:spacing w:after="40"/>
              <w:rPr>
                <w:sz w:val="19"/>
              </w:rPr>
            </w:pPr>
            <w:r w:rsidRPr="00B818DF">
              <w:rPr>
                <w:sz w:val="19"/>
              </w:rPr>
              <w:t>14 Jan 1955</w:t>
            </w:r>
          </w:p>
        </w:tc>
        <w:tc>
          <w:tcPr>
            <w:tcW w:w="2551" w:type="dxa"/>
          </w:tcPr>
          <w:p w:rsidR="00201870" w:rsidRPr="00B818DF" w:rsidRDefault="00201870" w:rsidP="00F953D8">
            <w:pPr>
              <w:pStyle w:val="nTable"/>
              <w:spacing w:after="40"/>
              <w:rPr>
                <w:sz w:val="19"/>
              </w:rPr>
            </w:pPr>
            <w:r w:rsidRPr="00B818DF">
              <w:rPr>
                <w:sz w:val="19"/>
              </w:rPr>
              <w:t>Relevant amendment (see s. 48A(2)</w:t>
            </w:r>
            <w:r w:rsidRPr="00B818DF">
              <w:rPr>
                <w:sz w:val="19"/>
                <w:vertAlign w:val="superscript"/>
              </w:rPr>
              <w:t xml:space="preserve"> 3</w:t>
            </w:r>
            <w:r w:rsidR="00484D71">
              <w:rPr>
                <w:sz w:val="19"/>
              </w:rPr>
              <w:t>) t</w:t>
            </w:r>
            <w:r w:rsidRPr="00B818DF">
              <w:rPr>
                <w:sz w:val="19"/>
              </w:rPr>
              <w:t xml:space="preserve">ook effect on 1 Mar 1955 (see No. 73 of 1954 s. 2 and </w:t>
            </w:r>
            <w:r w:rsidRPr="00B818DF">
              <w:rPr>
                <w:i/>
                <w:sz w:val="19"/>
              </w:rPr>
              <w:t>Gazette</w:t>
            </w:r>
            <w:r w:rsidRPr="00B818DF">
              <w:rPr>
                <w:sz w:val="19"/>
              </w:rPr>
              <w:t xml:space="preserve"> 18 Feb 1955 p. 343)</w:t>
            </w:r>
          </w:p>
        </w:tc>
      </w:tr>
      <w:tr w:rsidR="00201870" w:rsidRPr="00B818DF" w:rsidTr="00F953D8">
        <w:trPr>
          <w:cantSplit/>
        </w:trPr>
        <w:tc>
          <w:tcPr>
            <w:tcW w:w="7087" w:type="dxa"/>
            <w:gridSpan w:val="4"/>
          </w:tcPr>
          <w:p w:rsidR="00201870" w:rsidRPr="00B818DF" w:rsidRDefault="00201870" w:rsidP="00F953D8">
            <w:pPr>
              <w:pStyle w:val="nTable"/>
              <w:spacing w:after="40"/>
              <w:rPr>
                <w:sz w:val="19"/>
              </w:rPr>
            </w:pPr>
            <w:r w:rsidRPr="00B818DF">
              <w:rPr>
                <w:b/>
                <w:sz w:val="19"/>
              </w:rPr>
              <w:t xml:space="preserve">Reprint of the </w:t>
            </w:r>
            <w:r w:rsidRPr="00B818DF">
              <w:rPr>
                <w:b/>
                <w:i/>
                <w:sz w:val="19"/>
              </w:rPr>
              <w:t>Anatomy Act 1930</w:t>
            </w:r>
            <w:r w:rsidRPr="00B818DF">
              <w:rPr>
                <w:b/>
                <w:sz w:val="19"/>
              </w:rPr>
              <w:t xml:space="preserve"> approved 9 Apr 1963</w:t>
            </w:r>
            <w:r w:rsidRPr="00B818DF">
              <w:rPr>
                <w:sz w:val="19"/>
              </w:rPr>
              <w:t xml:space="preserve"> (includes amendments listed above except those in the </w:t>
            </w:r>
            <w:r w:rsidRPr="00B818DF">
              <w:rPr>
                <w:i/>
                <w:sz w:val="19"/>
              </w:rPr>
              <w:t>Limitation Act 1935</w:t>
            </w:r>
            <w:r w:rsidRPr="00B818DF">
              <w:rPr>
                <w:sz w:val="19"/>
              </w:rPr>
              <w:t>)</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Decimal Currency Act 1965</w:t>
            </w:r>
          </w:p>
        </w:tc>
        <w:tc>
          <w:tcPr>
            <w:tcW w:w="1134" w:type="dxa"/>
          </w:tcPr>
          <w:p w:rsidR="00201870" w:rsidRPr="00B818DF" w:rsidRDefault="00201870" w:rsidP="00F953D8">
            <w:pPr>
              <w:pStyle w:val="nTable"/>
              <w:spacing w:after="40"/>
              <w:rPr>
                <w:sz w:val="19"/>
              </w:rPr>
            </w:pPr>
            <w:r w:rsidRPr="00B818DF">
              <w:rPr>
                <w:sz w:val="19"/>
              </w:rPr>
              <w:t>113 of 1965</w:t>
            </w:r>
          </w:p>
        </w:tc>
        <w:tc>
          <w:tcPr>
            <w:tcW w:w="1134" w:type="dxa"/>
          </w:tcPr>
          <w:p w:rsidR="00201870" w:rsidRPr="00B818DF" w:rsidRDefault="00201870" w:rsidP="00F953D8">
            <w:pPr>
              <w:pStyle w:val="nTable"/>
              <w:spacing w:after="40"/>
              <w:rPr>
                <w:sz w:val="19"/>
              </w:rPr>
            </w:pPr>
            <w:r w:rsidRPr="00B818DF">
              <w:rPr>
                <w:sz w:val="19"/>
              </w:rPr>
              <w:t>21 Dec 1965</w:t>
            </w:r>
          </w:p>
        </w:tc>
        <w:tc>
          <w:tcPr>
            <w:tcW w:w="2551" w:type="dxa"/>
          </w:tcPr>
          <w:p w:rsidR="00201870" w:rsidRPr="00B818DF" w:rsidRDefault="002C1E34" w:rsidP="00F953D8">
            <w:pPr>
              <w:pStyle w:val="nTable"/>
              <w:spacing w:after="40"/>
              <w:rPr>
                <w:sz w:val="19"/>
              </w:rPr>
            </w:pPr>
            <w:r w:rsidRPr="00B818DF">
              <w:t>Act other than s. 4-9: 21</w:t>
            </w:r>
            <w:r w:rsidR="00127976">
              <w:t> </w:t>
            </w:r>
            <w:r w:rsidRPr="00B818DF">
              <w:t>Dec</w:t>
            </w:r>
            <w:r w:rsidR="00127976">
              <w:t> </w:t>
            </w:r>
            <w:r w:rsidRPr="00B818DF">
              <w:t>1965 (see s. 2(1));</w:t>
            </w:r>
            <w:r w:rsidRPr="00B818DF">
              <w:br/>
              <w:t>s. 4-9: 14 Feb 1966 (see s. 2(2))</w:t>
            </w:r>
          </w:p>
        </w:tc>
      </w:tr>
      <w:tr w:rsidR="00201870" w:rsidRPr="00B818DF" w:rsidTr="00F953D8">
        <w:trPr>
          <w:cantSplit/>
        </w:trPr>
        <w:tc>
          <w:tcPr>
            <w:tcW w:w="7087" w:type="dxa"/>
            <w:gridSpan w:val="4"/>
          </w:tcPr>
          <w:p w:rsidR="00201870" w:rsidRPr="00B818DF" w:rsidRDefault="00201870" w:rsidP="00F953D8">
            <w:pPr>
              <w:pStyle w:val="nTable"/>
              <w:spacing w:after="40"/>
              <w:rPr>
                <w:sz w:val="19"/>
              </w:rPr>
            </w:pPr>
            <w:r w:rsidRPr="00B818DF">
              <w:rPr>
                <w:b/>
                <w:sz w:val="19"/>
              </w:rPr>
              <w:t xml:space="preserve">Reprint of the </w:t>
            </w:r>
            <w:r w:rsidRPr="00B818DF">
              <w:rPr>
                <w:b/>
                <w:i/>
                <w:sz w:val="19"/>
              </w:rPr>
              <w:t>Anatomy Act 1930</w:t>
            </w:r>
            <w:r w:rsidRPr="00B818DF">
              <w:rPr>
                <w:b/>
                <w:sz w:val="19"/>
              </w:rPr>
              <w:t xml:space="preserve"> authorised 18 Mar 1970</w:t>
            </w:r>
            <w:r w:rsidRPr="00B818DF">
              <w:rPr>
                <w:sz w:val="19"/>
              </w:rPr>
              <w:t xml:space="preserve"> (includes amendments listed above except those in the </w:t>
            </w:r>
            <w:r w:rsidRPr="00B818DF">
              <w:rPr>
                <w:i/>
                <w:sz w:val="19"/>
              </w:rPr>
              <w:t>Limitation Act 1935</w:t>
            </w:r>
            <w:r w:rsidRPr="00B818DF">
              <w:rPr>
                <w:sz w:val="19"/>
              </w:rPr>
              <w:t>)</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Anatomy Act Amendment Act 1971</w:t>
            </w:r>
          </w:p>
        </w:tc>
        <w:tc>
          <w:tcPr>
            <w:tcW w:w="1134" w:type="dxa"/>
          </w:tcPr>
          <w:p w:rsidR="00201870" w:rsidRPr="00B818DF" w:rsidRDefault="00201870" w:rsidP="00F953D8">
            <w:pPr>
              <w:pStyle w:val="nTable"/>
              <w:spacing w:after="40"/>
              <w:rPr>
                <w:sz w:val="19"/>
              </w:rPr>
            </w:pPr>
            <w:r w:rsidRPr="00B818DF">
              <w:rPr>
                <w:sz w:val="19"/>
              </w:rPr>
              <w:t>7 of 1971</w:t>
            </w:r>
          </w:p>
        </w:tc>
        <w:tc>
          <w:tcPr>
            <w:tcW w:w="1134" w:type="dxa"/>
          </w:tcPr>
          <w:p w:rsidR="00201870" w:rsidRPr="00B818DF" w:rsidRDefault="00201870" w:rsidP="00F953D8">
            <w:pPr>
              <w:pStyle w:val="nTable"/>
              <w:spacing w:after="40"/>
              <w:rPr>
                <w:sz w:val="19"/>
              </w:rPr>
            </w:pPr>
            <w:r w:rsidRPr="00B818DF">
              <w:rPr>
                <w:sz w:val="19"/>
              </w:rPr>
              <w:t>13 Sep 1971</w:t>
            </w:r>
          </w:p>
        </w:tc>
        <w:tc>
          <w:tcPr>
            <w:tcW w:w="2551" w:type="dxa"/>
          </w:tcPr>
          <w:p w:rsidR="00201870" w:rsidRPr="00B818DF" w:rsidRDefault="00201870" w:rsidP="00F953D8">
            <w:pPr>
              <w:pStyle w:val="nTable"/>
              <w:spacing w:after="40"/>
              <w:rPr>
                <w:sz w:val="19"/>
              </w:rPr>
            </w:pPr>
            <w:r w:rsidRPr="00B818DF">
              <w:rPr>
                <w:sz w:val="19"/>
              </w:rPr>
              <w:t>13 Sep 1971</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Health Legislation Amendment Act 1984</w:t>
            </w:r>
            <w:r w:rsidRPr="00B818DF">
              <w:rPr>
                <w:sz w:val="19"/>
              </w:rPr>
              <w:t xml:space="preserve"> Pt. II</w:t>
            </w:r>
          </w:p>
        </w:tc>
        <w:tc>
          <w:tcPr>
            <w:tcW w:w="1134" w:type="dxa"/>
          </w:tcPr>
          <w:p w:rsidR="00201870" w:rsidRPr="00B818DF" w:rsidRDefault="00201870" w:rsidP="00F953D8">
            <w:pPr>
              <w:pStyle w:val="nTable"/>
              <w:spacing w:after="40"/>
              <w:rPr>
                <w:sz w:val="19"/>
              </w:rPr>
            </w:pPr>
            <w:r w:rsidRPr="00B818DF">
              <w:rPr>
                <w:sz w:val="19"/>
              </w:rPr>
              <w:t>28 of 1984</w:t>
            </w:r>
          </w:p>
        </w:tc>
        <w:tc>
          <w:tcPr>
            <w:tcW w:w="1134" w:type="dxa"/>
          </w:tcPr>
          <w:p w:rsidR="00201870" w:rsidRPr="00B818DF" w:rsidRDefault="00201870" w:rsidP="00F953D8">
            <w:pPr>
              <w:pStyle w:val="nTable"/>
              <w:spacing w:after="40"/>
              <w:rPr>
                <w:sz w:val="19"/>
              </w:rPr>
            </w:pPr>
            <w:r w:rsidRPr="00B818DF">
              <w:rPr>
                <w:sz w:val="19"/>
              </w:rPr>
              <w:t>31 May 1984</w:t>
            </w:r>
          </w:p>
        </w:tc>
        <w:tc>
          <w:tcPr>
            <w:tcW w:w="2551" w:type="dxa"/>
          </w:tcPr>
          <w:p w:rsidR="00201870" w:rsidRPr="00B818DF" w:rsidRDefault="00201870" w:rsidP="00F953D8">
            <w:pPr>
              <w:pStyle w:val="nTable"/>
              <w:spacing w:after="40"/>
              <w:rPr>
                <w:sz w:val="19"/>
              </w:rPr>
            </w:pPr>
            <w:r w:rsidRPr="00B818DF">
              <w:rPr>
                <w:sz w:val="19"/>
              </w:rPr>
              <w:t xml:space="preserve">1 Jul 1984 (see s. 2 and </w:t>
            </w:r>
            <w:r w:rsidRPr="00B818DF">
              <w:rPr>
                <w:i/>
                <w:sz w:val="19"/>
              </w:rPr>
              <w:t>Gazette</w:t>
            </w:r>
            <w:r w:rsidRPr="00B818DF">
              <w:rPr>
                <w:sz w:val="19"/>
              </w:rPr>
              <w:t xml:space="preserve"> 15 Jun 1984 p. 1629)</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Criminal Law Amendment Act (No. 2) 1992</w:t>
            </w:r>
            <w:r w:rsidRPr="00B818DF">
              <w:rPr>
                <w:sz w:val="19"/>
              </w:rPr>
              <w:t xml:space="preserve"> s. 16(1)</w:t>
            </w:r>
          </w:p>
        </w:tc>
        <w:tc>
          <w:tcPr>
            <w:tcW w:w="1134" w:type="dxa"/>
          </w:tcPr>
          <w:p w:rsidR="00201870" w:rsidRPr="00B818DF" w:rsidRDefault="00201870" w:rsidP="00F953D8">
            <w:pPr>
              <w:pStyle w:val="nTable"/>
              <w:spacing w:after="40"/>
              <w:rPr>
                <w:sz w:val="19"/>
              </w:rPr>
            </w:pPr>
            <w:r w:rsidRPr="00B818DF">
              <w:rPr>
                <w:sz w:val="19"/>
              </w:rPr>
              <w:t>51 of 1992</w:t>
            </w:r>
          </w:p>
        </w:tc>
        <w:tc>
          <w:tcPr>
            <w:tcW w:w="1134" w:type="dxa"/>
          </w:tcPr>
          <w:p w:rsidR="00201870" w:rsidRPr="00B818DF" w:rsidRDefault="00201870" w:rsidP="00F953D8">
            <w:pPr>
              <w:pStyle w:val="nTable"/>
              <w:spacing w:after="40"/>
              <w:rPr>
                <w:sz w:val="19"/>
              </w:rPr>
            </w:pPr>
            <w:r w:rsidRPr="00B818DF">
              <w:rPr>
                <w:sz w:val="19"/>
              </w:rPr>
              <w:t>9 Dec 1992</w:t>
            </w:r>
          </w:p>
        </w:tc>
        <w:tc>
          <w:tcPr>
            <w:tcW w:w="2551" w:type="dxa"/>
          </w:tcPr>
          <w:p w:rsidR="00201870" w:rsidRPr="00B818DF" w:rsidRDefault="00201870" w:rsidP="00F953D8">
            <w:pPr>
              <w:pStyle w:val="nTable"/>
              <w:spacing w:after="40"/>
              <w:rPr>
                <w:sz w:val="19"/>
              </w:rPr>
            </w:pPr>
            <w:r w:rsidRPr="00B818DF">
              <w:rPr>
                <w:sz w:val="19"/>
              </w:rPr>
              <w:t>6 Jan 1993</w:t>
            </w:r>
          </w:p>
        </w:tc>
      </w:tr>
      <w:tr w:rsidR="00201870" w:rsidRPr="00B818DF" w:rsidTr="00F953D8">
        <w:trPr>
          <w:cantSplit/>
        </w:trPr>
        <w:tc>
          <w:tcPr>
            <w:tcW w:w="2268" w:type="dxa"/>
          </w:tcPr>
          <w:p w:rsidR="00201870" w:rsidRPr="00B818DF" w:rsidRDefault="00201870" w:rsidP="00F953D8">
            <w:pPr>
              <w:pStyle w:val="nTable"/>
              <w:spacing w:after="40"/>
              <w:ind w:right="113"/>
              <w:rPr>
                <w:sz w:val="19"/>
                <w:vertAlign w:val="superscript"/>
              </w:rPr>
            </w:pPr>
            <w:r w:rsidRPr="00B818DF">
              <w:rPr>
                <w:i/>
                <w:sz w:val="19"/>
              </w:rPr>
              <w:t>Acts Amendment (Ministry of Justice) Act 1993</w:t>
            </w:r>
            <w:r w:rsidRPr="00B818DF">
              <w:rPr>
                <w:sz w:val="19"/>
              </w:rPr>
              <w:t xml:space="preserve"> Pt. 2 </w:t>
            </w:r>
            <w:r w:rsidRPr="00B818DF">
              <w:rPr>
                <w:sz w:val="19"/>
                <w:vertAlign w:val="superscript"/>
              </w:rPr>
              <w:t>4</w:t>
            </w:r>
          </w:p>
        </w:tc>
        <w:tc>
          <w:tcPr>
            <w:tcW w:w="1134" w:type="dxa"/>
          </w:tcPr>
          <w:p w:rsidR="00201870" w:rsidRPr="00B818DF" w:rsidRDefault="00201870" w:rsidP="00F953D8">
            <w:pPr>
              <w:pStyle w:val="nTable"/>
              <w:spacing w:after="40"/>
              <w:rPr>
                <w:sz w:val="19"/>
              </w:rPr>
            </w:pPr>
            <w:r w:rsidRPr="00B818DF">
              <w:rPr>
                <w:sz w:val="19"/>
              </w:rPr>
              <w:t>31 of 1993</w:t>
            </w:r>
          </w:p>
        </w:tc>
        <w:tc>
          <w:tcPr>
            <w:tcW w:w="1134" w:type="dxa"/>
          </w:tcPr>
          <w:p w:rsidR="00201870" w:rsidRPr="00B818DF" w:rsidRDefault="00201870" w:rsidP="00F953D8">
            <w:pPr>
              <w:pStyle w:val="nTable"/>
              <w:spacing w:after="40"/>
              <w:rPr>
                <w:sz w:val="19"/>
              </w:rPr>
            </w:pPr>
            <w:r w:rsidRPr="00B818DF">
              <w:rPr>
                <w:sz w:val="19"/>
              </w:rPr>
              <w:t>15 Dec 1993</w:t>
            </w:r>
          </w:p>
        </w:tc>
        <w:tc>
          <w:tcPr>
            <w:tcW w:w="2551" w:type="dxa"/>
          </w:tcPr>
          <w:p w:rsidR="00201870" w:rsidRPr="00B818DF" w:rsidRDefault="00201870" w:rsidP="00F953D8">
            <w:pPr>
              <w:pStyle w:val="nTable"/>
              <w:spacing w:after="40"/>
              <w:rPr>
                <w:sz w:val="19"/>
              </w:rPr>
            </w:pPr>
            <w:r w:rsidRPr="00B818DF">
              <w:rPr>
                <w:sz w:val="19"/>
              </w:rPr>
              <w:t>1 Jul 1993 (see s. 2)</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Sentencing (Consequential Provisions) Act 1995</w:t>
            </w:r>
            <w:r w:rsidRPr="00B818DF">
              <w:rPr>
                <w:sz w:val="19"/>
              </w:rPr>
              <w:t xml:space="preserve"> s. 147</w:t>
            </w:r>
          </w:p>
        </w:tc>
        <w:tc>
          <w:tcPr>
            <w:tcW w:w="1134" w:type="dxa"/>
          </w:tcPr>
          <w:p w:rsidR="00201870" w:rsidRPr="00B818DF" w:rsidRDefault="00201870" w:rsidP="00F953D8">
            <w:pPr>
              <w:pStyle w:val="nTable"/>
              <w:spacing w:after="40"/>
              <w:rPr>
                <w:sz w:val="19"/>
              </w:rPr>
            </w:pPr>
            <w:r w:rsidRPr="00B818DF">
              <w:rPr>
                <w:sz w:val="19"/>
              </w:rPr>
              <w:t>78 of 1995</w:t>
            </w:r>
          </w:p>
        </w:tc>
        <w:tc>
          <w:tcPr>
            <w:tcW w:w="1134" w:type="dxa"/>
          </w:tcPr>
          <w:p w:rsidR="00201870" w:rsidRPr="00B818DF" w:rsidRDefault="00201870" w:rsidP="00F953D8">
            <w:pPr>
              <w:pStyle w:val="nTable"/>
              <w:spacing w:after="40"/>
              <w:rPr>
                <w:sz w:val="19"/>
              </w:rPr>
            </w:pPr>
            <w:r w:rsidRPr="00B818DF">
              <w:rPr>
                <w:sz w:val="19"/>
              </w:rPr>
              <w:t>16 Jan 1996</w:t>
            </w:r>
          </w:p>
        </w:tc>
        <w:tc>
          <w:tcPr>
            <w:tcW w:w="2551" w:type="dxa"/>
          </w:tcPr>
          <w:p w:rsidR="00201870" w:rsidRPr="00B818DF" w:rsidRDefault="00201870" w:rsidP="00F953D8">
            <w:pPr>
              <w:pStyle w:val="nTable"/>
              <w:spacing w:after="40"/>
              <w:rPr>
                <w:sz w:val="19"/>
              </w:rPr>
            </w:pPr>
            <w:r w:rsidRPr="00B818DF">
              <w:rPr>
                <w:sz w:val="19"/>
              </w:rPr>
              <w:t xml:space="preserve">4 Nov 1996 (see s. 2 and </w:t>
            </w:r>
            <w:r w:rsidRPr="00B818DF">
              <w:rPr>
                <w:i/>
                <w:sz w:val="19"/>
              </w:rPr>
              <w:t>Gazette</w:t>
            </w:r>
            <w:r w:rsidRPr="00B818DF">
              <w:rPr>
                <w:sz w:val="19"/>
              </w:rPr>
              <w:t xml:space="preserve"> 25 Oct 1996 p. 5632)</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Statutes (Repeals and Minor Amendments) Act (No. 2) 1998</w:t>
            </w:r>
            <w:r w:rsidRPr="00B818DF">
              <w:rPr>
                <w:sz w:val="19"/>
              </w:rPr>
              <w:t xml:space="preserve"> s. 17 </w:t>
            </w:r>
            <w:r w:rsidR="00221428" w:rsidRPr="00B818DF">
              <w:rPr>
                <w:sz w:val="19"/>
                <w:vertAlign w:val="superscript"/>
              </w:rPr>
              <w:t>5</w:t>
            </w:r>
            <w:r w:rsidR="00221428" w:rsidRPr="00B818DF">
              <w:rPr>
                <w:sz w:val="19"/>
              </w:rPr>
              <w:t xml:space="preserve"> </w:t>
            </w:r>
          </w:p>
        </w:tc>
        <w:tc>
          <w:tcPr>
            <w:tcW w:w="1134" w:type="dxa"/>
          </w:tcPr>
          <w:p w:rsidR="00201870" w:rsidRPr="00B818DF" w:rsidRDefault="00201870" w:rsidP="00F953D8">
            <w:pPr>
              <w:pStyle w:val="nTable"/>
              <w:spacing w:after="40"/>
              <w:rPr>
                <w:sz w:val="19"/>
              </w:rPr>
            </w:pPr>
            <w:r w:rsidRPr="00B818DF">
              <w:rPr>
                <w:sz w:val="19"/>
              </w:rPr>
              <w:t>10 of 1998</w:t>
            </w:r>
          </w:p>
        </w:tc>
        <w:tc>
          <w:tcPr>
            <w:tcW w:w="1134" w:type="dxa"/>
          </w:tcPr>
          <w:p w:rsidR="00201870" w:rsidRPr="00B818DF" w:rsidRDefault="00201870" w:rsidP="00F953D8">
            <w:pPr>
              <w:pStyle w:val="nTable"/>
              <w:spacing w:after="40"/>
              <w:rPr>
                <w:sz w:val="19"/>
              </w:rPr>
            </w:pPr>
            <w:r w:rsidRPr="00B818DF">
              <w:rPr>
                <w:sz w:val="19"/>
              </w:rPr>
              <w:t>30 Apr 1998</w:t>
            </w:r>
          </w:p>
        </w:tc>
        <w:tc>
          <w:tcPr>
            <w:tcW w:w="2551" w:type="dxa"/>
          </w:tcPr>
          <w:p w:rsidR="00201870" w:rsidRPr="00B818DF" w:rsidRDefault="00201870" w:rsidP="00F953D8">
            <w:pPr>
              <w:pStyle w:val="nTable"/>
              <w:spacing w:after="40"/>
              <w:rPr>
                <w:sz w:val="19"/>
              </w:rPr>
            </w:pPr>
            <w:r w:rsidRPr="00B818DF">
              <w:rPr>
                <w:sz w:val="19"/>
              </w:rPr>
              <w:t>30 Apr 1998 (see s. 2(1))</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Acts Repeal and Amendment (Births, Deaths and Marriages Registration) Act 1998</w:t>
            </w:r>
            <w:r w:rsidRPr="00B818DF">
              <w:rPr>
                <w:sz w:val="19"/>
              </w:rPr>
              <w:t xml:space="preserve"> s. 7</w:t>
            </w:r>
          </w:p>
        </w:tc>
        <w:tc>
          <w:tcPr>
            <w:tcW w:w="1134" w:type="dxa"/>
          </w:tcPr>
          <w:p w:rsidR="00201870" w:rsidRPr="00B818DF" w:rsidRDefault="00201870" w:rsidP="00F953D8">
            <w:pPr>
              <w:pStyle w:val="nTable"/>
              <w:keepNext/>
              <w:keepLines/>
              <w:spacing w:after="40"/>
              <w:rPr>
                <w:sz w:val="19"/>
              </w:rPr>
            </w:pPr>
            <w:r w:rsidRPr="00B818DF">
              <w:rPr>
                <w:sz w:val="19"/>
              </w:rPr>
              <w:t>40 of 1998</w:t>
            </w:r>
          </w:p>
        </w:tc>
        <w:tc>
          <w:tcPr>
            <w:tcW w:w="1134" w:type="dxa"/>
          </w:tcPr>
          <w:p w:rsidR="00201870" w:rsidRPr="00B818DF" w:rsidRDefault="00201870" w:rsidP="00F953D8">
            <w:pPr>
              <w:pStyle w:val="nTable"/>
              <w:keepNext/>
              <w:keepLines/>
              <w:spacing w:after="40"/>
              <w:rPr>
                <w:sz w:val="19"/>
              </w:rPr>
            </w:pPr>
            <w:r w:rsidRPr="00B818DF">
              <w:rPr>
                <w:sz w:val="19"/>
              </w:rPr>
              <w:t>30 Oct 1998</w:t>
            </w:r>
          </w:p>
        </w:tc>
        <w:tc>
          <w:tcPr>
            <w:tcW w:w="2551" w:type="dxa"/>
          </w:tcPr>
          <w:p w:rsidR="00201870" w:rsidRPr="00B818DF" w:rsidRDefault="00201870" w:rsidP="00F953D8">
            <w:pPr>
              <w:pStyle w:val="nTable"/>
              <w:keepNext/>
              <w:keepLines/>
              <w:spacing w:after="40"/>
              <w:rPr>
                <w:sz w:val="19"/>
              </w:rPr>
            </w:pPr>
            <w:r w:rsidRPr="00B818DF">
              <w:rPr>
                <w:sz w:val="19"/>
              </w:rPr>
              <w:t xml:space="preserve">14 Apr 1999 (see s. 2 and </w:t>
            </w:r>
            <w:r w:rsidRPr="00B818DF">
              <w:rPr>
                <w:i/>
                <w:sz w:val="19"/>
              </w:rPr>
              <w:t>Gazette</w:t>
            </w:r>
            <w:r w:rsidRPr="00B818DF">
              <w:rPr>
                <w:sz w:val="19"/>
              </w:rPr>
              <w:t xml:space="preserve"> 9 Apr 1999 p. 1433)</w:t>
            </w:r>
          </w:p>
        </w:tc>
      </w:tr>
      <w:tr w:rsidR="00201870" w:rsidRPr="00B818DF" w:rsidTr="00F953D8">
        <w:trPr>
          <w:cantSplit/>
        </w:trPr>
        <w:tc>
          <w:tcPr>
            <w:tcW w:w="7087" w:type="dxa"/>
            <w:gridSpan w:val="4"/>
          </w:tcPr>
          <w:p w:rsidR="00201870" w:rsidRPr="00B818DF" w:rsidRDefault="00201870" w:rsidP="00F953D8">
            <w:pPr>
              <w:pStyle w:val="nTable"/>
              <w:keepNext/>
              <w:keepLines/>
              <w:spacing w:after="40"/>
              <w:rPr>
                <w:sz w:val="19"/>
              </w:rPr>
            </w:pPr>
            <w:r w:rsidRPr="00B818DF">
              <w:rPr>
                <w:b/>
                <w:sz w:val="19"/>
              </w:rPr>
              <w:t xml:space="preserve">Reprint of the </w:t>
            </w:r>
            <w:r w:rsidRPr="00B818DF">
              <w:rPr>
                <w:b/>
                <w:i/>
                <w:sz w:val="19"/>
              </w:rPr>
              <w:t>Anatomy Act 1930</w:t>
            </w:r>
            <w:r w:rsidRPr="00B818DF">
              <w:rPr>
                <w:b/>
                <w:sz w:val="19"/>
              </w:rPr>
              <w:t xml:space="preserve"> as at 22 Feb 2002 </w:t>
            </w:r>
            <w:r w:rsidRPr="00B818DF">
              <w:rPr>
                <w:sz w:val="19"/>
              </w:rPr>
              <w:t>(includes amendments listed above)</w:t>
            </w:r>
          </w:p>
        </w:tc>
      </w:tr>
      <w:tr w:rsidR="00201870" w:rsidRPr="00B818DF" w:rsidTr="00F953D8">
        <w:trPr>
          <w:cantSplit/>
        </w:trPr>
        <w:tc>
          <w:tcPr>
            <w:tcW w:w="2268" w:type="dxa"/>
          </w:tcPr>
          <w:p w:rsidR="00201870" w:rsidRPr="00B818DF" w:rsidRDefault="00201870" w:rsidP="00F953D8">
            <w:pPr>
              <w:pStyle w:val="nTable"/>
              <w:spacing w:after="40"/>
              <w:ind w:right="113"/>
              <w:rPr>
                <w:sz w:val="19"/>
              </w:rPr>
            </w:pPr>
            <w:r w:rsidRPr="00B818DF">
              <w:rPr>
                <w:i/>
                <w:sz w:val="19"/>
              </w:rPr>
              <w:t>Acts Amendment (Equality of Status) Act 2003</w:t>
            </w:r>
            <w:r w:rsidRPr="00B818DF">
              <w:rPr>
                <w:sz w:val="19"/>
              </w:rPr>
              <w:t xml:space="preserve"> Pt. 2</w:t>
            </w:r>
          </w:p>
        </w:tc>
        <w:tc>
          <w:tcPr>
            <w:tcW w:w="1134" w:type="dxa"/>
          </w:tcPr>
          <w:p w:rsidR="00201870" w:rsidRPr="00B818DF" w:rsidRDefault="00201870" w:rsidP="00F953D8">
            <w:pPr>
              <w:pStyle w:val="nTable"/>
              <w:keepNext/>
              <w:keepLines/>
              <w:spacing w:after="40"/>
              <w:rPr>
                <w:sz w:val="19"/>
              </w:rPr>
            </w:pPr>
            <w:r w:rsidRPr="00B818DF">
              <w:rPr>
                <w:sz w:val="19"/>
              </w:rPr>
              <w:t>28 of 2003</w:t>
            </w:r>
          </w:p>
        </w:tc>
        <w:tc>
          <w:tcPr>
            <w:tcW w:w="1134" w:type="dxa"/>
          </w:tcPr>
          <w:p w:rsidR="00201870" w:rsidRPr="00B818DF" w:rsidRDefault="00201870" w:rsidP="00F953D8">
            <w:pPr>
              <w:pStyle w:val="nTable"/>
              <w:keepNext/>
              <w:keepLines/>
              <w:spacing w:after="40"/>
              <w:rPr>
                <w:sz w:val="19"/>
              </w:rPr>
            </w:pPr>
            <w:r w:rsidRPr="00B818DF">
              <w:rPr>
                <w:sz w:val="19"/>
              </w:rPr>
              <w:t>22 May 2003</w:t>
            </w:r>
          </w:p>
        </w:tc>
        <w:tc>
          <w:tcPr>
            <w:tcW w:w="2551" w:type="dxa"/>
          </w:tcPr>
          <w:p w:rsidR="00201870" w:rsidRPr="00B818DF" w:rsidRDefault="00201870" w:rsidP="00F953D8">
            <w:pPr>
              <w:pStyle w:val="nTable"/>
              <w:keepNext/>
              <w:keepLines/>
              <w:spacing w:after="40"/>
              <w:rPr>
                <w:sz w:val="19"/>
              </w:rPr>
            </w:pPr>
            <w:r w:rsidRPr="00B818DF">
              <w:rPr>
                <w:sz w:val="19"/>
              </w:rPr>
              <w:t xml:space="preserve">1 Jul 2003 (see s. 2 and </w:t>
            </w:r>
            <w:r w:rsidRPr="00B818DF">
              <w:rPr>
                <w:i/>
                <w:sz w:val="19"/>
              </w:rPr>
              <w:t xml:space="preserve">Gazette </w:t>
            </w:r>
            <w:r w:rsidRPr="00B818DF">
              <w:rPr>
                <w:sz w:val="19"/>
              </w:rPr>
              <w:t xml:space="preserve"> 30 Jun 2003 p. 2579)</w:t>
            </w:r>
          </w:p>
        </w:tc>
      </w:tr>
      <w:tr w:rsidR="00201870" w:rsidRPr="00B818DF" w:rsidTr="00F953D8">
        <w:trPr>
          <w:cantSplit/>
        </w:trPr>
        <w:tc>
          <w:tcPr>
            <w:tcW w:w="2268" w:type="dxa"/>
          </w:tcPr>
          <w:p w:rsidR="00201870" w:rsidRPr="00B818DF" w:rsidRDefault="00201870" w:rsidP="00F953D8">
            <w:pPr>
              <w:pStyle w:val="nTable"/>
              <w:spacing w:after="40"/>
              <w:ind w:right="113"/>
              <w:rPr>
                <w:i/>
                <w:sz w:val="19"/>
              </w:rPr>
            </w:pPr>
            <w:r w:rsidRPr="00B818DF">
              <w:rPr>
                <w:i/>
                <w:iCs/>
                <w:snapToGrid w:val="0"/>
                <w:sz w:val="19"/>
              </w:rPr>
              <w:t xml:space="preserve">Criminal Law Amendment (Simple Offences) Act 2004 </w:t>
            </w:r>
            <w:r w:rsidRPr="00B818DF">
              <w:rPr>
                <w:iCs/>
                <w:snapToGrid w:val="0"/>
                <w:sz w:val="19"/>
              </w:rPr>
              <w:t>s. 82</w:t>
            </w:r>
          </w:p>
        </w:tc>
        <w:tc>
          <w:tcPr>
            <w:tcW w:w="1134" w:type="dxa"/>
          </w:tcPr>
          <w:p w:rsidR="00201870" w:rsidRPr="00B818DF" w:rsidRDefault="00201870" w:rsidP="00F953D8">
            <w:pPr>
              <w:pStyle w:val="nTable"/>
              <w:keepNext/>
              <w:keepLines/>
              <w:spacing w:after="40"/>
              <w:rPr>
                <w:sz w:val="19"/>
              </w:rPr>
            </w:pPr>
            <w:r w:rsidRPr="00B818DF">
              <w:rPr>
                <w:snapToGrid w:val="0"/>
                <w:sz w:val="19"/>
              </w:rPr>
              <w:t>70 of 2004</w:t>
            </w:r>
          </w:p>
        </w:tc>
        <w:tc>
          <w:tcPr>
            <w:tcW w:w="1134" w:type="dxa"/>
          </w:tcPr>
          <w:p w:rsidR="00201870" w:rsidRPr="00B818DF" w:rsidRDefault="00201870" w:rsidP="00F953D8">
            <w:pPr>
              <w:pStyle w:val="nTable"/>
              <w:keepNext/>
              <w:keepLines/>
              <w:spacing w:after="40"/>
              <w:rPr>
                <w:sz w:val="19"/>
              </w:rPr>
            </w:pPr>
            <w:r w:rsidRPr="00B818DF">
              <w:rPr>
                <w:snapToGrid w:val="0"/>
                <w:sz w:val="19"/>
              </w:rPr>
              <w:t>8 Dec 2004</w:t>
            </w:r>
          </w:p>
        </w:tc>
        <w:tc>
          <w:tcPr>
            <w:tcW w:w="2551" w:type="dxa"/>
          </w:tcPr>
          <w:p w:rsidR="00201870" w:rsidRPr="00B818DF" w:rsidRDefault="00201870" w:rsidP="00F953D8">
            <w:pPr>
              <w:pStyle w:val="nTable"/>
              <w:keepNext/>
              <w:keepLines/>
              <w:spacing w:after="40"/>
              <w:rPr>
                <w:sz w:val="19"/>
              </w:rPr>
            </w:pPr>
            <w:r w:rsidRPr="00B818DF">
              <w:rPr>
                <w:snapToGrid w:val="0"/>
                <w:sz w:val="19"/>
              </w:rPr>
              <w:t xml:space="preserve">31 May 2005 (see s. 2 and </w:t>
            </w:r>
            <w:r w:rsidRPr="00B818DF">
              <w:rPr>
                <w:i/>
                <w:iCs/>
                <w:snapToGrid w:val="0"/>
                <w:sz w:val="19"/>
              </w:rPr>
              <w:t>Gazette</w:t>
            </w:r>
            <w:r w:rsidRPr="00B818DF">
              <w:rPr>
                <w:snapToGrid w:val="0"/>
                <w:sz w:val="19"/>
              </w:rPr>
              <w:t xml:space="preserve"> 14 Jan 2005 p. 163)</w:t>
            </w:r>
          </w:p>
        </w:tc>
      </w:tr>
      <w:tr w:rsidR="00201870" w:rsidRPr="00B818DF" w:rsidTr="00F953D8">
        <w:tblPrEx>
          <w:tblBorders>
            <w:top w:val="single" w:sz="8" w:space="0" w:color="auto"/>
            <w:bottom w:val="single" w:sz="8" w:space="0" w:color="auto"/>
            <w:insideH w:val="single" w:sz="8" w:space="0" w:color="auto"/>
          </w:tblBorders>
        </w:tblPrEx>
        <w:tc>
          <w:tcPr>
            <w:tcW w:w="2268" w:type="dxa"/>
            <w:tcBorders>
              <w:top w:val="nil"/>
              <w:bottom w:val="nil"/>
            </w:tcBorders>
          </w:tcPr>
          <w:p w:rsidR="00201870" w:rsidRPr="00B818DF" w:rsidRDefault="00201870" w:rsidP="00F953D8">
            <w:pPr>
              <w:pStyle w:val="nTable"/>
              <w:spacing w:after="40"/>
              <w:rPr>
                <w:sz w:val="19"/>
              </w:rPr>
            </w:pPr>
            <w:r w:rsidRPr="00B818DF">
              <w:rPr>
                <w:i/>
                <w:snapToGrid w:val="0"/>
                <w:sz w:val="19"/>
              </w:rPr>
              <w:t>Medical Practitioners Act 2008</w:t>
            </w:r>
            <w:r w:rsidRPr="00B818DF">
              <w:rPr>
                <w:sz w:val="19"/>
              </w:rPr>
              <w:t xml:space="preserve"> </w:t>
            </w:r>
            <w:r w:rsidR="00370DAF" w:rsidRPr="00B818DF">
              <w:rPr>
                <w:sz w:val="19"/>
              </w:rPr>
              <w:t>Sch. 3 cl. 3</w:t>
            </w:r>
          </w:p>
        </w:tc>
        <w:tc>
          <w:tcPr>
            <w:tcW w:w="1134" w:type="dxa"/>
            <w:tcBorders>
              <w:top w:val="nil"/>
              <w:bottom w:val="nil"/>
            </w:tcBorders>
          </w:tcPr>
          <w:p w:rsidR="00201870" w:rsidRPr="00B818DF" w:rsidRDefault="00201870" w:rsidP="00F953D8">
            <w:pPr>
              <w:pStyle w:val="nTable"/>
              <w:spacing w:after="40"/>
              <w:rPr>
                <w:sz w:val="19"/>
              </w:rPr>
            </w:pPr>
            <w:r w:rsidRPr="00B818DF">
              <w:rPr>
                <w:sz w:val="19"/>
              </w:rPr>
              <w:t>22 of 2008</w:t>
            </w:r>
          </w:p>
        </w:tc>
        <w:tc>
          <w:tcPr>
            <w:tcW w:w="1134" w:type="dxa"/>
            <w:tcBorders>
              <w:top w:val="nil"/>
              <w:bottom w:val="nil"/>
            </w:tcBorders>
          </w:tcPr>
          <w:p w:rsidR="00201870" w:rsidRPr="00B818DF" w:rsidRDefault="00201870" w:rsidP="00F953D8">
            <w:pPr>
              <w:pStyle w:val="nTable"/>
              <w:spacing w:after="40"/>
              <w:rPr>
                <w:sz w:val="19"/>
              </w:rPr>
            </w:pPr>
            <w:r w:rsidRPr="00B818DF">
              <w:rPr>
                <w:sz w:val="19"/>
              </w:rPr>
              <w:t>27 May 2008</w:t>
            </w:r>
          </w:p>
        </w:tc>
        <w:tc>
          <w:tcPr>
            <w:tcW w:w="2551" w:type="dxa"/>
            <w:tcBorders>
              <w:top w:val="nil"/>
              <w:bottom w:val="nil"/>
            </w:tcBorders>
          </w:tcPr>
          <w:p w:rsidR="00201870" w:rsidRPr="00B818DF" w:rsidRDefault="00201870" w:rsidP="00F953D8">
            <w:pPr>
              <w:pStyle w:val="nTable"/>
              <w:spacing w:after="40"/>
              <w:rPr>
                <w:snapToGrid w:val="0"/>
                <w:sz w:val="19"/>
              </w:rPr>
            </w:pPr>
            <w:r w:rsidRPr="00B818DF">
              <w:rPr>
                <w:snapToGrid w:val="0"/>
                <w:sz w:val="19"/>
              </w:rPr>
              <w:t xml:space="preserve">1 Dec 2008 (see s. 2 and </w:t>
            </w:r>
            <w:r w:rsidRPr="00B818DF">
              <w:rPr>
                <w:i/>
                <w:iCs/>
                <w:snapToGrid w:val="0"/>
                <w:sz w:val="19"/>
              </w:rPr>
              <w:t>Gazette</w:t>
            </w:r>
            <w:r w:rsidRPr="00B818DF">
              <w:rPr>
                <w:snapToGrid w:val="0"/>
                <w:sz w:val="19"/>
              </w:rPr>
              <w:t xml:space="preserve"> 25 Nov 2008 p. 4989)</w:t>
            </w:r>
          </w:p>
        </w:tc>
      </w:tr>
      <w:tr w:rsidR="00201870" w:rsidRPr="00B818DF" w:rsidTr="00F953D8">
        <w:tblPrEx>
          <w:tblBorders>
            <w:top w:val="single" w:sz="8" w:space="0" w:color="auto"/>
            <w:bottom w:val="single" w:sz="8" w:space="0" w:color="auto"/>
            <w:insideH w:val="single" w:sz="8" w:space="0" w:color="auto"/>
          </w:tblBorders>
        </w:tblPrEx>
        <w:tc>
          <w:tcPr>
            <w:tcW w:w="2268" w:type="dxa"/>
            <w:tcBorders>
              <w:top w:val="nil"/>
              <w:bottom w:val="nil"/>
            </w:tcBorders>
          </w:tcPr>
          <w:p w:rsidR="00201870" w:rsidRPr="00B818DF" w:rsidRDefault="00201870" w:rsidP="00F953D8">
            <w:pPr>
              <w:pStyle w:val="nTable"/>
              <w:spacing w:after="40"/>
              <w:rPr>
                <w:i/>
                <w:snapToGrid w:val="0"/>
                <w:sz w:val="19"/>
              </w:rPr>
            </w:pPr>
            <w:r w:rsidRPr="00B818DF">
              <w:rPr>
                <w:i/>
                <w:snapToGrid w:val="0"/>
                <w:sz w:val="19"/>
              </w:rPr>
              <w:t xml:space="preserve">Health Practitioner Regulation National Law (WA) Act 2010 </w:t>
            </w:r>
            <w:r w:rsidRPr="00B818DF">
              <w:rPr>
                <w:iCs/>
                <w:snapToGrid w:val="0"/>
                <w:sz w:val="19"/>
              </w:rPr>
              <w:t>Pt. 5 Div. 3</w:t>
            </w:r>
          </w:p>
        </w:tc>
        <w:tc>
          <w:tcPr>
            <w:tcW w:w="1134" w:type="dxa"/>
            <w:tcBorders>
              <w:top w:val="nil"/>
              <w:bottom w:val="nil"/>
            </w:tcBorders>
          </w:tcPr>
          <w:p w:rsidR="00201870" w:rsidRPr="00B818DF" w:rsidRDefault="00201870" w:rsidP="00F953D8">
            <w:pPr>
              <w:pStyle w:val="nTable"/>
              <w:spacing w:after="40"/>
              <w:rPr>
                <w:sz w:val="19"/>
              </w:rPr>
            </w:pPr>
            <w:r w:rsidRPr="00B818DF">
              <w:rPr>
                <w:snapToGrid w:val="0"/>
                <w:sz w:val="19"/>
              </w:rPr>
              <w:t>35 of 2010</w:t>
            </w:r>
          </w:p>
        </w:tc>
        <w:tc>
          <w:tcPr>
            <w:tcW w:w="1134" w:type="dxa"/>
            <w:tcBorders>
              <w:top w:val="nil"/>
              <w:bottom w:val="nil"/>
            </w:tcBorders>
          </w:tcPr>
          <w:p w:rsidR="00201870" w:rsidRPr="00B818DF" w:rsidRDefault="00201870" w:rsidP="00F953D8">
            <w:pPr>
              <w:pStyle w:val="nTable"/>
              <w:spacing w:after="40"/>
              <w:rPr>
                <w:sz w:val="19"/>
              </w:rPr>
            </w:pPr>
            <w:r w:rsidRPr="00B818DF">
              <w:rPr>
                <w:snapToGrid w:val="0"/>
                <w:sz w:val="19"/>
              </w:rPr>
              <w:t>30 Aug 2010</w:t>
            </w:r>
          </w:p>
        </w:tc>
        <w:tc>
          <w:tcPr>
            <w:tcW w:w="2551" w:type="dxa"/>
            <w:tcBorders>
              <w:top w:val="nil"/>
              <w:bottom w:val="nil"/>
            </w:tcBorders>
          </w:tcPr>
          <w:p w:rsidR="00201870" w:rsidRPr="00B818DF" w:rsidRDefault="00201870" w:rsidP="00F953D8">
            <w:pPr>
              <w:pStyle w:val="nTable"/>
              <w:spacing w:after="40"/>
              <w:rPr>
                <w:snapToGrid w:val="0"/>
                <w:sz w:val="19"/>
              </w:rPr>
            </w:pPr>
            <w:r w:rsidRPr="00B818DF">
              <w:rPr>
                <w:snapToGrid w:val="0"/>
                <w:sz w:val="19"/>
              </w:rPr>
              <w:t xml:space="preserve">18 Oct 2010 (see s. 2(b) and </w:t>
            </w:r>
            <w:r w:rsidRPr="00B818DF">
              <w:rPr>
                <w:i/>
                <w:snapToGrid w:val="0"/>
                <w:sz w:val="19"/>
              </w:rPr>
              <w:t xml:space="preserve">Gazette </w:t>
            </w:r>
            <w:r w:rsidRPr="00B818DF">
              <w:rPr>
                <w:iCs/>
                <w:snapToGrid w:val="0"/>
                <w:sz w:val="19"/>
              </w:rPr>
              <w:t>1 Oct 2010 p. 5075-6</w:t>
            </w:r>
            <w:r w:rsidRPr="00B818DF">
              <w:rPr>
                <w:snapToGrid w:val="0"/>
                <w:sz w:val="19"/>
              </w:rPr>
              <w:t>)</w:t>
            </w:r>
          </w:p>
        </w:tc>
      </w:tr>
      <w:tr w:rsidR="00F953D8" w:rsidRPr="00B818DF" w:rsidTr="00F953D8">
        <w:trPr>
          <w:cantSplit/>
        </w:trPr>
        <w:tc>
          <w:tcPr>
            <w:tcW w:w="7087" w:type="dxa"/>
            <w:gridSpan w:val="4"/>
            <w:tcBorders>
              <w:bottom w:val="single" w:sz="8" w:space="0" w:color="auto"/>
            </w:tcBorders>
            <w:shd w:val="clear" w:color="auto" w:fill="auto"/>
          </w:tcPr>
          <w:p w:rsidR="00F953D8" w:rsidRPr="00B818DF" w:rsidRDefault="00F953D8" w:rsidP="00F953D8">
            <w:pPr>
              <w:pStyle w:val="nTable"/>
              <w:keepNext/>
              <w:keepLines/>
              <w:spacing w:after="40"/>
              <w:rPr>
                <w:sz w:val="19"/>
              </w:rPr>
            </w:pPr>
            <w:r w:rsidRPr="00B818DF">
              <w:rPr>
                <w:b/>
                <w:sz w:val="19"/>
              </w:rPr>
              <w:t xml:space="preserve">Reprint 4:  The </w:t>
            </w:r>
            <w:r w:rsidRPr="00B818DF">
              <w:rPr>
                <w:b/>
                <w:i/>
                <w:sz w:val="19"/>
              </w:rPr>
              <w:t>Anatomy Act 1930</w:t>
            </w:r>
            <w:r w:rsidRPr="00B818DF">
              <w:rPr>
                <w:b/>
                <w:sz w:val="19"/>
              </w:rPr>
              <w:t xml:space="preserve"> as at 7 Sep 2012 </w:t>
            </w:r>
            <w:r w:rsidRPr="00B818DF">
              <w:rPr>
                <w:sz w:val="19"/>
              </w:rPr>
              <w:t>(includes amendments listed above)</w:t>
            </w:r>
          </w:p>
        </w:tc>
      </w:tr>
    </w:tbl>
    <w:p w:rsidR="00201870" w:rsidRPr="00B818DF" w:rsidRDefault="00201870" w:rsidP="00F953D8">
      <w:pPr>
        <w:pStyle w:val="nSubsection"/>
        <w:keepNext/>
        <w:keepLines/>
        <w:widowControl w:val="0"/>
        <w:spacing w:before="160"/>
        <w:ind w:left="476" w:hanging="476"/>
        <w:rPr>
          <w:i/>
          <w:snapToGrid w:val="0"/>
        </w:rPr>
      </w:pPr>
      <w:r w:rsidRPr="00B818DF">
        <w:rPr>
          <w:snapToGrid w:val="0"/>
          <w:vertAlign w:val="superscript"/>
        </w:rPr>
        <w:t>2</w:t>
      </w:r>
      <w:r w:rsidRPr="00B818DF">
        <w:rPr>
          <w:snapToGrid w:val="0"/>
        </w:rPr>
        <w:tab/>
        <w:t xml:space="preserve">Repealed by the </w:t>
      </w:r>
      <w:r w:rsidRPr="00B818DF">
        <w:rPr>
          <w:i/>
          <w:snapToGrid w:val="0"/>
        </w:rPr>
        <w:t>Human Tissue and Transplant Act 1982.</w:t>
      </w:r>
    </w:p>
    <w:p w:rsidR="00201870" w:rsidRPr="00B818DF" w:rsidRDefault="00201870">
      <w:pPr>
        <w:pStyle w:val="nSubsection"/>
        <w:rPr>
          <w:snapToGrid w:val="0"/>
        </w:rPr>
      </w:pPr>
      <w:r w:rsidRPr="00B818DF">
        <w:rPr>
          <w:snapToGrid w:val="0"/>
          <w:vertAlign w:val="superscript"/>
        </w:rPr>
        <w:t>3</w:t>
      </w:r>
      <w:r w:rsidRPr="00B818DF">
        <w:rPr>
          <w:snapToGrid w:val="0"/>
          <w:vertAlign w:val="superscript"/>
        </w:rPr>
        <w:tab/>
      </w:r>
      <w:r w:rsidRPr="00B818DF">
        <w:rPr>
          <w:snapToGrid w:val="0"/>
        </w:rPr>
        <w:t xml:space="preserve">The </w:t>
      </w:r>
      <w:r w:rsidRPr="00B818DF">
        <w:rPr>
          <w:i/>
          <w:snapToGrid w:val="0"/>
        </w:rPr>
        <w:t>Limitation Act 1935</w:t>
      </w:r>
      <w:r w:rsidRPr="00B818DF">
        <w:rPr>
          <w:snapToGrid w:val="0"/>
        </w:rPr>
        <w:t xml:space="preserve"> s. 48A(2) reads as follows: </w:t>
      </w:r>
    </w:p>
    <w:p w:rsidR="00201870" w:rsidRPr="00B818DF" w:rsidRDefault="00201870" w:rsidP="00F953D8">
      <w:pPr>
        <w:pStyle w:val="BlankOpen"/>
        <w:rPr>
          <w:snapToGrid w:val="0"/>
        </w:rPr>
      </w:pPr>
    </w:p>
    <w:p w:rsidR="00201870" w:rsidRPr="00B818DF" w:rsidRDefault="00201870">
      <w:pPr>
        <w:pStyle w:val="nzSubsection"/>
        <w:spacing w:before="0"/>
        <w:rPr>
          <w:snapToGrid w:val="0"/>
        </w:rPr>
      </w:pPr>
      <w:r w:rsidRPr="00B818DF">
        <w:rPr>
          <w:snapToGrid w:val="0"/>
        </w:rPr>
        <w:tab/>
        <w:t>(2)</w:t>
      </w:r>
      <w:r w:rsidRPr="00B818DF">
        <w:rPr>
          <w:snapToGrid w:val="0"/>
        </w:rPr>
        <w:tab/>
        <w:t>The provisions of any Act which enact that in an action to which section 47A of this Act applies,</w:t>
      </w:r>
    </w:p>
    <w:p w:rsidR="00201870" w:rsidRPr="00B818DF" w:rsidRDefault="00201870">
      <w:pPr>
        <w:pStyle w:val="nzIndenta"/>
        <w:rPr>
          <w:snapToGrid w:val="0"/>
        </w:rPr>
      </w:pPr>
      <w:r w:rsidRPr="00B818DF">
        <w:rPr>
          <w:snapToGrid w:val="0"/>
        </w:rPr>
        <w:tab/>
        <w:t>(a)</w:t>
      </w:r>
      <w:r w:rsidRPr="00B818DF">
        <w:rPr>
          <w:snapToGrid w:val="0"/>
        </w:rPr>
        <w:tab/>
        <w:t>the action is to be commenced within a particular time; or</w:t>
      </w:r>
    </w:p>
    <w:p w:rsidR="00201870" w:rsidRPr="00B818DF" w:rsidRDefault="00201870">
      <w:pPr>
        <w:pStyle w:val="nzIndenta"/>
        <w:rPr>
          <w:snapToGrid w:val="0"/>
        </w:rPr>
      </w:pPr>
      <w:r w:rsidRPr="00B818DF">
        <w:rPr>
          <w:snapToGrid w:val="0"/>
        </w:rPr>
        <w:tab/>
        <w:t>(b)</w:t>
      </w:r>
      <w:r w:rsidRPr="00B818DF">
        <w:rPr>
          <w:snapToGrid w:val="0"/>
        </w:rPr>
        <w:tab/>
        <w:t>notice of action is to be given within a particular time or otherwise,</w:t>
      </w:r>
    </w:p>
    <w:p w:rsidR="00201870" w:rsidRPr="00B818DF" w:rsidRDefault="00201870">
      <w:pPr>
        <w:pStyle w:val="nzSubsection"/>
        <w:rPr>
          <w:snapToGrid w:val="0"/>
        </w:rPr>
      </w:pPr>
      <w:r w:rsidRPr="00B818DF">
        <w:rPr>
          <w:snapToGrid w:val="0"/>
        </w:rPr>
        <w:tab/>
      </w:r>
      <w:r w:rsidRPr="00B818DF">
        <w:rPr>
          <w:snapToGrid w:val="0"/>
        </w:rPr>
        <w:tab/>
        <w:t>are repealed.</w:t>
      </w:r>
    </w:p>
    <w:p w:rsidR="00201870" w:rsidRPr="00B818DF" w:rsidRDefault="00201870" w:rsidP="00F953D8">
      <w:pPr>
        <w:pStyle w:val="BlankClose"/>
        <w:rPr>
          <w:snapToGrid w:val="0"/>
        </w:rPr>
      </w:pPr>
    </w:p>
    <w:p w:rsidR="00201870" w:rsidRPr="00B818DF" w:rsidRDefault="00201870">
      <w:pPr>
        <w:pStyle w:val="nSubsection"/>
        <w:keepNext/>
        <w:keepLines/>
        <w:widowControl w:val="0"/>
        <w:ind w:left="476" w:hanging="476"/>
        <w:rPr>
          <w:snapToGrid w:val="0"/>
        </w:rPr>
      </w:pPr>
      <w:r w:rsidRPr="00B818DF">
        <w:rPr>
          <w:snapToGrid w:val="0"/>
          <w:vertAlign w:val="superscript"/>
        </w:rPr>
        <w:t>4</w:t>
      </w:r>
      <w:r w:rsidRPr="00B818DF">
        <w:rPr>
          <w:snapToGrid w:val="0"/>
        </w:rPr>
        <w:tab/>
        <w:t xml:space="preserve">The </w:t>
      </w:r>
      <w:r w:rsidRPr="00B818DF">
        <w:rPr>
          <w:i/>
        </w:rPr>
        <w:t xml:space="preserve">Acts Amendment (Ministry of Justice) Act 1993 </w:t>
      </w:r>
      <w:r w:rsidRPr="00B818DF">
        <w:t xml:space="preserve">Pt. 19 </w:t>
      </w:r>
      <w:r w:rsidR="00221428" w:rsidRPr="00B818DF">
        <w:rPr>
          <w:snapToGrid w:val="0"/>
        </w:rPr>
        <w:t>is a savings and transitional provision that is of no further effect.</w:t>
      </w:r>
      <w:r w:rsidRPr="00B818DF">
        <w:rPr>
          <w:snapToGrid w:val="0"/>
        </w:rPr>
        <w:t> </w:t>
      </w:r>
    </w:p>
    <w:p w:rsidR="00201870" w:rsidRPr="00B818DF" w:rsidRDefault="00221428">
      <w:pPr>
        <w:pStyle w:val="nSubsection"/>
        <w:rPr>
          <w:snapToGrid w:val="0"/>
        </w:rPr>
      </w:pPr>
      <w:r w:rsidRPr="00B818DF">
        <w:rPr>
          <w:snapToGrid w:val="0"/>
          <w:vertAlign w:val="superscript"/>
        </w:rPr>
        <w:t>5</w:t>
      </w:r>
      <w:r w:rsidR="00201870" w:rsidRPr="00B818DF">
        <w:rPr>
          <w:snapToGrid w:val="0"/>
        </w:rPr>
        <w:tab/>
        <w:t xml:space="preserve">The </w:t>
      </w:r>
      <w:r w:rsidR="00201870" w:rsidRPr="00B818DF">
        <w:rPr>
          <w:i/>
          <w:snapToGrid w:val="0"/>
        </w:rPr>
        <w:t>Statutes (Repeals and Minor Amendments) Act (No. 2) 1998</w:t>
      </w:r>
      <w:r w:rsidR="00201870" w:rsidRPr="00B818DF">
        <w:rPr>
          <w:snapToGrid w:val="0"/>
        </w:rPr>
        <w:t xml:space="preserve"> s. 17(3), (4) and (5) </w:t>
      </w:r>
      <w:r w:rsidR="00DC37E7" w:rsidRPr="00B818DF">
        <w:rPr>
          <w:snapToGrid w:val="0"/>
        </w:rPr>
        <w:t>are transitional provisions that are of no further effect.</w:t>
      </w:r>
    </w:p>
    <w:p w:rsidR="00201870" w:rsidRPr="00B818DF" w:rsidRDefault="00201870" w:rsidP="00F953D8">
      <w:pPr>
        <w:pStyle w:val="BlankOpen"/>
        <w:rPr>
          <w:snapToGrid w:val="0"/>
        </w:rPr>
      </w:pPr>
    </w:p>
    <w:p w:rsidR="008A5055" w:rsidRDefault="008A5055"/>
    <w:p w:rsidR="00252824" w:rsidRPr="00B818DF" w:rsidRDefault="00252824">
      <w:pPr>
        <w:sectPr w:rsidR="00252824" w:rsidRPr="00B818DF" w:rsidSect="0023755E">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rsidR="008A5055" w:rsidRPr="00B818DF" w:rsidRDefault="008A5055" w:rsidP="008A5055">
      <w:pPr>
        <w:pStyle w:val="nHeading2"/>
        <w:rPr>
          <w:sz w:val="28"/>
        </w:rPr>
      </w:pPr>
      <w:bookmarkStart w:id="28" w:name="_Toc377979442"/>
      <w:r w:rsidRPr="00B818DF">
        <w:rPr>
          <w:sz w:val="28"/>
        </w:rPr>
        <w:t>Defined Terms</w:t>
      </w:r>
      <w:bookmarkEnd w:id="28"/>
    </w:p>
    <w:p w:rsidR="008A5055" w:rsidRPr="00B818DF" w:rsidRDefault="008A5055" w:rsidP="008A5055">
      <w:pPr>
        <w:ind w:left="850" w:right="850"/>
        <w:jc w:val="center"/>
        <w:rPr>
          <w:i/>
          <w:sz w:val="18"/>
        </w:rPr>
      </w:pPr>
    </w:p>
    <w:p w:rsidR="008A5055" w:rsidRPr="00B818DF" w:rsidRDefault="008A5055" w:rsidP="008A5055">
      <w:pPr>
        <w:ind w:left="850" w:right="850"/>
        <w:jc w:val="center"/>
        <w:rPr>
          <w:i/>
          <w:sz w:val="18"/>
        </w:rPr>
      </w:pPr>
      <w:r w:rsidRPr="00B818DF">
        <w:rPr>
          <w:i/>
          <w:sz w:val="18"/>
        </w:rPr>
        <w:t>[This is a list of terms defined and the provisions where they are defined.  The list is not part of the law.]</w:t>
      </w:r>
    </w:p>
    <w:p w:rsidR="008A5055" w:rsidRPr="00B818DF" w:rsidRDefault="008A5055" w:rsidP="008A5055">
      <w:pPr>
        <w:pBdr>
          <w:bottom w:val="single" w:sz="4" w:space="1" w:color="auto"/>
        </w:pBdr>
        <w:tabs>
          <w:tab w:val="right" w:pos="7070"/>
        </w:tabs>
        <w:ind w:left="578"/>
        <w:rPr>
          <w:b/>
          <w:sz w:val="20"/>
        </w:rPr>
      </w:pPr>
      <w:r w:rsidRPr="00B818DF">
        <w:rPr>
          <w:b/>
          <w:sz w:val="20"/>
        </w:rPr>
        <w:t>Defined Term</w:t>
      </w:r>
      <w:r w:rsidRPr="00B818DF">
        <w:rPr>
          <w:b/>
          <w:sz w:val="20"/>
        </w:rPr>
        <w:tab/>
        <w:t>Provision(s)</w:t>
      </w:r>
    </w:p>
    <w:p w:rsidR="008A5055" w:rsidRPr="00B818DF" w:rsidRDefault="008A5055" w:rsidP="008A5055">
      <w:pPr>
        <w:pStyle w:val="DefinedTerms"/>
      </w:pPr>
      <w:bookmarkStart w:id="29" w:name="DefinedTerms"/>
      <w:bookmarkEnd w:id="29"/>
      <w:r w:rsidRPr="00B818DF">
        <w:t>authorised school of anatomy</w:t>
      </w:r>
      <w:r w:rsidRPr="00B818DF">
        <w:tab/>
        <w:t>2</w:t>
      </w:r>
    </w:p>
    <w:p w:rsidR="008A5055" w:rsidRPr="00B818DF" w:rsidRDefault="008A5055" w:rsidP="008A5055">
      <w:pPr>
        <w:pStyle w:val="DefinedTerms"/>
      </w:pPr>
      <w:r w:rsidRPr="00B818DF">
        <w:t>authority</w:t>
      </w:r>
      <w:r w:rsidRPr="00B818DF">
        <w:tab/>
        <w:t>11</w:t>
      </w:r>
    </w:p>
    <w:p w:rsidR="008A5055" w:rsidRPr="00B818DF" w:rsidRDefault="008A5055" w:rsidP="008A5055">
      <w:pPr>
        <w:pStyle w:val="DefinedTerms"/>
      </w:pPr>
      <w:r w:rsidRPr="00B818DF">
        <w:t>Executive Director</w:t>
      </w:r>
      <w:r w:rsidRPr="00B818DF">
        <w:tab/>
        <w:t>2</w:t>
      </w:r>
    </w:p>
    <w:p w:rsidR="008A5055" w:rsidRPr="00B818DF" w:rsidRDefault="008A5055" w:rsidP="008A5055">
      <w:pPr>
        <w:pStyle w:val="DefinedTerms"/>
      </w:pPr>
      <w:r w:rsidRPr="00B818DF">
        <w:t>inspector</w:t>
      </w:r>
      <w:r w:rsidRPr="00B818DF">
        <w:tab/>
        <w:t>2</w:t>
      </w:r>
    </w:p>
    <w:p w:rsidR="008A5055" w:rsidRPr="00B818DF" w:rsidRDefault="008A5055" w:rsidP="008A5055">
      <w:pPr>
        <w:pStyle w:val="DefinedTerms"/>
      </w:pPr>
      <w:r w:rsidRPr="00B818DF">
        <w:t>medical practitioner</w:t>
      </w:r>
      <w:r w:rsidRPr="00B818DF">
        <w:tab/>
        <w:t>2</w:t>
      </w:r>
    </w:p>
    <w:p w:rsidR="008A5055" w:rsidRPr="00B818DF" w:rsidRDefault="008A5055" w:rsidP="008A5055">
      <w:pPr>
        <w:pStyle w:val="DefinedTerms"/>
      </w:pPr>
      <w:r w:rsidRPr="00B818DF">
        <w:t>Minister</w:t>
      </w:r>
      <w:r w:rsidRPr="00B818DF">
        <w:tab/>
        <w:t>2</w:t>
      </w:r>
    </w:p>
    <w:p w:rsidR="008A5055" w:rsidRPr="00B818DF" w:rsidRDefault="008A5055" w:rsidP="008A5055">
      <w:pPr>
        <w:pStyle w:val="DefinedTerms"/>
      </w:pPr>
      <w:r w:rsidRPr="00B818DF">
        <w:t>person</w:t>
      </w:r>
      <w:r w:rsidRPr="00B818DF">
        <w:tab/>
        <w:t>2</w:t>
      </w:r>
    </w:p>
    <w:p w:rsidR="008A5055" w:rsidRPr="00B818DF" w:rsidRDefault="008A5055" w:rsidP="008A5055">
      <w:pPr>
        <w:pStyle w:val="DefinedTerms"/>
      </w:pPr>
      <w:r w:rsidRPr="00B818DF">
        <w:t>practice licence</w:t>
      </w:r>
      <w:r w:rsidRPr="00B818DF">
        <w:tab/>
        <w:t>2</w:t>
      </w:r>
    </w:p>
    <w:p w:rsidR="008A5055" w:rsidRPr="00B818DF" w:rsidRDefault="008A5055" w:rsidP="008A5055">
      <w:pPr>
        <w:pStyle w:val="DefinedTerms"/>
      </w:pPr>
      <w:r w:rsidRPr="00B818DF">
        <w:t>senior next of kin</w:t>
      </w:r>
      <w:r w:rsidRPr="00B818DF">
        <w:tab/>
        <w:t>2</w:t>
      </w:r>
    </w:p>
    <w:p w:rsidR="008A5055" w:rsidRPr="00B818DF" w:rsidRDefault="008A5055" w:rsidP="00252824"/>
    <w:p w:rsidR="00252824" w:rsidRPr="003545AB" w:rsidRDefault="00252824" w:rsidP="00252824">
      <w:pPr>
        <w:sectPr w:rsidR="00252824" w:rsidRPr="003545AB" w:rsidSect="0023755E">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252824" w:rsidRPr="0023755E" w:rsidRDefault="00252824" w:rsidP="0023755E"/>
    <w:sectPr w:rsidR="00252824" w:rsidRPr="0023755E" w:rsidSect="0023755E">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0" w:rsidRDefault="001853D0">
      <w:r>
        <w:separator/>
      </w:r>
    </w:p>
  </w:endnote>
  <w:endnote w:type="continuationSeparator" w:id="0">
    <w:p w:rsidR="001853D0" w:rsidRDefault="0018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p>
  <w:p w:rsidR="0023755E" w:rsidRPr="0023755E" w:rsidRDefault="0023755E" w:rsidP="0023755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r>
  </w:p>
  <w:p w:rsidR="0023755E" w:rsidRPr="0023755E" w:rsidRDefault="0023755E" w:rsidP="0023755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r>
  </w:p>
  <w:p w:rsidR="0023755E" w:rsidRPr="0023755E" w:rsidRDefault="0023755E" w:rsidP="0023755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060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p>
  <w:p w:rsidR="005D0CFE" w:rsidRPr="0023755E" w:rsidRDefault="0023755E" w:rsidP="0023755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03F8A">
      <w:rPr>
        <w:rStyle w:val="PageNumber"/>
        <w:rFonts w:ascii="Arial" w:hAnsi="Arial" w:cs="Arial"/>
        <w:noProof/>
      </w:rPr>
      <w:t>ii</w:t>
    </w:r>
    <w:r>
      <w:rPr>
        <w:rStyle w:val="PageNumber"/>
        <w:rFonts w:ascii="Arial" w:hAnsi="Arial" w:cs="Arial"/>
      </w:rPr>
      <w:fldChar w:fldCharType="end"/>
    </w:r>
  </w:p>
  <w:p w:rsidR="005D0CFE" w:rsidRPr="0023755E" w:rsidRDefault="0023755E" w:rsidP="0023755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060B">
      <w:rPr>
        <w:rStyle w:val="PageNumber"/>
        <w:rFonts w:ascii="Arial" w:hAnsi="Arial" w:cs="Arial"/>
        <w:noProof/>
      </w:rPr>
      <w:t>i</w:t>
    </w:r>
    <w:r>
      <w:rPr>
        <w:rStyle w:val="PageNumber"/>
        <w:rFonts w:ascii="Arial" w:hAnsi="Arial" w:cs="Arial"/>
      </w:rPr>
      <w:fldChar w:fldCharType="end"/>
    </w:r>
  </w:p>
  <w:p w:rsidR="005D0CFE" w:rsidRPr="0023755E" w:rsidRDefault="0023755E" w:rsidP="0023755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60B">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r>
      <w:rPr>
        <w:rFonts w:ascii="Arial" w:hAnsi="Arial" w:cs="Arial"/>
        <w:sz w:val="20"/>
      </w:rPr>
      <w:t xml:space="preserve"> </w:t>
    </w:r>
  </w:p>
  <w:p w:rsidR="005D0CFE" w:rsidRPr="0023755E" w:rsidRDefault="0023755E" w:rsidP="0023755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60B">
      <w:rPr>
        <w:rStyle w:val="CharPageNo"/>
        <w:rFonts w:ascii="Arial" w:hAnsi="Arial"/>
        <w:noProof/>
      </w:rPr>
      <w:t>15</w:t>
    </w:r>
    <w:r>
      <w:rPr>
        <w:rStyle w:val="CharPageNo"/>
        <w:rFonts w:ascii="Arial" w:hAnsi="Arial"/>
      </w:rPr>
      <w:fldChar w:fldCharType="end"/>
    </w:r>
  </w:p>
  <w:p w:rsidR="005D0CFE" w:rsidRPr="0023755E" w:rsidRDefault="0023755E" w:rsidP="0023755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5E" w:rsidRDefault="0023755E">
    <w:pPr>
      <w:pStyle w:val="Footer"/>
      <w:tabs>
        <w:tab w:val="clear" w:pos="4153"/>
        <w:tab w:val="right" w:pos="7088"/>
      </w:tabs>
      <w:rPr>
        <w:rStyle w:val="PageNumber"/>
      </w:rPr>
    </w:pPr>
  </w:p>
  <w:p w:rsidR="0023755E" w:rsidRDefault="0023755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4060B">
      <w:rPr>
        <w:rFonts w:ascii="Arial" w:hAnsi="Arial" w:cs="Arial"/>
        <w:sz w:val="20"/>
      </w:rPr>
      <w:t>07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4060B">
      <w:rPr>
        <w:rFonts w:ascii="Arial" w:hAnsi="Arial" w:cs="Arial"/>
        <w:sz w:val="20"/>
      </w:rPr>
      <w:t>04-a0-02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060B">
      <w:rPr>
        <w:rStyle w:val="CharPageNo"/>
        <w:rFonts w:ascii="Arial" w:hAnsi="Arial"/>
        <w:noProof/>
      </w:rPr>
      <w:t>1</w:t>
    </w:r>
    <w:r>
      <w:rPr>
        <w:rStyle w:val="CharPageNo"/>
        <w:rFonts w:ascii="Arial" w:hAnsi="Arial"/>
      </w:rPr>
      <w:fldChar w:fldCharType="end"/>
    </w:r>
  </w:p>
  <w:p w:rsidR="005D0CFE" w:rsidRPr="0023755E" w:rsidRDefault="0023755E" w:rsidP="0023755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0" w:rsidRDefault="001853D0">
      <w:r>
        <w:separator/>
      </w:r>
    </w:p>
  </w:footnote>
  <w:footnote w:type="continuationSeparator" w:id="0">
    <w:p w:rsidR="001853D0" w:rsidRDefault="0018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0B" w:rsidRDefault="002406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Pr="008A5055" w:rsidRDefault="005D0CFE">
    <w:pPr>
      <w:pStyle w:val="headerpartodd"/>
      <w:ind w:left="0" w:firstLine="0"/>
      <w:rPr>
        <w:i/>
        <w:sz w:val="20"/>
      </w:rPr>
    </w:pPr>
    <w:r w:rsidRPr="008A5055">
      <w:rPr>
        <w:i/>
        <w:sz w:val="20"/>
      </w:rPr>
      <w:fldChar w:fldCharType="begin"/>
    </w:r>
    <w:r w:rsidRPr="008A5055">
      <w:rPr>
        <w:i/>
        <w:sz w:val="20"/>
      </w:rPr>
      <w:instrText xml:space="preserve"> Styleref "Name of Act/Reg" </w:instrText>
    </w:r>
    <w:r w:rsidRPr="008A5055">
      <w:rPr>
        <w:i/>
        <w:sz w:val="20"/>
      </w:rPr>
      <w:fldChar w:fldCharType="separate"/>
    </w:r>
    <w:r w:rsidR="0024060B">
      <w:rPr>
        <w:i/>
        <w:noProof/>
        <w:sz w:val="20"/>
      </w:rPr>
      <w:t>Anatomy Act 1930</w:t>
    </w:r>
    <w:r w:rsidRPr="008A5055">
      <w:rPr>
        <w:i/>
        <w:sz w:val="20"/>
      </w:rPr>
      <w:fldChar w:fldCharType="end"/>
    </w:r>
  </w:p>
  <w:p w:rsidR="005D0CFE" w:rsidRPr="008A5055" w:rsidRDefault="005D0CFE">
    <w:pPr>
      <w:pStyle w:val="headerpartodd"/>
      <w:ind w:left="0" w:firstLine="0"/>
      <w:rPr>
        <w:b w:val="0"/>
        <w:i/>
        <w:sz w:val="22"/>
        <w:szCs w:val="22"/>
      </w:rPr>
    </w:pPr>
  </w:p>
  <w:p w:rsidR="005D0CFE" w:rsidRDefault="005D0CFE">
    <w:pPr>
      <w:pStyle w:val="headerpart"/>
    </w:pPr>
  </w:p>
  <w:p w:rsidR="005D0CFE" w:rsidRDefault="005D0CFE">
    <w:pPr>
      <w:pBdr>
        <w:bottom w:val="single" w:sz="6" w:space="1" w:color="auto"/>
      </w:pBdr>
      <w:rPr>
        <w:b/>
      </w:rPr>
    </w:pPr>
  </w:p>
  <w:p w:rsidR="005D0CFE" w:rsidRDefault="005D0CF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Pr="008A5055" w:rsidRDefault="005D0CFE">
    <w:pPr>
      <w:pStyle w:val="headerpartodd"/>
      <w:ind w:left="0" w:firstLine="0"/>
      <w:jc w:val="right"/>
      <w:rPr>
        <w:i/>
        <w:sz w:val="20"/>
      </w:rPr>
    </w:pPr>
    <w:r w:rsidRPr="008A5055">
      <w:rPr>
        <w:i/>
        <w:sz w:val="20"/>
      </w:rPr>
      <w:fldChar w:fldCharType="begin"/>
    </w:r>
    <w:r w:rsidRPr="008A5055">
      <w:rPr>
        <w:i/>
        <w:sz w:val="20"/>
      </w:rPr>
      <w:instrText xml:space="preserve"> Styleref "Name of Act/Reg" </w:instrText>
    </w:r>
    <w:r w:rsidRPr="008A5055">
      <w:rPr>
        <w:i/>
        <w:sz w:val="20"/>
      </w:rPr>
      <w:fldChar w:fldCharType="separate"/>
    </w:r>
    <w:r w:rsidR="0024060B">
      <w:rPr>
        <w:i/>
        <w:noProof/>
        <w:sz w:val="20"/>
      </w:rPr>
      <w:t>Anatomy Act 1930</w:t>
    </w:r>
    <w:r w:rsidRPr="008A5055">
      <w:rPr>
        <w:i/>
        <w:sz w:val="20"/>
      </w:rPr>
      <w:fldChar w:fldCharType="end"/>
    </w:r>
  </w:p>
  <w:p w:rsidR="005D0CFE" w:rsidRDefault="005D0CFE">
    <w:pPr>
      <w:pStyle w:val="headerpartodd"/>
      <w:ind w:left="0" w:firstLine="0"/>
      <w:jc w:val="right"/>
      <w:rPr>
        <w:b w:val="0"/>
        <w:i/>
      </w:rPr>
    </w:pPr>
  </w:p>
  <w:p w:rsidR="005D0CFE" w:rsidRDefault="005D0CFE">
    <w:pPr>
      <w:pStyle w:val="headerpart"/>
      <w:jc w:val="right"/>
    </w:pPr>
  </w:p>
  <w:p w:rsidR="005D0CFE" w:rsidRDefault="005D0CFE">
    <w:pPr>
      <w:pBdr>
        <w:bottom w:val="single" w:sz="6" w:space="1" w:color="auto"/>
      </w:pBdr>
      <w:jc w:val="right"/>
      <w:rPr>
        <w:b/>
      </w:rPr>
    </w:pPr>
  </w:p>
  <w:p w:rsidR="005D0CFE" w:rsidRDefault="005D0C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Default="005D0CF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D0CFE">
      <w:trPr>
        <w:cantSplit/>
      </w:trPr>
      <w:tc>
        <w:tcPr>
          <w:tcW w:w="7312" w:type="dxa"/>
          <w:gridSpan w:val="2"/>
        </w:tcPr>
        <w:p w:rsidR="005D0CFE" w:rsidRDefault="0024060B">
          <w:pPr>
            <w:pStyle w:val="HeaderActNameLeft"/>
          </w:pPr>
          <w:r>
            <w:fldChar w:fldCharType="begin"/>
          </w:r>
          <w:r>
            <w:instrText xml:space="preserve"> Styleref "Name of Act/Reg" </w:instrText>
          </w:r>
          <w:r>
            <w:fldChar w:fldCharType="separate"/>
          </w:r>
          <w:r>
            <w:rPr>
              <w:noProof/>
            </w:rPr>
            <w:t>Anatomy Act 1930</w:t>
          </w:r>
          <w:r>
            <w:rPr>
              <w:noProof/>
            </w:rPr>
            <w:fldChar w:fldCharType="end"/>
          </w:r>
        </w:p>
      </w:tc>
    </w:tr>
    <w:tr w:rsidR="005D0CFE">
      <w:tc>
        <w:tcPr>
          <w:tcW w:w="1305" w:type="dxa"/>
        </w:tcPr>
        <w:p w:rsidR="005D0CFE" w:rsidRDefault="005D0CFE">
          <w:pPr>
            <w:pStyle w:val="HeaderNumberLeft"/>
          </w:pPr>
        </w:p>
      </w:tc>
      <w:tc>
        <w:tcPr>
          <w:tcW w:w="6007" w:type="dxa"/>
        </w:tcPr>
        <w:p w:rsidR="005D0CFE" w:rsidRDefault="005D0CFE">
          <w:pPr>
            <w:pStyle w:val="HeaderTextLeft"/>
          </w:pPr>
        </w:p>
      </w:tc>
    </w:tr>
    <w:tr w:rsidR="005D0CFE">
      <w:tc>
        <w:tcPr>
          <w:tcW w:w="1305" w:type="dxa"/>
        </w:tcPr>
        <w:p w:rsidR="005D0CFE" w:rsidRDefault="005D0CFE">
          <w:pPr>
            <w:pStyle w:val="HeaderNumberLeft"/>
          </w:pPr>
        </w:p>
      </w:tc>
      <w:tc>
        <w:tcPr>
          <w:tcW w:w="6007" w:type="dxa"/>
        </w:tcPr>
        <w:p w:rsidR="005D0CFE" w:rsidRDefault="005D0CFE">
          <w:pPr>
            <w:pStyle w:val="HeaderTextLeft"/>
          </w:pPr>
        </w:p>
      </w:tc>
    </w:tr>
    <w:tr w:rsidR="005D0CFE">
      <w:trPr>
        <w:cantSplit/>
      </w:trPr>
      <w:tc>
        <w:tcPr>
          <w:tcW w:w="7312" w:type="dxa"/>
          <w:gridSpan w:val="2"/>
        </w:tcPr>
        <w:p w:rsidR="005D0CFE" w:rsidRPr="001C7F64" w:rsidRDefault="005D0CFE">
          <w:pPr>
            <w:pStyle w:val="HeaderSectionLeft"/>
          </w:pPr>
          <w:r>
            <w:t>Defined Terms</w:t>
          </w:r>
        </w:p>
      </w:tc>
    </w:tr>
  </w:tbl>
  <w:p w:rsidR="005D0CFE" w:rsidRDefault="005D0CF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D0CFE">
      <w:trPr>
        <w:cantSplit/>
      </w:trPr>
      <w:tc>
        <w:tcPr>
          <w:tcW w:w="7312" w:type="dxa"/>
          <w:gridSpan w:val="2"/>
        </w:tcPr>
        <w:p w:rsidR="005D0CFE" w:rsidRDefault="0024060B">
          <w:pPr>
            <w:pStyle w:val="HeaderActNameRight"/>
          </w:pPr>
          <w:r>
            <w:fldChar w:fldCharType="begin"/>
          </w:r>
          <w:r>
            <w:instrText xml:space="preserve"> Styleref "Name of Act/Reg" </w:instrText>
          </w:r>
          <w:r>
            <w:fldChar w:fldCharType="separate"/>
          </w:r>
          <w:r>
            <w:rPr>
              <w:noProof/>
            </w:rPr>
            <w:t>Anatomy Act 1930</w:t>
          </w:r>
          <w:r>
            <w:rPr>
              <w:noProof/>
            </w:rPr>
            <w:fldChar w:fldCharType="end"/>
          </w:r>
        </w:p>
      </w:tc>
    </w:tr>
    <w:tr w:rsidR="005D0CFE">
      <w:tc>
        <w:tcPr>
          <w:tcW w:w="5985" w:type="dxa"/>
        </w:tcPr>
        <w:p w:rsidR="005D0CFE" w:rsidRDefault="005D0CFE">
          <w:pPr>
            <w:pStyle w:val="HeaderTextRight"/>
          </w:pPr>
        </w:p>
      </w:tc>
      <w:tc>
        <w:tcPr>
          <w:tcW w:w="1327" w:type="dxa"/>
        </w:tcPr>
        <w:p w:rsidR="005D0CFE" w:rsidRDefault="005D0CFE">
          <w:pPr>
            <w:pStyle w:val="HeaderNumberRight"/>
          </w:pPr>
        </w:p>
      </w:tc>
    </w:tr>
    <w:tr w:rsidR="005D0CFE">
      <w:tc>
        <w:tcPr>
          <w:tcW w:w="5985" w:type="dxa"/>
        </w:tcPr>
        <w:p w:rsidR="005D0CFE" w:rsidRDefault="005D0CFE">
          <w:pPr>
            <w:pStyle w:val="HeaderTextRight"/>
          </w:pPr>
        </w:p>
      </w:tc>
      <w:tc>
        <w:tcPr>
          <w:tcW w:w="1327" w:type="dxa"/>
        </w:tcPr>
        <w:p w:rsidR="005D0CFE" w:rsidRDefault="005D0CFE">
          <w:pPr>
            <w:pStyle w:val="HeaderNumberRight"/>
          </w:pPr>
        </w:p>
      </w:tc>
    </w:tr>
    <w:tr w:rsidR="005D0CFE">
      <w:trPr>
        <w:cantSplit/>
      </w:trPr>
      <w:tc>
        <w:tcPr>
          <w:tcW w:w="7312" w:type="dxa"/>
          <w:gridSpan w:val="2"/>
        </w:tcPr>
        <w:p w:rsidR="005D0CFE" w:rsidRPr="001C7F64" w:rsidRDefault="005D0CFE">
          <w:pPr>
            <w:pStyle w:val="HeaderSectionRight"/>
          </w:pPr>
          <w:r>
            <w:t>Defined Terms</w:t>
          </w:r>
        </w:p>
      </w:tc>
    </w:tr>
  </w:tbl>
  <w:p w:rsidR="005D0CFE" w:rsidRDefault="005D0CF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Default="005D0CF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Default="005D0CFE">
    <w:pPr>
      <w:pStyle w:val="headerpartodd"/>
      <w:ind w:left="0" w:firstLine="0"/>
      <w:rPr>
        <w:i/>
      </w:rPr>
    </w:pPr>
    <w:r>
      <w:rPr>
        <w:i/>
      </w:rPr>
      <w:fldChar w:fldCharType="begin"/>
    </w:r>
    <w:r>
      <w:rPr>
        <w:i/>
      </w:rPr>
      <w:instrText xml:space="preserve"> Styleref "Name of Act/Reg" </w:instrText>
    </w:r>
    <w:r>
      <w:rPr>
        <w:i/>
      </w:rPr>
      <w:fldChar w:fldCharType="separate"/>
    </w:r>
    <w:r w:rsidR="0024060B">
      <w:rPr>
        <w:i/>
        <w:noProof/>
      </w:rPr>
      <w:t>Anatomy Act 1930</w:t>
    </w:r>
    <w:r>
      <w:rPr>
        <w:i/>
      </w:rPr>
      <w:fldChar w:fldCharType="end"/>
    </w:r>
  </w:p>
  <w:p w:rsidR="005D0CFE" w:rsidRDefault="005D0CFE">
    <w:pPr>
      <w:pStyle w:val="headerpartodd"/>
      <w:ind w:left="0" w:firstLine="0"/>
      <w:rPr>
        <w:b w:val="0"/>
        <w:i/>
      </w:rPr>
    </w:pPr>
  </w:p>
  <w:p w:rsidR="005D0CFE" w:rsidRDefault="005D0CFE">
    <w:pPr>
      <w:pStyle w:val="headerpart"/>
    </w:pPr>
  </w:p>
  <w:p w:rsidR="005D0CFE" w:rsidRDefault="005D0CFE">
    <w:pPr>
      <w:pStyle w:val="headerpart"/>
    </w:pPr>
  </w:p>
  <w:p w:rsidR="005D0CFE" w:rsidRDefault="005D0CFE">
    <w:pPr>
      <w:pBdr>
        <w:bottom w:val="single" w:sz="6" w:space="1" w:color="auto"/>
      </w:pBdr>
      <w:rPr>
        <w:b/>
      </w:rPr>
    </w:pPr>
  </w:p>
  <w:p w:rsidR="005D0CFE" w:rsidRDefault="005D0CF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0CFE" w:rsidTr="002B6BA2">
      <w:trPr>
        <w:cantSplit/>
      </w:trPr>
      <w:tc>
        <w:tcPr>
          <w:tcW w:w="7258" w:type="dxa"/>
          <w:gridSpan w:val="2"/>
        </w:tcPr>
        <w:p w:rsidR="005D0CFE" w:rsidRDefault="0024060B" w:rsidP="002B6BA2">
          <w:pPr>
            <w:pStyle w:val="HeaderActNameRight"/>
            <w:ind w:right="17"/>
          </w:pPr>
          <w:r>
            <w:fldChar w:fldCharType="begin"/>
          </w:r>
          <w:r>
            <w:instrText xml:space="preserve"> Styleref "Name of Act/Reg" </w:instrText>
          </w:r>
          <w:r>
            <w:fldChar w:fldCharType="separate"/>
          </w:r>
          <w:r>
            <w:rPr>
              <w:noProof/>
            </w:rPr>
            <w:t>Anatomy Act 1930</w:t>
          </w:r>
          <w:r>
            <w:rPr>
              <w:noProof/>
            </w:rPr>
            <w:fldChar w:fldCharType="end"/>
          </w:r>
        </w:p>
      </w:tc>
    </w:tr>
    <w:tr w:rsidR="005D0CFE" w:rsidTr="002B6BA2">
      <w:tc>
        <w:tcPr>
          <w:tcW w:w="5715" w:type="dxa"/>
        </w:tcPr>
        <w:p w:rsidR="005D0CFE" w:rsidRDefault="005D0CFE" w:rsidP="002B6BA2">
          <w:pPr>
            <w:pStyle w:val="HeaderTextRight"/>
          </w:pPr>
        </w:p>
      </w:tc>
      <w:tc>
        <w:tcPr>
          <w:tcW w:w="1548" w:type="dxa"/>
        </w:tcPr>
        <w:p w:rsidR="005D0CFE" w:rsidRDefault="005D0CFE" w:rsidP="002B6BA2">
          <w:pPr>
            <w:pStyle w:val="HeaderNumberRight"/>
            <w:ind w:right="17"/>
          </w:pPr>
        </w:p>
      </w:tc>
    </w:tr>
    <w:tr w:rsidR="005D0CFE" w:rsidTr="008A5055">
      <w:tc>
        <w:tcPr>
          <w:tcW w:w="5715" w:type="dxa"/>
        </w:tcPr>
        <w:p w:rsidR="005D0CFE" w:rsidRDefault="005D0CFE" w:rsidP="002B6BA2">
          <w:pPr>
            <w:pStyle w:val="HeaderTextRight"/>
          </w:pPr>
        </w:p>
      </w:tc>
      <w:tc>
        <w:tcPr>
          <w:tcW w:w="1548" w:type="dxa"/>
        </w:tcPr>
        <w:p w:rsidR="005D0CFE" w:rsidRDefault="005D0CFE" w:rsidP="002B6BA2">
          <w:pPr>
            <w:pStyle w:val="HeaderNumberRight"/>
            <w:ind w:right="17"/>
          </w:pPr>
        </w:p>
      </w:tc>
    </w:tr>
    <w:tr w:rsidR="005D0CFE" w:rsidTr="008A5055">
      <w:trPr>
        <w:cantSplit/>
      </w:trPr>
      <w:tc>
        <w:tcPr>
          <w:tcW w:w="7258" w:type="dxa"/>
          <w:gridSpan w:val="2"/>
          <w:tcBorders>
            <w:bottom w:val="single" w:sz="4" w:space="0" w:color="auto"/>
          </w:tcBorders>
        </w:tcPr>
        <w:p w:rsidR="005D0CFE" w:rsidRPr="00E71B34" w:rsidRDefault="005D0CFE" w:rsidP="002B6BA2">
          <w:pPr>
            <w:pStyle w:val="HeaderSectionRight"/>
            <w:ind w:right="17"/>
          </w:pPr>
          <w:r>
            <w:t>Defined Terms</w:t>
          </w:r>
        </w:p>
      </w:tc>
    </w:tr>
  </w:tbl>
  <w:p w:rsidR="005D0CFE" w:rsidRDefault="005D0CF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Default="005D0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0B" w:rsidRDefault="00240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0B" w:rsidRDefault="002406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0CFE">
      <w:trPr>
        <w:cantSplit/>
      </w:trPr>
      <w:tc>
        <w:tcPr>
          <w:tcW w:w="7312" w:type="dxa"/>
          <w:gridSpan w:val="2"/>
        </w:tcPr>
        <w:p w:rsidR="005D0CFE" w:rsidRDefault="0024060B">
          <w:pPr>
            <w:pStyle w:val="HeaderActNameLeft"/>
          </w:pPr>
          <w:r>
            <w:fldChar w:fldCharType="begin"/>
          </w:r>
          <w:r>
            <w:instrText xml:space="preserve"> Styleref "Name of Act/Reg" </w:instrText>
          </w:r>
          <w:r>
            <w:fldChar w:fldCharType="separate"/>
          </w:r>
          <w:r>
            <w:rPr>
              <w:noProof/>
            </w:rPr>
            <w:t>Anatomy Act 1930</w:t>
          </w:r>
          <w:r>
            <w:rPr>
              <w:noProof/>
            </w:rPr>
            <w:fldChar w:fldCharType="end"/>
          </w:r>
        </w:p>
      </w:tc>
    </w:tr>
    <w:tr w:rsidR="005D0CFE">
      <w:tc>
        <w:tcPr>
          <w:tcW w:w="1548" w:type="dxa"/>
        </w:tcPr>
        <w:p w:rsidR="005D0CFE" w:rsidRDefault="005D0CFE">
          <w:pPr>
            <w:pStyle w:val="HeaderNumberLeft"/>
          </w:pPr>
        </w:p>
      </w:tc>
      <w:tc>
        <w:tcPr>
          <w:tcW w:w="5764" w:type="dxa"/>
        </w:tcPr>
        <w:p w:rsidR="005D0CFE" w:rsidRDefault="005D0CFE">
          <w:pPr>
            <w:pStyle w:val="HeaderTextLeft"/>
          </w:pPr>
        </w:p>
      </w:tc>
    </w:tr>
    <w:tr w:rsidR="005D0CFE">
      <w:tc>
        <w:tcPr>
          <w:tcW w:w="1548" w:type="dxa"/>
        </w:tcPr>
        <w:p w:rsidR="005D0CFE" w:rsidRDefault="005D0CFE">
          <w:pPr>
            <w:pStyle w:val="HeaderNumberLeft"/>
          </w:pPr>
        </w:p>
      </w:tc>
      <w:tc>
        <w:tcPr>
          <w:tcW w:w="5764" w:type="dxa"/>
        </w:tcPr>
        <w:p w:rsidR="005D0CFE" w:rsidRDefault="005D0CFE">
          <w:pPr>
            <w:pStyle w:val="HeaderTextLeft"/>
          </w:pPr>
        </w:p>
      </w:tc>
    </w:tr>
    <w:tr w:rsidR="005D0CFE">
      <w:trPr>
        <w:cantSplit/>
      </w:trPr>
      <w:tc>
        <w:tcPr>
          <w:tcW w:w="7312" w:type="dxa"/>
          <w:gridSpan w:val="2"/>
        </w:tcPr>
        <w:p w:rsidR="005D0CFE" w:rsidRDefault="005D0CFE">
          <w:pPr>
            <w:pStyle w:val="HeaderSectionLeft"/>
            <w:rPr>
              <w:b w:val="0"/>
            </w:rPr>
          </w:pPr>
          <w:r>
            <w:rPr>
              <w:b w:val="0"/>
            </w:rPr>
            <w:t>Contents</w:t>
          </w:r>
        </w:p>
      </w:tc>
    </w:tr>
  </w:tbl>
  <w:p w:rsidR="005D0CFE" w:rsidRDefault="005D0C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0CFE">
      <w:trPr>
        <w:cantSplit/>
      </w:trPr>
      <w:tc>
        <w:tcPr>
          <w:tcW w:w="7312" w:type="dxa"/>
          <w:gridSpan w:val="2"/>
        </w:tcPr>
        <w:p w:rsidR="005D0CFE" w:rsidRDefault="0024060B">
          <w:pPr>
            <w:pStyle w:val="HeaderActNameRight"/>
          </w:pPr>
          <w:r>
            <w:fldChar w:fldCharType="begin"/>
          </w:r>
          <w:r>
            <w:instrText xml:space="preserve"> Styleref "Name of Act/Reg" </w:instrText>
          </w:r>
          <w:r>
            <w:fldChar w:fldCharType="separate"/>
          </w:r>
          <w:r>
            <w:rPr>
              <w:noProof/>
            </w:rPr>
            <w:t>Anatomy Act 1930</w:t>
          </w:r>
          <w:r>
            <w:rPr>
              <w:noProof/>
            </w:rPr>
            <w:fldChar w:fldCharType="end"/>
          </w:r>
        </w:p>
      </w:tc>
    </w:tr>
    <w:tr w:rsidR="005D0CFE">
      <w:tc>
        <w:tcPr>
          <w:tcW w:w="5760" w:type="dxa"/>
        </w:tcPr>
        <w:p w:rsidR="005D0CFE" w:rsidRDefault="005D0CFE">
          <w:pPr>
            <w:pStyle w:val="HeaderTextRight"/>
          </w:pPr>
        </w:p>
      </w:tc>
      <w:tc>
        <w:tcPr>
          <w:tcW w:w="1552" w:type="dxa"/>
        </w:tcPr>
        <w:p w:rsidR="005D0CFE" w:rsidRDefault="005D0CFE">
          <w:pPr>
            <w:pStyle w:val="HeaderNumberRight"/>
          </w:pPr>
        </w:p>
      </w:tc>
    </w:tr>
    <w:tr w:rsidR="005D0CFE">
      <w:tc>
        <w:tcPr>
          <w:tcW w:w="5760" w:type="dxa"/>
        </w:tcPr>
        <w:p w:rsidR="005D0CFE" w:rsidRDefault="005D0CFE">
          <w:pPr>
            <w:pStyle w:val="HeaderTextRight"/>
          </w:pPr>
        </w:p>
      </w:tc>
      <w:tc>
        <w:tcPr>
          <w:tcW w:w="1552" w:type="dxa"/>
        </w:tcPr>
        <w:p w:rsidR="005D0CFE" w:rsidRDefault="005D0CFE">
          <w:pPr>
            <w:pStyle w:val="HeaderNumberRight"/>
          </w:pPr>
        </w:p>
      </w:tc>
    </w:tr>
    <w:tr w:rsidR="005D0CFE">
      <w:trPr>
        <w:cantSplit/>
      </w:trPr>
      <w:tc>
        <w:tcPr>
          <w:tcW w:w="7312" w:type="dxa"/>
          <w:gridSpan w:val="2"/>
        </w:tcPr>
        <w:p w:rsidR="005D0CFE" w:rsidRDefault="005D0CFE">
          <w:pPr>
            <w:pStyle w:val="HeaderSectionRight"/>
          </w:pPr>
        </w:p>
      </w:tc>
    </w:tr>
  </w:tbl>
  <w:p w:rsidR="005D0CFE" w:rsidRDefault="005D0C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Default="005D0C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D0CFE">
      <w:trPr>
        <w:cantSplit/>
      </w:trPr>
      <w:tc>
        <w:tcPr>
          <w:tcW w:w="7312" w:type="dxa"/>
          <w:gridSpan w:val="2"/>
        </w:tcPr>
        <w:p w:rsidR="005D0CFE" w:rsidRDefault="0024060B">
          <w:pPr>
            <w:pStyle w:val="HeaderActNameLeft"/>
          </w:pPr>
          <w:r>
            <w:fldChar w:fldCharType="begin"/>
          </w:r>
          <w:r>
            <w:instrText xml:space="preserve"> Styleref "Name of Act/Reg" </w:instrText>
          </w:r>
          <w:r>
            <w:fldChar w:fldCharType="separate"/>
          </w:r>
          <w:r>
            <w:rPr>
              <w:noProof/>
            </w:rPr>
            <w:t>Anatomy Act 1930</w:t>
          </w:r>
          <w:r>
            <w:rPr>
              <w:noProof/>
            </w:rPr>
            <w:fldChar w:fldCharType="end"/>
          </w:r>
        </w:p>
      </w:tc>
    </w:tr>
    <w:tr w:rsidR="005D0CFE">
      <w:tc>
        <w:tcPr>
          <w:tcW w:w="1305" w:type="dxa"/>
        </w:tcPr>
        <w:p w:rsidR="005D0CFE" w:rsidRDefault="005D0CFE">
          <w:pPr>
            <w:pStyle w:val="HeaderNumberLeft"/>
          </w:pPr>
          <w:r>
            <w:fldChar w:fldCharType="begin"/>
          </w:r>
          <w:r>
            <w:instrText xml:space="preserve"> styleref CharPartNo </w:instrText>
          </w:r>
          <w:r>
            <w:fldChar w:fldCharType="end"/>
          </w:r>
        </w:p>
      </w:tc>
      <w:tc>
        <w:tcPr>
          <w:tcW w:w="6007" w:type="dxa"/>
        </w:tcPr>
        <w:p w:rsidR="005D0CFE" w:rsidRDefault="005D0CFE">
          <w:pPr>
            <w:pStyle w:val="HeaderTextLeft"/>
          </w:pPr>
          <w:r>
            <w:fldChar w:fldCharType="begin"/>
          </w:r>
          <w:r>
            <w:instrText xml:space="preserve"> styleref CharPartText </w:instrText>
          </w:r>
          <w:r>
            <w:fldChar w:fldCharType="end"/>
          </w:r>
        </w:p>
      </w:tc>
    </w:tr>
    <w:tr w:rsidR="005D0CFE">
      <w:tc>
        <w:tcPr>
          <w:tcW w:w="1305" w:type="dxa"/>
        </w:tcPr>
        <w:p w:rsidR="005D0CFE" w:rsidRDefault="005D0CFE">
          <w:pPr>
            <w:pStyle w:val="HeaderNumberLeft"/>
          </w:pPr>
          <w:r>
            <w:fldChar w:fldCharType="begin"/>
          </w:r>
          <w:r>
            <w:instrText xml:space="preserve"> styleref CharDivNo </w:instrText>
          </w:r>
          <w:r>
            <w:fldChar w:fldCharType="end"/>
          </w:r>
        </w:p>
      </w:tc>
      <w:tc>
        <w:tcPr>
          <w:tcW w:w="6007" w:type="dxa"/>
        </w:tcPr>
        <w:p w:rsidR="005D0CFE" w:rsidRDefault="005D0CFE">
          <w:pPr>
            <w:pStyle w:val="HeaderTextLeft"/>
          </w:pPr>
          <w:r>
            <w:fldChar w:fldCharType="begin"/>
          </w:r>
          <w:r>
            <w:instrText xml:space="preserve"> styleref CharDivText </w:instrText>
          </w:r>
          <w:r>
            <w:fldChar w:fldCharType="end"/>
          </w:r>
        </w:p>
      </w:tc>
    </w:tr>
    <w:tr w:rsidR="005D0CFE">
      <w:trPr>
        <w:cantSplit/>
      </w:trPr>
      <w:tc>
        <w:tcPr>
          <w:tcW w:w="7312" w:type="dxa"/>
          <w:gridSpan w:val="2"/>
        </w:tcPr>
        <w:p w:rsidR="005D0CFE" w:rsidRDefault="005D0CFE">
          <w:pPr>
            <w:pStyle w:val="HeaderSectionLeft"/>
          </w:pPr>
          <w:r>
            <w:t xml:space="preserve">s. </w:t>
          </w:r>
          <w:r w:rsidR="0024060B">
            <w:fldChar w:fldCharType="begin"/>
          </w:r>
          <w:r w:rsidR="0024060B">
            <w:instrText xml:space="preserve"> styleref CharSectno </w:instrText>
          </w:r>
          <w:r w:rsidR="0024060B">
            <w:fldChar w:fldCharType="separate"/>
          </w:r>
          <w:r w:rsidR="0024060B">
            <w:rPr>
              <w:noProof/>
            </w:rPr>
            <w:t>1</w:t>
          </w:r>
          <w:r w:rsidR="0024060B">
            <w:rPr>
              <w:noProof/>
            </w:rPr>
            <w:fldChar w:fldCharType="end"/>
          </w:r>
        </w:p>
      </w:tc>
    </w:tr>
  </w:tbl>
  <w:p w:rsidR="005D0CFE" w:rsidRDefault="005D0C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D0CFE">
      <w:trPr>
        <w:cantSplit/>
      </w:trPr>
      <w:tc>
        <w:tcPr>
          <w:tcW w:w="7312" w:type="dxa"/>
          <w:gridSpan w:val="2"/>
        </w:tcPr>
        <w:p w:rsidR="005D0CFE" w:rsidRDefault="0024060B">
          <w:pPr>
            <w:pStyle w:val="HeaderActNameRight"/>
          </w:pPr>
          <w:r>
            <w:fldChar w:fldCharType="begin"/>
          </w:r>
          <w:r>
            <w:instrText xml:space="preserve"> Styleref "Name of Act/Reg" </w:instrText>
          </w:r>
          <w:r>
            <w:fldChar w:fldCharType="separate"/>
          </w:r>
          <w:r>
            <w:rPr>
              <w:noProof/>
            </w:rPr>
            <w:t>Anatomy Act 1930</w:t>
          </w:r>
          <w:r>
            <w:rPr>
              <w:noProof/>
            </w:rPr>
            <w:fldChar w:fldCharType="end"/>
          </w:r>
        </w:p>
      </w:tc>
    </w:tr>
    <w:tr w:rsidR="005D0CFE">
      <w:tc>
        <w:tcPr>
          <w:tcW w:w="5985" w:type="dxa"/>
        </w:tcPr>
        <w:p w:rsidR="005D0CFE" w:rsidRDefault="005D0CFE">
          <w:pPr>
            <w:pStyle w:val="HeaderTextRight"/>
          </w:pPr>
          <w:r>
            <w:fldChar w:fldCharType="begin"/>
          </w:r>
          <w:r>
            <w:instrText xml:space="preserve"> styleref CharPartText </w:instrText>
          </w:r>
          <w:r>
            <w:fldChar w:fldCharType="end"/>
          </w:r>
        </w:p>
      </w:tc>
      <w:tc>
        <w:tcPr>
          <w:tcW w:w="1327" w:type="dxa"/>
        </w:tcPr>
        <w:p w:rsidR="005D0CFE" w:rsidRDefault="005D0CFE">
          <w:pPr>
            <w:pStyle w:val="HeaderNumberRight"/>
          </w:pPr>
          <w:r>
            <w:fldChar w:fldCharType="begin"/>
          </w:r>
          <w:r>
            <w:instrText xml:space="preserve"> styleref CharPartNo </w:instrText>
          </w:r>
          <w:r>
            <w:fldChar w:fldCharType="end"/>
          </w:r>
        </w:p>
      </w:tc>
    </w:tr>
    <w:tr w:rsidR="005D0CFE">
      <w:tc>
        <w:tcPr>
          <w:tcW w:w="5985" w:type="dxa"/>
        </w:tcPr>
        <w:p w:rsidR="005D0CFE" w:rsidRDefault="005D0CFE">
          <w:pPr>
            <w:pStyle w:val="HeaderTextRight"/>
          </w:pPr>
          <w:r>
            <w:fldChar w:fldCharType="begin"/>
          </w:r>
          <w:r>
            <w:instrText xml:space="preserve"> styleref CharDivText </w:instrText>
          </w:r>
          <w:r>
            <w:fldChar w:fldCharType="end"/>
          </w:r>
        </w:p>
      </w:tc>
      <w:tc>
        <w:tcPr>
          <w:tcW w:w="1327" w:type="dxa"/>
        </w:tcPr>
        <w:p w:rsidR="005D0CFE" w:rsidRDefault="005D0CFE">
          <w:pPr>
            <w:pStyle w:val="HeaderNumberRight"/>
          </w:pPr>
          <w:r>
            <w:fldChar w:fldCharType="begin"/>
          </w:r>
          <w:r>
            <w:instrText xml:space="preserve"> styleref CharDivNo </w:instrText>
          </w:r>
          <w:r>
            <w:fldChar w:fldCharType="end"/>
          </w:r>
        </w:p>
      </w:tc>
    </w:tr>
    <w:tr w:rsidR="005D0CFE">
      <w:trPr>
        <w:cantSplit/>
      </w:trPr>
      <w:tc>
        <w:tcPr>
          <w:tcW w:w="7312" w:type="dxa"/>
          <w:gridSpan w:val="2"/>
        </w:tcPr>
        <w:p w:rsidR="005D0CFE" w:rsidRDefault="005D0CFE">
          <w:pPr>
            <w:pStyle w:val="HeaderSectionRight"/>
          </w:pPr>
          <w:r>
            <w:t xml:space="preserve">s. </w:t>
          </w:r>
          <w:r w:rsidR="0024060B">
            <w:fldChar w:fldCharType="begin"/>
          </w:r>
          <w:r w:rsidR="0024060B">
            <w:instrText xml:space="preserve"> styleref CharSectno </w:instrText>
          </w:r>
          <w:r w:rsidR="0024060B">
            <w:fldChar w:fldCharType="separate"/>
          </w:r>
          <w:r w:rsidR="0024060B">
            <w:rPr>
              <w:noProof/>
            </w:rPr>
            <w:t>1</w:t>
          </w:r>
          <w:r w:rsidR="0024060B">
            <w:rPr>
              <w:noProof/>
            </w:rPr>
            <w:fldChar w:fldCharType="end"/>
          </w:r>
        </w:p>
      </w:tc>
    </w:tr>
  </w:tbl>
  <w:p w:rsidR="005D0CFE" w:rsidRDefault="005D0CF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FE" w:rsidRDefault="005D0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10148"/>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s>
  <w:rsids>
    <w:rsidRoot w:val="00186E21"/>
    <w:rsid w:val="0007458F"/>
    <w:rsid w:val="000A05BC"/>
    <w:rsid w:val="000E6A2F"/>
    <w:rsid w:val="00127976"/>
    <w:rsid w:val="001623D2"/>
    <w:rsid w:val="001853D0"/>
    <w:rsid w:val="00186E21"/>
    <w:rsid w:val="001A340E"/>
    <w:rsid w:val="001B0417"/>
    <w:rsid w:val="001C4068"/>
    <w:rsid w:val="00201870"/>
    <w:rsid w:val="0020702F"/>
    <w:rsid w:val="00221428"/>
    <w:rsid w:val="0023755E"/>
    <w:rsid w:val="0024060B"/>
    <w:rsid w:val="00252824"/>
    <w:rsid w:val="00257CCA"/>
    <w:rsid w:val="00277957"/>
    <w:rsid w:val="0029565E"/>
    <w:rsid w:val="002B0AA3"/>
    <w:rsid w:val="002B6BA2"/>
    <w:rsid w:val="002C1E34"/>
    <w:rsid w:val="00322AB2"/>
    <w:rsid w:val="00370DAF"/>
    <w:rsid w:val="003818D3"/>
    <w:rsid w:val="003A26D3"/>
    <w:rsid w:val="003F4C9B"/>
    <w:rsid w:val="00484D71"/>
    <w:rsid w:val="00484F1F"/>
    <w:rsid w:val="005625FE"/>
    <w:rsid w:val="00593485"/>
    <w:rsid w:val="005B1809"/>
    <w:rsid w:val="005D0CFE"/>
    <w:rsid w:val="005E6442"/>
    <w:rsid w:val="005F7248"/>
    <w:rsid w:val="00624D37"/>
    <w:rsid w:val="006405D5"/>
    <w:rsid w:val="0064519D"/>
    <w:rsid w:val="00646B8A"/>
    <w:rsid w:val="00761761"/>
    <w:rsid w:val="00764189"/>
    <w:rsid w:val="00792787"/>
    <w:rsid w:val="007B0AF1"/>
    <w:rsid w:val="007D2A8E"/>
    <w:rsid w:val="00803F8A"/>
    <w:rsid w:val="0081696A"/>
    <w:rsid w:val="00841426"/>
    <w:rsid w:val="00843E35"/>
    <w:rsid w:val="008A5055"/>
    <w:rsid w:val="0093098B"/>
    <w:rsid w:val="00965126"/>
    <w:rsid w:val="00975E0F"/>
    <w:rsid w:val="009834A1"/>
    <w:rsid w:val="00984162"/>
    <w:rsid w:val="00995C1E"/>
    <w:rsid w:val="00AD06EE"/>
    <w:rsid w:val="00B557B2"/>
    <w:rsid w:val="00B7418C"/>
    <w:rsid w:val="00B818DF"/>
    <w:rsid w:val="00BA1559"/>
    <w:rsid w:val="00BD19C3"/>
    <w:rsid w:val="00BF3743"/>
    <w:rsid w:val="00C67641"/>
    <w:rsid w:val="00CD3C76"/>
    <w:rsid w:val="00D97744"/>
    <w:rsid w:val="00DC37E7"/>
    <w:rsid w:val="00F17A7C"/>
    <w:rsid w:val="00F20B22"/>
    <w:rsid w:val="00F56892"/>
    <w:rsid w:val="00F953D8"/>
    <w:rsid w:val="00FE0F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370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370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4667</Words>
  <Characters>21333</Characters>
  <Application>Microsoft Office Word</Application>
  <DocSecurity>0</DocSecurity>
  <Lines>646</Lines>
  <Paragraphs>313</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Ministry of Justice</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1930 - 04-a0-02</dc:title>
  <dc:subject>ActIF_A</dc:subject>
  <dc:creator>Matthew Pether</dc:creator>
  <cp:keywords/>
  <dc:description/>
  <cp:lastModifiedBy>svcMRProcess</cp:lastModifiedBy>
  <cp:revision>4</cp:revision>
  <cp:lastPrinted>2012-09-19T06:48:00Z</cp:lastPrinted>
  <dcterms:created xsi:type="dcterms:W3CDTF">2014-01-20T03:18:00Z</dcterms:created>
  <dcterms:modified xsi:type="dcterms:W3CDTF">2014-01-20T03:18:00Z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20120907</vt:lpwstr>
  </property>
  <property fmtid="{D5CDD505-2E9C-101B-9397-08002B2CF9AE}" pid="4" name="DocumentType">
    <vt:lpwstr>Act</vt:lpwstr>
  </property>
  <property fmtid="{D5CDD505-2E9C-101B-9397-08002B2CF9AE}" pid="5" name="OwlsUID">
    <vt:i4>36</vt:i4>
  </property>
  <property fmtid="{D5CDD505-2E9C-101B-9397-08002B2CF9AE}" pid="6" name="AsAtDate">
    <vt:lpwstr>07 Sep 2012</vt:lpwstr>
  </property>
  <property fmtid="{D5CDD505-2E9C-101B-9397-08002B2CF9AE}" pid="7" name="Suffix">
    <vt:lpwstr>04-a0-02</vt:lpwstr>
  </property>
  <property fmtid="{D5CDD505-2E9C-101B-9397-08002B2CF9AE}" pid="8" name="ReprintedAsAt">
    <vt:filetime>2012-09-06T16:00:00Z</vt:filetime>
  </property>
  <property fmtid="{D5CDD505-2E9C-101B-9397-08002B2CF9AE}" pid="9" name="ReprintNo">
    <vt:lpwstr>4</vt:lpwstr>
  </property>
</Properties>
</file>