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Vocational Education and Training Act 1996</w:t>
      </w:r>
    </w:p>
    <w:p>
      <w:pPr>
        <w:pStyle w:val="NameofActRegPage1"/>
        <w:spacing w:before="19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_Toc337722098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_Toc337722099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_Toc337722100 \h </w:instrText>
      </w:r>
      <w:r>
        <w:fldChar w:fldCharType="separate"/>
      </w:r>
      <w:r>
        <w:t>1</w:t>
      </w:r>
      <w:r>
        <w:fldChar w:fldCharType="end"/>
      </w:r>
    </w:p>
    <w:p>
      <w:pPr>
        <w:pStyle w:val="TOC2"/>
        <w:tabs>
          <w:tab w:val="right" w:leader="dot" w:pos="7086"/>
        </w:tabs>
        <w:rPr>
          <w:b w:val="0"/>
          <w:sz w:val="24"/>
          <w:szCs w:val="24"/>
          <w:lang w:val="en-US"/>
        </w:rPr>
      </w:pPr>
      <w:r>
        <w:t>Part 2A</w:t>
      </w:r>
      <w:r>
        <w:rPr>
          <w:b w:val="0"/>
        </w:rPr>
        <w:t> </w:t>
      </w:r>
      <w:r>
        <w:t>—</w:t>
      </w:r>
      <w:r>
        <w:rPr>
          <w:b w:val="0"/>
        </w:rPr>
        <w:t> </w:t>
      </w:r>
      <w:r>
        <w:t>Management of colleges</w:t>
      </w:r>
    </w:p>
    <w:p>
      <w:pPr>
        <w:pStyle w:val="TOC8"/>
        <w:rPr>
          <w:sz w:val="24"/>
          <w:szCs w:val="24"/>
          <w:lang w:val="en-US"/>
        </w:rPr>
      </w:pPr>
      <w:r>
        <w:t>3A.</w:t>
      </w:r>
      <w:r>
        <w:tab/>
        <w:t>Period prescribed for strategic plans (Act s. 43(1))</w:t>
      </w:r>
      <w:r>
        <w:tab/>
      </w:r>
      <w:r>
        <w:fldChar w:fldCharType="begin"/>
      </w:r>
      <w:r>
        <w:instrText xml:space="preserve"> PAGEREF _Toc337722102 \h </w:instrText>
      </w:r>
      <w:r>
        <w:fldChar w:fldCharType="separate"/>
      </w:r>
      <w:r>
        <w:t>3</w:t>
      </w:r>
      <w:r>
        <w:fldChar w:fldCharType="end"/>
      </w:r>
    </w:p>
    <w:p>
      <w:pPr>
        <w:pStyle w:val="TOC2"/>
        <w:tabs>
          <w:tab w:val="right" w:leader="dot" w:pos="7086"/>
        </w:tabs>
        <w:rPr>
          <w:b w:val="0"/>
          <w:sz w:val="24"/>
          <w:szCs w:val="24"/>
          <w:lang w:val="en-US"/>
        </w:rPr>
      </w:pPr>
      <w:r>
        <w:t>Part 2 — Classification of courses and units</w:t>
      </w:r>
    </w:p>
    <w:p>
      <w:pPr>
        <w:pStyle w:val="TOC8"/>
        <w:rPr>
          <w:sz w:val="24"/>
          <w:szCs w:val="24"/>
          <w:lang w:val="en-US"/>
        </w:rPr>
      </w:pPr>
      <w:r>
        <w:t>4</w:t>
      </w:r>
      <w:r>
        <w:rPr>
          <w:snapToGrid w:val="0"/>
        </w:rPr>
        <w:t>.</w:t>
      </w:r>
      <w:r>
        <w:rPr>
          <w:snapToGrid w:val="0"/>
        </w:rPr>
        <w:tab/>
        <w:t>Classification of courses</w:t>
      </w:r>
      <w:r>
        <w:tab/>
      </w:r>
      <w:r>
        <w:fldChar w:fldCharType="begin"/>
      </w:r>
      <w:r>
        <w:instrText xml:space="preserve"> PAGEREF _Toc337722104 \h </w:instrText>
      </w:r>
      <w:r>
        <w:fldChar w:fldCharType="separate"/>
      </w:r>
      <w:r>
        <w:t>4</w:t>
      </w:r>
      <w:r>
        <w:fldChar w:fldCharType="end"/>
      </w:r>
    </w:p>
    <w:p>
      <w:pPr>
        <w:pStyle w:val="TOC8"/>
        <w:rPr>
          <w:sz w:val="24"/>
          <w:szCs w:val="24"/>
          <w:lang w:val="en-US"/>
        </w:rPr>
      </w:pPr>
      <w:r>
        <w:t>4A.</w:t>
      </w:r>
      <w:r>
        <w:tab/>
        <w:t>Classification of units</w:t>
      </w:r>
      <w:r>
        <w:tab/>
      </w:r>
      <w:r>
        <w:fldChar w:fldCharType="begin"/>
      </w:r>
      <w:r>
        <w:instrText xml:space="preserve"> PAGEREF _Toc337722105 \h </w:instrText>
      </w:r>
      <w:r>
        <w:fldChar w:fldCharType="separate"/>
      </w:r>
      <w:r>
        <w:t>4</w:t>
      </w:r>
      <w:r>
        <w:fldChar w:fldCharType="end"/>
      </w:r>
    </w:p>
    <w:p>
      <w:pPr>
        <w:pStyle w:val="TOC8"/>
        <w:rPr>
          <w:sz w:val="24"/>
          <w:szCs w:val="24"/>
          <w:lang w:val="en-US"/>
        </w:rPr>
      </w:pPr>
      <w:r>
        <w:t>4B.</w:t>
      </w:r>
      <w:r>
        <w:tab/>
        <w:t>Nominal duration of courses and units</w:t>
      </w:r>
      <w:r>
        <w:tab/>
      </w:r>
      <w:r>
        <w:fldChar w:fldCharType="begin"/>
      </w:r>
      <w:r>
        <w:instrText xml:space="preserve"> PAGEREF _Toc337722106 \h </w:instrText>
      </w:r>
      <w:r>
        <w:fldChar w:fldCharType="separate"/>
      </w:r>
      <w:r>
        <w:t>5</w:t>
      </w:r>
      <w:r>
        <w:fldChar w:fldCharType="end"/>
      </w:r>
    </w:p>
    <w:p>
      <w:pPr>
        <w:pStyle w:val="TOC2"/>
        <w:tabs>
          <w:tab w:val="right" w:leader="dot" w:pos="7086"/>
        </w:tabs>
        <w:rPr>
          <w:b w:val="0"/>
          <w:sz w:val="24"/>
          <w:szCs w:val="24"/>
          <w:lang w:val="en-US"/>
        </w:rPr>
      </w:pPr>
      <w:r>
        <w:t>Part 3 — Selection and fees</w:t>
      </w:r>
    </w:p>
    <w:p>
      <w:pPr>
        <w:pStyle w:val="TOC4"/>
        <w:tabs>
          <w:tab w:val="right" w:leader="dot" w:pos="7086"/>
        </w:tabs>
        <w:rPr>
          <w:b w:val="0"/>
          <w:sz w:val="24"/>
          <w:szCs w:val="24"/>
          <w:lang w:val="en-US"/>
        </w:rPr>
      </w:pPr>
      <w:r>
        <w:t>Division 1</w:t>
      </w:r>
      <w:r>
        <w:rPr>
          <w:snapToGrid w:val="0"/>
        </w:rPr>
        <w:t> — </w:t>
      </w:r>
      <w:r>
        <w:t>Selection for category A courses, and fees</w:t>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_Toc337722109 \h </w:instrText>
      </w:r>
      <w:r>
        <w:fldChar w:fldCharType="separate"/>
      </w:r>
      <w:r>
        <w:t>6</w:t>
      </w:r>
      <w:r>
        <w:fldChar w:fldCharType="end"/>
      </w:r>
    </w:p>
    <w:p>
      <w:pPr>
        <w:pStyle w:val="TOC8"/>
        <w:rPr>
          <w:sz w:val="24"/>
          <w:szCs w:val="24"/>
          <w:lang w:val="en-US"/>
        </w:rPr>
      </w:pPr>
      <w:r>
        <w:t>6</w:t>
      </w:r>
      <w:r>
        <w:rPr>
          <w:snapToGrid w:val="0"/>
        </w:rPr>
        <w:t>.</w:t>
      </w:r>
      <w:r>
        <w:rPr>
          <w:snapToGrid w:val="0"/>
        </w:rPr>
        <w:tab/>
        <w:t>Application of this Division</w:t>
      </w:r>
      <w:r>
        <w:tab/>
      </w:r>
      <w:r>
        <w:fldChar w:fldCharType="begin"/>
      </w:r>
      <w:r>
        <w:instrText xml:space="preserve"> PAGEREF _Toc337722110 \h </w:instrText>
      </w:r>
      <w:r>
        <w:fldChar w:fldCharType="separate"/>
      </w:r>
      <w:r>
        <w:t>6</w:t>
      </w:r>
      <w:r>
        <w:fldChar w:fldCharType="end"/>
      </w:r>
    </w:p>
    <w:p>
      <w:pPr>
        <w:pStyle w:val="TOC8"/>
        <w:rPr>
          <w:sz w:val="24"/>
          <w:szCs w:val="24"/>
          <w:lang w:val="en-US"/>
        </w:rPr>
      </w:pPr>
      <w:r>
        <w:t>7</w:t>
      </w:r>
      <w:r>
        <w:rPr>
          <w:snapToGrid w:val="0"/>
        </w:rPr>
        <w:t>.</w:t>
      </w:r>
      <w:r>
        <w:rPr>
          <w:snapToGrid w:val="0"/>
        </w:rPr>
        <w:tab/>
        <w:t>Admissions Manager, designation and functions of</w:t>
      </w:r>
      <w:r>
        <w:tab/>
      </w:r>
      <w:r>
        <w:fldChar w:fldCharType="begin"/>
      </w:r>
      <w:r>
        <w:instrText xml:space="preserve"> PAGEREF _Toc337722111 \h </w:instrText>
      </w:r>
      <w:r>
        <w:fldChar w:fldCharType="separate"/>
      </w:r>
      <w:r>
        <w:t>6</w:t>
      </w:r>
      <w:r>
        <w:fldChar w:fldCharType="end"/>
      </w:r>
    </w:p>
    <w:p>
      <w:pPr>
        <w:pStyle w:val="TOC8"/>
        <w:rPr>
          <w:sz w:val="24"/>
          <w:szCs w:val="24"/>
          <w:lang w:val="en-US"/>
        </w:rPr>
      </w:pPr>
      <w:r>
        <w:t>8.</w:t>
      </w:r>
      <w:r>
        <w:tab/>
        <w:t>Application for selection for course at a college</w:t>
      </w:r>
      <w:r>
        <w:tab/>
      </w:r>
      <w:r>
        <w:fldChar w:fldCharType="begin"/>
      </w:r>
      <w:r>
        <w:instrText xml:space="preserve"> PAGEREF _Toc337722112 \h </w:instrText>
      </w:r>
      <w:r>
        <w:fldChar w:fldCharType="separate"/>
      </w:r>
      <w:r>
        <w:t>7</w:t>
      </w:r>
      <w:r>
        <w:fldChar w:fldCharType="end"/>
      </w:r>
    </w:p>
    <w:p>
      <w:pPr>
        <w:pStyle w:val="TOC8"/>
        <w:rPr>
          <w:sz w:val="24"/>
          <w:szCs w:val="24"/>
          <w:lang w:val="en-US"/>
        </w:rPr>
      </w:pPr>
      <w:r>
        <w:t>9</w:t>
      </w:r>
      <w:r>
        <w:rPr>
          <w:snapToGrid w:val="0"/>
        </w:rPr>
        <w:t>.</w:t>
      </w:r>
      <w:r>
        <w:rPr>
          <w:snapToGrid w:val="0"/>
        </w:rPr>
        <w:tab/>
        <w:t>Late applications</w:t>
      </w:r>
      <w:r>
        <w:tab/>
      </w:r>
      <w:r>
        <w:fldChar w:fldCharType="begin"/>
      </w:r>
      <w:r>
        <w:instrText xml:space="preserve"> PAGEREF _Toc337722113 \h </w:instrText>
      </w:r>
      <w:r>
        <w:fldChar w:fldCharType="separate"/>
      </w:r>
      <w:r>
        <w:t>7</w:t>
      </w:r>
      <w:r>
        <w:fldChar w:fldCharType="end"/>
      </w:r>
    </w:p>
    <w:p>
      <w:pPr>
        <w:pStyle w:val="TOC8"/>
        <w:rPr>
          <w:sz w:val="24"/>
          <w:szCs w:val="24"/>
          <w:lang w:val="en-US"/>
        </w:rPr>
      </w:pPr>
      <w:r>
        <w:t>10</w:t>
      </w:r>
      <w:r>
        <w:rPr>
          <w:snapToGrid w:val="0"/>
        </w:rPr>
        <w:t>.</w:t>
      </w:r>
      <w:r>
        <w:rPr>
          <w:snapToGrid w:val="0"/>
        </w:rPr>
        <w:tab/>
        <w:t>Assessing applicant on basis of experience, fee for</w:t>
      </w:r>
      <w:r>
        <w:tab/>
      </w:r>
      <w:r>
        <w:fldChar w:fldCharType="begin"/>
      </w:r>
      <w:r>
        <w:instrText xml:space="preserve"> PAGEREF _Toc337722114 \h </w:instrText>
      </w:r>
      <w:r>
        <w:fldChar w:fldCharType="separate"/>
      </w:r>
      <w:r>
        <w:t>7</w:t>
      </w:r>
      <w:r>
        <w:fldChar w:fldCharType="end"/>
      </w:r>
    </w:p>
    <w:p>
      <w:pPr>
        <w:pStyle w:val="TOC4"/>
        <w:tabs>
          <w:tab w:val="right" w:leader="dot" w:pos="7086"/>
        </w:tabs>
        <w:rPr>
          <w:b w:val="0"/>
          <w:sz w:val="24"/>
          <w:szCs w:val="24"/>
          <w:lang w:val="en-US"/>
        </w:rPr>
      </w:pPr>
      <w:r>
        <w:t>Division 2 — Course fees</w:t>
      </w:r>
    </w:p>
    <w:p>
      <w:pPr>
        <w:pStyle w:val="TOC8"/>
        <w:rPr>
          <w:sz w:val="24"/>
          <w:szCs w:val="24"/>
          <w:lang w:val="en-US"/>
        </w:rPr>
      </w:pPr>
      <w:r>
        <w:t>12.</w:t>
      </w:r>
      <w:r>
        <w:tab/>
        <w:t>Course and unit fees</w:t>
      </w:r>
      <w:r>
        <w:tab/>
      </w:r>
      <w:r>
        <w:fldChar w:fldCharType="begin"/>
      </w:r>
      <w:r>
        <w:instrText xml:space="preserve"> PAGEREF _Toc337722116 \h </w:instrText>
      </w:r>
      <w:r>
        <w:fldChar w:fldCharType="separate"/>
      </w:r>
      <w:r>
        <w:t>8</w:t>
      </w:r>
      <w:r>
        <w:fldChar w:fldCharType="end"/>
      </w:r>
    </w:p>
    <w:p>
      <w:pPr>
        <w:pStyle w:val="TOC8"/>
        <w:rPr>
          <w:sz w:val="24"/>
          <w:szCs w:val="24"/>
          <w:lang w:val="en-US"/>
        </w:rPr>
      </w:pPr>
      <w:r>
        <w:t>13A.</w:t>
      </w:r>
      <w:r>
        <w:tab/>
        <w:t>Payment methods for category A course</w:t>
      </w:r>
      <w:r>
        <w:tab/>
      </w:r>
      <w:r>
        <w:fldChar w:fldCharType="begin"/>
      </w:r>
      <w:r>
        <w:instrText xml:space="preserve"> PAGEREF _Toc337722117 \h </w:instrText>
      </w:r>
      <w:r>
        <w:fldChar w:fldCharType="separate"/>
      </w:r>
      <w:r>
        <w:t>8</w:t>
      </w:r>
      <w:r>
        <w:fldChar w:fldCharType="end"/>
      </w:r>
    </w:p>
    <w:p>
      <w:pPr>
        <w:pStyle w:val="TOC8"/>
        <w:rPr>
          <w:sz w:val="24"/>
          <w:szCs w:val="24"/>
          <w:lang w:val="en-US"/>
        </w:rPr>
      </w:pPr>
      <w:r>
        <w:t>13B.</w:t>
      </w:r>
      <w:r>
        <w:tab/>
        <w:t>Course fee for category A course if payment is by semester</w:t>
      </w:r>
      <w:r>
        <w:tab/>
      </w:r>
      <w:r>
        <w:fldChar w:fldCharType="begin"/>
      </w:r>
      <w:r>
        <w:instrText xml:space="preserve"> PAGEREF _Toc337722118 \h </w:instrText>
      </w:r>
      <w:r>
        <w:fldChar w:fldCharType="separate"/>
      </w:r>
      <w:r>
        <w:t>8</w:t>
      </w:r>
      <w:r>
        <w:fldChar w:fldCharType="end"/>
      </w:r>
    </w:p>
    <w:p>
      <w:pPr>
        <w:pStyle w:val="TOC8"/>
        <w:rPr>
          <w:sz w:val="24"/>
          <w:szCs w:val="24"/>
          <w:lang w:val="en-US"/>
        </w:rPr>
      </w:pPr>
      <w:r>
        <w:t>13C.</w:t>
      </w:r>
      <w:r>
        <w:tab/>
        <w:t>Course fee for category A course if payment is for whole of course</w:t>
      </w:r>
      <w:r>
        <w:tab/>
      </w:r>
      <w:r>
        <w:fldChar w:fldCharType="begin"/>
      </w:r>
      <w:r>
        <w:instrText xml:space="preserve"> PAGEREF _Toc337722119 \h </w:instrText>
      </w:r>
      <w:r>
        <w:fldChar w:fldCharType="separate"/>
      </w:r>
      <w:r>
        <w:t>9</w:t>
      </w:r>
      <w:r>
        <w:fldChar w:fldCharType="end"/>
      </w:r>
    </w:p>
    <w:p>
      <w:pPr>
        <w:pStyle w:val="TOC8"/>
        <w:rPr>
          <w:sz w:val="24"/>
          <w:szCs w:val="24"/>
          <w:lang w:val="en-US"/>
        </w:rPr>
      </w:pPr>
      <w:r>
        <w:t>13D.</w:t>
      </w:r>
      <w:r>
        <w:tab/>
        <w:t>Payment for category B and category C courses</w:t>
      </w:r>
      <w:r>
        <w:tab/>
      </w:r>
      <w:r>
        <w:fldChar w:fldCharType="begin"/>
      </w:r>
      <w:r>
        <w:instrText xml:space="preserve"> PAGEREF _Toc337722120 \h </w:instrText>
      </w:r>
      <w:r>
        <w:fldChar w:fldCharType="separate"/>
      </w:r>
      <w:r>
        <w:t>10</w:t>
      </w:r>
      <w:r>
        <w:fldChar w:fldCharType="end"/>
      </w:r>
    </w:p>
    <w:p>
      <w:pPr>
        <w:pStyle w:val="TOC8"/>
        <w:rPr>
          <w:sz w:val="24"/>
          <w:szCs w:val="24"/>
          <w:lang w:val="en-US"/>
        </w:rPr>
      </w:pPr>
      <w:r>
        <w:t>13.</w:t>
      </w:r>
      <w:r>
        <w:tab/>
        <w:t>Courses exempt from course fees</w:t>
      </w:r>
      <w:r>
        <w:tab/>
      </w:r>
      <w:r>
        <w:fldChar w:fldCharType="begin"/>
      </w:r>
      <w:r>
        <w:instrText xml:space="preserve"> PAGEREF _Toc337722121 \h </w:instrText>
      </w:r>
      <w:r>
        <w:fldChar w:fldCharType="separate"/>
      </w:r>
      <w:r>
        <w:t>10</w:t>
      </w:r>
      <w:r>
        <w:fldChar w:fldCharType="end"/>
      </w:r>
    </w:p>
    <w:p>
      <w:pPr>
        <w:pStyle w:val="TOC8"/>
        <w:rPr>
          <w:sz w:val="24"/>
          <w:szCs w:val="24"/>
          <w:lang w:val="en-US"/>
        </w:rPr>
      </w:pPr>
      <w:r>
        <w:t>15A.</w:t>
      </w:r>
      <w:r>
        <w:tab/>
        <w:t>Course fees for overseas students</w:t>
      </w:r>
      <w:r>
        <w:tab/>
      </w:r>
      <w:r>
        <w:fldChar w:fldCharType="begin"/>
      </w:r>
      <w:r>
        <w:instrText xml:space="preserve"> PAGEREF _Toc337722122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Other fees</w:t>
      </w:r>
    </w:p>
    <w:p>
      <w:pPr>
        <w:pStyle w:val="TOC8"/>
        <w:rPr>
          <w:sz w:val="24"/>
          <w:szCs w:val="24"/>
          <w:lang w:val="en-US"/>
        </w:rPr>
      </w:pPr>
      <w:r>
        <w:t>16</w:t>
      </w:r>
      <w:r>
        <w:rPr>
          <w:snapToGrid w:val="0"/>
        </w:rPr>
        <w:t>.</w:t>
      </w:r>
      <w:r>
        <w:rPr>
          <w:snapToGrid w:val="0"/>
        </w:rPr>
        <w:tab/>
        <w:t>Colleges may determine other fees</w:t>
      </w:r>
      <w:r>
        <w:tab/>
      </w:r>
      <w:r>
        <w:fldChar w:fldCharType="begin"/>
      </w:r>
      <w:r>
        <w:instrText xml:space="preserve"> PAGEREF _Toc337722124 \h </w:instrText>
      </w:r>
      <w:r>
        <w:fldChar w:fldCharType="separate"/>
      </w:r>
      <w:r>
        <w:t>12</w:t>
      </w:r>
      <w:r>
        <w:fldChar w:fldCharType="end"/>
      </w:r>
    </w:p>
    <w:p>
      <w:pPr>
        <w:pStyle w:val="TOC2"/>
        <w:tabs>
          <w:tab w:val="right" w:leader="dot" w:pos="7086"/>
        </w:tabs>
        <w:rPr>
          <w:b w:val="0"/>
          <w:sz w:val="24"/>
          <w:szCs w:val="24"/>
          <w:lang w:val="en-US"/>
        </w:rPr>
      </w:pPr>
      <w:r>
        <w:t>Part 4 — Enrolment</w:t>
      </w:r>
    </w:p>
    <w:p>
      <w:pPr>
        <w:pStyle w:val="TOC8"/>
        <w:rPr>
          <w:sz w:val="24"/>
          <w:szCs w:val="24"/>
          <w:lang w:val="en-US"/>
        </w:rPr>
      </w:pPr>
      <w:r>
        <w:t>17</w:t>
      </w:r>
      <w:r>
        <w:rPr>
          <w:snapToGrid w:val="0"/>
        </w:rPr>
        <w:t>.</w:t>
      </w:r>
      <w:r>
        <w:rPr>
          <w:snapToGrid w:val="0"/>
        </w:rPr>
        <w:tab/>
        <w:t>Enrolment as student at a college</w:t>
      </w:r>
      <w:r>
        <w:tab/>
      </w:r>
      <w:r>
        <w:fldChar w:fldCharType="begin"/>
      </w:r>
      <w:r>
        <w:instrText xml:space="preserve"> PAGEREF _Toc337722126 \h </w:instrText>
      </w:r>
      <w:r>
        <w:fldChar w:fldCharType="separate"/>
      </w:r>
      <w:r>
        <w:t>13</w:t>
      </w:r>
      <w:r>
        <w:fldChar w:fldCharType="end"/>
      </w:r>
    </w:p>
    <w:p>
      <w:pPr>
        <w:pStyle w:val="TOC8"/>
        <w:rPr>
          <w:sz w:val="24"/>
          <w:szCs w:val="24"/>
          <w:lang w:val="en-US"/>
        </w:rPr>
      </w:pPr>
      <w:r>
        <w:t>18</w:t>
      </w:r>
      <w:r>
        <w:rPr>
          <w:snapToGrid w:val="0"/>
        </w:rPr>
        <w:t>.</w:t>
      </w:r>
      <w:r>
        <w:rPr>
          <w:snapToGrid w:val="0"/>
        </w:rPr>
        <w:tab/>
        <w:t>When enrolment at a college may be refused</w:t>
      </w:r>
      <w:r>
        <w:tab/>
      </w:r>
      <w:r>
        <w:fldChar w:fldCharType="begin"/>
      </w:r>
      <w:r>
        <w:instrText xml:space="preserve"> PAGEREF _Toc337722127 \h </w:instrText>
      </w:r>
      <w:r>
        <w:fldChar w:fldCharType="separate"/>
      </w:r>
      <w:r>
        <w:t>13</w:t>
      </w:r>
      <w:r>
        <w:fldChar w:fldCharType="end"/>
      </w:r>
    </w:p>
    <w:p>
      <w:pPr>
        <w:pStyle w:val="TOC2"/>
        <w:tabs>
          <w:tab w:val="right" w:leader="dot" w:pos="7086"/>
        </w:tabs>
        <w:rPr>
          <w:b w:val="0"/>
          <w:sz w:val="24"/>
          <w:szCs w:val="24"/>
          <w:lang w:val="en-US"/>
        </w:rPr>
      </w:pPr>
      <w:r>
        <w:t>Part 5</w:t>
      </w:r>
      <w:r>
        <w:rPr>
          <w:b w:val="0"/>
        </w:rPr>
        <w:t> </w:t>
      </w:r>
      <w:r>
        <w:t>—</w:t>
      </w:r>
      <w:r>
        <w:rPr>
          <w:b w:val="0"/>
        </w:rPr>
        <w:t> </w:t>
      </w:r>
      <w:r>
        <w:t>Fee concessions, exemptions and refunds</w:t>
      </w:r>
    </w:p>
    <w:p>
      <w:pPr>
        <w:pStyle w:val="TOC4"/>
        <w:tabs>
          <w:tab w:val="right" w:leader="dot" w:pos="7086"/>
        </w:tabs>
        <w:rPr>
          <w:b w:val="0"/>
          <w:sz w:val="24"/>
          <w:szCs w:val="24"/>
          <w:lang w:val="en-US"/>
        </w:rPr>
      </w:pPr>
      <w:r>
        <w:t>Division 1</w:t>
      </w:r>
      <w:r>
        <w:rPr>
          <w:snapToGrid w:val="0"/>
        </w:rPr>
        <w:t> — </w:t>
      </w:r>
      <w:r>
        <w:t>Concessional rates of fees</w:t>
      </w:r>
    </w:p>
    <w:p>
      <w:pPr>
        <w:pStyle w:val="TOC8"/>
        <w:rPr>
          <w:sz w:val="24"/>
          <w:szCs w:val="24"/>
          <w:lang w:val="en-US"/>
        </w:rPr>
      </w:pPr>
      <w:r>
        <w:t>20</w:t>
      </w:r>
      <w:r>
        <w:rPr>
          <w:snapToGrid w:val="0"/>
        </w:rPr>
        <w:t>.</w:t>
      </w:r>
      <w:r>
        <w:rPr>
          <w:snapToGrid w:val="0"/>
        </w:rPr>
        <w:tab/>
        <w:t>Persons entitled to concessional rate of course fee</w:t>
      </w:r>
      <w:r>
        <w:tab/>
      </w:r>
      <w:r>
        <w:fldChar w:fldCharType="begin"/>
      </w:r>
      <w:r>
        <w:instrText xml:space="preserve"> PAGEREF _Toc337722130 \h </w:instrText>
      </w:r>
      <w:r>
        <w:fldChar w:fldCharType="separate"/>
      </w:r>
      <w:r>
        <w:t>15</w:t>
      </w:r>
      <w:r>
        <w:fldChar w:fldCharType="end"/>
      </w:r>
    </w:p>
    <w:p>
      <w:pPr>
        <w:pStyle w:val="TOC8"/>
        <w:rPr>
          <w:sz w:val="24"/>
          <w:szCs w:val="24"/>
          <w:lang w:val="en-US"/>
        </w:rPr>
      </w:pPr>
      <w:r>
        <w:t>21</w:t>
      </w:r>
      <w:r>
        <w:rPr>
          <w:snapToGrid w:val="0"/>
        </w:rPr>
        <w:t>.</w:t>
      </w:r>
      <w:r>
        <w:rPr>
          <w:snapToGrid w:val="0"/>
        </w:rPr>
        <w:tab/>
        <w:t>Concessional rate may be allowed for category A course if financial hardship</w:t>
      </w:r>
      <w:r>
        <w:tab/>
      </w:r>
      <w:r>
        <w:fldChar w:fldCharType="begin"/>
      </w:r>
      <w:r>
        <w:instrText xml:space="preserve"> PAGEREF _Toc337722131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Other fee relief</w:t>
      </w:r>
    </w:p>
    <w:p>
      <w:pPr>
        <w:pStyle w:val="TOC8"/>
        <w:rPr>
          <w:sz w:val="24"/>
          <w:szCs w:val="24"/>
          <w:lang w:val="en-US"/>
        </w:rPr>
      </w:pPr>
      <w:r>
        <w:t>22</w:t>
      </w:r>
      <w:r>
        <w:rPr>
          <w:snapToGrid w:val="0"/>
        </w:rPr>
        <w:t>.</w:t>
      </w:r>
      <w:r>
        <w:rPr>
          <w:snapToGrid w:val="0"/>
        </w:rPr>
        <w:tab/>
        <w:t>Payment of certain fees by instalments may be allowed if financial hardship</w:t>
      </w:r>
      <w:r>
        <w:tab/>
      </w:r>
      <w:r>
        <w:fldChar w:fldCharType="begin"/>
      </w:r>
      <w:r>
        <w:instrText xml:space="preserve"> PAGEREF _Toc337722133 \h </w:instrText>
      </w:r>
      <w:r>
        <w:fldChar w:fldCharType="separate"/>
      </w:r>
      <w:r>
        <w:t>16</w:t>
      </w:r>
      <w:r>
        <w:fldChar w:fldCharType="end"/>
      </w:r>
    </w:p>
    <w:p>
      <w:pPr>
        <w:pStyle w:val="TOC8"/>
        <w:rPr>
          <w:sz w:val="24"/>
          <w:szCs w:val="24"/>
          <w:lang w:val="en-US"/>
        </w:rPr>
      </w:pPr>
      <w:r>
        <w:t>23</w:t>
      </w:r>
      <w:r>
        <w:rPr>
          <w:snapToGrid w:val="0"/>
        </w:rPr>
        <w:t>.</w:t>
      </w:r>
      <w:r>
        <w:rPr>
          <w:snapToGrid w:val="0"/>
        </w:rPr>
        <w:tab/>
        <w:t>Exemption from fees if severe financial hardship</w:t>
      </w:r>
      <w:r>
        <w:tab/>
      </w:r>
      <w:r>
        <w:fldChar w:fldCharType="begin"/>
      </w:r>
      <w:r>
        <w:instrText xml:space="preserve"> PAGEREF _Toc337722134 \h </w:instrText>
      </w:r>
      <w:r>
        <w:fldChar w:fldCharType="separate"/>
      </w:r>
      <w:r>
        <w:t>17</w:t>
      </w:r>
      <w:r>
        <w:fldChar w:fldCharType="end"/>
      </w:r>
    </w:p>
    <w:p>
      <w:pPr>
        <w:pStyle w:val="TOC4"/>
        <w:tabs>
          <w:tab w:val="right" w:leader="dot" w:pos="7086"/>
        </w:tabs>
        <w:rPr>
          <w:b w:val="0"/>
          <w:sz w:val="24"/>
          <w:szCs w:val="24"/>
          <w:lang w:val="en-US"/>
        </w:rPr>
      </w:pPr>
      <w:r>
        <w:t>Division 3 — Refund of fees</w:t>
      </w:r>
    </w:p>
    <w:p>
      <w:pPr>
        <w:pStyle w:val="TOC8"/>
        <w:rPr>
          <w:sz w:val="24"/>
          <w:szCs w:val="24"/>
          <w:lang w:val="en-US"/>
        </w:rPr>
      </w:pPr>
      <w:r>
        <w:t>24A.</w:t>
      </w:r>
      <w:r>
        <w:tab/>
        <w:t>Terms used</w:t>
      </w:r>
      <w:r>
        <w:tab/>
      </w:r>
      <w:r>
        <w:fldChar w:fldCharType="begin"/>
      </w:r>
      <w:r>
        <w:instrText xml:space="preserve"> PAGEREF _Toc337722136 \h </w:instrText>
      </w:r>
      <w:r>
        <w:fldChar w:fldCharType="separate"/>
      </w:r>
      <w:r>
        <w:t>18</w:t>
      </w:r>
      <w:r>
        <w:fldChar w:fldCharType="end"/>
      </w:r>
    </w:p>
    <w:p>
      <w:pPr>
        <w:pStyle w:val="TOC8"/>
        <w:rPr>
          <w:sz w:val="24"/>
          <w:szCs w:val="24"/>
          <w:lang w:val="en-US"/>
        </w:rPr>
      </w:pPr>
      <w:r>
        <w:t>24B.</w:t>
      </w:r>
      <w:r>
        <w:tab/>
        <w:t>Withdrawing from course or unit, manner of</w:t>
      </w:r>
      <w:r>
        <w:tab/>
      </w:r>
      <w:r>
        <w:fldChar w:fldCharType="begin"/>
      </w:r>
      <w:r>
        <w:instrText xml:space="preserve"> PAGEREF _Toc337722137 \h </w:instrText>
      </w:r>
      <w:r>
        <w:fldChar w:fldCharType="separate"/>
      </w:r>
      <w:r>
        <w:t>19</w:t>
      </w:r>
      <w:r>
        <w:fldChar w:fldCharType="end"/>
      </w:r>
    </w:p>
    <w:p>
      <w:pPr>
        <w:pStyle w:val="TOC8"/>
        <w:rPr>
          <w:sz w:val="24"/>
          <w:szCs w:val="24"/>
          <w:lang w:val="en-US"/>
        </w:rPr>
      </w:pPr>
      <w:r>
        <w:t>24.</w:t>
      </w:r>
      <w:r>
        <w:tab/>
        <w:t>Refund of fees on cancellation etc. of course or unit</w:t>
      </w:r>
      <w:r>
        <w:tab/>
      </w:r>
      <w:r>
        <w:fldChar w:fldCharType="begin"/>
      </w:r>
      <w:r>
        <w:instrText xml:space="preserve"> PAGEREF _Toc337722138 \h </w:instrText>
      </w:r>
      <w:r>
        <w:fldChar w:fldCharType="separate"/>
      </w:r>
      <w:r>
        <w:t>19</w:t>
      </w:r>
      <w:r>
        <w:fldChar w:fldCharType="end"/>
      </w:r>
    </w:p>
    <w:p>
      <w:pPr>
        <w:pStyle w:val="TOC8"/>
        <w:rPr>
          <w:sz w:val="24"/>
          <w:szCs w:val="24"/>
          <w:lang w:val="en-US"/>
        </w:rPr>
      </w:pPr>
      <w:r>
        <w:t>25.</w:t>
      </w:r>
      <w:r>
        <w:tab/>
        <w:t>Full refund of certain fees if withdrawal within allowed period</w:t>
      </w:r>
      <w:r>
        <w:tab/>
      </w:r>
      <w:r>
        <w:fldChar w:fldCharType="begin"/>
      </w:r>
      <w:r>
        <w:instrText xml:space="preserve"> PAGEREF _Toc337722139 \h </w:instrText>
      </w:r>
      <w:r>
        <w:fldChar w:fldCharType="separate"/>
      </w:r>
      <w:r>
        <w:t>19</w:t>
      </w:r>
      <w:r>
        <w:fldChar w:fldCharType="end"/>
      </w:r>
    </w:p>
    <w:p>
      <w:pPr>
        <w:pStyle w:val="TOC8"/>
        <w:rPr>
          <w:sz w:val="24"/>
          <w:szCs w:val="24"/>
          <w:lang w:val="en-US"/>
        </w:rPr>
      </w:pPr>
      <w:r>
        <w:t>26.</w:t>
      </w:r>
      <w:r>
        <w:tab/>
        <w:t>Pro rata refund of fees for category A units etc. if withdrawal after allowed period</w:t>
      </w:r>
      <w:r>
        <w:tab/>
      </w:r>
      <w:r>
        <w:fldChar w:fldCharType="begin"/>
      </w:r>
      <w:r>
        <w:instrText xml:space="preserve"> PAGEREF _Toc337722140 \h </w:instrText>
      </w:r>
      <w:r>
        <w:fldChar w:fldCharType="separate"/>
      </w:r>
      <w:r>
        <w:t>20</w:t>
      </w:r>
      <w:r>
        <w:fldChar w:fldCharType="end"/>
      </w:r>
    </w:p>
    <w:p>
      <w:pPr>
        <w:pStyle w:val="TOC2"/>
        <w:tabs>
          <w:tab w:val="right" w:leader="dot" w:pos="7086"/>
        </w:tabs>
        <w:rPr>
          <w:b w:val="0"/>
          <w:sz w:val="24"/>
          <w:szCs w:val="24"/>
          <w:lang w:val="en-US"/>
        </w:rPr>
      </w:pPr>
      <w:r>
        <w:t>Part 6 — Common seals of colleges</w:t>
      </w:r>
    </w:p>
    <w:p>
      <w:pPr>
        <w:pStyle w:val="TOC8"/>
        <w:rPr>
          <w:sz w:val="24"/>
          <w:szCs w:val="24"/>
          <w:lang w:val="en-US"/>
        </w:rPr>
      </w:pPr>
      <w:r>
        <w:t>27</w:t>
      </w:r>
      <w:r>
        <w:rPr>
          <w:snapToGrid w:val="0"/>
        </w:rPr>
        <w:t>.</w:t>
      </w:r>
      <w:r>
        <w:rPr>
          <w:snapToGrid w:val="0"/>
        </w:rPr>
        <w:tab/>
        <w:t>Form</w:t>
      </w:r>
      <w:r>
        <w:tab/>
      </w:r>
      <w:r>
        <w:fldChar w:fldCharType="begin"/>
      </w:r>
      <w:r>
        <w:instrText xml:space="preserve"> PAGEREF _Toc337722142 \h </w:instrText>
      </w:r>
      <w:r>
        <w:fldChar w:fldCharType="separate"/>
      </w:r>
      <w:r>
        <w:t>21</w:t>
      </w:r>
      <w:r>
        <w:fldChar w:fldCharType="end"/>
      </w:r>
    </w:p>
    <w:p>
      <w:pPr>
        <w:pStyle w:val="TOC8"/>
        <w:rPr>
          <w:sz w:val="24"/>
          <w:szCs w:val="24"/>
          <w:lang w:val="en-US"/>
        </w:rPr>
      </w:pPr>
      <w:r>
        <w:t>28</w:t>
      </w:r>
      <w:r>
        <w:rPr>
          <w:snapToGrid w:val="0"/>
        </w:rPr>
        <w:t>.</w:t>
      </w:r>
      <w:r>
        <w:rPr>
          <w:snapToGrid w:val="0"/>
        </w:rPr>
        <w:tab/>
        <w:t>Custody</w:t>
      </w:r>
      <w:r>
        <w:tab/>
      </w:r>
      <w:r>
        <w:fldChar w:fldCharType="begin"/>
      </w:r>
      <w:r>
        <w:instrText xml:space="preserve"> PAGEREF _Toc337722143 \h </w:instrText>
      </w:r>
      <w:r>
        <w:fldChar w:fldCharType="separate"/>
      </w:r>
      <w:r>
        <w:t>21</w:t>
      </w:r>
      <w:r>
        <w:fldChar w:fldCharType="end"/>
      </w:r>
    </w:p>
    <w:p>
      <w:pPr>
        <w:pStyle w:val="TOC8"/>
        <w:rPr>
          <w:sz w:val="24"/>
          <w:szCs w:val="24"/>
          <w:lang w:val="en-US"/>
        </w:rPr>
      </w:pPr>
      <w:r>
        <w:t>29</w:t>
      </w:r>
      <w:r>
        <w:rPr>
          <w:snapToGrid w:val="0"/>
        </w:rPr>
        <w:t>.</w:t>
      </w:r>
      <w:r>
        <w:rPr>
          <w:snapToGrid w:val="0"/>
        </w:rPr>
        <w:tab/>
        <w:t>Use</w:t>
      </w:r>
      <w:r>
        <w:tab/>
      </w:r>
      <w:r>
        <w:fldChar w:fldCharType="begin"/>
      </w:r>
      <w:r>
        <w:instrText xml:space="preserve"> PAGEREF _Toc337722144 \h </w:instrText>
      </w:r>
      <w:r>
        <w:fldChar w:fldCharType="separate"/>
      </w:r>
      <w:r>
        <w:t>21</w:t>
      </w:r>
      <w:r>
        <w:fldChar w:fldCharType="end"/>
      </w:r>
    </w:p>
    <w:p>
      <w:pPr>
        <w:pStyle w:val="TOC8"/>
        <w:rPr>
          <w:sz w:val="24"/>
          <w:szCs w:val="24"/>
          <w:lang w:val="en-US"/>
        </w:rPr>
      </w:pPr>
      <w:r>
        <w:t>30</w:t>
      </w:r>
      <w:r>
        <w:rPr>
          <w:snapToGrid w:val="0"/>
        </w:rPr>
        <w:t>.</w:t>
      </w:r>
      <w:r>
        <w:rPr>
          <w:snapToGrid w:val="0"/>
        </w:rPr>
        <w:tab/>
        <w:t>Attestation</w:t>
      </w:r>
      <w:r>
        <w:tab/>
      </w:r>
      <w:r>
        <w:fldChar w:fldCharType="begin"/>
      </w:r>
      <w:r>
        <w:instrText xml:space="preserve"> PAGEREF _Toc337722145 \h </w:instrText>
      </w:r>
      <w:r>
        <w:fldChar w:fldCharType="separate"/>
      </w:r>
      <w:r>
        <w:t>21</w:t>
      </w:r>
      <w:r>
        <w:fldChar w:fldCharType="end"/>
      </w:r>
    </w:p>
    <w:p>
      <w:pPr>
        <w:pStyle w:val="TOC8"/>
        <w:rPr>
          <w:sz w:val="24"/>
          <w:szCs w:val="24"/>
          <w:lang w:val="en-US"/>
        </w:rPr>
      </w:pPr>
      <w:r>
        <w:t>31</w:t>
      </w:r>
      <w:r>
        <w:rPr>
          <w:snapToGrid w:val="0"/>
        </w:rPr>
        <w:t>.</w:t>
      </w:r>
      <w:r>
        <w:rPr>
          <w:snapToGrid w:val="0"/>
        </w:rPr>
        <w:tab/>
        <w:t>Seal book</w:t>
      </w:r>
      <w:r>
        <w:tab/>
      </w:r>
      <w:r>
        <w:fldChar w:fldCharType="begin"/>
      </w:r>
      <w:r>
        <w:instrText xml:space="preserve"> PAGEREF _Toc337722146 \h </w:instrText>
      </w:r>
      <w:r>
        <w:fldChar w:fldCharType="separate"/>
      </w:r>
      <w:r>
        <w:t>21</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_Toc337722149 \h </w:instrText>
      </w:r>
      <w:r>
        <w:fldChar w:fldCharType="separate"/>
      </w:r>
      <w:r>
        <w:t>23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bookmarkStart w:id="19" w:name="_Toc233801735"/>
      <w:bookmarkStart w:id="20" w:name="_Toc235601728"/>
      <w:bookmarkStart w:id="21" w:name="_Toc236016084"/>
      <w:bookmarkStart w:id="22" w:name="_Toc236022766"/>
      <w:bookmarkStart w:id="23" w:name="_Toc237142888"/>
      <w:bookmarkStart w:id="24" w:name="_Toc248817047"/>
      <w:bookmarkStart w:id="25" w:name="_Toc251659289"/>
      <w:bookmarkStart w:id="26" w:name="_Toc278464510"/>
      <w:bookmarkStart w:id="27" w:name="_Toc307493623"/>
      <w:bookmarkStart w:id="28" w:name="_Toc307840651"/>
      <w:bookmarkStart w:id="29" w:name="_Toc315438466"/>
      <w:bookmarkStart w:id="30" w:name="_Toc317501845"/>
      <w:bookmarkStart w:id="31" w:name="_Toc317860628"/>
      <w:bookmarkStart w:id="32" w:name="_Toc318119962"/>
      <w:bookmarkStart w:id="33" w:name="_Toc320180172"/>
      <w:bookmarkStart w:id="34" w:name="_Toc320184830"/>
      <w:bookmarkStart w:id="35" w:name="_Toc320873339"/>
      <w:bookmarkStart w:id="36" w:name="_Toc320873439"/>
      <w:bookmarkStart w:id="37" w:name="_Toc3377220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7309253"/>
      <w:bookmarkStart w:id="39" w:name="_Toc57799421"/>
      <w:bookmarkStart w:id="40" w:name="_Toc149030468"/>
      <w:bookmarkStart w:id="41" w:name="_Toc337722098"/>
      <w:r>
        <w:rPr>
          <w:rStyle w:val="CharSectno"/>
        </w:rPr>
        <w:t>1</w:t>
      </w:r>
      <w:r>
        <w:rPr>
          <w:snapToGrid w:val="0"/>
        </w:rPr>
        <w:t>.</w:t>
      </w:r>
      <w:r>
        <w:rPr>
          <w:snapToGrid w:val="0"/>
        </w:rPr>
        <w:tab/>
        <w:t>Citation</w:t>
      </w:r>
      <w:bookmarkEnd w:id="38"/>
      <w:bookmarkEnd w:id="39"/>
      <w:bookmarkEnd w:id="40"/>
      <w:bookmarkEnd w:id="4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42" w:name="_Toc467309254"/>
      <w:bookmarkStart w:id="43" w:name="_Toc57799422"/>
      <w:bookmarkStart w:id="44" w:name="_Toc149030469"/>
      <w:bookmarkStart w:id="45" w:name="_Toc337722099"/>
      <w:r>
        <w:rPr>
          <w:rStyle w:val="CharSectno"/>
        </w:rPr>
        <w:t>2</w:t>
      </w:r>
      <w:r>
        <w:rPr>
          <w:snapToGrid w:val="0"/>
        </w:rPr>
        <w:t>.</w:t>
      </w:r>
      <w:r>
        <w:rPr>
          <w:snapToGrid w:val="0"/>
        </w:rPr>
        <w:tab/>
        <w:t>Commencement</w:t>
      </w:r>
      <w:bookmarkEnd w:id="42"/>
      <w:bookmarkEnd w:id="43"/>
      <w:bookmarkEnd w:id="44"/>
      <w:bookmarkEnd w:id="4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6" w:name="_Toc467309255"/>
      <w:bookmarkStart w:id="47" w:name="_Toc57799423"/>
      <w:bookmarkStart w:id="48" w:name="_Toc149030470"/>
      <w:bookmarkStart w:id="49" w:name="_Toc337722100"/>
      <w:r>
        <w:rPr>
          <w:rStyle w:val="CharSectno"/>
        </w:rPr>
        <w:t>3</w:t>
      </w:r>
      <w:r>
        <w:rPr>
          <w:snapToGrid w:val="0"/>
        </w:rPr>
        <w:t>.</w:t>
      </w:r>
      <w:r>
        <w:rPr>
          <w:snapToGrid w:val="0"/>
        </w:rPr>
        <w:tab/>
      </w:r>
      <w:bookmarkEnd w:id="46"/>
      <w:bookmarkEnd w:id="47"/>
      <w:bookmarkEnd w:id="48"/>
      <w:r>
        <w:rPr>
          <w:snapToGrid w:val="0"/>
        </w:rPr>
        <w:t>Terms used</w:t>
      </w:r>
      <w:bookmarkEnd w:id="4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50" w:name="_Toc230679673"/>
      <w:bookmarkStart w:id="51" w:name="_Toc230679730"/>
      <w:bookmarkStart w:id="52" w:name="_Toc230749102"/>
      <w:bookmarkStart w:id="53" w:name="_Toc233801739"/>
      <w:bookmarkStart w:id="54" w:name="_Toc235601732"/>
      <w:bookmarkStart w:id="55" w:name="_Toc236016088"/>
      <w:bookmarkStart w:id="56" w:name="_Toc236022770"/>
      <w:bookmarkStart w:id="57" w:name="_Toc237142892"/>
      <w:bookmarkStart w:id="58" w:name="_Toc248817051"/>
      <w:bookmarkStart w:id="59" w:name="_Toc251659293"/>
      <w:bookmarkStart w:id="60" w:name="_Toc278464514"/>
      <w:bookmarkStart w:id="61" w:name="_Toc307493627"/>
      <w:bookmarkStart w:id="62" w:name="_Toc307840655"/>
      <w:bookmarkStart w:id="63" w:name="_Toc315438470"/>
      <w:bookmarkStart w:id="64" w:name="_Toc317501849"/>
      <w:bookmarkStart w:id="65" w:name="_Toc317860632"/>
      <w:bookmarkStart w:id="66" w:name="_Toc318119966"/>
      <w:bookmarkStart w:id="67" w:name="_Toc320180176"/>
      <w:bookmarkStart w:id="68" w:name="_Toc320184834"/>
      <w:bookmarkStart w:id="69" w:name="_Toc320873343"/>
      <w:bookmarkStart w:id="70" w:name="_Toc320873443"/>
      <w:bookmarkStart w:id="71" w:name="_Toc337722101"/>
      <w:bookmarkStart w:id="72" w:name="_Toc84738975"/>
      <w:bookmarkStart w:id="73" w:name="_Toc84740210"/>
      <w:bookmarkStart w:id="74" w:name="_Toc90177039"/>
      <w:bookmarkStart w:id="75" w:name="_Toc123101457"/>
      <w:bookmarkStart w:id="76" w:name="_Toc149030471"/>
      <w:bookmarkStart w:id="77" w:name="_Toc149036904"/>
      <w:bookmarkStart w:id="78" w:name="_Toc152144617"/>
      <w:bookmarkStart w:id="79" w:name="_Toc182378659"/>
      <w:bookmarkStart w:id="80" w:name="_Toc184793093"/>
      <w:bookmarkStart w:id="81" w:name="_Toc184800840"/>
      <w:bookmarkStart w:id="82" w:name="_Toc185751212"/>
      <w:bookmarkStart w:id="83" w:name="_Toc188262380"/>
      <w:bookmarkStart w:id="84" w:name="_Toc199838234"/>
      <w:bookmarkStart w:id="85" w:name="_Toc215039811"/>
      <w:bookmarkStart w:id="86" w:name="_Toc218487667"/>
      <w:r>
        <w:rPr>
          <w:rStyle w:val="CharPartNo"/>
        </w:rPr>
        <w:t>Part 2A</w:t>
      </w:r>
      <w:r>
        <w:rPr>
          <w:b w:val="0"/>
        </w:rPr>
        <w:t> </w:t>
      </w:r>
      <w:r>
        <w:t>—</w:t>
      </w:r>
      <w:r>
        <w:rPr>
          <w:b w:val="0"/>
        </w:rPr>
        <w:t> </w:t>
      </w:r>
      <w:r>
        <w:rPr>
          <w:rStyle w:val="CharPartText"/>
        </w:rPr>
        <w:t>Management of colleges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in Gazette 22 May 2009 p. 1694.]</w:t>
      </w:r>
    </w:p>
    <w:p>
      <w:pPr>
        <w:pStyle w:val="Heading5"/>
      </w:pPr>
      <w:bookmarkStart w:id="87" w:name="_Toc337722102"/>
      <w:r>
        <w:rPr>
          <w:rStyle w:val="CharSectno"/>
        </w:rPr>
        <w:t>3A</w:t>
      </w:r>
      <w:r>
        <w:t>.</w:t>
      </w:r>
      <w:r>
        <w:tab/>
        <w:t>Period prescribed for strategic plans (Act s. 43(1))</w:t>
      </w:r>
      <w:bookmarkEnd w:id="8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8" w:name="_Toc230679675"/>
      <w:bookmarkStart w:id="89" w:name="_Toc230679732"/>
      <w:bookmarkStart w:id="90" w:name="_Toc230749104"/>
      <w:bookmarkStart w:id="91" w:name="_Toc233801741"/>
      <w:bookmarkStart w:id="92" w:name="_Toc235601734"/>
      <w:bookmarkStart w:id="93" w:name="_Toc236016090"/>
      <w:bookmarkStart w:id="94" w:name="_Toc236022772"/>
      <w:bookmarkStart w:id="95" w:name="_Toc237142894"/>
      <w:bookmarkStart w:id="96" w:name="_Toc248817053"/>
      <w:bookmarkStart w:id="97" w:name="_Toc251659295"/>
      <w:bookmarkStart w:id="98" w:name="_Toc278464516"/>
      <w:bookmarkStart w:id="99" w:name="_Toc307493629"/>
      <w:bookmarkStart w:id="100" w:name="_Toc307840657"/>
      <w:bookmarkStart w:id="101" w:name="_Toc315438472"/>
      <w:bookmarkStart w:id="102" w:name="_Toc317501851"/>
      <w:bookmarkStart w:id="103" w:name="_Toc317860634"/>
      <w:bookmarkStart w:id="104" w:name="_Toc318119968"/>
      <w:bookmarkStart w:id="105" w:name="_Toc320180178"/>
      <w:bookmarkStart w:id="106" w:name="_Toc320184836"/>
      <w:bookmarkStart w:id="107" w:name="_Toc320873345"/>
      <w:bookmarkStart w:id="108" w:name="_Toc320873445"/>
      <w:bookmarkStart w:id="109" w:name="_Toc337722103"/>
      <w:r>
        <w:rPr>
          <w:rStyle w:val="CharPartNo"/>
        </w:rPr>
        <w:t>Part 2</w:t>
      </w:r>
      <w:r>
        <w:rPr>
          <w:rStyle w:val="CharDivNo"/>
        </w:rPr>
        <w:t> </w:t>
      </w:r>
      <w:r>
        <w:t>—</w:t>
      </w:r>
      <w:r>
        <w:rPr>
          <w:rStyle w:val="CharDivText"/>
        </w:rPr>
        <w:t> </w:t>
      </w:r>
      <w:r>
        <w:rPr>
          <w:rStyle w:val="CharPartText"/>
        </w:rPr>
        <w:t>Classification of courses</w:t>
      </w:r>
      <w:bookmarkEnd w:id="72"/>
      <w:bookmarkEnd w:id="73"/>
      <w:bookmarkEnd w:id="74"/>
      <w:bookmarkEnd w:id="75"/>
      <w:bookmarkEnd w:id="76"/>
      <w:bookmarkEnd w:id="77"/>
      <w:bookmarkEnd w:id="78"/>
      <w:r>
        <w:rPr>
          <w:rStyle w:val="CharPartText"/>
        </w:rPr>
        <w:t xml:space="preserve"> and units</w:t>
      </w:r>
      <w:bookmarkEnd w:id="79"/>
      <w:bookmarkEnd w:id="80"/>
      <w:bookmarkEnd w:id="81"/>
      <w:bookmarkEnd w:id="82"/>
      <w:bookmarkEnd w:id="83"/>
      <w:bookmarkEnd w:id="84"/>
      <w:bookmarkEnd w:id="85"/>
      <w:bookmarkEnd w:id="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amended in Gazette 9 Nov 2007 p. 5606.]</w:t>
      </w:r>
    </w:p>
    <w:p>
      <w:pPr>
        <w:pStyle w:val="Heading5"/>
        <w:rPr>
          <w:snapToGrid w:val="0"/>
        </w:rPr>
      </w:pPr>
      <w:bookmarkStart w:id="110" w:name="_Toc467309256"/>
      <w:bookmarkStart w:id="111" w:name="_Toc57799424"/>
      <w:bookmarkStart w:id="112" w:name="_Toc149030472"/>
      <w:bookmarkStart w:id="113" w:name="_Toc337722104"/>
      <w:r>
        <w:rPr>
          <w:rStyle w:val="CharSectno"/>
        </w:rPr>
        <w:t>4</w:t>
      </w:r>
      <w:r>
        <w:rPr>
          <w:snapToGrid w:val="0"/>
        </w:rPr>
        <w:t>.</w:t>
      </w:r>
      <w:r>
        <w:rPr>
          <w:snapToGrid w:val="0"/>
        </w:rPr>
        <w:tab/>
        <w:t xml:space="preserve">Classification </w:t>
      </w:r>
      <w:bookmarkEnd w:id="110"/>
      <w:bookmarkEnd w:id="111"/>
      <w:bookmarkEnd w:id="112"/>
      <w:r>
        <w:rPr>
          <w:snapToGrid w:val="0"/>
        </w:rPr>
        <w:t>of courses</w:t>
      </w:r>
      <w:bookmarkEnd w:id="113"/>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114" w:name="_Toc337722105"/>
      <w:bookmarkStart w:id="115" w:name="_Toc84738977"/>
      <w:bookmarkStart w:id="116" w:name="_Toc84740212"/>
      <w:bookmarkStart w:id="117" w:name="_Toc90177041"/>
      <w:bookmarkStart w:id="118" w:name="_Toc123101459"/>
      <w:bookmarkStart w:id="119" w:name="_Toc149030473"/>
      <w:bookmarkStart w:id="120" w:name="_Toc149036906"/>
      <w:bookmarkStart w:id="121" w:name="_Toc152144619"/>
      <w:r>
        <w:rPr>
          <w:rStyle w:val="CharSectno"/>
        </w:rPr>
        <w:t>4A</w:t>
      </w:r>
      <w:r>
        <w:t>.</w:t>
      </w:r>
      <w:r>
        <w:tab/>
        <w:t>Classification of units</w:t>
      </w:r>
      <w:bookmarkEnd w:id="114"/>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22" w:name="_Toc337722106"/>
      <w:bookmarkStart w:id="123" w:name="_Toc182378662"/>
      <w:bookmarkStart w:id="124" w:name="_Toc184793096"/>
      <w:bookmarkStart w:id="125" w:name="_Toc184800843"/>
      <w:bookmarkStart w:id="126" w:name="_Toc185751215"/>
      <w:bookmarkStart w:id="127" w:name="_Toc188262383"/>
      <w:bookmarkStart w:id="128" w:name="_Toc199838237"/>
      <w:bookmarkStart w:id="129" w:name="_Toc215039814"/>
      <w:bookmarkStart w:id="130" w:name="_Toc218487670"/>
      <w:r>
        <w:rPr>
          <w:rStyle w:val="CharSectno"/>
        </w:rPr>
        <w:t>4B</w:t>
      </w:r>
      <w:r>
        <w:t>.</w:t>
      </w:r>
      <w:r>
        <w:tab/>
        <w:t>Nominal duration of courses and units</w:t>
      </w:r>
      <w:bookmarkEnd w:id="122"/>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4B inserted in Gazette 22 May 2009 p. 1694.]</w:t>
      </w:r>
    </w:p>
    <w:p>
      <w:pPr>
        <w:pStyle w:val="Heading2"/>
      </w:pPr>
      <w:bookmarkStart w:id="131" w:name="_Toc230679679"/>
      <w:bookmarkStart w:id="132" w:name="_Toc230679736"/>
      <w:bookmarkStart w:id="133" w:name="_Toc230749108"/>
      <w:bookmarkStart w:id="134" w:name="_Toc233801745"/>
      <w:bookmarkStart w:id="135" w:name="_Toc235601738"/>
      <w:bookmarkStart w:id="136" w:name="_Toc236016094"/>
      <w:bookmarkStart w:id="137" w:name="_Toc236022776"/>
      <w:bookmarkStart w:id="138" w:name="_Toc237142898"/>
      <w:bookmarkStart w:id="139" w:name="_Toc248817057"/>
      <w:bookmarkStart w:id="140" w:name="_Toc251659299"/>
      <w:bookmarkStart w:id="141" w:name="_Toc278464520"/>
      <w:bookmarkStart w:id="142" w:name="_Toc307493633"/>
      <w:bookmarkStart w:id="143" w:name="_Toc307840661"/>
      <w:bookmarkStart w:id="144" w:name="_Toc315438476"/>
      <w:bookmarkStart w:id="145" w:name="_Toc317501855"/>
      <w:bookmarkStart w:id="146" w:name="_Toc317860638"/>
      <w:bookmarkStart w:id="147" w:name="_Toc318119972"/>
      <w:bookmarkStart w:id="148" w:name="_Toc320180182"/>
      <w:bookmarkStart w:id="149" w:name="_Toc320184840"/>
      <w:bookmarkStart w:id="150" w:name="_Toc320873349"/>
      <w:bookmarkStart w:id="151" w:name="_Toc320873449"/>
      <w:bookmarkStart w:id="152" w:name="_Toc337722107"/>
      <w:r>
        <w:rPr>
          <w:rStyle w:val="CharPartNo"/>
        </w:rPr>
        <w:t>Part 3</w:t>
      </w:r>
      <w:r>
        <w:t> — </w:t>
      </w:r>
      <w:r>
        <w:rPr>
          <w:rStyle w:val="CharPartText"/>
        </w:rPr>
        <w:t>Selection and fees</w:t>
      </w:r>
      <w:bookmarkEnd w:id="115"/>
      <w:bookmarkEnd w:id="116"/>
      <w:bookmarkEnd w:id="117"/>
      <w:bookmarkEnd w:id="118"/>
      <w:bookmarkEnd w:id="119"/>
      <w:bookmarkEnd w:id="120"/>
      <w:bookmarkEnd w:id="12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84738978"/>
      <w:bookmarkStart w:id="154" w:name="_Toc84740213"/>
      <w:bookmarkStart w:id="155" w:name="_Toc90177042"/>
      <w:bookmarkStart w:id="156" w:name="_Toc123101460"/>
      <w:bookmarkStart w:id="157" w:name="_Toc149030474"/>
      <w:bookmarkStart w:id="158" w:name="_Toc149036907"/>
      <w:bookmarkStart w:id="159" w:name="_Toc152144620"/>
      <w:bookmarkStart w:id="160" w:name="_Toc182378663"/>
      <w:bookmarkStart w:id="161" w:name="_Toc184793097"/>
      <w:bookmarkStart w:id="162" w:name="_Toc184800844"/>
      <w:bookmarkStart w:id="163" w:name="_Toc185751216"/>
      <w:bookmarkStart w:id="164" w:name="_Toc188262384"/>
      <w:bookmarkStart w:id="165" w:name="_Toc199838238"/>
      <w:bookmarkStart w:id="166" w:name="_Toc215039815"/>
      <w:bookmarkStart w:id="167" w:name="_Toc218487671"/>
      <w:bookmarkStart w:id="168" w:name="_Toc230679680"/>
      <w:bookmarkStart w:id="169" w:name="_Toc230679737"/>
      <w:bookmarkStart w:id="170" w:name="_Toc230749109"/>
      <w:bookmarkStart w:id="171" w:name="_Toc233801746"/>
      <w:bookmarkStart w:id="172" w:name="_Toc235601739"/>
      <w:bookmarkStart w:id="173" w:name="_Toc236016095"/>
      <w:bookmarkStart w:id="174" w:name="_Toc236022777"/>
      <w:bookmarkStart w:id="175" w:name="_Toc237142899"/>
      <w:bookmarkStart w:id="176" w:name="_Toc248817058"/>
      <w:bookmarkStart w:id="177" w:name="_Toc251659300"/>
      <w:bookmarkStart w:id="178" w:name="_Toc278464521"/>
      <w:bookmarkStart w:id="179" w:name="_Toc307493634"/>
      <w:bookmarkStart w:id="180" w:name="_Toc307840662"/>
      <w:bookmarkStart w:id="181" w:name="_Toc315438477"/>
      <w:bookmarkStart w:id="182" w:name="_Toc317501856"/>
      <w:bookmarkStart w:id="183" w:name="_Toc317860639"/>
      <w:bookmarkStart w:id="184" w:name="_Toc318119973"/>
      <w:bookmarkStart w:id="185" w:name="_Toc320180183"/>
      <w:bookmarkStart w:id="186" w:name="_Toc320184841"/>
      <w:bookmarkStart w:id="187" w:name="_Toc320873350"/>
      <w:bookmarkStart w:id="188" w:name="_Toc320873450"/>
      <w:bookmarkStart w:id="189" w:name="_Toc337722108"/>
      <w:r>
        <w:rPr>
          <w:rStyle w:val="CharDivNo"/>
        </w:rPr>
        <w:t>Division 1</w:t>
      </w:r>
      <w:r>
        <w:rPr>
          <w:snapToGrid w:val="0"/>
        </w:rPr>
        <w:t> — </w:t>
      </w:r>
      <w:r>
        <w:rPr>
          <w:rStyle w:val="CharDivText"/>
        </w:rPr>
        <w:t>Selection for category A courses, and fees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67309257"/>
      <w:bookmarkStart w:id="191" w:name="_Toc57799425"/>
      <w:bookmarkStart w:id="192" w:name="_Toc149030475"/>
      <w:bookmarkStart w:id="193" w:name="_Toc337722109"/>
      <w:r>
        <w:rPr>
          <w:rStyle w:val="CharSectno"/>
        </w:rPr>
        <w:t>5</w:t>
      </w:r>
      <w:r>
        <w:rPr>
          <w:snapToGrid w:val="0"/>
        </w:rPr>
        <w:t>.</w:t>
      </w:r>
      <w:r>
        <w:rPr>
          <w:snapToGrid w:val="0"/>
        </w:rPr>
        <w:tab/>
      </w:r>
      <w:bookmarkEnd w:id="190"/>
      <w:bookmarkEnd w:id="191"/>
      <w:bookmarkEnd w:id="192"/>
      <w:r>
        <w:rPr>
          <w:snapToGrid w:val="0"/>
        </w:rPr>
        <w:t>Terms used</w:t>
      </w:r>
      <w:bookmarkEnd w:id="193"/>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94" w:name="_Toc467309258"/>
      <w:bookmarkStart w:id="195" w:name="_Toc57799426"/>
      <w:bookmarkStart w:id="196" w:name="_Toc149030476"/>
      <w:bookmarkStart w:id="197" w:name="_Toc337722110"/>
      <w:r>
        <w:rPr>
          <w:rStyle w:val="CharSectno"/>
        </w:rPr>
        <w:t>6</w:t>
      </w:r>
      <w:r>
        <w:rPr>
          <w:snapToGrid w:val="0"/>
        </w:rPr>
        <w:t>.</w:t>
      </w:r>
      <w:r>
        <w:rPr>
          <w:snapToGrid w:val="0"/>
        </w:rPr>
        <w:tab/>
        <w:t>Application of this Division</w:t>
      </w:r>
      <w:bookmarkEnd w:id="194"/>
      <w:bookmarkEnd w:id="195"/>
      <w:bookmarkEnd w:id="196"/>
      <w:bookmarkEnd w:id="197"/>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98" w:name="_Toc467309259"/>
      <w:bookmarkStart w:id="199" w:name="_Toc57799427"/>
      <w:bookmarkStart w:id="200" w:name="_Toc149030477"/>
      <w:bookmarkStart w:id="201" w:name="_Toc337722111"/>
      <w:r>
        <w:rPr>
          <w:rStyle w:val="CharSectno"/>
        </w:rPr>
        <w:t>7</w:t>
      </w:r>
      <w:r>
        <w:rPr>
          <w:snapToGrid w:val="0"/>
        </w:rPr>
        <w:t>.</w:t>
      </w:r>
      <w:r>
        <w:rPr>
          <w:snapToGrid w:val="0"/>
        </w:rPr>
        <w:tab/>
        <w:t>Admissions Manager</w:t>
      </w:r>
      <w:bookmarkEnd w:id="198"/>
      <w:bookmarkEnd w:id="199"/>
      <w:bookmarkEnd w:id="200"/>
      <w:r>
        <w:rPr>
          <w:snapToGrid w:val="0"/>
        </w:rPr>
        <w:t>, designation and functions of</w:t>
      </w:r>
      <w:bookmarkEnd w:id="20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202" w:name="_Toc467309260"/>
      <w:bookmarkStart w:id="203" w:name="_Toc57799428"/>
      <w:bookmarkStart w:id="204" w:name="_Toc149030478"/>
      <w:r>
        <w:tab/>
        <w:t>[Regulation 7 amended in Gazette 9 Nov 2007 p. 5607.]</w:t>
      </w:r>
    </w:p>
    <w:p>
      <w:pPr>
        <w:pStyle w:val="Heading5"/>
      </w:pPr>
      <w:bookmarkStart w:id="205" w:name="_Toc337722112"/>
      <w:bookmarkStart w:id="206" w:name="_Toc467309261"/>
      <w:bookmarkStart w:id="207" w:name="_Toc57799429"/>
      <w:bookmarkStart w:id="208" w:name="_Toc149030479"/>
      <w:bookmarkEnd w:id="202"/>
      <w:bookmarkEnd w:id="203"/>
      <w:bookmarkEnd w:id="204"/>
      <w:r>
        <w:rPr>
          <w:rStyle w:val="CharSectno"/>
        </w:rPr>
        <w:t>8</w:t>
      </w:r>
      <w:r>
        <w:t>.</w:t>
      </w:r>
      <w:r>
        <w:tab/>
        <w:t>Application for selection for course at a college</w:t>
      </w:r>
      <w:bookmarkEnd w:id="20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09" w:name="_Toc337722113"/>
      <w:r>
        <w:rPr>
          <w:rStyle w:val="CharSectno"/>
        </w:rPr>
        <w:t>9</w:t>
      </w:r>
      <w:r>
        <w:rPr>
          <w:snapToGrid w:val="0"/>
        </w:rPr>
        <w:t>.</w:t>
      </w:r>
      <w:r>
        <w:rPr>
          <w:snapToGrid w:val="0"/>
        </w:rPr>
        <w:tab/>
        <w:t>Late applications</w:t>
      </w:r>
      <w:bookmarkEnd w:id="206"/>
      <w:bookmarkEnd w:id="207"/>
      <w:bookmarkEnd w:id="208"/>
      <w:bookmarkEnd w:id="20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210" w:name="_Toc467309262"/>
      <w:bookmarkStart w:id="211" w:name="_Toc57799430"/>
      <w:bookmarkStart w:id="212"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213" w:name="_Toc337722114"/>
      <w:r>
        <w:rPr>
          <w:rStyle w:val="CharSectno"/>
        </w:rPr>
        <w:t>10</w:t>
      </w:r>
      <w:r>
        <w:rPr>
          <w:snapToGrid w:val="0"/>
        </w:rPr>
        <w:t>.</w:t>
      </w:r>
      <w:r>
        <w:rPr>
          <w:snapToGrid w:val="0"/>
        </w:rPr>
        <w:tab/>
      </w:r>
      <w:bookmarkEnd w:id="210"/>
      <w:bookmarkEnd w:id="211"/>
      <w:bookmarkEnd w:id="212"/>
      <w:r>
        <w:rPr>
          <w:snapToGrid w:val="0"/>
        </w:rPr>
        <w:t>Assessing applicant on basis of experience, fee for</w:t>
      </w:r>
      <w:bookmarkEnd w:id="213"/>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214" w:name="_Toc467309263"/>
      <w:bookmarkStart w:id="215" w:name="_Toc57799431"/>
      <w:bookmarkStart w:id="216"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217" w:name="_Toc123101473"/>
      <w:bookmarkStart w:id="218" w:name="_Toc149030482"/>
      <w:bookmarkStart w:id="219" w:name="_Toc149036915"/>
      <w:bookmarkStart w:id="220" w:name="_Toc152144628"/>
      <w:bookmarkStart w:id="221" w:name="_Toc467309268"/>
      <w:bookmarkStart w:id="222" w:name="_Toc57799436"/>
      <w:bookmarkEnd w:id="214"/>
      <w:bookmarkEnd w:id="215"/>
      <w:bookmarkEnd w:id="216"/>
      <w:r>
        <w:t>[</w:t>
      </w:r>
      <w:r>
        <w:rPr>
          <w:b/>
          <w:bCs/>
        </w:rPr>
        <w:t>11.</w:t>
      </w:r>
      <w:r>
        <w:tab/>
        <w:t>Deleted in Gazette 9 Nov 2007 p. 5608.]</w:t>
      </w:r>
    </w:p>
    <w:p>
      <w:pPr>
        <w:pStyle w:val="Heading3"/>
        <w:keepLines/>
      </w:pPr>
      <w:bookmarkStart w:id="223" w:name="_Toc182378670"/>
      <w:bookmarkStart w:id="224" w:name="_Toc184793104"/>
      <w:bookmarkStart w:id="225" w:name="_Toc184800851"/>
      <w:bookmarkStart w:id="226" w:name="_Toc185751223"/>
      <w:bookmarkStart w:id="227" w:name="_Toc188262391"/>
      <w:bookmarkStart w:id="228" w:name="_Toc199838245"/>
      <w:bookmarkStart w:id="229" w:name="_Toc215039822"/>
      <w:bookmarkStart w:id="230" w:name="_Toc218487678"/>
      <w:bookmarkStart w:id="231" w:name="_Toc230679687"/>
      <w:bookmarkStart w:id="232" w:name="_Toc230679744"/>
      <w:bookmarkStart w:id="233" w:name="_Toc230749116"/>
      <w:bookmarkStart w:id="234" w:name="_Toc233801753"/>
      <w:bookmarkStart w:id="235" w:name="_Toc235601746"/>
      <w:bookmarkStart w:id="236" w:name="_Toc236016102"/>
      <w:bookmarkStart w:id="237" w:name="_Toc236022784"/>
      <w:bookmarkStart w:id="238" w:name="_Toc237142906"/>
      <w:bookmarkStart w:id="239" w:name="_Toc248817065"/>
      <w:bookmarkStart w:id="240" w:name="_Toc251659307"/>
      <w:bookmarkStart w:id="241" w:name="_Toc278464528"/>
      <w:bookmarkStart w:id="242" w:name="_Toc307493641"/>
      <w:bookmarkStart w:id="243" w:name="_Toc307840669"/>
      <w:bookmarkStart w:id="244" w:name="_Toc315438484"/>
      <w:bookmarkStart w:id="245" w:name="_Toc317501863"/>
      <w:bookmarkStart w:id="246" w:name="_Toc317860646"/>
      <w:bookmarkStart w:id="247" w:name="_Toc318119980"/>
      <w:bookmarkStart w:id="248" w:name="_Toc320180190"/>
      <w:bookmarkStart w:id="249" w:name="_Toc320184848"/>
      <w:bookmarkStart w:id="250" w:name="_Toc320873357"/>
      <w:bookmarkStart w:id="251" w:name="_Toc320873457"/>
      <w:bookmarkStart w:id="252" w:name="_Toc337722115"/>
      <w:r>
        <w:rPr>
          <w:rStyle w:val="CharDivNo"/>
        </w:rPr>
        <w:t>Division 2</w:t>
      </w:r>
      <w:r>
        <w:t> — </w:t>
      </w:r>
      <w:r>
        <w:rPr>
          <w:rStyle w:val="CharDivText"/>
        </w:rPr>
        <w:t>Course fees</w:t>
      </w:r>
      <w:bookmarkEnd w:id="217"/>
      <w:bookmarkEnd w:id="218"/>
      <w:bookmarkEnd w:id="219"/>
      <w:bookmarkEnd w:id="22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keepNext/>
        <w:keepLines/>
      </w:pPr>
      <w:r>
        <w:tab/>
        <w:t>[Heading inserted in Gazette 23 Dec 2005 p. 6247.]</w:t>
      </w:r>
    </w:p>
    <w:p>
      <w:pPr>
        <w:pStyle w:val="Heading5"/>
        <w:spacing w:before="160"/>
      </w:pPr>
      <w:bookmarkStart w:id="253" w:name="_Toc149030483"/>
      <w:bookmarkStart w:id="254" w:name="_Toc337722116"/>
      <w:r>
        <w:rPr>
          <w:rStyle w:val="CharSectno"/>
        </w:rPr>
        <w:t>12</w:t>
      </w:r>
      <w:r>
        <w:t>.</w:t>
      </w:r>
      <w:r>
        <w:tab/>
        <w:t xml:space="preserve">Course </w:t>
      </w:r>
      <w:bookmarkEnd w:id="253"/>
      <w:r>
        <w:t>and unit fees</w:t>
      </w:r>
      <w:bookmarkEnd w:id="254"/>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55" w:name="_Toc337722117"/>
      <w:r>
        <w:rPr>
          <w:rStyle w:val="CharSectno"/>
        </w:rPr>
        <w:t>13A</w:t>
      </w:r>
      <w:r>
        <w:t>.</w:t>
      </w:r>
      <w:r>
        <w:tab/>
        <w:t>Payment methods for category A course</w:t>
      </w:r>
      <w:bookmarkEnd w:id="255"/>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256" w:name="_Toc337722118"/>
      <w:r>
        <w:rPr>
          <w:rStyle w:val="CharSectno"/>
        </w:rPr>
        <w:t>13B</w:t>
      </w:r>
      <w:r>
        <w:t>.</w:t>
      </w:r>
      <w:r>
        <w:tab/>
        <w:t>Course fee for category A course if payment is by semester</w:t>
      </w:r>
      <w:bookmarkEnd w:id="256"/>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 12 Oct 2012 p. 4853.]</w:t>
      </w:r>
    </w:p>
    <w:p>
      <w:pPr>
        <w:pStyle w:val="Heading5"/>
      </w:pPr>
      <w:bookmarkStart w:id="257" w:name="_Toc337722119"/>
      <w:r>
        <w:rPr>
          <w:rStyle w:val="CharSectno"/>
        </w:rPr>
        <w:t>13C</w:t>
      </w:r>
      <w:r>
        <w:t>.</w:t>
      </w:r>
      <w:r>
        <w:tab/>
        <w:t>Course fee for category A course if payment is for whole of course</w:t>
      </w:r>
      <w:bookmarkEnd w:id="257"/>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 12 Oct 2012 p. 4853.]</w:t>
      </w:r>
    </w:p>
    <w:p>
      <w:pPr>
        <w:pStyle w:val="Heading5"/>
      </w:pPr>
      <w:bookmarkStart w:id="258" w:name="_Toc337722120"/>
      <w:r>
        <w:rPr>
          <w:rStyle w:val="CharSectno"/>
        </w:rPr>
        <w:t>13D</w:t>
      </w:r>
      <w:r>
        <w:t>.</w:t>
      </w:r>
      <w:r>
        <w:tab/>
        <w:t>Payment for category B and category C courses</w:t>
      </w:r>
      <w:bookmarkEnd w:id="258"/>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59" w:name="_Toc337722121"/>
      <w:r>
        <w:rPr>
          <w:rStyle w:val="CharSectno"/>
        </w:rPr>
        <w:t>13</w:t>
      </w:r>
      <w:r>
        <w:t>.</w:t>
      </w:r>
      <w:r>
        <w:tab/>
        <w:t>Courses exempt from course fees</w:t>
      </w:r>
      <w:bookmarkEnd w:id="259"/>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Ednotesection"/>
        <w:spacing w:before="180"/>
        <w:ind w:left="890" w:hanging="890"/>
      </w:pPr>
      <w:r>
        <w:t>[</w:t>
      </w:r>
      <w:r>
        <w:rPr>
          <w:b/>
          <w:bCs/>
        </w:rPr>
        <w:t>14.</w:t>
      </w:r>
      <w:r>
        <w:rPr>
          <w:b/>
          <w:bCs/>
        </w:rPr>
        <w:tab/>
      </w:r>
      <w:r>
        <w:t>Deleted in Gazette 12 Oct 2012 p. 4853.]</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60" w:name="_Toc149030484"/>
      <w:bookmarkStart w:id="261" w:name="_Toc337722122"/>
      <w:r>
        <w:rPr>
          <w:rStyle w:val="CharSectno"/>
        </w:rPr>
        <w:t>15A</w:t>
      </w:r>
      <w:r>
        <w:t>.</w:t>
      </w:r>
      <w:r>
        <w:tab/>
        <w:t>Course fees for overseas students</w:t>
      </w:r>
      <w:bookmarkEnd w:id="221"/>
      <w:bookmarkEnd w:id="222"/>
      <w:bookmarkEnd w:id="260"/>
      <w:bookmarkEnd w:id="261"/>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college provides the course;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262" w:name="_Toc84738992"/>
      <w:bookmarkStart w:id="263" w:name="_Toc84740227"/>
      <w:bookmarkStart w:id="264" w:name="_Toc90177056"/>
      <w:bookmarkStart w:id="265" w:name="_Toc123101476"/>
      <w:bookmarkStart w:id="266" w:name="_Toc149030485"/>
      <w:bookmarkStart w:id="267" w:name="_Toc149036918"/>
      <w:bookmarkStart w:id="268" w:name="_Toc152144631"/>
      <w:bookmarkStart w:id="269" w:name="_Toc182378673"/>
      <w:bookmarkStart w:id="270" w:name="_Toc184793107"/>
      <w:bookmarkStart w:id="271" w:name="_Toc184800854"/>
      <w:bookmarkStart w:id="272" w:name="_Toc185751226"/>
      <w:bookmarkStart w:id="273" w:name="_Toc188262394"/>
      <w:bookmarkStart w:id="274" w:name="_Toc199838248"/>
      <w:bookmarkStart w:id="275" w:name="_Toc215039825"/>
      <w:bookmarkStart w:id="276" w:name="_Toc218487682"/>
      <w:bookmarkStart w:id="277" w:name="_Toc230679691"/>
      <w:bookmarkStart w:id="278" w:name="_Toc230679748"/>
      <w:bookmarkStart w:id="279" w:name="_Toc230749120"/>
      <w:bookmarkStart w:id="280" w:name="_Toc233801758"/>
      <w:bookmarkStart w:id="281" w:name="_Toc235601751"/>
      <w:bookmarkStart w:id="282" w:name="_Toc236016107"/>
      <w:bookmarkStart w:id="283" w:name="_Toc236022789"/>
      <w:bookmarkStart w:id="284" w:name="_Toc237142911"/>
      <w:bookmarkStart w:id="285" w:name="_Toc248817070"/>
      <w:bookmarkStart w:id="286" w:name="_Toc251659316"/>
      <w:bookmarkStart w:id="287" w:name="_Toc278464537"/>
      <w:bookmarkStart w:id="288" w:name="_Toc307493650"/>
      <w:bookmarkStart w:id="289" w:name="_Toc307840678"/>
      <w:bookmarkStart w:id="290" w:name="_Toc315438493"/>
      <w:bookmarkStart w:id="291" w:name="_Toc317501872"/>
      <w:bookmarkStart w:id="292" w:name="_Toc317860655"/>
      <w:bookmarkStart w:id="293" w:name="_Toc318119989"/>
      <w:bookmarkStart w:id="294" w:name="_Toc320180199"/>
      <w:bookmarkStart w:id="295" w:name="_Toc320184857"/>
      <w:bookmarkStart w:id="296" w:name="_Toc320873366"/>
      <w:bookmarkStart w:id="297" w:name="_Toc320873466"/>
      <w:bookmarkStart w:id="298" w:name="_Toc337722123"/>
      <w:r>
        <w:rPr>
          <w:rStyle w:val="CharDivNo"/>
        </w:rPr>
        <w:t>Division 3</w:t>
      </w:r>
      <w:r>
        <w:rPr>
          <w:snapToGrid w:val="0"/>
        </w:rPr>
        <w:t> — </w:t>
      </w:r>
      <w:r>
        <w:rPr>
          <w:rStyle w:val="CharDivText"/>
        </w:rPr>
        <w:t>Other fees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spacing w:before="120"/>
        <w:rPr>
          <w:snapToGrid w:val="0"/>
        </w:rPr>
      </w:pPr>
      <w:bookmarkStart w:id="299" w:name="_Toc467309269"/>
      <w:bookmarkStart w:id="300" w:name="_Toc57799437"/>
      <w:bookmarkStart w:id="301" w:name="_Toc149030486"/>
      <w:bookmarkStart w:id="302" w:name="_Toc337722124"/>
      <w:r>
        <w:rPr>
          <w:rStyle w:val="CharSectno"/>
        </w:rPr>
        <w:t>16</w:t>
      </w:r>
      <w:r>
        <w:rPr>
          <w:snapToGrid w:val="0"/>
        </w:rPr>
        <w:t>.</w:t>
      </w:r>
      <w:r>
        <w:rPr>
          <w:snapToGrid w:val="0"/>
        </w:rPr>
        <w:tab/>
        <w:t>Colleges may determine other fees</w:t>
      </w:r>
      <w:bookmarkEnd w:id="299"/>
      <w:bookmarkEnd w:id="300"/>
      <w:bookmarkEnd w:id="301"/>
      <w:bookmarkEnd w:id="302"/>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303" w:name="_Toc84738995"/>
      <w:bookmarkStart w:id="304" w:name="_Toc84740230"/>
      <w:bookmarkStart w:id="305" w:name="_Toc90177059"/>
      <w:bookmarkStart w:id="306" w:name="_Toc123101479"/>
      <w:bookmarkStart w:id="307" w:name="_Toc149030489"/>
      <w:bookmarkStart w:id="308" w:name="_Toc149036922"/>
      <w:bookmarkStart w:id="309" w:name="_Toc152144635"/>
      <w:bookmarkStart w:id="310" w:name="_Toc182378677"/>
      <w:bookmarkStart w:id="311" w:name="_Toc184793111"/>
      <w:bookmarkStart w:id="312" w:name="_Toc184800858"/>
      <w:bookmarkStart w:id="313" w:name="_Toc185751230"/>
      <w:bookmarkStart w:id="314" w:name="_Toc188262398"/>
      <w:bookmarkStart w:id="315" w:name="_Toc199838252"/>
      <w:bookmarkStart w:id="316" w:name="_Toc215039829"/>
      <w:bookmarkStart w:id="317" w:name="_Toc218487686"/>
      <w:bookmarkStart w:id="318" w:name="_Toc230679695"/>
      <w:bookmarkStart w:id="319" w:name="_Toc230679752"/>
      <w:bookmarkStart w:id="320" w:name="_Toc230749122"/>
      <w:bookmarkStart w:id="321" w:name="_Toc233801760"/>
      <w:bookmarkStart w:id="322" w:name="_Toc235601753"/>
      <w:bookmarkStart w:id="323" w:name="_Toc236016109"/>
      <w:bookmarkStart w:id="324" w:name="_Toc236022791"/>
      <w:bookmarkStart w:id="325" w:name="_Toc237142913"/>
      <w:bookmarkStart w:id="326" w:name="_Toc248817072"/>
      <w:bookmarkStart w:id="327" w:name="_Toc251659318"/>
      <w:bookmarkStart w:id="328" w:name="_Toc278464539"/>
      <w:bookmarkStart w:id="329" w:name="_Toc307493652"/>
      <w:bookmarkStart w:id="330" w:name="_Toc307840680"/>
      <w:bookmarkStart w:id="331" w:name="_Toc315438495"/>
      <w:bookmarkStart w:id="332" w:name="_Toc317501874"/>
      <w:bookmarkStart w:id="333" w:name="_Toc317860657"/>
      <w:bookmarkStart w:id="334" w:name="_Toc318119991"/>
      <w:bookmarkStart w:id="335" w:name="_Toc320180201"/>
      <w:bookmarkStart w:id="336" w:name="_Toc320184859"/>
      <w:bookmarkStart w:id="337" w:name="_Toc320873368"/>
      <w:bookmarkStart w:id="338" w:name="_Toc320873468"/>
      <w:bookmarkStart w:id="339" w:name="_Toc337722125"/>
      <w:r>
        <w:rPr>
          <w:rStyle w:val="CharPartNo"/>
        </w:rPr>
        <w:t>Part 4</w:t>
      </w:r>
      <w:r>
        <w:rPr>
          <w:rStyle w:val="CharDivNo"/>
        </w:rPr>
        <w:t> </w:t>
      </w:r>
      <w:r>
        <w:t>—</w:t>
      </w:r>
      <w:r>
        <w:rPr>
          <w:rStyle w:val="CharDivText"/>
        </w:rPr>
        <w:t> </w:t>
      </w:r>
      <w:r>
        <w:rPr>
          <w:rStyle w:val="CharPartText"/>
        </w:rPr>
        <w:t>Enrolment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120"/>
        <w:rPr>
          <w:snapToGrid w:val="0"/>
        </w:rPr>
      </w:pPr>
      <w:bookmarkStart w:id="340" w:name="_Toc467309271"/>
      <w:bookmarkStart w:id="341" w:name="_Toc57799439"/>
      <w:bookmarkStart w:id="342" w:name="_Toc149030490"/>
      <w:bookmarkStart w:id="343" w:name="_Toc337722126"/>
      <w:r>
        <w:rPr>
          <w:rStyle w:val="CharSectno"/>
        </w:rPr>
        <w:t>17</w:t>
      </w:r>
      <w:r>
        <w:rPr>
          <w:snapToGrid w:val="0"/>
        </w:rPr>
        <w:t>.</w:t>
      </w:r>
      <w:r>
        <w:rPr>
          <w:snapToGrid w:val="0"/>
        </w:rPr>
        <w:tab/>
        <w:t>Enrolment</w:t>
      </w:r>
      <w:bookmarkEnd w:id="340"/>
      <w:bookmarkEnd w:id="341"/>
      <w:bookmarkEnd w:id="342"/>
      <w:r>
        <w:rPr>
          <w:snapToGrid w:val="0"/>
        </w:rPr>
        <w:t xml:space="preserve"> as student at a college</w:t>
      </w:r>
      <w:bookmarkEnd w:id="343"/>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344" w:name="_Toc467309272"/>
      <w:bookmarkStart w:id="345" w:name="_Toc57799440"/>
      <w:bookmarkStart w:id="346" w:name="_Toc149030491"/>
      <w:bookmarkStart w:id="347" w:name="_Toc337722127"/>
      <w:r>
        <w:rPr>
          <w:rStyle w:val="CharSectno"/>
        </w:rPr>
        <w:t>18</w:t>
      </w:r>
      <w:r>
        <w:rPr>
          <w:snapToGrid w:val="0"/>
        </w:rPr>
        <w:t>.</w:t>
      </w:r>
      <w:r>
        <w:rPr>
          <w:snapToGrid w:val="0"/>
        </w:rPr>
        <w:tab/>
        <w:t>When enrolment at a college may be refused</w:t>
      </w:r>
      <w:bookmarkEnd w:id="344"/>
      <w:bookmarkEnd w:id="345"/>
      <w:bookmarkEnd w:id="346"/>
      <w:bookmarkEnd w:id="347"/>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348" w:name="_Toc84738999"/>
      <w:bookmarkStart w:id="349" w:name="_Toc84740234"/>
      <w:bookmarkStart w:id="350" w:name="_Toc90177063"/>
      <w:bookmarkStart w:id="351" w:name="_Toc123101483"/>
      <w:bookmarkStart w:id="352" w:name="_Toc149030493"/>
      <w:bookmarkStart w:id="353" w:name="_Toc149036926"/>
      <w:bookmarkStart w:id="354" w:name="_Toc152144639"/>
      <w:r>
        <w:t>[</w:t>
      </w:r>
      <w:r>
        <w:rPr>
          <w:b/>
          <w:bCs/>
        </w:rPr>
        <w:t>19.</w:t>
      </w:r>
      <w:r>
        <w:tab/>
        <w:t>Deleted in Gazette 9 Nov 2007 p. 5608.]</w:t>
      </w:r>
    </w:p>
    <w:p>
      <w:pPr>
        <w:pStyle w:val="Heading2"/>
      </w:pPr>
      <w:bookmarkStart w:id="355" w:name="_Toc248817075"/>
      <w:bookmarkStart w:id="356" w:name="_Toc251659321"/>
      <w:bookmarkStart w:id="357" w:name="_Toc278464542"/>
      <w:bookmarkStart w:id="358" w:name="_Toc307493655"/>
      <w:bookmarkStart w:id="359" w:name="_Toc307840683"/>
      <w:bookmarkStart w:id="360" w:name="_Toc315438498"/>
      <w:bookmarkStart w:id="361" w:name="_Toc317501877"/>
      <w:bookmarkStart w:id="362" w:name="_Toc317860660"/>
      <w:bookmarkStart w:id="363" w:name="_Toc318119994"/>
      <w:bookmarkStart w:id="364" w:name="_Toc320180204"/>
      <w:bookmarkStart w:id="365" w:name="_Toc320184862"/>
      <w:bookmarkStart w:id="366" w:name="_Toc320873371"/>
      <w:bookmarkStart w:id="367" w:name="_Toc320873471"/>
      <w:bookmarkStart w:id="368" w:name="_Toc337722128"/>
      <w:bookmarkStart w:id="369" w:name="_Toc84739000"/>
      <w:bookmarkStart w:id="370" w:name="_Toc84740235"/>
      <w:bookmarkStart w:id="371" w:name="_Toc90177064"/>
      <w:bookmarkStart w:id="372" w:name="_Toc123101484"/>
      <w:bookmarkStart w:id="373" w:name="_Toc149030494"/>
      <w:bookmarkStart w:id="374" w:name="_Toc149036927"/>
      <w:bookmarkStart w:id="375" w:name="_Toc152144640"/>
      <w:bookmarkStart w:id="376" w:name="_Toc182378681"/>
      <w:bookmarkStart w:id="377" w:name="_Toc184793115"/>
      <w:bookmarkStart w:id="378" w:name="_Toc184800862"/>
      <w:bookmarkStart w:id="379" w:name="_Toc185751234"/>
      <w:bookmarkStart w:id="380" w:name="_Toc188262402"/>
      <w:bookmarkStart w:id="381" w:name="_Toc199838256"/>
      <w:bookmarkStart w:id="382" w:name="_Toc215039833"/>
      <w:bookmarkStart w:id="383" w:name="_Toc218487690"/>
      <w:bookmarkStart w:id="384" w:name="_Toc230679699"/>
      <w:bookmarkStart w:id="385" w:name="_Toc230679756"/>
      <w:bookmarkStart w:id="386" w:name="_Toc230749126"/>
      <w:bookmarkStart w:id="387" w:name="_Toc233801764"/>
      <w:bookmarkStart w:id="388" w:name="_Toc235601757"/>
      <w:bookmarkStart w:id="389" w:name="_Toc236016113"/>
      <w:bookmarkStart w:id="390" w:name="_Toc236022795"/>
      <w:bookmarkStart w:id="391" w:name="_Toc237142917"/>
      <w:bookmarkEnd w:id="348"/>
      <w:bookmarkEnd w:id="349"/>
      <w:bookmarkEnd w:id="350"/>
      <w:bookmarkEnd w:id="351"/>
      <w:bookmarkEnd w:id="352"/>
      <w:bookmarkEnd w:id="353"/>
      <w:bookmarkEnd w:id="354"/>
      <w:r>
        <w:rPr>
          <w:rStyle w:val="CharPartNo"/>
        </w:rPr>
        <w:t>Part 5</w:t>
      </w:r>
      <w:r>
        <w:rPr>
          <w:b w:val="0"/>
        </w:rPr>
        <w:t> </w:t>
      </w:r>
      <w:r>
        <w:t>—</w:t>
      </w:r>
      <w:r>
        <w:rPr>
          <w:b w:val="0"/>
        </w:rPr>
        <w:t> </w:t>
      </w:r>
      <w:r>
        <w:rPr>
          <w:rStyle w:val="CharPartText"/>
        </w:rPr>
        <w:t>Fee concessions, exemptions and refunds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in Gazette 18 Dec 2009 p. 5174.]</w:t>
      </w:r>
    </w:p>
    <w:p>
      <w:pPr>
        <w:pStyle w:val="Heading3"/>
      </w:pPr>
      <w:bookmarkStart w:id="392" w:name="_Toc248817076"/>
      <w:bookmarkStart w:id="393" w:name="_Toc251659322"/>
      <w:bookmarkStart w:id="394" w:name="_Toc278464543"/>
      <w:bookmarkStart w:id="395" w:name="_Toc307493656"/>
      <w:bookmarkStart w:id="396" w:name="_Toc307840684"/>
      <w:bookmarkStart w:id="397" w:name="_Toc315438499"/>
      <w:bookmarkStart w:id="398" w:name="_Toc317501878"/>
      <w:bookmarkStart w:id="399" w:name="_Toc317860661"/>
      <w:bookmarkStart w:id="400" w:name="_Toc318119995"/>
      <w:bookmarkStart w:id="401" w:name="_Toc320180205"/>
      <w:bookmarkStart w:id="402" w:name="_Toc320184863"/>
      <w:bookmarkStart w:id="403" w:name="_Toc320873372"/>
      <w:bookmarkStart w:id="404" w:name="_Toc320873472"/>
      <w:bookmarkStart w:id="405" w:name="_Toc337722129"/>
      <w:r>
        <w:rPr>
          <w:rStyle w:val="CharDivNo"/>
        </w:rPr>
        <w:t>Division 1</w:t>
      </w:r>
      <w:r>
        <w:rPr>
          <w:snapToGrid w:val="0"/>
        </w:rPr>
        <w:t> — </w:t>
      </w:r>
      <w:r>
        <w:rPr>
          <w:rStyle w:val="CharDivText"/>
        </w:rPr>
        <w:t>Concessional rates of fees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467309274"/>
      <w:bookmarkStart w:id="407" w:name="_Toc57799442"/>
      <w:bookmarkStart w:id="408" w:name="_Toc149030495"/>
      <w:bookmarkStart w:id="409" w:name="_Toc337722130"/>
      <w:r>
        <w:rPr>
          <w:rStyle w:val="CharSectno"/>
        </w:rPr>
        <w:t>20</w:t>
      </w:r>
      <w:r>
        <w:rPr>
          <w:snapToGrid w:val="0"/>
        </w:rPr>
        <w:t>.</w:t>
      </w:r>
      <w:r>
        <w:rPr>
          <w:snapToGrid w:val="0"/>
        </w:rPr>
        <w:tab/>
        <w:t xml:space="preserve">Persons entitled to concessional rate of </w:t>
      </w:r>
      <w:bookmarkEnd w:id="406"/>
      <w:bookmarkEnd w:id="407"/>
      <w:r>
        <w:rPr>
          <w:snapToGrid w:val="0"/>
        </w:rPr>
        <w:t>course fee</w:t>
      </w:r>
      <w:bookmarkEnd w:id="408"/>
      <w:bookmarkEnd w:id="40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10" w:name="_Toc467309275"/>
      <w:bookmarkStart w:id="411" w:name="_Toc57799443"/>
      <w:bookmarkStart w:id="412" w:name="_Toc149030496"/>
      <w:bookmarkStart w:id="413" w:name="_Toc337722131"/>
      <w:r>
        <w:rPr>
          <w:rStyle w:val="CharSectno"/>
        </w:rPr>
        <w:t>21</w:t>
      </w:r>
      <w:r>
        <w:rPr>
          <w:snapToGrid w:val="0"/>
        </w:rPr>
        <w:t>.</w:t>
      </w:r>
      <w:r>
        <w:rPr>
          <w:snapToGrid w:val="0"/>
        </w:rPr>
        <w:tab/>
        <w:t xml:space="preserve">Concessional rate may be allowed for </w:t>
      </w:r>
      <w:bookmarkEnd w:id="410"/>
      <w:bookmarkEnd w:id="411"/>
      <w:bookmarkEnd w:id="412"/>
      <w:r>
        <w:rPr>
          <w:snapToGrid w:val="0"/>
        </w:rPr>
        <w:t>category A course if financial hardship</w:t>
      </w:r>
      <w:bookmarkEnd w:id="413"/>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14" w:name="_Toc84739003"/>
      <w:bookmarkStart w:id="415" w:name="_Toc84740238"/>
      <w:bookmarkStart w:id="416" w:name="_Toc90177067"/>
      <w:bookmarkStart w:id="417" w:name="_Toc123101487"/>
      <w:bookmarkStart w:id="418" w:name="_Toc149030497"/>
      <w:bookmarkStart w:id="419" w:name="_Toc149036930"/>
      <w:bookmarkStart w:id="420" w:name="_Toc152144643"/>
      <w:bookmarkStart w:id="421" w:name="_Toc182378684"/>
      <w:bookmarkStart w:id="422" w:name="_Toc184793118"/>
      <w:bookmarkStart w:id="423" w:name="_Toc184800865"/>
      <w:bookmarkStart w:id="424" w:name="_Toc185751237"/>
      <w:bookmarkStart w:id="425" w:name="_Toc188262405"/>
      <w:bookmarkStart w:id="426" w:name="_Toc199838259"/>
      <w:bookmarkStart w:id="427" w:name="_Toc215039836"/>
      <w:bookmarkStart w:id="428" w:name="_Toc218487693"/>
      <w:bookmarkStart w:id="429" w:name="_Toc230679702"/>
      <w:bookmarkStart w:id="430" w:name="_Toc230679759"/>
      <w:bookmarkStart w:id="431" w:name="_Toc230749129"/>
      <w:bookmarkStart w:id="432" w:name="_Toc233801767"/>
      <w:bookmarkStart w:id="433" w:name="_Toc235601760"/>
      <w:bookmarkStart w:id="434" w:name="_Toc236016116"/>
      <w:bookmarkStart w:id="435" w:name="_Toc236022798"/>
      <w:bookmarkStart w:id="436" w:name="_Toc237142920"/>
      <w:bookmarkStart w:id="437" w:name="_Toc248817079"/>
      <w:bookmarkStart w:id="438" w:name="_Toc251659325"/>
      <w:bookmarkStart w:id="439" w:name="_Toc278464546"/>
      <w:bookmarkStart w:id="440" w:name="_Toc307493659"/>
      <w:bookmarkStart w:id="441" w:name="_Toc307840687"/>
      <w:bookmarkStart w:id="442" w:name="_Toc315438502"/>
      <w:bookmarkStart w:id="443" w:name="_Toc317501881"/>
      <w:bookmarkStart w:id="444" w:name="_Toc317860664"/>
      <w:bookmarkStart w:id="445" w:name="_Toc318119998"/>
      <w:bookmarkStart w:id="446" w:name="_Toc320180208"/>
      <w:bookmarkStart w:id="447" w:name="_Toc320184866"/>
      <w:bookmarkStart w:id="448" w:name="_Toc320873375"/>
      <w:bookmarkStart w:id="449" w:name="_Toc320873475"/>
      <w:bookmarkStart w:id="450" w:name="_Toc337722132"/>
      <w:r>
        <w:rPr>
          <w:rStyle w:val="CharDivNo"/>
        </w:rPr>
        <w:t>Division 2</w:t>
      </w:r>
      <w:r>
        <w:rPr>
          <w:snapToGrid w:val="0"/>
        </w:rPr>
        <w:t> — </w:t>
      </w:r>
      <w:r>
        <w:rPr>
          <w:rStyle w:val="CharDivText"/>
        </w:rPr>
        <w:t>Other fee relief</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67309276"/>
      <w:bookmarkStart w:id="452" w:name="_Toc57799444"/>
      <w:bookmarkStart w:id="453" w:name="_Toc149030498"/>
      <w:bookmarkStart w:id="454" w:name="_Toc337722133"/>
      <w:r>
        <w:rPr>
          <w:rStyle w:val="CharSectno"/>
        </w:rPr>
        <w:t>22</w:t>
      </w:r>
      <w:r>
        <w:rPr>
          <w:snapToGrid w:val="0"/>
        </w:rPr>
        <w:t>.</w:t>
      </w:r>
      <w:r>
        <w:rPr>
          <w:snapToGrid w:val="0"/>
        </w:rPr>
        <w:tab/>
        <w:t>Payment of certain fees by instalments may be allowed if financial hardship</w:t>
      </w:r>
      <w:bookmarkEnd w:id="451"/>
      <w:bookmarkEnd w:id="452"/>
      <w:bookmarkEnd w:id="453"/>
      <w:bookmarkEnd w:id="454"/>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455" w:name="_Toc467309277"/>
      <w:bookmarkStart w:id="456" w:name="_Toc57799445"/>
      <w:bookmarkStart w:id="457" w:name="_Toc149030499"/>
      <w:bookmarkStart w:id="458" w:name="_Toc337722134"/>
      <w:r>
        <w:rPr>
          <w:rStyle w:val="CharSectno"/>
        </w:rPr>
        <w:t>23</w:t>
      </w:r>
      <w:r>
        <w:rPr>
          <w:snapToGrid w:val="0"/>
        </w:rPr>
        <w:t>.</w:t>
      </w:r>
      <w:r>
        <w:rPr>
          <w:snapToGrid w:val="0"/>
        </w:rPr>
        <w:tab/>
        <w:t>Exemption from fees if severe financial hardship</w:t>
      </w:r>
      <w:bookmarkEnd w:id="455"/>
      <w:bookmarkEnd w:id="456"/>
      <w:bookmarkEnd w:id="457"/>
      <w:bookmarkEnd w:id="45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459" w:name="_Toc251659328"/>
      <w:bookmarkStart w:id="460" w:name="_Toc278464549"/>
      <w:bookmarkStart w:id="461" w:name="_Toc307493662"/>
      <w:bookmarkStart w:id="462" w:name="_Toc307840690"/>
      <w:bookmarkStart w:id="463" w:name="_Toc315438505"/>
      <w:bookmarkStart w:id="464" w:name="_Toc317501884"/>
      <w:bookmarkStart w:id="465" w:name="_Toc317860667"/>
      <w:bookmarkStart w:id="466" w:name="_Toc318120001"/>
      <w:bookmarkStart w:id="467" w:name="_Toc320180211"/>
      <w:bookmarkStart w:id="468" w:name="_Toc320184869"/>
      <w:bookmarkStart w:id="469" w:name="_Toc320873378"/>
      <w:bookmarkStart w:id="470" w:name="_Toc320873478"/>
      <w:bookmarkStart w:id="471" w:name="_Toc337722135"/>
      <w:r>
        <w:rPr>
          <w:rStyle w:val="CharDivNo"/>
        </w:rPr>
        <w:t>Division 3</w:t>
      </w:r>
      <w:r>
        <w:t> — </w:t>
      </w:r>
      <w:r>
        <w:rPr>
          <w:rStyle w:val="CharDivText"/>
        </w:rPr>
        <w:t>Refund of fees</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19 Jan 2010 p. 144.]</w:t>
      </w:r>
    </w:p>
    <w:p>
      <w:pPr>
        <w:pStyle w:val="Heading5"/>
      </w:pPr>
      <w:bookmarkStart w:id="472" w:name="_Toc337722136"/>
      <w:r>
        <w:rPr>
          <w:rStyle w:val="CharSectno"/>
        </w:rPr>
        <w:t>24A</w:t>
      </w:r>
      <w:r>
        <w:t>.</w:t>
      </w:r>
      <w:r>
        <w:tab/>
        <w:t>Terms used</w:t>
      </w:r>
      <w:bookmarkEnd w:id="472"/>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473" w:name="_Toc337722137"/>
      <w:r>
        <w:rPr>
          <w:rStyle w:val="CharSectno"/>
        </w:rPr>
        <w:t>24B</w:t>
      </w:r>
      <w:r>
        <w:t>.</w:t>
      </w:r>
      <w:r>
        <w:tab/>
        <w:t>Withdrawing from course or unit, manner of</w:t>
      </w:r>
      <w:bookmarkEnd w:id="473"/>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74" w:name="_Toc337722138"/>
      <w:r>
        <w:rPr>
          <w:rStyle w:val="CharSectno"/>
        </w:rPr>
        <w:t>24</w:t>
      </w:r>
      <w:r>
        <w:t>.</w:t>
      </w:r>
      <w:r>
        <w:tab/>
        <w:t>Refund of fees on cancellation etc. of course or unit</w:t>
      </w:r>
      <w:bookmarkEnd w:id="474"/>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475" w:name="_Toc337722139"/>
      <w:r>
        <w:rPr>
          <w:rStyle w:val="CharSectno"/>
        </w:rPr>
        <w:t>25</w:t>
      </w:r>
      <w:r>
        <w:t>.</w:t>
      </w:r>
      <w:r>
        <w:tab/>
        <w:t>Full refund of certain fees if withdrawal within allowed period</w:t>
      </w:r>
      <w:bookmarkEnd w:id="475"/>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476" w:name="_Toc337722140"/>
      <w:r>
        <w:rPr>
          <w:rStyle w:val="CharSectno"/>
        </w:rPr>
        <w:t>26</w:t>
      </w:r>
      <w:r>
        <w:t>.</w:t>
      </w:r>
      <w:r>
        <w:tab/>
        <w:t>Pro rata refund of fees for category A units etc. if withdrawal after allowed period</w:t>
      </w:r>
      <w:bookmarkEnd w:id="476"/>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477" w:name="_Toc84739010"/>
      <w:bookmarkStart w:id="478" w:name="_Toc84740245"/>
      <w:bookmarkStart w:id="479" w:name="_Toc90177074"/>
      <w:bookmarkStart w:id="480" w:name="_Toc123101494"/>
      <w:bookmarkStart w:id="481" w:name="_Toc149030504"/>
      <w:bookmarkStart w:id="482" w:name="_Toc149036937"/>
      <w:bookmarkStart w:id="483" w:name="_Toc152144650"/>
      <w:bookmarkStart w:id="484" w:name="_Toc182378691"/>
      <w:bookmarkStart w:id="485" w:name="_Toc184793125"/>
      <w:bookmarkStart w:id="486" w:name="_Toc184800872"/>
      <w:bookmarkStart w:id="487" w:name="_Toc185751244"/>
      <w:bookmarkStart w:id="488" w:name="_Toc188262412"/>
      <w:bookmarkStart w:id="489" w:name="_Toc199838266"/>
      <w:bookmarkStart w:id="490" w:name="_Toc215039843"/>
      <w:bookmarkStart w:id="491" w:name="_Toc218487700"/>
      <w:bookmarkStart w:id="492" w:name="_Toc230679709"/>
      <w:bookmarkStart w:id="493" w:name="_Toc230679766"/>
      <w:bookmarkStart w:id="494" w:name="_Toc230749136"/>
      <w:bookmarkStart w:id="495" w:name="_Toc233801774"/>
      <w:bookmarkStart w:id="496" w:name="_Toc235601767"/>
      <w:bookmarkStart w:id="497" w:name="_Toc236016123"/>
      <w:bookmarkStart w:id="498" w:name="_Toc236022805"/>
      <w:bookmarkStart w:id="499" w:name="_Toc237142927"/>
      <w:bookmarkStart w:id="500" w:name="_Toc248817085"/>
      <w:bookmarkStart w:id="501" w:name="_Toc251659334"/>
      <w:bookmarkStart w:id="502" w:name="_Toc278464555"/>
      <w:bookmarkStart w:id="503" w:name="_Toc307493668"/>
      <w:bookmarkStart w:id="504" w:name="_Toc307840696"/>
      <w:bookmarkStart w:id="505" w:name="_Toc315438511"/>
      <w:bookmarkStart w:id="506" w:name="_Toc317501890"/>
      <w:bookmarkStart w:id="507" w:name="_Toc317860673"/>
      <w:bookmarkStart w:id="508" w:name="_Toc318120007"/>
      <w:bookmarkStart w:id="509" w:name="_Toc320180217"/>
      <w:bookmarkStart w:id="510" w:name="_Toc320184875"/>
      <w:bookmarkStart w:id="511" w:name="_Toc320873384"/>
      <w:bookmarkStart w:id="512" w:name="_Toc320873484"/>
      <w:bookmarkStart w:id="513" w:name="_Toc337722141"/>
      <w:r>
        <w:rPr>
          <w:rStyle w:val="CharPartNo"/>
        </w:rPr>
        <w:t>Part 6</w:t>
      </w:r>
      <w:r>
        <w:rPr>
          <w:rStyle w:val="CharDivNo"/>
        </w:rPr>
        <w:t> </w:t>
      </w:r>
      <w:r>
        <w:t>—</w:t>
      </w:r>
      <w:r>
        <w:rPr>
          <w:rStyle w:val="CharDivText"/>
        </w:rPr>
        <w:t> </w:t>
      </w:r>
      <w:r>
        <w:rPr>
          <w:rStyle w:val="CharPartText"/>
        </w:rPr>
        <w:t>Common seals of colleges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80"/>
        <w:rPr>
          <w:snapToGrid w:val="0"/>
        </w:rPr>
      </w:pPr>
      <w:bookmarkStart w:id="514" w:name="_Toc467309281"/>
      <w:bookmarkStart w:id="515" w:name="_Toc57799450"/>
      <w:bookmarkStart w:id="516" w:name="_Toc149030505"/>
      <w:bookmarkStart w:id="517" w:name="_Toc337722142"/>
      <w:r>
        <w:rPr>
          <w:rStyle w:val="CharSectno"/>
        </w:rPr>
        <w:t>27</w:t>
      </w:r>
      <w:r>
        <w:rPr>
          <w:snapToGrid w:val="0"/>
        </w:rPr>
        <w:t>.</w:t>
      </w:r>
      <w:r>
        <w:rPr>
          <w:snapToGrid w:val="0"/>
        </w:rPr>
        <w:tab/>
        <w:t>Form</w:t>
      </w:r>
      <w:bookmarkEnd w:id="514"/>
      <w:bookmarkEnd w:id="515"/>
      <w:bookmarkEnd w:id="516"/>
      <w:bookmarkEnd w:id="517"/>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518" w:name="_Toc467309282"/>
      <w:bookmarkStart w:id="519" w:name="_Toc57799451"/>
      <w:bookmarkStart w:id="520" w:name="_Toc149030506"/>
      <w:bookmarkStart w:id="521" w:name="_Toc337722143"/>
      <w:r>
        <w:rPr>
          <w:rStyle w:val="CharSectno"/>
        </w:rPr>
        <w:t>28</w:t>
      </w:r>
      <w:r>
        <w:rPr>
          <w:snapToGrid w:val="0"/>
        </w:rPr>
        <w:t>.</w:t>
      </w:r>
      <w:r>
        <w:rPr>
          <w:snapToGrid w:val="0"/>
        </w:rPr>
        <w:tab/>
        <w:t>Custody</w:t>
      </w:r>
      <w:bookmarkEnd w:id="518"/>
      <w:bookmarkEnd w:id="519"/>
      <w:bookmarkEnd w:id="520"/>
      <w:bookmarkEnd w:id="521"/>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522" w:name="_Toc467309283"/>
      <w:bookmarkStart w:id="523" w:name="_Toc57799452"/>
      <w:bookmarkStart w:id="524" w:name="_Toc149030507"/>
      <w:bookmarkStart w:id="525" w:name="_Toc337722144"/>
      <w:r>
        <w:rPr>
          <w:rStyle w:val="CharSectno"/>
        </w:rPr>
        <w:t>29</w:t>
      </w:r>
      <w:r>
        <w:rPr>
          <w:snapToGrid w:val="0"/>
        </w:rPr>
        <w:t>.</w:t>
      </w:r>
      <w:r>
        <w:rPr>
          <w:snapToGrid w:val="0"/>
        </w:rPr>
        <w:tab/>
        <w:t>Use</w:t>
      </w:r>
      <w:bookmarkEnd w:id="522"/>
      <w:bookmarkEnd w:id="523"/>
      <w:bookmarkEnd w:id="524"/>
      <w:bookmarkEnd w:id="525"/>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526" w:name="_Toc467309284"/>
      <w:bookmarkStart w:id="527" w:name="_Toc57799453"/>
      <w:bookmarkStart w:id="528" w:name="_Toc149030508"/>
      <w:bookmarkStart w:id="529" w:name="_Toc337722145"/>
      <w:r>
        <w:rPr>
          <w:rStyle w:val="CharSectno"/>
        </w:rPr>
        <w:t>30</w:t>
      </w:r>
      <w:r>
        <w:rPr>
          <w:snapToGrid w:val="0"/>
        </w:rPr>
        <w:t>.</w:t>
      </w:r>
      <w:r>
        <w:rPr>
          <w:snapToGrid w:val="0"/>
        </w:rPr>
        <w:tab/>
        <w:t>Attestation</w:t>
      </w:r>
      <w:bookmarkEnd w:id="526"/>
      <w:bookmarkEnd w:id="527"/>
      <w:bookmarkEnd w:id="528"/>
      <w:bookmarkEnd w:id="52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30" w:name="_Toc467309285"/>
      <w:bookmarkStart w:id="531" w:name="_Toc57799454"/>
      <w:bookmarkStart w:id="532" w:name="_Toc149030509"/>
      <w:bookmarkStart w:id="533" w:name="_Toc337722146"/>
      <w:r>
        <w:rPr>
          <w:rStyle w:val="CharSectno"/>
        </w:rPr>
        <w:t>31</w:t>
      </w:r>
      <w:r>
        <w:rPr>
          <w:snapToGrid w:val="0"/>
        </w:rPr>
        <w:t>.</w:t>
      </w:r>
      <w:r>
        <w:rPr>
          <w:snapToGrid w:val="0"/>
        </w:rPr>
        <w:tab/>
        <w:t>Seal book</w:t>
      </w:r>
      <w:bookmarkEnd w:id="530"/>
      <w:bookmarkEnd w:id="531"/>
      <w:bookmarkEnd w:id="532"/>
      <w:bookmarkEnd w:id="53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534" w:name="_Toc251659340"/>
      <w:bookmarkStart w:id="535" w:name="_Toc278464561"/>
      <w:bookmarkStart w:id="536" w:name="_Toc307493674"/>
      <w:bookmarkStart w:id="537" w:name="_Toc307840702"/>
      <w:bookmarkStart w:id="538" w:name="_Toc315438517"/>
      <w:bookmarkStart w:id="539" w:name="_Toc317501896"/>
      <w:bookmarkStart w:id="540" w:name="_Toc317860679"/>
    </w:p>
    <w:p>
      <w:pPr>
        <w:pStyle w:val="yScheduleHeading"/>
      </w:pPr>
      <w:bookmarkStart w:id="541" w:name="_Toc318120013"/>
      <w:bookmarkStart w:id="542" w:name="_Toc320180223"/>
      <w:bookmarkStart w:id="543" w:name="_Toc320184881"/>
      <w:bookmarkStart w:id="544" w:name="_Toc320873390"/>
      <w:bookmarkStart w:id="545" w:name="_Toc320873490"/>
      <w:bookmarkStart w:id="546" w:name="_Toc337722147"/>
      <w:r>
        <w:rPr>
          <w:rStyle w:val="CharSchNo"/>
        </w:rPr>
        <w:t>Schedule 1</w:t>
      </w:r>
      <w:r>
        <w:rPr>
          <w:rStyle w:val="CharSDivNo"/>
        </w:rPr>
        <w:t> </w:t>
      </w:r>
      <w:r>
        <w:t>—</w:t>
      </w:r>
      <w:r>
        <w:rPr>
          <w:rStyle w:val="CharSDivText"/>
        </w:rPr>
        <w:t> </w:t>
      </w:r>
      <w:r>
        <w:rPr>
          <w:rStyle w:val="CharSchText"/>
        </w:rPr>
        <w:t>Fees</w:t>
      </w:r>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r>
          </w:p>
          <w:p>
            <w:pPr>
              <w:pStyle w:val="yTableNAm"/>
            </w:pPr>
            <w:r>
              <w:t>16.00</w:t>
            </w:r>
          </w:p>
          <w:p>
            <w:pPr>
              <w:pStyle w:val="yTableNAm"/>
            </w:pPr>
            <w:r>
              <w:rPr>
                <w:szCs w:val="22"/>
              </w:rPr>
              <w:t>36.00</w:t>
            </w:r>
          </w:p>
          <w:p>
            <w:pPr>
              <w:pStyle w:val="yTableNAm"/>
            </w:pPr>
            <w:r>
              <w:rPr>
                <w:szCs w:val="22"/>
              </w:rPr>
              <w:t>68.00</w:t>
            </w:r>
          </w:p>
          <w:p>
            <w:pPr>
              <w:pStyle w:val="yTableNAm"/>
            </w:pPr>
            <w:r>
              <w:rPr>
                <w:szCs w:val="22"/>
              </w:rPr>
              <w:t>132.00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rPr>
                <w:szCs w:val="22"/>
              </w:rPr>
              <w:t>18.00</w:t>
            </w:r>
          </w:p>
          <w:p>
            <w:pPr>
              <w:pStyle w:val="yTableNAm"/>
              <w:keepNext/>
            </w:pPr>
            <w:r>
              <w:rPr>
                <w:szCs w:val="22"/>
              </w:rPr>
              <w:t>34.00</w:t>
            </w:r>
          </w:p>
          <w:p>
            <w:pPr>
              <w:pStyle w:val="yTableNAm"/>
              <w:keepNext/>
            </w:pPr>
            <w:r>
              <w:rPr>
                <w:szCs w:val="22"/>
              </w:rPr>
              <w:t>66.00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[Schedule 1 amended in Gazette 27 Oct 2011 p. 4558</w:t>
      </w:r>
      <w:r>
        <w:noBreakHyphen/>
        <w:t>9; 12 Oct 2012 p. 4853</w:t>
      </w:r>
      <w:r>
        <w:noBreakHyphen/>
        <w:t>4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47" w:name="_Toc84739025"/>
      <w:bookmarkStart w:id="548" w:name="_Toc84740260"/>
      <w:bookmarkStart w:id="549" w:name="_Toc90177089"/>
      <w:bookmarkStart w:id="550" w:name="_Toc123101509"/>
      <w:bookmarkStart w:id="551" w:name="_Toc149030519"/>
      <w:bookmarkStart w:id="552" w:name="_Toc149036952"/>
      <w:bookmarkStart w:id="553" w:name="_Toc152144665"/>
      <w:bookmarkStart w:id="554" w:name="_Toc182378706"/>
      <w:bookmarkStart w:id="555" w:name="_Toc184793140"/>
      <w:bookmarkStart w:id="556" w:name="_Toc184800887"/>
      <w:bookmarkStart w:id="557" w:name="_Toc185751259"/>
      <w:bookmarkStart w:id="558" w:name="_Toc188262427"/>
      <w:bookmarkStart w:id="559" w:name="_Toc199838281"/>
      <w:bookmarkStart w:id="560" w:name="_Toc215039858"/>
      <w:bookmarkStart w:id="561" w:name="_Toc218487715"/>
      <w:bookmarkStart w:id="562" w:name="_Toc230679724"/>
      <w:bookmarkStart w:id="563" w:name="_Toc230679781"/>
      <w:bookmarkStart w:id="564" w:name="_Toc230749143"/>
      <w:bookmarkStart w:id="565" w:name="_Toc233801781"/>
      <w:bookmarkStart w:id="566" w:name="_Toc235601774"/>
      <w:bookmarkStart w:id="567" w:name="_Toc236016130"/>
      <w:bookmarkStart w:id="568" w:name="_Toc236022812"/>
      <w:bookmarkStart w:id="569" w:name="_Toc237142934"/>
      <w:bookmarkStart w:id="570" w:name="_Toc248817092"/>
      <w:bookmarkStart w:id="571" w:name="_Toc251659341"/>
      <w:bookmarkStart w:id="572" w:name="_Toc278464562"/>
      <w:bookmarkStart w:id="573" w:name="_Toc307493675"/>
      <w:bookmarkStart w:id="574" w:name="_Toc307840703"/>
      <w:bookmarkStart w:id="575" w:name="_Toc315438518"/>
      <w:bookmarkStart w:id="576" w:name="_Toc317501897"/>
      <w:bookmarkStart w:id="577" w:name="_Toc317860680"/>
      <w:bookmarkStart w:id="578" w:name="_Toc318120014"/>
      <w:bookmarkStart w:id="579" w:name="_Toc320180224"/>
      <w:bookmarkStart w:id="580" w:name="_Toc320184882"/>
      <w:bookmarkStart w:id="581" w:name="_Toc320873391"/>
      <w:bookmarkStart w:id="582" w:name="_Toc320873491"/>
      <w:bookmarkStart w:id="583" w:name="_Toc337722148"/>
      <w:r>
        <w:t>Notes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84" w:name="_Toc337722149"/>
      <w:r>
        <w:t>Compilation table</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Jun 2009 (see r. 2(a));</w:t>
            </w:r>
            <w:r>
              <w:rPr>
                <w:rFonts w:ascii="Times" w:hAnsi="Times"/>
                <w:snapToGrid w:val="0"/>
                <w:sz w:val="19"/>
                <w:lang w:val="en-US"/>
              </w:rPr>
              <w:br/>
              <w:t>Regulations other than r. 1 and 2: 1 Jul 2009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Dec 2009 (see r. 2(a));</w:t>
            </w:r>
            <w:r>
              <w:rPr>
                <w:rFonts w:ascii="Times" w:hAnsi="Times"/>
                <w:snapToGrid w:val="0"/>
                <w:sz w:val="19"/>
                <w:lang w:val="en-US"/>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lang w:val="en-US"/>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(No. 2) 2012</w:t>
            </w:r>
          </w:p>
        </w:tc>
        <w:tc>
          <w:tcPr>
            <w:tcW w:w="1276" w:type="dxa"/>
            <w:tcBorders>
              <w:bottom w:val="single" w:sz="4" w:space="0" w:color="auto"/>
            </w:tcBorders>
          </w:tcPr>
          <w:p>
            <w:pPr>
              <w:pStyle w:val="nTable"/>
              <w:spacing w:after="40"/>
              <w:rPr>
                <w:sz w:val="19"/>
              </w:rPr>
            </w:pPr>
            <w:r>
              <w:rPr>
                <w:sz w:val="19"/>
              </w:rPr>
              <w:t>12 Oct 2012 p. 4852</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12 Oct 2012 (see r. 2(a));</w:t>
            </w:r>
            <w:r>
              <w:rPr>
                <w:snapToGrid w:val="0"/>
                <w:spacing w:val="-2"/>
                <w:sz w:val="19"/>
                <w:lang w:val="en-US"/>
              </w:rPr>
              <w:br/>
              <w:t>Regulations other than r. 1 and 2: 13 Oct 2012 (see r. 2(b))</w:t>
            </w:r>
          </w:p>
        </w:tc>
      </w:tr>
    </w:tbl>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85" w:name="_Toc236022814"/>
      <w:bookmarkStart w:id="586" w:name="_Toc237142936"/>
      <w:bookmarkStart w:id="587" w:name="_Toc248817094"/>
      <w:bookmarkStart w:id="588" w:name="_Toc251659343"/>
      <w:bookmarkStart w:id="589" w:name="_Toc278464564"/>
      <w:bookmarkStart w:id="590" w:name="_Toc307493677"/>
      <w:bookmarkStart w:id="591" w:name="_Toc307840705"/>
      <w:bookmarkStart w:id="592" w:name="_Toc315438520"/>
      <w:bookmarkStart w:id="593" w:name="_Toc317501899"/>
      <w:bookmarkStart w:id="594" w:name="_Toc317860682"/>
      <w:bookmarkStart w:id="595" w:name="_Toc318120016"/>
      <w:bookmarkStart w:id="596" w:name="_Toc320180226"/>
      <w:bookmarkStart w:id="597" w:name="_Toc320184884"/>
      <w:bookmarkStart w:id="598" w:name="_Toc320873393"/>
      <w:bookmarkStart w:id="599" w:name="_Toc320873493"/>
      <w:bookmarkStart w:id="600" w:name="_Toc337722150"/>
      <w:r>
        <w:rPr>
          <w:sz w:val="28"/>
        </w:rPr>
        <w:t>Defined Terms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1" w:name="DefinedTerms"/>
      <w:bookmarkEnd w:id="601"/>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3(1), 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6734</Words>
  <Characters>30846</Characters>
  <Application>Microsoft Office Word</Application>
  <DocSecurity>0</DocSecurity>
  <Lines>995</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1996 - 05-b0-01</dc:title>
  <dc:subject/>
  <dc:creator/>
  <cp:keywords/>
  <dc:description/>
  <cp:lastModifiedBy>svcMRProcess</cp:lastModifiedBy>
  <cp:revision>4</cp:revision>
  <cp:lastPrinted>2012-03-28T06:06:00Z</cp:lastPrinted>
  <dcterms:created xsi:type="dcterms:W3CDTF">2018-09-16T22:39:00Z</dcterms:created>
  <dcterms:modified xsi:type="dcterms:W3CDTF">2018-09-16T22:39:00Z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20121013</vt:lpwstr>
  </property>
  <property fmtid="{D5CDD505-2E9C-101B-9397-08002B2CF9AE}" pid="4" name="DocumentType">
    <vt:lpwstr>Reg</vt:lpwstr>
  </property>
  <property fmtid="{D5CDD505-2E9C-101B-9397-08002B2CF9AE}" pid="5" name="OwlsUID">
    <vt:i4>4836</vt:i4>
  </property>
  <property fmtid="{D5CDD505-2E9C-101B-9397-08002B2CF9AE}" pid="6" name="AsAtDate">
    <vt:lpwstr>13 Oct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2012-03-08T16:00:00Z</vt:filetime>
  </property>
</Properties>
</file>