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59" w:rsidRDefault="004E60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63059">
            <w:t>Western Australia</w:t>
          </w:r>
        </w:smartTag>
      </w:smartTag>
    </w:p>
    <w:p w:rsidR="00763059" w:rsidRDefault="0076305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10D2F">
        <w:rPr>
          <w:noProof/>
          <w:sz w:val="48"/>
        </w:rPr>
        <w:t>Aboriginal Affairs Planning Authority Act 1972</w:t>
      </w:r>
      <w:r>
        <w:rPr>
          <w:sz w:val="48"/>
        </w:rPr>
        <w:fldChar w:fldCharType="end"/>
      </w:r>
    </w:p>
    <w:p w:rsidR="00763059" w:rsidRDefault="00763059">
      <w:pPr>
        <w:jc w:val="center"/>
        <w:rPr>
          <w:b/>
        </w:rPr>
        <w:sectPr w:rsidR="007630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63059" w:rsidRDefault="00763059">
      <w:pPr>
        <w:pStyle w:val="WA"/>
        <w:spacing w:before="120"/>
      </w:pPr>
      <w:smartTag w:uri="urn:schemas-microsoft-com:office:smarttags" w:element="State">
        <w:smartTag w:uri="urn:schemas-microsoft-com:office:smarttags" w:element="place">
          <w:r>
            <w:lastRenderedPageBreak/>
            <w:t>Western Australia</w:t>
          </w:r>
        </w:smartTag>
      </w:smartTag>
    </w:p>
    <w:p w:rsidR="00763059" w:rsidRDefault="00763059">
      <w:pPr>
        <w:pStyle w:val="NameofActRegPage1"/>
      </w:pPr>
      <w:r>
        <w:fldChar w:fldCharType="begin"/>
      </w:r>
      <w:r>
        <w:instrText xml:space="preserve"> STYLEREF "Name Of Act/Reg"</w:instrText>
      </w:r>
      <w:r>
        <w:fldChar w:fldCharType="separate"/>
      </w:r>
      <w:r w:rsidR="00610D2F">
        <w:rPr>
          <w:noProof/>
        </w:rPr>
        <w:t>Aboriginal Affairs Planning Authority Act 1972</w:t>
      </w:r>
      <w:r>
        <w:fldChar w:fldCharType="end"/>
      </w:r>
    </w:p>
    <w:p w:rsidR="00763059" w:rsidRDefault="00763059">
      <w:pPr>
        <w:pStyle w:val="Arrangement"/>
      </w:pPr>
      <w:r>
        <w:t>CONTENTS</w:t>
      </w:r>
    </w:p>
    <w:p w:rsidR="00482F31" w:rsidRDefault="00763059">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82F31">
        <w:t>Part I — Preliminary</w:t>
      </w:r>
    </w:p>
    <w:p w:rsidR="00482F31" w:rsidRDefault="00482F31">
      <w:pPr>
        <w:pStyle w:val="TOC8"/>
        <w:rPr>
          <w:sz w:val="24"/>
          <w:szCs w:val="24"/>
          <w:lang w:val="en-US"/>
        </w:rPr>
      </w:pPr>
      <w:r>
        <w:t>1</w:t>
      </w:r>
      <w:r w:rsidRPr="00D851ED">
        <w:rPr>
          <w:snapToGrid w:val="0"/>
        </w:rPr>
        <w:t>.</w:t>
      </w:r>
      <w:r w:rsidRPr="00D851ED">
        <w:rPr>
          <w:snapToGrid w:val="0"/>
        </w:rPr>
        <w:tab/>
        <w:t>Short title</w:t>
      </w:r>
      <w:r>
        <w:tab/>
      </w:r>
      <w:r>
        <w:fldChar w:fldCharType="begin"/>
      </w:r>
      <w:r>
        <w:instrText xml:space="preserve"> PAGEREF _Toc341685377 \h </w:instrText>
      </w:r>
      <w:r>
        <w:fldChar w:fldCharType="separate"/>
      </w:r>
      <w:r w:rsidR="00610D2F">
        <w:t>2</w:t>
      </w:r>
      <w:r>
        <w:fldChar w:fldCharType="end"/>
      </w:r>
    </w:p>
    <w:p w:rsidR="00482F31" w:rsidRDefault="00482F31">
      <w:pPr>
        <w:pStyle w:val="TOC8"/>
        <w:rPr>
          <w:sz w:val="24"/>
          <w:szCs w:val="24"/>
          <w:lang w:val="en-US"/>
        </w:rPr>
      </w:pPr>
      <w:r>
        <w:t>2</w:t>
      </w:r>
      <w:r w:rsidRPr="00D851ED">
        <w:rPr>
          <w:snapToGrid w:val="0"/>
        </w:rPr>
        <w:t>.</w:t>
      </w:r>
      <w:r w:rsidRPr="00D851ED">
        <w:rPr>
          <w:snapToGrid w:val="0"/>
        </w:rPr>
        <w:tab/>
        <w:t>Commencement</w:t>
      </w:r>
      <w:r>
        <w:tab/>
      </w:r>
      <w:r>
        <w:fldChar w:fldCharType="begin"/>
      </w:r>
      <w:r>
        <w:instrText xml:space="preserve"> PAGEREF _Toc341685378 \h </w:instrText>
      </w:r>
      <w:r>
        <w:fldChar w:fldCharType="separate"/>
      </w:r>
      <w:r w:rsidR="00610D2F">
        <w:t>2</w:t>
      </w:r>
      <w:r>
        <w:fldChar w:fldCharType="end"/>
      </w:r>
    </w:p>
    <w:p w:rsidR="00482F31" w:rsidRDefault="00482F31">
      <w:pPr>
        <w:pStyle w:val="TOC8"/>
        <w:rPr>
          <w:sz w:val="24"/>
          <w:szCs w:val="24"/>
          <w:lang w:val="en-US"/>
        </w:rPr>
      </w:pPr>
      <w:r>
        <w:t>4</w:t>
      </w:r>
      <w:r w:rsidRPr="00D851ED">
        <w:rPr>
          <w:snapToGrid w:val="0"/>
        </w:rPr>
        <w:t>.</w:t>
      </w:r>
      <w:r w:rsidRPr="00D851ED">
        <w:rPr>
          <w:snapToGrid w:val="0"/>
        </w:rPr>
        <w:tab/>
        <w:t>Terms used</w:t>
      </w:r>
      <w:r>
        <w:tab/>
      </w:r>
      <w:r>
        <w:fldChar w:fldCharType="begin"/>
      </w:r>
      <w:r>
        <w:instrText xml:space="preserve"> PAGEREF _Toc341685379 \h </w:instrText>
      </w:r>
      <w:r>
        <w:fldChar w:fldCharType="separate"/>
      </w:r>
      <w:r w:rsidR="00610D2F">
        <w:t>2</w:t>
      </w:r>
      <w:r>
        <w:fldChar w:fldCharType="end"/>
      </w:r>
    </w:p>
    <w:p w:rsidR="00482F31" w:rsidRDefault="00482F31">
      <w:pPr>
        <w:pStyle w:val="TOC8"/>
        <w:rPr>
          <w:sz w:val="24"/>
          <w:szCs w:val="24"/>
          <w:lang w:val="en-US"/>
        </w:rPr>
      </w:pPr>
      <w:r>
        <w:t>5</w:t>
      </w:r>
      <w:r w:rsidRPr="00D851ED">
        <w:rPr>
          <w:snapToGrid w:val="0"/>
        </w:rPr>
        <w:t>.</w:t>
      </w:r>
      <w:r w:rsidRPr="00D851ED">
        <w:rPr>
          <w:snapToGrid w:val="0"/>
        </w:rPr>
        <w:tab/>
        <w:t>Crown bound</w:t>
      </w:r>
      <w:r>
        <w:tab/>
      </w:r>
      <w:r>
        <w:fldChar w:fldCharType="begin"/>
      </w:r>
      <w:r>
        <w:instrText xml:space="preserve"> PAGEREF _Toc341685380 \h </w:instrText>
      </w:r>
      <w:r>
        <w:fldChar w:fldCharType="separate"/>
      </w:r>
      <w:r w:rsidR="00610D2F">
        <w:t>3</w:t>
      </w:r>
      <w:r>
        <w:fldChar w:fldCharType="end"/>
      </w:r>
    </w:p>
    <w:p w:rsidR="00482F31" w:rsidRDefault="00482F31">
      <w:pPr>
        <w:pStyle w:val="TOC2"/>
        <w:tabs>
          <w:tab w:val="right" w:leader="dot" w:pos="7086"/>
        </w:tabs>
        <w:rPr>
          <w:b w:val="0"/>
          <w:sz w:val="24"/>
          <w:szCs w:val="24"/>
          <w:lang w:val="en-US"/>
        </w:rPr>
      </w:pPr>
      <w:r>
        <w:t>Part II — Administrative provisions</w:t>
      </w:r>
    </w:p>
    <w:p w:rsidR="00482F31" w:rsidRDefault="00482F31">
      <w:pPr>
        <w:pStyle w:val="TOC8"/>
        <w:rPr>
          <w:sz w:val="24"/>
          <w:szCs w:val="24"/>
          <w:lang w:val="en-US"/>
        </w:rPr>
      </w:pPr>
      <w:r>
        <w:t>7</w:t>
      </w:r>
      <w:r w:rsidRPr="00D851ED">
        <w:rPr>
          <w:snapToGrid w:val="0"/>
        </w:rPr>
        <w:t>.</w:t>
      </w:r>
      <w:r w:rsidRPr="00D851ED">
        <w:rPr>
          <w:snapToGrid w:val="0"/>
        </w:rPr>
        <w:tab/>
        <w:t>Administration</w:t>
      </w:r>
      <w:r>
        <w:tab/>
      </w:r>
      <w:r>
        <w:fldChar w:fldCharType="begin"/>
      </w:r>
      <w:r>
        <w:instrText xml:space="preserve"> PAGEREF _Toc341685382 \h </w:instrText>
      </w:r>
      <w:r>
        <w:fldChar w:fldCharType="separate"/>
      </w:r>
      <w:r w:rsidR="00610D2F">
        <w:t>4</w:t>
      </w:r>
      <w:r>
        <w:fldChar w:fldCharType="end"/>
      </w:r>
    </w:p>
    <w:p w:rsidR="00482F31" w:rsidRDefault="00482F31">
      <w:pPr>
        <w:pStyle w:val="TOC8"/>
        <w:rPr>
          <w:sz w:val="24"/>
          <w:szCs w:val="24"/>
          <w:lang w:val="en-US"/>
        </w:rPr>
      </w:pPr>
      <w:r>
        <w:t>8</w:t>
      </w:r>
      <w:r w:rsidRPr="00D851ED">
        <w:rPr>
          <w:snapToGrid w:val="0"/>
        </w:rPr>
        <w:t>.</w:t>
      </w:r>
      <w:r w:rsidRPr="00D851ED">
        <w:rPr>
          <w:snapToGrid w:val="0"/>
        </w:rPr>
        <w:tab/>
        <w:t>Minister to be body corporate</w:t>
      </w:r>
      <w:r>
        <w:tab/>
      </w:r>
      <w:r>
        <w:fldChar w:fldCharType="begin"/>
      </w:r>
      <w:r>
        <w:instrText xml:space="preserve"> PAGEREF _Toc341685383 \h </w:instrText>
      </w:r>
      <w:r>
        <w:fldChar w:fldCharType="separate"/>
      </w:r>
      <w:r w:rsidR="00610D2F">
        <w:t>4</w:t>
      </w:r>
      <w:r>
        <w:fldChar w:fldCharType="end"/>
      </w:r>
    </w:p>
    <w:p w:rsidR="00482F31" w:rsidRDefault="00482F31">
      <w:pPr>
        <w:pStyle w:val="TOC8"/>
        <w:rPr>
          <w:sz w:val="24"/>
          <w:szCs w:val="24"/>
          <w:lang w:val="en-US"/>
        </w:rPr>
      </w:pPr>
      <w:r>
        <w:t>9</w:t>
      </w:r>
      <w:r w:rsidRPr="00D851ED">
        <w:rPr>
          <w:snapToGrid w:val="0"/>
        </w:rPr>
        <w:t>.</w:t>
      </w:r>
      <w:r w:rsidRPr="00D851ED">
        <w:rPr>
          <w:snapToGrid w:val="0"/>
        </w:rPr>
        <w:tab/>
        <w:t>Powers of delegation</w:t>
      </w:r>
      <w:r>
        <w:tab/>
      </w:r>
      <w:r>
        <w:fldChar w:fldCharType="begin"/>
      </w:r>
      <w:r>
        <w:instrText xml:space="preserve"> PAGEREF _Toc341685384 \h </w:instrText>
      </w:r>
      <w:r>
        <w:fldChar w:fldCharType="separate"/>
      </w:r>
      <w:r w:rsidR="00610D2F">
        <w:t>5</w:t>
      </w:r>
      <w:r>
        <w:fldChar w:fldCharType="end"/>
      </w:r>
    </w:p>
    <w:p w:rsidR="00482F31" w:rsidRDefault="00482F31">
      <w:pPr>
        <w:pStyle w:val="TOC8"/>
        <w:rPr>
          <w:sz w:val="24"/>
          <w:szCs w:val="24"/>
          <w:lang w:val="en-US"/>
        </w:rPr>
      </w:pPr>
      <w:r>
        <w:t>11</w:t>
      </w:r>
      <w:r w:rsidRPr="00D851ED">
        <w:rPr>
          <w:snapToGrid w:val="0"/>
        </w:rPr>
        <w:t>.</w:t>
      </w:r>
      <w:r w:rsidRPr="00D851ED">
        <w:rPr>
          <w:snapToGrid w:val="0"/>
        </w:rPr>
        <w:tab/>
        <w:t>Delegation by CEO</w:t>
      </w:r>
      <w:r>
        <w:tab/>
      </w:r>
      <w:r>
        <w:fldChar w:fldCharType="begin"/>
      </w:r>
      <w:r>
        <w:instrText xml:space="preserve"> PAGEREF _Toc341685385 \h </w:instrText>
      </w:r>
      <w:r>
        <w:fldChar w:fldCharType="separate"/>
      </w:r>
      <w:r w:rsidR="00610D2F">
        <w:t>5</w:t>
      </w:r>
      <w:r>
        <w:fldChar w:fldCharType="end"/>
      </w:r>
    </w:p>
    <w:p w:rsidR="00482F31" w:rsidRDefault="00482F31">
      <w:pPr>
        <w:pStyle w:val="TOC8"/>
        <w:rPr>
          <w:sz w:val="24"/>
          <w:szCs w:val="24"/>
          <w:lang w:val="en-US"/>
        </w:rPr>
      </w:pPr>
      <w:r>
        <w:t>12</w:t>
      </w:r>
      <w:r w:rsidRPr="00D851ED">
        <w:rPr>
          <w:snapToGrid w:val="0"/>
        </w:rPr>
        <w:t>.</w:t>
      </w:r>
      <w:r w:rsidRPr="00D851ED">
        <w:rPr>
          <w:snapToGrid w:val="0"/>
        </w:rPr>
        <w:tab/>
        <w:t>Duty of Authority</w:t>
      </w:r>
      <w:r>
        <w:tab/>
      </w:r>
      <w:r>
        <w:fldChar w:fldCharType="begin"/>
      </w:r>
      <w:r>
        <w:instrText xml:space="preserve"> PAGEREF _Toc341685386 \h </w:instrText>
      </w:r>
      <w:r>
        <w:fldChar w:fldCharType="separate"/>
      </w:r>
      <w:r w:rsidR="00610D2F">
        <w:t>6</w:t>
      </w:r>
      <w:r>
        <w:fldChar w:fldCharType="end"/>
      </w:r>
    </w:p>
    <w:p w:rsidR="00482F31" w:rsidRDefault="00482F31">
      <w:pPr>
        <w:pStyle w:val="TOC8"/>
        <w:rPr>
          <w:sz w:val="24"/>
          <w:szCs w:val="24"/>
          <w:lang w:val="en-US"/>
        </w:rPr>
      </w:pPr>
      <w:r>
        <w:t>13</w:t>
      </w:r>
      <w:r w:rsidRPr="00D851ED">
        <w:rPr>
          <w:snapToGrid w:val="0"/>
        </w:rPr>
        <w:t>.</w:t>
      </w:r>
      <w:r w:rsidRPr="00D851ED">
        <w:rPr>
          <w:snapToGrid w:val="0"/>
        </w:rPr>
        <w:tab/>
        <w:t>Functions of Authority</w:t>
      </w:r>
      <w:r>
        <w:tab/>
      </w:r>
      <w:r>
        <w:fldChar w:fldCharType="begin"/>
      </w:r>
      <w:r>
        <w:instrText xml:space="preserve"> PAGEREF _Toc341685387 \h </w:instrText>
      </w:r>
      <w:r>
        <w:fldChar w:fldCharType="separate"/>
      </w:r>
      <w:r w:rsidR="00610D2F">
        <w:t>6</w:t>
      </w:r>
      <w:r>
        <w:fldChar w:fldCharType="end"/>
      </w:r>
    </w:p>
    <w:p w:rsidR="00482F31" w:rsidRDefault="00482F31">
      <w:pPr>
        <w:pStyle w:val="TOC8"/>
        <w:rPr>
          <w:sz w:val="24"/>
          <w:szCs w:val="24"/>
          <w:lang w:val="en-US"/>
        </w:rPr>
      </w:pPr>
      <w:r>
        <w:t>14</w:t>
      </w:r>
      <w:r w:rsidRPr="00D851ED">
        <w:rPr>
          <w:snapToGrid w:val="0"/>
        </w:rPr>
        <w:t>.</w:t>
      </w:r>
      <w:r w:rsidRPr="00D851ED">
        <w:rPr>
          <w:snapToGrid w:val="0"/>
        </w:rPr>
        <w:tab/>
        <w:t>Powers of Authority</w:t>
      </w:r>
      <w:r>
        <w:tab/>
      </w:r>
      <w:r>
        <w:fldChar w:fldCharType="begin"/>
      </w:r>
      <w:r>
        <w:instrText xml:space="preserve"> PAGEREF _Toc341685388 \h </w:instrText>
      </w:r>
      <w:r>
        <w:fldChar w:fldCharType="separate"/>
      </w:r>
      <w:r w:rsidR="00610D2F">
        <w:t>7</w:t>
      </w:r>
      <w:r>
        <w:fldChar w:fldCharType="end"/>
      </w:r>
    </w:p>
    <w:p w:rsidR="00482F31" w:rsidRDefault="00482F31">
      <w:pPr>
        <w:pStyle w:val="TOC8"/>
        <w:rPr>
          <w:sz w:val="24"/>
          <w:szCs w:val="24"/>
          <w:lang w:val="en-US"/>
        </w:rPr>
      </w:pPr>
      <w:r>
        <w:t>15</w:t>
      </w:r>
      <w:r w:rsidRPr="00D851ED">
        <w:rPr>
          <w:snapToGrid w:val="0"/>
        </w:rPr>
        <w:t>.</w:t>
      </w:r>
      <w:r w:rsidRPr="00D851ED">
        <w:rPr>
          <w:snapToGrid w:val="0"/>
        </w:rPr>
        <w:tab/>
        <w:t>Staff of Authority</w:t>
      </w:r>
      <w:r>
        <w:tab/>
      </w:r>
      <w:r>
        <w:fldChar w:fldCharType="begin"/>
      </w:r>
      <w:r>
        <w:instrText xml:space="preserve"> PAGEREF _Toc341685389 \h </w:instrText>
      </w:r>
      <w:r>
        <w:fldChar w:fldCharType="separate"/>
      </w:r>
      <w:r w:rsidR="00610D2F">
        <w:t>8</w:t>
      </w:r>
      <w:r>
        <w:fldChar w:fldCharType="end"/>
      </w:r>
    </w:p>
    <w:p w:rsidR="00482F31" w:rsidRDefault="00482F31">
      <w:pPr>
        <w:pStyle w:val="TOC8"/>
        <w:rPr>
          <w:sz w:val="24"/>
          <w:szCs w:val="24"/>
          <w:lang w:val="en-US"/>
        </w:rPr>
      </w:pPr>
      <w:r>
        <w:t>17</w:t>
      </w:r>
      <w:r w:rsidRPr="00D851ED">
        <w:rPr>
          <w:snapToGrid w:val="0"/>
        </w:rPr>
        <w:t>.</w:t>
      </w:r>
      <w:r w:rsidRPr="00D851ED">
        <w:rPr>
          <w:snapToGrid w:val="0"/>
        </w:rPr>
        <w:tab/>
        <w:t>Exemption from personal liability</w:t>
      </w:r>
      <w:r>
        <w:tab/>
      </w:r>
      <w:r>
        <w:fldChar w:fldCharType="begin"/>
      </w:r>
      <w:r>
        <w:instrText xml:space="preserve"> PAGEREF _Toc341685390 \h </w:instrText>
      </w:r>
      <w:r>
        <w:fldChar w:fldCharType="separate"/>
      </w:r>
      <w:r w:rsidR="00610D2F">
        <w:t>9</w:t>
      </w:r>
      <w:r>
        <w:fldChar w:fldCharType="end"/>
      </w:r>
    </w:p>
    <w:p w:rsidR="00482F31" w:rsidRDefault="00482F31">
      <w:pPr>
        <w:pStyle w:val="TOC8"/>
        <w:rPr>
          <w:sz w:val="24"/>
          <w:szCs w:val="24"/>
          <w:lang w:val="en-US"/>
        </w:rPr>
      </w:pPr>
      <w:r>
        <w:t>18</w:t>
      </w:r>
      <w:r w:rsidRPr="00D851ED">
        <w:rPr>
          <w:snapToGrid w:val="0"/>
        </w:rPr>
        <w:t>.</w:t>
      </w:r>
      <w:r w:rsidRPr="00D851ED">
        <w:rPr>
          <w:snapToGrid w:val="0"/>
        </w:rPr>
        <w:tab/>
        <w:t>Aboriginal Advisory Council</w:t>
      </w:r>
      <w:r>
        <w:tab/>
      </w:r>
      <w:r>
        <w:fldChar w:fldCharType="begin"/>
      </w:r>
      <w:r>
        <w:instrText xml:space="preserve"> PAGEREF _Toc341685391 \h </w:instrText>
      </w:r>
      <w:r>
        <w:fldChar w:fldCharType="separate"/>
      </w:r>
      <w:r w:rsidR="00610D2F">
        <w:t>9</w:t>
      </w:r>
      <w:r>
        <w:fldChar w:fldCharType="end"/>
      </w:r>
    </w:p>
    <w:p w:rsidR="00482F31" w:rsidRDefault="00482F31">
      <w:pPr>
        <w:pStyle w:val="TOC8"/>
        <w:rPr>
          <w:sz w:val="24"/>
          <w:szCs w:val="24"/>
          <w:lang w:val="en-US"/>
        </w:rPr>
      </w:pPr>
      <w:r>
        <w:t>19</w:t>
      </w:r>
      <w:r w:rsidRPr="00D851ED">
        <w:rPr>
          <w:snapToGrid w:val="0"/>
        </w:rPr>
        <w:t>.</w:t>
      </w:r>
      <w:r w:rsidRPr="00D851ED">
        <w:rPr>
          <w:snapToGrid w:val="0"/>
        </w:rPr>
        <w:tab/>
        <w:t>Aboriginal Affairs Co</w:t>
      </w:r>
      <w:r w:rsidRPr="00D851ED">
        <w:rPr>
          <w:snapToGrid w:val="0"/>
        </w:rPr>
        <w:noBreakHyphen/>
        <w:t>ordinating Committee</w:t>
      </w:r>
      <w:r>
        <w:tab/>
      </w:r>
      <w:r>
        <w:fldChar w:fldCharType="begin"/>
      </w:r>
      <w:r>
        <w:instrText xml:space="preserve"> PAGEREF _Toc341685392 \h </w:instrText>
      </w:r>
      <w:r>
        <w:fldChar w:fldCharType="separate"/>
      </w:r>
      <w:r w:rsidR="00610D2F">
        <w:t>10</w:t>
      </w:r>
      <w:r>
        <w:fldChar w:fldCharType="end"/>
      </w:r>
    </w:p>
    <w:p w:rsidR="00482F31" w:rsidRDefault="00482F31">
      <w:pPr>
        <w:pStyle w:val="TOC8"/>
        <w:rPr>
          <w:sz w:val="24"/>
          <w:szCs w:val="24"/>
          <w:lang w:val="en-US"/>
        </w:rPr>
      </w:pPr>
      <w:r>
        <w:t>20</w:t>
      </w:r>
      <w:r w:rsidRPr="00D851ED">
        <w:rPr>
          <w:snapToGrid w:val="0"/>
        </w:rPr>
        <w:t>.</w:t>
      </w:r>
      <w:r w:rsidRPr="00D851ED">
        <w:rPr>
          <w:snapToGrid w:val="0"/>
        </w:rPr>
        <w:tab/>
        <w:t>Aboriginal Lands Trust</w:t>
      </w:r>
      <w:r>
        <w:tab/>
      </w:r>
      <w:r>
        <w:fldChar w:fldCharType="begin"/>
      </w:r>
      <w:r>
        <w:instrText xml:space="preserve"> PAGEREF _Toc341685393 \h </w:instrText>
      </w:r>
      <w:r>
        <w:fldChar w:fldCharType="separate"/>
      </w:r>
      <w:r w:rsidR="00610D2F">
        <w:t>11</w:t>
      </w:r>
      <w:r>
        <w:fldChar w:fldCharType="end"/>
      </w:r>
    </w:p>
    <w:p w:rsidR="00482F31" w:rsidRDefault="00482F31">
      <w:pPr>
        <w:pStyle w:val="TOC8"/>
        <w:rPr>
          <w:sz w:val="24"/>
          <w:szCs w:val="24"/>
          <w:lang w:val="en-US"/>
        </w:rPr>
      </w:pPr>
      <w:r>
        <w:t>21</w:t>
      </w:r>
      <w:r w:rsidRPr="00D851ED">
        <w:rPr>
          <w:snapToGrid w:val="0"/>
        </w:rPr>
        <w:t>.</w:t>
      </w:r>
      <w:r w:rsidRPr="00D851ED">
        <w:rPr>
          <w:snapToGrid w:val="0"/>
        </w:rPr>
        <w:tab/>
        <w:t>Constitutional provisions of Aboriginal Lands Trust</w:t>
      </w:r>
      <w:r>
        <w:tab/>
      </w:r>
      <w:r>
        <w:fldChar w:fldCharType="begin"/>
      </w:r>
      <w:r>
        <w:instrText xml:space="preserve"> PAGEREF _Toc341685394 \h </w:instrText>
      </w:r>
      <w:r>
        <w:fldChar w:fldCharType="separate"/>
      </w:r>
      <w:r w:rsidR="00610D2F">
        <w:t>12</w:t>
      </w:r>
      <w:r>
        <w:fldChar w:fldCharType="end"/>
      </w:r>
    </w:p>
    <w:p w:rsidR="00482F31" w:rsidRDefault="00482F31">
      <w:pPr>
        <w:pStyle w:val="TOC8"/>
        <w:rPr>
          <w:sz w:val="24"/>
          <w:szCs w:val="24"/>
          <w:lang w:val="en-US"/>
        </w:rPr>
      </w:pPr>
      <w:r>
        <w:t>21A</w:t>
      </w:r>
      <w:r w:rsidRPr="00D851ED">
        <w:rPr>
          <w:snapToGrid w:val="0"/>
        </w:rPr>
        <w:t>.</w:t>
      </w:r>
      <w:r w:rsidRPr="00D851ED">
        <w:rPr>
          <w:snapToGrid w:val="0"/>
        </w:rPr>
        <w:tab/>
        <w:t>Delegation of certain functions by Aboriginal Lands Trust</w:t>
      </w:r>
      <w:r>
        <w:tab/>
      </w:r>
      <w:r>
        <w:fldChar w:fldCharType="begin"/>
      </w:r>
      <w:r>
        <w:instrText xml:space="preserve"> PAGEREF _Toc341685395 \h </w:instrText>
      </w:r>
      <w:r>
        <w:fldChar w:fldCharType="separate"/>
      </w:r>
      <w:r w:rsidR="00610D2F">
        <w:t>13</w:t>
      </w:r>
      <w:r>
        <w:fldChar w:fldCharType="end"/>
      </w:r>
    </w:p>
    <w:p w:rsidR="00482F31" w:rsidRDefault="00482F31">
      <w:pPr>
        <w:pStyle w:val="TOC8"/>
        <w:rPr>
          <w:sz w:val="24"/>
          <w:szCs w:val="24"/>
          <w:lang w:val="en-US"/>
        </w:rPr>
      </w:pPr>
      <w:r>
        <w:t>22</w:t>
      </w:r>
      <w:r w:rsidRPr="00D851ED">
        <w:rPr>
          <w:snapToGrid w:val="0"/>
        </w:rPr>
        <w:t>.</w:t>
      </w:r>
      <w:r w:rsidRPr="00D851ED">
        <w:rPr>
          <w:snapToGrid w:val="0"/>
        </w:rPr>
        <w:tab/>
        <w:t>Seal of Aboriginal Lands Trust</w:t>
      </w:r>
      <w:r>
        <w:tab/>
      </w:r>
      <w:r>
        <w:fldChar w:fldCharType="begin"/>
      </w:r>
      <w:r>
        <w:instrText xml:space="preserve"> PAGEREF _Toc341685396 \h </w:instrText>
      </w:r>
      <w:r>
        <w:fldChar w:fldCharType="separate"/>
      </w:r>
      <w:r w:rsidR="00610D2F">
        <w:t>14</w:t>
      </w:r>
      <w:r>
        <w:fldChar w:fldCharType="end"/>
      </w:r>
    </w:p>
    <w:p w:rsidR="00482F31" w:rsidRDefault="00482F31">
      <w:pPr>
        <w:pStyle w:val="TOC8"/>
        <w:rPr>
          <w:sz w:val="24"/>
          <w:szCs w:val="24"/>
          <w:lang w:val="en-US"/>
        </w:rPr>
      </w:pPr>
      <w:r>
        <w:t>23</w:t>
      </w:r>
      <w:r w:rsidRPr="00D851ED">
        <w:rPr>
          <w:snapToGrid w:val="0"/>
        </w:rPr>
        <w:t>.</w:t>
      </w:r>
      <w:r w:rsidRPr="00D851ED">
        <w:rPr>
          <w:snapToGrid w:val="0"/>
        </w:rPr>
        <w:tab/>
        <w:t>Functions of the Aboriginal Lands Trust</w:t>
      </w:r>
      <w:r>
        <w:tab/>
      </w:r>
      <w:r>
        <w:fldChar w:fldCharType="begin"/>
      </w:r>
      <w:r>
        <w:instrText xml:space="preserve"> PAGEREF _Toc341685397 \h </w:instrText>
      </w:r>
      <w:r>
        <w:fldChar w:fldCharType="separate"/>
      </w:r>
      <w:r w:rsidR="00610D2F">
        <w:t>14</w:t>
      </w:r>
      <w:r>
        <w:fldChar w:fldCharType="end"/>
      </w:r>
    </w:p>
    <w:p w:rsidR="00482F31" w:rsidRDefault="00482F31">
      <w:pPr>
        <w:pStyle w:val="TOC8"/>
        <w:rPr>
          <w:sz w:val="24"/>
          <w:szCs w:val="24"/>
          <w:lang w:val="en-US"/>
        </w:rPr>
      </w:pPr>
      <w:r>
        <w:t>24</w:t>
      </w:r>
      <w:r w:rsidRPr="00D851ED">
        <w:rPr>
          <w:snapToGrid w:val="0"/>
        </w:rPr>
        <w:t>.</w:t>
      </w:r>
      <w:r w:rsidRPr="00D851ED">
        <w:rPr>
          <w:snapToGrid w:val="0"/>
        </w:rPr>
        <w:tab/>
        <w:t>Transfers from the Authority to the Trust</w:t>
      </w:r>
      <w:r>
        <w:tab/>
      </w:r>
      <w:r>
        <w:fldChar w:fldCharType="begin"/>
      </w:r>
      <w:r>
        <w:instrText xml:space="preserve"> PAGEREF _Toc341685398 \h </w:instrText>
      </w:r>
      <w:r>
        <w:fldChar w:fldCharType="separate"/>
      </w:r>
      <w:r w:rsidR="00610D2F">
        <w:t>15</w:t>
      </w:r>
      <w:r>
        <w:fldChar w:fldCharType="end"/>
      </w:r>
    </w:p>
    <w:p w:rsidR="00482F31" w:rsidRDefault="00482F31">
      <w:pPr>
        <w:pStyle w:val="TOC8"/>
        <w:rPr>
          <w:sz w:val="24"/>
          <w:szCs w:val="24"/>
          <w:lang w:val="en-US"/>
        </w:rPr>
      </w:pPr>
      <w:r>
        <w:t>25</w:t>
      </w:r>
      <w:r w:rsidRPr="00D851ED">
        <w:rPr>
          <w:snapToGrid w:val="0"/>
        </w:rPr>
        <w:t>.</w:t>
      </w:r>
      <w:r w:rsidRPr="00D851ED">
        <w:rPr>
          <w:snapToGrid w:val="0"/>
        </w:rPr>
        <w:tab/>
        <w:t>New lands may be reserved</w:t>
      </w:r>
      <w:r>
        <w:tab/>
      </w:r>
      <w:r>
        <w:fldChar w:fldCharType="begin"/>
      </w:r>
      <w:r>
        <w:instrText xml:space="preserve"> PAGEREF _Toc341685399 \h </w:instrText>
      </w:r>
      <w:r>
        <w:fldChar w:fldCharType="separate"/>
      </w:r>
      <w:r w:rsidR="00610D2F">
        <w:t>16</w:t>
      </w:r>
      <w:r>
        <w:fldChar w:fldCharType="end"/>
      </w:r>
    </w:p>
    <w:p w:rsidR="00482F31" w:rsidRDefault="00482F31">
      <w:pPr>
        <w:pStyle w:val="TOC2"/>
        <w:tabs>
          <w:tab w:val="right" w:leader="dot" w:pos="7086"/>
        </w:tabs>
        <w:rPr>
          <w:b w:val="0"/>
          <w:sz w:val="24"/>
          <w:szCs w:val="24"/>
          <w:lang w:val="en-US"/>
        </w:rPr>
      </w:pPr>
      <w:r>
        <w:t>Part III — Reserved lands</w:t>
      </w:r>
    </w:p>
    <w:p w:rsidR="00482F31" w:rsidRDefault="00482F31">
      <w:pPr>
        <w:pStyle w:val="TOC8"/>
        <w:rPr>
          <w:sz w:val="24"/>
          <w:szCs w:val="24"/>
          <w:lang w:val="en-US"/>
        </w:rPr>
      </w:pPr>
      <w:r>
        <w:t>26</w:t>
      </w:r>
      <w:r w:rsidRPr="00D851ED">
        <w:rPr>
          <w:snapToGrid w:val="0"/>
        </w:rPr>
        <w:t>.</w:t>
      </w:r>
      <w:r w:rsidRPr="00D851ED">
        <w:rPr>
          <w:snapToGrid w:val="0"/>
        </w:rPr>
        <w:tab/>
        <w:t>Application of Part and establishment of reserved lands</w:t>
      </w:r>
      <w:r>
        <w:tab/>
      </w:r>
      <w:r>
        <w:fldChar w:fldCharType="begin"/>
      </w:r>
      <w:r>
        <w:instrText xml:space="preserve"> PAGEREF _Toc341685401 \h </w:instrText>
      </w:r>
      <w:r>
        <w:fldChar w:fldCharType="separate"/>
      </w:r>
      <w:r w:rsidR="00610D2F">
        <w:t>17</w:t>
      </w:r>
      <w:r>
        <w:fldChar w:fldCharType="end"/>
      </w:r>
    </w:p>
    <w:p w:rsidR="00482F31" w:rsidRDefault="00482F31">
      <w:pPr>
        <w:pStyle w:val="TOC8"/>
        <w:rPr>
          <w:sz w:val="24"/>
          <w:szCs w:val="24"/>
          <w:lang w:val="en-US"/>
        </w:rPr>
      </w:pPr>
      <w:r>
        <w:t>27</w:t>
      </w:r>
      <w:r w:rsidRPr="00D851ED">
        <w:rPr>
          <w:snapToGrid w:val="0"/>
        </w:rPr>
        <w:t>.</w:t>
      </w:r>
      <w:r w:rsidRPr="00D851ED">
        <w:rPr>
          <w:snapToGrid w:val="0"/>
        </w:rPr>
        <w:tab/>
        <w:t>Vesting and effect of reserves</w:t>
      </w:r>
      <w:r>
        <w:tab/>
      </w:r>
      <w:r>
        <w:fldChar w:fldCharType="begin"/>
      </w:r>
      <w:r>
        <w:instrText xml:space="preserve"> PAGEREF _Toc341685402 \h </w:instrText>
      </w:r>
      <w:r>
        <w:fldChar w:fldCharType="separate"/>
      </w:r>
      <w:r w:rsidR="00610D2F">
        <w:t>17</w:t>
      </w:r>
      <w:r>
        <w:fldChar w:fldCharType="end"/>
      </w:r>
    </w:p>
    <w:p w:rsidR="00482F31" w:rsidRDefault="00482F31">
      <w:pPr>
        <w:pStyle w:val="TOC8"/>
        <w:rPr>
          <w:sz w:val="24"/>
          <w:szCs w:val="24"/>
          <w:lang w:val="en-US"/>
        </w:rPr>
      </w:pPr>
      <w:r>
        <w:t>28</w:t>
      </w:r>
      <w:r w:rsidRPr="00D851ED">
        <w:rPr>
          <w:snapToGrid w:val="0"/>
        </w:rPr>
        <w:t>.</w:t>
      </w:r>
      <w:r w:rsidRPr="00D851ED">
        <w:rPr>
          <w:snapToGrid w:val="0"/>
        </w:rPr>
        <w:tab/>
        <w:t>Revenue</w:t>
      </w:r>
      <w:r>
        <w:tab/>
      </w:r>
      <w:r>
        <w:fldChar w:fldCharType="begin"/>
      </w:r>
      <w:r>
        <w:instrText xml:space="preserve"> PAGEREF _Toc341685403 \h </w:instrText>
      </w:r>
      <w:r>
        <w:fldChar w:fldCharType="separate"/>
      </w:r>
      <w:r w:rsidR="00610D2F">
        <w:t>17</w:t>
      </w:r>
      <w:r>
        <w:fldChar w:fldCharType="end"/>
      </w:r>
    </w:p>
    <w:p w:rsidR="00482F31" w:rsidRDefault="00482F31">
      <w:pPr>
        <w:pStyle w:val="TOC8"/>
        <w:rPr>
          <w:sz w:val="24"/>
          <w:szCs w:val="24"/>
          <w:lang w:val="en-US"/>
        </w:rPr>
      </w:pPr>
      <w:r>
        <w:t>29</w:t>
      </w:r>
      <w:r w:rsidRPr="00D851ED">
        <w:rPr>
          <w:snapToGrid w:val="0"/>
        </w:rPr>
        <w:t>.</w:t>
      </w:r>
      <w:r w:rsidRPr="00D851ED">
        <w:rPr>
          <w:snapToGrid w:val="0"/>
        </w:rPr>
        <w:tab/>
        <w:t>Proclamations</w:t>
      </w:r>
      <w:r>
        <w:tab/>
      </w:r>
      <w:r>
        <w:fldChar w:fldCharType="begin"/>
      </w:r>
      <w:r>
        <w:instrText xml:space="preserve"> PAGEREF _Toc341685404 \h </w:instrText>
      </w:r>
      <w:r>
        <w:fldChar w:fldCharType="separate"/>
      </w:r>
      <w:r w:rsidR="00610D2F">
        <w:t>18</w:t>
      </w:r>
      <w:r>
        <w:fldChar w:fldCharType="end"/>
      </w:r>
    </w:p>
    <w:p w:rsidR="00482F31" w:rsidRDefault="00482F31">
      <w:pPr>
        <w:pStyle w:val="TOC8"/>
        <w:rPr>
          <w:sz w:val="24"/>
          <w:szCs w:val="24"/>
          <w:lang w:val="en-US"/>
        </w:rPr>
      </w:pPr>
      <w:r>
        <w:t>30</w:t>
      </w:r>
      <w:r w:rsidRPr="00D851ED">
        <w:rPr>
          <w:snapToGrid w:val="0"/>
        </w:rPr>
        <w:t>.</w:t>
      </w:r>
      <w:r w:rsidRPr="00D851ED">
        <w:rPr>
          <w:snapToGrid w:val="0"/>
        </w:rPr>
        <w:tab/>
        <w:t>Right of control in reserved lands</w:t>
      </w:r>
      <w:r>
        <w:tab/>
      </w:r>
      <w:r>
        <w:fldChar w:fldCharType="begin"/>
      </w:r>
      <w:r>
        <w:instrText xml:space="preserve"> PAGEREF _Toc341685405 \h </w:instrText>
      </w:r>
      <w:r>
        <w:fldChar w:fldCharType="separate"/>
      </w:r>
      <w:r w:rsidR="00610D2F">
        <w:t>18</w:t>
      </w:r>
      <w:r>
        <w:fldChar w:fldCharType="end"/>
      </w:r>
    </w:p>
    <w:p w:rsidR="00482F31" w:rsidRDefault="00482F31">
      <w:pPr>
        <w:pStyle w:val="TOC8"/>
        <w:rPr>
          <w:sz w:val="24"/>
          <w:szCs w:val="24"/>
          <w:lang w:val="en-US"/>
        </w:rPr>
      </w:pPr>
      <w:r>
        <w:t>31</w:t>
      </w:r>
      <w:r w:rsidRPr="00D851ED">
        <w:rPr>
          <w:snapToGrid w:val="0"/>
        </w:rPr>
        <w:t>.</w:t>
      </w:r>
      <w:r w:rsidRPr="00D851ED">
        <w:rPr>
          <w:snapToGrid w:val="0"/>
        </w:rPr>
        <w:tab/>
        <w:t>Trespass on reserved land</w:t>
      </w:r>
      <w:r>
        <w:tab/>
      </w:r>
      <w:r>
        <w:fldChar w:fldCharType="begin"/>
      </w:r>
      <w:r>
        <w:instrText xml:space="preserve"> PAGEREF _Toc341685406 \h </w:instrText>
      </w:r>
      <w:r>
        <w:fldChar w:fldCharType="separate"/>
      </w:r>
      <w:r w:rsidR="00610D2F">
        <w:t>18</w:t>
      </w:r>
      <w:r>
        <w:fldChar w:fldCharType="end"/>
      </w:r>
    </w:p>
    <w:p w:rsidR="00482F31" w:rsidRDefault="00482F31">
      <w:pPr>
        <w:pStyle w:val="TOC8"/>
        <w:rPr>
          <w:sz w:val="24"/>
          <w:szCs w:val="24"/>
          <w:lang w:val="en-US"/>
        </w:rPr>
      </w:pPr>
      <w:r>
        <w:t>32</w:t>
      </w:r>
      <w:r w:rsidRPr="00D851ED">
        <w:rPr>
          <w:snapToGrid w:val="0"/>
        </w:rPr>
        <w:t>.</w:t>
      </w:r>
      <w:r w:rsidRPr="00D851ED">
        <w:rPr>
          <w:snapToGrid w:val="0"/>
        </w:rPr>
        <w:tab/>
        <w:t>Customary tenure</w:t>
      </w:r>
      <w:r>
        <w:tab/>
      </w:r>
      <w:r>
        <w:fldChar w:fldCharType="begin"/>
      </w:r>
      <w:r>
        <w:instrText xml:space="preserve"> PAGEREF _Toc341685407 \h </w:instrText>
      </w:r>
      <w:r>
        <w:fldChar w:fldCharType="separate"/>
      </w:r>
      <w:r w:rsidR="00610D2F">
        <w:t>19</w:t>
      </w:r>
      <w:r>
        <w:fldChar w:fldCharType="end"/>
      </w:r>
    </w:p>
    <w:p w:rsidR="00482F31" w:rsidRDefault="00482F31">
      <w:pPr>
        <w:pStyle w:val="TOC8"/>
        <w:rPr>
          <w:sz w:val="24"/>
          <w:szCs w:val="24"/>
          <w:lang w:val="en-US"/>
        </w:rPr>
      </w:pPr>
      <w:r>
        <w:t>33A.</w:t>
      </w:r>
      <w:r>
        <w:tab/>
        <w:t>Power to grant leases over Part III land</w:t>
      </w:r>
      <w:r>
        <w:tab/>
      </w:r>
      <w:r>
        <w:fldChar w:fldCharType="begin"/>
      </w:r>
      <w:r>
        <w:instrText xml:space="preserve"> PAGEREF _Toc341685408 \h </w:instrText>
      </w:r>
      <w:r>
        <w:fldChar w:fldCharType="separate"/>
      </w:r>
      <w:r w:rsidR="00610D2F">
        <w:t>19</w:t>
      </w:r>
      <w:r>
        <w:fldChar w:fldCharType="end"/>
      </w:r>
    </w:p>
    <w:p w:rsidR="00482F31" w:rsidRDefault="00482F31">
      <w:pPr>
        <w:pStyle w:val="TOC2"/>
        <w:tabs>
          <w:tab w:val="right" w:leader="dot" w:pos="7086"/>
        </w:tabs>
        <w:rPr>
          <w:b w:val="0"/>
          <w:sz w:val="24"/>
          <w:szCs w:val="24"/>
          <w:lang w:val="en-US"/>
        </w:rPr>
      </w:pPr>
      <w:r>
        <w:t>Part IV — Estates and property of Aboriginal persons</w:t>
      </w:r>
    </w:p>
    <w:p w:rsidR="00482F31" w:rsidRDefault="00482F31">
      <w:pPr>
        <w:pStyle w:val="TOC8"/>
        <w:rPr>
          <w:sz w:val="24"/>
          <w:szCs w:val="24"/>
          <w:lang w:val="en-US"/>
        </w:rPr>
      </w:pPr>
      <w:r>
        <w:t>33</w:t>
      </w:r>
      <w:r w:rsidRPr="00D851ED">
        <w:rPr>
          <w:snapToGrid w:val="0"/>
        </w:rPr>
        <w:t>.</w:t>
      </w:r>
      <w:r w:rsidRPr="00D851ED">
        <w:rPr>
          <w:snapToGrid w:val="0"/>
        </w:rPr>
        <w:tab/>
        <w:t>Application of Part</w:t>
      </w:r>
      <w:r>
        <w:tab/>
      </w:r>
      <w:r>
        <w:fldChar w:fldCharType="begin"/>
      </w:r>
      <w:r>
        <w:instrText xml:space="preserve"> PAGEREF _Toc341685410 \h </w:instrText>
      </w:r>
      <w:r>
        <w:fldChar w:fldCharType="separate"/>
      </w:r>
      <w:r w:rsidR="00610D2F">
        <w:t>21</w:t>
      </w:r>
      <w:r>
        <w:fldChar w:fldCharType="end"/>
      </w:r>
    </w:p>
    <w:p w:rsidR="00482F31" w:rsidRDefault="00482F31">
      <w:pPr>
        <w:pStyle w:val="TOC8"/>
        <w:rPr>
          <w:sz w:val="24"/>
          <w:szCs w:val="24"/>
          <w:lang w:val="en-US"/>
        </w:rPr>
      </w:pPr>
      <w:r>
        <w:t>34</w:t>
      </w:r>
      <w:r w:rsidRPr="00D851ED">
        <w:rPr>
          <w:snapToGrid w:val="0"/>
        </w:rPr>
        <w:t>.</w:t>
      </w:r>
      <w:r w:rsidRPr="00D851ED">
        <w:rPr>
          <w:snapToGrid w:val="0"/>
        </w:rPr>
        <w:tab/>
        <w:t>Testate estates</w:t>
      </w:r>
      <w:r>
        <w:tab/>
      </w:r>
      <w:r>
        <w:fldChar w:fldCharType="begin"/>
      </w:r>
      <w:r>
        <w:instrText xml:space="preserve"> PAGEREF _Toc341685411 \h </w:instrText>
      </w:r>
      <w:r>
        <w:fldChar w:fldCharType="separate"/>
      </w:r>
      <w:r w:rsidR="00610D2F">
        <w:t>21</w:t>
      </w:r>
      <w:r>
        <w:fldChar w:fldCharType="end"/>
      </w:r>
    </w:p>
    <w:p w:rsidR="00482F31" w:rsidRDefault="00482F31">
      <w:pPr>
        <w:pStyle w:val="TOC8"/>
        <w:rPr>
          <w:sz w:val="24"/>
          <w:szCs w:val="24"/>
          <w:lang w:val="en-US"/>
        </w:rPr>
      </w:pPr>
      <w:r>
        <w:t>35</w:t>
      </w:r>
      <w:r w:rsidRPr="00D851ED">
        <w:rPr>
          <w:snapToGrid w:val="0"/>
        </w:rPr>
        <w:t>.</w:t>
      </w:r>
      <w:r w:rsidRPr="00D851ED">
        <w:rPr>
          <w:snapToGrid w:val="0"/>
        </w:rPr>
        <w:tab/>
        <w:t>Distribution of estate of intestate person of Aboriginal descent</w:t>
      </w:r>
      <w:r>
        <w:tab/>
      </w:r>
      <w:r>
        <w:fldChar w:fldCharType="begin"/>
      </w:r>
      <w:r>
        <w:instrText xml:space="preserve"> PAGEREF _Toc341685412 \h </w:instrText>
      </w:r>
      <w:r>
        <w:fldChar w:fldCharType="separate"/>
      </w:r>
      <w:r w:rsidR="00610D2F">
        <w:t>21</w:t>
      </w:r>
      <w:r>
        <w:fldChar w:fldCharType="end"/>
      </w:r>
    </w:p>
    <w:p w:rsidR="00482F31" w:rsidRDefault="00482F31">
      <w:pPr>
        <w:pStyle w:val="TOC8"/>
        <w:rPr>
          <w:sz w:val="24"/>
          <w:szCs w:val="24"/>
          <w:lang w:val="en-US"/>
        </w:rPr>
      </w:pPr>
      <w:r>
        <w:t>36</w:t>
      </w:r>
      <w:r w:rsidRPr="00D851ED">
        <w:rPr>
          <w:snapToGrid w:val="0"/>
        </w:rPr>
        <w:t>.</w:t>
      </w:r>
      <w:r w:rsidRPr="00D851ED">
        <w:rPr>
          <w:snapToGrid w:val="0"/>
        </w:rPr>
        <w:tab/>
        <w:t>Property of deceased or missing persons of Aboriginal descent to be paid and delivered to executor or Public Trustee</w:t>
      </w:r>
      <w:r>
        <w:tab/>
      </w:r>
      <w:r>
        <w:fldChar w:fldCharType="begin"/>
      </w:r>
      <w:r>
        <w:instrText xml:space="preserve"> PAGEREF _Toc341685413 \h </w:instrText>
      </w:r>
      <w:r>
        <w:fldChar w:fldCharType="separate"/>
      </w:r>
      <w:r w:rsidR="00610D2F">
        <w:t>22</w:t>
      </w:r>
      <w:r>
        <w:fldChar w:fldCharType="end"/>
      </w:r>
    </w:p>
    <w:p w:rsidR="00482F31" w:rsidRDefault="00482F31">
      <w:pPr>
        <w:pStyle w:val="TOC8"/>
        <w:rPr>
          <w:sz w:val="24"/>
          <w:szCs w:val="24"/>
          <w:lang w:val="en-US"/>
        </w:rPr>
      </w:pPr>
      <w:r>
        <w:t>37</w:t>
      </w:r>
      <w:r w:rsidRPr="00D851ED">
        <w:rPr>
          <w:snapToGrid w:val="0"/>
        </w:rPr>
        <w:t>.</w:t>
      </w:r>
      <w:r w:rsidRPr="00D851ED">
        <w:rPr>
          <w:snapToGrid w:val="0"/>
        </w:rPr>
        <w:tab/>
        <w:t>Property may be vested in Authority</w:t>
      </w:r>
      <w:r>
        <w:tab/>
      </w:r>
      <w:r>
        <w:fldChar w:fldCharType="begin"/>
      </w:r>
      <w:r>
        <w:instrText xml:space="preserve"> PAGEREF _Toc341685414 \h </w:instrText>
      </w:r>
      <w:r>
        <w:fldChar w:fldCharType="separate"/>
      </w:r>
      <w:r w:rsidR="00610D2F">
        <w:t>23</w:t>
      </w:r>
      <w:r>
        <w:fldChar w:fldCharType="end"/>
      </w:r>
    </w:p>
    <w:p w:rsidR="00482F31" w:rsidRDefault="00482F31">
      <w:pPr>
        <w:pStyle w:val="TOC2"/>
        <w:tabs>
          <w:tab w:val="right" w:leader="dot" w:pos="7086"/>
        </w:tabs>
        <w:rPr>
          <w:b w:val="0"/>
          <w:sz w:val="24"/>
          <w:szCs w:val="24"/>
          <w:lang w:val="en-US"/>
        </w:rPr>
      </w:pPr>
      <w:r>
        <w:t>Part V — Financial provisions</w:t>
      </w:r>
    </w:p>
    <w:p w:rsidR="00482F31" w:rsidRDefault="00482F31">
      <w:pPr>
        <w:pStyle w:val="TOC8"/>
        <w:rPr>
          <w:sz w:val="24"/>
          <w:szCs w:val="24"/>
          <w:lang w:val="en-US"/>
        </w:rPr>
      </w:pPr>
      <w:r>
        <w:t>39</w:t>
      </w:r>
      <w:r w:rsidRPr="00D851ED">
        <w:rPr>
          <w:snapToGrid w:val="0"/>
        </w:rPr>
        <w:t>.</w:t>
      </w:r>
      <w:r w:rsidRPr="00D851ED">
        <w:rPr>
          <w:snapToGrid w:val="0"/>
        </w:rPr>
        <w:tab/>
        <w:t xml:space="preserve">Establishment of the Aboriginal Trading </w:t>
      </w:r>
      <w:r>
        <w:t>Account</w:t>
      </w:r>
      <w:r>
        <w:tab/>
      </w:r>
      <w:r>
        <w:fldChar w:fldCharType="begin"/>
      </w:r>
      <w:r>
        <w:instrText xml:space="preserve"> PAGEREF _Toc341685416 \h </w:instrText>
      </w:r>
      <w:r>
        <w:fldChar w:fldCharType="separate"/>
      </w:r>
      <w:r w:rsidR="00610D2F">
        <w:t>24</w:t>
      </w:r>
      <w:r>
        <w:fldChar w:fldCharType="end"/>
      </w:r>
    </w:p>
    <w:p w:rsidR="00482F31" w:rsidRDefault="00482F31">
      <w:pPr>
        <w:pStyle w:val="TOC8"/>
        <w:rPr>
          <w:sz w:val="24"/>
          <w:szCs w:val="24"/>
          <w:lang w:val="en-US"/>
        </w:rPr>
      </w:pPr>
      <w:r>
        <w:t>40</w:t>
      </w:r>
      <w:r w:rsidRPr="00D851ED">
        <w:rPr>
          <w:snapToGrid w:val="0"/>
        </w:rPr>
        <w:t>.</w:t>
      </w:r>
      <w:r w:rsidRPr="00D851ED">
        <w:rPr>
          <w:snapToGrid w:val="0"/>
        </w:rPr>
        <w:tab/>
        <w:t>Use of Aboriginal Trading Account</w:t>
      </w:r>
      <w:r>
        <w:tab/>
      </w:r>
      <w:r>
        <w:fldChar w:fldCharType="begin"/>
      </w:r>
      <w:r>
        <w:instrText xml:space="preserve"> PAGEREF _Toc341685417 \h </w:instrText>
      </w:r>
      <w:r>
        <w:fldChar w:fldCharType="separate"/>
      </w:r>
      <w:r w:rsidR="00610D2F">
        <w:t>24</w:t>
      </w:r>
      <w:r>
        <w:fldChar w:fldCharType="end"/>
      </w:r>
    </w:p>
    <w:p w:rsidR="00482F31" w:rsidRDefault="00482F31">
      <w:pPr>
        <w:pStyle w:val="TOC8"/>
        <w:rPr>
          <w:sz w:val="24"/>
          <w:szCs w:val="24"/>
          <w:lang w:val="en-US"/>
        </w:rPr>
      </w:pPr>
      <w:r>
        <w:t>41</w:t>
      </w:r>
      <w:r w:rsidRPr="00D851ED">
        <w:rPr>
          <w:snapToGrid w:val="0"/>
        </w:rPr>
        <w:t>.</w:t>
      </w:r>
      <w:r w:rsidRPr="00D851ED">
        <w:rPr>
          <w:snapToGrid w:val="0"/>
        </w:rPr>
        <w:tab/>
        <w:t>Authority’s powers to deal in lands for disposal</w:t>
      </w:r>
      <w:r>
        <w:tab/>
      </w:r>
      <w:r>
        <w:fldChar w:fldCharType="begin"/>
      </w:r>
      <w:r>
        <w:instrText xml:space="preserve"> PAGEREF _Toc341685418 \h </w:instrText>
      </w:r>
      <w:r>
        <w:fldChar w:fldCharType="separate"/>
      </w:r>
      <w:r w:rsidR="00610D2F">
        <w:t>25</w:t>
      </w:r>
      <w:r>
        <w:fldChar w:fldCharType="end"/>
      </w:r>
    </w:p>
    <w:p w:rsidR="00482F31" w:rsidRDefault="00482F31">
      <w:pPr>
        <w:pStyle w:val="TOC8"/>
        <w:rPr>
          <w:sz w:val="24"/>
          <w:szCs w:val="24"/>
          <w:lang w:val="en-US"/>
        </w:rPr>
      </w:pPr>
      <w:r>
        <w:t>42</w:t>
      </w:r>
      <w:r w:rsidRPr="00D851ED">
        <w:rPr>
          <w:snapToGrid w:val="0"/>
        </w:rPr>
        <w:t>.</w:t>
      </w:r>
      <w:r w:rsidRPr="00D851ED">
        <w:rPr>
          <w:snapToGrid w:val="0"/>
        </w:rPr>
        <w:tab/>
        <w:t>Availability of facilities and services provided from public moneys</w:t>
      </w:r>
      <w:r>
        <w:tab/>
      </w:r>
      <w:r>
        <w:fldChar w:fldCharType="begin"/>
      </w:r>
      <w:r>
        <w:instrText xml:space="preserve"> PAGEREF _Toc341685419 \h </w:instrText>
      </w:r>
      <w:r>
        <w:fldChar w:fldCharType="separate"/>
      </w:r>
      <w:r w:rsidR="00610D2F">
        <w:t>26</w:t>
      </w:r>
      <w:r>
        <w:fldChar w:fldCharType="end"/>
      </w:r>
    </w:p>
    <w:p w:rsidR="00482F31" w:rsidRDefault="00482F31">
      <w:pPr>
        <w:pStyle w:val="TOC8"/>
        <w:rPr>
          <w:sz w:val="24"/>
          <w:szCs w:val="24"/>
          <w:lang w:val="en-US"/>
        </w:rPr>
      </w:pPr>
      <w:r>
        <w:t>43</w:t>
      </w:r>
      <w:r w:rsidRPr="00D851ED">
        <w:rPr>
          <w:snapToGrid w:val="0"/>
        </w:rPr>
        <w:t>.</w:t>
      </w:r>
      <w:r w:rsidRPr="00D851ED">
        <w:rPr>
          <w:snapToGrid w:val="0"/>
        </w:rPr>
        <w:tab/>
        <w:t>Financial provisions</w:t>
      </w:r>
      <w:r>
        <w:tab/>
      </w:r>
      <w:r>
        <w:fldChar w:fldCharType="begin"/>
      </w:r>
      <w:r>
        <w:instrText xml:space="preserve"> PAGEREF _Toc341685420 \h </w:instrText>
      </w:r>
      <w:r>
        <w:fldChar w:fldCharType="separate"/>
      </w:r>
      <w:r w:rsidR="00610D2F">
        <w:t>27</w:t>
      </w:r>
      <w:r>
        <w:fldChar w:fldCharType="end"/>
      </w:r>
    </w:p>
    <w:p w:rsidR="00482F31" w:rsidRDefault="00482F31">
      <w:pPr>
        <w:pStyle w:val="TOC8"/>
        <w:rPr>
          <w:sz w:val="24"/>
          <w:szCs w:val="24"/>
          <w:lang w:val="en-US"/>
        </w:rPr>
      </w:pPr>
      <w:r>
        <w:t>44</w:t>
      </w:r>
      <w:r w:rsidRPr="00D851ED">
        <w:rPr>
          <w:snapToGrid w:val="0"/>
        </w:rPr>
        <w:t>.</w:t>
      </w:r>
      <w:r w:rsidRPr="00D851ED">
        <w:rPr>
          <w:snapToGrid w:val="0"/>
        </w:rPr>
        <w:tab/>
        <w:t>Investment of moneys</w:t>
      </w:r>
      <w:r>
        <w:tab/>
      </w:r>
      <w:r>
        <w:fldChar w:fldCharType="begin"/>
      </w:r>
      <w:r>
        <w:instrText xml:space="preserve"> PAGEREF _Toc341685421 \h </w:instrText>
      </w:r>
      <w:r>
        <w:fldChar w:fldCharType="separate"/>
      </w:r>
      <w:r w:rsidR="00610D2F">
        <w:t>28</w:t>
      </w:r>
      <w:r>
        <w:fldChar w:fldCharType="end"/>
      </w:r>
    </w:p>
    <w:p w:rsidR="00482F31" w:rsidRDefault="00482F31">
      <w:pPr>
        <w:pStyle w:val="TOC8"/>
        <w:rPr>
          <w:sz w:val="24"/>
          <w:szCs w:val="24"/>
          <w:lang w:val="en-US"/>
        </w:rPr>
      </w:pPr>
      <w:r>
        <w:t>45</w:t>
      </w:r>
      <w:r w:rsidRPr="00D851ED">
        <w:rPr>
          <w:snapToGrid w:val="0"/>
        </w:rPr>
        <w:t>.</w:t>
      </w:r>
      <w:r w:rsidRPr="00D851ED">
        <w:rPr>
          <w:snapToGrid w:val="0"/>
        </w:rPr>
        <w:tab/>
        <w:t xml:space="preserve">Application of </w:t>
      </w:r>
      <w:r w:rsidRPr="00D851ED">
        <w:rPr>
          <w:i/>
          <w:iCs/>
        </w:rPr>
        <w:t>Financial Management Act 2006</w:t>
      </w:r>
      <w:r>
        <w:t xml:space="preserve"> and </w:t>
      </w:r>
      <w:r w:rsidRPr="00D851ED">
        <w:rPr>
          <w:i/>
          <w:iCs/>
        </w:rPr>
        <w:t>Auditor General Act 2006</w:t>
      </w:r>
      <w:r>
        <w:tab/>
      </w:r>
      <w:r>
        <w:fldChar w:fldCharType="begin"/>
      </w:r>
      <w:r>
        <w:instrText xml:space="preserve"> PAGEREF _Toc341685422 \h </w:instrText>
      </w:r>
      <w:r>
        <w:fldChar w:fldCharType="separate"/>
      </w:r>
      <w:r w:rsidR="00610D2F">
        <w:t>28</w:t>
      </w:r>
      <w:r>
        <w:fldChar w:fldCharType="end"/>
      </w:r>
    </w:p>
    <w:p w:rsidR="00482F31" w:rsidRDefault="00482F31">
      <w:pPr>
        <w:pStyle w:val="TOC2"/>
        <w:tabs>
          <w:tab w:val="right" w:leader="dot" w:pos="7086"/>
        </w:tabs>
        <w:rPr>
          <w:b w:val="0"/>
          <w:sz w:val="24"/>
          <w:szCs w:val="24"/>
          <w:lang w:val="en-US"/>
        </w:rPr>
      </w:pPr>
      <w:r>
        <w:t>Part VI — Miscellaneous</w:t>
      </w:r>
    </w:p>
    <w:p w:rsidR="00482F31" w:rsidRDefault="00482F31">
      <w:pPr>
        <w:pStyle w:val="TOC8"/>
        <w:rPr>
          <w:sz w:val="24"/>
          <w:szCs w:val="24"/>
          <w:lang w:val="en-US"/>
        </w:rPr>
      </w:pPr>
      <w:r>
        <w:t>47</w:t>
      </w:r>
      <w:r w:rsidRPr="00D851ED">
        <w:rPr>
          <w:snapToGrid w:val="0"/>
        </w:rPr>
        <w:t>.</w:t>
      </w:r>
      <w:r w:rsidRPr="00D851ED">
        <w:rPr>
          <w:snapToGrid w:val="0"/>
        </w:rPr>
        <w:tab/>
        <w:t>Presumptions</w:t>
      </w:r>
      <w:r>
        <w:tab/>
      </w:r>
      <w:r>
        <w:fldChar w:fldCharType="begin"/>
      </w:r>
      <w:r>
        <w:instrText xml:space="preserve"> PAGEREF _Toc341685424 \h </w:instrText>
      </w:r>
      <w:r>
        <w:fldChar w:fldCharType="separate"/>
      </w:r>
      <w:r w:rsidR="00610D2F">
        <w:t>29</w:t>
      </w:r>
      <w:r>
        <w:fldChar w:fldCharType="end"/>
      </w:r>
    </w:p>
    <w:p w:rsidR="00482F31" w:rsidRDefault="00482F31">
      <w:pPr>
        <w:pStyle w:val="TOC8"/>
        <w:rPr>
          <w:sz w:val="24"/>
          <w:szCs w:val="24"/>
          <w:lang w:val="en-US"/>
        </w:rPr>
      </w:pPr>
      <w:r>
        <w:t>48</w:t>
      </w:r>
      <w:r w:rsidRPr="00D851ED">
        <w:rPr>
          <w:snapToGrid w:val="0"/>
        </w:rPr>
        <w:t>.</w:t>
      </w:r>
      <w:r w:rsidRPr="00D851ED">
        <w:rPr>
          <w:snapToGrid w:val="0"/>
        </w:rPr>
        <w:tab/>
        <w:t>Right of representation in proceedings</w:t>
      </w:r>
      <w:r>
        <w:tab/>
      </w:r>
      <w:r>
        <w:fldChar w:fldCharType="begin"/>
      </w:r>
      <w:r>
        <w:instrText xml:space="preserve"> PAGEREF _Toc341685425 \h </w:instrText>
      </w:r>
      <w:r>
        <w:fldChar w:fldCharType="separate"/>
      </w:r>
      <w:r w:rsidR="00610D2F">
        <w:t>29</w:t>
      </w:r>
      <w:r>
        <w:fldChar w:fldCharType="end"/>
      </w:r>
    </w:p>
    <w:p w:rsidR="00482F31" w:rsidRDefault="00482F31">
      <w:pPr>
        <w:pStyle w:val="TOC8"/>
        <w:rPr>
          <w:sz w:val="24"/>
          <w:szCs w:val="24"/>
          <w:lang w:val="en-US"/>
        </w:rPr>
      </w:pPr>
      <w:r>
        <w:t>50.</w:t>
      </w:r>
      <w:r>
        <w:tab/>
        <w:t>Penalties</w:t>
      </w:r>
      <w:r>
        <w:tab/>
      </w:r>
      <w:r>
        <w:fldChar w:fldCharType="begin"/>
      </w:r>
      <w:r>
        <w:instrText xml:space="preserve"> PAGEREF _Toc341685426 \h </w:instrText>
      </w:r>
      <w:r>
        <w:fldChar w:fldCharType="separate"/>
      </w:r>
      <w:r w:rsidR="00610D2F">
        <w:t>30</w:t>
      </w:r>
      <w:r>
        <w:fldChar w:fldCharType="end"/>
      </w:r>
    </w:p>
    <w:p w:rsidR="00482F31" w:rsidRDefault="00482F31">
      <w:pPr>
        <w:pStyle w:val="TOC8"/>
        <w:rPr>
          <w:sz w:val="24"/>
          <w:szCs w:val="24"/>
          <w:lang w:val="en-US"/>
        </w:rPr>
      </w:pPr>
      <w:r>
        <w:t>51</w:t>
      </w:r>
      <w:r w:rsidRPr="00D851ED">
        <w:rPr>
          <w:snapToGrid w:val="0"/>
        </w:rPr>
        <w:t>.</w:t>
      </w:r>
      <w:r w:rsidRPr="00D851ED">
        <w:rPr>
          <w:snapToGrid w:val="0"/>
        </w:rPr>
        <w:tab/>
        <w:t>Regulations</w:t>
      </w:r>
      <w:r>
        <w:tab/>
      </w:r>
      <w:r>
        <w:fldChar w:fldCharType="begin"/>
      </w:r>
      <w:r>
        <w:instrText xml:space="preserve"> PAGEREF _Toc341685427 \h </w:instrText>
      </w:r>
      <w:r>
        <w:fldChar w:fldCharType="separate"/>
      </w:r>
      <w:r w:rsidR="00610D2F">
        <w:t>30</w:t>
      </w:r>
      <w:r>
        <w:fldChar w:fldCharType="end"/>
      </w:r>
    </w:p>
    <w:p w:rsidR="00482F31" w:rsidRDefault="00482F31">
      <w:pPr>
        <w:pStyle w:val="TOC2"/>
        <w:tabs>
          <w:tab w:val="right" w:leader="dot" w:pos="7086"/>
        </w:tabs>
        <w:rPr>
          <w:b w:val="0"/>
          <w:sz w:val="24"/>
          <w:szCs w:val="24"/>
          <w:lang w:val="en-US"/>
        </w:rPr>
      </w:pPr>
      <w:r>
        <w:t>First Schedule — Constitutional provisions relating to the Aboriginal Affairs Co-ordinating Committee</w:t>
      </w:r>
    </w:p>
    <w:p w:rsidR="00482F31" w:rsidRDefault="00482F31">
      <w:pPr>
        <w:pStyle w:val="TOC8"/>
        <w:rPr>
          <w:sz w:val="24"/>
          <w:szCs w:val="24"/>
          <w:lang w:val="en-US"/>
        </w:rPr>
      </w:pPr>
      <w:r>
        <w:t>1</w:t>
      </w:r>
      <w:r w:rsidRPr="00D851ED">
        <w:rPr>
          <w:snapToGrid w:val="0"/>
        </w:rPr>
        <w:t>.</w:t>
      </w:r>
      <w:r w:rsidRPr="00D851ED">
        <w:rPr>
          <w:snapToGrid w:val="0"/>
        </w:rPr>
        <w:tab/>
        <w:t>Tenure of office</w:t>
      </w:r>
      <w:r>
        <w:tab/>
      </w:r>
      <w:r>
        <w:fldChar w:fldCharType="begin"/>
      </w:r>
      <w:r>
        <w:instrText xml:space="preserve"> PAGEREF _Toc341685429 \h </w:instrText>
      </w:r>
      <w:r>
        <w:fldChar w:fldCharType="separate"/>
      </w:r>
      <w:r w:rsidR="00610D2F">
        <w:t>32</w:t>
      </w:r>
      <w:r>
        <w:fldChar w:fldCharType="end"/>
      </w:r>
    </w:p>
    <w:p w:rsidR="00482F31" w:rsidRDefault="00482F31">
      <w:pPr>
        <w:pStyle w:val="TOC8"/>
        <w:rPr>
          <w:sz w:val="24"/>
          <w:szCs w:val="24"/>
          <w:lang w:val="en-US"/>
        </w:rPr>
      </w:pPr>
      <w:r>
        <w:t>2</w:t>
      </w:r>
      <w:r w:rsidRPr="00D851ED">
        <w:rPr>
          <w:snapToGrid w:val="0"/>
        </w:rPr>
        <w:t>.</w:t>
      </w:r>
      <w:r w:rsidRPr="00D851ED">
        <w:rPr>
          <w:snapToGrid w:val="0"/>
        </w:rPr>
        <w:tab/>
        <w:t>Disqualification</w:t>
      </w:r>
      <w:r>
        <w:tab/>
      </w:r>
      <w:r>
        <w:fldChar w:fldCharType="begin"/>
      </w:r>
      <w:r>
        <w:instrText xml:space="preserve"> PAGEREF _Toc341685430 \h </w:instrText>
      </w:r>
      <w:r>
        <w:fldChar w:fldCharType="separate"/>
      </w:r>
      <w:r w:rsidR="00610D2F">
        <w:t>32</w:t>
      </w:r>
      <w:r>
        <w:fldChar w:fldCharType="end"/>
      </w:r>
    </w:p>
    <w:p w:rsidR="00482F31" w:rsidRDefault="00482F31">
      <w:pPr>
        <w:pStyle w:val="TOC8"/>
        <w:rPr>
          <w:sz w:val="24"/>
          <w:szCs w:val="24"/>
          <w:lang w:val="en-US"/>
        </w:rPr>
      </w:pPr>
      <w:r>
        <w:t>3</w:t>
      </w:r>
      <w:r w:rsidRPr="00D851ED">
        <w:rPr>
          <w:snapToGrid w:val="0"/>
        </w:rPr>
        <w:t>.</w:t>
      </w:r>
      <w:r w:rsidRPr="00D851ED">
        <w:rPr>
          <w:snapToGrid w:val="0"/>
        </w:rPr>
        <w:tab/>
        <w:t>Deputies</w:t>
      </w:r>
      <w:r>
        <w:tab/>
      </w:r>
      <w:r>
        <w:fldChar w:fldCharType="begin"/>
      </w:r>
      <w:r>
        <w:instrText xml:space="preserve"> PAGEREF _Toc341685431 \h </w:instrText>
      </w:r>
      <w:r>
        <w:fldChar w:fldCharType="separate"/>
      </w:r>
      <w:r w:rsidR="00610D2F">
        <w:t>32</w:t>
      </w:r>
      <w:r>
        <w:fldChar w:fldCharType="end"/>
      </w:r>
    </w:p>
    <w:p w:rsidR="00482F31" w:rsidRDefault="00482F31">
      <w:pPr>
        <w:pStyle w:val="TOC8"/>
        <w:rPr>
          <w:sz w:val="24"/>
          <w:szCs w:val="24"/>
          <w:lang w:val="en-US"/>
        </w:rPr>
      </w:pPr>
      <w:r>
        <w:t>4</w:t>
      </w:r>
      <w:r w:rsidRPr="00D851ED">
        <w:rPr>
          <w:snapToGrid w:val="0"/>
        </w:rPr>
        <w:t>.</w:t>
      </w:r>
      <w:r w:rsidRPr="00D851ED">
        <w:rPr>
          <w:snapToGrid w:val="0"/>
        </w:rPr>
        <w:tab/>
        <w:t>Validity of proceedings</w:t>
      </w:r>
      <w:r>
        <w:tab/>
      </w:r>
      <w:r>
        <w:fldChar w:fldCharType="begin"/>
      </w:r>
      <w:r>
        <w:instrText xml:space="preserve"> PAGEREF _Toc341685432 \h </w:instrText>
      </w:r>
      <w:r>
        <w:fldChar w:fldCharType="separate"/>
      </w:r>
      <w:r w:rsidR="00610D2F">
        <w:t>33</w:t>
      </w:r>
      <w:r>
        <w:fldChar w:fldCharType="end"/>
      </w:r>
    </w:p>
    <w:p w:rsidR="00482F31" w:rsidRDefault="00482F31">
      <w:pPr>
        <w:pStyle w:val="TOC8"/>
        <w:rPr>
          <w:sz w:val="24"/>
          <w:szCs w:val="24"/>
          <w:lang w:val="en-US"/>
        </w:rPr>
      </w:pPr>
      <w:r>
        <w:t>5</w:t>
      </w:r>
      <w:r w:rsidRPr="00D851ED">
        <w:rPr>
          <w:snapToGrid w:val="0"/>
        </w:rPr>
        <w:t>.</w:t>
      </w:r>
      <w:r w:rsidRPr="00D851ED">
        <w:rPr>
          <w:snapToGrid w:val="0"/>
        </w:rPr>
        <w:tab/>
        <w:t>Quorum</w:t>
      </w:r>
      <w:r>
        <w:tab/>
      </w:r>
      <w:r>
        <w:fldChar w:fldCharType="begin"/>
      </w:r>
      <w:r>
        <w:instrText xml:space="preserve"> PAGEREF _Toc341685433 \h </w:instrText>
      </w:r>
      <w:r>
        <w:fldChar w:fldCharType="separate"/>
      </w:r>
      <w:r w:rsidR="00610D2F">
        <w:t>33</w:t>
      </w:r>
      <w:r>
        <w:fldChar w:fldCharType="end"/>
      </w:r>
    </w:p>
    <w:p w:rsidR="00482F31" w:rsidRDefault="00482F31">
      <w:pPr>
        <w:pStyle w:val="TOC8"/>
        <w:rPr>
          <w:sz w:val="24"/>
          <w:szCs w:val="24"/>
          <w:lang w:val="en-US"/>
        </w:rPr>
      </w:pPr>
      <w:r>
        <w:t>6</w:t>
      </w:r>
      <w:r w:rsidRPr="00D851ED">
        <w:rPr>
          <w:snapToGrid w:val="0"/>
        </w:rPr>
        <w:t>.</w:t>
      </w:r>
      <w:r w:rsidRPr="00D851ED">
        <w:rPr>
          <w:snapToGrid w:val="0"/>
        </w:rPr>
        <w:tab/>
        <w:t>Chairman</w:t>
      </w:r>
      <w:r>
        <w:tab/>
      </w:r>
      <w:r>
        <w:fldChar w:fldCharType="begin"/>
      </w:r>
      <w:r>
        <w:instrText xml:space="preserve"> PAGEREF _Toc341685434 \h </w:instrText>
      </w:r>
      <w:r>
        <w:fldChar w:fldCharType="separate"/>
      </w:r>
      <w:r w:rsidR="00610D2F">
        <w:t>33</w:t>
      </w:r>
      <w:r>
        <w:fldChar w:fldCharType="end"/>
      </w:r>
    </w:p>
    <w:p w:rsidR="00482F31" w:rsidRDefault="00482F31">
      <w:pPr>
        <w:pStyle w:val="TOC8"/>
        <w:rPr>
          <w:sz w:val="24"/>
          <w:szCs w:val="24"/>
          <w:lang w:val="en-US"/>
        </w:rPr>
      </w:pPr>
      <w:r>
        <w:t>7</w:t>
      </w:r>
      <w:r w:rsidRPr="00D851ED">
        <w:rPr>
          <w:snapToGrid w:val="0"/>
        </w:rPr>
        <w:t>.</w:t>
      </w:r>
      <w:r w:rsidRPr="00D851ED">
        <w:rPr>
          <w:snapToGrid w:val="0"/>
        </w:rPr>
        <w:tab/>
        <w:t>Voting</w:t>
      </w:r>
      <w:r>
        <w:tab/>
      </w:r>
      <w:r>
        <w:fldChar w:fldCharType="begin"/>
      </w:r>
      <w:r>
        <w:instrText xml:space="preserve"> PAGEREF _Toc341685435 \h </w:instrText>
      </w:r>
      <w:r>
        <w:fldChar w:fldCharType="separate"/>
      </w:r>
      <w:r w:rsidR="00610D2F">
        <w:t>33</w:t>
      </w:r>
      <w:r>
        <w:fldChar w:fldCharType="end"/>
      </w:r>
    </w:p>
    <w:p w:rsidR="00482F31" w:rsidRDefault="00482F31">
      <w:pPr>
        <w:pStyle w:val="TOC8"/>
        <w:rPr>
          <w:sz w:val="24"/>
          <w:szCs w:val="24"/>
          <w:lang w:val="en-US"/>
        </w:rPr>
      </w:pPr>
      <w:r>
        <w:t>8</w:t>
      </w:r>
      <w:r w:rsidRPr="00D851ED">
        <w:rPr>
          <w:snapToGrid w:val="0"/>
        </w:rPr>
        <w:t>.</w:t>
      </w:r>
      <w:r w:rsidRPr="00D851ED">
        <w:rPr>
          <w:snapToGrid w:val="0"/>
        </w:rPr>
        <w:tab/>
        <w:t>Records</w:t>
      </w:r>
      <w:r>
        <w:tab/>
      </w:r>
      <w:r>
        <w:fldChar w:fldCharType="begin"/>
      </w:r>
      <w:r>
        <w:instrText xml:space="preserve"> PAGEREF _Toc341685436 \h </w:instrText>
      </w:r>
      <w:r>
        <w:fldChar w:fldCharType="separate"/>
      </w:r>
      <w:r w:rsidR="00610D2F">
        <w:t>33</w:t>
      </w:r>
      <w:r>
        <w:fldChar w:fldCharType="end"/>
      </w:r>
    </w:p>
    <w:p w:rsidR="00482F31" w:rsidRDefault="00482F31">
      <w:pPr>
        <w:pStyle w:val="TOC8"/>
        <w:rPr>
          <w:sz w:val="24"/>
          <w:szCs w:val="24"/>
          <w:lang w:val="en-US"/>
        </w:rPr>
      </w:pPr>
      <w:r>
        <w:t>9</w:t>
      </w:r>
      <w:r w:rsidRPr="00D851ED">
        <w:rPr>
          <w:snapToGrid w:val="0"/>
        </w:rPr>
        <w:t>.</w:t>
      </w:r>
      <w:r w:rsidRPr="00D851ED">
        <w:rPr>
          <w:snapToGrid w:val="0"/>
        </w:rPr>
        <w:tab/>
        <w:t>Meetings</w:t>
      </w:r>
      <w:r>
        <w:tab/>
      </w:r>
      <w:r>
        <w:fldChar w:fldCharType="begin"/>
      </w:r>
      <w:r>
        <w:instrText xml:space="preserve"> PAGEREF _Toc341685437 \h </w:instrText>
      </w:r>
      <w:r>
        <w:fldChar w:fldCharType="separate"/>
      </w:r>
      <w:r w:rsidR="00610D2F">
        <w:t>34</w:t>
      </w:r>
      <w:r>
        <w:fldChar w:fldCharType="end"/>
      </w:r>
    </w:p>
    <w:p w:rsidR="00482F31" w:rsidRDefault="00482F31">
      <w:pPr>
        <w:pStyle w:val="TOC8"/>
        <w:rPr>
          <w:sz w:val="24"/>
          <w:szCs w:val="24"/>
          <w:lang w:val="en-US"/>
        </w:rPr>
      </w:pPr>
      <w:r>
        <w:t>10</w:t>
      </w:r>
      <w:r w:rsidRPr="00D851ED">
        <w:rPr>
          <w:snapToGrid w:val="0"/>
        </w:rPr>
        <w:t>.</w:t>
      </w:r>
      <w:r w:rsidRPr="00D851ED">
        <w:rPr>
          <w:snapToGrid w:val="0"/>
        </w:rPr>
        <w:tab/>
        <w:t>Committees and co</w:t>
      </w:r>
      <w:r w:rsidRPr="00D851ED">
        <w:rPr>
          <w:snapToGrid w:val="0"/>
        </w:rPr>
        <w:noBreakHyphen/>
        <w:t>option</w:t>
      </w:r>
      <w:r>
        <w:tab/>
      </w:r>
      <w:r>
        <w:fldChar w:fldCharType="begin"/>
      </w:r>
      <w:r>
        <w:instrText xml:space="preserve"> PAGEREF _Toc341685438 \h </w:instrText>
      </w:r>
      <w:r>
        <w:fldChar w:fldCharType="separate"/>
      </w:r>
      <w:r w:rsidR="00610D2F">
        <w:t>34</w:t>
      </w:r>
      <w:r>
        <w:fldChar w:fldCharType="end"/>
      </w:r>
    </w:p>
    <w:p w:rsidR="00482F31" w:rsidRDefault="00482F31">
      <w:pPr>
        <w:pStyle w:val="TOC8"/>
        <w:rPr>
          <w:sz w:val="24"/>
          <w:szCs w:val="24"/>
          <w:lang w:val="en-US"/>
        </w:rPr>
      </w:pPr>
      <w:r>
        <w:t>11</w:t>
      </w:r>
      <w:r w:rsidRPr="00D851ED">
        <w:rPr>
          <w:snapToGrid w:val="0"/>
        </w:rPr>
        <w:t>.</w:t>
      </w:r>
      <w:r w:rsidRPr="00D851ED">
        <w:rPr>
          <w:snapToGrid w:val="0"/>
        </w:rPr>
        <w:tab/>
        <w:t>Remuneration etc.</w:t>
      </w:r>
      <w:r>
        <w:tab/>
      </w:r>
      <w:r>
        <w:fldChar w:fldCharType="begin"/>
      </w:r>
      <w:r>
        <w:instrText xml:space="preserve"> PAGEREF _Toc341685439 \h </w:instrText>
      </w:r>
      <w:r>
        <w:fldChar w:fldCharType="separate"/>
      </w:r>
      <w:r w:rsidR="00610D2F">
        <w:t>34</w:t>
      </w:r>
      <w:r>
        <w:fldChar w:fldCharType="end"/>
      </w:r>
    </w:p>
    <w:p w:rsidR="00482F31" w:rsidRDefault="00482F31">
      <w:pPr>
        <w:pStyle w:val="TOC8"/>
        <w:rPr>
          <w:sz w:val="24"/>
          <w:szCs w:val="24"/>
          <w:lang w:val="en-US"/>
        </w:rPr>
      </w:pPr>
      <w:r>
        <w:t>12</w:t>
      </w:r>
      <w:r w:rsidRPr="00D851ED">
        <w:rPr>
          <w:snapToGrid w:val="0"/>
        </w:rPr>
        <w:t>.</w:t>
      </w:r>
      <w:r w:rsidRPr="00D851ED">
        <w:rPr>
          <w:snapToGrid w:val="0"/>
        </w:rPr>
        <w:tab/>
        <w:t>Disputes</w:t>
      </w:r>
      <w:r>
        <w:tab/>
      </w:r>
      <w:r>
        <w:fldChar w:fldCharType="begin"/>
      </w:r>
      <w:r>
        <w:instrText xml:space="preserve"> PAGEREF _Toc341685440 \h </w:instrText>
      </w:r>
      <w:r>
        <w:fldChar w:fldCharType="separate"/>
      </w:r>
      <w:r w:rsidR="00610D2F">
        <w:t>34</w:t>
      </w:r>
      <w:r>
        <w:fldChar w:fldCharType="end"/>
      </w:r>
    </w:p>
    <w:p w:rsidR="00482F31" w:rsidRDefault="00482F31">
      <w:pPr>
        <w:pStyle w:val="TOC8"/>
        <w:rPr>
          <w:sz w:val="24"/>
          <w:szCs w:val="24"/>
          <w:lang w:val="en-US"/>
        </w:rPr>
      </w:pPr>
      <w:r>
        <w:t>13</w:t>
      </w:r>
      <w:r w:rsidRPr="00D851ED">
        <w:rPr>
          <w:snapToGrid w:val="0"/>
        </w:rPr>
        <w:t>.</w:t>
      </w:r>
      <w:r w:rsidRPr="00D851ED">
        <w:rPr>
          <w:snapToGrid w:val="0"/>
        </w:rPr>
        <w:tab/>
        <w:t>Conduct of proceedings</w:t>
      </w:r>
      <w:r>
        <w:tab/>
      </w:r>
      <w:r>
        <w:fldChar w:fldCharType="begin"/>
      </w:r>
      <w:r>
        <w:instrText xml:space="preserve"> PAGEREF _Toc341685441 \h </w:instrText>
      </w:r>
      <w:r>
        <w:fldChar w:fldCharType="separate"/>
      </w:r>
      <w:r w:rsidR="00610D2F">
        <w:t>34</w:t>
      </w:r>
      <w:r>
        <w:fldChar w:fldCharType="end"/>
      </w:r>
    </w:p>
    <w:p w:rsidR="00482F31" w:rsidRDefault="00482F31">
      <w:pPr>
        <w:pStyle w:val="TOC2"/>
        <w:tabs>
          <w:tab w:val="right" w:leader="dot" w:pos="7086"/>
        </w:tabs>
        <w:rPr>
          <w:b w:val="0"/>
          <w:sz w:val="24"/>
          <w:szCs w:val="24"/>
          <w:lang w:val="en-US"/>
        </w:rPr>
      </w:pPr>
      <w:r>
        <w:t>Notes</w:t>
      </w:r>
    </w:p>
    <w:p w:rsidR="00482F31" w:rsidRDefault="00482F31" w:rsidP="00482F31">
      <w:pPr>
        <w:pStyle w:val="TOC8"/>
        <w:rPr>
          <w:sz w:val="24"/>
          <w:szCs w:val="24"/>
          <w:lang w:val="en-US"/>
        </w:rPr>
      </w:pPr>
      <w:r>
        <w:rPr>
          <w:snapToGrid w:val="0"/>
        </w:rPr>
        <w:tab/>
      </w:r>
      <w:r w:rsidRPr="00D851ED">
        <w:rPr>
          <w:snapToGrid w:val="0"/>
        </w:rPr>
        <w:t>Compilation table</w:t>
      </w:r>
      <w:r>
        <w:tab/>
      </w:r>
      <w:r>
        <w:fldChar w:fldCharType="begin"/>
      </w:r>
      <w:r>
        <w:instrText xml:space="preserve"> PAGEREF _Toc341685443 \h </w:instrText>
      </w:r>
      <w:r>
        <w:fldChar w:fldCharType="separate"/>
      </w:r>
      <w:r w:rsidR="00610D2F">
        <w:t>35</w:t>
      </w:r>
      <w:r>
        <w:fldChar w:fldCharType="end"/>
      </w:r>
    </w:p>
    <w:p w:rsidR="00482F31" w:rsidRDefault="00482F31" w:rsidP="00482F31">
      <w:pPr>
        <w:pStyle w:val="TOC8"/>
        <w:rPr>
          <w:sz w:val="24"/>
          <w:szCs w:val="24"/>
          <w:lang w:val="en-US"/>
        </w:rPr>
      </w:pPr>
      <w:r>
        <w:tab/>
        <w:t>Provisions that have not come into operation</w:t>
      </w:r>
      <w:r>
        <w:tab/>
      </w:r>
      <w:r>
        <w:fldChar w:fldCharType="begin"/>
      </w:r>
      <w:r>
        <w:instrText xml:space="preserve"> PAGEREF _Toc341685444 \h </w:instrText>
      </w:r>
      <w:r>
        <w:fldChar w:fldCharType="separate"/>
      </w:r>
      <w:r w:rsidR="00610D2F">
        <w:t>37</w:t>
      </w:r>
      <w:r>
        <w:fldChar w:fldCharType="end"/>
      </w:r>
    </w:p>
    <w:p w:rsidR="00482F31" w:rsidRDefault="00482F31">
      <w:pPr>
        <w:pStyle w:val="TOC2"/>
        <w:tabs>
          <w:tab w:val="right" w:leader="dot" w:pos="7086"/>
        </w:tabs>
        <w:rPr>
          <w:b w:val="0"/>
          <w:sz w:val="24"/>
          <w:szCs w:val="24"/>
          <w:lang w:val="en-US"/>
        </w:rPr>
      </w:pPr>
      <w:r>
        <w:t>Defined Terms</w:t>
      </w:r>
    </w:p>
    <w:p w:rsidR="00763059" w:rsidRDefault="00763059">
      <w:r>
        <w:fldChar w:fldCharType="end"/>
      </w:r>
    </w:p>
    <w:p w:rsidR="00763059" w:rsidRDefault="007630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63059" w:rsidRDefault="00763059">
      <w:pPr>
        <w:pStyle w:val="NoteHeading"/>
        <w:sectPr w:rsidR="0076305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63059" w:rsidRDefault="00763059">
      <w:pPr>
        <w:pStyle w:val="WA"/>
        <w:spacing w:before="120"/>
      </w:pPr>
      <w:smartTag w:uri="urn:schemas-microsoft-com:office:smarttags" w:element="State">
        <w:smartTag w:uri="urn:schemas-microsoft-com:office:smarttags" w:element="place">
          <w:r>
            <w:t>Western Australia</w:t>
          </w:r>
        </w:smartTag>
      </w:smartTag>
    </w:p>
    <w:p w:rsidR="00763059" w:rsidRDefault="00763059">
      <w:pPr>
        <w:pStyle w:val="NameofActReg"/>
      </w:pPr>
      <w:r>
        <w:t>Aboriginal Affairs Planning Authority Act 1972</w:t>
      </w:r>
    </w:p>
    <w:p w:rsidR="00763059" w:rsidRDefault="00763059">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rsidR="00763059" w:rsidRDefault="00763059">
      <w:pPr>
        <w:pStyle w:val="Footnotelongtitle"/>
      </w:pPr>
      <w:r>
        <w:tab/>
        <w:t>[Long title amended by No. 28 of 2006 s. 342.]</w:t>
      </w:r>
    </w:p>
    <w:p w:rsidR="00763059" w:rsidRDefault="00763059">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72416502"/>
      <w:bookmarkStart w:id="12" w:name="_Toc272416574"/>
      <w:bookmarkStart w:id="13" w:name="_Toc3416853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763059" w:rsidRDefault="00763059">
      <w:pPr>
        <w:pStyle w:val="Heading5"/>
        <w:rPr>
          <w:snapToGrid w:val="0"/>
        </w:rPr>
      </w:pPr>
      <w:bookmarkStart w:id="14" w:name="_Toc341685377"/>
      <w:r>
        <w:rPr>
          <w:rStyle w:val="CharSectno"/>
        </w:rPr>
        <w:t>1</w:t>
      </w:r>
      <w:r>
        <w:rPr>
          <w:snapToGrid w:val="0"/>
        </w:rPr>
        <w:t>.</w:t>
      </w:r>
      <w:r>
        <w:rPr>
          <w:snapToGrid w:val="0"/>
        </w:rPr>
        <w:tab/>
        <w:t>Short title</w:t>
      </w:r>
      <w:bookmarkEnd w:id="14"/>
    </w:p>
    <w:p w:rsidR="00763059" w:rsidRDefault="00763059">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rsidR="00763059" w:rsidRDefault="00763059">
      <w:pPr>
        <w:pStyle w:val="Heading5"/>
        <w:rPr>
          <w:snapToGrid w:val="0"/>
        </w:rPr>
      </w:pPr>
      <w:bookmarkStart w:id="15" w:name="_Toc341685378"/>
      <w:r>
        <w:rPr>
          <w:rStyle w:val="CharSectno"/>
        </w:rPr>
        <w:t>2</w:t>
      </w:r>
      <w:r>
        <w:rPr>
          <w:snapToGrid w:val="0"/>
        </w:rPr>
        <w:t>.</w:t>
      </w:r>
      <w:r>
        <w:rPr>
          <w:snapToGrid w:val="0"/>
        </w:rPr>
        <w:tab/>
        <w:t>Commencement</w:t>
      </w:r>
      <w:bookmarkEnd w:id="15"/>
    </w:p>
    <w:p w:rsidR="00763059" w:rsidRDefault="00763059">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rsidR="00763059" w:rsidRDefault="00763059">
      <w:pPr>
        <w:pStyle w:val="Ednotesection"/>
      </w:pPr>
      <w:r>
        <w:t>[</w:t>
      </w:r>
      <w:r>
        <w:rPr>
          <w:b/>
        </w:rPr>
        <w:t>2A.</w:t>
      </w:r>
      <w:r>
        <w:rPr>
          <w:b/>
        </w:rPr>
        <w:tab/>
      </w:r>
      <w:r>
        <w:t>Deleted by No. 54 of 1984 s. 3.]</w:t>
      </w:r>
    </w:p>
    <w:p w:rsidR="00763059" w:rsidRDefault="00763059">
      <w:pPr>
        <w:pStyle w:val="Ednotesection"/>
      </w:pPr>
      <w:r>
        <w:t>[</w:t>
      </w:r>
      <w:r>
        <w:rPr>
          <w:b/>
        </w:rPr>
        <w:t>3.</w:t>
      </w:r>
      <w:r>
        <w:tab/>
        <w:t>Deleted by No. 54 of 1984 s. 4.]</w:t>
      </w:r>
    </w:p>
    <w:p w:rsidR="00763059" w:rsidRDefault="00763059">
      <w:pPr>
        <w:pStyle w:val="Heading5"/>
        <w:rPr>
          <w:snapToGrid w:val="0"/>
        </w:rPr>
      </w:pPr>
      <w:bookmarkStart w:id="16" w:name="_Toc341685379"/>
      <w:r>
        <w:rPr>
          <w:rStyle w:val="CharSectno"/>
        </w:rPr>
        <w:t>4</w:t>
      </w:r>
      <w:r>
        <w:rPr>
          <w:snapToGrid w:val="0"/>
        </w:rPr>
        <w:t>.</w:t>
      </w:r>
      <w:r>
        <w:rPr>
          <w:snapToGrid w:val="0"/>
        </w:rPr>
        <w:tab/>
        <w:t>Terms used</w:t>
      </w:r>
      <w:bookmarkEnd w:id="16"/>
    </w:p>
    <w:p w:rsidR="00763059" w:rsidRDefault="00763059">
      <w:pPr>
        <w:pStyle w:val="Subsection"/>
        <w:rPr>
          <w:snapToGrid w:val="0"/>
        </w:rPr>
      </w:pPr>
      <w:r>
        <w:rPr>
          <w:snapToGrid w:val="0"/>
        </w:rPr>
        <w:tab/>
      </w:r>
      <w:r>
        <w:rPr>
          <w:snapToGrid w:val="0"/>
        </w:rPr>
        <w:tab/>
        <w:t>In this Act, unless the context requires otherwise —</w:t>
      </w:r>
    </w:p>
    <w:p w:rsidR="00763059" w:rsidRDefault="00763059">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rsidR="00763059" w:rsidRDefault="00763059">
      <w:pPr>
        <w:pStyle w:val="Defstart"/>
      </w:pPr>
      <w:r>
        <w:rPr>
          <w:b/>
        </w:rPr>
        <w:tab/>
      </w:r>
      <w:r>
        <w:rPr>
          <w:rStyle w:val="CharDefText"/>
        </w:rPr>
        <w:t>Authority</w:t>
      </w:r>
      <w:r>
        <w:t xml:space="preserve"> means the Aboriginal Affairs Planning Authority referred to in section 8;</w:t>
      </w:r>
    </w:p>
    <w:p w:rsidR="00763059" w:rsidRDefault="00763059">
      <w:pPr>
        <w:pStyle w:val="Defstart"/>
      </w:pPr>
      <w:r>
        <w:tab/>
      </w:r>
      <w:r>
        <w:rPr>
          <w:rStyle w:val="CharDefText"/>
        </w:rPr>
        <w:t>CEO</w:t>
      </w:r>
      <w:r>
        <w:t xml:space="preserve"> means the chief executive officer of the Department;</w:t>
      </w:r>
    </w:p>
    <w:p w:rsidR="00763059" w:rsidRDefault="00763059">
      <w:pPr>
        <w:pStyle w:val="Defstart"/>
      </w:pPr>
      <w:r>
        <w:rPr>
          <w:b/>
        </w:rPr>
        <w:tab/>
      </w:r>
      <w:r>
        <w:rPr>
          <w:rStyle w:val="CharDefText"/>
        </w:rPr>
        <w:t>Committee</w:t>
      </w:r>
      <w:r>
        <w:t xml:space="preserve"> means the Aboriginal Affairs Co</w:t>
      </w:r>
      <w:r>
        <w:noBreakHyphen/>
        <w:t>ordinating Committee established under section 19;</w:t>
      </w:r>
    </w:p>
    <w:p w:rsidR="00763059" w:rsidRDefault="00763059">
      <w:pPr>
        <w:pStyle w:val="Defstart"/>
      </w:pPr>
      <w:r>
        <w:rPr>
          <w:b/>
        </w:rPr>
        <w:tab/>
      </w:r>
      <w:r>
        <w:rPr>
          <w:rStyle w:val="CharDefText"/>
        </w:rPr>
        <w:t>Council</w:t>
      </w:r>
      <w:r>
        <w:t xml:space="preserve"> means the Aboriginal Advisory Council constituted in accordance with the provisions of section 18;</w:t>
      </w:r>
    </w:p>
    <w:p w:rsidR="00763059" w:rsidRDefault="00763059">
      <w:pPr>
        <w:pStyle w:val="Defstart"/>
      </w:pPr>
      <w:r>
        <w:tab/>
      </w:r>
      <w:r>
        <w:rPr>
          <w:rStyle w:val="CharDefText"/>
        </w:rPr>
        <w:t>Department</w:t>
      </w:r>
      <w:r>
        <w:t xml:space="preserve"> means the department of the Public Service principally assisting in the administration of this Act;</w:t>
      </w:r>
    </w:p>
    <w:p w:rsidR="00763059" w:rsidRDefault="00763059">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rsidR="00763059" w:rsidRDefault="00763059">
      <w:pPr>
        <w:pStyle w:val="Defstart"/>
      </w:pPr>
      <w:r>
        <w:rPr>
          <w:b/>
        </w:rPr>
        <w:tab/>
      </w:r>
      <w:r>
        <w:rPr>
          <w:rStyle w:val="CharDefText"/>
        </w:rPr>
        <w:t>reserved lands</w:t>
      </w:r>
      <w:r>
        <w:t xml:space="preserve"> means any area of land to which the provisions of Part III apply;</w:t>
      </w:r>
    </w:p>
    <w:p w:rsidR="00763059" w:rsidRDefault="00763059">
      <w:pPr>
        <w:pStyle w:val="Defstart"/>
      </w:pPr>
      <w:r>
        <w:rPr>
          <w:b/>
        </w:rPr>
        <w:tab/>
      </w:r>
      <w:r>
        <w:rPr>
          <w:rStyle w:val="CharDefText"/>
        </w:rPr>
        <w:t>the repealed Act</w:t>
      </w:r>
      <w:r>
        <w:t xml:space="preserve"> means the </w:t>
      </w:r>
      <w:r>
        <w:rPr>
          <w:i/>
        </w:rPr>
        <w:t>Native Welfare Act 1963</w:t>
      </w:r>
      <w:r>
        <w:t>;</w:t>
      </w:r>
    </w:p>
    <w:p w:rsidR="00763059" w:rsidRDefault="00763059">
      <w:pPr>
        <w:pStyle w:val="Defstart"/>
      </w:pPr>
      <w:r>
        <w:rPr>
          <w:b/>
        </w:rPr>
        <w:tab/>
      </w:r>
      <w:r>
        <w:rPr>
          <w:rStyle w:val="CharDefText"/>
        </w:rPr>
        <w:t>the Trust</w:t>
      </w:r>
      <w:r>
        <w:t xml:space="preserve"> means the Aboriginal Lands Trust referred to in section 20.</w:t>
      </w:r>
    </w:p>
    <w:p w:rsidR="00763059" w:rsidRDefault="00763059">
      <w:pPr>
        <w:pStyle w:val="Footnotesection"/>
      </w:pPr>
      <w:r>
        <w:tab/>
        <w:t>[Section 4 amended by No. 113 of 1987 s. 32; No. 28 of 2006 s. 343.]</w:t>
      </w:r>
    </w:p>
    <w:p w:rsidR="00763059" w:rsidRDefault="00763059">
      <w:pPr>
        <w:pStyle w:val="Heading5"/>
        <w:rPr>
          <w:snapToGrid w:val="0"/>
        </w:rPr>
      </w:pPr>
      <w:bookmarkStart w:id="17" w:name="_Toc341685380"/>
      <w:r>
        <w:rPr>
          <w:rStyle w:val="CharSectno"/>
        </w:rPr>
        <w:t>5</w:t>
      </w:r>
      <w:r>
        <w:rPr>
          <w:snapToGrid w:val="0"/>
        </w:rPr>
        <w:t>.</w:t>
      </w:r>
      <w:r>
        <w:rPr>
          <w:snapToGrid w:val="0"/>
        </w:rPr>
        <w:tab/>
        <w:t>Crown bound</w:t>
      </w:r>
      <w:bookmarkEnd w:id="17"/>
    </w:p>
    <w:p w:rsidR="00763059" w:rsidRDefault="00763059">
      <w:pPr>
        <w:pStyle w:val="Subsection"/>
        <w:rPr>
          <w:snapToGrid w:val="0"/>
        </w:rPr>
      </w:pPr>
      <w:r>
        <w:rPr>
          <w:snapToGrid w:val="0"/>
        </w:rPr>
        <w:tab/>
      </w:r>
      <w:r>
        <w:rPr>
          <w:snapToGrid w:val="0"/>
        </w:rPr>
        <w:tab/>
        <w:t>This Act binds the Crown.</w:t>
      </w:r>
    </w:p>
    <w:p w:rsidR="00763059" w:rsidRDefault="00763059">
      <w:pPr>
        <w:pStyle w:val="Ednotesection"/>
      </w:pPr>
      <w:r>
        <w:t>[</w:t>
      </w:r>
      <w:r>
        <w:rPr>
          <w:b/>
        </w:rPr>
        <w:t>6.</w:t>
      </w:r>
      <w:r>
        <w:tab/>
        <w:t>Omitted under the Reprints Act 1984 s. 7(4)(f) and (g).]</w:t>
      </w:r>
    </w:p>
    <w:p w:rsidR="00763059" w:rsidRDefault="00763059">
      <w:pPr>
        <w:pStyle w:val="Heading2"/>
      </w:pPr>
      <w:bookmarkStart w:id="18" w:name="_Toc224109818"/>
      <w:bookmarkStart w:id="19" w:name="_Toc227745885"/>
      <w:bookmarkStart w:id="20" w:name="_Toc227986006"/>
      <w:bookmarkStart w:id="21" w:name="_Toc228939974"/>
      <w:bookmarkStart w:id="22" w:name="_Toc241033559"/>
      <w:bookmarkStart w:id="23" w:name="_Toc241046534"/>
      <w:bookmarkStart w:id="24" w:name="_Toc262564595"/>
      <w:bookmarkStart w:id="25" w:name="_Toc263419723"/>
      <w:bookmarkStart w:id="26" w:name="_Toc265682592"/>
      <w:bookmarkStart w:id="27" w:name="_Toc265682672"/>
      <w:bookmarkStart w:id="28" w:name="_Toc272416507"/>
      <w:bookmarkStart w:id="29" w:name="_Toc272416579"/>
      <w:bookmarkStart w:id="30" w:name="_Toc341685381"/>
      <w:r>
        <w:rPr>
          <w:rStyle w:val="CharPartNo"/>
        </w:rPr>
        <w:t>Part II</w:t>
      </w:r>
      <w:r>
        <w:rPr>
          <w:rStyle w:val="CharDivNo"/>
        </w:rPr>
        <w:t> </w:t>
      </w:r>
      <w:r>
        <w:t>—</w:t>
      </w:r>
      <w:r>
        <w:rPr>
          <w:rStyle w:val="CharDivText"/>
        </w:rPr>
        <w:t> </w:t>
      </w:r>
      <w:r>
        <w:rPr>
          <w:rStyle w:val="CharPartText"/>
        </w:rPr>
        <w:t>Administrative provisions</w:t>
      </w:r>
      <w:bookmarkEnd w:id="18"/>
      <w:bookmarkEnd w:id="19"/>
      <w:bookmarkEnd w:id="20"/>
      <w:bookmarkEnd w:id="21"/>
      <w:bookmarkEnd w:id="22"/>
      <w:bookmarkEnd w:id="23"/>
      <w:bookmarkEnd w:id="24"/>
      <w:bookmarkEnd w:id="25"/>
      <w:bookmarkEnd w:id="26"/>
      <w:bookmarkEnd w:id="27"/>
      <w:bookmarkEnd w:id="28"/>
      <w:bookmarkEnd w:id="29"/>
      <w:bookmarkEnd w:id="30"/>
    </w:p>
    <w:p w:rsidR="00763059" w:rsidRDefault="00763059">
      <w:pPr>
        <w:pStyle w:val="Heading5"/>
        <w:rPr>
          <w:snapToGrid w:val="0"/>
        </w:rPr>
      </w:pPr>
      <w:bookmarkStart w:id="31" w:name="_Toc341685382"/>
      <w:r>
        <w:rPr>
          <w:rStyle w:val="CharSectno"/>
        </w:rPr>
        <w:t>7</w:t>
      </w:r>
      <w:r>
        <w:rPr>
          <w:snapToGrid w:val="0"/>
        </w:rPr>
        <w:t>.</w:t>
      </w:r>
      <w:r>
        <w:rPr>
          <w:snapToGrid w:val="0"/>
        </w:rPr>
        <w:tab/>
        <w:t>Administration</w:t>
      </w:r>
      <w:bookmarkEnd w:id="31"/>
    </w:p>
    <w:p w:rsidR="00763059" w:rsidRDefault="00763059">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rsidR="00763059" w:rsidRDefault="00763059">
      <w:pPr>
        <w:pStyle w:val="Indenta"/>
        <w:rPr>
          <w:snapToGrid w:val="0"/>
        </w:rPr>
      </w:pPr>
      <w:r>
        <w:rPr>
          <w:snapToGrid w:val="0"/>
        </w:rPr>
        <w:tab/>
        <w:t>(a)</w:t>
      </w:r>
      <w:r>
        <w:rPr>
          <w:snapToGrid w:val="0"/>
        </w:rPr>
        <w:tab/>
        <w:t>the Authority;</w:t>
      </w:r>
    </w:p>
    <w:p w:rsidR="00763059" w:rsidRDefault="00763059">
      <w:pPr>
        <w:pStyle w:val="Indenta"/>
        <w:rPr>
          <w:snapToGrid w:val="0"/>
        </w:rPr>
      </w:pPr>
      <w:r>
        <w:rPr>
          <w:snapToGrid w:val="0"/>
        </w:rPr>
        <w:tab/>
        <w:t>(b)</w:t>
      </w:r>
      <w:r>
        <w:rPr>
          <w:snapToGrid w:val="0"/>
        </w:rPr>
        <w:tab/>
        <w:t>the Council;</w:t>
      </w:r>
    </w:p>
    <w:p w:rsidR="00763059" w:rsidRDefault="00763059">
      <w:pPr>
        <w:pStyle w:val="Indenta"/>
        <w:rPr>
          <w:snapToGrid w:val="0"/>
        </w:rPr>
      </w:pPr>
      <w:r>
        <w:rPr>
          <w:snapToGrid w:val="0"/>
        </w:rPr>
        <w:tab/>
        <w:t>(c)</w:t>
      </w:r>
      <w:r>
        <w:rPr>
          <w:snapToGrid w:val="0"/>
        </w:rPr>
        <w:tab/>
        <w:t>the Committee; and</w:t>
      </w:r>
    </w:p>
    <w:p w:rsidR="00763059" w:rsidRDefault="00763059">
      <w:pPr>
        <w:pStyle w:val="Indenta"/>
        <w:rPr>
          <w:snapToGrid w:val="0"/>
        </w:rPr>
      </w:pPr>
      <w:r>
        <w:rPr>
          <w:snapToGrid w:val="0"/>
        </w:rPr>
        <w:tab/>
        <w:t>(d)</w:t>
      </w:r>
      <w:r>
        <w:rPr>
          <w:snapToGrid w:val="0"/>
        </w:rPr>
        <w:tab/>
        <w:t>the Trust,</w:t>
      </w:r>
    </w:p>
    <w:p w:rsidR="00763059" w:rsidRDefault="00763059">
      <w:pPr>
        <w:pStyle w:val="Subsection"/>
        <w:rPr>
          <w:snapToGrid w:val="0"/>
        </w:rPr>
      </w:pPr>
      <w:r>
        <w:rPr>
          <w:snapToGrid w:val="0"/>
        </w:rPr>
        <w:tab/>
      </w:r>
      <w:r>
        <w:rPr>
          <w:snapToGrid w:val="0"/>
        </w:rPr>
        <w:tab/>
        <w:t>but is not bound to give effect to any such recommendation.</w:t>
      </w:r>
    </w:p>
    <w:p w:rsidR="00763059" w:rsidRDefault="00763059">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rsidR="00763059" w:rsidRDefault="00763059">
      <w:pPr>
        <w:pStyle w:val="Heading5"/>
        <w:rPr>
          <w:snapToGrid w:val="0"/>
        </w:rPr>
      </w:pPr>
      <w:bookmarkStart w:id="32" w:name="_Toc341685383"/>
      <w:r>
        <w:rPr>
          <w:rStyle w:val="CharSectno"/>
        </w:rPr>
        <w:t>8</w:t>
      </w:r>
      <w:r>
        <w:rPr>
          <w:snapToGrid w:val="0"/>
        </w:rPr>
        <w:t>.</w:t>
      </w:r>
      <w:r>
        <w:rPr>
          <w:snapToGrid w:val="0"/>
        </w:rPr>
        <w:tab/>
        <w:t>Minister to be body corporate</w:t>
      </w:r>
      <w:bookmarkEnd w:id="32"/>
    </w:p>
    <w:p w:rsidR="00763059" w:rsidRDefault="00763059">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rsidR="00763059" w:rsidRDefault="00763059">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rsidR="00763059" w:rsidRDefault="00763059">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rsidR="00763059" w:rsidRDefault="00763059">
      <w:pPr>
        <w:pStyle w:val="Heading5"/>
        <w:rPr>
          <w:snapToGrid w:val="0"/>
        </w:rPr>
      </w:pPr>
      <w:bookmarkStart w:id="33" w:name="_Toc341685384"/>
      <w:r>
        <w:rPr>
          <w:rStyle w:val="CharSectno"/>
        </w:rPr>
        <w:t>9</w:t>
      </w:r>
      <w:r>
        <w:rPr>
          <w:snapToGrid w:val="0"/>
        </w:rPr>
        <w:t>.</w:t>
      </w:r>
      <w:r>
        <w:rPr>
          <w:snapToGrid w:val="0"/>
        </w:rPr>
        <w:tab/>
        <w:t>Powers of delegation</w:t>
      </w:r>
      <w:bookmarkEnd w:id="33"/>
    </w:p>
    <w:p w:rsidR="00763059" w:rsidRDefault="00763059">
      <w:pPr>
        <w:pStyle w:val="Subsection"/>
        <w:spacing w:before="120"/>
        <w:rPr>
          <w:snapToGrid w:val="0"/>
        </w:rPr>
      </w:pPr>
      <w:r>
        <w:rPr>
          <w:snapToGrid w:val="0"/>
        </w:rPr>
        <w:tab/>
        <w:t>(1)</w:t>
      </w:r>
      <w:r>
        <w:rPr>
          <w:snapToGrid w:val="0"/>
        </w:rPr>
        <w:tab/>
        <w:t>The Authority may —</w:t>
      </w:r>
    </w:p>
    <w:p w:rsidR="00763059" w:rsidRDefault="00763059">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rsidR="00763059" w:rsidRDefault="00763059">
      <w:pPr>
        <w:pStyle w:val="Indenta"/>
        <w:rPr>
          <w:snapToGrid w:val="0"/>
        </w:rPr>
      </w:pPr>
      <w:r>
        <w:rPr>
          <w:snapToGrid w:val="0"/>
        </w:rPr>
        <w:tab/>
        <w:t>(b)</w:t>
      </w:r>
      <w:r>
        <w:rPr>
          <w:snapToGrid w:val="0"/>
        </w:rPr>
        <w:tab/>
        <w:t>vary or revoke a delegation.</w:t>
      </w:r>
    </w:p>
    <w:p w:rsidR="00763059" w:rsidRDefault="00763059">
      <w:pPr>
        <w:pStyle w:val="Subsection"/>
        <w:spacing w:before="120"/>
        <w:rPr>
          <w:snapToGrid w:val="0"/>
        </w:rPr>
      </w:pPr>
      <w:r>
        <w:rPr>
          <w:snapToGrid w:val="0"/>
        </w:rPr>
        <w:tab/>
        <w:t>(2)</w:t>
      </w:r>
      <w:r>
        <w:rPr>
          <w:snapToGrid w:val="0"/>
        </w:rPr>
        <w:tab/>
        <w:t>A power or function delegated by the Authority may be exercised or performed by the delegate —</w:t>
      </w:r>
    </w:p>
    <w:p w:rsidR="00763059" w:rsidRDefault="00763059">
      <w:pPr>
        <w:pStyle w:val="Indenta"/>
        <w:rPr>
          <w:snapToGrid w:val="0"/>
        </w:rPr>
      </w:pPr>
      <w:r>
        <w:rPr>
          <w:snapToGrid w:val="0"/>
        </w:rPr>
        <w:tab/>
        <w:t>(a)</w:t>
      </w:r>
      <w:r>
        <w:rPr>
          <w:snapToGrid w:val="0"/>
        </w:rPr>
        <w:tab/>
        <w:t>in accordance with the instrument of delegation; and</w:t>
      </w:r>
    </w:p>
    <w:p w:rsidR="00763059" w:rsidRDefault="00763059">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rsidR="00763059" w:rsidRDefault="00763059">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rsidR="00763059" w:rsidRDefault="00763059">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rsidR="00763059" w:rsidRDefault="00763059">
      <w:pPr>
        <w:pStyle w:val="Footnotesection"/>
      </w:pPr>
      <w:r>
        <w:tab/>
        <w:t>[Section 9 amended by No. 113 of 1987 s. 32.]</w:t>
      </w:r>
    </w:p>
    <w:p w:rsidR="00763059" w:rsidRDefault="00763059">
      <w:pPr>
        <w:pStyle w:val="Ednotesection"/>
      </w:pPr>
      <w:r>
        <w:t>[</w:t>
      </w:r>
      <w:r>
        <w:rPr>
          <w:b/>
        </w:rPr>
        <w:t>10.</w:t>
      </w:r>
      <w:r>
        <w:tab/>
        <w:t>Deleted by No. 28 of 2006 s. 344.]</w:t>
      </w:r>
    </w:p>
    <w:p w:rsidR="00763059" w:rsidRDefault="00763059">
      <w:pPr>
        <w:pStyle w:val="Heading5"/>
        <w:rPr>
          <w:snapToGrid w:val="0"/>
        </w:rPr>
      </w:pPr>
      <w:bookmarkStart w:id="34" w:name="_Toc341685385"/>
      <w:r>
        <w:rPr>
          <w:rStyle w:val="CharSectno"/>
        </w:rPr>
        <w:t>11</w:t>
      </w:r>
      <w:r>
        <w:rPr>
          <w:snapToGrid w:val="0"/>
        </w:rPr>
        <w:t>.</w:t>
      </w:r>
      <w:r>
        <w:rPr>
          <w:snapToGrid w:val="0"/>
        </w:rPr>
        <w:tab/>
        <w:t>Delegation by CEO</w:t>
      </w:r>
      <w:bookmarkEnd w:id="34"/>
    </w:p>
    <w:p w:rsidR="00763059" w:rsidRDefault="00763059">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rsidR="00763059" w:rsidRDefault="00763059">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rsidR="00763059" w:rsidRDefault="00763059">
      <w:pPr>
        <w:pStyle w:val="Footnotesection"/>
      </w:pPr>
      <w:r>
        <w:tab/>
        <w:t>[Section 11 amended by No. 28 of 2006 s. 349.]</w:t>
      </w:r>
    </w:p>
    <w:p w:rsidR="00763059" w:rsidRDefault="00763059">
      <w:pPr>
        <w:pStyle w:val="Heading5"/>
        <w:rPr>
          <w:snapToGrid w:val="0"/>
        </w:rPr>
      </w:pPr>
      <w:bookmarkStart w:id="35" w:name="_Toc341685386"/>
      <w:r>
        <w:rPr>
          <w:rStyle w:val="CharSectno"/>
        </w:rPr>
        <w:t>12</w:t>
      </w:r>
      <w:r>
        <w:rPr>
          <w:snapToGrid w:val="0"/>
        </w:rPr>
        <w:t>.</w:t>
      </w:r>
      <w:r>
        <w:rPr>
          <w:snapToGrid w:val="0"/>
        </w:rPr>
        <w:tab/>
        <w:t>Duty of Authority</w:t>
      </w:r>
      <w:bookmarkEnd w:id="35"/>
    </w:p>
    <w:p w:rsidR="00763059" w:rsidRDefault="00763059">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rsidR="00763059" w:rsidRDefault="00763059">
      <w:pPr>
        <w:pStyle w:val="Heading5"/>
        <w:rPr>
          <w:snapToGrid w:val="0"/>
        </w:rPr>
      </w:pPr>
      <w:bookmarkStart w:id="36" w:name="_Toc341685387"/>
      <w:r>
        <w:rPr>
          <w:rStyle w:val="CharSectno"/>
        </w:rPr>
        <w:t>13</w:t>
      </w:r>
      <w:r>
        <w:rPr>
          <w:snapToGrid w:val="0"/>
        </w:rPr>
        <w:t>.</w:t>
      </w:r>
      <w:r>
        <w:rPr>
          <w:snapToGrid w:val="0"/>
        </w:rPr>
        <w:tab/>
        <w:t>Functions of Authority</w:t>
      </w:r>
      <w:bookmarkEnd w:id="36"/>
    </w:p>
    <w:p w:rsidR="00763059" w:rsidRDefault="00763059">
      <w:pPr>
        <w:pStyle w:val="Subsection"/>
        <w:rPr>
          <w:snapToGrid w:val="0"/>
        </w:rPr>
      </w:pPr>
      <w:r>
        <w:rPr>
          <w:snapToGrid w:val="0"/>
        </w:rPr>
        <w:tab/>
        <w:t>(1)</w:t>
      </w:r>
      <w:r>
        <w:rPr>
          <w:snapToGrid w:val="0"/>
        </w:rPr>
        <w:tab/>
        <w:t>The functions of the Authority are to —</w:t>
      </w:r>
    </w:p>
    <w:p w:rsidR="00763059" w:rsidRDefault="00763059">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rsidR="00763059" w:rsidRDefault="00763059">
      <w:pPr>
        <w:pStyle w:val="Indenta"/>
        <w:spacing w:before="60"/>
        <w:rPr>
          <w:snapToGrid w:val="0"/>
        </w:rPr>
      </w:pPr>
      <w:r>
        <w:rPr>
          <w:snapToGrid w:val="0"/>
        </w:rPr>
        <w:tab/>
        <w:t>(b)</w:t>
      </w:r>
      <w:r>
        <w:rPr>
          <w:snapToGrid w:val="0"/>
        </w:rPr>
        <w:tab/>
        <w:t>recognise and support as may be necessary the traditional Aboriginal culture;</w:t>
      </w:r>
    </w:p>
    <w:p w:rsidR="00763059" w:rsidRDefault="00763059">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rsidR="00763059" w:rsidRDefault="00763059">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rsidR="00763059" w:rsidRDefault="00763059">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rsidR="00763059" w:rsidRDefault="00763059">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rsidR="00763059" w:rsidRDefault="00763059">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rsidR="00763059" w:rsidRDefault="00763059">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rsidR="00763059" w:rsidRDefault="00763059">
      <w:pPr>
        <w:pStyle w:val="Heading5"/>
        <w:rPr>
          <w:snapToGrid w:val="0"/>
        </w:rPr>
      </w:pPr>
      <w:bookmarkStart w:id="37" w:name="_Toc341685388"/>
      <w:r>
        <w:rPr>
          <w:rStyle w:val="CharSectno"/>
        </w:rPr>
        <w:t>14</w:t>
      </w:r>
      <w:r>
        <w:rPr>
          <w:snapToGrid w:val="0"/>
        </w:rPr>
        <w:t>.</w:t>
      </w:r>
      <w:r>
        <w:rPr>
          <w:snapToGrid w:val="0"/>
        </w:rPr>
        <w:tab/>
        <w:t>Powers of Authority</w:t>
      </w:r>
      <w:bookmarkEnd w:id="37"/>
    </w:p>
    <w:p w:rsidR="00763059" w:rsidRDefault="00763059">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rsidR="00763059" w:rsidRDefault="00763059">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rsidR="00763059" w:rsidRDefault="00763059">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rsidR="00763059" w:rsidRDefault="00763059">
      <w:pPr>
        <w:pStyle w:val="Subsection"/>
        <w:rPr>
          <w:snapToGrid w:val="0"/>
        </w:rPr>
      </w:pPr>
      <w:r>
        <w:rPr>
          <w:snapToGrid w:val="0"/>
        </w:rPr>
        <w:tab/>
        <w:t>(4)</w:t>
      </w:r>
      <w:r>
        <w:rPr>
          <w:snapToGrid w:val="0"/>
        </w:rPr>
        <w:tab/>
        <w:t>Without limiting the generality of the provisions of this section, the Authority may —</w:t>
      </w:r>
    </w:p>
    <w:p w:rsidR="00763059" w:rsidRDefault="00763059">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rsidR="00763059" w:rsidRDefault="00763059">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rsidR="00763059" w:rsidRDefault="00763059">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rsidR="00763059" w:rsidRDefault="00763059">
      <w:pPr>
        <w:pStyle w:val="Footnotesection"/>
      </w:pPr>
      <w:r>
        <w:tab/>
        <w:t>[Section 14 amended by No. 28 of 2006 s. 349.]</w:t>
      </w:r>
    </w:p>
    <w:p w:rsidR="00763059" w:rsidRDefault="00763059">
      <w:pPr>
        <w:pStyle w:val="Heading5"/>
        <w:rPr>
          <w:snapToGrid w:val="0"/>
        </w:rPr>
      </w:pPr>
      <w:bookmarkStart w:id="38" w:name="_Toc341685389"/>
      <w:r>
        <w:rPr>
          <w:rStyle w:val="CharSectno"/>
        </w:rPr>
        <w:t>15</w:t>
      </w:r>
      <w:r>
        <w:rPr>
          <w:snapToGrid w:val="0"/>
        </w:rPr>
        <w:t>.</w:t>
      </w:r>
      <w:r>
        <w:rPr>
          <w:snapToGrid w:val="0"/>
        </w:rPr>
        <w:tab/>
        <w:t>Staff of Authority</w:t>
      </w:r>
      <w:bookmarkEnd w:id="38"/>
    </w:p>
    <w:p w:rsidR="00763059" w:rsidRDefault="0076305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rsidR="00763059" w:rsidRDefault="00763059">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rsidR="00763059" w:rsidRDefault="00763059">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rsidR="00763059" w:rsidRDefault="00763059">
      <w:pPr>
        <w:pStyle w:val="Indenta"/>
        <w:rPr>
          <w:snapToGrid w:val="0"/>
        </w:rPr>
      </w:pPr>
      <w:r>
        <w:rPr>
          <w:snapToGrid w:val="0"/>
        </w:rPr>
        <w:tab/>
        <w:t>(b)</w:t>
      </w:r>
      <w:r>
        <w:rPr>
          <w:snapToGrid w:val="0"/>
        </w:rPr>
        <w:tab/>
        <w:t>a university or other tertiary institution; or</w:t>
      </w:r>
    </w:p>
    <w:p w:rsidR="00763059" w:rsidRDefault="00763059">
      <w:pPr>
        <w:pStyle w:val="Indenta"/>
        <w:rPr>
          <w:snapToGrid w:val="0"/>
        </w:rPr>
      </w:pPr>
      <w:r>
        <w:rPr>
          <w:snapToGrid w:val="0"/>
        </w:rPr>
        <w:tab/>
        <w:t>(c)</w:t>
      </w:r>
      <w:r>
        <w:rPr>
          <w:snapToGrid w:val="0"/>
        </w:rPr>
        <w:tab/>
        <w:t>any other body or person,</w:t>
      </w:r>
    </w:p>
    <w:p w:rsidR="00763059" w:rsidRDefault="00763059">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rsidR="00763059" w:rsidRDefault="00763059">
      <w:pPr>
        <w:pStyle w:val="Footnotesection"/>
      </w:pPr>
      <w:r>
        <w:tab/>
        <w:t>[Section 15 amended by No. 113 of 1987 s. 32; No. 32 of 1994 s. 3(2).]</w:t>
      </w:r>
    </w:p>
    <w:p w:rsidR="00763059" w:rsidRDefault="00763059">
      <w:pPr>
        <w:pStyle w:val="Ednotesection"/>
      </w:pPr>
      <w:r>
        <w:t>[</w:t>
      </w:r>
      <w:r>
        <w:rPr>
          <w:b/>
        </w:rPr>
        <w:t>16.</w:t>
      </w:r>
      <w:r>
        <w:tab/>
        <w:t>Deleted by No. 28 of 2006 s. 345.]</w:t>
      </w:r>
    </w:p>
    <w:p w:rsidR="00763059" w:rsidRDefault="00763059">
      <w:pPr>
        <w:pStyle w:val="Heading5"/>
        <w:rPr>
          <w:snapToGrid w:val="0"/>
        </w:rPr>
      </w:pPr>
      <w:bookmarkStart w:id="39" w:name="_Toc341685390"/>
      <w:r>
        <w:rPr>
          <w:rStyle w:val="CharSectno"/>
        </w:rPr>
        <w:t>17</w:t>
      </w:r>
      <w:r>
        <w:rPr>
          <w:snapToGrid w:val="0"/>
        </w:rPr>
        <w:t>.</w:t>
      </w:r>
      <w:r>
        <w:rPr>
          <w:snapToGrid w:val="0"/>
        </w:rPr>
        <w:tab/>
        <w:t>Exemption from personal liability</w:t>
      </w:r>
      <w:bookmarkEnd w:id="39"/>
    </w:p>
    <w:p w:rsidR="00763059" w:rsidRDefault="00763059">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rsidR="00763059" w:rsidRDefault="00763059">
      <w:pPr>
        <w:pStyle w:val="Footnotesection"/>
      </w:pPr>
      <w:r>
        <w:tab/>
        <w:t>[Section 17 amended by No. 28 of 2006 s. 346.]</w:t>
      </w:r>
    </w:p>
    <w:p w:rsidR="00763059" w:rsidRDefault="00763059">
      <w:pPr>
        <w:pStyle w:val="Heading5"/>
        <w:rPr>
          <w:snapToGrid w:val="0"/>
        </w:rPr>
      </w:pPr>
      <w:bookmarkStart w:id="40" w:name="_Toc341685391"/>
      <w:r>
        <w:rPr>
          <w:rStyle w:val="CharSectno"/>
        </w:rPr>
        <w:t>18</w:t>
      </w:r>
      <w:r>
        <w:rPr>
          <w:snapToGrid w:val="0"/>
        </w:rPr>
        <w:t>.</w:t>
      </w:r>
      <w:r>
        <w:rPr>
          <w:snapToGrid w:val="0"/>
        </w:rPr>
        <w:tab/>
        <w:t>Aboriginal Advisory Council</w:t>
      </w:r>
      <w:bookmarkEnd w:id="40"/>
    </w:p>
    <w:p w:rsidR="00763059" w:rsidRDefault="00763059">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rsidR="00763059" w:rsidRDefault="00763059">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rsidR="00763059" w:rsidRDefault="00763059">
      <w:pPr>
        <w:pStyle w:val="Subsection"/>
        <w:rPr>
          <w:snapToGrid w:val="0"/>
        </w:rPr>
      </w:pPr>
      <w:r>
        <w:rPr>
          <w:snapToGrid w:val="0"/>
        </w:rPr>
        <w:tab/>
        <w:t>(3)</w:t>
      </w:r>
      <w:r>
        <w:rPr>
          <w:snapToGrid w:val="0"/>
        </w:rPr>
        <w:tab/>
        <w:t>The chairman of the Council shall be chosen by and from amongst the members of the Council.</w:t>
      </w:r>
    </w:p>
    <w:p w:rsidR="00763059" w:rsidRDefault="00763059">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rsidR="00763059" w:rsidRDefault="00763059">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rsidR="00763059" w:rsidRDefault="00763059">
      <w:pPr>
        <w:pStyle w:val="Subsection"/>
        <w:rPr>
          <w:snapToGrid w:val="0"/>
        </w:rPr>
      </w:pPr>
      <w:r>
        <w:rPr>
          <w:snapToGrid w:val="0"/>
        </w:rPr>
        <w:tab/>
        <w:t>(6)</w:t>
      </w:r>
      <w:r>
        <w:rPr>
          <w:snapToGrid w:val="0"/>
        </w:rPr>
        <w:tab/>
        <w:t>The members for the time being of the Council may be paid such remuneration and allowances as the Minister determines.</w:t>
      </w:r>
    </w:p>
    <w:p w:rsidR="00763059" w:rsidRDefault="00763059">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rsidR="00763059" w:rsidRDefault="00763059">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rsidR="00763059" w:rsidRDefault="00763059">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rsidR="00763059" w:rsidRDefault="00763059">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rsidR="00763059" w:rsidRDefault="00763059">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rsidR="00763059" w:rsidRDefault="00763059">
      <w:pPr>
        <w:pStyle w:val="Heading5"/>
        <w:rPr>
          <w:snapToGrid w:val="0"/>
        </w:rPr>
      </w:pPr>
      <w:bookmarkStart w:id="41" w:name="_Toc341685392"/>
      <w:r>
        <w:rPr>
          <w:rStyle w:val="CharSectno"/>
        </w:rPr>
        <w:t>19</w:t>
      </w:r>
      <w:r>
        <w:rPr>
          <w:snapToGrid w:val="0"/>
        </w:rPr>
        <w:t>.</w:t>
      </w:r>
      <w:r>
        <w:rPr>
          <w:snapToGrid w:val="0"/>
        </w:rPr>
        <w:tab/>
        <w:t>Aboriginal Affairs Co</w:t>
      </w:r>
      <w:r>
        <w:rPr>
          <w:snapToGrid w:val="0"/>
        </w:rPr>
        <w:noBreakHyphen/>
        <w:t>ordinating Committee</w:t>
      </w:r>
      <w:bookmarkEnd w:id="41"/>
    </w:p>
    <w:p w:rsidR="00763059" w:rsidRDefault="00763059">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rsidR="00763059" w:rsidRDefault="00763059">
      <w:pPr>
        <w:pStyle w:val="Indenta"/>
        <w:rPr>
          <w:snapToGrid w:val="0"/>
        </w:rPr>
      </w:pPr>
      <w:r>
        <w:rPr>
          <w:snapToGrid w:val="0"/>
        </w:rPr>
        <w:tab/>
        <w:t>(a)</w:t>
      </w:r>
      <w:r>
        <w:rPr>
          <w:snapToGrid w:val="0"/>
        </w:rPr>
        <w:tab/>
        <w:t>the</w:t>
      </w:r>
      <w:r>
        <w:t xml:space="preserve"> CEO</w:t>
      </w:r>
      <w:r>
        <w:rPr>
          <w:snapToGrid w:val="0"/>
        </w:rPr>
        <w:t>, who shall be the chairman of the Committee;</w:t>
      </w:r>
    </w:p>
    <w:p w:rsidR="00763059" w:rsidRDefault="00763059">
      <w:pPr>
        <w:pStyle w:val="Indenta"/>
        <w:rPr>
          <w:snapToGrid w:val="0"/>
        </w:rPr>
      </w:pPr>
      <w:r>
        <w:rPr>
          <w:snapToGrid w:val="0"/>
        </w:rPr>
        <w:tab/>
        <w:t>(b)</w:t>
      </w:r>
      <w:r>
        <w:rPr>
          <w:snapToGrid w:val="0"/>
        </w:rPr>
        <w:tab/>
        <w:t>the chairman for the time being of the Aboriginal Advisory Council; and</w:t>
      </w:r>
    </w:p>
    <w:p w:rsidR="00763059" w:rsidRDefault="00763059">
      <w:pPr>
        <w:pStyle w:val="Indenta"/>
      </w:pPr>
      <w:r>
        <w:tab/>
        <w:t>(c)</w:t>
      </w:r>
      <w:r>
        <w:tab/>
        <w:t xml:space="preserve">the chief executive officer of each of the following — </w:t>
      </w:r>
    </w:p>
    <w:p w:rsidR="00763059" w:rsidRDefault="00763059">
      <w:pPr>
        <w:pStyle w:val="Indenti"/>
      </w:pPr>
      <w:r>
        <w:tab/>
        <w:t>(i)</w:t>
      </w:r>
      <w:r>
        <w:tab/>
        <w:t>the department of the Public Service for which the Under Treasurer is the chief executive officer;</w:t>
      </w:r>
    </w:p>
    <w:p w:rsidR="00763059" w:rsidRDefault="00763059">
      <w:pPr>
        <w:pStyle w:val="Indenti"/>
      </w:pPr>
      <w:r>
        <w:tab/>
        <w:t>(ii)</w:t>
      </w:r>
      <w:r>
        <w:tab/>
        <w:t xml:space="preserve">the Department as defined in section 3 of the </w:t>
      </w:r>
      <w:r>
        <w:rPr>
          <w:i/>
        </w:rPr>
        <w:t>Health Legislation Administration Act 1984</w:t>
      </w:r>
      <w:r>
        <w:t>;</w:t>
      </w:r>
    </w:p>
    <w:p w:rsidR="00763059" w:rsidRDefault="00763059">
      <w:pPr>
        <w:pStyle w:val="Indenti"/>
      </w:pPr>
      <w:r>
        <w:tab/>
        <w:t>(iii)</w:t>
      </w:r>
      <w:r>
        <w:tab/>
        <w:t xml:space="preserve">the Department as defined in section 3 of the </w:t>
      </w:r>
      <w:r>
        <w:rPr>
          <w:i/>
        </w:rPr>
        <w:t>Children and Community Services Act 2004</w:t>
      </w:r>
      <w:r>
        <w:t>;</w:t>
      </w:r>
    </w:p>
    <w:p w:rsidR="00763059" w:rsidRDefault="00763059">
      <w:pPr>
        <w:pStyle w:val="Indenti"/>
      </w:pPr>
      <w:r>
        <w:tab/>
        <w:t>(iv)</w:t>
      </w:r>
      <w:r>
        <w:tab/>
        <w:t xml:space="preserve">the department referred to in section 228 of the </w:t>
      </w:r>
      <w:r>
        <w:rPr>
          <w:i/>
        </w:rPr>
        <w:t>School Education Act 1999</w:t>
      </w:r>
      <w:r>
        <w:t>;</w:t>
      </w:r>
    </w:p>
    <w:p w:rsidR="00763059" w:rsidRDefault="00763059">
      <w:pPr>
        <w:pStyle w:val="Indenti"/>
      </w:pPr>
      <w:r>
        <w:tab/>
        <w:t>(v)</w:t>
      </w:r>
      <w:r>
        <w:tab/>
        <w:t>the Housing Authority.</w:t>
      </w:r>
    </w:p>
    <w:p w:rsidR="00763059" w:rsidRDefault="00763059">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rsidR="00763059" w:rsidRDefault="00763059">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rsidR="00763059" w:rsidRDefault="00763059">
      <w:pPr>
        <w:pStyle w:val="Subsection"/>
        <w:rPr>
          <w:snapToGrid w:val="0"/>
        </w:rPr>
      </w:pPr>
      <w:r>
        <w:rPr>
          <w:snapToGrid w:val="0"/>
        </w:rPr>
        <w:tab/>
        <w:t>(4)</w:t>
      </w:r>
      <w:r>
        <w:rPr>
          <w:snapToGrid w:val="0"/>
        </w:rPr>
        <w:tab/>
        <w:t>The constitutional provisions contained in the First Schedule shall have effect in relation to the Committee.</w:t>
      </w:r>
    </w:p>
    <w:p w:rsidR="00763059" w:rsidRDefault="00763059">
      <w:pPr>
        <w:pStyle w:val="Footnotesection"/>
        <w:rPr>
          <w:spacing w:val="-6"/>
        </w:rPr>
      </w:pPr>
      <w:r>
        <w:rPr>
          <w:spacing w:val="-6"/>
        </w:rPr>
        <w:tab/>
        <w:t>[Section 19 amended by No. 100 of 1973 s. 5; No. 121 of 1984 s. 33; No. 34 of 2004 Sch. 2 cl. 1(2); No. 28 of 2006 s. 347.]</w:t>
      </w:r>
    </w:p>
    <w:p w:rsidR="00763059" w:rsidRDefault="00763059">
      <w:pPr>
        <w:pStyle w:val="Heading5"/>
        <w:rPr>
          <w:snapToGrid w:val="0"/>
        </w:rPr>
      </w:pPr>
      <w:bookmarkStart w:id="42" w:name="_Toc341685393"/>
      <w:r>
        <w:rPr>
          <w:rStyle w:val="CharSectno"/>
        </w:rPr>
        <w:t>20</w:t>
      </w:r>
      <w:r>
        <w:rPr>
          <w:snapToGrid w:val="0"/>
        </w:rPr>
        <w:t>.</w:t>
      </w:r>
      <w:r>
        <w:rPr>
          <w:snapToGrid w:val="0"/>
        </w:rPr>
        <w:tab/>
        <w:t>Aboriginal Lands Trust</w:t>
      </w:r>
      <w:bookmarkEnd w:id="42"/>
    </w:p>
    <w:p w:rsidR="00763059" w:rsidRDefault="00763059">
      <w:pPr>
        <w:pStyle w:val="Subsection"/>
        <w:rPr>
          <w:snapToGrid w:val="0"/>
        </w:rPr>
      </w:pPr>
      <w:r>
        <w:rPr>
          <w:snapToGrid w:val="0"/>
        </w:rPr>
        <w:tab/>
        <w:t>(1)</w:t>
      </w:r>
      <w:r>
        <w:rPr>
          <w:snapToGrid w:val="0"/>
        </w:rPr>
        <w:tab/>
        <w:t>For the purposes of this Act there is hereby established a body corporate to be known as the Aboriginal Lands Trust.</w:t>
      </w:r>
    </w:p>
    <w:p w:rsidR="00763059" w:rsidRDefault="00763059">
      <w:pPr>
        <w:pStyle w:val="Subsection"/>
        <w:rPr>
          <w:snapToGrid w:val="0"/>
        </w:rPr>
      </w:pPr>
      <w:r>
        <w:rPr>
          <w:snapToGrid w:val="0"/>
        </w:rPr>
        <w:tab/>
        <w:t>(2)</w:t>
      </w:r>
      <w:r>
        <w:rPr>
          <w:snapToGrid w:val="0"/>
        </w:rPr>
        <w:tab/>
        <w:t>The Trust shall have perpetual succession and a common seal.</w:t>
      </w:r>
    </w:p>
    <w:p w:rsidR="00763059" w:rsidRDefault="00763059">
      <w:pPr>
        <w:pStyle w:val="Subsection"/>
        <w:rPr>
          <w:snapToGrid w:val="0"/>
        </w:rPr>
      </w:pPr>
      <w:r>
        <w:rPr>
          <w:snapToGrid w:val="0"/>
        </w:rPr>
        <w:tab/>
        <w:t>(3)</w:t>
      </w:r>
      <w:r>
        <w:rPr>
          <w:snapToGrid w:val="0"/>
        </w:rPr>
        <w:tab/>
        <w:t>The Trust in its corporate name —</w:t>
      </w:r>
    </w:p>
    <w:p w:rsidR="00763059" w:rsidRDefault="00763059">
      <w:pPr>
        <w:pStyle w:val="Indenta"/>
        <w:spacing w:before="60"/>
        <w:rPr>
          <w:snapToGrid w:val="0"/>
        </w:rPr>
      </w:pPr>
      <w:r>
        <w:rPr>
          <w:snapToGrid w:val="0"/>
        </w:rPr>
        <w:tab/>
        <w:t>(a)</w:t>
      </w:r>
      <w:r>
        <w:rPr>
          <w:snapToGrid w:val="0"/>
        </w:rPr>
        <w:tab/>
        <w:t>may sue and be sued;</w:t>
      </w:r>
    </w:p>
    <w:p w:rsidR="00763059" w:rsidRDefault="00763059">
      <w:pPr>
        <w:pStyle w:val="Indenta"/>
        <w:spacing w:before="60"/>
        <w:rPr>
          <w:snapToGrid w:val="0"/>
        </w:rPr>
      </w:pPr>
      <w:r>
        <w:rPr>
          <w:snapToGrid w:val="0"/>
        </w:rPr>
        <w:tab/>
        <w:t>(b)</w:t>
      </w:r>
      <w:r>
        <w:rPr>
          <w:snapToGrid w:val="0"/>
        </w:rPr>
        <w:tab/>
        <w:t>is capable of acquiring and holding real and personal property;</w:t>
      </w:r>
    </w:p>
    <w:p w:rsidR="00763059" w:rsidRDefault="00763059">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rsidR="00763059" w:rsidRDefault="00763059">
      <w:pPr>
        <w:pStyle w:val="Indenta"/>
        <w:spacing w:before="60"/>
        <w:rPr>
          <w:snapToGrid w:val="0"/>
        </w:rPr>
      </w:pPr>
      <w:r>
        <w:rPr>
          <w:snapToGrid w:val="0"/>
        </w:rPr>
        <w:tab/>
        <w:t>(d)</w:t>
      </w:r>
      <w:r>
        <w:rPr>
          <w:snapToGrid w:val="0"/>
        </w:rPr>
        <w:tab/>
        <w:t>is capable of doing and suffering all such acts and things as bodies corporate may lawfully do or suffer.</w:t>
      </w:r>
    </w:p>
    <w:p w:rsidR="00763059" w:rsidRDefault="00763059">
      <w:pPr>
        <w:pStyle w:val="Heading5"/>
        <w:rPr>
          <w:snapToGrid w:val="0"/>
        </w:rPr>
      </w:pPr>
      <w:bookmarkStart w:id="43" w:name="_Toc341685394"/>
      <w:r>
        <w:rPr>
          <w:rStyle w:val="CharSectno"/>
        </w:rPr>
        <w:t>21</w:t>
      </w:r>
      <w:r>
        <w:rPr>
          <w:snapToGrid w:val="0"/>
        </w:rPr>
        <w:t>.</w:t>
      </w:r>
      <w:r>
        <w:rPr>
          <w:snapToGrid w:val="0"/>
        </w:rPr>
        <w:tab/>
        <w:t>Constitutional provisions of Aboriginal Lands Trust</w:t>
      </w:r>
      <w:bookmarkEnd w:id="43"/>
    </w:p>
    <w:p w:rsidR="00763059" w:rsidRDefault="00763059">
      <w:pPr>
        <w:pStyle w:val="Subsection"/>
        <w:rPr>
          <w:snapToGrid w:val="0"/>
        </w:rPr>
      </w:pPr>
      <w:r>
        <w:rPr>
          <w:snapToGrid w:val="0"/>
        </w:rPr>
        <w:tab/>
        <w:t>(1)</w:t>
      </w:r>
      <w:r>
        <w:rPr>
          <w:snapToGrid w:val="0"/>
        </w:rPr>
        <w:tab/>
        <w:t>The membership of the Trust shall be comprised of persons of Aboriginal descent.</w:t>
      </w:r>
    </w:p>
    <w:p w:rsidR="00763059" w:rsidRDefault="00763059">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rsidR="00763059" w:rsidRDefault="00763059">
      <w:pPr>
        <w:pStyle w:val="Subsection"/>
        <w:rPr>
          <w:snapToGrid w:val="0"/>
        </w:rPr>
      </w:pPr>
      <w:r>
        <w:rPr>
          <w:snapToGrid w:val="0"/>
        </w:rPr>
        <w:tab/>
        <w:t>(3)</w:t>
      </w:r>
      <w:r>
        <w:rPr>
          <w:snapToGrid w:val="0"/>
        </w:rPr>
        <w:tab/>
        <w:t>The members shall be appointed by the Minister and the Minister shall appoint one of the members to be the chairman.</w:t>
      </w:r>
    </w:p>
    <w:p w:rsidR="00763059" w:rsidRDefault="00763059">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rsidR="00763059" w:rsidRDefault="00763059">
      <w:pPr>
        <w:pStyle w:val="Subsection"/>
        <w:rPr>
          <w:snapToGrid w:val="0"/>
        </w:rPr>
      </w:pPr>
      <w:r>
        <w:rPr>
          <w:snapToGrid w:val="0"/>
        </w:rPr>
        <w:tab/>
        <w:t>(5)</w:t>
      </w:r>
      <w:r>
        <w:rPr>
          <w:snapToGrid w:val="0"/>
        </w:rPr>
        <w:tab/>
        <w:t>A member may resign his office by a written notice given under his hand to, and accepted by, the Minister.</w:t>
      </w:r>
    </w:p>
    <w:p w:rsidR="00763059" w:rsidRDefault="00763059">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rsidR="00763059" w:rsidRDefault="00763059">
      <w:pPr>
        <w:pStyle w:val="Subsection"/>
        <w:rPr>
          <w:snapToGrid w:val="0"/>
        </w:rPr>
      </w:pPr>
      <w:r>
        <w:rPr>
          <w:snapToGrid w:val="0"/>
        </w:rPr>
        <w:tab/>
        <w:t>(7)</w:t>
      </w:r>
      <w:r>
        <w:rPr>
          <w:snapToGrid w:val="0"/>
        </w:rPr>
        <w:tab/>
        <w:t>The Trust shall hold such meetings as are necessary for the performance of its functions.</w:t>
      </w:r>
    </w:p>
    <w:p w:rsidR="00763059" w:rsidRDefault="00763059">
      <w:pPr>
        <w:pStyle w:val="Subsection"/>
        <w:rPr>
          <w:snapToGrid w:val="0"/>
        </w:rPr>
      </w:pPr>
      <w:r>
        <w:rPr>
          <w:snapToGrid w:val="0"/>
        </w:rPr>
        <w:tab/>
        <w:t>(8)</w:t>
      </w:r>
      <w:r>
        <w:rPr>
          <w:snapToGrid w:val="0"/>
        </w:rPr>
        <w:tab/>
        <w:t>The Minister or the chairman may at any time convene a meeting of the Trust.</w:t>
      </w:r>
    </w:p>
    <w:p w:rsidR="00763059" w:rsidRDefault="00763059">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rsidR="00763059" w:rsidRDefault="00763059">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rsidR="00763059" w:rsidRDefault="00763059">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rsidR="00763059" w:rsidRDefault="00763059">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rsidR="00763059" w:rsidRDefault="00763059">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rsidR="00763059" w:rsidRDefault="00763059">
      <w:pPr>
        <w:pStyle w:val="Subsection"/>
        <w:spacing w:before="120"/>
        <w:rPr>
          <w:snapToGrid w:val="0"/>
        </w:rPr>
      </w:pPr>
      <w:r>
        <w:rPr>
          <w:snapToGrid w:val="0"/>
        </w:rPr>
        <w:tab/>
        <w:t>(14)</w:t>
      </w:r>
      <w:r>
        <w:rPr>
          <w:snapToGrid w:val="0"/>
        </w:rPr>
        <w:tab/>
        <w:t>Subject to this Act, the Trust may regulate its procedure in such manner as it thinks fit.</w:t>
      </w:r>
    </w:p>
    <w:p w:rsidR="00763059" w:rsidRDefault="00763059">
      <w:pPr>
        <w:pStyle w:val="Heading5"/>
        <w:rPr>
          <w:snapToGrid w:val="0"/>
        </w:rPr>
      </w:pPr>
      <w:bookmarkStart w:id="44" w:name="_Toc341685395"/>
      <w:r>
        <w:rPr>
          <w:rStyle w:val="CharSectno"/>
        </w:rPr>
        <w:t>21A</w:t>
      </w:r>
      <w:r>
        <w:rPr>
          <w:snapToGrid w:val="0"/>
        </w:rPr>
        <w:t>.</w:t>
      </w:r>
      <w:r>
        <w:rPr>
          <w:snapToGrid w:val="0"/>
        </w:rPr>
        <w:tab/>
        <w:t>Delegation of certain functions by Aboriginal Lands Trust</w:t>
      </w:r>
      <w:bookmarkEnd w:id="44"/>
    </w:p>
    <w:p w:rsidR="00763059" w:rsidRDefault="00763059">
      <w:pPr>
        <w:pStyle w:val="Subsection"/>
        <w:spacing w:before="120"/>
        <w:rPr>
          <w:snapToGrid w:val="0"/>
        </w:rPr>
      </w:pPr>
      <w:r>
        <w:rPr>
          <w:snapToGrid w:val="0"/>
        </w:rPr>
        <w:tab/>
        <w:t>(1)</w:t>
      </w:r>
      <w:r>
        <w:rPr>
          <w:snapToGrid w:val="0"/>
        </w:rPr>
        <w:tab/>
        <w:t>Subject to this section, when regulations made under this Act —</w:t>
      </w:r>
    </w:p>
    <w:p w:rsidR="00763059" w:rsidRDefault="00763059">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rsidR="00763059" w:rsidRDefault="00763059">
      <w:pPr>
        <w:pStyle w:val="Indenta"/>
        <w:rPr>
          <w:snapToGrid w:val="0"/>
        </w:rPr>
      </w:pPr>
      <w:r>
        <w:rPr>
          <w:snapToGrid w:val="0"/>
        </w:rPr>
        <w:tab/>
        <w:t>(b)</w:t>
      </w:r>
      <w:r>
        <w:rPr>
          <w:snapToGrid w:val="0"/>
        </w:rPr>
        <w:tab/>
        <w:t>require the Minister to consult the Trust before granting an entry authority,</w:t>
      </w:r>
    </w:p>
    <w:p w:rsidR="00763059" w:rsidRDefault="00763059">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rsidR="00763059" w:rsidRDefault="00763059">
      <w:pPr>
        <w:pStyle w:val="Indenta"/>
        <w:rPr>
          <w:snapToGrid w:val="0"/>
        </w:rPr>
      </w:pPr>
      <w:r>
        <w:rPr>
          <w:snapToGrid w:val="0"/>
        </w:rPr>
        <w:tab/>
        <w:t>(c)</w:t>
      </w:r>
      <w:r>
        <w:rPr>
          <w:snapToGrid w:val="0"/>
        </w:rPr>
        <w:tab/>
        <w:t>a member of the Trust; or</w:t>
      </w:r>
    </w:p>
    <w:p w:rsidR="00763059" w:rsidRDefault="00763059">
      <w:pPr>
        <w:pStyle w:val="Indenta"/>
        <w:rPr>
          <w:snapToGrid w:val="0"/>
        </w:rPr>
      </w:pPr>
      <w:r>
        <w:rPr>
          <w:snapToGrid w:val="0"/>
        </w:rPr>
        <w:tab/>
        <w:t>(d)</w:t>
      </w:r>
      <w:r>
        <w:rPr>
          <w:snapToGrid w:val="0"/>
        </w:rPr>
        <w:tab/>
        <w:t>an officer of the Department,</w:t>
      </w:r>
    </w:p>
    <w:p w:rsidR="00763059" w:rsidRDefault="00763059">
      <w:pPr>
        <w:pStyle w:val="Subsection"/>
        <w:spacing w:before="120"/>
        <w:rPr>
          <w:snapToGrid w:val="0"/>
        </w:rPr>
      </w:pPr>
      <w:r>
        <w:rPr>
          <w:snapToGrid w:val="0"/>
        </w:rPr>
        <w:tab/>
      </w:r>
      <w:r>
        <w:rPr>
          <w:snapToGrid w:val="0"/>
        </w:rPr>
        <w:tab/>
        <w:t>specified in that notice its functions in respect of the consultation referred to in paragraph (b).</w:t>
      </w:r>
    </w:p>
    <w:p w:rsidR="00763059" w:rsidRDefault="00763059">
      <w:pPr>
        <w:pStyle w:val="Ednotesubsection"/>
      </w:pPr>
      <w:r>
        <w:tab/>
        <w:t>[(2), (3)</w:t>
      </w:r>
      <w:r>
        <w:tab/>
        <w:t>deleted]</w:t>
      </w:r>
    </w:p>
    <w:p w:rsidR="00763059" w:rsidRDefault="00763059">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rsidR="00763059" w:rsidRDefault="00763059">
      <w:pPr>
        <w:pStyle w:val="Subsection"/>
        <w:spacing w:before="120"/>
        <w:rPr>
          <w:snapToGrid w:val="0"/>
        </w:rPr>
      </w:pPr>
      <w:r>
        <w:rPr>
          <w:snapToGrid w:val="0"/>
        </w:rPr>
        <w:tab/>
        <w:t>(5)</w:t>
      </w:r>
      <w:r>
        <w:rPr>
          <w:snapToGrid w:val="0"/>
        </w:rPr>
        <w:tab/>
        <w:t>A delegation under this section may be —</w:t>
      </w:r>
    </w:p>
    <w:p w:rsidR="00763059" w:rsidRDefault="00763059">
      <w:pPr>
        <w:pStyle w:val="Indenta"/>
        <w:rPr>
          <w:snapToGrid w:val="0"/>
        </w:rPr>
      </w:pPr>
      <w:r>
        <w:rPr>
          <w:snapToGrid w:val="0"/>
        </w:rPr>
        <w:tab/>
        <w:t>(a)</w:t>
      </w:r>
      <w:r>
        <w:rPr>
          <w:snapToGrid w:val="0"/>
        </w:rPr>
        <w:tab/>
        <w:t>made subject to such conditions, qualifications and exceptions as are set out in the notice concerned; and</w:t>
      </w:r>
    </w:p>
    <w:p w:rsidR="00763059" w:rsidRDefault="00763059">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rsidR="00763059" w:rsidRDefault="00763059">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rsidR="00763059" w:rsidRDefault="00763059">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rsidR="00763059" w:rsidRDefault="00763059">
      <w:pPr>
        <w:pStyle w:val="Ednotesubsection"/>
      </w:pPr>
      <w:r>
        <w:tab/>
        <w:t>[(8)</w:t>
      </w:r>
      <w:r>
        <w:tab/>
        <w:t>deleted]</w:t>
      </w:r>
    </w:p>
    <w:p w:rsidR="00763059" w:rsidRDefault="00763059">
      <w:pPr>
        <w:pStyle w:val="Footnotesection"/>
        <w:keepLines w:val="0"/>
        <w:spacing w:before="80"/>
        <w:ind w:left="890" w:hanging="890"/>
      </w:pPr>
      <w:r>
        <w:tab/>
        <w:t>[Section 21A inserted by No. 107 of 1982 s. 3; amended by No. 113 of 1987 s. 32; No. 35 of 2007 s. 88(2); No. 8 of 2010 s. 4.]</w:t>
      </w:r>
    </w:p>
    <w:p w:rsidR="00763059" w:rsidRDefault="00763059">
      <w:pPr>
        <w:pStyle w:val="Heading5"/>
        <w:rPr>
          <w:snapToGrid w:val="0"/>
        </w:rPr>
      </w:pPr>
      <w:bookmarkStart w:id="45" w:name="_Toc341685396"/>
      <w:r>
        <w:rPr>
          <w:rStyle w:val="CharSectno"/>
        </w:rPr>
        <w:t>22</w:t>
      </w:r>
      <w:r>
        <w:rPr>
          <w:snapToGrid w:val="0"/>
        </w:rPr>
        <w:t>.</w:t>
      </w:r>
      <w:r>
        <w:rPr>
          <w:snapToGrid w:val="0"/>
        </w:rPr>
        <w:tab/>
        <w:t>Seal of Aboriginal Lands Trust</w:t>
      </w:r>
      <w:bookmarkEnd w:id="45"/>
    </w:p>
    <w:p w:rsidR="00763059" w:rsidRDefault="00763059">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rsidR="00763059" w:rsidRDefault="00763059">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rsidR="00763059" w:rsidRDefault="00763059">
      <w:pPr>
        <w:pStyle w:val="Heading5"/>
        <w:rPr>
          <w:snapToGrid w:val="0"/>
        </w:rPr>
      </w:pPr>
      <w:bookmarkStart w:id="46" w:name="_Toc341685397"/>
      <w:r>
        <w:rPr>
          <w:rStyle w:val="CharSectno"/>
        </w:rPr>
        <w:t>23</w:t>
      </w:r>
      <w:r>
        <w:rPr>
          <w:snapToGrid w:val="0"/>
        </w:rPr>
        <w:t>.</w:t>
      </w:r>
      <w:r>
        <w:rPr>
          <w:snapToGrid w:val="0"/>
        </w:rPr>
        <w:tab/>
        <w:t>Functions of the Aboriginal Lands Trust</w:t>
      </w:r>
      <w:bookmarkEnd w:id="46"/>
    </w:p>
    <w:p w:rsidR="00763059" w:rsidRDefault="00763059">
      <w:pPr>
        <w:pStyle w:val="Subsection"/>
        <w:rPr>
          <w:snapToGrid w:val="0"/>
        </w:rPr>
      </w:pPr>
      <w:r>
        <w:rPr>
          <w:snapToGrid w:val="0"/>
        </w:rPr>
        <w:tab/>
      </w:r>
      <w:r>
        <w:rPr>
          <w:snapToGrid w:val="0"/>
        </w:rPr>
        <w:tab/>
        <w:t>Subject to this Act, the functions of the Aboriginal Lands Trust are —</w:t>
      </w:r>
    </w:p>
    <w:p w:rsidR="00763059" w:rsidRDefault="00763059">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rsidR="00763059" w:rsidRDefault="00763059">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rsidR="00763059" w:rsidRDefault="00763059">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rsidR="00763059" w:rsidRDefault="00763059">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rsidR="00763059" w:rsidRDefault="00763059">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rsidR="00763059" w:rsidRDefault="00763059">
      <w:pPr>
        <w:pStyle w:val="Heading5"/>
        <w:rPr>
          <w:snapToGrid w:val="0"/>
        </w:rPr>
      </w:pPr>
      <w:bookmarkStart w:id="47" w:name="_Toc341685398"/>
      <w:r>
        <w:rPr>
          <w:rStyle w:val="CharSectno"/>
        </w:rPr>
        <w:t>24</w:t>
      </w:r>
      <w:r>
        <w:rPr>
          <w:snapToGrid w:val="0"/>
        </w:rPr>
        <w:t>.</w:t>
      </w:r>
      <w:r>
        <w:rPr>
          <w:snapToGrid w:val="0"/>
        </w:rPr>
        <w:tab/>
        <w:t>Transfers from the Authority to the Trust</w:t>
      </w:r>
      <w:bookmarkEnd w:id="47"/>
    </w:p>
    <w:p w:rsidR="00763059" w:rsidRDefault="00763059">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rsidR="00763059" w:rsidRDefault="00763059">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rsidR="00763059" w:rsidRDefault="00763059">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rsidR="00763059" w:rsidRDefault="00763059">
      <w:pPr>
        <w:pStyle w:val="Heading5"/>
        <w:rPr>
          <w:snapToGrid w:val="0"/>
        </w:rPr>
      </w:pPr>
      <w:bookmarkStart w:id="48" w:name="_Toc341685399"/>
      <w:r>
        <w:rPr>
          <w:rStyle w:val="CharSectno"/>
        </w:rPr>
        <w:t>25</w:t>
      </w:r>
      <w:r>
        <w:rPr>
          <w:snapToGrid w:val="0"/>
        </w:rPr>
        <w:t>.</w:t>
      </w:r>
      <w:r>
        <w:rPr>
          <w:snapToGrid w:val="0"/>
        </w:rPr>
        <w:tab/>
        <w:t>New lands may be reserved</w:t>
      </w:r>
      <w:bookmarkEnd w:id="48"/>
    </w:p>
    <w:p w:rsidR="00763059" w:rsidRDefault="00763059">
      <w:pPr>
        <w:pStyle w:val="Subsection"/>
        <w:rPr>
          <w:snapToGrid w:val="0"/>
        </w:rPr>
      </w:pPr>
      <w:r>
        <w:rPr>
          <w:snapToGrid w:val="0"/>
        </w:rPr>
        <w:tab/>
        <w:t>(1)</w:t>
      </w:r>
      <w:r>
        <w:rPr>
          <w:snapToGrid w:val="0"/>
        </w:rPr>
        <w:tab/>
        <w:t>The Governor may, by proclamation —</w:t>
      </w:r>
    </w:p>
    <w:p w:rsidR="00763059" w:rsidRDefault="00763059">
      <w:pPr>
        <w:pStyle w:val="Indenta"/>
        <w:rPr>
          <w:snapToGrid w:val="0"/>
        </w:rPr>
      </w:pPr>
      <w:r>
        <w:rPr>
          <w:snapToGrid w:val="0"/>
        </w:rPr>
        <w:tab/>
        <w:t>(a)</w:t>
      </w:r>
      <w:r>
        <w:rPr>
          <w:snapToGrid w:val="0"/>
        </w:rPr>
        <w:tab/>
        <w:t>declare any Crown lands to be reserved for persons of Aboriginal descent;</w:t>
      </w:r>
    </w:p>
    <w:p w:rsidR="00763059" w:rsidRDefault="00763059">
      <w:pPr>
        <w:pStyle w:val="Indenta"/>
        <w:rPr>
          <w:snapToGrid w:val="0"/>
        </w:rPr>
      </w:pPr>
      <w:r>
        <w:rPr>
          <w:snapToGrid w:val="0"/>
        </w:rPr>
        <w:tab/>
        <w:t>(b)</w:t>
      </w:r>
      <w:r>
        <w:rPr>
          <w:snapToGrid w:val="0"/>
        </w:rPr>
        <w:tab/>
        <w:t>alter the boundaries of any reserved lands;</w:t>
      </w:r>
    </w:p>
    <w:p w:rsidR="00763059" w:rsidRDefault="00763059">
      <w:pPr>
        <w:pStyle w:val="Indenta"/>
        <w:rPr>
          <w:snapToGrid w:val="0"/>
        </w:rPr>
      </w:pPr>
      <w:r>
        <w:rPr>
          <w:snapToGrid w:val="0"/>
        </w:rPr>
        <w:tab/>
        <w:t>(c)</w:t>
      </w:r>
      <w:r>
        <w:rPr>
          <w:snapToGrid w:val="0"/>
        </w:rPr>
        <w:tab/>
        <w:t>declare that any land shall cease to be reserved for persons of Aboriginal descent.</w:t>
      </w:r>
    </w:p>
    <w:p w:rsidR="00763059" w:rsidRDefault="00763059">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rsidR="00763059" w:rsidRDefault="00763059">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763059" w:rsidRDefault="00763059">
      <w:pPr>
        <w:pStyle w:val="Subsection"/>
        <w:rPr>
          <w:snapToGrid w:val="0"/>
        </w:rPr>
      </w:pPr>
      <w:r>
        <w:rPr>
          <w:snapToGrid w:val="0"/>
        </w:rPr>
        <w:tab/>
        <w:t>(c)</w:t>
      </w:r>
      <w:r>
        <w:rPr>
          <w:snapToGrid w:val="0"/>
        </w:rPr>
        <w:tab/>
        <w:t>The Minister shall not present to the Governor a recommendation which —</w:t>
      </w:r>
    </w:p>
    <w:p w:rsidR="00763059" w:rsidRDefault="00763059">
      <w:pPr>
        <w:pStyle w:val="Indenta"/>
        <w:rPr>
          <w:snapToGrid w:val="0"/>
        </w:rPr>
      </w:pPr>
      <w:r>
        <w:rPr>
          <w:snapToGrid w:val="0"/>
        </w:rPr>
        <w:tab/>
        <w:t>(i)</w:t>
      </w:r>
      <w:r>
        <w:rPr>
          <w:snapToGrid w:val="0"/>
        </w:rPr>
        <w:tab/>
        <w:t>is required to be laid before each House of Parliament and has not been so laid;</w:t>
      </w:r>
    </w:p>
    <w:p w:rsidR="00763059" w:rsidRDefault="00763059">
      <w:pPr>
        <w:pStyle w:val="Indenta"/>
        <w:rPr>
          <w:snapToGrid w:val="0"/>
        </w:rPr>
      </w:pPr>
      <w:r>
        <w:rPr>
          <w:snapToGrid w:val="0"/>
        </w:rPr>
        <w:tab/>
        <w:t>(ii)</w:t>
      </w:r>
      <w:r>
        <w:rPr>
          <w:snapToGrid w:val="0"/>
        </w:rPr>
        <w:tab/>
        <w:t>is before either House of Parliament and is subject to rejection; or</w:t>
      </w:r>
    </w:p>
    <w:p w:rsidR="00763059" w:rsidRDefault="00763059">
      <w:pPr>
        <w:pStyle w:val="Indenta"/>
        <w:rPr>
          <w:snapToGrid w:val="0"/>
        </w:rPr>
      </w:pPr>
      <w:r>
        <w:rPr>
          <w:snapToGrid w:val="0"/>
        </w:rPr>
        <w:tab/>
        <w:t>(iii)</w:t>
      </w:r>
      <w:r>
        <w:rPr>
          <w:snapToGrid w:val="0"/>
        </w:rPr>
        <w:tab/>
        <w:t>has been rejected.</w:t>
      </w:r>
    </w:p>
    <w:p w:rsidR="00763059" w:rsidRDefault="00763059">
      <w:pPr>
        <w:pStyle w:val="Heading2"/>
      </w:pPr>
      <w:bookmarkStart w:id="49" w:name="_Toc224109837"/>
      <w:bookmarkStart w:id="50" w:name="_Toc227745904"/>
      <w:bookmarkStart w:id="51" w:name="_Toc227986025"/>
      <w:bookmarkStart w:id="52" w:name="_Toc228939993"/>
      <w:bookmarkStart w:id="53" w:name="_Toc241033578"/>
      <w:bookmarkStart w:id="54" w:name="_Toc241046553"/>
      <w:bookmarkStart w:id="55" w:name="_Toc262564614"/>
      <w:bookmarkStart w:id="56" w:name="_Toc263419742"/>
      <w:bookmarkStart w:id="57" w:name="_Toc265682611"/>
      <w:bookmarkStart w:id="58" w:name="_Toc265682691"/>
      <w:bookmarkStart w:id="59" w:name="_Toc272416526"/>
      <w:bookmarkStart w:id="60" w:name="_Toc272416598"/>
      <w:bookmarkStart w:id="61" w:name="_Toc341685400"/>
      <w:r>
        <w:rPr>
          <w:rStyle w:val="CharPartNo"/>
        </w:rPr>
        <w:t>Part III</w:t>
      </w:r>
      <w:r>
        <w:rPr>
          <w:rStyle w:val="CharDivNo"/>
        </w:rPr>
        <w:t> </w:t>
      </w:r>
      <w:r>
        <w:t>—</w:t>
      </w:r>
      <w:r>
        <w:rPr>
          <w:rStyle w:val="CharDivText"/>
        </w:rPr>
        <w:t> </w:t>
      </w:r>
      <w:r>
        <w:rPr>
          <w:rStyle w:val="CharPartText"/>
        </w:rPr>
        <w:t>Reserved lands</w:t>
      </w:r>
      <w:bookmarkEnd w:id="49"/>
      <w:bookmarkEnd w:id="50"/>
      <w:bookmarkEnd w:id="51"/>
      <w:bookmarkEnd w:id="52"/>
      <w:bookmarkEnd w:id="53"/>
      <w:bookmarkEnd w:id="54"/>
      <w:bookmarkEnd w:id="55"/>
      <w:bookmarkEnd w:id="56"/>
      <w:bookmarkEnd w:id="57"/>
      <w:bookmarkEnd w:id="58"/>
      <w:bookmarkEnd w:id="59"/>
      <w:bookmarkEnd w:id="60"/>
      <w:bookmarkEnd w:id="61"/>
    </w:p>
    <w:p w:rsidR="00763059" w:rsidRDefault="00763059">
      <w:pPr>
        <w:pStyle w:val="Heading5"/>
        <w:rPr>
          <w:snapToGrid w:val="0"/>
        </w:rPr>
      </w:pPr>
      <w:bookmarkStart w:id="62" w:name="_Toc341685401"/>
      <w:r>
        <w:rPr>
          <w:rStyle w:val="CharSectno"/>
        </w:rPr>
        <w:t>26</w:t>
      </w:r>
      <w:r>
        <w:rPr>
          <w:snapToGrid w:val="0"/>
        </w:rPr>
        <w:t>.</w:t>
      </w:r>
      <w:r>
        <w:rPr>
          <w:snapToGrid w:val="0"/>
        </w:rPr>
        <w:tab/>
        <w:t>Application of Part and establishment of reserved lands</w:t>
      </w:r>
      <w:bookmarkEnd w:id="62"/>
    </w:p>
    <w:p w:rsidR="00763059" w:rsidRDefault="00763059">
      <w:pPr>
        <w:pStyle w:val="Subsection"/>
        <w:rPr>
          <w:snapToGrid w:val="0"/>
        </w:rPr>
      </w:pPr>
      <w:r>
        <w:rPr>
          <w:snapToGrid w:val="0"/>
        </w:rPr>
        <w:tab/>
      </w:r>
      <w:r>
        <w:rPr>
          <w:snapToGrid w:val="0"/>
        </w:rPr>
        <w:tab/>
        <w:t>This Part applies to —</w:t>
      </w:r>
    </w:p>
    <w:p w:rsidR="00763059" w:rsidRDefault="00763059">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rsidR="00763059" w:rsidRDefault="00763059">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rsidR="00763059" w:rsidRDefault="00763059">
      <w:pPr>
        <w:pStyle w:val="Footnotesection"/>
        <w:rPr>
          <w:spacing w:val="-4"/>
        </w:rPr>
      </w:pPr>
      <w:r>
        <w:rPr>
          <w:spacing w:val="-4"/>
        </w:rPr>
        <w:tab/>
        <w:t>[Section 26 amended by No. 107 of 1982 s. 4; No. 31 of 1997 s. 4.]</w:t>
      </w:r>
    </w:p>
    <w:p w:rsidR="00763059" w:rsidRDefault="00763059">
      <w:pPr>
        <w:pStyle w:val="Heading5"/>
        <w:rPr>
          <w:snapToGrid w:val="0"/>
        </w:rPr>
      </w:pPr>
      <w:bookmarkStart w:id="63" w:name="_Toc341685402"/>
      <w:r>
        <w:rPr>
          <w:rStyle w:val="CharSectno"/>
        </w:rPr>
        <w:t>27</w:t>
      </w:r>
      <w:r>
        <w:rPr>
          <w:snapToGrid w:val="0"/>
        </w:rPr>
        <w:t>.</w:t>
      </w:r>
      <w:r>
        <w:rPr>
          <w:snapToGrid w:val="0"/>
        </w:rPr>
        <w:tab/>
        <w:t>Vesting and effect of reserves</w:t>
      </w:r>
      <w:bookmarkEnd w:id="63"/>
    </w:p>
    <w:p w:rsidR="00763059" w:rsidRDefault="00763059">
      <w:pPr>
        <w:pStyle w:val="Subsection"/>
        <w:rPr>
          <w:snapToGrid w:val="0"/>
        </w:rPr>
      </w:pPr>
      <w:r>
        <w:rPr>
          <w:snapToGrid w:val="0"/>
        </w:rPr>
        <w:tab/>
      </w:r>
      <w:r>
        <w:rPr>
          <w:snapToGrid w:val="0"/>
        </w:rPr>
        <w:tab/>
        <w:t>Any land to which this Part applies is by force of this section vested in the Authority.</w:t>
      </w:r>
    </w:p>
    <w:p w:rsidR="00763059" w:rsidRDefault="00763059">
      <w:pPr>
        <w:pStyle w:val="Heading5"/>
        <w:rPr>
          <w:snapToGrid w:val="0"/>
        </w:rPr>
      </w:pPr>
      <w:bookmarkStart w:id="64" w:name="_Toc341685403"/>
      <w:r>
        <w:rPr>
          <w:rStyle w:val="CharSectno"/>
        </w:rPr>
        <w:t>28</w:t>
      </w:r>
      <w:r>
        <w:rPr>
          <w:snapToGrid w:val="0"/>
        </w:rPr>
        <w:t>.</w:t>
      </w:r>
      <w:r>
        <w:rPr>
          <w:snapToGrid w:val="0"/>
        </w:rPr>
        <w:tab/>
        <w:t>Revenue</w:t>
      </w:r>
      <w:bookmarkEnd w:id="64"/>
    </w:p>
    <w:p w:rsidR="00763059" w:rsidRDefault="00763059">
      <w:pPr>
        <w:pStyle w:val="Subsection"/>
        <w:rPr>
          <w:snapToGrid w:val="0"/>
        </w:rPr>
      </w:pPr>
      <w:r>
        <w:rPr>
          <w:snapToGrid w:val="0"/>
        </w:rPr>
        <w:tab/>
      </w:r>
      <w:r>
        <w:rPr>
          <w:snapToGrid w:val="0"/>
        </w:rPr>
        <w:tab/>
        <w:t>In relation to any land to which this Part applies —</w:t>
      </w:r>
    </w:p>
    <w:p w:rsidR="00763059" w:rsidRDefault="00763059">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rsidR="00763059" w:rsidRDefault="00763059">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rsidR="00763059" w:rsidRDefault="00763059">
      <w:pPr>
        <w:pStyle w:val="Heading5"/>
        <w:rPr>
          <w:snapToGrid w:val="0"/>
        </w:rPr>
      </w:pPr>
      <w:bookmarkStart w:id="65" w:name="_Toc341685404"/>
      <w:r>
        <w:rPr>
          <w:rStyle w:val="CharSectno"/>
        </w:rPr>
        <w:t>29</w:t>
      </w:r>
      <w:r>
        <w:rPr>
          <w:snapToGrid w:val="0"/>
        </w:rPr>
        <w:t>.</w:t>
      </w:r>
      <w:r>
        <w:rPr>
          <w:snapToGrid w:val="0"/>
        </w:rPr>
        <w:tab/>
        <w:t>Proclamations</w:t>
      </w:r>
      <w:bookmarkEnd w:id="65"/>
    </w:p>
    <w:p w:rsidR="00763059" w:rsidRDefault="00763059">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rsidR="00763059" w:rsidRDefault="00763059">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rsidR="00763059" w:rsidRDefault="00763059">
      <w:pPr>
        <w:pStyle w:val="Heading5"/>
        <w:rPr>
          <w:snapToGrid w:val="0"/>
        </w:rPr>
      </w:pPr>
      <w:bookmarkStart w:id="66" w:name="_Toc341685405"/>
      <w:r>
        <w:rPr>
          <w:rStyle w:val="CharSectno"/>
        </w:rPr>
        <w:t>30</w:t>
      </w:r>
      <w:r>
        <w:rPr>
          <w:snapToGrid w:val="0"/>
        </w:rPr>
        <w:t>.</w:t>
      </w:r>
      <w:r>
        <w:rPr>
          <w:snapToGrid w:val="0"/>
        </w:rPr>
        <w:tab/>
        <w:t>Right of control in reserved lands</w:t>
      </w:r>
      <w:bookmarkEnd w:id="66"/>
    </w:p>
    <w:p w:rsidR="00763059" w:rsidRDefault="00763059">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rsidR="00763059" w:rsidRDefault="00763059">
      <w:pPr>
        <w:pStyle w:val="Indenta"/>
        <w:rPr>
          <w:snapToGrid w:val="0"/>
        </w:rPr>
      </w:pPr>
      <w:r>
        <w:rPr>
          <w:snapToGrid w:val="0"/>
        </w:rPr>
        <w:tab/>
        <w:t>(a)</w:t>
      </w:r>
      <w:r>
        <w:rPr>
          <w:snapToGrid w:val="0"/>
        </w:rPr>
        <w:tab/>
        <w:t>shall be refused without the prior consent of the Authority;</w:t>
      </w:r>
    </w:p>
    <w:p w:rsidR="00763059" w:rsidRDefault="00763059">
      <w:pPr>
        <w:pStyle w:val="Indenta"/>
        <w:rPr>
          <w:snapToGrid w:val="0"/>
        </w:rPr>
      </w:pPr>
      <w:r>
        <w:rPr>
          <w:snapToGrid w:val="0"/>
        </w:rPr>
        <w:tab/>
        <w:t>(b)</w:t>
      </w:r>
      <w:r>
        <w:rPr>
          <w:snapToGrid w:val="0"/>
        </w:rPr>
        <w:tab/>
        <w:t>shall be processed except in consultation with the Authority;</w:t>
      </w:r>
    </w:p>
    <w:p w:rsidR="00763059" w:rsidRDefault="00763059">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rsidR="00763059" w:rsidRDefault="00763059">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rsidR="00763059" w:rsidRDefault="00763059">
      <w:pPr>
        <w:pStyle w:val="Footnotesection"/>
      </w:pPr>
      <w:r>
        <w:tab/>
        <w:t>[Section 30 amended by No. 35 of 2007 s. 88(3); No. 8 of 2010 s. 5; No. 19 of 2010 s. 51.]</w:t>
      </w:r>
    </w:p>
    <w:p w:rsidR="00763059" w:rsidRDefault="00763059">
      <w:pPr>
        <w:pStyle w:val="Heading5"/>
        <w:rPr>
          <w:snapToGrid w:val="0"/>
        </w:rPr>
      </w:pPr>
      <w:bookmarkStart w:id="67" w:name="_Toc341685406"/>
      <w:r>
        <w:rPr>
          <w:rStyle w:val="CharSectno"/>
        </w:rPr>
        <w:t>31</w:t>
      </w:r>
      <w:r>
        <w:rPr>
          <w:snapToGrid w:val="0"/>
        </w:rPr>
        <w:t>.</w:t>
      </w:r>
      <w:r>
        <w:rPr>
          <w:snapToGrid w:val="0"/>
        </w:rPr>
        <w:tab/>
        <w:t>Trespass on reserved land</w:t>
      </w:r>
      <w:bookmarkEnd w:id="67"/>
    </w:p>
    <w:p w:rsidR="00763059" w:rsidRDefault="00763059">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rsidR="00763059" w:rsidRDefault="00763059">
      <w:pPr>
        <w:pStyle w:val="Indenta"/>
        <w:rPr>
          <w:snapToGrid w:val="0"/>
        </w:rPr>
      </w:pPr>
      <w:r>
        <w:rPr>
          <w:snapToGrid w:val="0"/>
        </w:rPr>
        <w:tab/>
        <w:t>(a)</w:t>
      </w:r>
      <w:r>
        <w:rPr>
          <w:snapToGrid w:val="0"/>
        </w:rPr>
        <w:tab/>
        <w:t>a person of Aboriginal descent;</w:t>
      </w:r>
    </w:p>
    <w:p w:rsidR="00763059" w:rsidRDefault="00763059">
      <w:pPr>
        <w:pStyle w:val="Indenta"/>
        <w:rPr>
          <w:snapToGrid w:val="0"/>
        </w:rPr>
      </w:pPr>
      <w:r>
        <w:rPr>
          <w:snapToGrid w:val="0"/>
        </w:rPr>
        <w:tab/>
        <w:t>(b)</w:t>
      </w:r>
      <w:r>
        <w:rPr>
          <w:snapToGrid w:val="0"/>
        </w:rPr>
        <w:tab/>
        <w:t>a member of either House of the Parliament of the State or of the Commonwealth;</w:t>
      </w:r>
    </w:p>
    <w:p w:rsidR="00763059" w:rsidRDefault="00763059">
      <w:pPr>
        <w:pStyle w:val="Indenta"/>
        <w:rPr>
          <w:snapToGrid w:val="0"/>
        </w:rPr>
      </w:pPr>
      <w:r>
        <w:rPr>
          <w:snapToGrid w:val="0"/>
        </w:rPr>
        <w:tab/>
        <w:t>(c)</w:t>
      </w:r>
      <w:r>
        <w:rPr>
          <w:snapToGrid w:val="0"/>
        </w:rPr>
        <w:tab/>
        <w:t>a person lawfully exercising a function under this Act or otherwise acting in pursuance of a duty imposed by law; or</w:t>
      </w:r>
    </w:p>
    <w:p w:rsidR="00763059" w:rsidRDefault="00763059">
      <w:pPr>
        <w:pStyle w:val="Indenta"/>
        <w:rPr>
          <w:snapToGrid w:val="0"/>
        </w:rPr>
      </w:pPr>
      <w:r>
        <w:rPr>
          <w:snapToGrid w:val="0"/>
        </w:rPr>
        <w:tab/>
        <w:t>(d)</w:t>
      </w:r>
      <w:r>
        <w:rPr>
          <w:snapToGrid w:val="0"/>
        </w:rPr>
        <w:tab/>
        <w:t>a person authorised in that behalf under the regulations.</w:t>
      </w:r>
    </w:p>
    <w:p w:rsidR="00763059" w:rsidRDefault="00763059">
      <w:pPr>
        <w:pStyle w:val="Subsection"/>
      </w:pPr>
      <w:r>
        <w:tab/>
        <w:t>(2)</w:t>
      </w:r>
      <w:r>
        <w:rPr>
          <w:b/>
        </w:rPr>
        <w:tab/>
      </w:r>
      <w:r>
        <w:t>A prosecution for an offence under subsection (1) must not be commenced without the authority of the</w:t>
      </w:r>
      <w:r>
        <w:rPr>
          <w:snapToGrid w:val="0"/>
          <w:spacing w:val="-4"/>
        </w:rPr>
        <w:t xml:space="preserve"> CEO</w:t>
      </w:r>
      <w:r>
        <w:t>.</w:t>
      </w:r>
    </w:p>
    <w:p w:rsidR="00763059" w:rsidRDefault="00763059">
      <w:pPr>
        <w:pStyle w:val="Footnotesection"/>
        <w:rPr>
          <w:spacing w:val="-4"/>
        </w:rPr>
      </w:pPr>
      <w:r>
        <w:rPr>
          <w:spacing w:val="-4"/>
        </w:rPr>
        <w:tab/>
        <w:t>[Section 31 amended by No. 84 of 2004 s. 80; No. 28 of 2006 s. 349.]</w:t>
      </w:r>
    </w:p>
    <w:p w:rsidR="00763059" w:rsidRDefault="00763059">
      <w:pPr>
        <w:pStyle w:val="Heading5"/>
        <w:rPr>
          <w:snapToGrid w:val="0"/>
        </w:rPr>
      </w:pPr>
      <w:bookmarkStart w:id="68" w:name="_Toc341685407"/>
      <w:r>
        <w:rPr>
          <w:rStyle w:val="CharSectno"/>
        </w:rPr>
        <w:t>32</w:t>
      </w:r>
      <w:r>
        <w:rPr>
          <w:snapToGrid w:val="0"/>
        </w:rPr>
        <w:t>.</w:t>
      </w:r>
      <w:r>
        <w:rPr>
          <w:snapToGrid w:val="0"/>
        </w:rPr>
        <w:tab/>
        <w:t>Customary tenure</w:t>
      </w:r>
      <w:bookmarkEnd w:id="68"/>
    </w:p>
    <w:p w:rsidR="00763059" w:rsidRDefault="00763059">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rsidR="00763059" w:rsidRDefault="00763059">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rsidR="00763059" w:rsidRDefault="00763059">
      <w:pPr>
        <w:pStyle w:val="Heading5"/>
      </w:pPr>
      <w:bookmarkStart w:id="69" w:name="_Toc262474950"/>
      <w:bookmarkStart w:id="70" w:name="_Toc262548734"/>
      <w:bookmarkStart w:id="71" w:name="_Toc264897580"/>
      <w:bookmarkStart w:id="72" w:name="_Toc341685408"/>
      <w:r>
        <w:rPr>
          <w:rStyle w:val="CharSectno"/>
        </w:rPr>
        <w:t>33A</w:t>
      </w:r>
      <w:r>
        <w:t>.</w:t>
      </w:r>
      <w:r>
        <w:tab/>
        <w:t>Power to grant leases over Part III land</w:t>
      </w:r>
      <w:bookmarkEnd w:id="69"/>
      <w:bookmarkEnd w:id="70"/>
      <w:bookmarkEnd w:id="71"/>
      <w:bookmarkEnd w:id="72"/>
    </w:p>
    <w:p w:rsidR="00763059" w:rsidRDefault="00763059">
      <w:pPr>
        <w:pStyle w:val="Subsection"/>
      </w:pPr>
      <w:r>
        <w:tab/>
        <w:t>(1)</w:t>
      </w:r>
      <w:r>
        <w:tab/>
        <w:t>To avoid doubt, it is declared that the Authority has, and has always had, power to grant a lease over land whenever vested in the Authority under section 27.</w:t>
      </w:r>
    </w:p>
    <w:p w:rsidR="00763059" w:rsidRDefault="00763059">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rsidR="00763059" w:rsidRDefault="00763059">
      <w:pPr>
        <w:pStyle w:val="Footnotesection"/>
      </w:pPr>
      <w:r>
        <w:tab/>
        <w:t>[Section 33A inserted by No. 6 of 2010 s. 11.]</w:t>
      </w:r>
    </w:p>
    <w:p w:rsidR="00763059" w:rsidRDefault="00763059">
      <w:pPr>
        <w:pStyle w:val="Heading2"/>
      </w:pPr>
      <w:bookmarkStart w:id="73" w:name="_Toc224109845"/>
      <w:bookmarkStart w:id="74" w:name="_Toc227745912"/>
      <w:bookmarkStart w:id="75" w:name="_Toc227986033"/>
      <w:bookmarkStart w:id="76" w:name="_Toc228940001"/>
      <w:bookmarkStart w:id="77" w:name="_Toc241033586"/>
      <w:bookmarkStart w:id="78" w:name="_Toc241046561"/>
      <w:bookmarkStart w:id="79" w:name="_Toc262564622"/>
      <w:bookmarkStart w:id="80" w:name="_Toc263419750"/>
      <w:bookmarkStart w:id="81" w:name="_Toc265682620"/>
      <w:bookmarkStart w:id="82" w:name="_Toc265682700"/>
      <w:bookmarkStart w:id="83" w:name="_Toc272416535"/>
      <w:bookmarkStart w:id="84" w:name="_Toc272416607"/>
      <w:bookmarkStart w:id="85" w:name="_Toc341685409"/>
      <w:r>
        <w:rPr>
          <w:rStyle w:val="CharPartNo"/>
        </w:rPr>
        <w:t>Part IV</w:t>
      </w:r>
      <w:r>
        <w:rPr>
          <w:rStyle w:val="CharDivNo"/>
        </w:rPr>
        <w:t> </w:t>
      </w:r>
      <w:r>
        <w:t>—</w:t>
      </w:r>
      <w:r>
        <w:rPr>
          <w:rStyle w:val="CharDivText"/>
        </w:rPr>
        <w:t> </w:t>
      </w:r>
      <w:r>
        <w:rPr>
          <w:rStyle w:val="CharPartText"/>
        </w:rPr>
        <w:t>Estates and property of Aboriginal persons</w:t>
      </w:r>
      <w:bookmarkEnd w:id="73"/>
      <w:bookmarkEnd w:id="74"/>
      <w:bookmarkEnd w:id="75"/>
      <w:bookmarkEnd w:id="76"/>
      <w:bookmarkEnd w:id="77"/>
      <w:bookmarkEnd w:id="78"/>
      <w:bookmarkEnd w:id="79"/>
      <w:bookmarkEnd w:id="80"/>
      <w:bookmarkEnd w:id="81"/>
      <w:bookmarkEnd w:id="82"/>
      <w:bookmarkEnd w:id="83"/>
      <w:bookmarkEnd w:id="84"/>
      <w:bookmarkEnd w:id="85"/>
    </w:p>
    <w:p w:rsidR="00763059" w:rsidRDefault="00763059">
      <w:pPr>
        <w:pStyle w:val="Heading5"/>
        <w:rPr>
          <w:snapToGrid w:val="0"/>
        </w:rPr>
      </w:pPr>
      <w:bookmarkStart w:id="86" w:name="_Toc341685410"/>
      <w:r>
        <w:rPr>
          <w:rStyle w:val="CharSectno"/>
        </w:rPr>
        <w:t>33</w:t>
      </w:r>
      <w:r>
        <w:rPr>
          <w:snapToGrid w:val="0"/>
        </w:rPr>
        <w:t>.</w:t>
      </w:r>
      <w:r>
        <w:rPr>
          <w:snapToGrid w:val="0"/>
        </w:rPr>
        <w:tab/>
        <w:t>Application of Part</w:t>
      </w:r>
      <w:bookmarkEnd w:id="86"/>
    </w:p>
    <w:p w:rsidR="00763059" w:rsidRDefault="00763059">
      <w:pPr>
        <w:pStyle w:val="Subsection"/>
        <w:rPr>
          <w:snapToGrid w:val="0"/>
        </w:rPr>
      </w:pPr>
      <w:r>
        <w:rPr>
          <w:snapToGrid w:val="0"/>
        </w:rPr>
        <w:tab/>
      </w:r>
      <w:r>
        <w:rPr>
          <w:snapToGrid w:val="0"/>
        </w:rPr>
        <w:tab/>
        <w:t xml:space="preserve">The provisions of this Part apply to and in relation to a person of Aboriginal descent only if he is also of the full blood descended from the original inhabitants of </w:t>
      </w:r>
      <w:smartTag w:uri="urn:schemas-microsoft-com:office:smarttags" w:element="country-region">
        <w:smartTag w:uri="urn:schemas-microsoft-com:office:smarttags" w:element="place">
          <w:r>
            <w:rPr>
              <w:snapToGrid w:val="0"/>
            </w:rPr>
            <w:t>Australia</w:t>
          </w:r>
        </w:smartTag>
      </w:smartTag>
      <w:r>
        <w:rPr>
          <w:snapToGrid w:val="0"/>
        </w:rPr>
        <w:t xml:space="preserve"> or more than one</w:t>
      </w:r>
      <w:r>
        <w:rPr>
          <w:snapToGrid w:val="0"/>
        </w:rPr>
        <w:noBreakHyphen/>
        <w:t>fourth of the full blood.</w:t>
      </w:r>
    </w:p>
    <w:p w:rsidR="00763059" w:rsidRDefault="00763059">
      <w:pPr>
        <w:pStyle w:val="Heading5"/>
        <w:rPr>
          <w:snapToGrid w:val="0"/>
        </w:rPr>
      </w:pPr>
      <w:bookmarkStart w:id="87" w:name="_Toc341685411"/>
      <w:r>
        <w:rPr>
          <w:rStyle w:val="CharSectno"/>
        </w:rPr>
        <w:t>34</w:t>
      </w:r>
      <w:r>
        <w:rPr>
          <w:snapToGrid w:val="0"/>
        </w:rPr>
        <w:t>.</w:t>
      </w:r>
      <w:r>
        <w:rPr>
          <w:snapToGrid w:val="0"/>
        </w:rPr>
        <w:tab/>
        <w:t>Testate estates</w:t>
      </w:r>
      <w:bookmarkEnd w:id="87"/>
    </w:p>
    <w:p w:rsidR="00763059" w:rsidRDefault="00763059">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rsidR="00763059" w:rsidRDefault="00763059">
      <w:pPr>
        <w:pStyle w:val="Heading5"/>
        <w:rPr>
          <w:snapToGrid w:val="0"/>
        </w:rPr>
      </w:pPr>
      <w:bookmarkStart w:id="88" w:name="_Toc341685412"/>
      <w:r>
        <w:rPr>
          <w:rStyle w:val="CharSectno"/>
        </w:rPr>
        <w:t>35</w:t>
      </w:r>
      <w:r>
        <w:rPr>
          <w:snapToGrid w:val="0"/>
        </w:rPr>
        <w:t>.</w:t>
      </w:r>
      <w:r>
        <w:rPr>
          <w:snapToGrid w:val="0"/>
        </w:rPr>
        <w:tab/>
        <w:t>Distribution of estate of intestate person of Aboriginal descent</w:t>
      </w:r>
      <w:bookmarkEnd w:id="88"/>
    </w:p>
    <w:p w:rsidR="00763059" w:rsidRDefault="00763059">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rsidR="00763059" w:rsidRDefault="00763059">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rsidR="00763059" w:rsidRDefault="00763059">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rsidR="00763059" w:rsidRDefault="00763059">
      <w:pPr>
        <w:pStyle w:val="Ednotesubsection"/>
      </w:pPr>
      <w:r>
        <w:tab/>
        <w:t>[(4)</w:t>
      </w:r>
      <w:r>
        <w:tab/>
        <w:t>deleted]</w:t>
      </w:r>
    </w:p>
    <w:p w:rsidR="00763059" w:rsidRDefault="00763059">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rsidR="00763059" w:rsidRDefault="00763059">
      <w:pPr>
        <w:pStyle w:val="Footnotesection"/>
      </w:pPr>
      <w:r>
        <w:tab/>
        <w:t xml:space="preserve">[Section 35 amended by No. 121 of 1984 s. 34; No. 57 of 1997 s. 14; </w:t>
      </w:r>
      <w:r>
        <w:rPr>
          <w:spacing w:val="-6"/>
        </w:rPr>
        <w:t>No. 34 of 2004 Sch. 2 cl. 1(3) and (4)</w:t>
      </w:r>
      <w:r>
        <w:t>.]</w:t>
      </w:r>
    </w:p>
    <w:p w:rsidR="00763059" w:rsidRDefault="00763059">
      <w:pPr>
        <w:pStyle w:val="Heading5"/>
        <w:rPr>
          <w:snapToGrid w:val="0"/>
        </w:rPr>
      </w:pPr>
      <w:bookmarkStart w:id="89" w:name="_Toc341685413"/>
      <w:r>
        <w:rPr>
          <w:rStyle w:val="CharSectno"/>
        </w:rPr>
        <w:t>36</w:t>
      </w:r>
      <w:r>
        <w:rPr>
          <w:snapToGrid w:val="0"/>
        </w:rPr>
        <w:t>.</w:t>
      </w:r>
      <w:r>
        <w:rPr>
          <w:snapToGrid w:val="0"/>
        </w:rPr>
        <w:tab/>
        <w:t>Property of deceased or missing persons of Aboriginal descent to be paid and delivered to executor or Public Trustee</w:t>
      </w:r>
      <w:bookmarkEnd w:id="89"/>
    </w:p>
    <w:p w:rsidR="00763059" w:rsidRDefault="00763059">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rsidR="00763059" w:rsidRDefault="00763059">
      <w:pPr>
        <w:pStyle w:val="Subsection"/>
        <w:rPr>
          <w:snapToGrid w:val="0"/>
        </w:rPr>
      </w:pPr>
      <w:r>
        <w:rPr>
          <w:snapToGrid w:val="0"/>
        </w:rPr>
        <w:tab/>
        <w:t>(2)</w:t>
      </w:r>
      <w:r>
        <w:rPr>
          <w:snapToGrid w:val="0"/>
        </w:rPr>
        <w:tab/>
        <w:t>The Public Trustee may recover any such wages or property by action in his name in any court of competent jurisdiction.</w:t>
      </w:r>
    </w:p>
    <w:p w:rsidR="00763059" w:rsidRDefault="00763059">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rsidR="00763059" w:rsidRDefault="00763059">
      <w:pPr>
        <w:pStyle w:val="Heading5"/>
        <w:rPr>
          <w:snapToGrid w:val="0"/>
        </w:rPr>
      </w:pPr>
      <w:bookmarkStart w:id="90" w:name="_Toc341685414"/>
      <w:r>
        <w:rPr>
          <w:rStyle w:val="CharSectno"/>
        </w:rPr>
        <w:t>37</w:t>
      </w:r>
      <w:r>
        <w:rPr>
          <w:snapToGrid w:val="0"/>
        </w:rPr>
        <w:t>.</w:t>
      </w:r>
      <w:r>
        <w:rPr>
          <w:snapToGrid w:val="0"/>
        </w:rPr>
        <w:tab/>
        <w:t>Property may be vested in Authority</w:t>
      </w:r>
      <w:bookmarkEnd w:id="90"/>
    </w:p>
    <w:p w:rsidR="00763059" w:rsidRDefault="00763059">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rsidR="00763059" w:rsidRDefault="00763059">
      <w:pPr>
        <w:pStyle w:val="Footnotesection"/>
      </w:pPr>
      <w:r>
        <w:tab/>
        <w:t>[Section 37 amended by No. 28 of 2006 s. 349.]</w:t>
      </w:r>
    </w:p>
    <w:p w:rsidR="00763059" w:rsidRDefault="00763059">
      <w:pPr>
        <w:pStyle w:val="Ednotesection"/>
      </w:pPr>
      <w:r>
        <w:t>[</w:t>
      </w:r>
      <w:r>
        <w:rPr>
          <w:b/>
        </w:rPr>
        <w:t>38.</w:t>
      </w:r>
      <w:r>
        <w:rPr>
          <w:b/>
        </w:rPr>
        <w:tab/>
      </w:r>
      <w:r>
        <w:t>Deleted by No. 98 of 1985 s. 3.]</w:t>
      </w:r>
    </w:p>
    <w:p w:rsidR="00763059" w:rsidRDefault="00763059">
      <w:pPr>
        <w:pStyle w:val="Heading2"/>
      </w:pPr>
      <w:bookmarkStart w:id="91" w:name="_Toc224109851"/>
      <w:bookmarkStart w:id="92" w:name="_Toc227745918"/>
      <w:bookmarkStart w:id="93" w:name="_Toc227986039"/>
      <w:bookmarkStart w:id="94" w:name="_Toc228940007"/>
      <w:bookmarkStart w:id="95" w:name="_Toc241033592"/>
      <w:bookmarkStart w:id="96" w:name="_Toc241046567"/>
      <w:bookmarkStart w:id="97" w:name="_Toc262564628"/>
      <w:bookmarkStart w:id="98" w:name="_Toc263419756"/>
      <w:bookmarkStart w:id="99" w:name="_Toc265682626"/>
      <w:bookmarkStart w:id="100" w:name="_Toc265682706"/>
      <w:bookmarkStart w:id="101" w:name="_Toc272416541"/>
      <w:bookmarkStart w:id="102" w:name="_Toc272416613"/>
      <w:bookmarkStart w:id="103" w:name="_Toc341685415"/>
      <w:r>
        <w:rPr>
          <w:rStyle w:val="CharPartNo"/>
        </w:rPr>
        <w:t>Part V</w:t>
      </w:r>
      <w:r>
        <w:rPr>
          <w:rStyle w:val="CharDivNo"/>
        </w:rPr>
        <w:t> </w:t>
      </w:r>
      <w:r>
        <w:t>—</w:t>
      </w:r>
      <w:r>
        <w:rPr>
          <w:rStyle w:val="CharDivText"/>
        </w:rPr>
        <w:t> </w:t>
      </w:r>
      <w:r>
        <w:rPr>
          <w:rStyle w:val="CharPartText"/>
        </w:rPr>
        <w:t>Financial provisions</w:t>
      </w:r>
      <w:bookmarkEnd w:id="91"/>
      <w:bookmarkEnd w:id="92"/>
      <w:bookmarkEnd w:id="93"/>
      <w:bookmarkEnd w:id="94"/>
      <w:bookmarkEnd w:id="95"/>
      <w:bookmarkEnd w:id="96"/>
      <w:bookmarkEnd w:id="97"/>
      <w:bookmarkEnd w:id="98"/>
      <w:bookmarkEnd w:id="99"/>
      <w:bookmarkEnd w:id="100"/>
      <w:bookmarkEnd w:id="101"/>
      <w:bookmarkEnd w:id="102"/>
      <w:bookmarkEnd w:id="103"/>
    </w:p>
    <w:p w:rsidR="00763059" w:rsidRDefault="00763059">
      <w:pPr>
        <w:pStyle w:val="Heading5"/>
        <w:rPr>
          <w:snapToGrid w:val="0"/>
        </w:rPr>
      </w:pPr>
      <w:bookmarkStart w:id="104" w:name="_Toc341685416"/>
      <w:r>
        <w:rPr>
          <w:rStyle w:val="CharSectno"/>
        </w:rPr>
        <w:t>39</w:t>
      </w:r>
      <w:r>
        <w:rPr>
          <w:snapToGrid w:val="0"/>
        </w:rPr>
        <w:t>.</w:t>
      </w:r>
      <w:r>
        <w:rPr>
          <w:snapToGrid w:val="0"/>
        </w:rPr>
        <w:tab/>
        <w:t xml:space="preserve">Establishment of the Aboriginal Trading </w:t>
      </w:r>
      <w:r>
        <w:t>Account</w:t>
      </w:r>
      <w:bookmarkEnd w:id="104"/>
    </w:p>
    <w:p w:rsidR="00763059" w:rsidRDefault="00763059">
      <w:pPr>
        <w:pStyle w:val="Subsection"/>
      </w:pPr>
      <w:r>
        <w:tab/>
        <w:t>(1)</w:t>
      </w:r>
      <w:r>
        <w:tab/>
        <w:t xml:space="preserve">An agency special purpose account called the Aboriginal Trading Account is established under section 16 of the </w:t>
      </w:r>
      <w:r>
        <w:rPr>
          <w:i/>
          <w:iCs/>
        </w:rPr>
        <w:t>Financial Management Act 2006</w:t>
      </w:r>
      <w:r>
        <w:t>.</w:t>
      </w:r>
    </w:p>
    <w:p w:rsidR="00763059" w:rsidRDefault="00763059">
      <w:pPr>
        <w:pStyle w:val="Subsection"/>
        <w:rPr>
          <w:snapToGrid w:val="0"/>
        </w:rPr>
      </w:pPr>
      <w:r>
        <w:rPr>
          <w:snapToGrid w:val="0"/>
        </w:rPr>
        <w:tab/>
        <w:t>(2)</w:t>
      </w:r>
      <w:r>
        <w:rPr>
          <w:snapToGrid w:val="0"/>
        </w:rPr>
        <w:tab/>
        <w:t>The Aboriginal Trading Account consists of —</w:t>
      </w:r>
    </w:p>
    <w:p w:rsidR="00763059" w:rsidRDefault="00763059">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rsidR="00763059" w:rsidRDefault="00763059">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rsidR="00763059" w:rsidRDefault="00763059">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rsidR="00763059" w:rsidRDefault="00763059">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rsidR="00763059" w:rsidRDefault="00763059">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rsidR="00763059" w:rsidRDefault="00763059">
      <w:pPr>
        <w:pStyle w:val="Footnotesection"/>
      </w:pPr>
      <w:r>
        <w:tab/>
        <w:t>[Section 39 amended by No. 98 of 1985 s. 3; No. 49 of 1996 s. 64; No. 28 of 2006 s. 349; No. 77 of 2006 Sch. 1 cl. 1(2) and (3).]</w:t>
      </w:r>
    </w:p>
    <w:p w:rsidR="00763059" w:rsidRDefault="00763059">
      <w:pPr>
        <w:pStyle w:val="Heading5"/>
        <w:rPr>
          <w:snapToGrid w:val="0"/>
        </w:rPr>
      </w:pPr>
      <w:bookmarkStart w:id="105" w:name="_Toc341685417"/>
      <w:r>
        <w:rPr>
          <w:rStyle w:val="CharSectno"/>
        </w:rPr>
        <w:t>40</w:t>
      </w:r>
      <w:r>
        <w:rPr>
          <w:snapToGrid w:val="0"/>
        </w:rPr>
        <w:t>.</w:t>
      </w:r>
      <w:r>
        <w:rPr>
          <w:snapToGrid w:val="0"/>
        </w:rPr>
        <w:tab/>
        <w:t>Use of Aboriginal Trading Account</w:t>
      </w:r>
      <w:bookmarkEnd w:id="105"/>
    </w:p>
    <w:p w:rsidR="00763059" w:rsidRDefault="00763059">
      <w:pPr>
        <w:pStyle w:val="Subsection"/>
        <w:rPr>
          <w:snapToGrid w:val="0"/>
        </w:rPr>
      </w:pPr>
      <w:r>
        <w:rPr>
          <w:snapToGrid w:val="0"/>
        </w:rPr>
        <w:tab/>
      </w:r>
      <w:r>
        <w:rPr>
          <w:snapToGrid w:val="0"/>
        </w:rPr>
        <w:tab/>
        <w:t>Subject to this Act, the moneys standing to the credit of the Aboriginal Trading Account shall be used —</w:t>
      </w:r>
    </w:p>
    <w:p w:rsidR="00763059" w:rsidRDefault="00763059">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rsidR="00763059" w:rsidRDefault="00763059">
      <w:pPr>
        <w:pStyle w:val="Indenta"/>
        <w:rPr>
          <w:snapToGrid w:val="0"/>
        </w:rPr>
      </w:pPr>
      <w:r>
        <w:rPr>
          <w:snapToGrid w:val="0"/>
        </w:rPr>
        <w:tab/>
        <w:t>(b)</w:t>
      </w:r>
      <w:r>
        <w:rPr>
          <w:snapToGrid w:val="0"/>
        </w:rPr>
        <w:tab/>
        <w:t>in the supply of materials to such persons to enable them to make or procure artifacts or other articles;</w:t>
      </w:r>
    </w:p>
    <w:p w:rsidR="00763059" w:rsidRDefault="00763059">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rsidR="00763059" w:rsidRDefault="00763059">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rsidR="00763059" w:rsidRDefault="00763059">
      <w:pPr>
        <w:pStyle w:val="Footnotesection"/>
      </w:pPr>
      <w:r>
        <w:tab/>
        <w:t>[Section 40 amended by No. 1 of 1997 s. 18; No. 28 of 2006 s. 349; No. 77 of 2006 Sch. 1 cl. 1(4).]</w:t>
      </w:r>
    </w:p>
    <w:p w:rsidR="00763059" w:rsidRDefault="00763059">
      <w:pPr>
        <w:pStyle w:val="Heading5"/>
        <w:rPr>
          <w:snapToGrid w:val="0"/>
        </w:rPr>
      </w:pPr>
      <w:bookmarkStart w:id="106" w:name="_Toc341685418"/>
      <w:r>
        <w:rPr>
          <w:rStyle w:val="CharSectno"/>
        </w:rPr>
        <w:t>41</w:t>
      </w:r>
      <w:r>
        <w:rPr>
          <w:snapToGrid w:val="0"/>
        </w:rPr>
        <w:t>.</w:t>
      </w:r>
      <w:r>
        <w:rPr>
          <w:snapToGrid w:val="0"/>
        </w:rPr>
        <w:tab/>
        <w:t>Authority’s powers to deal in lands for disposal</w:t>
      </w:r>
      <w:bookmarkEnd w:id="106"/>
    </w:p>
    <w:p w:rsidR="00763059" w:rsidRDefault="00763059">
      <w:pPr>
        <w:pStyle w:val="Subsection"/>
        <w:rPr>
          <w:snapToGrid w:val="0"/>
        </w:rPr>
      </w:pPr>
      <w:r>
        <w:rPr>
          <w:snapToGrid w:val="0"/>
        </w:rPr>
        <w:tab/>
        <w:t>(1)</w:t>
      </w:r>
      <w:r>
        <w:rPr>
          <w:snapToGrid w:val="0"/>
        </w:rPr>
        <w:tab/>
        <w:t>The Authority may —</w:t>
      </w:r>
    </w:p>
    <w:p w:rsidR="00763059" w:rsidRDefault="00763059">
      <w:pPr>
        <w:pStyle w:val="Indenta"/>
        <w:rPr>
          <w:snapToGrid w:val="0"/>
        </w:rPr>
      </w:pPr>
      <w:r>
        <w:rPr>
          <w:snapToGrid w:val="0"/>
        </w:rPr>
        <w:tab/>
        <w:t>(a)</w:t>
      </w:r>
      <w:r>
        <w:rPr>
          <w:snapToGrid w:val="0"/>
        </w:rPr>
        <w:tab/>
        <w:t>acquire and hold land for the purpose of disposal to persons of Aboriginal descent in any manner the Authority thinks fit;</w:t>
      </w:r>
    </w:p>
    <w:p w:rsidR="00763059" w:rsidRDefault="00763059">
      <w:pPr>
        <w:pStyle w:val="Indenta"/>
        <w:rPr>
          <w:snapToGrid w:val="0"/>
        </w:rPr>
      </w:pPr>
      <w:r>
        <w:rPr>
          <w:snapToGrid w:val="0"/>
        </w:rPr>
        <w:tab/>
        <w:t>(b)</w:t>
      </w:r>
      <w:r>
        <w:rPr>
          <w:snapToGrid w:val="0"/>
        </w:rPr>
        <w:tab/>
        <w:t>effect, acquire, maintain, or repair, improvements on any land so acquired or held; and</w:t>
      </w:r>
    </w:p>
    <w:p w:rsidR="00763059" w:rsidRDefault="00763059">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rsidR="00763059" w:rsidRDefault="00763059">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rsidR="00763059" w:rsidRDefault="00763059">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rsidR="00763059" w:rsidRDefault="00763059">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rsidR="00763059" w:rsidRDefault="00763059">
      <w:pPr>
        <w:pStyle w:val="Footnotesection"/>
        <w:rPr>
          <w:i w:val="0"/>
        </w:rPr>
      </w:pPr>
      <w:r>
        <w:tab/>
        <w:t>[Section 41 amended by No. 31 of 1997 s. 141.]</w:t>
      </w:r>
    </w:p>
    <w:p w:rsidR="00763059" w:rsidRDefault="00763059">
      <w:pPr>
        <w:pStyle w:val="Heading5"/>
        <w:rPr>
          <w:snapToGrid w:val="0"/>
        </w:rPr>
      </w:pPr>
      <w:bookmarkStart w:id="107" w:name="_Toc341685419"/>
      <w:r>
        <w:rPr>
          <w:rStyle w:val="CharSectno"/>
        </w:rPr>
        <w:t>42</w:t>
      </w:r>
      <w:r>
        <w:rPr>
          <w:snapToGrid w:val="0"/>
        </w:rPr>
        <w:t>.</w:t>
      </w:r>
      <w:r>
        <w:rPr>
          <w:snapToGrid w:val="0"/>
        </w:rPr>
        <w:tab/>
        <w:t>Availability of facilities and services provided from public moneys</w:t>
      </w:r>
      <w:bookmarkEnd w:id="107"/>
    </w:p>
    <w:p w:rsidR="00763059" w:rsidRDefault="00763059">
      <w:pPr>
        <w:pStyle w:val="Subsection"/>
        <w:rPr>
          <w:snapToGrid w:val="0"/>
        </w:rPr>
      </w:pPr>
      <w:r>
        <w:rPr>
          <w:snapToGrid w:val="0"/>
        </w:rPr>
        <w:tab/>
      </w:r>
      <w:r>
        <w:rPr>
          <w:snapToGrid w:val="0"/>
        </w:rPr>
        <w:tab/>
        <w:t>Any facilities or services provided or made available by —</w:t>
      </w:r>
    </w:p>
    <w:p w:rsidR="00763059" w:rsidRDefault="00763059">
      <w:pPr>
        <w:pStyle w:val="Indenta"/>
        <w:rPr>
          <w:snapToGrid w:val="0"/>
        </w:rPr>
      </w:pPr>
      <w:r>
        <w:rPr>
          <w:snapToGrid w:val="0"/>
        </w:rPr>
        <w:tab/>
        <w:t>(a)</w:t>
      </w:r>
      <w:r>
        <w:rPr>
          <w:snapToGrid w:val="0"/>
        </w:rPr>
        <w:tab/>
        <w:t>any department of the State or any agency, authority or instrumentality of the Crown in right of the State; or</w:t>
      </w:r>
    </w:p>
    <w:p w:rsidR="00763059" w:rsidRDefault="00763059">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rsidR="00763059" w:rsidRDefault="00763059">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rsidR="00763059" w:rsidRDefault="00763059">
      <w:pPr>
        <w:pStyle w:val="Footnotesection"/>
      </w:pPr>
      <w:r>
        <w:tab/>
        <w:t>[Section 42 amended by No. 6 of 1993 s. 11 and 14(1); No. 77 of 2006 s. 4.]</w:t>
      </w:r>
    </w:p>
    <w:p w:rsidR="00763059" w:rsidRDefault="00763059">
      <w:pPr>
        <w:pStyle w:val="Heading5"/>
        <w:rPr>
          <w:snapToGrid w:val="0"/>
        </w:rPr>
      </w:pPr>
      <w:bookmarkStart w:id="108" w:name="_Toc341685420"/>
      <w:r>
        <w:rPr>
          <w:rStyle w:val="CharSectno"/>
        </w:rPr>
        <w:t>43</w:t>
      </w:r>
      <w:r>
        <w:rPr>
          <w:snapToGrid w:val="0"/>
        </w:rPr>
        <w:t>.</w:t>
      </w:r>
      <w:r>
        <w:rPr>
          <w:snapToGrid w:val="0"/>
        </w:rPr>
        <w:tab/>
        <w:t>Financial provisions</w:t>
      </w:r>
      <w:bookmarkEnd w:id="108"/>
    </w:p>
    <w:p w:rsidR="00763059" w:rsidRDefault="00763059">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rsidR="00763059" w:rsidRDefault="00763059">
      <w:pPr>
        <w:pStyle w:val="Indenta"/>
        <w:spacing w:before="120"/>
        <w:rPr>
          <w:snapToGrid w:val="0"/>
        </w:rPr>
      </w:pPr>
      <w:r>
        <w:rPr>
          <w:snapToGrid w:val="0"/>
        </w:rPr>
        <w:tab/>
        <w:t>(a)</w:t>
      </w:r>
      <w:r>
        <w:rPr>
          <w:snapToGrid w:val="0"/>
        </w:rPr>
        <w:tab/>
        <w:t>moneys from time to time appropriated by Parliament;</w:t>
      </w:r>
    </w:p>
    <w:p w:rsidR="00763059" w:rsidRDefault="00763059">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rsidR="00763059" w:rsidRDefault="00763059">
      <w:pPr>
        <w:pStyle w:val="Indenta"/>
        <w:spacing w:before="120"/>
        <w:rPr>
          <w:snapToGrid w:val="0"/>
        </w:rPr>
      </w:pPr>
      <w:r>
        <w:rPr>
          <w:snapToGrid w:val="0"/>
        </w:rPr>
        <w:tab/>
        <w:t>(c)</w:t>
      </w:r>
      <w:r>
        <w:rPr>
          <w:snapToGrid w:val="0"/>
        </w:rPr>
        <w:tab/>
        <w:t>moneys from time to time derived by the Authority from the management of any land or property;</w:t>
      </w:r>
    </w:p>
    <w:p w:rsidR="00763059" w:rsidRDefault="00763059">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rsidR="00763059" w:rsidRDefault="00763059">
      <w:pPr>
        <w:pStyle w:val="Indenta"/>
        <w:spacing w:before="120"/>
        <w:rPr>
          <w:snapToGrid w:val="0"/>
        </w:rPr>
      </w:pPr>
      <w:r>
        <w:rPr>
          <w:snapToGrid w:val="0"/>
        </w:rPr>
        <w:tab/>
        <w:t>(e)</w:t>
      </w:r>
      <w:r>
        <w:rPr>
          <w:snapToGrid w:val="0"/>
        </w:rPr>
        <w:tab/>
        <w:t xml:space="preserve">gifts, devises, bequests or other moneys falling to be controlled by the Authority; </w:t>
      </w:r>
    </w:p>
    <w:p w:rsidR="00763059" w:rsidRDefault="00763059">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rsidR="00763059" w:rsidRDefault="00763059">
      <w:pPr>
        <w:pStyle w:val="Indenta"/>
        <w:spacing w:before="120"/>
      </w:pPr>
      <w:r>
        <w:tab/>
        <w:t>(g)</w:t>
      </w:r>
      <w:r>
        <w:tab/>
        <w:t>any other moneys lawfully received by, made available to, or payable to the Authority.</w:t>
      </w:r>
    </w:p>
    <w:p w:rsidR="00763059" w:rsidRDefault="00763059">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rsidR="00763059" w:rsidRDefault="00763059">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rsidR="00763059" w:rsidRDefault="00763059">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rsidR="00763059" w:rsidRDefault="00763059">
      <w:pPr>
        <w:pStyle w:val="Footnotesection"/>
        <w:spacing w:before="80"/>
        <w:ind w:left="890" w:hanging="890"/>
      </w:pPr>
      <w:r>
        <w:tab/>
        <w:t>[Section 43 amended by No. 49 of 1996 s. 64; No. 28 of 2006 s. 348; No. 77 of 2006 Sch. 1 cl. 1(5).]</w:t>
      </w:r>
    </w:p>
    <w:p w:rsidR="00763059" w:rsidRDefault="00763059">
      <w:pPr>
        <w:pStyle w:val="Heading5"/>
        <w:rPr>
          <w:snapToGrid w:val="0"/>
        </w:rPr>
      </w:pPr>
      <w:bookmarkStart w:id="109" w:name="_Toc341685421"/>
      <w:r>
        <w:rPr>
          <w:rStyle w:val="CharSectno"/>
        </w:rPr>
        <w:t>44</w:t>
      </w:r>
      <w:r>
        <w:rPr>
          <w:snapToGrid w:val="0"/>
        </w:rPr>
        <w:t>.</w:t>
      </w:r>
      <w:r>
        <w:rPr>
          <w:snapToGrid w:val="0"/>
        </w:rPr>
        <w:tab/>
        <w:t>Investment of moneys</w:t>
      </w:r>
      <w:bookmarkEnd w:id="109"/>
    </w:p>
    <w:p w:rsidR="00763059" w:rsidRDefault="00763059">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rsidR="00763059" w:rsidRDefault="00763059">
      <w:pPr>
        <w:pStyle w:val="Footnotesection"/>
      </w:pPr>
      <w:r>
        <w:tab/>
        <w:t>[Section 44 amended by No. 1 of 1997 s. 18.]</w:t>
      </w:r>
    </w:p>
    <w:p w:rsidR="00763059" w:rsidRDefault="00763059">
      <w:pPr>
        <w:pStyle w:val="Heading5"/>
        <w:rPr>
          <w:snapToGrid w:val="0"/>
        </w:rPr>
      </w:pPr>
      <w:bookmarkStart w:id="110" w:name="_Toc341685422"/>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0"/>
    </w:p>
    <w:p w:rsidR="00763059" w:rsidRDefault="0076305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763059" w:rsidRDefault="00763059">
      <w:pPr>
        <w:pStyle w:val="Footnotesection"/>
      </w:pPr>
      <w:r>
        <w:tab/>
        <w:t>[Sections 45 inserted by No. 98 of 1985 s. 3; amended by No. 77 of 2006 Sch. 1 cl. 1(6).]</w:t>
      </w:r>
    </w:p>
    <w:p w:rsidR="00763059" w:rsidRDefault="00763059">
      <w:pPr>
        <w:pStyle w:val="Ednotesection"/>
      </w:pPr>
      <w:r>
        <w:t>[</w:t>
      </w:r>
      <w:r>
        <w:rPr>
          <w:b/>
        </w:rPr>
        <w:t>46.</w:t>
      </w:r>
      <w:r>
        <w:rPr>
          <w:b/>
        </w:rPr>
        <w:tab/>
      </w:r>
      <w:r>
        <w:t>Deleted by No. 98 of 1985 s. 3.]</w:t>
      </w:r>
    </w:p>
    <w:p w:rsidR="00763059" w:rsidRDefault="00763059">
      <w:pPr>
        <w:pStyle w:val="Heading2"/>
      </w:pPr>
      <w:bookmarkStart w:id="111" w:name="_Toc224109859"/>
      <w:bookmarkStart w:id="112" w:name="_Toc227745926"/>
      <w:bookmarkStart w:id="113" w:name="_Toc227986047"/>
      <w:bookmarkStart w:id="114" w:name="_Toc228940015"/>
      <w:bookmarkStart w:id="115" w:name="_Toc241033600"/>
      <w:bookmarkStart w:id="116" w:name="_Toc241046575"/>
      <w:bookmarkStart w:id="117" w:name="_Toc262564636"/>
      <w:bookmarkStart w:id="118" w:name="_Toc263419764"/>
      <w:bookmarkStart w:id="119" w:name="_Toc265682634"/>
      <w:bookmarkStart w:id="120" w:name="_Toc265682714"/>
      <w:bookmarkStart w:id="121" w:name="_Toc272416549"/>
      <w:bookmarkStart w:id="122" w:name="_Toc272416621"/>
      <w:bookmarkStart w:id="123" w:name="_Toc341685423"/>
      <w:r>
        <w:rPr>
          <w:rStyle w:val="CharPartNo"/>
        </w:rPr>
        <w:t>Part VI</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763059" w:rsidRDefault="00763059">
      <w:pPr>
        <w:pStyle w:val="Heading5"/>
        <w:rPr>
          <w:snapToGrid w:val="0"/>
        </w:rPr>
      </w:pPr>
      <w:bookmarkStart w:id="124" w:name="_Toc341685424"/>
      <w:r>
        <w:rPr>
          <w:rStyle w:val="CharSectno"/>
        </w:rPr>
        <w:t>47</w:t>
      </w:r>
      <w:r>
        <w:rPr>
          <w:snapToGrid w:val="0"/>
        </w:rPr>
        <w:t>.</w:t>
      </w:r>
      <w:r>
        <w:rPr>
          <w:snapToGrid w:val="0"/>
        </w:rPr>
        <w:tab/>
        <w:t>Presumptions</w:t>
      </w:r>
      <w:bookmarkEnd w:id="124"/>
    </w:p>
    <w:p w:rsidR="00763059" w:rsidRDefault="00763059">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rsidR="00763059" w:rsidRDefault="00763059">
      <w:pPr>
        <w:pStyle w:val="Indenta"/>
        <w:rPr>
          <w:snapToGrid w:val="0"/>
        </w:rPr>
      </w:pPr>
      <w:r>
        <w:rPr>
          <w:snapToGrid w:val="0"/>
        </w:rPr>
        <w:tab/>
        <w:t>(a)</w:t>
      </w:r>
      <w:r>
        <w:rPr>
          <w:snapToGrid w:val="0"/>
        </w:rPr>
        <w:tab/>
        <w:t>that a person therein referred to is or is not a person of Aboriginal descent; or</w:t>
      </w:r>
    </w:p>
    <w:p w:rsidR="00763059" w:rsidRDefault="00763059">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rsidR="00763059" w:rsidRDefault="00763059">
      <w:pPr>
        <w:pStyle w:val="Indenta"/>
        <w:rPr>
          <w:snapToGrid w:val="0"/>
        </w:rPr>
      </w:pPr>
      <w:r>
        <w:rPr>
          <w:snapToGrid w:val="0"/>
        </w:rPr>
        <w:tab/>
        <w:t>(c)</w:t>
      </w:r>
      <w:r>
        <w:rPr>
          <w:snapToGrid w:val="0"/>
        </w:rPr>
        <w:tab/>
        <w:t>that a place or area therein referred to is within the boundaries of any land to which the provisions of Part III apply,</w:t>
      </w:r>
    </w:p>
    <w:p w:rsidR="00763059" w:rsidRDefault="00763059">
      <w:pPr>
        <w:pStyle w:val="Subsection"/>
        <w:spacing w:before="140"/>
        <w:rPr>
          <w:snapToGrid w:val="0"/>
        </w:rPr>
      </w:pPr>
      <w:r>
        <w:rPr>
          <w:snapToGrid w:val="0"/>
        </w:rPr>
        <w:tab/>
      </w:r>
      <w:r>
        <w:rPr>
          <w:snapToGrid w:val="0"/>
        </w:rPr>
        <w:tab/>
        <w:t>all courts and persons acting judicially shall presume the statement proved.</w:t>
      </w:r>
    </w:p>
    <w:p w:rsidR="00763059" w:rsidRDefault="00763059">
      <w:pPr>
        <w:pStyle w:val="Footnotesection"/>
        <w:rPr>
          <w:spacing w:val="-4"/>
        </w:rPr>
      </w:pPr>
      <w:r>
        <w:rPr>
          <w:spacing w:val="-4"/>
        </w:rPr>
        <w:tab/>
        <w:t>[Section 47 amended by No. 84 of 2004 s. 80; No. 28 of 2006 s. 349.]</w:t>
      </w:r>
    </w:p>
    <w:p w:rsidR="00763059" w:rsidRDefault="00763059">
      <w:pPr>
        <w:pStyle w:val="Heading5"/>
        <w:rPr>
          <w:snapToGrid w:val="0"/>
        </w:rPr>
      </w:pPr>
      <w:bookmarkStart w:id="125" w:name="_Toc341685425"/>
      <w:r>
        <w:rPr>
          <w:rStyle w:val="CharSectno"/>
        </w:rPr>
        <w:t>48</w:t>
      </w:r>
      <w:r>
        <w:rPr>
          <w:snapToGrid w:val="0"/>
        </w:rPr>
        <w:t>.</w:t>
      </w:r>
      <w:r>
        <w:rPr>
          <w:snapToGrid w:val="0"/>
        </w:rPr>
        <w:tab/>
        <w:t>Right of representation in proceedings</w:t>
      </w:r>
      <w:bookmarkEnd w:id="125"/>
    </w:p>
    <w:p w:rsidR="00763059" w:rsidRDefault="00763059">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rsidR="00763059" w:rsidRDefault="00763059">
      <w:pPr>
        <w:pStyle w:val="Footnotesection"/>
        <w:rPr>
          <w:spacing w:val="-6"/>
        </w:rPr>
      </w:pPr>
      <w:r>
        <w:rPr>
          <w:spacing w:val="-6"/>
        </w:rPr>
        <w:tab/>
        <w:t>[Section 48 amended by No. 121 of 1984 s. 35; No. 57 of 1997 s. 14; No. 34 of 2004 Sch. 2 cl. 1(5); No. 70 of 2004 s. 82.]</w:t>
      </w:r>
    </w:p>
    <w:p w:rsidR="00763059" w:rsidRDefault="00763059">
      <w:pPr>
        <w:pStyle w:val="Footnotesection"/>
        <w:rPr>
          <w:spacing w:val="-6"/>
        </w:rPr>
      </w:pPr>
      <w:r>
        <w:tab/>
        <w:t>[Section 48. Modifications to be applied in order to give effect to Cross-border Justice Act 2008: section altered 1 Nov 2009. See endnote 1M.]</w:t>
      </w:r>
    </w:p>
    <w:p w:rsidR="00763059" w:rsidRDefault="00763059">
      <w:pPr>
        <w:pStyle w:val="Ednotesection"/>
      </w:pPr>
      <w:r>
        <w:t>[</w:t>
      </w:r>
      <w:r>
        <w:rPr>
          <w:b/>
        </w:rPr>
        <w:t>49.</w:t>
      </w:r>
      <w:r>
        <w:rPr>
          <w:b/>
        </w:rPr>
        <w:tab/>
      </w:r>
      <w:r>
        <w:t>Deleted by No. 84 of 2004 s. 78.]</w:t>
      </w:r>
    </w:p>
    <w:p w:rsidR="00763059" w:rsidRDefault="00763059">
      <w:pPr>
        <w:pStyle w:val="Heading5"/>
      </w:pPr>
      <w:bookmarkStart w:id="126" w:name="_Toc341685426"/>
      <w:r>
        <w:rPr>
          <w:rStyle w:val="CharSectno"/>
        </w:rPr>
        <w:t>50</w:t>
      </w:r>
      <w:r>
        <w:t>.</w:t>
      </w:r>
      <w:r>
        <w:tab/>
        <w:t>Penalties</w:t>
      </w:r>
      <w:bookmarkEnd w:id="126"/>
    </w:p>
    <w:p w:rsidR="00763059" w:rsidRDefault="00763059">
      <w:pPr>
        <w:pStyle w:val="Subsection"/>
        <w:spacing w:before="140"/>
      </w:pPr>
      <w:r>
        <w:tab/>
      </w:r>
      <w:r>
        <w:tab/>
        <w:t>A person who commits an offence against this Act for which no penalty is specifically provided is liable on conviction to —</w:t>
      </w:r>
    </w:p>
    <w:p w:rsidR="00763059" w:rsidRDefault="00763059">
      <w:pPr>
        <w:pStyle w:val="Indenta"/>
      </w:pPr>
      <w:r>
        <w:tab/>
        <w:t>(a)</w:t>
      </w:r>
      <w:r>
        <w:tab/>
        <w:t>for a first offence, $1 000 or imprisonment for 9 months;</w:t>
      </w:r>
    </w:p>
    <w:p w:rsidR="00763059" w:rsidRDefault="00763059">
      <w:pPr>
        <w:pStyle w:val="Indenta"/>
      </w:pPr>
      <w:r>
        <w:tab/>
        <w:t>(b)</w:t>
      </w:r>
      <w:r>
        <w:tab/>
        <w:t>for a second or subsequent offence, $5 000 or imprisonment for 12 months.</w:t>
      </w:r>
    </w:p>
    <w:p w:rsidR="00763059" w:rsidRDefault="00763059">
      <w:pPr>
        <w:pStyle w:val="Footnotesection"/>
      </w:pPr>
      <w:r>
        <w:tab/>
        <w:t>[Section 50 inserted by No. 50 of 2003 s. 34(3).]</w:t>
      </w:r>
    </w:p>
    <w:p w:rsidR="00763059" w:rsidRDefault="00763059">
      <w:pPr>
        <w:pStyle w:val="Heading5"/>
        <w:rPr>
          <w:snapToGrid w:val="0"/>
        </w:rPr>
      </w:pPr>
      <w:bookmarkStart w:id="127" w:name="_Toc341685427"/>
      <w:r>
        <w:rPr>
          <w:rStyle w:val="CharSectno"/>
        </w:rPr>
        <w:t>51</w:t>
      </w:r>
      <w:r>
        <w:rPr>
          <w:snapToGrid w:val="0"/>
        </w:rPr>
        <w:t>.</w:t>
      </w:r>
      <w:r>
        <w:rPr>
          <w:snapToGrid w:val="0"/>
        </w:rPr>
        <w:tab/>
        <w:t>Regulations</w:t>
      </w:r>
      <w:bookmarkEnd w:id="127"/>
    </w:p>
    <w:p w:rsidR="00763059" w:rsidRDefault="00763059">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rsidR="00763059" w:rsidRDefault="00763059">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rsidR="00763059" w:rsidRDefault="00763059">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rsidR="00763059" w:rsidRDefault="00763059">
      <w:pPr>
        <w:pStyle w:val="Indenta"/>
        <w:spacing w:before="60"/>
        <w:rPr>
          <w:snapToGrid w:val="0"/>
        </w:rPr>
      </w:pPr>
      <w:r>
        <w:rPr>
          <w:snapToGrid w:val="0"/>
        </w:rPr>
        <w:tab/>
        <w:t>(b)</w:t>
      </w:r>
      <w:r>
        <w:rPr>
          <w:snapToGrid w:val="0"/>
        </w:rPr>
        <w:tab/>
        <w:t>the management and the use of reserved lands;</w:t>
      </w:r>
    </w:p>
    <w:p w:rsidR="00763059" w:rsidRDefault="00763059">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rsidR="00763059" w:rsidRDefault="00763059">
      <w:pPr>
        <w:pStyle w:val="Indenta"/>
        <w:spacing w:before="60"/>
        <w:rPr>
          <w:snapToGrid w:val="0"/>
        </w:rPr>
      </w:pPr>
      <w:r>
        <w:rPr>
          <w:snapToGrid w:val="0"/>
        </w:rPr>
        <w:tab/>
        <w:t>(d)</w:t>
      </w:r>
      <w:r>
        <w:rPr>
          <w:snapToGrid w:val="0"/>
        </w:rPr>
        <w:tab/>
        <w:t>provision of appropriate means of consultation with representative persons of Aboriginal descent;</w:t>
      </w:r>
    </w:p>
    <w:p w:rsidR="00763059" w:rsidRDefault="00763059">
      <w:pPr>
        <w:pStyle w:val="Indenta"/>
        <w:spacing w:before="60"/>
        <w:rPr>
          <w:snapToGrid w:val="0"/>
        </w:rPr>
      </w:pPr>
      <w:r>
        <w:rPr>
          <w:snapToGrid w:val="0"/>
        </w:rPr>
        <w:tab/>
        <w:t>(e)</w:t>
      </w:r>
      <w:r>
        <w:rPr>
          <w:snapToGrid w:val="0"/>
        </w:rPr>
        <w:tab/>
        <w:t>prescribing fees payable for the purposes of this Act.</w:t>
      </w:r>
    </w:p>
    <w:p w:rsidR="00763059" w:rsidRDefault="00763059">
      <w:pPr>
        <w:pStyle w:val="Subsection"/>
        <w:spacing w:before="120"/>
      </w:pPr>
      <w:r>
        <w:tab/>
        <w:t>(3)</w:t>
      </w:r>
      <w:r>
        <w:tab/>
        <w:t>Regulations may create offences and provide, in respect of an offence so created, for the imposition of a penalty of —</w:t>
      </w:r>
    </w:p>
    <w:p w:rsidR="00763059" w:rsidRDefault="00763059">
      <w:pPr>
        <w:pStyle w:val="Indenta"/>
        <w:spacing w:before="60"/>
      </w:pPr>
      <w:r>
        <w:tab/>
        <w:t>(a)</w:t>
      </w:r>
      <w:r>
        <w:tab/>
        <w:t>for a first offence, $1 000 and imprisonment for 9 months;</w:t>
      </w:r>
    </w:p>
    <w:p w:rsidR="00763059" w:rsidRDefault="00763059">
      <w:pPr>
        <w:pStyle w:val="Indenta"/>
        <w:spacing w:before="60"/>
        <w:rPr>
          <w:snapToGrid w:val="0"/>
        </w:rPr>
      </w:pPr>
      <w:r>
        <w:tab/>
        <w:t>(b)</w:t>
      </w:r>
      <w:r>
        <w:tab/>
        <w:t>for a second or subsequent offence, $5 000 and imprisonment for 12 months.</w:t>
      </w:r>
    </w:p>
    <w:p w:rsidR="00763059" w:rsidRDefault="00763059">
      <w:pPr>
        <w:pStyle w:val="Footnotesection"/>
      </w:pPr>
      <w:r>
        <w:tab/>
        <w:t>[Section 51 amended by No. 78 of 1995 s. 147; No.</w:t>
      </w:r>
      <w:r>
        <w:rPr>
          <w:sz w:val="28"/>
        </w:rPr>
        <w:t xml:space="preserve"> </w:t>
      </w:r>
      <w:r>
        <w:t>50 of 2003 s. 34(4).]</w:t>
      </w:r>
    </w:p>
    <w:p w:rsidR="00763059" w:rsidRDefault="00763059">
      <w:pPr>
        <w:rPr>
          <w:rStyle w:val="CharDivText"/>
        </w:rPr>
        <w:sectPr w:rsidR="0076305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63059" w:rsidRDefault="00763059">
      <w:pPr>
        <w:pStyle w:val="yScheduleHeading"/>
      </w:pPr>
      <w:bookmarkStart w:id="128" w:name="_Toc224109864"/>
      <w:bookmarkStart w:id="129" w:name="_Toc227745931"/>
      <w:bookmarkStart w:id="130" w:name="_Toc227986052"/>
      <w:bookmarkStart w:id="131" w:name="_Toc228940020"/>
      <w:bookmarkStart w:id="132" w:name="_Toc241033605"/>
      <w:bookmarkStart w:id="133" w:name="_Toc241046580"/>
      <w:bookmarkStart w:id="134" w:name="_Toc262564641"/>
      <w:bookmarkStart w:id="135" w:name="_Toc263419769"/>
      <w:bookmarkStart w:id="136" w:name="_Toc265682639"/>
      <w:bookmarkStart w:id="137" w:name="_Toc265682719"/>
      <w:bookmarkStart w:id="138" w:name="_Toc272416554"/>
      <w:bookmarkStart w:id="139" w:name="_Toc272416626"/>
      <w:bookmarkStart w:id="140" w:name="_Toc341685428"/>
      <w:r>
        <w:rPr>
          <w:rStyle w:val="CharSchNo"/>
        </w:rPr>
        <w:t>First Schedule</w:t>
      </w:r>
      <w:bookmarkEnd w:id="128"/>
      <w:bookmarkEnd w:id="129"/>
      <w:bookmarkEnd w:id="130"/>
      <w:bookmarkEnd w:id="131"/>
      <w:bookmarkEnd w:id="132"/>
      <w:bookmarkEnd w:id="133"/>
      <w:bookmarkEnd w:id="134"/>
      <w:bookmarkEnd w:id="135"/>
      <w:bookmarkEnd w:id="136"/>
      <w:bookmarkEnd w:id="137"/>
      <w:r>
        <w:t xml:space="preserve"> — </w:t>
      </w:r>
      <w:r>
        <w:rPr>
          <w:rStyle w:val="CharSchText"/>
        </w:rPr>
        <w:t>Constitutional provisions relating to the Aboriginal Affairs Co-ordinating Committee</w:t>
      </w:r>
      <w:bookmarkEnd w:id="138"/>
      <w:bookmarkEnd w:id="139"/>
      <w:bookmarkEnd w:id="140"/>
    </w:p>
    <w:p w:rsidR="00763059" w:rsidRDefault="00763059">
      <w:pPr>
        <w:pStyle w:val="yShoulderClause"/>
        <w:rPr>
          <w:snapToGrid w:val="0"/>
        </w:rPr>
      </w:pPr>
      <w:r>
        <w:rPr>
          <w:snapToGrid w:val="0"/>
        </w:rPr>
        <w:t>[s. 19]</w:t>
      </w:r>
    </w:p>
    <w:p w:rsidR="00763059" w:rsidRDefault="00763059">
      <w:pPr>
        <w:pStyle w:val="yFootnoteheading"/>
      </w:pPr>
      <w:r>
        <w:tab/>
        <w:t>[Heading amended by No. 100 of 1973 s. 6;</w:t>
      </w:r>
      <w:r>
        <w:rPr>
          <w:snapToGrid w:val="0"/>
        </w:rPr>
        <w:t xml:space="preserve"> No. 19 of 2010 s. 4</w:t>
      </w:r>
      <w:r>
        <w:t>.]</w:t>
      </w:r>
    </w:p>
    <w:p w:rsidR="00763059" w:rsidRDefault="00763059">
      <w:pPr>
        <w:pStyle w:val="yHeading5"/>
        <w:outlineLvl w:val="9"/>
        <w:rPr>
          <w:snapToGrid w:val="0"/>
        </w:rPr>
      </w:pPr>
      <w:bookmarkStart w:id="141" w:name="_Toc341685429"/>
      <w:r>
        <w:rPr>
          <w:rStyle w:val="CharSClsNo"/>
        </w:rPr>
        <w:t>1</w:t>
      </w:r>
      <w:r>
        <w:rPr>
          <w:snapToGrid w:val="0"/>
        </w:rPr>
        <w:t>.</w:t>
      </w:r>
      <w:r>
        <w:rPr>
          <w:snapToGrid w:val="0"/>
        </w:rPr>
        <w:tab/>
        <w:t>Tenure of office</w:t>
      </w:r>
      <w:bookmarkEnd w:id="141"/>
    </w:p>
    <w:p w:rsidR="00763059" w:rsidRDefault="00763059">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rsidR="00763059" w:rsidRDefault="00763059">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rsidR="00763059" w:rsidRDefault="00763059">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rsidR="00763059" w:rsidRDefault="00763059">
      <w:pPr>
        <w:pStyle w:val="yHeading5"/>
        <w:outlineLvl w:val="9"/>
        <w:rPr>
          <w:snapToGrid w:val="0"/>
        </w:rPr>
      </w:pPr>
      <w:bookmarkStart w:id="142" w:name="_Toc341685430"/>
      <w:r>
        <w:rPr>
          <w:rStyle w:val="CharSClsNo"/>
        </w:rPr>
        <w:t>2</w:t>
      </w:r>
      <w:r>
        <w:rPr>
          <w:snapToGrid w:val="0"/>
        </w:rPr>
        <w:t>.</w:t>
      </w:r>
      <w:r>
        <w:rPr>
          <w:snapToGrid w:val="0"/>
        </w:rPr>
        <w:tab/>
        <w:t>Disqualification</w:t>
      </w:r>
      <w:bookmarkEnd w:id="142"/>
    </w:p>
    <w:p w:rsidR="00763059" w:rsidRDefault="00763059">
      <w:pPr>
        <w:pStyle w:val="ySubsection"/>
        <w:spacing w:before="120"/>
        <w:rPr>
          <w:snapToGrid w:val="0"/>
        </w:rPr>
      </w:pPr>
      <w:r>
        <w:rPr>
          <w:snapToGrid w:val="0"/>
        </w:rPr>
        <w:tab/>
      </w:r>
      <w:r>
        <w:rPr>
          <w:snapToGrid w:val="0"/>
        </w:rPr>
        <w:tab/>
        <w:t>If a member —</w:t>
      </w:r>
    </w:p>
    <w:p w:rsidR="00763059" w:rsidRDefault="00763059">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763059" w:rsidRDefault="00763059">
      <w:pPr>
        <w:pStyle w:val="yIndenta"/>
      </w:pPr>
      <w:r>
        <w:tab/>
        <w:t>(b)</w:t>
      </w:r>
      <w:r>
        <w:tab/>
        <w:t xml:space="preserve">is, according to the </w:t>
      </w:r>
      <w:r>
        <w:rPr>
          <w:i/>
        </w:rPr>
        <w:t>Interpretation Act 1984</w:t>
      </w:r>
      <w:r>
        <w:t xml:space="preserve"> section 13D, a bankrupt or a person whose affairs are under insolvency laws; or</w:t>
      </w:r>
    </w:p>
    <w:p w:rsidR="00763059" w:rsidRDefault="00763059">
      <w:pPr>
        <w:pStyle w:val="yIndenta"/>
        <w:rPr>
          <w:snapToGrid w:val="0"/>
        </w:rPr>
      </w:pPr>
      <w:r>
        <w:rPr>
          <w:snapToGrid w:val="0"/>
        </w:rPr>
        <w:tab/>
        <w:t>(c)</w:t>
      </w:r>
      <w:r>
        <w:rPr>
          <w:snapToGrid w:val="0"/>
        </w:rPr>
        <w:tab/>
        <w:t>is convicted of an indictable offence; or</w:t>
      </w:r>
    </w:p>
    <w:p w:rsidR="00763059" w:rsidRDefault="00763059">
      <w:pPr>
        <w:pStyle w:val="yIndenta"/>
        <w:rPr>
          <w:snapToGrid w:val="0"/>
        </w:rPr>
      </w:pPr>
      <w:r>
        <w:rPr>
          <w:snapToGrid w:val="0"/>
        </w:rPr>
        <w:tab/>
        <w:t>(d)</w:t>
      </w:r>
      <w:r>
        <w:rPr>
          <w:snapToGrid w:val="0"/>
        </w:rPr>
        <w:tab/>
        <w:t>had his appointment terminated by the Governor for inability, inefficiency or misbehaviour,</w:t>
      </w:r>
    </w:p>
    <w:p w:rsidR="00763059" w:rsidRDefault="00763059">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rsidR="00763059" w:rsidRDefault="00763059">
      <w:pPr>
        <w:pStyle w:val="yFootnotesection"/>
      </w:pPr>
      <w:r>
        <w:tab/>
        <w:t>[Clause 2 amended by No. 24 of 1990 s. 123; No. 18 of 2009 s. 6.]</w:t>
      </w:r>
    </w:p>
    <w:p w:rsidR="00763059" w:rsidRDefault="00763059">
      <w:pPr>
        <w:pStyle w:val="yHeading5"/>
        <w:outlineLvl w:val="9"/>
        <w:rPr>
          <w:snapToGrid w:val="0"/>
        </w:rPr>
      </w:pPr>
      <w:bookmarkStart w:id="143" w:name="_Toc341685431"/>
      <w:r>
        <w:rPr>
          <w:rStyle w:val="CharSClsNo"/>
        </w:rPr>
        <w:t>3</w:t>
      </w:r>
      <w:r>
        <w:rPr>
          <w:snapToGrid w:val="0"/>
        </w:rPr>
        <w:t>.</w:t>
      </w:r>
      <w:r>
        <w:rPr>
          <w:snapToGrid w:val="0"/>
        </w:rPr>
        <w:tab/>
        <w:t>Deputies</w:t>
      </w:r>
      <w:bookmarkEnd w:id="143"/>
    </w:p>
    <w:p w:rsidR="00763059" w:rsidRDefault="00763059">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rsidR="00763059" w:rsidRDefault="00763059">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rsidR="00763059" w:rsidRDefault="00763059">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rsidR="00763059" w:rsidRDefault="00763059">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rsidR="00763059" w:rsidRDefault="00763059">
      <w:pPr>
        <w:pStyle w:val="yHeading5"/>
        <w:outlineLvl w:val="9"/>
        <w:rPr>
          <w:snapToGrid w:val="0"/>
        </w:rPr>
      </w:pPr>
      <w:bookmarkStart w:id="144" w:name="_Toc341685432"/>
      <w:r>
        <w:rPr>
          <w:rStyle w:val="CharSClsNo"/>
        </w:rPr>
        <w:t>4</w:t>
      </w:r>
      <w:r>
        <w:rPr>
          <w:snapToGrid w:val="0"/>
        </w:rPr>
        <w:t>.</w:t>
      </w:r>
      <w:r>
        <w:rPr>
          <w:snapToGrid w:val="0"/>
        </w:rPr>
        <w:tab/>
        <w:t>Validity of proceedings</w:t>
      </w:r>
      <w:bookmarkEnd w:id="144"/>
    </w:p>
    <w:p w:rsidR="00763059" w:rsidRDefault="00763059">
      <w:pPr>
        <w:pStyle w:val="ySubsection"/>
        <w:spacing w:before="120"/>
        <w:rPr>
          <w:snapToGrid w:val="0"/>
        </w:rPr>
      </w:pPr>
      <w:r>
        <w:rPr>
          <w:snapToGrid w:val="0"/>
        </w:rPr>
        <w:tab/>
        <w:t>(1)</w:t>
      </w:r>
      <w:r>
        <w:rPr>
          <w:snapToGrid w:val="0"/>
        </w:rPr>
        <w:tab/>
        <w:t>A vacancy among the membership shall not invalidate the proceedings of any meeting.</w:t>
      </w:r>
    </w:p>
    <w:p w:rsidR="00763059" w:rsidRDefault="00763059">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763059" w:rsidRDefault="00763059">
      <w:pPr>
        <w:pStyle w:val="yHeading5"/>
        <w:outlineLvl w:val="9"/>
        <w:rPr>
          <w:snapToGrid w:val="0"/>
        </w:rPr>
      </w:pPr>
      <w:bookmarkStart w:id="145" w:name="_Toc341685433"/>
      <w:r>
        <w:rPr>
          <w:rStyle w:val="CharSClsNo"/>
        </w:rPr>
        <w:t>5</w:t>
      </w:r>
      <w:r>
        <w:rPr>
          <w:snapToGrid w:val="0"/>
        </w:rPr>
        <w:t>.</w:t>
      </w:r>
      <w:r>
        <w:rPr>
          <w:snapToGrid w:val="0"/>
        </w:rPr>
        <w:tab/>
        <w:t>Quorum</w:t>
      </w:r>
      <w:bookmarkEnd w:id="145"/>
    </w:p>
    <w:p w:rsidR="00763059" w:rsidRDefault="00763059">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rsidR="00763059" w:rsidRDefault="00763059">
      <w:pPr>
        <w:pStyle w:val="yHeading5"/>
        <w:outlineLvl w:val="9"/>
        <w:rPr>
          <w:snapToGrid w:val="0"/>
        </w:rPr>
      </w:pPr>
      <w:bookmarkStart w:id="146" w:name="_Toc341685434"/>
      <w:r>
        <w:rPr>
          <w:rStyle w:val="CharSClsNo"/>
        </w:rPr>
        <w:t>6</w:t>
      </w:r>
      <w:r>
        <w:rPr>
          <w:snapToGrid w:val="0"/>
        </w:rPr>
        <w:t>.</w:t>
      </w:r>
      <w:r>
        <w:rPr>
          <w:snapToGrid w:val="0"/>
        </w:rPr>
        <w:tab/>
        <w:t>Chairman</w:t>
      </w:r>
      <w:bookmarkEnd w:id="146"/>
    </w:p>
    <w:p w:rsidR="00763059" w:rsidRDefault="00763059">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rsidR="00763059" w:rsidRDefault="00763059">
      <w:pPr>
        <w:pStyle w:val="yFootnotesection"/>
      </w:pPr>
      <w:r>
        <w:tab/>
        <w:t>[Clause 6 amended by No. 28 of 2006 s. 349.]</w:t>
      </w:r>
    </w:p>
    <w:p w:rsidR="00763059" w:rsidRDefault="00763059">
      <w:pPr>
        <w:pStyle w:val="yHeading5"/>
        <w:outlineLvl w:val="9"/>
        <w:rPr>
          <w:snapToGrid w:val="0"/>
        </w:rPr>
      </w:pPr>
      <w:bookmarkStart w:id="147" w:name="_Toc341685435"/>
      <w:r>
        <w:rPr>
          <w:rStyle w:val="CharSClsNo"/>
        </w:rPr>
        <w:t>7</w:t>
      </w:r>
      <w:r>
        <w:rPr>
          <w:snapToGrid w:val="0"/>
        </w:rPr>
        <w:t>.</w:t>
      </w:r>
      <w:r>
        <w:rPr>
          <w:snapToGrid w:val="0"/>
        </w:rPr>
        <w:tab/>
        <w:t>Voting</w:t>
      </w:r>
      <w:bookmarkEnd w:id="147"/>
    </w:p>
    <w:p w:rsidR="00763059" w:rsidRDefault="00763059">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rsidR="00763059" w:rsidRDefault="00763059">
      <w:pPr>
        <w:pStyle w:val="ySubsection"/>
        <w:spacing w:before="120"/>
        <w:rPr>
          <w:snapToGrid w:val="0"/>
        </w:rPr>
      </w:pPr>
      <w:r>
        <w:rPr>
          <w:snapToGrid w:val="0"/>
        </w:rPr>
        <w:tab/>
        <w:t>(2)</w:t>
      </w:r>
      <w:r>
        <w:rPr>
          <w:snapToGrid w:val="0"/>
        </w:rPr>
        <w:tab/>
        <w:t>In the case of an equality of votes the question shall be declared to be negatived.</w:t>
      </w:r>
    </w:p>
    <w:p w:rsidR="00763059" w:rsidRDefault="00763059">
      <w:pPr>
        <w:pStyle w:val="yHeading5"/>
        <w:spacing w:before="180"/>
        <w:outlineLvl w:val="9"/>
        <w:rPr>
          <w:snapToGrid w:val="0"/>
        </w:rPr>
      </w:pPr>
      <w:bookmarkStart w:id="148" w:name="_Toc341685436"/>
      <w:r>
        <w:rPr>
          <w:rStyle w:val="CharSClsNo"/>
        </w:rPr>
        <w:t>8</w:t>
      </w:r>
      <w:r>
        <w:rPr>
          <w:snapToGrid w:val="0"/>
        </w:rPr>
        <w:t>.</w:t>
      </w:r>
      <w:r>
        <w:rPr>
          <w:snapToGrid w:val="0"/>
        </w:rPr>
        <w:tab/>
        <w:t>Records</w:t>
      </w:r>
      <w:bookmarkEnd w:id="148"/>
    </w:p>
    <w:p w:rsidR="00763059" w:rsidRDefault="00763059">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763059" w:rsidRDefault="00763059">
      <w:pPr>
        <w:pStyle w:val="yHeading5"/>
        <w:spacing w:before="180"/>
        <w:outlineLvl w:val="9"/>
        <w:rPr>
          <w:snapToGrid w:val="0"/>
        </w:rPr>
      </w:pPr>
      <w:bookmarkStart w:id="149" w:name="_Toc341685437"/>
      <w:r>
        <w:rPr>
          <w:rStyle w:val="CharSClsNo"/>
        </w:rPr>
        <w:t>9</w:t>
      </w:r>
      <w:r>
        <w:rPr>
          <w:snapToGrid w:val="0"/>
        </w:rPr>
        <w:t>.</w:t>
      </w:r>
      <w:r>
        <w:rPr>
          <w:snapToGrid w:val="0"/>
        </w:rPr>
        <w:tab/>
        <w:t>Meetings</w:t>
      </w:r>
      <w:bookmarkEnd w:id="149"/>
    </w:p>
    <w:p w:rsidR="00763059" w:rsidRDefault="00763059">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763059" w:rsidRDefault="00763059">
      <w:pPr>
        <w:pStyle w:val="yHeading5"/>
        <w:spacing w:before="180"/>
        <w:outlineLvl w:val="9"/>
        <w:rPr>
          <w:snapToGrid w:val="0"/>
        </w:rPr>
      </w:pPr>
      <w:bookmarkStart w:id="150" w:name="_Toc341685438"/>
      <w:r>
        <w:rPr>
          <w:rStyle w:val="CharSClsNo"/>
        </w:rPr>
        <w:t>10</w:t>
      </w:r>
      <w:r>
        <w:rPr>
          <w:snapToGrid w:val="0"/>
        </w:rPr>
        <w:t>.</w:t>
      </w:r>
      <w:r>
        <w:rPr>
          <w:snapToGrid w:val="0"/>
        </w:rPr>
        <w:tab/>
        <w:t>Committees and co</w:t>
      </w:r>
      <w:r>
        <w:rPr>
          <w:snapToGrid w:val="0"/>
        </w:rPr>
        <w:noBreakHyphen/>
        <w:t>option</w:t>
      </w:r>
      <w:bookmarkEnd w:id="150"/>
    </w:p>
    <w:p w:rsidR="00763059" w:rsidRDefault="00763059">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763059" w:rsidRDefault="00763059">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rsidR="00763059" w:rsidRDefault="00763059">
      <w:pPr>
        <w:pStyle w:val="yHeading5"/>
        <w:spacing w:before="180"/>
        <w:outlineLvl w:val="9"/>
        <w:rPr>
          <w:snapToGrid w:val="0"/>
        </w:rPr>
      </w:pPr>
      <w:bookmarkStart w:id="151" w:name="_Toc341685439"/>
      <w:r>
        <w:rPr>
          <w:rStyle w:val="CharSClsNo"/>
        </w:rPr>
        <w:t>11</w:t>
      </w:r>
      <w:r>
        <w:rPr>
          <w:snapToGrid w:val="0"/>
        </w:rPr>
        <w:t>.</w:t>
      </w:r>
      <w:r>
        <w:rPr>
          <w:snapToGrid w:val="0"/>
        </w:rPr>
        <w:tab/>
        <w:t>Remuneration etc.</w:t>
      </w:r>
      <w:bookmarkEnd w:id="151"/>
    </w:p>
    <w:p w:rsidR="00763059" w:rsidRDefault="00763059">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rsidR="00763059" w:rsidRDefault="00763059">
      <w:pPr>
        <w:pStyle w:val="yHeading5"/>
        <w:spacing w:before="180"/>
        <w:outlineLvl w:val="9"/>
        <w:rPr>
          <w:snapToGrid w:val="0"/>
        </w:rPr>
      </w:pPr>
      <w:bookmarkStart w:id="152" w:name="_Toc341685440"/>
      <w:r>
        <w:rPr>
          <w:rStyle w:val="CharSClsNo"/>
        </w:rPr>
        <w:t>12</w:t>
      </w:r>
      <w:r>
        <w:rPr>
          <w:snapToGrid w:val="0"/>
        </w:rPr>
        <w:t>.</w:t>
      </w:r>
      <w:r>
        <w:rPr>
          <w:snapToGrid w:val="0"/>
        </w:rPr>
        <w:tab/>
        <w:t>Disputes</w:t>
      </w:r>
      <w:bookmarkEnd w:id="152"/>
    </w:p>
    <w:p w:rsidR="00763059" w:rsidRDefault="00763059">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rsidR="00763059" w:rsidRDefault="00763059">
      <w:pPr>
        <w:pStyle w:val="yHeading5"/>
        <w:spacing w:before="180"/>
        <w:outlineLvl w:val="9"/>
        <w:rPr>
          <w:snapToGrid w:val="0"/>
        </w:rPr>
      </w:pPr>
      <w:bookmarkStart w:id="153" w:name="_Toc341685441"/>
      <w:r>
        <w:rPr>
          <w:rStyle w:val="CharSClsNo"/>
        </w:rPr>
        <w:t>13</w:t>
      </w:r>
      <w:r>
        <w:rPr>
          <w:snapToGrid w:val="0"/>
        </w:rPr>
        <w:t>.</w:t>
      </w:r>
      <w:r>
        <w:rPr>
          <w:snapToGrid w:val="0"/>
        </w:rPr>
        <w:tab/>
        <w:t>Conduct of proceedings</w:t>
      </w:r>
      <w:bookmarkEnd w:id="153"/>
    </w:p>
    <w:p w:rsidR="00763059" w:rsidRDefault="00763059">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rsidR="00763059" w:rsidRDefault="00763059">
      <w:pPr>
        <w:pStyle w:val="yEdnoteschedule"/>
        <w:spacing w:before="180"/>
      </w:pPr>
      <w:r>
        <w:t>[</w:t>
      </w:r>
      <w:r>
        <w:rPr>
          <w:bCs/>
        </w:rPr>
        <w:t>Second Schedule</w:t>
      </w:r>
      <w:r>
        <w:t xml:space="preserve"> deleted by No. 54 of 1984 s. 5.]</w:t>
      </w:r>
    </w:p>
    <w:p w:rsidR="00763059" w:rsidRDefault="00763059">
      <w:pPr>
        <w:sectPr w:rsidR="0076305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63059" w:rsidRDefault="00763059">
      <w:pPr>
        <w:pStyle w:val="nHeading2"/>
      </w:pPr>
      <w:bookmarkStart w:id="154" w:name="_Toc224109879"/>
      <w:bookmarkStart w:id="155" w:name="_Toc227745946"/>
      <w:bookmarkStart w:id="156" w:name="_Toc227986067"/>
      <w:bookmarkStart w:id="157" w:name="_Toc228940035"/>
      <w:bookmarkStart w:id="158" w:name="_Toc241033620"/>
      <w:bookmarkStart w:id="159" w:name="_Toc241046595"/>
      <w:bookmarkStart w:id="160" w:name="_Toc262564656"/>
      <w:bookmarkStart w:id="161" w:name="_Toc263419784"/>
      <w:bookmarkStart w:id="162" w:name="_Toc265682654"/>
      <w:bookmarkStart w:id="163" w:name="_Toc265682734"/>
      <w:bookmarkStart w:id="164" w:name="_Toc272416568"/>
      <w:bookmarkStart w:id="165" w:name="_Toc272416640"/>
      <w:bookmarkStart w:id="166" w:name="_Toc341685442"/>
      <w:r>
        <w:t>Notes</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763059" w:rsidRDefault="00763059">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w:t>
      </w:r>
      <w:r w:rsidR="00DD5472">
        <w:rPr>
          <w:snapToGrid w:val="0"/>
          <w:vertAlign w:val="superscript"/>
        </w:rPr>
        <w:t xml:space="preserve">1a, </w:t>
      </w:r>
      <w:r>
        <w:rPr>
          <w:snapToGrid w:val="0"/>
          <w:vertAlign w:val="superscript"/>
        </w:rPr>
        <w:t>1M</w:t>
      </w:r>
      <w:r>
        <w:rPr>
          <w:snapToGrid w:val="0"/>
        </w:rPr>
        <w:t>.  The table also contains information about any reprint.</w:t>
      </w:r>
    </w:p>
    <w:p w:rsidR="00763059" w:rsidRDefault="00763059">
      <w:pPr>
        <w:pStyle w:val="nHeading3"/>
        <w:rPr>
          <w:snapToGrid w:val="0"/>
        </w:rPr>
      </w:pPr>
      <w:bookmarkStart w:id="167" w:name="_Toc341685443"/>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rsidR="00763059" w:rsidTr="00DD5472">
        <w:trPr>
          <w:cantSplit/>
          <w:tblHeader/>
        </w:trPr>
        <w:tc>
          <w:tcPr>
            <w:tcW w:w="2278" w:type="dxa"/>
            <w:tcBorders>
              <w:top w:val="single" w:sz="8" w:space="0" w:color="auto"/>
              <w:bottom w:val="single" w:sz="8" w:space="0" w:color="auto"/>
            </w:tcBorders>
          </w:tcPr>
          <w:p w:rsidR="00763059" w:rsidRDefault="00763059">
            <w:pPr>
              <w:pStyle w:val="nTable"/>
              <w:spacing w:after="40"/>
              <w:rPr>
                <w:b/>
                <w:sz w:val="19"/>
              </w:rPr>
            </w:pPr>
            <w:r>
              <w:rPr>
                <w:b/>
                <w:sz w:val="19"/>
              </w:rPr>
              <w:t>Short title</w:t>
            </w:r>
          </w:p>
        </w:tc>
        <w:tc>
          <w:tcPr>
            <w:tcW w:w="1139" w:type="dxa"/>
            <w:tcBorders>
              <w:top w:val="single" w:sz="8" w:space="0" w:color="auto"/>
              <w:bottom w:val="single" w:sz="8" w:space="0" w:color="auto"/>
            </w:tcBorders>
          </w:tcPr>
          <w:p w:rsidR="00763059" w:rsidRDefault="00763059">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763059" w:rsidRDefault="00763059">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rsidR="00763059" w:rsidRDefault="00763059">
            <w:pPr>
              <w:pStyle w:val="nTable"/>
              <w:spacing w:after="40"/>
              <w:rPr>
                <w:b/>
                <w:sz w:val="19"/>
              </w:rPr>
            </w:pPr>
            <w:r>
              <w:rPr>
                <w:b/>
                <w:sz w:val="19"/>
              </w:rPr>
              <w:t>Commencement</w:t>
            </w:r>
          </w:p>
        </w:tc>
      </w:tr>
      <w:tr w:rsidR="00763059" w:rsidTr="00DD5472">
        <w:trPr>
          <w:cantSplit/>
        </w:trPr>
        <w:tc>
          <w:tcPr>
            <w:tcW w:w="2278" w:type="dxa"/>
          </w:tcPr>
          <w:p w:rsidR="00763059" w:rsidRDefault="00763059">
            <w:pPr>
              <w:pStyle w:val="nTable"/>
              <w:spacing w:after="40"/>
              <w:rPr>
                <w:sz w:val="19"/>
              </w:rPr>
            </w:pPr>
            <w:r>
              <w:rPr>
                <w:i/>
                <w:sz w:val="19"/>
              </w:rPr>
              <w:t>Aboriginal Affairs Planning Authority Act 1972</w:t>
            </w:r>
          </w:p>
        </w:tc>
        <w:tc>
          <w:tcPr>
            <w:tcW w:w="1139" w:type="dxa"/>
          </w:tcPr>
          <w:p w:rsidR="00763059" w:rsidRDefault="00763059">
            <w:pPr>
              <w:pStyle w:val="nTable"/>
              <w:spacing w:after="40"/>
              <w:rPr>
                <w:sz w:val="19"/>
              </w:rPr>
            </w:pPr>
            <w:r>
              <w:rPr>
                <w:sz w:val="19"/>
              </w:rPr>
              <w:t>24 of 1972</w:t>
            </w:r>
          </w:p>
        </w:tc>
        <w:tc>
          <w:tcPr>
            <w:tcW w:w="1136" w:type="dxa"/>
          </w:tcPr>
          <w:p w:rsidR="00763059" w:rsidRDefault="00763059">
            <w:pPr>
              <w:pStyle w:val="nTable"/>
              <w:spacing w:after="40"/>
              <w:rPr>
                <w:sz w:val="19"/>
              </w:rPr>
            </w:pPr>
            <w:r>
              <w:rPr>
                <w:sz w:val="19"/>
              </w:rPr>
              <w:t>9 Jun 1972</w:t>
            </w:r>
          </w:p>
        </w:tc>
        <w:tc>
          <w:tcPr>
            <w:tcW w:w="2576" w:type="dxa"/>
            <w:gridSpan w:val="2"/>
          </w:tcPr>
          <w:p w:rsidR="00763059" w:rsidRDefault="00763059">
            <w:pPr>
              <w:pStyle w:val="nTable"/>
              <w:spacing w:after="40"/>
              <w:rPr>
                <w:sz w:val="19"/>
              </w:rPr>
            </w:pPr>
            <w:r>
              <w:rPr>
                <w:sz w:val="19"/>
              </w:rPr>
              <w:t xml:space="preserve">1 Jul 1972 (see s. 2 and </w:t>
            </w:r>
            <w:r>
              <w:rPr>
                <w:i/>
                <w:sz w:val="19"/>
              </w:rPr>
              <w:t>Gazette</w:t>
            </w:r>
            <w:r>
              <w:rPr>
                <w:sz w:val="19"/>
              </w:rPr>
              <w:t xml:space="preserve"> 30 Jun 1972 p. 2099)</w:t>
            </w:r>
          </w:p>
        </w:tc>
      </w:tr>
      <w:tr w:rsidR="00763059" w:rsidTr="00DD5472">
        <w:trPr>
          <w:cantSplit/>
        </w:trPr>
        <w:tc>
          <w:tcPr>
            <w:tcW w:w="2278" w:type="dxa"/>
          </w:tcPr>
          <w:p w:rsidR="00763059" w:rsidRDefault="00763059">
            <w:pPr>
              <w:pStyle w:val="nTable"/>
              <w:spacing w:after="40"/>
              <w:rPr>
                <w:sz w:val="19"/>
              </w:rPr>
            </w:pPr>
            <w:r>
              <w:rPr>
                <w:i/>
                <w:sz w:val="19"/>
              </w:rPr>
              <w:t>Aboriginal Affairs Planning Authority Act Amendment Act 1973</w:t>
            </w:r>
          </w:p>
        </w:tc>
        <w:tc>
          <w:tcPr>
            <w:tcW w:w="1139" w:type="dxa"/>
          </w:tcPr>
          <w:p w:rsidR="00763059" w:rsidRDefault="00763059">
            <w:pPr>
              <w:pStyle w:val="nTable"/>
              <w:spacing w:after="40"/>
              <w:rPr>
                <w:sz w:val="19"/>
              </w:rPr>
            </w:pPr>
            <w:r>
              <w:rPr>
                <w:sz w:val="19"/>
              </w:rPr>
              <w:t>100 of 1973</w:t>
            </w:r>
          </w:p>
        </w:tc>
        <w:tc>
          <w:tcPr>
            <w:tcW w:w="1136" w:type="dxa"/>
          </w:tcPr>
          <w:p w:rsidR="00763059" w:rsidRDefault="00763059">
            <w:pPr>
              <w:pStyle w:val="nTable"/>
              <w:spacing w:after="40"/>
              <w:rPr>
                <w:sz w:val="19"/>
              </w:rPr>
            </w:pPr>
            <w:r>
              <w:rPr>
                <w:sz w:val="19"/>
              </w:rPr>
              <w:t>28 Dec 1973</w:t>
            </w:r>
          </w:p>
        </w:tc>
        <w:tc>
          <w:tcPr>
            <w:tcW w:w="2576" w:type="dxa"/>
            <w:gridSpan w:val="2"/>
          </w:tcPr>
          <w:p w:rsidR="00763059" w:rsidRDefault="00763059">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rsidR="00763059" w:rsidTr="00DD5472">
        <w:trPr>
          <w:cantSplit/>
        </w:trPr>
        <w:tc>
          <w:tcPr>
            <w:tcW w:w="2278" w:type="dxa"/>
          </w:tcPr>
          <w:p w:rsidR="00763059" w:rsidRDefault="00763059">
            <w:pPr>
              <w:pStyle w:val="nTable"/>
              <w:spacing w:after="40"/>
              <w:rPr>
                <w:sz w:val="19"/>
              </w:rPr>
            </w:pPr>
            <w:r>
              <w:rPr>
                <w:i/>
                <w:sz w:val="19"/>
              </w:rPr>
              <w:t>Acts Amendment (Aboriginal Affairs Planning Authority) Act 1982</w:t>
            </w:r>
            <w:r>
              <w:rPr>
                <w:sz w:val="19"/>
              </w:rPr>
              <w:t xml:space="preserve"> Pt. II</w:t>
            </w:r>
          </w:p>
        </w:tc>
        <w:tc>
          <w:tcPr>
            <w:tcW w:w="1139" w:type="dxa"/>
          </w:tcPr>
          <w:p w:rsidR="00763059" w:rsidRDefault="00763059">
            <w:pPr>
              <w:pStyle w:val="nTable"/>
              <w:spacing w:after="40"/>
              <w:rPr>
                <w:sz w:val="19"/>
              </w:rPr>
            </w:pPr>
            <w:r>
              <w:rPr>
                <w:sz w:val="19"/>
              </w:rPr>
              <w:t>107 of 1982</w:t>
            </w:r>
          </w:p>
        </w:tc>
        <w:tc>
          <w:tcPr>
            <w:tcW w:w="1136" w:type="dxa"/>
          </w:tcPr>
          <w:p w:rsidR="00763059" w:rsidRDefault="00763059">
            <w:pPr>
              <w:pStyle w:val="nTable"/>
              <w:spacing w:after="40"/>
              <w:rPr>
                <w:sz w:val="19"/>
              </w:rPr>
            </w:pPr>
            <w:r>
              <w:rPr>
                <w:sz w:val="19"/>
              </w:rPr>
              <w:t>7 Dec 1982</w:t>
            </w:r>
          </w:p>
        </w:tc>
        <w:tc>
          <w:tcPr>
            <w:tcW w:w="2576" w:type="dxa"/>
            <w:gridSpan w:val="2"/>
          </w:tcPr>
          <w:p w:rsidR="00763059" w:rsidRDefault="00763059">
            <w:pPr>
              <w:pStyle w:val="nTable"/>
              <w:spacing w:after="40"/>
              <w:rPr>
                <w:sz w:val="19"/>
              </w:rPr>
            </w:pPr>
            <w:r>
              <w:rPr>
                <w:sz w:val="19"/>
              </w:rPr>
              <w:t>7 Dec 1982</w:t>
            </w:r>
          </w:p>
        </w:tc>
      </w:tr>
      <w:tr w:rsidR="00763059" w:rsidTr="00DD5472">
        <w:trPr>
          <w:cantSplit/>
        </w:trPr>
        <w:tc>
          <w:tcPr>
            <w:tcW w:w="2278" w:type="dxa"/>
          </w:tcPr>
          <w:p w:rsidR="00763059" w:rsidRDefault="00763059">
            <w:pPr>
              <w:pStyle w:val="nTable"/>
              <w:spacing w:after="40"/>
              <w:rPr>
                <w:sz w:val="19"/>
              </w:rPr>
            </w:pPr>
            <w:r>
              <w:rPr>
                <w:i/>
                <w:sz w:val="19"/>
              </w:rPr>
              <w:t>Aboriginal Affairs Planning Authority Amendment Act 1984</w:t>
            </w:r>
          </w:p>
        </w:tc>
        <w:tc>
          <w:tcPr>
            <w:tcW w:w="1139" w:type="dxa"/>
          </w:tcPr>
          <w:p w:rsidR="00763059" w:rsidRDefault="00763059">
            <w:pPr>
              <w:pStyle w:val="nTable"/>
              <w:spacing w:after="40"/>
              <w:rPr>
                <w:sz w:val="19"/>
              </w:rPr>
            </w:pPr>
            <w:r>
              <w:rPr>
                <w:sz w:val="19"/>
              </w:rPr>
              <w:t>54 of 1984</w:t>
            </w:r>
          </w:p>
        </w:tc>
        <w:tc>
          <w:tcPr>
            <w:tcW w:w="1136" w:type="dxa"/>
          </w:tcPr>
          <w:p w:rsidR="00763059" w:rsidRDefault="00763059">
            <w:pPr>
              <w:pStyle w:val="nTable"/>
              <w:spacing w:after="40"/>
              <w:rPr>
                <w:sz w:val="19"/>
              </w:rPr>
            </w:pPr>
            <w:r>
              <w:rPr>
                <w:sz w:val="19"/>
              </w:rPr>
              <w:t>11 Oct 1984</w:t>
            </w:r>
          </w:p>
        </w:tc>
        <w:tc>
          <w:tcPr>
            <w:tcW w:w="2576" w:type="dxa"/>
            <w:gridSpan w:val="2"/>
          </w:tcPr>
          <w:p w:rsidR="00763059" w:rsidRDefault="00763059">
            <w:pPr>
              <w:pStyle w:val="nTable"/>
              <w:spacing w:after="40"/>
              <w:rPr>
                <w:sz w:val="19"/>
              </w:rPr>
            </w:pPr>
            <w:r>
              <w:rPr>
                <w:sz w:val="19"/>
              </w:rPr>
              <w:t>1 Jul 1984 (see s. 2)</w:t>
            </w:r>
          </w:p>
        </w:tc>
      </w:tr>
      <w:tr w:rsidR="00763059" w:rsidTr="00DD5472">
        <w:trPr>
          <w:cantSplit/>
        </w:trPr>
        <w:tc>
          <w:tcPr>
            <w:tcW w:w="2278" w:type="dxa"/>
          </w:tcPr>
          <w:p w:rsidR="00763059" w:rsidRDefault="00763059">
            <w:pPr>
              <w:pStyle w:val="nTable"/>
              <w:spacing w:after="40"/>
              <w:rPr>
                <w:sz w:val="19"/>
              </w:rPr>
            </w:pPr>
            <w:r>
              <w:rPr>
                <w:i/>
                <w:sz w:val="19"/>
              </w:rPr>
              <w:t>Acts Amendment (Department for Community Services) Act 1984</w:t>
            </w:r>
            <w:r>
              <w:rPr>
                <w:sz w:val="19"/>
              </w:rPr>
              <w:t xml:space="preserve"> Pt. VIII</w:t>
            </w:r>
          </w:p>
        </w:tc>
        <w:tc>
          <w:tcPr>
            <w:tcW w:w="1139" w:type="dxa"/>
          </w:tcPr>
          <w:p w:rsidR="00763059" w:rsidRDefault="00763059">
            <w:pPr>
              <w:pStyle w:val="nTable"/>
              <w:spacing w:after="40"/>
              <w:rPr>
                <w:sz w:val="19"/>
              </w:rPr>
            </w:pPr>
            <w:r>
              <w:rPr>
                <w:sz w:val="19"/>
              </w:rPr>
              <w:t>121 of 1984</w:t>
            </w:r>
          </w:p>
        </w:tc>
        <w:tc>
          <w:tcPr>
            <w:tcW w:w="1136" w:type="dxa"/>
          </w:tcPr>
          <w:p w:rsidR="00763059" w:rsidRDefault="00763059">
            <w:pPr>
              <w:pStyle w:val="nTable"/>
              <w:spacing w:after="40"/>
              <w:rPr>
                <w:sz w:val="19"/>
              </w:rPr>
            </w:pPr>
            <w:r>
              <w:rPr>
                <w:sz w:val="19"/>
              </w:rPr>
              <w:t>19 Dec 1984</w:t>
            </w:r>
          </w:p>
        </w:tc>
        <w:tc>
          <w:tcPr>
            <w:tcW w:w="2576" w:type="dxa"/>
            <w:gridSpan w:val="2"/>
          </w:tcPr>
          <w:p w:rsidR="00763059" w:rsidRDefault="00763059">
            <w:pPr>
              <w:pStyle w:val="nTable"/>
              <w:spacing w:after="40"/>
              <w:rPr>
                <w:sz w:val="19"/>
              </w:rPr>
            </w:pPr>
            <w:r>
              <w:rPr>
                <w:sz w:val="19"/>
              </w:rPr>
              <w:t xml:space="preserve">1 Jan 1985 (see s. 2 and </w:t>
            </w:r>
            <w:r>
              <w:rPr>
                <w:i/>
                <w:sz w:val="19"/>
              </w:rPr>
              <w:t>Gazette</w:t>
            </w:r>
            <w:r>
              <w:rPr>
                <w:sz w:val="19"/>
              </w:rPr>
              <w:t xml:space="preserve"> 28 Dec 1984 p. 4197)</w:t>
            </w:r>
          </w:p>
        </w:tc>
      </w:tr>
      <w:tr w:rsidR="00763059" w:rsidTr="00DD5472">
        <w:trPr>
          <w:cantSplit/>
        </w:trPr>
        <w:tc>
          <w:tcPr>
            <w:tcW w:w="2278" w:type="dxa"/>
          </w:tcPr>
          <w:p w:rsidR="00763059" w:rsidRDefault="00763059">
            <w:pPr>
              <w:pStyle w:val="nTable"/>
              <w:spacing w:after="40"/>
              <w:rPr>
                <w:sz w:val="19"/>
              </w:rPr>
            </w:pPr>
            <w:r>
              <w:rPr>
                <w:i/>
                <w:sz w:val="19"/>
              </w:rPr>
              <w:t>Acts Amendment (Financial Administration and Audit) Act 1985</w:t>
            </w:r>
            <w:r>
              <w:rPr>
                <w:sz w:val="19"/>
              </w:rPr>
              <w:t xml:space="preserve"> s. 3</w:t>
            </w:r>
          </w:p>
        </w:tc>
        <w:tc>
          <w:tcPr>
            <w:tcW w:w="1139" w:type="dxa"/>
          </w:tcPr>
          <w:p w:rsidR="00763059" w:rsidRDefault="00763059">
            <w:pPr>
              <w:pStyle w:val="nTable"/>
              <w:spacing w:after="40"/>
              <w:rPr>
                <w:sz w:val="19"/>
              </w:rPr>
            </w:pPr>
            <w:r>
              <w:rPr>
                <w:sz w:val="19"/>
              </w:rPr>
              <w:t>98 of 1985</w:t>
            </w:r>
          </w:p>
        </w:tc>
        <w:tc>
          <w:tcPr>
            <w:tcW w:w="1136" w:type="dxa"/>
          </w:tcPr>
          <w:p w:rsidR="00763059" w:rsidRDefault="00763059">
            <w:pPr>
              <w:pStyle w:val="nTable"/>
              <w:spacing w:after="40"/>
              <w:rPr>
                <w:sz w:val="19"/>
              </w:rPr>
            </w:pPr>
            <w:r>
              <w:rPr>
                <w:sz w:val="19"/>
              </w:rPr>
              <w:t>4 Dec 1985</w:t>
            </w:r>
          </w:p>
        </w:tc>
        <w:tc>
          <w:tcPr>
            <w:tcW w:w="2576" w:type="dxa"/>
            <w:gridSpan w:val="2"/>
          </w:tcPr>
          <w:p w:rsidR="00763059" w:rsidRDefault="00763059">
            <w:pPr>
              <w:pStyle w:val="nTable"/>
              <w:spacing w:after="40"/>
              <w:rPr>
                <w:sz w:val="19"/>
              </w:rPr>
            </w:pPr>
            <w:r>
              <w:rPr>
                <w:sz w:val="19"/>
              </w:rPr>
              <w:t xml:space="preserve">1 Jul 1986 (see s. 2 and </w:t>
            </w:r>
            <w:r>
              <w:rPr>
                <w:i/>
                <w:sz w:val="19"/>
              </w:rPr>
              <w:t>Gazette</w:t>
            </w:r>
            <w:r>
              <w:rPr>
                <w:sz w:val="19"/>
              </w:rPr>
              <w:t xml:space="preserve"> 30 Jun 1986 p. 2255)</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sz w:val="19"/>
              </w:rPr>
            </w:pPr>
            <w:r>
              <w:rPr>
                <w:i/>
                <w:sz w:val="19"/>
              </w:rPr>
              <w:t>Acts Amendment (Public Service) Act 1987</w:t>
            </w:r>
            <w:r>
              <w:rPr>
                <w:sz w:val="19"/>
              </w:rPr>
              <w:t xml:space="preserve"> s. 32</w:t>
            </w:r>
          </w:p>
        </w:tc>
        <w:tc>
          <w:tcPr>
            <w:tcW w:w="1139" w:type="dxa"/>
          </w:tcPr>
          <w:p w:rsidR="00763059" w:rsidRDefault="00763059">
            <w:pPr>
              <w:pStyle w:val="nTable"/>
              <w:spacing w:after="40"/>
              <w:rPr>
                <w:sz w:val="19"/>
              </w:rPr>
            </w:pPr>
            <w:r>
              <w:rPr>
                <w:sz w:val="19"/>
              </w:rPr>
              <w:t>113 of 1987</w:t>
            </w:r>
          </w:p>
        </w:tc>
        <w:tc>
          <w:tcPr>
            <w:tcW w:w="1136" w:type="dxa"/>
          </w:tcPr>
          <w:p w:rsidR="00763059" w:rsidRDefault="00763059">
            <w:pPr>
              <w:pStyle w:val="nTable"/>
              <w:spacing w:after="40"/>
              <w:rPr>
                <w:sz w:val="19"/>
              </w:rPr>
            </w:pPr>
            <w:r>
              <w:rPr>
                <w:sz w:val="19"/>
              </w:rPr>
              <w:t>31 Dec 1987</w:t>
            </w:r>
          </w:p>
        </w:tc>
        <w:tc>
          <w:tcPr>
            <w:tcW w:w="2576" w:type="dxa"/>
            <w:gridSpan w:val="2"/>
          </w:tcPr>
          <w:p w:rsidR="00763059" w:rsidRDefault="00763059">
            <w:pPr>
              <w:pStyle w:val="nTable"/>
              <w:spacing w:after="40"/>
              <w:rPr>
                <w:sz w:val="19"/>
              </w:rPr>
            </w:pPr>
            <w:r>
              <w:rPr>
                <w:sz w:val="19"/>
              </w:rPr>
              <w:t xml:space="preserve">16 Mar 1988 (see s. 2 and </w:t>
            </w:r>
            <w:r>
              <w:rPr>
                <w:i/>
                <w:sz w:val="19"/>
              </w:rPr>
              <w:t>Gazette</w:t>
            </w:r>
            <w:r>
              <w:rPr>
                <w:sz w:val="19"/>
              </w:rPr>
              <w:t xml:space="preserve"> 16 Mar 1988 p. 813)</w:t>
            </w:r>
          </w:p>
        </w:tc>
      </w:tr>
      <w:tr w:rsidR="00763059" w:rsidTr="00DD5472">
        <w:trPr>
          <w:cantSplit/>
        </w:trPr>
        <w:tc>
          <w:tcPr>
            <w:tcW w:w="2278" w:type="dxa"/>
          </w:tcPr>
          <w:p w:rsidR="00763059" w:rsidRDefault="00763059">
            <w:pPr>
              <w:pStyle w:val="nTable"/>
              <w:spacing w:after="40"/>
              <w:rPr>
                <w:sz w:val="19"/>
              </w:rPr>
            </w:pPr>
            <w:r>
              <w:rPr>
                <w:i/>
                <w:sz w:val="19"/>
              </w:rPr>
              <w:t>Guardianship and Administration Act 1990</w:t>
            </w:r>
            <w:r>
              <w:rPr>
                <w:sz w:val="19"/>
              </w:rPr>
              <w:t xml:space="preserve"> s. 123</w:t>
            </w:r>
          </w:p>
        </w:tc>
        <w:tc>
          <w:tcPr>
            <w:tcW w:w="1139" w:type="dxa"/>
          </w:tcPr>
          <w:p w:rsidR="00763059" w:rsidRDefault="00763059">
            <w:pPr>
              <w:pStyle w:val="nTable"/>
              <w:keepNext/>
              <w:spacing w:after="40"/>
              <w:rPr>
                <w:sz w:val="19"/>
              </w:rPr>
            </w:pPr>
            <w:r>
              <w:rPr>
                <w:sz w:val="19"/>
              </w:rPr>
              <w:t>24 of 1990</w:t>
            </w:r>
          </w:p>
        </w:tc>
        <w:tc>
          <w:tcPr>
            <w:tcW w:w="1136" w:type="dxa"/>
          </w:tcPr>
          <w:p w:rsidR="00763059" w:rsidRDefault="00763059">
            <w:pPr>
              <w:pStyle w:val="nTable"/>
              <w:keepNext/>
              <w:spacing w:after="40"/>
              <w:rPr>
                <w:sz w:val="19"/>
              </w:rPr>
            </w:pPr>
            <w:r>
              <w:rPr>
                <w:sz w:val="19"/>
              </w:rPr>
              <w:t>7 Sep 1990</w:t>
            </w:r>
          </w:p>
        </w:tc>
        <w:tc>
          <w:tcPr>
            <w:tcW w:w="2576" w:type="dxa"/>
            <w:gridSpan w:val="2"/>
          </w:tcPr>
          <w:p w:rsidR="00763059" w:rsidRDefault="00763059">
            <w:pPr>
              <w:pStyle w:val="nTable"/>
              <w:spacing w:after="40"/>
              <w:rPr>
                <w:sz w:val="19"/>
              </w:rPr>
            </w:pPr>
            <w:r>
              <w:rPr>
                <w:sz w:val="19"/>
              </w:rPr>
              <w:t xml:space="preserve">20 Oct 1992 (see s. 2 and </w:t>
            </w:r>
            <w:r>
              <w:rPr>
                <w:i/>
                <w:sz w:val="19"/>
              </w:rPr>
              <w:t>Gazette</w:t>
            </w:r>
            <w:r>
              <w:rPr>
                <w:sz w:val="19"/>
              </w:rPr>
              <w:t xml:space="preserve"> 2 Oct 1992 p. 4811)</w:t>
            </w:r>
          </w:p>
        </w:tc>
      </w:tr>
      <w:tr w:rsidR="00763059" w:rsidTr="00DD5472">
        <w:trPr>
          <w:cantSplit/>
        </w:trPr>
        <w:tc>
          <w:tcPr>
            <w:tcW w:w="2278" w:type="dxa"/>
          </w:tcPr>
          <w:p w:rsidR="00763059" w:rsidRDefault="00763059">
            <w:pPr>
              <w:pStyle w:val="nTable"/>
              <w:spacing w:after="40"/>
              <w:rPr>
                <w:sz w:val="19"/>
              </w:rPr>
            </w:pPr>
            <w:r>
              <w:rPr>
                <w:i/>
                <w:sz w:val="19"/>
              </w:rPr>
              <w:t>Financial Administration Legislation Amendment Act 1993</w:t>
            </w:r>
            <w:r>
              <w:rPr>
                <w:sz w:val="19"/>
              </w:rPr>
              <w:t xml:space="preserve"> s. 11 and 14(1)</w:t>
            </w:r>
          </w:p>
        </w:tc>
        <w:tc>
          <w:tcPr>
            <w:tcW w:w="1139" w:type="dxa"/>
          </w:tcPr>
          <w:p w:rsidR="00763059" w:rsidRDefault="00763059">
            <w:pPr>
              <w:pStyle w:val="nTable"/>
              <w:spacing w:after="40"/>
              <w:rPr>
                <w:sz w:val="19"/>
              </w:rPr>
            </w:pPr>
            <w:r>
              <w:rPr>
                <w:sz w:val="19"/>
              </w:rPr>
              <w:t>6 of 1993</w:t>
            </w:r>
          </w:p>
        </w:tc>
        <w:tc>
          <w:tcPr>
            <w:tcW w:w="1136" w:type="dxa"/>
          </w:tcPr>
          <w:p w:rsidR="00763059" w:rsidRDefault="00763059">
            <w:pPr>
              <w:pStyle w:val="nTable"/>
              <w:spacing w:after="40"/>
              <w:rPr>
                <w:sz w:val="19"/>
              </w:rPr>
            </w:pPr>
            <w:r>
              <w:rPr>
                <w:sz w:val="19"/>
              </w:rPr>
              <w:t>27 Aug 1993</w:t>
            </w:r>
          </w:p>
        </w:tc>
        <w:tc>
          <w:tcPr>
            <w:tcW w:w="2576" w:type="dxa"/>
            <w:gridSpan w:val="2"/>
          </w:tcPr>
          <w:p w:rsidR="00763059" w:rsidRDefault="00763059">
            <w:pPr>
              <w:pStyle w:val="nTable"/>
              <w:spacing w:after="40"/>
              <w:rPr>
                <w:sz w:val="19"/>
              </w:rPr>
            </w:pPr>
            <w:r>
              <w:rPr>
                <w:sz w:val="19"/>
              </w:rPr>
              <w:t>1 Jul 1993 (see s. 2(1))</w:t>
            </w:r>
          </w:p>
        </w:tc>
      </w:tr>
      <w:tr w:rsidR="00763059" w:rsidTr="00DD5472">
        <w:trPr>
          <w:cantSplit/>
        </w:trPr>
        <w:tc>
          <w:tcPr>
            <w:tcW w:w="2278" w:type="dxa"/>
          </w:tcPr>
          <w:p w:rsidR="00763059" w:rsidRDefault="00763059">
            <w:pPr>
              <w:pStyle w:val="nTable"/>
              <w:spacing w:after="40"/>
              <w:rPr>
                <w:sz w:val="19"/>
              </w:rPr>
            </w:pPr>
            <w:r>
              <w:rPr>
                <w:i/>
                <w:sz w:val="19"/>
              </w:rPr>
              <w:t>Acts Amendment (Public Sector Management) Act 1994</w:t>
            </w:r>
            <w:r>
              <w:rPr>
                <w:sz w:val="19"/>
              </w:rPr>
              <w:t xml:space="preserve"> s. 3(2)</w:t>
            </w:r>
          </w:p>
        </w:tc>
        <w:tc>
          <w:tcPr>
            <w:tcW w:w="1139" w:type="dxa"/>
          </w:tcPr>
          <w:p w:rsidR="00763059" w:rsidRDefault="00763059">
            <w:pPr>
              <w:pStyle w:val="nTable"/>
              <w:spacing w:after="40"/>
              <w:rPr>
                <w:sz w:val="19"/>
              </w:rPr>
            </w:pPr>
            <w:r>
              <w:rPr>
                <w:sz w:val="19"/>
              </w:rPr>
              <w:t>32 of 1994</w:t>
            </w:r>
          </w:p>
        </w:tc>
        <w:tc>
          <w:tcPr>
            <w:tcW w:w="1136" w:type="dxa"/>
          </w:tcPr>
          <w:p w:rsidR="00763059" w:rsidRDefault="00763059">
            <w:pPr>
              <w:pStyle w:val="nTable"/>
              <w:spacing w:after="40"/>
              <w:rPr>
                <w:sz w:val="19"/>
              </w:rPr>
            </w:pPr>
            <w:r>
              <w:rPr>
                <w:sz w:val="19"/>
              </w:rPr>
              <w:t>29 Jun 1994</w:t>
            </w:r>
          </w:p>
        </w:tc>
        <w:tc>
          <w:tcPr>
            <w:tcW w:w="2576" w:type="dxa"/>
            <w:gridSpan w:val="2"/>
          </w:tcPr>
          <w:p w:rsidR="00763059" w:rsidRDefault="00763059">
            <w:pPr>
              <w:pStyle w:val="nTable"/>
              <w:spacing w:after="40"/>
              <w:rPr>
                <w:sz w:val="19"/>
              </w:rPr>
            </w:pPr>
            <w:r>
              <w:rPr>
                <w:sz w:val="19"/>
              </w:rPr>
              <w:t xml:space="preserve">1 Oct 1994 (see s. 2 and </w:t>
            </w:r>
            <w:r>
              <w:rPr>
                <w:i/>
                <w:sz w:val="19"/>
              </w:rPr>
              <w:t>Gazette</w:t>
            </w:r>
            <w:r>
              <w:rPr>
                <w:sz w:val="19"/>
              </w:rPr>
              <w:t xml:space="preserve"> 30 Sep 1994 p. 4948)</w:t>
            </w:r>
          </w:p>
        </w:tc>
      </w:tr>
      <w:tr w:rsidR="00763059" w:rsidTr="00DD5472">
        <w:trPr>
          <w:cantSplit/>
        </w:trPr>
        <w:tc>
          <w:tcPr>
            <w:tcW w:w="2278" w:type="dxa"/>
          </w:tcPr>
          <w:p w:rsidR="00763059" w:rsidRDefault="00763059">
            <w:pPr>
              <w:pStyle w:val="nTable"/>
              <w:spacing w:after="40"/>
              <w:rPr>
                <w:sz w:val="19"/>
              </w:rPr>
            </w:pPr>
            <w:r>
              <w:rPr>
                <w:i/>
                <w:sz w:val="19"/>
              </w:rPr>
              <w:t>Industrial Legislation Amendment Act 1995</w:t>
            </w:r>
            <w:r>
              <w:rPr>
                <w:sz w:val="19"/>
              </w:rPr>
              <w:t xml:space="preserve"> s. 35</w:t>
            </w:r>
          </w:p>
        </w:tc>
        <w:tc>
          <w:tcPr>
            <w:tcW w:w="1139" w:type="dxa"/>
          </w:tcPr>
          <w:p w:rsidR="00763059" w:rsidRDefault="00763059">
            <w:pPr>
              <w:pStyle w:val="nTable"/>
              <w:spacing w:after="40"/>
              <w:rPr>
                <w:sz w:val="19"/>
              </w:rPr>
            </w:pPr>
            <w:r>
              <w:rPr>
                <w:sz w:val="19"/>
              </w:rPr>
              <w:t>1 of 1995</w:t>
            </w:r>
          </w:p>
        </w:tc>
        <w:tc>
          <w:tcPr>
            <w:tcW w:w="1136" w:type="dxa"/>
          </w:tcPr>
          <w:p w:rsidR="00763059" w:rsidRDefault="00763059">
            <w:pPr>
              <w:pStyle w:val="nTable"/>
              <w:spacing w:after="40"/>
              <w:rPr>
                <w:sz w:val="19"/>
              </w:rPr>
            </w:pPr>
            <w:r>
              <w:rPr>
                <w:sz w:val="19"/>
              </w:rPr>
              <w:t>9 May 1995</w:t>
            </w:r>
          </w:p>
        </w:tc>
        <w:tc>
          <w:tcPr>
            <w:tcW w:w="2576" w:type="dxa"/>
            <w:gridSpan w:val="2"/>
          </w:tcPr>
          <w:p w:rsidR="00763059" w:rsidRDefault="00763059">
            <w:pPr>
              <w:pStyle w:val="nTable"/>
              <w:spacing w:after="40"/>
              <w:rPr>
                <w:sz w:val="19"/>
              </w:rPr>
            </w:pPr>
            <w:r>
              <w:rPr>
                <w:sz w:val="19"/>
              </w:rPr>
              <w:t xml:space="preserve">1 Jan 1996 (see s. 2(2) and </w:t>
            </w:r>
            <w:r>
              <w:rPr>
                <w:i/>
                <w:sz w:val="19"/>
              </w:rPr>
              <w:t>Gazette</w:t>
            </w:r>
            <w:r>
              <w:rPr>
                <w:sz w:val="19"/>
              </w:rPr>
              <w:t xml:space="preserve"> 24 Nov 1995 p. 5389)</w:t>
            </w:r>
          </w:p>
        </w:tc>
      </w:tr>
      <w:tr w:rsidR="00763059" w:rsidTr="00DD5472">
        <w:trPr>
          <w:cantSplit/>
        </w:trPr>
        <w:tc>
          <w:tcPr>
            <w:tcW w:w="2278" w:type="dxa"/>
          </w:tcPr>
          <w:p w:rsidR="00763059" w:rsidRDefault="00763059">
            <w:pPr>
              <w:pStyle w:val="nTable"/>
              <w:spacing w:after="40"/>
              <w:rPr>
                <w:sz w:val="19"/>
              </w:rPr>
            </w:pPr>
            <w:r>
              <w:rPr>
                <w:i/>
                <w:sz w:val="19"/>
              </w:rPr>
              <w:t>Sentencing (Consequential Provisions) Act 1995</w:t>
            </w:r>
            <w:r>
              <w:rPr>
                <w:sz w:val="19"/>
              </w:rPr>
              <w:t xml:space="preserve"> s. 147</w:t>
            </w:r>
          </w:p>
        </w:tc>
        <w:tc>
          <w:tcPr>
            <w:tcW w:w="1139" w:type="dxa"/>
          </w:tcPr>
          <w:p w:rsidR="00763059" w:rsidRDefault="00763059">
            <w:pPr>
              <w:pStyle w:val="nTable"/>
              <w:spacing w:after="40"/>
              <w:rPr>
                <w:sz w:val="19"/>
              </w:rPr>
            </w:pPr>
            <w:r>
              <w:rPr>
                <w:sz w:val="19"/>
              </w:rPr>
              <w:t>78 of 1995</w:t>
            </w:r>
          </w:p>
        </w:tc>
        <w:tc>
          <w:tcPr>
            <w:tcW w:w="1136" w:type="dxa"/>
          </w:tcPr>
          <w:p w:rsidR="00763059" w:rsidRDefault="00763059">
            <w:pPr>
              <w:pStyle w:val="nTable"/>
              <w:spacing w:after="40"/>
              <w:rPr>
                <w:sz w:val="19"/>
              </w:rPr>
            </w:pPr>
            <w:r>
              <w:rPr>
                <w:sz w:val="19"/>
              </w:rPr>
              <w:t>16 Jan 1996</w:t>
            </w:r>
          </w:p>
        </w:tc>
        <w:tc>
          <w:tcPr>
            <w:tcW w:w="2576" w:type="dxa"/>
            <w:gridSpan w:val="2"/>
          </w:tcPr>
          <w:p w:rsidR="00763059" w:rsidRDefault="00763059">
            <w:pPr>
              <w:pStyle w:val="nTable"/>
              <w:spacing w:after="40"/>
              <w:rPr>
                <w:sz w:val="19"/>
              </w:rPr>
            </w:pPr>
            <w:r>
              <w:rPr>
                <w:sz w:val="19"/>
              </w:rPr>
              <w:t xml:space="preserve">4 Nov 1996 (see s. 2 and </w:t>
            </w:r>
            <w:r>
              <w:rPr>
                <w:i/>
                <w:sz w:val="19"/>
              </w:rPr>
              <w:t>Gazette</w:t>
            </w:r>
            <w:r>
              <w:rPr>
                <w:sz w:val="19"/>
              </w:rPr>
              <w:t xml:space="preserve"> 25 Oct 1996 p. 5632)</w:t>
            </w:r>
          </w:p>
        </w:tc>
      </w:tr>
      <w:tr w:rsidR="00763059" w:rsidTr="00DD5472">
        <w:trPr>
          <w:cantSplit/>
        </w:trPr>
        <w:tc>
          <w:tcPr>
            <w:tcW w:w="2278" w:type="dxa"/>
          </w:tcPr>
          <w:p w:rsidR="00763059" w:rsidRDefault="00763059">
            <w:pPr>
              <w:pStyle w:val="nTable"/>
              <w:spacing w:after="40"/>
              <w:rPr>
                <w:sz w:val="19"/>
              </w:rPr>
            </w:pPr>
            <w:r>
              <w:rPr>
                <w:i/>
                <w:sz w:val="19"/>
              </w:rPr>
              <w:t>Financial Legislation Amendment Act 1996</w:t>
            </w:r>
            <w:r>
              <w:rPr>
                <w:sz w:val="19"/>
              </w:rPr>
              <w:t xml:space="preserve"> s. 64</w:t>
            </w:r>
          </w:p>
        </w:tc>
        <w:tc>
          <w:tcPr>
            <w:tcW w:w="1139" w:type="dxa"/>
          </w:tcPr>
          <w:p w:rsidR="00763059" w:rsidRDefault="00763059">
            <w:pPr>
              <w:pStyle w:val="nTable"/>
              <w:spacing w:after="40"/>
              <w:rPr>
                <w:sz w:val="19"/>
              </w:rPr>
            </w:pPr>
            <w:r>
              <w:rPr>
                <w:sz w:val="19"/>
              </w:rPr>
              <w:t>49 of 1996</w:t>
            </w:r>
          </w:p>
        </w:tc>
        <w:tc>
          <w:tcPr>
            <w:tcW w:w="1136" w:type="dxa"/>
          </w:tcPr>
          <w:p w:rsidR="00763059" w:rsidRDefault="00763059">
            <w:pPr>
              <w:pStyle w:val="nTable"/>
              <w:spacing w:after="40"/>
              <w:rPr>
                <w:sz w:val="19"/>
              </w:rPr>
            </w:pPr>
            <w:r>
              <w:rPr>
                <w:sz w:val="19"/>
              </w:rPr>
              <w:t>25 Oct 1996</w:t>
            </w:r>
          </w:p>
        </w:tc>
        <w:tc>
          <w:tcPr>
            <w:tcW w:w="2576" w:type="dxa"/>
            <w:gridSpan w:val="2"/>
          </w:tcPr>
          <w:p w:rsidR="00763059" w:rsidRDefault="00763059">
            <w:pPr>
              <w:pStyle w:val="nTable"/>
              <w:spacing w:after="40"/>
              <w:rPr>
                <w:sz w:val="19"/>
              </w:rPr>
            </w:pPr>
            <w:r>
              <w:rPr>
                <w:sz w:val="19"/>
              </w:rPr>
              <w:t>25 Oct 1996 (see s. 2(1))</w:t>
            </w:r>
          </w:p>
        </w:tc>
      </w:tr>
      <w:tr w:rsidR="00763059" w:rsidTr="00DD5472">
        <w:trPr>
          <w:cantSplit/>
        </w:trPr>
        <w:tc>
          <w:tcPr>
            <w:tcW w:w="2278" w:type="dxa"/>
          </w:tcPr>
          <w:p w:rsidR="00763059" w:rsidRDefault="00763059">
            <w:pPr>
              <w:pStyle w:val="nTable"/>
              <w:spacing w:after="40"/>
              <w:rPr>
                <w:sz w:val="19"/>
              </w:rPr>
            </w:pPr>
            <w:r>
              <w:rPr>
                <w:i/>
                <w:sz w:val="19"/>
              </w:rPr>
              <w:t>Trustees Amendment Act 1997</w:t>
            </w:r>
            <w:r>
              <w:rPr>
                <w:sz w:val="19"/>
              </w:rPr>
              <w:t xml:space="preserve"> s. 18</w:t>
            </w:r>
          </w:p>
        </w:tc>
        <w:tc>
          <w:tcPr>
            <w:tcW w:w="1139" w:type="dxa"/>
          </w:tcPr>
          <w:p w:rsidR="00763059" w:rsidRDefault="00763059">
            <w:pPr>
              <w:pStyle w:val="nTable"/>
              <w:spacing w:after="40"/>
              <w:rPr>
                <w:sz w:val="19"/>
              </w:rPr>
            </w:pPr>
            <w:r>
              <w:rPr>
                <w:sz w:val="19"/>
              </w:rPr>
              <w:t>1 of 1997</w:t>
            </w:r>
          </w:p>
        </w:tc>
        <w:tc>
          <w:tcPr>
            <w:tcW w:w="1136" w:type="dxa"/>
          </w:tcPr>
          <w:p w:rsidR="00763059" w:rsidRDefault="00763059">
            <w:pPr>
              <w:pStyle w:val="nTable"/>
              <w:spacing w:after="40"/>
              <w:rPr>
                <w:sz w:val="19"/>
              </w:rPr>
            </w:pPr>
            <w:r>
              <w:rPr>
                <w:sz w:val="19"/>
              </w:rPr>
              <w:t>6 May 1997</w:t>
            </w:r>
          </w:p>
        </w:tc>
        <w:tc>
          <w:tcPr>
            <w:tcW w:w="2576" w:type="dxa"/>
            <w:gridSpan w:val="2"/>
          </w:tcPr>
          <w:p w:rsidR="00763059" w:rsidRDefault="00763059">
            <w:pPr>
              <w:pStyle w:val="nTable"/>
              <w:spacing w:after="40"/>
              <w:rPr>
                <w:sz w:val="19"/>
              </w:rPr>
            </w:pPr>
            <w:r>
              <w:rPr>
                <w:sz w:val="19"/>
              </w:rPr>
              <w:t xml:space="preserve">16 Jun 1997 (see s. 2 and </w:t>
            </w:r>
            <w:r>
              <w:rPr>
                <w:i/>
                <w:sz w:val="19"/>
              </w:rPr>
              <w:t>Gazette</w:t>
            </w:r>
            <w:r>
              <w:rPr>
                <w:sz w:val="19"/>
              </w:rPr>
              <w:t xml:space="preserve"> 10 Jun 1997 p. 2661)</w:t>
            </w:r>
          </w:p>
        </w:tc>
      </w:tr>
      <w:tr w:rsidR="00763059" w:rsidTr="00DD5472">
        <w:trPr>
          <w:cantSplit/>
        </w:trPr>
        <w:tc>
          <w:tcPr>
            <w:tcW w:w="2278" w:type="dxa"/>
          </w:tcPr>
          <w:p w:rsidR="00763059" w:rsidRDefault="00763059">
            <w:pPr>
              <w:pStyle w:val="nTable"/>
              <w:spacing w:after="40"/>
              <w:rPr>
                <w:sz w:val="19"/>
              </w:rPr>
            </w:pPr>
            <w:r>
              <w:rPr>
                <w:i/>
                <w:sz w:val="19"/>
              </w:rPr>
              <w:t>Acts Amendment (Land Administration) Act 1997</w:t>
            </w:r>
            <w:r>
              <w:rPr>
                <w:sz w:val="19"/>
              </w:rPr>
              <w:t xml:space="preserve"> Pt. 2 and s. 141</w:t>
            </w:r>
          </w:p>
        </w:tc>
        <w:tc>
          <w:tcPr>
            <w:tcW w:w="1139" w:type="dxa"/>
          </w:tcPr>
          <w:p w:rsidR="00763059" w:rsidRDefault="00763059">
            <w:pPr>
              <w:pStyle w:val="nTable"/>
              <w:spacing w:after="40"/>
              <w:rPr>
                <w:sz w:val="19"/>
              </w:rPr>
            </w:pPr>
            <w:r>
              <w:rPr>
                <w:sz w:val="19"/>
              </w:rPr>
              <w:t>31 of 1997</w:t>
            </w:r>
          </w:p>
        </w:tc>
        <w:tc>
          <w:tcPr>
            <w:tcW w:w="1136" w:type="dxa"/>
          </w:tcPr>
          <w:p w:rsidR="00763059" w:rsidRDefault="00763059">
            <w:pPr>
              <w:pStyle w:val="nTable"/>
              <w:spacing w:after="40"/>
              <w:rPr>
                <w:sz w:val="19"/>
              </w:rPr>
            </w:pPr>
            <w:r>
              <w:rPr>
                <w:sz w:val="19"/>
              </w:rPr>
              <w:t>3 Oct 1997</w:t>
            </w:r>
          </w:p>
        </w:tc>
        <w:tc>
          <w:tcPr>
            <w:tcW w:w="2576" w:type="dxa"/>
            <w:gridSpan w:val="2"/>
          </w:tcPr>
          <w:p w:rsidR="00763059" w:rsidRDefault="00763059">
            <w:pPr>
              <w:pStyle w:val="nTable"/>
              <w:spacing w:after="40"/>
              <w:rPr>
                <w:sz w:val="19"/>
              </w:rPr>
            </w:pPr>
            <w:r>
              <w:rPr>
                <w:sz w:val="19"/>
              </w:rPr>
              <w:t xml:space="preserve">30 Mar 1998 (see s. 2 and </w:t>
            </w:r>
            <w:r>
              <w:rPr>
                <w:i/>
                <w:sz w:val="19"/>
              </w:rPr>
              <w:t>Gazette</w:t>
            </w:r>
            <w:r>
              <w:rPr>
                <w:sz w:val="19"/>
              </w:rPr>
              <w:t xml:space="preserve"> 27 Mar 1998 p. 1765)</w:t>
            </w:r>
          </w:p>
        </w:tc>
      </w:tr>
      <w:tr w:rsidR="00763059" w:rsidTr="00DD5472">
        <w:trPr>
          <w:cantSplit/>
        </w:trPr>
        <w:tc>
          <w:tcPr>
            <w:tcW w:w="2278" w:type="dxa"/>
          </w:tcPr>
          <w:p w:rsidR="00763059" w:rsidRDefault="00763059">
            <w:pPr>
              <w:pStyle w:val="nTable"/>
              <w:spacing w:after="40"/>
              <w:rPr>
                <w:sz w:val="19"/>
              </w:rPr>
            </w:pPr>
            <w:r>
              <w:rPr>
                <w:i/>
                <w:sz w:val="19"/>
              </w:rPr>
              <w:t>Statutes (Repeals and Minor Amendments) Act 1997</w:t>
            </w:r>
            <w:r>
              <w:rPr>
                <w:sz w:val="19"/>
              </w:rPr>
              <w:t xml:space="preserve"> s. 14</w:t>
            </w:r>
          </w:p>
        </w:tc>
        <w:tc>
          <w:tcPr>
            <w:tcW w:w="1139" w:type="dxa"/>
          </w:tcPr>
          <w:p w:rsidR="00763059" w:rsidRDefault="00763059">
            <w:pPr>
              <w:pStyle w:val="nTable"/>
              <w:keepNext/>
              <w:spacing w:after="40"/>
              <w:rPr>
                <w:sz w:val="19"/>
              </w:rPr>
            </w:pPr>
            <w:r>
              <w:rPr>
                <w:sz w:val="19"/>
              </w:rPr>
              <w:t>57 of 1997</w:t>
            </w:r>
          </w:p>
        </w:tc>
        <w:tc>
          <w:tcPr>
            <w:tcW w:w="1136" w:type="dxa"/>
          </w:tcPr>
          <w:p w:rsidR="00763059" w:rsidRDefault="00763059">
            <w:pPr>
              <w:pStyle w:val="nTable"/>
              <w:spacing w:after="40"/>
              <w:rPr>
                <w:sz w:val="19"/>
              </w:rPr>
            </w:pPr>
            <w:r>
              <w:rPr>
                <w:sz w:val="19"/>
              </w:rPr>
              <w:t>15 Dec 1997</w:t>
            </w:r>
          </w:p>
        </w:tc>
        <w:tc>
          <w:tcPr>
            <w:tcW w:w="2576" w:type="dxa"/>
            <w:gridSpan w:val="2"/>
          </w:tcPr>
          <w:p w:rsidR="00763059" w:rsidRDefault="00763059">
            <w:pPr>
              <w:pStyle w:val="nTable"/>
              <w:spacing w:after="40"/>
              <w:rPr>
                <w:sz w:val="19"/>
              </w:rPr>
            </w:pPr>
            <w:r>
              <w:rPr>
                <w:sz w:val="19"/>
              </w:rPr>
              <w:t>15 Dec 1997 (see s. 2(1))</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i/>
                <w:sz w:val="19"/>
              </w:rPr>
            </w:pPr>
            <w:r>
              <w:rPr>
                <w:i/>
                <w:sz w:val="19"/>
              </w:rPr>
              <w:t>Sentencing Legislation Amendment and Repeal Act 2003</w:t>
            </w:r>
            <w:r>
              <w:rPr>
                <w:sz w:val="19"/>
              </w:rPr>
              <w:t xml:space="preserve"> s. 34</w:t>
            </w:r>
          </w:p>
        </w:tc>
        <w:tc>
          <w:tcPr>
            <w:tcW w:w="1139" w:type="dxa"/>
          </w:tcPr>
          <w:p w:rsidR="00763059" w:rsidRDefault="00763059">
            <w:pPr>
              <w:pStyle w:val="nTable"/>
              <w:keepNext/>
              <w:spacing w:after="40"/>
              <w:rPr>
                <w:sz w:val="19"/>
              </w:rPr>
            </w:pPr>
            <w:r>
              <w:rPr>
                <w:sz w:val="19"/>
              </w:rPr>
              <w:t>50 of 2003</w:t>
            </w:r>
          </w:p>
        </w:tc>
        <w:tc>
          <w:tcPr>
            <w:tcW w:w="1136" w:type="dxa"/>
          </w:tcPr>
          <w:p w:rsidR="00763059" w:rsidRDefault="00763059">
            <w:pPr>
              <w:pStyle w:val="nTable"/>
              <w:spacing w:after="40"/>
              <w:rPr>
                <w:sz w:val="19"/>
              </w:rPr>
            </w:pPr>
            <w:r>
              <w:rPr>
                <w:sz w:val="19"/>
              </w:rPr>
              <w:t>9 Jul 2003</w:t>
            </w:r>
          </w:p>
        </w:tc>
        <w:tc>
          <w:tcPr>
            <w:tcW w:w="2576" w:type="dxa"/>
            <w:gridSpan w:val="2"/>
          </w:tcPr>
          <w:p w:rsidR="00763059" w:rsidRDefault="00763059">
            <w:pPr>
              <w:pStyle w:val="nTable"/>
              <w:spacing w:after="40"/>
              <w:rPr>
                <w:sz w:val="19"/>
              </w:rPr>
            </w:pPr>
            <w:r>
              <w:rPr>
                <w:sz w:val="19"/>
              </w:rPr>
              <w:t xml:space="preserve">15 May 2004 (see s. 2 and </w:t>
            </w:r>
            <w:r>
              <w:rPr>
                <w:i/>
                <w:sz w:val="19"/>
              </w:rPr>
              <w:t xml:space="preserve">Gazette </w:t>
            </w:r>
            <w:r>
              <w:rPr>
                <w:sz w:val="19"/>
              </w:rPr>
              <w:t>14 May 2004 p. 1445)</w:t>
            </w:r>
          </w:p>
        </w:tc>
      </w:tr>
      <w:tr w:rsidR="00763059" w:rsidTr="00DD5472">
        <w:trPr>
          <w:cantSplit/>
        </w:trPr>
        <w:tc>
          <w:tcPr>
            <w:tcW w:w="2278" w:type="dxa"/>
          </w:tcPr>
          <w:p w:rsidR="00763059" w:rsidRDefault="00763059">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rsidR="00763059" w:rsidRDefault="00763059">
            <w:pPr>
              <w:pStyle w:val="nTable"/>
              <w:spacing w:after="40"/>
              <w:rPr>
                <w:snapToGrid w:val="0"/>
                <w:sz w:val="19"/>
                <w:lang w:val="en-US"/>
              </w:rPr>
            </w:pPr>
            <w:r>
              <w:rPr>
                <w:snapToGrid w:val="0"/>
                <w:sz w:val="19"/>
                <w:lang w:val="en-US"/>
              </w:rPr>
              <w:t>34 of 2004</w:t>
            </w:r>
          </w:p>
        </w:tc>
        <w:tc>
          <w:tcPr>
            <w:tcW w:w="1136" w:type="dxa"/>
          </w:tcPr>
          <w:p w:rsidR="00763059" w:rsidRDefault="00763059">
            <w:pPr>
              <w:pStyle w:val="nTable"/>
              <w:spacing w:after="40"/>
              <w:rPr>
                <w:snapToGrid w:val="0"/>
                <w:sz w:val="19"/>
                <w:lang w:val="en-US"/>
              </w:rPr>
            </w:pPr>
            <w:r>
              <w:rPr>
                <w:sz w:val="19"/>
              </w:rPr>
              <w:t>20 Oct 2004</w:t>
            </w:r>
          </w:p>
        </w:tc>
        <w:tc>
          <w:tcPr>
            <w:tcW w:w="2576" w:type="dxa"/>
            <w:gridSpan w:val="2"/>
          </w:tcPr>
          <w:p w:rsidR="00763059" w:rsidRDefault="00763059">
            <w:pPr>
              <w:pStyle w:val="nTable"/>
              <w:spacing w:after="40"/>
              <w:rPr>
                <w:sz w:val="19"/>
              </w:rPr>
            </w:pPr>
            <w:r>
              <w:rPr>
                <w:sz w:val="19"/>
              </w:rPr>
              <w:t xml:space="preserve">1 Mar 2006 (see s. 2 and </w:t>
            </w:r>
            <w:r>
              <w:rPr>
                <w:i/>
                <w:sz w:val="19"/>
              </w:rPr>
              <w:t>Gazette</w:t>
            </w:r>
            <w:r>
              <w:rPr>
                <w:sz w:val="19"/>
              </w:rPr>
              <w:t xml:space="preserve"> 14 Feb 2006 p. 695)</w:t>
            </w:r>
          </w:p>
        </w:tc>
      </w:tr>
      <w:tr w:rsidR="00763059" w:rsidTr="00DD5472">
        <w:trPr>
          <w:cantSplit/>
        </w:trPr>
        <w:tc>
          <w:tcPr>
            <w:tcW w:w="2278" w:type="dxa"/>
          </w:tcPr>
          <w:p w:rsidR="00763059" w:rsidRDefault="00763059">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rsidR="00763059" w:rsidRDefault="00763059">
            <w:pPr>
              <w:pStyle w:val="nTable"/>
              <w:keepNext/>
              <w:spacing w:after="40"/>
              <w:rPr>
                <w:sz w:val="19"/>
              </w:rPr>
            </w:pPr>
            <w:r>
              <w:rPr>
                <w:snapToGrid w:val="0"/>
                <w:sz w:val="19"/>
                <w:lang w:val="en-US"/>
              </w:rPr>
              <w:t>70 of 2004</w:t>
            </w:r>
          </w:p>
        </w:tc>
        <w:tc>
          <w:tcPr>
            <w:tcW w:w="1136" w:type="dxa"/>
          </w:tcPr>
          <w:p w:rsidR="00763059" w:rsidRDefault="00763059">
            <w:pPr>
              <w:pStyle w:val="nTable"/>
              <w:spacing w:after="40"/>
              <w:rPr>
                <w:sz w:val="19"/>
              </w:rPr>
            </w:pPr>
            <w:r>
              <w:rPr>
                <w:snapToGrid w:val="0"/>
                <w:sz w:val="19"/>
                <w:lang w:val="en-US"/>
              </w:rPr>
              <w:t>8 Dec 2004</w:t>
            </w:r>
          </w:p>
        </w:tc>
        <w:tc>
          <w:tcPr>
            <w:tcW w:w="2576" w:type="dxa"/>
            <w:gridSpan w:val="2"/>
          </w:tcPr>
          <w:p w:rsidR="00763059" w:rsidRDefault="00763059">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63059" w:rsidTr="00DD5472">
        <w:trPr>
          <w:cantSplit/>
        </w:trPr>
        <w:tc>
          <w:tcPr>
            <w:tcW w:w="2278" w:type="dxa"/>
          </w:tcPr>
          <w:p w:rsidR="00763059" w:rsidRDefault="00763059">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rsidR="00763059" w:rsidRDefault="00763059">
            <w:pPr>
              <w:pStyle w:val="nTable"/>
              <w:keepNext/>
              <w:spacing w:after="40"/>
              <w:rPr>
                <w:sz w:val="19"/>
              </w:rPr>
            </w:pPr>
            <w:r>
              <w:rPr>
                <w:sz w:val="19"/>
              </w:rPr>
              <w:t>84 of 2004</w:t>
            </w:r>
          </w:p>
        </w:tc>
        <w:tc>
          <w:tcPr>
            <w:tcW w:w="1136" w:type="dxa"/>
          </w:tcPr>
          <w:p w:rsidR="00763059" w:rsidRDefault="00763059">
            <w:pPr>
              <w:pStyle w:val="nTable"/>
              <w:spacing w:after="40"/>
              <w:rPr>
                <w:sz w:val="19"/>
              </w:rPr>
            </w:pPr>
            <w:r>
              <w:rPr>
                <w:sz w:val="19"/>
              </w:rPr>
              <w:t>16 Dec 2004</w:t>
            </w:r>
          </w:p>
        </w:tc>
        <w:tc>
          <w:tcPr>
            <w:tcW w:w="2576" w:type="dxa"/>
            <w:gridSpan w:val="2"/>
          </w:tcPr>
          <w:p w:rsidR="00763059" w:rsidRDefault="00763059">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rsidR="00763059" w:rsidRDefault="00763059">
            <w:pPr>
              <w:pStyle w:val="nTable"/>
              <w:keepNext/>
              <w:spacing w:after="40"/>
              <w:rPr>
                <w:sz w:val="19"/>
              </w:rPr>
            </w:pPr>
            <w:r>
              <w:rPr>
                <w:snapToGrid w:val="0"/>
                <w:sz w:val="19"/>
                <w:lang w:val="en-US"/>
              </w:rPr>
              <w:t>28 of 2006</w:t>
            </w:r>
          </w:p>
        </w:tc>
        <w:tc>
          <w:tcPr>
            <w:tcW w:w="1136" w:type="dxa"/>
          </w:tcPr>
          <w:p w:rsidR="00763059" w:rsidRDefault="00763059">
            <w:pPr>
              <w:pStyle w:val="nTable"/>
              <w:spacing w:after="40"/>
              <w:rPr>
                <w:sz w:val="19"/>
              </w:rPr>
            </w:pPr>
            <w:r>
              <w:rPr>
                <w:sz w:val="19"/>
              </w:rPr>
              <w:t>26 Jun 2006</w:t>
            </w:r>
          </w:p>
        </w:tc>
        <w:tc>
          <w:tcPr>
            <w:tcW w:w="2576" w:type="dxa"/>
            <w:gridSpan w:val="2"/>
          </w:tcPr>
          <w:p w:rsidR="00763059" w:rsidRDefault="0076305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63059" w:rsidTr="00DD5472">
        <w:trPr>
          <w:cantSplit/>
        </w:trPr>
        <w:tc>
          <w:tcPr>
            <w:tcW w:w="2278" w:type="dxa"/>
          </w:tcPr>
          <w:p w:rsidR="00763059" w:rsidRDefault="00763059">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rsidR="00763059" w:rsidRDefault="00763059">
            <w:pPr>
              <w:pStyle w:val="nTable"/>
              <w:keepNext/>
              <w:spacing w:after="40"/>
              <w:rPr>
                <w:snapToGrid w:val="0"/>
                <w:sz w:val="19"/>
                <w:lang w:val="en-US"/>
              </w:rPr>
            </w:pPr>
            <w:r>
              <w:rPr>
                <w:snapToGrid w:val="0"/>
                <w:sz w:val="19"/>
                <w:lang w:val="en-US"/>
              </w:rPr>
              <w:t>77 of 2006</w:t>
            </w:r>
          </w:p>
        </w:tc>
        <w:tc>
          <w:tcPr>
            <w:tcW w:w="1136" w:type="dxa"/>
          </w:tcPr>
          <w:p w:rsidR="00763059" w:rsidRDefault="00763059">
            <w:pPr>
              <w:pStyle w:val="nTable"/>
              <w:spacing w:after="40"/>
              <w:rPr>
                <w:sz w:val="19"/>
              </w:rPr>
            </w:pPr>
            <w:r>
              <w:rPr>
                <w:snapToGrid w:val="0"/>
                <w:sz w:val="19"/>
                <w:lang w:val="en-US"/>
              </w:rPr>
              <w:t>21 Dec 2006</w:t>
            </w:r>
          </w:p>
        </w:tc>
        <w:tc>
          <w:tcPr>
            <w:tcW w:w="2576" w:type="dxa"/>
            <w:gridSpan w:val="2"/>
          </w:tcPr>
          <w:p w:rsidR="00763059" w:rsidRDefault="00763059">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63059" w:rsidTr="00DD5472">
        <w:trPr>
          <w:cantSplit/>
        </w:trPr>
        <w:tc>
          <w:tcPr>
            <w:tcW w:w="2278" w:type="dxa"/>
          </w:tcPr>
          <w:p w:rsidR="00763059" w:rsidRDefault="00763059">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rsidR="00763059" w:rsidRDefault="00763059">
            <w:pPr>
              <w:pStyle w:val="nTable"/>
              <w:keepNext/>
              <w:spacing w:after="40"/>
              <w:rPr>
                <w:snapToGrid w:val="0"/>
                <w:sz w:val="19"/>
                <w:lang w:val="en-US"/>
              </w:rPr>
            </w:pPr>
            <w:r>
              <w:rPr>
                <w:sz w:val="19"/>
              </w:rPr>
              <w:t>35 of 2007</w:t>
            </w:r>
          </w:p>
        </w:tc>
        <w:tc>
          <w:tcPr>
            <w:tcW w:w="1136" w:type="dxa"/>
          </w:tcPr>
          <w:p w:rsidR="00763059" w:rsidRDefault="00763059">
            <w:pPr>
              <w:pStyle w:val="nTable"/>
              <w:spacing w:after="40"/>
              <w:rPr>
                <w:snapToGrid w:val="0"/>
                <w:sz w:val="19"/>
                <w:lang w:val="en-US"/>
              </w:rPr>
            </w:pPr>
            <w:r>
              <w:rPr>
                <w:sz w:val="19"/>
              </w:rPr>
              <w:t>21 Dec 2007</w:t>
            </w:r>
          </w:p>
        </w:tc>
        <w:tc>
          <w:tcPr>
            <w:tcW w:w="2576" w:type="dxa"/>
            <w:gridSpan w:val="2"/>
          </w:tcPr>
          <w:p w:rsidR="00763059" w:rsidRDefault="00763059">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rsidR="00763059" w:rsidTr="00DD5472">
        <w:trPr>
          <w:cantSplit/>
        </w:trPr>
        <w:tc>
          <w:tcPr>
            <w:tcW w:w="7129" w:type="dxa"/>
            <w:gridSpan w:val="5"/>
          </w:tcPr>
          <w:p w:rsidR="00763059" w:rsidRDefault="00763059">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rsidR="00763059" w:rsidTr="00DD5472">
        <w:trPr>
          <w:cantSplit/>
        </w:trPr>
        <w:tc>
          <w:tcPr>
            <w:tcW w:w="2278" w:type="dxa"/>
          </w:tcPr>
          <w:p w:rsidR="00763059" w:rsidRDefault="00763059">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rsidR="00763059" w:rsidRDefault="00763059">
            <w:pPr>
              <w:pStyle w:val="nTable"/>
              <w:spacing w:after="40"/>
              <w:rPr>
                <w:sz w:val="19"/>
              </w:rPr>
            </w:pPr>
            <w:r>
              <w:rPr>
                <w:sz w:val="19"/>
              </w:rPr>
              <w:t>18 of 2009</w:t>
            </w:r>
          </w:p>
        </w:tc>
        <w:tc>
          <w:tcPr>
            <w:tcW w:w="1136" w:type="dxa"/>
          </w:tcPr>
          <w:p w:rsidR="00763059" w:rsidRDefault="00763059">
            <w:pPr>
              <w:pStyle w:val="nTable"/>
              <w:spacing w:after="40"/>
              <w:rPr>
                <w:sz w:val="19"/>
              </w:rPr>
            </w:pPr>
            <w:r>
              <w:rPr>
                <w:sz w:val="19"/>
              </w:rPr>
              <w:t>16 Sep 2009</w:t>
            </w:r>
          </w:p>
        </w:tc>
        <w:tc>
          <w:tcPr>
            <w:tcW w:w="2576" w:type="dxa"/>
            <w:gridSpan w:val="2"/>
          </w:tcPr>
          <w:p w:rsidR="00763059" w:rsidRDefault="00763059">
            <w:pPr>
              <w:pStyle w:val="nTable"/>
              <w:spacing w:after="40"/>
              <w:rPr>
                <w:sz w:val="19"/>
              </w:rPr>
            </w:pPr>
            <w:r>
              <w:rPr>
                <w:sz w:val="19"/>
              </w:rPr>
              <w:t>17 Sep 2009 (see s. 2(b))</w:t>
            </w:r>
          </w:p>
        </w:tc>
      </w:tr>
      <w:tr w:rsidR="00763059" w:rsidTr="00DD5472">
        <w:trPr>
          <w:cantSplit/>
        </w:trPr>
        <w:tc>
          <w:tcPr>
            <w:tcW w:w="2278" w:type="dxa"/>
          </w:tcPr>
          <w:p w:rsidR="00763059" w:rsidRDefault="00763059">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rsidR="00763059" w:rsidRDefault="00763059">
            <w:pPr>
              <w:pStyle w:val="nTable"/>
              <w:spacing w:after="40"/>
              <w:rPr>
                <w:sz w:val="19"/>
              </w:rPr>
            </w:pPr>
            <w:r>
              <w:rPr>
                <w:sz w:val="19"/>
              </w:rPr>
              <w:t>6 of 2010</w:t>
            </w:r>
          </w:p>
        </w:tc>
        <w:tc>
          <w:tcPr>
            <w:tcW w:w="1136" w:type="dxa"/>
          </w:tcPr>
          <w:p w:rsidR="00763059" w:rsidRDefault="00763059">
            <w:pPr>
              <w:pStyle w:val="nTable"/>
              <w:spacing w:after="40"/>
              <w:rPr>
                <w:sz w:val="19"/>
              </w:rPr>
            </w:pPr>
            <w:r>
              <w:rPr>
                <w:sz w:val="19"/>
              </w:rPr>
              <w:t>25 May 2010</w:t>
            </w:r>
          </w:p>
        </w:tc>
        <w:tc>
          <w:tcPr>
            <w:tcW w:w="2576" w:type="dxa"/>
            <w:gridSpan w:val="2"/>
          </w:tcPr>
          <w:p w:rsidR="00763059" w:rsidRDefault="00763059">
            <w:pPr>
              <w:pStyle w:val="nTable"/>
              <w:spacing w:after="40"/>
              <w:rPr>
                <w:sz w:val="19"/>
              </w:rPr>
            </w:pPr>
            <w:r>
              <w:rPr>
                <w:sz w:val="19"/>
              </w:rPr>
              <w:t xml:space="preserve">1 Jul 2010 (see s. 2(b) and </w:t>
            </w:r>
            <w:r>
              <w:rPr>
                <w:i/>
                <w:iCs/>
                <w:sz w:val="19"/>
              </w:rPr>
              <w:t>Gazette</w:t>
            </w:r>
            <w:r>
              <w:rPr>
                <w:sz w:val="19"/>
              </w:rPr>
              <w:t xml:space="preserve"> 22 Jun 2010 p. 2767)</w:t>
            </w:r>
          </w:p>
        </w:tc>
      </w:tr>
      <w:tr w:rsidR="00763059" w:rsidTr="00DD5472">
        <w:trPr>
          <w:cantSplit/>
        </w:trPr>
        <w:tc>
          <w:tcPr>
            <w:tcW w:w="2278" w:type="dxa"/>
          </w:tcPr>
          <w:p w:rsidR="00763059" w:rsidRDefault="00763059">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2</w:t>
            </w:r>
          </w:p>
        </w:tc>
        <w:tc>
          <w:tcPr>
            <w:tcW w:w="1139" w:type="dxa"/>
          </w:tcPr>
          <w:p w:rsidR="00763059" w:rsidRDefault="00763059">
            <w:pPr>
              <w:pStyle w:val="nTable"/>
              <w:spacing w:after="40"/>
              <w:rPr>
                <w:sz w:val="19"/>
              </w:rPr>
            </w:pPr>
            <w:r>
              <w:rPr>
                <w:sz w:val="19"/>
              </w:rPr>
              <w:t>8 of 2010</w:t>
            </w:r>
          </w:p>
        </w:tc>
        <w:tc>
          <w:tcPr>
            <w:tcW w:w="1136" w:type="dxa"/>
          </w:tcPr>
          <w:p w:rsidR="00763059" w:rsidRDefault="00763059">
            <w:pPr>
              <w:pStyle w:val="nTable"/>
              <w:spacing w:after="40"/>
              <w:rPr>
                <w:sz w:val="19"/>
              </w:rPr>
            </w:pPr>
            <w:r>
              <w:rPr>
                <w:sz w:val="19"/>
              </w:rPr>
              <w:t>3 Jun 2010</w:t>
            </w:r>
          </w:p>
        </w:tc>
        <w:tc>
          <w:tcPr>
            <w:tcW w:w="2576" w:type="dxa"/>
            <w:gridSpan w:val="2"/>
          </w:tcPr>
          <w:p w:rsidR="00763059" w:rsidRDefault="00763059">
            <w:pPr>
              <w:pStyle w:val="nTable"/>
              <w:spacing w:after="40"/>
              <w:rPr>
                <w:sz w:val="19"/>
              </w:rPr>
            </w:pPr>
            <w:r>
              <w:rPr>
                <w:sz w:val="19"/>
              </w:rPr>
              <w:t xml:space="preserve">18 Sep 2010 (see s. 2(b) and </w:t>
            </w:r>
            <w:r>
              <w:rPr>
                <w:i/>
                <w:iCs/>
                <w:sz w:val="19"/>
              </w:rPr>
              <w:t>Gazette</w:t>
            </w:r>
            <w:r>
              <w:rPr>
                <w:sz w:val="19"/>
              </w:rPr>
              <w:t xml:space="preserve"> 17 Sep 2010 p. 4757)</w:t>
            </w:r>
          </w:p>
        </w:tc>
      </w:tr>
      <w:tr w:rsidR="00763059">
        <w:trPr>
          <w:gridAfter w:val="1"/>
          <w:wAfter w:w="22" w:type="dxa"/>
          <w:cantSplit/>
        </w:trPr>
        <w:tc>
          <w:tcPr>
            <w:tcW w:w="2278" w:type="dxa"/>
            <w:tcBorders>
              <w:bottom w:val="single" w:sz="4" w:space="0" w:color="auto"/>
            </w:tcBorders>
          </w:tcPr>
          <w:p w:rsidR="00763059" w:rsidRDefault="0076305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rsidR="00763059" w:rsidRDefault="00763059">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763059" w:rsidRDefault="00763059">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763059" w:rsidRDefault="00763059">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DD5472" w:rsidRDefault="00DD5472" w:rsidP="00DD547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D5472" w:rsidRDefault="00DD5472" w:rsidP="00DD5472">
      <w:pPr>
        <w:pStyle w:val="nHeading3"/>
      </w:pPr>
      <w:bookmarkStart w:id="168" w:name="_Toc7405065"/>
      <w:bookmarkStart w:id="169" w:name="_Toc341685444"/>
      <w:r>
        <w:t>Provisions that have not come into operation</w:t>
      </w:r>
      <w:bookmarkEnd w:id="168"/>
      <w:bookmarkEnd w:id="169"/>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49"/>
        <w:gridCol w:w="1134"/>
        <w:gridCol w:w="2558"/>
      </w:tblGrid>
      <w:tr w:rsidR="00DD5472" w:rsidTr="00482F31">
        <w:tc>
          <w:tcPr>
            <w:tcW w:w="2268" w:type="dxa"/>
          </w:tcPr>
          <w:p w:rsidR="00DD5472" w:rsidRDefault="00DD5472" w:rsidP="00763059">
            <w:pPr>
              <w:pStyle w:val="nTable"/>
              <w:spacing w:after="40"/>
              <w:rPr>
                <w:b/>
                <w:snapToGrid w:val="0"/>
                <w:sz w:val="19"/>
                <w:lang w:val="en-US"/>
              </w:rPr>
            </w:pPr>
            <w:r>
              <w:rPr>
                <w:b/>
                <w:snapToGrid w:val="0"/>
                <w:sz w:val="19"/>
                <w:lang w:val="en-US"/>
              </w:rPr>
              <w:t>Short title</w:t>
            </w:r>
          </w:p>
        </w:tc>
        <w:tc>
          <w:tcPr>
            <w:tcW w:w="1149" w:type="dxa"/>
          </w:tcPr>
          <w:p w:rsidR="00DD5472" w:rsidRDefault="00DD5472" w:rsidP="00763059">
            <w:pPr>
              <w:pStyle w:val="nTable"/>
              <w:spacing w:after="40"/>
              <w:rPr>
                <w:b/>
                <w:snapToGrid w:val="0"/>
                <w:sz w:val="19"/>
                <w:lang w:val="en-US"/>
              </w:rPr>
            </w:pPr>
            <w:r>
              <w:rPr>
                <w:b/>
                <w:snapToGrid w:val="0"/>
                <w:sz w:val="19"/>
                <w:lang w:val="en-US"/>
              </w:rPr>
              <w:t>Number and year</w:t>
            </w:r>
          </w:p>
        </w:tc>
        <w:tc>
          <w:tcPr>
            <w:tcW w:w="1134" w:type="dxa"/>
          </w:tcPr>
          <w:p w:rsidR="00DD5472" w:rsidRDefault="00DD5472" w:rsidP="00763059">
            <w:pPr>
              <w:pStyle w:val="nTable"/>
              <w:spacing w:after="40"/>
              <w:rPr>
                <w:b/>
                <w:snapToGrid w:val="0"/>
                <w:sz w:val="19"/>
                <w:lang w:val="en-US"/>
              </w:rPr>
            </w:pPr>
            <w:r>
              <w:rPr>
                <w:b/>
                <w:snapToGrid w:val="0"/>
                <w:sz w:val="19"/>
                <w:lang w:val="en-US"/>
              </w:rPr>
              <w:t>Assent</w:t>
            </w:r>
          </w:p>
        </w:tc>
        <w:tc>
          <w:tcPr>
            <w:tcW w:w="2558" w:type="dxa"/>
          </w:tcPr>
          <w:p w:rsidR="00DD5472" w:rsidRDefault="00DD5472" w:rsidP="00763059">
            <w:pPr>
              <w:pStyle w:val="nTable"/>
              <w:spacing w:after="40"/>
              <w:rPr>
                <w:b/>
                <w:snapToGrid w:val="0"/>
                <w:sz w:val="19"/>
                <w:lang w:val="en-US"/>
              </w:rPr>
            </w:pPr>
            <w:r>
              <w:rPr>
                <w:b/>
                <w:snapToGrid w:val="0"/>
                <w:sz w:val="19"/>
                <w:lang w:val="en-US"/>
              </w:rPr>
              <w:t>Commencement</w:t>
            </w:r>
          </w:p>
        </w:tc>
      </w:tr>
      <w:tr w:rsidR="00DD5472" w:rsidTr="00482F31">
        <w:tc>
          <w:tcPr>
            <w:tcW w:w="2268" w:type="dxa"/>
          </w:tcPr>
          <w:p w:rsidR="00DD5472" w:rsidRPr="00DD5472" w:rsidRDefault="00DD5472" w:rsidP="00763059">
            <w:pPr>
              <w:pStyle w:val="nTable"/>
              <w:spacing w:after="40"/>
              <w:rPr>
                <w:snapToGrid w:val="0"/>
                <w:sz w:val="19"/>
                <w:lang w:val="en-US"/>
              </w:rPr>
            </w:pPr>
            <w:r>
              <w:rPr>
                <w:i/>
                <w:snapToGrid w:val="0"/>
                <w:sz w:val="19"/>
                <w:lang w:val="en-US"/>
              </w:rPr>
              <w:t>Aboriginal Affairs Planning Authority Amendment Act 2012</w:t>
            </w:r>
            <w:r>
              <w:rPr>
                <w:snapToGrid w:val="0"/>
                <w:sz w:val="19"/>
                <w:lang w:val="en-US"/>
              </w:rPr>
              <w:t xml:space="preserve"> Pt. 2</w:t>
            </w:r>
            <w:r>
              <w:rPr>
                <w:snapToGrid w:val="0"/>
                <w:sz w:val="19"/>
                <w:vertAlign w:val="superscript"/>
                <w:lang w:val="en-US"/>
              </w:rPr>
              <w:t> 8</w:t>
            </w:r>
          </w:p>
        </w:tc>
        <w:tc>
          <w:tcPr>
            <w:tcW w:w="1149" w:type="dxa"/>
          </w:tcPr>
          <w:p w:rsidR="00DD5472" w:rsidRDefault="00DD5472" w:rsidP="00763059">
            <w:pPr>
              <w:pStyle w:val="nTable"/>
              <w:spacing w:after="40"/>
              <w:rPr>
                <w:snapToGrid w:val="0"/>
                <w:sz w:val="19"/>
                <w:lang w:val="en-US"/>
              </w:rPr>
            </w:pPr>
            <w:r>
              <w:rPr>
                <w:snapToGrid w:val="0"/>
                <w:sz w:val="19"/>
                <w:lang w:val="en-US"/>
              </w:rPr>
              <w:t>38 of 2012</w:t>
            </w:r>
          </w:p>
        </w:tc>
        <w:tc>
          <w:tcPr>
            <w:tcW w:w="1134" w:type="dxa"/>
          </w:tcPr>
          <w:p w:rsidR="00DD5472" w:rsidRDefault="00DD5472" w:rsidP="00763059">
            <w:pPr>
              <w:pStyle w:val="nTable"/>
              <w:spacing w:after="40"/>
              <w:rPr>
                <w:snapToGrid w:val="0"/>
                <w:sz w:val="19"/>
                <w:lang w:val="en-US"/>
              </w:rPr>
            </w:pPr>
            <w:r>
              <w:rPr>
                <w:sz w:val="19"/>
              </w:rPr>
              <w:t>22 Nov 2012</w:t>
            </w:r>
          </w:p>
        </w:tc>
        <w:tc>
          <w:tcPr>
            <w:tcW w:w="2558" w:type="dxa"/>
          </w:tcPr>
          <w:p w:rsidR="00DD5472" w:rsidRDefault="00DD5472" w:rsidP="00763059">
            <w:pPr>
              <w:pStyle w:val="nTable"/>
              <w:spacing w:after="40"/>
              <w:rPr>
                <w:snapToGrid w:val="0"/>
                <w:sz w:val="19"/>
                <w:lang w:val="en-US"/>
              </w:rPr>
            </w:pPr>
            <w:r>
              <w:rPr>
                <w:snapToGrid w:val="0"/>
                <w:sz w:val="19"/>
                <w:lang w:val="en-US"/>
              </w:rPr>
              <w:t>To be proclaimed (see s. 2(b))</w:t>
            </w:r>
          </w:p>
        </w:tc>
      </w:tr>
    </w:tbl>
    <w:p w:rsidR="00763059" w:rsidRDefault="00763059">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763059" w:rsidRDefault="00763059">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rsidR="00763059" w:rsidRDefault="00763059">
      <w:pPr>
        <w:pStyle w:val="nSubsection"/>
        <w:rPr>
          <w:snapToGrid w:val="0"/>
        </w:rPr>
      </w:pPr>
      <w:r>
        <w:rPr>
          <w:snapToGrid w:val="0"/>
          <w:vertAlign w:val="superscript"/>
        </w:rPr>
        <w:t>3</w:t>
      </w:r>
      <w:r>
        <w:rPr>
          <w:snapToGrid w:val="0"/>
          <w:vertAlign w:val="superscript"/>
        </w:rPr>
        <w:tab/>
      </w:r>
      <w:r>
        <w:rPr>
          <w:snapToGrid w:val="0"/>
        </w:rPr>
        <w:t>Footnote no longer applicable.</w:t>
      </w:r>
    </w:p>
    <w:p w:rsidR="00763059" w:rsidRDefault="00763059">
      <w:pPr>
        <w:pStyle w:val="nSubsection"/>
      </w:pPr>
      <w:r>
        <w:rPr>
          <w:vertAlign w:val="superscript"/>
        </w:rPr>
        <w:t>4</w:t>
      </w:r>
      <w:r>
        <w:tab/>
        <w:t xml:space="preserve">Repealed by the </w:t>
      </w:r>
      <w:r>
        <w:rPr>
          <w:i/>
        </w:rPr>
        <w:t>Land Administration Act 1997</w:t>
      </w:r>
      <w:r>
        <w:t>.</w:t>
      </w:r>
    </w:p>
    <w:p w:rsidR="00763059" w:rsidRDefault="00763059">
      <w:pPr>
        <w:pStyle w:val="nSubsection"/>
      </w:pPr>
      <w:r>
        <w:rPr>
          <w:vertAlign w:val="superscript"/>
        </w:rPr>
        <w:t>5</w:t>
      </w:r>
      <w:r>
        <w:tab/>
        <w:t xml:space="preserve">The </w:t>
      </w:r>
      <w:r>
        <w:rPr>
          <w:i/>
          <w:iCs/>
        </w:rPr>
        <w:t>Machinery of Government (Miscellaneous Amendments) Act 2006</w:t>
      </w:r>
      <w:r>
        <w:t xml:space="preserve"> Pt. 11 Div. 2 reads as follows:</w:t>
      </w:r>
    </w:p>
    <w:p w:rsidR="00763059" w:rsidRDefault="00763059">
      <w:pPr>
        <w:pStyle w:val="BlankOpen"/>
      </w:pPr>
    </w:p>
    <w:p w:rsidR="00763059" w:rsidRDefault="00763059">
      <w:pPr>
        <w:pStyle w:val="nzHeading3"/>
        <w:spacing w:before="0"/>
      </w:pPr>
      <w:r>
        <w:rPr>
          <w:rStyle w:val="CharDivNo"/>
        </w:rPr>
        <w:t>Division 2</w:t>
      </w:r>
      <w:r>
        <w:t> — </w:t>
      </w:r>
      <w:r>
        <w:rPr>
          <w:rStyle w:val="CharDivText"/>
        </w:rPr>
        <w:t>Transitional provisions</w:t>
      </w:r>
    </w:p>
    <w:p w:rsidR="00763059" w:rsidRDefault="00763059">
      <w:pPr>
        <w:pStyle w:val="nzHeading5"/>
      </w:pPr>
      <w:r>
        <w:rPr>
          <w:rStyle w:val="CharSectno"/>
        </w:rPr>
        <w:t>350</w:t>
      </w:r>
      <w:r>
        <w:t>.</w:t>
      </w:r>
      <w:r>
        <w:tab/>
      </w:r>
      <w:r>
        <w:rPr>
          <w:i/>
          <w:iCs/>
        </w:rPr>
        <w:t>Aboriginal Affairs Planning Authority Act 1972</w:t>
      </w:r>
    </w:p>
    <w:p w:rsidR="00763059" w:rsidRDefault="00763059">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rsidR="00763059" w:rsidRDefault="00763059">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rsidR="00763059" w:rsidRDefault="00763059">
      <w:pPr>
        <w:pStyle w:val="nzSubsection"/>
      </w:pPr>
      <w:r>
        <w:tab/>
        <w:t>(3)</w:t>
      </w:r>
      <w:r>
        <w:tab/>
        <w:t xml:space="preserve">In this section — </w:t>
      </w:r>
    </w:p>
    <w:p w:rsidR="00763059" w:rsidRDefault="00763059">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rsidR="00763059" w:rsidRDefault="00763059">
      <w:pPr>
        <w:pStyle w:val="nzDefstart"/>
      </w:pPr>
      <w:r>
        <w:rPr>
          <w:b/>
        </w:rPr>
        <w:tab/>
      </w:r>
      <w:r>
        <w:rPr>
          <w:rStyle w:val="CharDefText"/>
        </w:rPr>
        <w:t>commencement</w:t>
      </w:r>
      <w:r>
        <w:t xml:space="preserve"> means the time at which section 342 comes into operation;</w:t>
      </w:r>
    </w:p>
    <w:p w:rsidR="00763059" w:rsidRDefault="00763059">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rsidR="00763059" w:rsidRDefault="00763059">
      <w:pPr>
        <w:pStyle w:val="BlankClose"/>
      </w:pPr>
    </w:p>
    <w:p w:rsidR="00763059" w:rsidRDefault="00763059">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rsidR="00763059" w:rsidRDefault="00763059">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rsidR="00DD5472" w:rsidRDefault="00DD5472" w:rsidP="00DD5472">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sidRPr="00DD5472">
        <w:rPr>
          <w:i/>
          <w:snapToGrid w:val="0"/>
        </w:rPr>
        <w:t>Aboriginal Affairs Planning Authority Amendment Act 2012</w:t>
      </w:r>
      <w:r w:rsidRPr="00DD5472">
        <w:rPr>
          <w:snapToGrid w:val="0"/>
        </w:rPr>
        <w:t xml:space="preserve"> Pt. 2</w:t>
      </w:r>
      <w:r>
        <w:rPr>
          <w:snapToGrid w:val="0"/>
        </w:rPr>
        <w:t xml:space="preserve"> had not come into operation.  It reads as follows:</w:t>
      </w:r>
    </w:p>
    <w:p w:rsidR="00763059" w:rsidRDefault="00763059" w:rsidP="00DD5472">
      <w:pPr>
        <w:pStyle w:val="BlankOpen"/>
      </w:pPr>
    </w:p>
    <w:p w:rsidR="00DD5472" w:rsidRPr="00225B71" w:rsidRDefault="00DD5472" w:rsidP="00DD5472">
      <w:pPr>
        <w:pStyle w:val="nzHeading2"/>
      </w:pPr>
      <w:bookmarkStart w:id="170" w:name="_Toc329355380"/>
      <w:bookmarkStart w:id="171" w:name="_Toc329598461"/>
      <w:bookmarkStart w:id="172" w:name="_Toc329611511"/>
      <w:bookmarkStart w:id="173" w:name="_Toc329614818"/>
      <w:bookmarkStart w:id="174" w:name="_Toc329617421"/>
      <w:bookmarkStart w:id="175" w:name="_Toc329768657"/>
      <w:bookmarkStart w:id="176" w:name="_Toc329768672"/>
      <w:bookmarkStart w:id="177" w:name="_Toc329785171"/>
      <w:bookmarkStart w:id="178" w:name="_Toc329859329"/>
      <w:bookmarkStart w:id="179" w:name="_Toc329940862"/>
      <w:bookmarkStart w:id="180" w:name="_Toc329945491"/>
      <w:bookmarkStart w:id="181" w:name="_Toc329945767"/>
      <w:bookmarkStart w:id="182" w:name="_Toc329946398"/>
      <w:bookmarkStart w:id="183" w:name="_Toc329946730"/>
      <w:bookmarkStart w:id="184" w:name="_Toc330202883"/>
      <w:bookmarkStart w:id="185" w:name="_Toc330394111"/>
      <w:bookmarkStart w:id="186" w:name="_Toc330462546"/>
      <w:bookmarkStart w:id="187" w:name="_Toc330469782"/>
      <w:bookmarkStart w:id="188" w:name="_Toc331409522"/>
      <w:bookmarkStart w:id="189" w:name="_Toc332013426"/>
      <w:bookmarkStart w:id="190" w:name="_Toc332014247"/>
      <w:bookmarkStart w:id="191" w:name="_Toc332014342"/>
      <w:bookmarkStart w:id="192" w:name="_Toc333242170"/>
      <w:bookmarkStart w:id="193" w:name="_Toc333242182"/>
      <w:bookmarkStart w:id="194" w:name="_Toc333316989"/>
      <w:bookmarkStart w:id="195" w:name="_Toc333418091"/>
      <w:bookmarkStart w:id="196" w:name="_Toc334012775"/>
      <w:bookmarkStart w:id="197" w:name="_Toc336265011"/>
      <w:bookmarkStart w:id="198" w:name="_Toc340152498"/>
      <w:bookmarkStart w:id="199" w:name="_Toc340152510"/>
      <w:r w:rsidRPr="000610BE">
        <w:rPr>
          <w:rStyle w:val="CharPartNo"/>
        </w:rPr>
        <w:t xml:space="preserve">Part </w:t>
      </w:r>
      <w:r>
        <w:rPr>
          <w:rStyle w:val="CharPartNo"/>
        </w:rPr>
        <w:t>2</w:t>
      </w:r>
      <w:r w:rsidRPr="000610BE">
        <w:rPr>
          <w:rStyle w:val="CharDivNo"/>
        </w:rPr>
        <w:t> </w:t>
      </w:r>
      <w:r>
        <w:t>—</w:t>
      </w:r>
      <w:r w:rsidRPr="000610BE">
        <w:rPr>
          <w:rStyle w:val="CharDivText"/>
        </w:rPr>
        <w:t> </w:t>
      </w:r>
      <w:r w:rsidRPr="000610BE">
        <w:rPr>
          <w:rStyle w:val="CharPartText"/>
          <w:i/>
        </w:rPr>
        <w:t>Aboriginal Affairs Planning Authority Act</w:t>
      </w:r>
      <w:r>
        <w:rPr>
          <w:rStyle w:val="CharPartText"/>
          <w:i/>
        </w:rPr>
        <w:t> </w:t>
      </w:r>
      <w:r w:rsidRPr="000610BE">
        <w:rPr>
          <w:rStyle w:val="CharPartText"/>
          <w:i/>
        </w:rPr>
        <w:t>1972</w:t>
      </w:r>
      <w:r w:rsidRPr="000610BE">
        <w:rPr>
          <w:rStyle w:val="CharPartText"/>
        </w:rPr>
        <w:t xml:space="preserve"> amended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D5472" w:rsidRDefault="00DD5472" w:rsidP="00DD5472">
      <w:pPr>
        <w:pStyle w:val="nzHeading5"/>
        <w:rPr>
          <w:snapToGrid w:val="0"/>
        </w:rPr>
      </w:pPr>
      <w:bookmarkStart w:id="200" w:name="_Toc329598462"/>
      <w:bookmarkStart w:id="201" w:name="_Toc340152511"/>
      <w:r>
        <w:rPr>
          <w:rStyle w:val="CharSectno"/>
        </w:rPr>
        <w:t>3</w:t>
      </w:r>
      <w:r>
        <w:rPr>
          <w:snapToGrid w:val="0"/>
        </w:rPr>
        <w:t>.</w:t>
      </w:r>
      <w:r>
        <w:rPr>
          <w:snapToGrid w:val="0"/>
        </w:rPr>
        <w:tab/>
        <w:t>Act amended</w:t>
      </w:r>
      <w:bookmarkEnd w:id="200"/>
      <w:bookmarkEnd w:id="201"/>
    </w:p>
    <w:p w:rsidR="00DD5472" w:rsidRDefault="00DD5472" w:rsidP="00DD5472">
      <w:pPr>
        <w:pStyle w:val="nzSubsection"/>
      </w:pPr>
      <w:r>
        <w:tab/>
      </w:r>
      <w:r>
        <w:tab/>
        <w:t xml:space="preserve">This Part amends the </w:t>
      </w:r>
      <w:r>
        <w:rPr>
          <w:i/>
        </w:rPr>
        <w:t>Aboriginal Affairs Planning Authority Act 1972</w:t>
      </w:r>
      <w:r>
        <w:t>.</w:t>
      </w:r>
    </w:p>
    <w:p w:rsidR="00DD5472" w:rsidRPr="000634A3" w:rsidRDefault="00DD5472" w:rsidP="00DD5472">
      <w:pPr>
        <w:pStyle w:val="nzHeading5"/>
      </w:pPr>
      <w:bookmarkStart w:id="202" w:name="_Toc329598463"/>
      <w:bookmarkStart w:id="203" w:name="_Toc340152512"/>
      <w:r>
        <w:rPr>
          <w:rStyle w:val="CharSectno"/>
        </w:rPr>
        <w:t>4</w:t>
      </w:r>
      <w:r w:rsidRPr="000634A3">
        <w:t>.</w:t>
      </w:r>
      <w:r w:rsidRPr="000634A3">
        <w:tab/>
      </w:r>
      <w:r>
        <w:t xml:space="preserve">Part IV </w:t>
      </w:r>
      <w:bookmarkEnd w:id="202"/>
      <w:r>
        <w:t>deleted</w:t>
      </w:r>
      <w:bookmarkEnd w:id="203"/>
    </w:p>
    <w:p w:rsidR="00DD5472" w:rsidRDefault="00DD5472" w:rsidP="00DD5472">
      <w:pPr>
        <w:pStyle w:val="nzSubsection"/>
      </w:pPr>
      <w:r>
        <w:tab/>
      </w:r>
      <w:r>
        <w:tab/>
        <w:t>Delete Part IV.</w:t>
      </w:r>
    </w:p>
    <w:p w:rsidR="00DD5472" w:rsidRDefault="00DD5472" w:rsidP="00DD5472">
      <w:pPr>
        <w:pStyle w:val="nzHeading5"/>
      </w:pPr>
      <w:bookmarkStart w:id="204" w:name="_Toc340152513"/>
      <w:r>
        <w:rPr>
          <w:rStyle w:val="CharSectno"/>
        </w:rPr>
        <w:t>5</w:t>
      </w:r>
      <w:r w:rsidRPr="0036231F">
        <w:t>.</w:t>
      </w:r>
      <w:r w:rsidRPr="0036231F">
        <w:tab/>
      </w:r>
      <w:r>
        <w:t>Part VII inserted</w:t>
      </w:r>
      <w:bookmarkEnd w:id="204"/>
    </w:p>
    <w:p w:rsidR="00DD5472" w:rsidRDefault="00DD5472" w:rsidP="00DD5472">
      <w:pPr>
        <w:pStyle w:val="nzSubsection"/>
      </w:pPr>
      <w:r>
        <w:tab/>
      </w:r>
      <w:r>
        <w:tab/>
        <w:t>After section 51 insert:</w:t>
      </w:r>
    </w:p>
    <w:p w:rsidR="00DD5472" w:rsidRDefault="00DD5472" w:rsidP="00DD5472">
      <w:pPr>
        <w:pStyle w:val="BlankOpen"/>
      </w:pPr>
    </w:p>
    <w:p w:rsidR="00DD5472" w:rsidRPr="004E6890" w:rsidRDefault="00DD5472" w:rsidP="00DD5472">
      <w:pPr>
        <w:pStyle w:val="nzHeading2"/>
      </w:pPr>
      <w:bookmarkStart w:id="205" w:name="_Toc329768662"/>
      <w:bookmarkStart w:id="206" w:name="_Toc329768677"/>
      <w:bookmarkStart w:id="207" w:name="_Toc329785176"/>
      <w:bookmarkStart w:id="208" w:name="_Toc329859333"/>
      <w:bookmarkStart w:id="209" w:name="_Toc329940866"/>
      <w:bookmarkStart w:id="210" w:name="_Toc329945495"/>
      <w:bookmarkStart w:id="211" w:name="_Toc329945771"/>
      <w:bookmarkStart w:id="212" w:name="_Toc329946402"/>
      <w:bookmarkStart w:id="213" w:name="_Toc329946734"/>
      <w:bookmarkStart w:id="214" w:name="_Toc330202887"/>
      <w:bookmarkStart w:id="215" w:name="_Toc330394115"/>
      <w:bookmarkStart w:id="216" w:name="_Toc330462550"/>
      <w:bookmarkStart w:id="217" w:name="_Toc330469786"/>
      <w:bookmarkStart w:id="218" w:name="_Toc331409526"/>
      <w:bookmarkStart w:id="219" w:name="_Toc332013430"/>
      <w:bookmarkStart w:id="220" w:name="_Toc332014251"/>
      <w:bookmarkStart w:id="221" w:name="_Toc332014346"/>
      <w:bookmarkStart w:id="222" w:name="_Toc333242174"/>
      <w:bookmarkStart w:id="223" w:name="_Toc333242186"/>
      <w:bookmarkStart w:id="224" w:name="_Toc333316993"/>
      <w:bookmarkStart w:id="225" w:name="_Toc333418095"/>
      <w:bookmarkStart w:id="226" w:name="_Toc334012779"/>
      <w:bookmarkStart w:id="227" w:name="_Toc336265015"/>
      <w:bookmarkStart w:id="228" w:name="_Toc340152502"/>
      <w:bookmarkStart w:id="229" w:name="_Toc340152514"/>
      <w:r>
        <w:t>Part VII</w:t>
      </w:r>
      <w:r>
        <w:rPr>
          <w:b w:val="0"/>
        </w:rPr>
        <w:t> </w:t>
      </w:r>
      <w:r>
        <w:t>—</w:t>
      </w:r>
      <w:r>
        <w:rPr>
          <w:b w:val="0"/>
        </w:rPr>
        <w:t> </w:t>
      </w:r>
      <w:r>
        <w:t xml:space="preserve">Savings provisions: </w:t>
      </w:r>
      <w:bookmarkEnd w:id="205"/>
      <w:bookmarkEnd w:id="206"/>
      <w:bookmarkEnd w:id="207"/>
      <w:bookmarkEnd w:id="208"/>
      <w:bookmarkEnd w:id="209"/>
      <w:bookmarkEnd w:id="210"/>
      <w:bookmarkEnd w:id="211"/>
      <w:bookmarkEnd w:id="212"/>
      <w:bookmarkEnd w:id="213"/>
      <w:bookmarkEnd w:id="214"/>
      <w:bookmarkEnd w:id="215"/>
      <w:bookmarkEnd w:id="216"/>
      <w:r>
        <w:rPr>
          <w:i/>
        </w:rPr>
        <w:t>Aboriginal Affairs Planning Authority Amendment Act 2012</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DD5472" w:rsidRPr="00DC0E13" w:rsidRDefault="00DD5472" w:rsidP="00DD5472">
      <w:pPr>
        <w:pStyle w:val="nzHeading5"/>
      </w:pPr>
      <w:bookmarkStart w:id="230" w:name="_Toc340152515"/>
      <w:r>
        <w:t>52.</w:t>
      </w:r>
      <w:r>
        <w:tab/>
        <w:t>Estates of persons who died before commencement day</w:t>
      </w:r>
      <w:bookmarkEnd w:id="230"/>
    </w:p>
    <w:p w:rsidR="00DD5472" w:rsidRDefault="00DD5472" w:rsidP="00DD5472">
      <w:pPr>
        <w:pStyle w:val="nzSubsection"/>
      </w:pPr>
      <w:r>
        <w:tab/>
        <w:t>(1)</w:t>
      </w:r>
      <w:r>
        <w:tab/>
        <w:t xml:space="preserve">In this section — </w:t>
      </w:r>
    </w:p>
    <w:p w:rsidR="00DD5472" w:rsidRDefault="00DD5472" w:rsidP="00DD5472">
      <w:pPr>
        <w:pStyle w:val="nzDefstart"/>
      </w:pPr>
      <w:r>
        <w:tab/>
      </w:r>
      <w:r w:rsidRPr="002A22EF">
        <w:rPr>
          <w:rStyle w:val="CharDefText"/>
        </w:rPr>
        <w:t>commencement day</w:t>
      </w:r>
      <w:r>
        <w:t xml:space="preserve"> means the day on which the </w:t>
      </w:r>
      <w:r>
        <w:rPr>
          <w:i/>
        </w:rPr>
        <w:t xml:space="preserve">Aboriginal Affairs Planning Authority Amendment Act 2012 </w:t>
      </w:r>
      <w:r>
        <w:t>section 4 comes into operation;</w:t>
      </w:r>
    </w:p>
    <w:p w:rsidR="00DD5472" w:rsidRPr="002A22EF" w:rsidRDefault="00DD5472" w:rsidP="00DD5472">
      <w:pPr>
        <w:pStyle w:val="nzDefstart"/>
      </w:pPr>
      <w:r>
        <w:tab/>
      </w:r>
      <w:r>
        <w:rPr>
          <w:rStyle w:val="CharDefText"/>
        </w:rPr>
        <w:t>former provision</w:t>
      </w:r>
      <w:r w:rsidRPr="002A22EF">
        <w:rPr>
          <w:rStyle w:val="CharDefText"/>
        </w:rPr>
        <w:t>s</w:t>
      </w:r>
      <w:r>
        <w:t xml:space="preserve"> means Part IV</w:t>
      </w:r>
      <w:r w:rsidRPr="00E36D75">
        <w:t xml:space="preserve"> of this Act</w:t>
      </w:r>
      <w:r>
        <w:t xml:space="preserve"> as it was in force immediately before its deletion by </w:t>
      </w:r>
      <w:r w:rsidRPr="00BB646E">
        <w:t xml:space="preserve">the </w:t>
      </w:r>
      <w:r>
        <w:rPr>
          <w:i/>
        </w:rPr>
        <w:t>Aboriginal Affairs Planning Authority Amendment Act 2012</w:t>
      </w:r>
      <w:r>
        <w:t>.</w:t>
      </w:r>
    </w:p>
    <w:p w:rsidR="00DD5472" w:rsidRDefault="00DD5472" w:rsidP="00DD5472">
      <w:pPr>
        <w:pStyle w:val="nzSubsection"/>
      </w:pPr>
      <w:r>
        <w:tab/>
        <w:t>(2)</w:t>
      </w:r>
      <w:r>
        <w:tab/>
        <w:t>The estate of a person who died before commencement day must be distributed or otherwise dealt with after commencement day as if the former provisions had not been deleted.</w:t>
      </w:r>
    </w:p>
    <w:p w:rsidR="00DD5472" w:rsidRDefault="00DD5472" w:rsidP="00DD5472">
      <w:pPr>
        <w:pStyle w:val="BlankClose"/>
        <w:keepNext/>
      </w:pPr>
    </w:p>
    <w:p w:rsidR="00DD5472" w:rsidRPr="00630521" w:rsidRDefault="00DD5472" w:rsidP="00DD5472">
      <w:pPr>
        <w:pStyle w:val="BlankClose"/>
        <w:keepNext/>
      </w:pPr>
    </w:p>
    <w:p w:rsidR="00DD5472" w:rsidRDefault="00DD5472"/>
    <w:p w:rsidR="00763059" w:rsidRDefault="00763059">
      <w:pPr>
        <w:sectPr w:rsidR="00763059">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63059" w:rsidRDefault="00763059">
      <w:pPr>
        <w:pStyle w:val="nHeading2"/>
        <w:rPr>
          <w:sz w:val="28"/>
        </w:rPr>
      </w:pPr>
      <w:bookmarkStart w:id="231" w:name="_Toc227986069"/>
      <w:bookmarkStart w:id="232" w:name="_Toc228940037"/>
      <w:bookmarkStart w:id="233" w:name="_Toc241033622"/>
      <w:bookmarkStart w:id="234" w:name="_Toc241046597"/>
      <w:bookmarkStart w:id="235" w:name="_Toc262564659"/>
      <w:bookmarkStart w:id="236" w:name="_Toc263419787"/>
      <w:bookmarkStart w:id="237" w:name="_Toc265682657"/>
      <w:bookmarkStart w:id="238" w:name="_Toc265682737"/>
      <w:bookmarkStart w:id="239" w:name="_Toc272416570"/>
      <w:bookmarkStart w:id="240" w:name="_Toc272416642"/>
      <w:bookmarkStart w:id="241" w:name="_Toc341685445"/>
      <w:r>
        <w:rPr>
          <w:sz w:val="28"/>
        </w:rPr>
        <w:t>Defined Terms</w:t>
      </w:r>
      <w:bookmarkEnd w:id="231"/>
      <w:bookmarkEnd w:id="232"/>
      <w:bookmarkEnd w:id="233"/>
      <w:bookmarkEnd w:id="234"/>
      <w:bookmarkEnd w:id="235"/>
      <w:bookmarkEnd w:id="236"/>
      <w:bookmarkEnd w:id="237"/>
      <w:bookmarkEnd w:id="238"/>
      <w:bookmarkEnd w:id="239"/>
      <w:bookmarkEnd w:id="240"/>
      <w:bookmarkEnd w:id="241"/>
    </w:p>
    <w:p w:rsidR="00763059" w:rsidRDefault="00763059">
      <w:pPr>
        <w:ind w:left="850" w:right="850"/>
        <w:jc w:val="center"/>
        <w:rPr>
          <w:i/>
          <w:sz w:val="18"/>
        </w:rPr>
      </w:pPr>
    </w:p>
    <w:p w:rsidR="00763059" w:rsidRDefault="00763059">
      <w:pPr>
        <w:ind w:left="850" w:right="850"/>
        <w:jc w:val="center"/>
        <w:rPr>
          <w:i/>
          <w:sz w:val="18"/>
        </w:rPr>
      </w:pPr>
      <w:r>
        <w:rPr>
          <w:i/>
          <w:sz w:val="18"/>
        </w:rPr>
        <w:t>[This is a list of terms defined and the provisions where they are defined.  The list is not part of the law.]</w:t>
      </w:r>
    </w:p>
    <w:p w:rsidR="00763059" w:rsidRDefault="00763059">
      <w:pPr>
        <w:pBdr>
          <w:bottom w:val="single" w:sz="4" w:space="1" w:color="auto"/>
        </w:pBdr>
        <w:tabs>
          <w:tab w:val="right" w:pos="7070"/>
        </w:tabs>
        <w:ind w:left="578"/>
        <w:rPr>
          <w:b/>
          <w:sz w:val="20"/>
        </w:rPr>
      </w:pPr>
      <w:r>
        <w:rPr>
          <w:b/>
          <w:sz w:val="20"/>
        </w:rPr>
        <w:t>Defined Term</w:t>
      </w:r>
      <w:r>
        <w:rPr>
          <w:b/>
          <w:sz w:val="20"/>
        </w:rPr>
        <w:tab/>
        <w:t>Provision(s)</w:t>
      </w:r>
    </w:p>
    <w:p w:rsidR="00763059" w:rsidRDefault="00763059">
      <w:pPr>
        <w:pStyle w:val="DefinedTerms"/>
      </w:pPr>
      <w:bookmarkStart w:id="242" w:name="DefinedTerms"/>
      <w:bookmarkEnd w:id="242"/>
      <w:r>
        <w:t>Aboriginal</w:t>
      </w:r>
      <w:r>
        <w:tab/>
        <w:t>4</w:t>
      </w:r>
    </w:p>
    <w:p w:rsidR="00763059" w:rsidRDefault="00763059">
      <w:pPr>
        <w:pStyle w:val="DefinedTerms"/>
      </w:pPr>
      <w:r>
        <w:t>Authority</w:t>
      </w:r>
      <w:r>
        <w:tab/>
        <w:t>4</w:t>
      </w:r>
    </w:p>
    <w:p w:rsidR="00763059" w:rsidRDefault="00763059">
      <w:pPr>
        <w:pStyle w:val="DefinedTerms"/>
      </w:pPr>
      <w:r>
        <w:t>CEO</w:t>
      </w:r>
      <w:r>
        <w:tab/>
        <w:t>4</w:t>
      </w:r>
    </w:p>
    <w:p w:rsidR="00763059" w:rsidRDefault="00763059">
      <w:pPr>
        <w:pStyle w:val="DefinedTerms"/>
      </w:pPr>
      <w:r>
        <w:t>Committee</w:t>
      </w:r>
      <w:r>
        <w:tab/>
        <w:t>4</w:t>
      </w:r>
    </w:p>
    <w:p w:rsidR="00763059" w:rsidRDefault="00763059">
      <w:pPr>
        <w:pStyle w:val="DefinedTerms"/>
      </w:pPr>
      <w:r>
        <w:t>Council</w:t>
      </w:r>
      <w:r>
        <w:tab/>
        <w:t>4</w:t>
      </w:r>
    </w:p>
    <w:p w:rsidR="00763059" w:rsidRDefault="00763059">
      <w:pPr>
        <w:pStyle w:val="DefinedTerms"/>
      </w:pPr>
      <w:r>
        <w:t>Department</w:t>
      </w:r>
      <w:r>
        <w:tab/>
        <w:t>4</w:t>
      </w:r>
    </w:p>
    <w:p w:rsidR="00763059" w:rsidRDefault="00763059">
      <w:pPr>
        <w:pStyle w:val="DefinedTerms"/>
      </w:pPr>
      <w:r>
        <w:t>entry authority</w:t>
      </w:r>
      <w:r>
        <w:tab/>
        <w:t>21A(1)(a)</w:t>
      </w:r>
    </w:p>
    <w:p w:rsidR="00763059" w:rsidRDefault="00763059">
      <w:pPr>
        <w:pStyle w:val="DefinedTerms"/>
      </w:pPr>
      <w:r>
        <w:t>mineral resources</w:t>
      </w:r>
      <w:r>
        <w:tab/>
        <w:t>21A(8)</w:t>
      </w:r>
    </w:p>
    <w:p w:rsidR="00763059" w:rsidRDefault="00763059">
      <w:pPr>
        <w:pStyle w:val="DefinedTerms"/>
      </w:pPr>
      <w:r>
        <w:t>person of Aboriginal descent</w:t>
      </w:r>
      <w:r>
        <w:tab/>
        <w:t>4</w:t>
      </w:r>
    </w:p>
    <w:p w:rsidR="00763059" w:rsidRDefault="00763059">
      <w:pPr>
        <w:pStyle w:val="DefinedTerms"/>
      </w:pPr>
      <w:r>
        <w:t>reserved lands</w:t>
      </w:r>
      <w:r>
        <w:tab/>
        <w:t>4</w:t>
      </w:r>
    </w:p>
    <w:p w:rsidR="00763059" w:rsidRDefault="00763059">
      <w:pPr>
        <w:pStyle w:val="DefinedTerms"/>
      </w:pPr>
      <w:r>
        <w:t>the repealed Act</w:t>
      </w:r>
      <w:r>
        <w:tab/>
        <w:t>4</w:t>
      </w:r>
    </w:p>
    <w:p w:rsidR="00763059" w:rsidRDefault="00763059">
      <w:pPr>
        <w:pStyle w:val="DefinedTerms"/>
      </w:pPr>
      <w:r>
        <w:t>the Trust</w:t>
      </w:r>
      <w:r>
        <w:tab/>
        <w:t>4</w:t>
      </w:r>
    </w:p>
    <w:p w:rsidR="00763059" w:rsidRDefault="00763059">
      <w:pPr>
        <w:pStyle w:val="DefinedTerms"/>
      </w:pPr>
    </w:p>
    <w:p w:rsidR="00763059" w:rsidRDefault="00763059">
      <w:pPr>
        <w:pStyle w:val="DefinedTerms"/>
      </w:pPr>
    </w:p>
    <w:p w:rsidR="00763059" w:rsidRDefault="00763059">
      <w:pPr>
        <w:sectPr w:rsidR="00763059">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763059" w:rsidRDefault="00763059"/>
    <w:sectPr w:rsidR="00763059">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31" w:rsidRDefault="00482F31">
      <w:r>
        <w:separator/>
      </w:r>
    </w:p>
  </w:endnote>
  <w:endnote w:type="continuationSeparator" w:id="0">
    <w:p w:rsidR="00482F31" w:rsidRDefault="0048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p>
  <w:p w:rsidR="00482F31" w:rsidRDefault="00482F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482F31" w:rsidRDefault="00482F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482F31" w:rsidRDefault="00482F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0D2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p>
  <w:p w:rsidR="00482F31" w:rsidRDefault="00482F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0D2F">
      <w:rPr>
        <w:rStyle w:val="PageNumber"/>
        <w:rFonts w:ascii="Arial" w:hAnsi="Arial" w:cs="Arial"/>
        <w:noProof/>
      </w:rPr>
      <w:t>iii</w:t>
    </w:r>
    <w:r>
      <w:rPr>
        <w:rStyle w:val="PageNumber"/>
        <w:rFonts w:ascii="Arial" w:hAnsi="Arial" w:cs="Arial"/>
      </w:rPr>
      <w:fldChar w:fldCharType="end"/>
    </w:r>
  </w:p>
  <w:p w:rsidR="00482F31" w:rsidRDefault="00482F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0D2F">
      <w:rPr>
        <w:rStyle w:val="PageNumber"/>
        <w:rFonts w:ascii="Arial" w:hAnsi="Arial" w:cs="Arial"/>
        <w:noProof/>
      </w:rPr>
      <w:t>i</w:t>
    </w:r>
    <w:r>
      <w:rPr>
        <w:rStyle w:val="PageNumber"/>
        <w:rFonts w:ascii="Arial" w:hAnsi="Arial" w:cs="Arial"/>
      </w:rPr>
      <w:fldChar w:fldCharType="end"/>
    </w:r>
  </w:p>
  <w:p w:rsidR="00482F31" w:rsidRDefault="00482F3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D2F">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rsidR="00482F31" w:rsidRDefault="00482F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D2F">
      <w:rPr>
        <w:rStyle w:val="CharPageNo"/>
        <w:rFonts w:ascii="Arial" w:hAnsi="Arial"/>
        <w:noProof/>
      </w:rPr>
      <w:t>39</w:t>
    </w:r>
    <w:r>
      <w:rPr>
        <w:rStyle w:val="CharPageNo"/>
        <w:rFonts w:ascii="Arial" w:hAnsi="Arial"/>
      </w:rPr>
      <w:fldChar w:fldCharType="end"/>
    </w:r>
  </w:p>
  <w:p w:rsidR="00482F31" w:rsidRDefault="00482F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Footer"/>
      <w:tabs>
        <w:tab w:val="clear" w:pos="4153"/>
        <w:tab w:val="right" w:pos="7088"/>
      </w:tabs>
      <w:rPr>
        <w:rStyle w:val="PageNumber"/>
      </w:rPr>
    </w:pPr>
  </w:p>
  <w:p w:rsidR="00482F31" w:rsidRDefault="00482F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D2F">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0D2F">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D2F">
      <w:rPr>
        <w:rStyle w:val="CharPageNo"/>
        <w:rFonts w:ascii="Arial" w:hAnsi="Arial"/>
        <w:noProof/>
      </w:rPr>
      <w:t>1</w:t>
    </w:r>
    <w:r>
      <w:rPr>
        <w:rStyle w:val="CharPageNo"/>
        <w:rFonts w:ascii="Arial" w:hAnsi="Arial"/>
      </w:rPr>
      <w:fldChar w:fldCharType="end"/>
    </w:r>
  </w:p>
  <w:p w:rsidR="00482F31" w:rsidRDefault="00482F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31" w:rsidRDefault="00482F31">
      <w:r>
        <w:separator/>
      </w:r>
    </w:p>
  </w:footnote>
  <w:footnote w:type="continuationSeparator" w:id="0">
    <w:p w:rsidR="00482F31" w:rsidRDefault="0048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rsidR="00482F31">
      <w:trPr>
        <w:cantSplit/>
      </w:trPr>
      <w:tc>
        <w:tcPr>
          <w:tcW w:w="7263" w:type="dxa"/>
          <w:gridSpan w:val="2"/>
        </w:tcPr>
        <w:p w:rsidR="00482F31" w:rsidRDefault="00610D2F">
          <w:pPr>
            <w:pStyle w:val="HeaderActNameLeft"/>
          </w:pPr>
          <w:r>
            <w:fldChar w:fldCharType="begin"/>
          </w:r>
          <w:r>
            <w:instrText xml:space="preserve"> STYLEREF "Name of Act/Reg" \* MERGEFORMAT </w:instrText>
          </w:r>
          <w:r>
            <w:fldChar w:fldCharType="separate"/>
          </w:r>
          <w:r>
            <w:rPr>
              <w:noProof/>
            </w:rPr>
            <w:t>Aboriginal Affairs Planning Authority Act 1972</w:t>
          </w:r>
          <w:r>
            <w:rPr>
              <w:noProof/>
            </w:rPr>
            <w:fldChar w:fldCharType="end"/>
          </w:r>
        </w:p>
      </w:tc>
    </w:tr>
    <w:tr w:rsidR="00482F31">
      <w:tc>
        <w:tcPr>
          <w:tcW w:w="1632" w:type="dxa"/>
        </w:tcPr>
        <w:p w:rsidR="00482F31" w:rsidRDefault="00482F31">
          <w:pPr>
            <w:pStyle w:val="HeaderNumberLeft"/>
            <w:rPr>
              <w:b w:val="0"/>
            </w:rPr>
          </w:pPr>
          <w:r>
            <w:fldChar w:fldCharType="begin"/>
          </w:r>
          <w:r>
            <w:instrText xml:space="preserve"> styleref CharSchno </w:instrText>
          </w:r>
          <w:r>
            <w:fldChar w:fldCharType="end"/>
          </w:r>
        </w:p>
      </w:tc>
      <w:tc>
        <w:tcPr>
          <w:tcW w:w="5631" w:type="dxa"/>
          <w:vAlign w:val="bottom"/>
        </w:tcPr>
        <w:p w:rsidR="00482F31" w:rsidRDefault="00482F31">
          <w:pPr>
            <w:pStyle w:val="HeaderTextLeft"/>
            <w:ind w:right="279"/>
          </w:pPr>
          <w:fldSimple w:instr=" styleref CharSchText ">
            <w:r w:rsidR="00610D2F">
              <w:rPr>
                <w:noProof/>
              </w:rPr>
              <w:t>Constitutional provisions relating to the Aboriginal Affairs Co-ordinating Committee</w:t>
            </w:r>
          </w:fldSimple>
        </w:p>
      </w:tc>
    </w:tr>
    <w:tr w:rsidR="00482F31">
      <w:tc>
        <w:tcPr>
          <w:tcW w:w="1632" w:type="dxa"/>
        </w:tcPr>
        <w:p w:rsidR="00482F31" w:rsidRDefault="00482F31">
          <w:pPr>
            <w:pStyle w:val="HeaderNumberLeft"/>
            <w:rPr>
              <w:b w:val="0"/>
            </w:rPr>
          </w:pPr>
        </w:p>
      </w:tc>
      <w:tc>
        <w:tcPr>
          <w:tcW w:w="5631" w:type="dxa"/>
          <w:vAlign w:val="bottom"/>
        </w:tcPr>
        <w:p w:rsidR="00482F31" w:rsidRDefault="00482F31">
          <w:pPr>
            <w:pStyle w:val="HeaderTextLeft"/>
          </w:pPr>
        </w:p>
      </w:tc>
    </w:tr>
    <w:tr w:rsidR="00482F31">
      <w:tc>
        <w:tcPr>
          <w:tcW w:w="1632" w:type="dxa"/>
        </w:tcPr>
        <w:p w:rsidR="00482F31" w:rsidRDefault="00482F31">
          <w:pPr>
            <w:pStyle w:val="HeaderNumberLeft"/>
          </w:pPr>
          <w:r>
            <w:t xml:space="preserve">cl. </w:t>
          </w:r>
          <w:r>
            <w:fldChar w:fldCharType="begin"/>
          </w:r>
          <w:r>
            <w:instrText xml:space="preserve"> IF </w:instrText>
          </w:r>
          <w:fldSimple w:instr=" StyleRef CharSClsNo ">
            <w:r w:rsidR="00610D2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10D2F">
              <w:rPr>
                <w:noProof/>
              </w:rPr>
              <w:instrText>1</w:instrText>
            </w:r>
          </w:fldSimple>
          <w:r>
            <w:instrText xml:space="preserve"> </w:instrText>
          </w:r>
          <w:r>
            <w:fldChar w:fldCharType="separate"/>
          </w:r>
          <w:r w:rsidR="00610D2F">
            <w:rPr>
              <w:noProof/>
            </w:rPr>
            <w:t>1</w:t>
          </w:r>
          <w:r>
            <w:fldChar w:fldCharType="end"/>
          </w:r>
        </w:p>
      </w:tc>
      <w:tc>
        <w:tcPr>
          <w:tcW w:w="5631" w:type="dxa"/>
        </w:tcPr>
        <w:p w:rsidR="00482F31" w:rsidRDefault="00482F31">
          <w:pPr>
            <w:pStyle w:val="HeaderTextLeft"/>
          </w:pPr>
        </w:p>
      </w:tc>
    </w:tr>
  </w:tbl>
  <w:p w:rsidR="00482F31" w:rsidRDefault="00482F3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rsidR="00482F31">
      <w:trPr>
        <w:cantSplit/>
      </w:trPr>
      <w:tc>
        <w:tcPr>
          <w:tcW w:w="7160" w:type="dxa"/>
          <w:gridSpan w:val="2"/>
        </w:tcPr>
        <w:p w:rsidR="00482F31" w:rsidRDefault="00610D2F">
          <w:pPr>
            <w:pStyle w:val="HeaderActNameRight"/>
            <w:ind w:right="-64"/>
          </w:pPr>
          <w:r>
            <w:fldChar w:fldCharType="begin"/>
          </w:r>
          <w:r>
            <w:instrText xml:space="preserve"> STYLEREF "Name of Act/Reg" \* MERGEFORMAT </w:instrText>
          </w:r>
          <w:r>
            <w:fldChar w:fldCharType="separate"/>
          </w:r>
          <w:r>
            <w:rPr>
              <w:noProof/>
            </w:rPr>
            <w:t>Aboriginal Affairs Planning Authority Act 1972</w:t>
          </w:r>
          <w:r>
            <w:rPr>
              <w:noProof/>
            </w:rPr>
            <w:fldChar w:fldCharType="end"/>
          </w:r>
        </w:p>
      </w:tc>
    </w:tr>
    <w:tr w:rsidR="00482F31">
      <w:tc>
        <w:tcPr>
          <w:tcW w:w="5592" w:type="dxa"/>
          <w:vAlign w:val="bottom"/>
        </w:tcPr>
        <w:p w:rsidR="00482F31" w:rsidRDefault="00482F31">
          <w:pPr>
            <w:pStyle w:val="HeaderTextRight"/>
            <w:ind w:left="240"/>
          </w:pPr>
          <w:fldSimple w:instr=" styleref CharSchText ">
            <w:r w:rsidR="00610D2F">
              <w:rPr>
                <w:noProof/>
              </w:rPr>
              <w:t>Constitutional provisions relating to the Aboriginal Affairs Co-ordinating Committee</w:t>
            </w:r>
          </w:fldSimple>
        </w:p>
      </w:tc>
      <w:tc>
        <w:tcPr>
          <w:tcW w:w="1568" w:type="dxa"/>
        </w:tcPr>
        <w:p w:rsidR="00482F31" w:rsidRDefault="00482F31">
          <w:pPr>
            <w:pStyle w:val="HeaderNumberRight"/>
            <w:ind w:right="-64"/>
            <w:rPr>
              <w:b w:val="0"/>
            </w:rPr>
          </w:pPr>
          <w:r>
            <w:fldChar w:fldCharType="begin"/>
          </w:r>
          <w:r>
            <w:instrText xml:space="preserve"> styleref CharSchno </w:instrText>
          </w:r>
          <w:r>
            <w:fldChar w:fldCharType="end"/>
          </w:r>
        </w:p>
      </w:tc>
    </w:tr>
    <w:tr w:rsidR="00482F31">
      <w:tc>
        <w:tcPr>
          <w:tcW w:w="5592" w:type="dxa"/>
          <w:vAlign w:val="bottom"/>
        </w:tcPr>
        <w:p w:rsidR="00482F31" w:rsidRDefault="00482F31">
          <w:pPr>
            <w:pStyle w:val="HeaderTextRight"/>
          </w:pPr>
        </w:p>
      </w:tc>
      <w:tc>
        <w:tcPr>
          <w:tcW w:w="1568" w:type="dxa"/>
        </w:tcPr>
        <w:p w:rsidR="00482F31" w:rsidRDefault="00482F31">
          <w:pPr>
            <w:pStyle w:val="HeaderNumberRight"/>
            <w:ind w:right="-64"/>
            <w:rPr>
              <w:bCs/>
            </w:rPr>
          </w:pPr>
        </w:p>
      </w:tc>
    </w:tr>
    <w:tr w:rsidR="00482F31">
      <w:tc>
        <w:tcPr>
          <w:tcW w:w="5592" w:type="dxa"/>
        </w:tcPr>
        <w:p w:rsidR="00482F31" w:rsidRDefault="00482F31">
          <w:pPr>
            <w:pStyle w:val="HeaderTextLeft"/>
            <w:jc w:val="right"/>
          </w:pPr>
        </w:p>
      </w:tc>
      <w:tc>
        <w:tcPr>
          <w:tcW w:w="1568" w:type="dxa"/>
        </w:tcPr>
        <w:p w:rsidR="00482F31" w:rsidRDefault="00482F31">
          <w:pPr>
            <w:pStyle w:val="HeaderNumberRight"/>
            <w:ind w:right="-64"/>
          </w:pPr>
          <w:r>
            <w:t xml:space="preserve">cl. </w:t>
          </w:r>
          <w:r>
            <w:fldChar w:fldCharType="begin"/>
          </w:r>
          <w:r>
            <w:instrText xml:space="preserve"> IF </w:instrText>
          </w:r>
          <w:fldSimple w:instr=" StyleRef CharSClsNo ">
            <w:r w:rsidR="00610D2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10D2F">
              <w:rPr>
                <w:noProof/>
              </w:rPr>
              <w:instrText>1</w:instrText>
            </w:r>
          </w:fldSimple>
          <w:r>
            <w:instrText xml:space="preserve"> </w:instrText>
          </w:r>
          <w:r>
            <w:fldChar w:fldCharType="separate"/>
          </w:r>
          <w:r w:rsidR="00610D2F">
            <w:rPr>
              <w:noProof/>
            </w:rPr>
            <w:t>1</w:t>
          </w:r>
          <w:r>
            <w:fldChar w:fldCharType="end"/>
          </w:r>
        </w:p>
      </w:tc>
    </w:tr>
  </w:tbl>
  <w:p w:rsidR="00482F31" w:rsidRDefault="00482F3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partodd"/>
      <w:ind w:left="0" w:firstLine="0"/>
      <w:jc w:val="right"/>
      <w:rPr>
        <w:i/>
      </w:rPr>
    </w:pPr>
    <w:r>
      <w:rPr>
        <w:i/>
      </w:rPr>
      <w:fldChar w:fldCharType="begin"/>
    </w:r>
    <w:r>
      <w:rPr>
        <w:i/>
      </w:rPr>
      <w:instrText xml:space="preserve"> Styleref "Name of Act/Reg" </w:instrText>
    </w:r>
    <w:r>
      <w:rPr>
        <w:i/>
      </w:rPr>
      <w:fldChar w:fldCharType="separate"/>
    </w:r>
    <w:r w:rsidR="00610D2F">
      <w:rPr>
        <w:i/>
        <w:noProof/>
      </w:rPr>
      <w:t>Aboriginal Affairs Planning Authority Act 1972</w:t>
    </w:r>
    <w:r>
      <w:rPr>
        <w:i/>
      </w:rPr>
      <w:fldChar w:fldCharType="end"/>
    </w:r>
  </w:p>
  <w:p w:rsidR="00482F31" w:rsidRDefault="00482F31">
    <w:pPr>
      <w:pStyle w:val="headerpartodd"/>
      <w:ind w:left="0" w:firstLine="0"/>
      <w:jc w:val="right"/>
      <w:rPr>
        <w:b w:val="0"/>
        <w:i/>
      </w:rPr>
    </w:pPr>
  </w:p>
  <w:p w:rsidR="00482F31" w:rsidRDefault="00482F31">
    <w:pPr>
      <w:pStyle w:val="headerpart"/>
      <w:jc w:val="right"/>
    </w:pPr>
  </w:p>
  <w:p w:rsidR="00482F31" w:rsidRDefault="00482F31">
    <w:pPr>
      <w:pStyle w:val="headerpart"/>
      <w:jc w:val="right"/>
    </w:pPr>
  </w:p>
  <w:p w:rsidR="00482F31" w:rsidRDefault="00482F31">
    <w:pPr>
      <w:pBdr>
        <w:bottom w:val="single" w:sz="6" w:space="1" w:color="auto"/>
      </w:pBdr>
      <w:jc w:val="right"/>
      <w:rPr>
        <w:b/>
      </w:rPr>
    </w:pPr>
  </w:p>
  <w:p w:rsidR="00482F31" w:rsidRDefault="00482F3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2F31">
      <w:trPr>
        <w:cantSplit/>
      </w:trPr>
      <w:tc>
        <w:tcPr>
          <w:tcW w:w="7312" w:type="dxa"/>
          <w:gridSpan w:val="2"/>
        </w:tcPr>
        <w:p w:rsidR="00482F31" w:rsidRDefault="00482F31">
          <w:pPr>
            <w:pStyle w:val="HeaderActNameLeft"/>
          </w:pPr>
          <w:fldSimple w:instr=" Styleref &quot;Name of Act/Reg&quot; ">
            <w:r w:rsidR="00610D2F">
              <w:rPr>
                <w:noProof/>
              </w:rPr>
              <w:t>Aboriginal Affairs Planning Authority Act 1972</w:t>
            </w:r>
          </w:fldSimple>
        </w:p>
      </w:tc>
    </w:tr>
    <w:tr w:rsidR="00482F31">
      <w:tc>
        <w:tcPr>
          <w:tcW w:w="1548" w:type="dxa"/>
        </w:tcPr>
        <w:p w:rsidR="00482F31" w:rsidRDefault="00482F31">
          <w:pPr>
            <w:pStyle w:val="HeaderNumberLeft"/>
          </w:pPr>
        </w:p>
      </w:tc>
      <w:tc>
        <w:tcPr>
          <w:tcW w:w="5764" w:type="dxa"/>
        </w:tcPr>
        <w:p w:rsidR="00482F31" w:rsidRDefault="00482F31">
          <w:pPr>
            <w:pStyle w:val="HeaderTextLeft"/>
          </w:pPr>
        </w:p>
      </w:tc>
    </w:tr>
    <w:tr w:rsidR="00482F31">
      <w:tc>
        <w:tcPr>
          <w:tcW w:w="1548" w:type="dxa"/>
        </w:tcPr>
        <w:p w:rsidR="00482F31" w:rsidRDefault="00482F31">
          <w:pPr>
            <w:pStyle w:val="HeaderNumberLeft"/>
          </w:pPr>
        </w:p>
      </w:tc>
      <w:tc>
        <w:tcPr>
          <w:tcW w:w="5764" w:type="dxa"/>
        </w:tcPr>
        <w:p w:rsidR="00482F31" w:rsidRDefault="00482F31">
          <w:pPr>
            <w:pStyle w:val="HeaderTextLeft"/>
          </w:pPr>
        </w:p>
      </w:tc>
    </w:tr>
    <w:tr w:rsidR="00482F31">
      <w:trPr>
        <w:cantSplit/>
      </w:trPr>
      <w:tc>
        <w:tcPr>
          <w:tcW w:w="7312" w:type="dxa"/>
          <w:gridSpan w:val="2"/>
        </w:tcPr>
        <w:p w:rsidR="00482F31" w:rsidRDefault="00482F31">
          <w:pPr>
            <w:pStyle w:val="HeaderSectionLeft"/>
          </w:pPr>
        </w:p>
      </w:tc>
    </w:tr>
  </w:tbl>
  <w:p w:rsidR="00482F31" w:rsidRDefault="00482F3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2F31">
      <w:trPr>
        <w:cantSplit/>
      </w:trPr>
      <w:tc>
        <w:tcPr>
          <w:tcW w:w="7312" w:type="dxa"/>
          <w:gridSpan w:val="2"/>
        </w:tcPr>
        <w:p w:rsidR="00482F31" w:rsidRDefault="00482F31">
          <w:pPr>
            <w:pStyle w:val="HeaderActNameRight"/>
          </w:pPr>
          <w:fldSimple w:instr=" Styleref &quot;Name of Act/Reg&quot; ">
            <w:r w:rsidR="00610D2F">
              <w:rPr>
                <w:noProof/>
              </w:rPr>
              <w:t>Aboriginal Affairs Planning Authority Act 1972</w:t>
            </w:r>
          </w:fldSimple>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rPr>
        <w:cantSplit/>
      </w:trPr>
      <w:tc>
        <w:tcPr>
          <w:tcW w:w="7312" w:type="dxa"/>
          <w:gridSpan w:val="2"/>
        </w:tcPr>
        <w:p w:rsidR="00482F31" w:rsidRDefault="00482F31">
          <w:pPr>
            <w:pStyle w:val="HeaderSectionRight"/>
          </w:pPr>
        </w:p>
      </w:tc>
    </w:tr>
  </w:tbl>
  <w:p w:rsidR="00482F31" w:rsidRDefault="00482F3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2F31">
      <w:trPr>
        <w:cantSplit/>
      </w:trPr>
      <w:tc>
        <w:tcPr>
          <w:tcW w:w="7312" w:type="dxa"/>
          <w:gridSpan w:val="2"/>
        </w:tcPr>
        <w:p w:rsidR="00482F31" w:rsidRDefault="00482F31">
          <w:pPr>
            <w:pStyle w:val="HeaderActNameRight"/>
          </w:pPr>
          <w:fldSimple w:instr=" Styleref &quot;Name of Act/Reg&quot; ">
            <w:r w:rsidR="00610D2F">
              <w:rPr>
                <w:noProof/>
              </w:rPr>
              <w:t>Aboriginal Affairs Planning Authority Act 1972</w:t>
            </w:r>
          </w:fldSimple>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rPr>
        <w:cantSplit/>
      </w:trPr>
      <w:tc>
        <w:tcPr>
          <w:tcW w:w="7312" w:type="dxa"/>
          <w:gridSpan w:val="2"/>
        </w:tcPr>
        <w:p w:rsidR="00482F31" w:rsidRDefault="00482F31">
          <w:pPr>
            <w:pStyle w:val="HeaderSectionRight"/>
          </w:pPr>
        </w:p>
      </w:tc>
    </w:tr>
  </w:tbl>
  <w:p w:rsidR="00482F31" w:rsidRDefault="00482F3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2F31">
      <w:trPr>
        <w:cantSplit/>
      </w:trPr>
      <w:tc>
        <w:tcPr>
          <w:tcW w:w="7312" w:type="dxa"/>
          <w:gridSpan w:val="2"/>
        </w:tcPr>
        <w:p w:rsidR="00482F31" w:rsidRDefault="00482F31">
          <w:pPr>
            <w:pStyle w:val="HeaderActNameLeft"/>
          </w:pPr>
          <w:fldSimple w:instr=" Styleref &quot;Name of Act/Reg&quot; ">
            <w:r w:rsidR="00610D2F">
              <w:rPr>
                <w:noProof/>
              </w:rPr>
              <w:t>Aboriginal Affairs Planning Authority Act 1972</w:t>
            </w:r>
          </w:fldSimple>
        </w:p>
      </w:tc>
    </w:tr>
    <w:tr w:rsidR="00482F31">
      <w:tc>
        <w:tcPr>
          <w:tcW w:w="1548" w:type="dxa"/>
        </w:tcPr>
        <w:p w:rsidR="00482F31" w:rsidRDefault="00482F31">
          <w:pPr>
            <w:pStyle w:val="HeaderNumberLeft"/>
          </w:pPr>
        </w:p>
      </w:tc>
      <w:tc>
        <w:tcPr>
          <w:tcW w:w="5764" w:type="dxa"/>
        </w:tcPr>
        <w:p w:rsidR="00482F31" w:rsidRDefault="00482F31">
          <w:pPr>
            <w:pStyle w:val="HeaderTextLeft"/>
          </w:pPr>
        </w:p>
      </w:tc>
    </w:tr>
    <w:tr w:rsidR="00482F31">
      <w:tc>
        <w:tcPr>
          <w:tcW w:w="1548" w:type="dxa"/>
        </w:tcPr>
        <w:p w:rsidR="00482F31" w:rsidRDefault="00482F31">
          <w:pPr>
            <w:pStyle w:val="HeaderNumberLeft"/>
          </w:pPr>
        </w:p>
      </w:tc>
      <w:tc>
        <w:tcPr>
          <w:tcW w:w="5764" w:type="dxa"/>
        </w:tcPr>
        <w:p w:rsidR="00482F31" w:rsidRDefault="00482F31">
          <w:pPr>
            <w:pStyle w:val="HeaderTextLeft"/>
          </w:pPr>
        </w:p>
      </w:tc>
    </w:tr>
    <w:tr w:rsidR="00482F31">
      <w:trPr>
        <w:cantSplit/>
      </w:trPr>
      <w:tc>
        <w:tcPr>
          <w:tcW w:w="7312" w:type="dxa"/>
          <w:gridSpan w:val="2"/>
        </w:tcPr>
        <w:p w:rsidR="00482F31" w:rsidRDefault="00482F31">
          <w:pPr>
            <w:pStyle w:val="HeaderSectionLeft"/>
          </w:pPr>
          <w:r>
            <w:t>Defined Terms</w:t>
          </w:r>
        </w:p>
      </w:tc>
    </w:tr>
  </w:tbl>
  <w:p w:rsidR="00482F31" w:rsidRDefault="00482F3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2F31">
      <w:trPr>
        <w:cantSplit/>
      </w:trPr>
      <w:tc>
        <w:tcPr>
          <w:tcW w:w="7312" w:type="dxa"/>
          <w:gridSpan w:val="2"/>
        </w:tcPr>
        <w:p w:rsidR="00482F31" w:rsidRDefault="00482F31">
          <w:pPr>
            <w:pStyle w:val="HeaderActNameRight"/>
          </w:pPr>
          <w:fldSimple w:instr=" Styleref &quot;Name of Act/Reg&quot; ">
            <w:r w:rsidR="00610D2F">
              <w:rPr>
                <w:noProof/>
              </w:rPr>
              <w:t>Aboriginal Affairs Planning Authority Act 1972</w:t>
            </w:r>
          </w:fldSimple>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rPr>
        <w:cantSplit/>
      </w:trPr>
      <w:tc>
        <w:tcPr>
          <w:tcW w:w="7312" w:type="dxa"/>
          <w:gridSpan w:val="2"/>
        </w:tcPr>
        <w:p w:rsidR="00482F31" w:rsidRDefault="00482F31">
          <w:pPr>
            <w:pStyle w:val="HeaderSectionRight"/>
          </w:pPr>
          <w:r>
            <w:t>Defined Terms</w:t>
          </w:r>
        </w:p>
      </w:tc>
    </w:tr>
  </w:tbl>
  <w:p w:rsidR="00482F31" w:rsidRDefault="00482F3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2F31">
      <w:trPr>
        <w:cantSplit/>
      </w:trPr>
      <w:tc>
        <w:tcPr>
          <w:tcW w:w="7312" w:type="dxa"/>
          <w:gridSpan w:val="2"/>
        </w:tcPr>
        <w:p w:rsidR="00482F31" w:rsidRDefault="00482F31">
          <w:pPr>
            <w:pStyle w:val="HeaderActNameRight"/>
          </w:pPr>
          <w:fldSimple w:instr=" Styleref &quot;Name of Act/Reg&quot; ">
            <w:r w:rsidR="00610D2F">
              <w:rPr>
                <w:noProof/>
              </w:rPr>
              <w:t>Aboriginal Affairs Planning Authority Act 1972</w:t>
            </w:r>
          </w:fldSimple>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rPr>
        <w:cantSplit/>
      </w:trPr>
      <w:tc>
        <w:tcPr>
          <w:tcW w:w="7312" w:type="dxa"/>
          <w:gridSpan w:val="2"/>
        </w:tcPr>
        <w:p w:rsidR="00482F31" w:rsidRDefault="00482F31">
          <w:pPr>
            <w:pStyle w:val="HeaderSectionRight"/>
          </w:pPr>
          <w:r>
            <w:t>Defined Terms</w:t>
          </w:r>
        </w:p>
      </w:tc>
    </w:tr>
  </w:tbl>
  <w:p w:rsidR="00482F31" w:rsidRDefault="00482F31">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partodd"/>
      <w:ind w:left="0" w:firstLine="0"/>
      <w:rPr>
        <w:i/>
      </w:rPr>
    </w:pPr>
    <w:r>
      <w:rPr>
        <w:i/>
      </w:rPr>
      <w:fldChar w:fldCharType="begin"/>
    </w:r>
    <w:r>
      <w:rPr>
        <w:i/>
      </w:rPr>
      <w:instrText xml:space="preserve"> Styleref "Name of Act/Reg" </w:instrText>
    </w:r>
    <w:r>
      <w:rPr>
        <w:i/>
      </w:rPr>
      <w:fldChar w:fldCharType="separate"/>
    </w:r>
    <w:r w:rsidR="00610D2F">
      <w:rPr>
        <w:i/>
        <w:noProof/>
      </w:rPr>
      <w:t>Aboriginal Affairs Planning Authority Act 1972</w:t>
    </w:r>
    <w:r>
      <w:rPr>
        <w:i/>
      </w:rPr>
      <w:fldChar w:fldCharType="end"/>
    </w:r>
  </w:p>
  <w:p w:rsidR="00482F31" w:rsidRDefault="00482F31">
    <w:pPr>
      <w:pStyle w:val="headerpartodd"/>
      <w:ind w:left="0" w:firstLine="0"/>
      <w:rPr>
        <w:b w:val="0"/>
        <w:i/>
      </w:rPr>
    </w:pPr>
  </w:p>
  <w:p w:rsidR="00482F31" w:rsidRDefault="00482F31">
    <w:pPr>
      <w:pStyle w:val="headerpart"/>
    </w:pPr>
  </w:p>
  <w:p w:rsidR="00482F31" w:rsidRDefault="00482F31">
    <w:pPr>
      <w:pStyle w:val="headerpart"/>
    </w:pPr>
  </w:p>
  <w:p w:rsidR="00482F31" w:rsidRDefault="00482F31">
    <w:pPr>
      <w:pBdr>
        <w:bottom w:val="single" w:sz="6" w:space="1" w:color="auto"/>
      </w:pBdr>
      <w:rPr>
        <w:b/>
      </w:rPr>
    </w:pPr>
  </w:p>
  <w:p w:rsidR="00482F31" w:rsidRDefault="00482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partodd"/>
      <w:ind w:left="0" w:firstLine="0"/>
      <w:jc w:val="right"/>
      <w:rPr>
        <w:i/>
      </w:rPr>
    </w:pPr>
    <w:r>
      <w:rPr>
        <w:i/>
      </w:rPr>
      <w:fldChar w:fldCharType="begin"/>
    </w:r>
    <w:r>
      <w:rPr>
        <w:i/>
      </w:rPr>
      <w:instrText xml:space="preserve"> Styleref "Name of Act/Reg" </w:instrText>
    </w:r>
    <w:r>
      <w:rPr>
        <w:i/>
      </w:rPr>
      <w:fldChar w:fldCharType="separate"/>
    </w:r>
    <w:r w:rsidR="00610D2F">
      <w:rPr>
        <w:i/>
        <w:noProof/>
      </w:rPr>
      <w:t>Aboriginal Affairs Planning Authority Act 1972</w:t>
    </w:r>
    <w:r>
      <w:rPr>
        <w:i/>
      </w:rPr>
      <w:fldChar w:fldCharType="end"/>
    </w:r>
  </w:p>
  <w:p w:rsidR="00482F31" w:rsidRDefault="00482F31">
    <w:pPr>
      <w:pStyle w:val="headerpartodd"/>
      <w:ind w:left="0" w:firstLine="0"/>
      <w:jc w:val="right"/>
      <w:rPr>
        <w:b w:val="0"/>
        <w:i/>
      </w:rPr>
    </w:pPr>
  </w:p>
  <w:p w:rsidR="00482F31" w:rsidRDefault="00482F31">
    <w:pPr>
      <w:pStyle w:val="headerpart"/>
      <w:jc w:val="right"/>
    </w:pPr>
  </w:p>
  <w:p w:rsidR="00482F31" w:rsidRDefault="00482F31">
    <w:pPr>
      <w:pStyle w:val="headerpart"/>
      <w:jc w:val="right"/>
    </w:pPr>
  </w:p>
  <w:p w:rsidR="00482F31" w:rsidRDefault="00482F31">
    <w:pPr>
      <w:pBdr>
        <w:bottom w:val="single" w:sz="6" w:space="1" w:color="auto"/>
      </w:pBdr>
      <w:jc w:val="right"/>
      <w:rPr>
        <w:b/>
      </w:rPr>
    </w:pPr>
  </w:p>
  <w:p w:rsidR="00482F31" w:rsidRDefault="00482F3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82F31">
      <w:trPr>
        <w:cantSplit/>
      </w:trPr>
      <w:tc>
        <w:tcPr>
          <w:tcW w:w="7160" w:type="dxa"/>
          <w:gridSpan w:val="2"/>
        </w:tcPr>
        <w:p w:rsidR="00482F31" w:rsidRDefault="00482F31">
          <w:pPr>
            <w:pStyle w:val="HeaderActNameLeft"/>
          </w:pPr>
          <w:fldSimple w:instr=" Styleref &quot;Name of Act/Reg&quot; ">
            <w:r w:rsidR="00610D2F">
              <w:rPr>
                <w:noProof/>
              </w:rPr>
              <w:t>Aboriginal Affairs Planning Authority Act 1972</w:t>
            </w:r>
          </w:fldSimple>
        </w:p>
      </w:tc>
    </w:tr>
    <w:tr w:rsidR="00482F31">
      <w:tc>
        <w:tcPr>
          <w:tcW w:w="1548" w:type="dxa"/>
        </w:tcPr>
        <w:p w:rsidR="00482F31" w:rsidRDefault="00482F31">
          <w:pPr>
            <w:pStyle w:val="HeaderNumberLeft"/>
          </w:pPr>
        </w:p>
      </w:tc>
      <w:tc>
        <w:tcPr>
          <w:tcW w:w="5612" w:type="dxa"/>
        </w:tcPr>
        <w:p w:rsidR="00482F31" w:rsidRDefault="00482F31">
          <w:pPr>
            <w:pStyle w:val="HeaderTextLeft"/>
          </w:pPr>
        </w:p>
      </w:tc>
    </w:tr>
    <w:tr w:rsidR="00482F31">
      <w:tc>
        <w:tcPr>
          <w:tcW w:w="1548" w:type="dxa"/>
        </w:tcPr>
        <w:p w:rsidR="00482F31" w:rsidRDefault="00482F31">
          <w:pPr>
            <w:pStyle w:val="HeaderNumberLeft"/>
          </w:pPr>
        </w:p>
      </w:tc>
      <w:tc>
        <w:tcPr>
          <w:tcW w:w="5612" w:type="dxa"/>
        </w:tcPr>
        <w:p w:rsidR="00482F31" w:rsidRDefault="00482F31">
          <w:pPr>
            <w:pStyle w:val="HeaderTextLeft"/>
          </w:pPr>
        </w:p>
      </w:tc>
    </w:tr>
    <w:tr w:rsidR="00482F31">
      <w:trPr>
        <w:cantSplit/>
      </w:trPr>
      <w:tc>
        <w:tcPr>
          <w:tcW w:w="7160" w:type="dxa"/>
          <w:gridSpan w:val="2"/>
        </w:tcPr>
        <w:p w:rsidR="00482F31" w:rsidRDefault="00482F31">
          <w:pPr>
            <w:pStyle w:val="HeaderSectionLeft"/>
          </w:pPr>
          <w:r>
            <w:t>Defined Terms</w:t>
          </w:r>
        </w:p>
      </w:tc>
    </w:tr>
  </w:tbl>
  <w:p w:rsidR="00482F31" w:rsidRDefault="00482F31">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2F31">
      <w:trPr>
        <w:cantSplit/>
      </w:trPr>
      <w:tc>
        <w:tcPr>
          <w:tcW w:w="7312" w:type="dxa"/>
          <w:gridSpan w:val="2"/>
        </w:tcPr>
        <w:p w:rsidR="00482F31" w:rsidRDefault="00482F31">
          <w:pPr>
            <w:pStyle w:val="HeaderActNameLeft"/>
          </w:pPr>
          <w:fldSimple w:instr=" Styleref &quot;Name of Act/Reg&quot; ">
            <w:r w:rsidR="00610D2F">
              <w:rPr>
                <w:noProof/>
              </w:rPr>
              <w:t>Aboriginal Affairs Planning Authority Act 1972</w:t>
            </w:r>
          </w:fldSimple>
        </w:p>
      </w:tc>
    </w:tr>
    <w:tr w:rsidR="00482F31">
      <w:tc>
        <w:tcPr>
          <w:tcW w:w="1548" w:type="dxa"/>
        </w:tcPr>
        <w:p w:rsidR="00482F31" w:rsidRDefault="00482F31">
          <w:pPr>
            <w:pStyle w:val="HeaderNumberLeft"/>
          </w:pPr>
        </w:p>
      </w:tc>
      <w:tc>
        <w:tcPr>
          <w:tcW w:w="5764" w:type="dxa"/>
        </w:tcPr>
        <w:p w:rsidR="00482F31" w:rsidRDefault="00482F31">
          <w:pPr>
            <w:pStyle w:val="HeaderTextLeft"/>
          </w:pPr>
        </w:p>
      </w:tc>
    </w:tr>
    <w:tr w:rsidR="00482F31">
      <w:tc>
        <w:tcPr>
          <w:tcW w:w="1548" w:type="dxa"/>
        </w:tcPr>
        <w:p w:rsidR="00482F31" w:rsidRDefault="00482F31">
          <w:pPr>
            <w:pStyle w:val="HeaderNumberLeft"/>
          </w:pPr>
        </w:p>
      </w:tc>
      <w:tc>
        <w:tcPr>
          <w:tcW w:w="5764" w:type="dxa"/>
        </w:tcPr>
        <w:p w:rsidR="00482F31" w:rsidRDefault="00482F31">
          <w:pPr>
            <w:pStyle w:val="HeaderTextLeft"/>
          </w:pPr>
        </w:p>
      </w:tc>
    </w:tr>
    <w:tr w:rsidR="00482F31">
      <w:trPr>
        <w:cantSplit/>
      </w:trPr>
      <w:tc>
        <w:tcPr>
          <w:tcW w:w="7312" w:type="dxa"/>
          <w:gridSpan w:val="2"/>
        </w:tcPr>
        <w:p w:rsidR="00482F31" w:rsidRDefault="00482F31">
          <w:pPr>
            <w:pStyle w:val="HeaderSectionLeft"/>
            <w:rPr>
              <w:b w:val="0"/>
            </w:rPr>
          </w:pPr>
          <w:r>
            <w:rPr>
              <w:b w:val="0"/>
            </w:rPr>
            <w:t>Contents</w:t>
          </w:r>
        </w:p>
      </w:tc>
    </w:tr>
  </w:tbl>
  <w:p w:rsidR="00482F31" w:rsidRDefault="00482F3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2F31">
      <w:trPr>
        <w:cantSplit/>
      </w:trPr>
      <w:tc>
        <w:tcPr>
          <w:tcW w:w="7312" w:type="dxa"/>
          <w:gridSpan w:val="2"/>
        </w:tcPr>
        <w:p w:rsidR="00482F31" w:rsidRDefault="00482F31">
          <w:pPr>
            <w:pStyle w:val="HeaderActNameRight"/>
          </w:pPr>
          <w:fldSimple w:instr=" Styleref &quot;Name of Act/Reg&quot; ">
            <w:r w:rsidR="00610D2F">
              <w:rPr>
                <w:noProof/>
              </w:rPr>
              <w:t>Aboriginal Affairs Planning Authority Act 1972</w:t>
            </w:r>
          </w:fldSimple>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c>
        <w:tcPr>
          <w:tcW w:w="5760" w:type="dxa"/>
        </w:tcPr>
        <w:p w:rsidR="00482F31" w:rsidRDefault="00482F31">
          <w:pPr>
            <w:pStyle w:val="HeaderTextRight"/>
          </w:pPr>
        </w:p>
      </w:tc>
      <w:tc>
        <w:tcPr>
          <w:tcW w:w="1552" w:type="dxa"/>
        </w:tcPr>
        <w:p w:rsidR="00482F31" w:rsidRDefault="00482F31">
          <w:pPr>
            <w:pStyle w:val="HeaderNumberRight"/>
          </w:pPr>
        </w:p>
      </w:tc>
    </w:tr>
    <w:tr w:rsidR="00482F31">
      <w:trPr>
        <w:cantSplit/>
      </w:trPr>
      <w:tc>
        <w:tcPr>
          <w:tcW w:w="7312" w:type="dxa"/>
          <w:gridSpan w:val="2"/>
        </w:tcPr>
        <w:p w:rsidR="00482F31" w:rsidRDefault="00482F31">
          <w:pPr>
            <w:pStyle w:val="HeaderSectionRight"/>
            <w:rPr>
              <w:b w:val="0"/>
            </w:rPr>
          </w:pPr>
          <w:r>
            <w:rPr>
              <w:b w:val="0"/>
            </w:rPr>
            <w:t>Contents</w:t>
          </w:r>
        </w:p>
      </w:tc>
    </w:tr>
  </w:tbl>
  <w:p w:rsidR="00482F31" w:rsidRDefault="00482F3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82F31">
      <w:trPr>
        <w:cantSplit/>
      </w:trPr>
      <w:tc>
        <w:tcPr>
          <w:tcW w:w="7312" w:type="dxa"/>
          <w:gridSpan w:val="2"/>
        </w:tcPr>
        <w:p w:rsidR="00482F31" w:rsidRDefault="00482F31">
          <w:pPr>
            <w:pStyle w:val="HeaderActNameLeft"/>
          </w:pPr>
          <w:fldSimple w:instr=" Styleref &quot;Name of Act/Reg&quot; ">
            <w:r w:rsidR="00610D2F">
              <w:rPr>
                <w:noProof/>
              </w:rPr>
              <w:t>Aboriginal Affairs Planning Authority Act 1972</w:t>
            </w:r>
          </w:fldSimple>
        </w:p>
      </w:tc>
    </w:tr>
    <w:tr w:rsidR="00482F31">
      <w:tc>
        <w:tcPr>
          <w:tcW w:w="1305" w:type="dxa"/>
        </w:tcPr>
        <w:p w:rsidR="00482F31" w:rsidRDefault="00482F31">
          <w:pPr>
            <w:pStyle w:val="HeaderNumberLeft"/>
          </w:pPr>
          <w:r>
            <w:fldChar w:fldCharType="begin"/>
          </w:r>
          <w:r>
            <w:instrText xml:space="preserve"> styleref CharPartNo </w:instrText>
          </w:r>
          <w:r>
            <w:fldChar w:fldCharType="end"/>
          </w:r>
        </w:p>
      </w:tc>
      <w:tc>
        <w:tcPr>
          <w:tcW w:w="6007" w:type="dxa"/>
        </w:tcPr>
        <w:p w:rsidR="00482F31" w:rsidRDefault="00482F31">
          <w:pPr>
            <w:pStyle w:val="HeaderTextLeft"/>
          </w:pPr>
          <w:r>
            <w:fldChar w:fldCharType="begin"/>
          </w:r>
          <w:r>
            <w:instrText xml:space="preserve"> styleref CharPartText </w:instrText>
          </w:r>
          <w:r>
            <w:fldChar w:fldCharType="end"/>
          </w:r>
        </w:p>
      </w:tc>
    </w:tr>
    <w:tr w:rsidR="00482F31">
      <w:tc>
        <w:tcPr>
          <w:tcW w:w="1305" w:type="dxa"/>
        </w:tcPr>
        <w:p w:rsidR="00482F31" w:rsidRDefault="00482F31">
          <w:pPr>
            <w:pStyle w:val="HeaderNumberLeft"/>
          </w:pPr>
          <w:r>
            <w:fldChar w:fldCharType="begin"/>
          </w:r>
          <w:r>
            <w:instrText xml:space="preserve"> styleref CharDivNo </w:instrText>
          </w:r>
          <w:r>
            <w:fldChar w:fldCharType="end"/>
          </w:r>
        </w:p>
      </w:tc>
      <w:tc>
        <w:tcPr>
          <w:tcW w:w="6007" w:type="dxa"/>
        </w:tcPr>
        <w:p w:rsidR="00482F31" w:rsidRDefault="00482F31">
          <w:pPr>
            <w:pStyle w:val="HeaderTextLeft"/>
          </w:pPr>
          <w:r>
            <w:fldChar w:fldCharType="begin"/>
          </w:r>
          <w:r>
            <w:instrText xml:space="preserve"> styleref CharDivText </w:instrText>
          </w:r>
          <w:r>
            <w:fldChar w:fldCharType="end"/>
          </w:r>
        </w:p>
      </w:tc>
    </w:tr>
    <w:tr w:rsidR="00482F31">
      <w:trPr>
        <w:cantSplit/>
      </w:trPr>
      <w:tc>
        <w:tcPr>
          <w:tcW w:w="7312" w:type="dxa"/>
          <w:gridSpan w:val="2"/>
        </w:tcPr>
        <w:p w:rsidR="00482F31" w:rsidRDefault="00482F31">
          <w:pPr>
            <w:pStyle w:val="HeaderSectionLeft"/>
          </w:pPr>
          <w:r>
            <w:t xml:space="preserve">s. </w:t>
          </w:r>
          <w:fldSimple w:instr=" styleref CharSectno ">
            <w:r w:rsidR="00610D2F">
              <w:rPr>
                <w:noProof/>
              </w:rPr>
              <w:t>1</w:t>
            </w:r>
          </w:fldSimple>
        </w:p>
      </w:tc>
    </w:tr>
  </w:tbl>
  <w:p w:rsidR="00482F31" w:rsidRDefault="00482F3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82F31">
      <w:trPr>
        <w:cantSplit/>
      </w:trPr>
      <w:tc>
        <w:tcPr>
          <w:tcW w:w="7312" w:type="dxa"/>
          <w:gridSpan w:val="2"/>
        </w:tcPr>
        <w:p w:rsidR="00482F31" w:rsidRDefault="00482F31">
          <w:pPr>
            <w:pStyle w:val="HeaderActNameRight"/>
          </w:pPr>
          <w:fldSimple w:instr=" Styleref &quot;Name of Act/Reg&quot; ">
            <w:r w:rsidR="00610D2F">
              <w:rPr>
                <w:noProof/>
              </w:rPr>
              <w:t>Aboriginal Affairs Planning Authority Act 1972</w:t>
            </w:r>
          </w:fldSimple>
        </w:p>
      </w:tc>
    </w:tr>
    <w:tr w:rsidR="00482F31">
      <w:tc>
        <w:tcPr>
          <w:tcW w:w="5985" w:type="dxa"/>
        </w:tcPr>
        <w:p w:rsidR="00482F31" w:rsidRDefault="00482F31">
          <w:pPr>
            <w:pStyle w:val="HeaderTextRight"/>
          </w:pPr>
          <w:r>
            <w:fldChar w:fldCharType="begin"/>
          </w:r>
          <w:r>
            <w:instrText xml:space="preserve"> styleref CharPartText </w:instrText>
          </w:r>
          <w:r>
            <w:fldChar w:fldCharType="end"/>
          </w:r>
        </w:p>
      </w:tc>
      <w:tc>
        <w:tcPr>
          <w:tcW w:w="1327" w:type="dxa"/>
        </w:tcPr>
        <w:p w:rsidR="00482F31" w:rsidRDefault="00482F31">
          <w:pPr>
            <w:pStyle w:val="HeaderNumberRight"/>
          </w:pPr>
          <w:r>
            <w:fldChar w:fldCharType="begin"/>
          </w:r>
          <w:r>
            <w:instrText xml:space="preserve"> styleref CharPartNo </w:instrText>
          </w:r>
          <w:r>
            <w:fldChar w:fldCharType="end"/>
          </w:r>
        </w:p>
      </w:tc>
    </w:tr>
    <w:tr w:rsidR="00482F31">
      <w:tc>
        <w:tcPr>
          <w:tcW w:w="5985" w:type="dxa"/>
        </w:tcPr>
        <w:p w:rsidR="00482F31" w:rsidRDefault="00482F31">
          <w:pPr>
            <w:pStyle w:val="HeaderTextRight"/>
          </w:pPr>
          <w:r>
            <w:fldChar w:fldCharType="begin"/>
          </w:r>
          <w:r>
            <w:instrText xml:space="preserve"> styleref CharDivText </w:instrText>
          </w:r>
          <w:r>
            <w:fldChar w:fldCharType="end"/>
          </w:r>
        </w:p>
      </w:tc>
      <w:tc>
        <w:tcPr>
          <w:tcW w:w="1327" w:type="dxa"/>
        </w:tcPr>
        <w:p w:rsidR="00482F31" w:rsidRDefault="00482F31">
          <w:pPr>
            <w:pStyle w:val="HeaderNumberRight"/>
          </w:pPr>
          <w:r>
            <w:fldChar w:fldCharType="begin"/>
          </w:r>
          <w:r>
            <w:instrText xml:space="preserve"> styleref CharDivNo </w:instrText>
          </w:r>
          <w:r>
            <w:fldChar w:fldCharType="end"/>
          </w:r>
        </w:p>
      </w:tc>
    </w:tr>
    <w:tr w:rsidR="00482F31">
      <w:trPr>
        <w:cantSplit/>
      </w:trPr>
      <w:tc>
        <w:tcPr>
          <w:tcW w:w="7312" w:type="dxa"/>
          <w:gridSpan w:val="2"/>
        </w:tcPr>
        <w:p w:rsidR="00482F31" w:rsidRDefault="00482F31">
          <w:pPr>
            <w:pStyle w:val="HeaderSectionRight"/>
          </w:pPr>
          <w:r>
            <w:t xml:space="preserve">s. </w:t>
          </w:r>
          <w:fldSimple w:instr=" styleref CharSectno ">
            <w:r w:rsidR="00610D2F">
              <w:rPr>
                <w:noProof/>
              </w:rPr>
              <w:t>1</w:t>
            </w:r>
          </w:fldSimple>
        </w:p>
      </w:tc>
    </w:tr>
  </w:tbl>
  <w:p w:rsidR="00482F31" w:rsidRDefault="00482F3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31" w:rsidRDefault="00482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72"/>
    <w:rsid w:val="00482F31"/>
    <w:rsid w:val="004E601A"/>
    <w:rsid w:val="00503FFB"/>
    <w:rsid w:val="005238D1"/>
    <w:rsid w:val="00610D2F"/>
    <w:rsid w:val="00763059"/>
    <w:rsid w:val="009B4639"/>
    <w:rsid w:val="00DD5472"/>
    <w:rsid w:val="00F7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10637</Words>
  <Characters>50209</Characters>
  <Application>Microsoft Office Word</Application>
  <DocSecurity>0</DocSecurity>
  <Lines>1394</Lines>
  <Paragraphs>770</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Ministry of Justice</Company>
  <LinksUpToDate>false</LinksUpToDate>
  <CharactersWithSpaces>60076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1972 - 04-i0-01</dc:title>
  <dc:subject>ActIF_A</dc:subject>
  <dc:creator>Matthew Pether</dc:creator>
  <cp:keywords/>
  <dc:description/>
  <cp:lastModifiedBy>svcMRProcess</cp:lastModifiedBy>
  <cp:revision>4</cp:revision>
  <cp:lastPrinted>2009-05-15T03:44:00Z</cp:lastPrinted>
  <dcterms:created xsi:type="dcterms:W3CDTF">2013-02-13T04:23:00Z</dcterms:created>
  <dcterms:modified xsi:type="dcterms:W3CDTF">2013-02-13T04:23:00Z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1</vt:i4>
  </property>
  <property fmtid="{D5CDD505-2E9C-101B-9397-08002B2CF9AE}" pid="6" name="AsAtDate">
    <vt:lpwstr>22 Nov 2012</vt:lpwstr>
  </property>
  <property fmtid="{D5CDD505-2E9C-101B-9397-08002B2CF9AE}" pid="7" name="Suffix">
    <vt:lpwstr>04-i0-01</vt:lpwstr>
  </property>
  <property fmtid="{D5CDD505-2E9C-101B-9397-08002B2CF9AE}" pid="8" name="ReprintNo">
    <vt:lpwstr>4</vt:lpwstr>
  </property>
</Properties>
</file>