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4D" w:rsidRDefault="001F654D" w:rsidP="001F654D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1F654D" w:rsidRDefault="001F654D" w:rsidP="001F654D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82A3B">
        <w:rPr>
          <w:noProof/>
        </w:rPr>
        <w:t>State Agreements Legislation Repeal Act 2013</w:t>
      </w:r>
      <w:r>
        <w:fldChar w:fldCharType="end"/>
      </w:r>
    </w:p>
    <w:p w:rsidR="001F654D" w:rsidRDefault="001F654D" w:rsidP="001F654D">
      <w:pPr>
        <w:jc w:val="center"/>
        <w:outlineLvl w:val="0"/>
        <w:rPr>
          <w:b/>
        </w:rPr>
        <w:sectPr w:rsidR="001F654D" w:rsidSect="001F65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F654D" w:rsidRDefault="001F654D" w:rsidP="001F654D">
      <w:pPr>
        <w:pStyle w:val="WA"/>
        <w:outlineLvl w:val="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1F654D" w:rsidRDefault="001F654D" w:rsidP="001F654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82A3B">
        <w:rPr>
          <w:noProof/>
        </w:rPr>
        <w:t>State Agreements Legislation Repeal Act 2013</w:t>
      </w:r>
      <w:r>
        <w:fldChar w:fldCharType="end"/>
      </w:r>
    </w:p>
    <w:p w:rsidR="001F654D" w:rsidRDefault="001F654D" w:rsidP="001F654D">
      <w:pPr>
        <w:pStyle w:val="Arrangement"/>
      </w:pPr>
      <w:r>
        <w:t>CONTENTS</w:t>
      </w:r>
    </w:p>
    <w:p w:rsidR="000C5C2E" w:rsidRDefault="001F654D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0C5C2E">
        <w:t>Part 1 — Preliminary</w:t>
      </w:r>
    </w:p>
    <w:p w:rsidR="000C5C2E" w:rsidRDefault="000C5C2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 w:rsidRPr="005D5F42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_Toc382388563 \h </w:instrText>
      </w:r>
      <w:r>
        <w:fldChar w:fldCharType="separate"/>
      </w:r>
      <w:r w:rsidR="00E82A3B">
        <w:t>2</w:t>
      </w:r>
      <w:r>
        <w:fldChar w:fldCharType="end"/>
      </w:r>
    </w:p>
    <w:p w:rsidR="000C5C2E" w:rsidRDefault="000C5C2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5D5F42">
        <w:rPr>
          <w:snapToGrid w:val="0"/>
        </w:rPr>
        <w:t>.</w:t>
      </w:r>
      <w:r w:rsidRPr="005D5F42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_Toc382388564 \h </w:instrText>
      </w:r>
      <w:r>
        <w:fldChar w:fldCharType="separate"/>
      </w:r>
      <w:r w:rsidR="00E82A3B">
        <w:t>2</w:t>
      </w:r>
      <w:r>
        <w:fldChar w:fldCharType="end"/>
      </w:r>
    </w:p>
    <w:p w:rsidR="000C5C2E" w:rsidRDefault="000C5C2E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Repeals</w:t>
      </w:r>
    </w:p>
    <w:p w:rsidR="000C5C2E" w:rsidRDefault="000C5C2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5D5F42">
        <w:rPr>
          <w:snapToGrid w:val="0"/>
        </w:rPr>
        <w:t>.</w:t>
      </w:r>
      <w:r w:rsidRPr="005D5F42">
        <w:rPr>
          <w:snapToGrid w:val="0"/>
        </w:rPr>
        <w:tab/>
      </w:r>
      <w:r w:rsidRPr="005D5F42">
        <w:rPr>
          <w:i/>
        </w:rPr>
        <w:t>Broken Hill Proprietary Company Limited Agreements (Variation) Act 1980</w:t>
      </w:r>
      <w:r>
        <w:t xml:space="preserve"> repealed</w:t>
      </w:r>
      <w:r>
        <w:tab/>
      </w:r>
      <w:r>
        <w:fldChar w:fldCharType="begin"/>
      </w:r>
      <w:r>
        <w:instrText xml:space="preserve"> PAGEREF _Toc382388566 \h </w:instrText>
      </w:r>
      <w:r>
        <w:fldChar w:fldCharType="separate"/>
      </w:r>
      <w:r w:rsidR="00E82A3B">
        <w:t>2</w:t>
      </w:r>
      <w:r>
        <w:fldChar w:fldCharType="end"/>
      </w:r>
    </w:p>
    <w:p w:rsidR="000C5C2E" w:rsidRDefault="000C5C2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</w:r>
      <w:r w:rsidRPr="005D5F42">
        <w:rPr>
          <w:i/>
        </w:rPr>
        <w:t>Broken Hill Proprietary Company’s Integrated Steel Works Agreement Act 1960</w:t>
      </w:r>
      <w:r>
        <w:t xml:space="preserve"> repealed</w:t>
      </w:r>
      <w:r>
        <w:tab/>
      </w:r>
      <w:r>
        <w:fldChar w:fldCharType="begin"/>
      </w:r>
      <w:r>
        <w:instrText xml:space="preserve"> PAGEREF _Toc382388567 \h </w:instrText>
      </w:r>
      <w:r>
        <w:fldChar w:fldCharType="separate"/>
      </w:r>
      <w:r w:rsidR="00E82A3B">
        <w:t>2</w:t>
      </w:r>
      <w:r>
        <w:fldChar w:fldCharType="end"/>
      </w:r>
    </w:p>
    <w:p w:rsidR="000C5C2E" w:rsidRDefault="000C5C2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 w:rsidRPr="005D5F42">
        <w:rPr>
          <w:i/>
        </w:rPr>
        <w:t>Broken Hill Proprietary Steel Industry Agreement Act 1952</w:t>
      </w:r>
      <w:r>
        <w:t xml:space="preserve"> repealed</w:t>
      </w:r>
      <w:r>
        <w:tab/>
      </w:r>
      <w:r>
        <w:fldChar w:fldCharType="begin"/>
      </w:r>
      <w:r>
        <w:instrText xml:space="preserve"> PAGEREF _Toc382388568 \h </w:instrText>
      </w:r>
      <w:r>
        <w:fldChar w:fldCharType="separate"/>
      </w:r>
      <w:r w:rsidR="00E82A3B">
        <w:t>2</w:t>
      </w:r>
      <w:r>
        <w:fldChar w:fldCharType="end"/>
      </w:r>
    </w:p>
    <w:p w:rsidR="000C5C2E" w:rsidRDefault="000C5C2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</w:r>
      <w:r w:rsidRPr="005D5F42">
        <w:rPr>
          <w:i/>
        </w:rPr>
        <w:t>Iron and Steel (Mid West) Agreement Act 1997</w:t>
      </w:r>
      <w:r>
        <w:t xml:space="preserve"> repealed</w:t>
      </w:r>
      <w:r>
        <w:tab/>
      </w:r>
      <w:r>
        <w:fldChar w:fldCharType="begin"/>
      </w:r>
      <w:r>
        <w:instrText xml:space="preserve"> PAGEREF _Toc382388569 \h </w:instrText>
      </w:r>
      <w:r>
        <w:fldChar w:fldCharType="separate"/>
      </w:r>
      <w:r w:rsidR="00E82A3B">
        <w:t>2</w:t>
      </w:r>
      <w:r>
        <w:fldChar w:fldCharType="end"/>
      </w:r>
    </w:p>
    <w:p w:rsidR="000C5C2E" w:rsidRDefault="000C5C2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 w:rsidRPr="005D5F42">
        <w:rPr>
          <w:i/>
        </w:rPr>
        <w:t>Nickel Refinery (Western Mining Corporation Limited) Agreement Act 1968</w:t>
      </w:r>
      <w:r>
        <w:t xml:space="preserve"> repealed</w:t>
      </w:r>
      <w:r>
        <w:tab/>
      </w:r>
      <w:r>
        <w:fldChar w:fldCharType="begin"/>
      </w:r>
      <w:r>
        <w:instrText xml:space="preserve"> PAGEREF _Toc382388570 \h </w:instrText>
      </w:r>
      <w:r>
        <w:fldChar w:fldCharType="separate"/>
      </w:r>
      <w:r w:rsidR="00E82A3B">
        <w:t>2</w:t>
      </w:r>
      <w:r>
        <w:fldChar w:fldCharType="end"/>
      </w:r>
    </w:p>
    <w:p w:rsidR="000C5C2E" w:rsidRDefault="000C5C2E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Part 3 — Consequential amendment to the </w:t>
      </w:r>
      <w:r w:rsidRPr="005D5F42">
        <w:rPr>
          <w:i/>
        </w:rPr>
        <w:t>Nickel Refinery (BHP Billiton Nickel West Pty Ltd) (Termination of Agreements) Agreement Act 2008</w:t>
      </w:r>
    </w:p>
    <w:p w:rsidR="000C5C2E" w:rsidRDefault="000C5C2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Act amended</w:t>
      </w:r>
      <w:r>
        <w:tab/>
      </w:r>
      <w:r>
        <w:fldChar w:fldCharType="begin"/>
      </w:r>
      <w:r>
        <w:instrText xml:space="preserve"> PAGEREF _Toc382388572 \h </w:instrText>
      </w:r>
      <w:r>
        <w:fldChar w:fldCharType="separate"/>
      </w:r>
      <w:r w:rsidR="00E82A3B">
        <w:t>2</w:t>
      </w:r>
      <w:r>
        <w:fldChar w:fldCharType="end"/>
      </w:r>
    </w:p>
    <w:p w:rsidR="000C5C2E" w:rsidRDefault="000C5C2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5 amended</w:t>
      </w:r>
      <w:r>
        <w:tab/>
      </w:r>
      <w:r>
        <w:fldChar w:fldCharType="begin"/>
      </w:r>
      <w:r>
        <w:instrText xml:space="preserve"> PAGEREF _Toc382388573 \h </w:instrText>
      </w:r>
      <w:r>
        <w:fldChar w:fldCharType="separate"/>
      </w:r>
      <w:r w:rsidR="00E82A3B">
        <w:t>2</w:t>
      </w:r>
      <w:r>
        <w:fldChar w:fldCharType="end"/>
      </w:r>
    </w:p>
    <w:p w:rsidR="001F654D" w:rsidRDefault="001F654D" w:rsidP="001F654D">
      <w:pPr>
        <w:pStyle w:val="TOC2"/>
      </w:pPr>
      <w:r>
        <w:fldChar w:fldCharType="end"/>
      </w:r>
    </w:p>
    <w:p w:rsidR="001F654D" w:rsidRDefault="001F654D" w:rsidP="001F654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1F654D" w:rsidRDefault="001F654D" w:rsidP="001F654D">
      <w:pPr>
        <w:pStyle w:val="NoteHeading"/>
        <w:sectPr w:rsidR="001F654D" w:rsidSect="001F654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F654D" w:rsidRDefault="001F654D" w:rsidP="001F654D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1328D1" w:rsidRDefault="003C1DCD">
      <w:pPr>
        <w:pStyle w:val="NameofActReg"/>
        <w:suppressLineNumbers/>
      </w:pPr>
      <w:r>
        <w:t>State Agreements Legislation Repeal Act 2013</w:t>
      </w:r>
    </w:p>
    <w:p w:rsidR="001328D1" w:rsidRDefault="003C1DCD" w:rsidP="003C1DCD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>No. 1 of 2013</w:t>
      </w:r>
    </w:p>
    <w:p w:rsidR="00A740BB" w:rsidRDefault="00A740BB" w:rsidP="00A740BB">
      <w:pPr>
        <w:pStyle w:val="LongTitle"/>
        <w:suppressLineNumbers/>
      </w:pPr>
      <w:r w:rsidRPr="00845605">
        <w:rPr>
          <w:snapToGrid w:val="0"/>
        </w:rPr>
        <w:t xml:space="preserve">An Act to </w:t>
      </w:r>
      <w:r w:rsidRPr="00845605">
        <w:t>repeal various Acts for giving effect to agreements between the State and other parties and for consequential and related purposes.</w:t>
      </w:r>
    </w:p>
    <w:p w:rsidR="003C1DCD" w:rsidRDefault="003C1DCD" w:rsidP="001F654D">
      <w:pPr>
        <w:pStyle w:val="AssentNote"/>
      </w:pPr>
      <w:r>
        <w:t xml:space="preserve">[Assented to </w:t>
      </w:r>
      <w:r w:rsidR="00F60EF8">
        <w:t>20 June 2013</w:t>
      </w:r>
      <w:r>
        <w:t>]</w:t>
      </w:r>
    </w:p>
    <w:p w:rsidR="001328D1" w:rsidRPr="001F654D" w:rsidRDefault="001328D1" w:rsidP="001F654D">
      <w:pPr>
        <w:pStyle w:val="Enactment"/>
      </w:pPr>
      <w:r w:rsidRPr="001F654D">
        <w:t>The Parliament of Western Australia enacts as follows:</w:t>
      </w:r>
    </w:p>
    <w:p w:rsidR="001328D1" w:rsidRDefault="001328D1">
      <w:pPr>
        <w:sectPr w:rsidR="001328D1" w:rsidSect="001F654D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A740BB" w:rsidRPr="00A740BB" w:rsidRDefault="00A740BB" w:rsidP="00A740BB">
      <w:pPr>
        <w:pStyle w:val="Heading2"/>
      </w:pPr>
      <w:bookmarkStart w:id="2" w:name="_Toc382388562"/>
      <w:r w:rsidRPr="00A740BB">
        <w:rPr>
          <w:rStyle w:val="CharPartNo"/>
        </w:rPr>
        <w:lastRenderedPageBreak/>
        <w:t xml:space="preserve">Part </w:t>
      </w:r>
      <w:r w:rsidR="001F654D">
        <w:rPr>
          <w:rStyle w:val="CharPartNo"/>
        </w:rPr>
        <w:t>1</w:t>
      </w:r>
      <w:r w:rsidRPr="00A740BB">
        <w:rPr>
          <w:rStyle w:val="CharDivNo"/>
        </w:rPr>
        <w:t> </w:t>
      </w:r>
      <w:r>
        <w:t>—</w:t>
      </w:r>
      <w:r w:rsidRPr="00A740BB">
        <w:rPr>
          <w:rStyle w:val="CharDivText"/>
        </w:rPr>
        <w:t> </w:t>
      </w:r>
      <w:r w:rsidRPr="00A740BB">
        <w:rPr>
          <w:rStyle w:val="CharPartText"/>
        </w:rPr>
        <w:t>Preliminary</w:t>
      </w:r>
      <w:bookmarkEnd w:id="2"/>
    </w:p>
    <w:p w:rsidR="001328D1" w:rsidRDefault="001F654D">
      <w:pPr>
        <w:pStyle w:val="Heading5"/>
      </w:pPr>
      <w:bookmarkStart w:id="3" w:name="_Toc382388563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3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3C1DCD">
        <w:rPr>
          <w:i/>
          <w:snapToGrid w:val="0"/>
        </w:rPr>
        <w:t>State Agreements Legislation Repeal Act 2013</w:t>
      </w:r>
      <w:r>
        <w:rPr>
          <w:snapToGrid w:val="0"/>
        </w:rPr>
        <w:t>.</w:t>
      </w:r>
    </w:p>
    <w:p w:rsidR="001328D1" w:rsidRDefault="001F654D">
      <w:pPr>
        <w:pStyle w:val="Heading5"/>
        <w:rPr>
          <w:snapToGrid w:val="0"/>
        </w:rPr>
      </w:pPr>
      <w:bookmarkStart w:id="4" w:name="_Toc382388564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4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1B6D4B">
        <w:rPr>
          <w:spacing w:val="-2"/>
        </w:rPr>
        <w:t>as follows</w:t>
      </w:r>
      <w:r w:rsidRPr="001B6D4B">
        <w:t> —</w:t>
      </w:r>
    </w:p>
    <w:p w:rsidR="001328D1" w:rsidRDefault="001328D1">
      <w:pPr>
        <w:pStyle w:val="Indenta"/>
      </w:pPr>
      <w:r>
        <w:tab/>
      </w:r>
      <w:r w:rsidR="001F654D">
        <w:t>(a)</w:t>
      </w:r>
      <w:r>
        <w:tab/>
        <w:t>sections</w:t>
      </w:r>
      <w:r w:rsidR="00A26B4F">
        <w:t> </w:t>
      </w:r>
      <w:r w:rsidR="00F60EF8">
        <w:t>1</w:t>
      </w:r>
      <w:r>
        <w:t xml:space="preserve"> and</w:t>
      </w:r>
      <w:r w:rsidR="00A26B4F">
        <w:t> </w:t>
      </w:r>
      <w:r w:rsidR="00F60EF8">
        <w:t>2</w:t>
      </w:r>
      <w:r>
        <w:t> — on the day on which this Act receives the Royal Assent;</w:t>
      </w:r>
    </w:p>
    <w:p w:rsidR="001328D1" w:rsidRDefault="001328D1">
      <w:pPr>
        <w:pStyle w:val="Indenta"/>
      </w:pPr>
      <w:r>
        <w:tab/>
      </w:r>
      <w:r w:rsidR="001F654D">
        <w:t>(b)</w:t>
      </w:r>
      <w:r>
        <w:tab/>
        <w:t>the rest of the Act — on a day fixed by proclamation, and different days may be fixed for different provisions.</w:t>
      </w:r>
    </w:p>
    <w:p w:rsidR="00A740BB" w:rsidRPr="00A740BB" w:rsidRDefault="00A740BB" w:rsidP="00A740BB">
      <w:pPr>
        <w:pStyle w:val="Heading2"/>
      </w:pPr>
      <w:bookmarkStart w:id="5" w:name="_Toc382388565"/>
      <w:r w:rsidRPr="00A740BB">
        <w:rPr>
          <w:rStyle w:val="CharPartNo"/>
        </w:rPr>
        <w:t xml:space="preserve">Part </w:t>
      </w:r>
      <w:r w:rsidR="001F654D">
        <w:rPr>
          <w:rStyle w:val="CharPartNo"/>
        </w:rPr>
        <w:t>2</w:t>
      </w:r>
      <w:r w:rsidRPr="00A740BB">
        <w:rPr>
          <w:rStyle w:val="CharDivNo"/>
        </w:rPr>
        <w:t> </w:t>
      </w:r>
      <w:r>
        <w:t>—</w:t>
      </w:r>
      <w:r w:rsidRPr="00A740BB">
        <w:rPr>
          <w:rStyle w:val="CharDivText"/>
        </w:rPr>
        <w:t> </w:t>
      </w:r>
      <w:r w:rsidRPr="00A740BB">
        <w:rPr>
          <w:rStyle w:val="CharPartText"/>
        </w:rPr>
        <w:t>Repeals</w:t>
      </w:r>
      <w:bookmarkEnd w:id="5"/>
    </w:p>
    <w:p w:rsidR="00A740BB" w:rsidRPr="001B6D4B" w:rsidRDefault="001F654D" w:rsidP="00A740BB">
      <w:pPr>
        <w:pStyle w:val="Heading5"/>
      </w:pPr>
      <w:bookmarkStart w:id="6" w:name="_Toc382388566"/>
      <w:r>
        <w:rPr>
          <w:rStyle w:val="CharSectno"/>
        </w:rPr>
        <w:t>3</w:t>
      </w:r>
      <w:r w:rsidR="001328D1" w:rsidRPr="001B6D4B">
        <w:rPr>
          <w:snapToGrid w:val="0"/>
        </w:rPr>
        <w:t>.</w:t>
      </w:r>
      <w:r w:rsidR="001328D1" w:rsidRPr="001B6D4B">
        <w:rPr>
          <w:snapToGrid w:val="0"/>
        </w:rPr>
        <w:tab/>
      </w:r>
      <w:r w:rsidR="00A740BB" w:rsidRPr="001B6D4B">
        <w:rPr>
          <w:i/>
        </w:rPr>
        <w:t>Broken Hill Proprietary Company Limited Agreements (Variation) Act 1980</w:t>
      </w:r>
      <w:r w:rsidR="00A740BB" w:rsidRPr="001B6D4B">
        <w:t xml:space="preserve"> repealed</w:t>
      </w:r>
      <w:bookmarkEnd w:id="6"/>
    </w:p>
    <w:p w:rsidR="00A740BB" w:rsidRPr="001B6D4B" w:rsidRDefault="00A740BB" w:rsidP="00A740BB">
      <w:pPr>
        <w:pStyle w:val="Subsection"/>
      </w:pPr>
      <w:r w:rsidRPr="001B6D4B">
        <w:tab/>
      </w:r>
      <w:r w:rsidRPr="001B6D4B">
        <w:tab/>
        <w:t xml:space="preserve">The </w:t>
      </w:r>
      <w:r w:rsidRPr="001B6D4B">
        <w:rPr>
          <w:i/>
        </w:rPr>
        <w:t>Broken Hill Proprietary Company Limited Agreements (Variation) Act 1980</w:t>
      </w:r>
      <w:r w:rsidRPr="001B6D4B">
        <w:t xml:space="preserve"> is repealed.</w:t>
      </w:r>
    </w:p>
    <w:p w:rsidR="00A740BB" w:rsidRPr="001B6D4B" w:rsidRDefault="001F654D" w:rsidP="00A740BB">
      <w:pPr>
        <w:pStyle w:val="Heading5"/>
      </w:pPr>
      <w:bookmarkStart w:id="7" w:name="_Toc382388567"/>
      <w:r>
        <w:rPr>
          <w:rStyle w:val="CharSectno"/>
        </w:rPr>
        <w:t>4</w:t>
      </w:r>
      <w:r w:rsidR="00A740BB" w:rsidRPr="001B6D4B">
        <w:t>.</w:t>
      </w:r>
      <w:r w:rsidR="00A740BB" w:rsidRPr="001B6D4B">
        <w:tab/>
      </w:r>
      <w:r w:rsidR="00A740BB" w:rsidRPr="001B6D4B">
        <w:rPr>
          <w:i/>
        </w:rPr>
        <w:t>Broken Hill Proprietary Company’s Integrated Steel Works Agreement Act 1960</w:t>
      </w:r>
      <w:r w:rsidR="00A740BB" w:rsidRPr="001B6D4B">
        <w:t xml:space="preserve"> repealed</w:t>
      </w:r>
      <w:bookmarkEnd w:id="7"/>
    </w:p>
    <w:p w:rsidR="00A740BB" w:rsidRPr="001B6D4B" w:rsidRDefault="00A740BB" w:rsidP="00A740BB">
      <w:pPr>
        <w:pStyle w:val="Subsection"/>
      </w:pPr>
      <w:r w:rsidRPr="001B6D4B">
        <w:tab/>
      </w:r>
      <w:r w:rsidRPr="001B6D4B">
        <w:tab/>
        <w:t xml:space="preserve">The </w:t>
      </w:r>
      <w:r w:rsidRPr="001B6D4B">
        <w:rPr>
          <w:i/>
        </w:rPr>
        <w:t>Broken Hill Proprietary Company’s Integrated Steel Works Agreement Act 1960</w:t>
      </w:r>
      <w:r w:rsidRPr="001B6D4B">
        <w:t xml:space="preserve"> is repealed.</w:t>
      </w:r>
    </w:p>
    <w:p w:rsidR="00A740BB" w:rsidRPr="001B6D4B" w:rsidRDefault="001F654D" w:rsidP="00A740BB">
      <w:pPr>
        <w:pStyle w:val="Heading5"/>
      </w:pPr>
      <w:bookmarkStart w:id="8" w:name="_Toc382388568"/>
      <w:r>
        <w:rPr>
          <w:rStyle w:val="CharSectno"/>
        </w:rPr>
        <w:t>5</w:t>
      </w:r>
      <w:r w:rsidR="00A740BB" w:rsidRPr="001B6D4B">
        <w:t>.</w:t>
      </w:r>
      <w:r w:rsidR="00A740BB" w:rsidRPr="001B6D4B">
        <w:tab/>
      </w:r>
      <w:r w:rsidR="00A740BB" w:rsidRPr="001B6D4B">
        <w:rPr>
          <w:i/>
        </w:rPr>
        <w:t>Broken Hill Proprietary Steel Industry Agreement Act 1952</w:t>
      </w:r>
      <w:r w:rsidR="00A740BB" w:rsidRPr="001B6D4B">
        <w:t xml:space="preserve"> repealed</w:t>
      </w:r>
      <w:bookmarkEnd w:id="8"/>
    </w:p>
    <w:p w:rsidR="00A740BB" w:rsidRPr="001B6D4B" w:rsidRDefault="00A740BB" w:rsidP="00A740BB">
      <w:pPr>
        <w:pStyle w:val="Subsection"/>
      </w:pPr>
      <w:r w:rsidRPr="001B6D4B">
        <w:tab/>
      </w:r>
      <w:r w:rsidRPr="001B6D4B">
        <w:tab/>
        <w:t xml:space="preserve">The </w:t>
      </w:r>
      <w:r w:rsidRPr="001B6D4B">
        <w:rPr>
          <w:i/>
        </w:rPr>
        <w:t>Broken Hill Proprietary Steel Industry Agreement Act 1952</w:t>
      </w:r>
      <w:r w:rsidRPr="001B6D4B">
        <w:t xml:space="preserve"> is repealed.</w:t>
      </w:r>
    </w:p>
    <w:p w:rsidR="00A740BB" w:rsidRPr="001B6D4B" w:rsidRDefault="001F654D" w:rsidP="00A740BB">
      <w:pPr>
        <w:pStyle w:val="Heading5"/>
      </w:pPr>
      <w:bookmarkStart w:id="9" w:name="_Toc382388569"/>
      <w:r>
        <w:rPr>
          <w:rStyle w:val="CharSectno"/>
        </w:rPr>
        <w:t>6</w:t>
      </w:r>
      <w:r w:rsidR="00A740BB" w:rsidRPr="001B6D4B">
        <w:t>.</w:t>
      </w:r>
      <w:r w:rsidR="00A740BB" w:rsidRPr="001B6D4B">
        <w:tab/>
      </w:r>
      <w:r w:rsidR="00A740BB" w:rsidRPr="001B6D4B">
        <w:rPr>
          <w:i/>
        </w:rPr>
        <w:t>Iron and Steel (Mid West) Agreement Act 1997</w:t>
      </w:r>
      <w:r w:rsidR="00A740BB" w:rsidRPr="001B6D4B">
        <w:t xml:space="preserve"> repealed</w:t>
      </w:r>
      <w:bookmarkEnd w:id="9"/>
    </w:p>
    <w:p w:rsidR="00A740BB" w:rsidRPr="001B6D4B" w:rsidRDefault="00A740BB" w:rsidP="00A740BB">
      <w:pPr>
        <w:pStyle w:val="Subsection"/>
      </w:pPr>
      <w:r w:rsidRPr="001B6D4B">
        <w:tab/>
      </w:r>
      <w:r w:rsidRPr="001B6D4B">
        <w:tab/>
        <w:t xml:space="preserve">The </w:t>
      </w:r>
      <w:r w:rsidRPr="001B6D4B">
        <w:rPr>
          <w:i/>
        </w:rPr>
        <w:t>Iron and Steel (Mid West) Agreement Act 1997</w:t>
      </w:r>
      <w:r w:rsidRPr="001B6D4B">
        <w:t xml:space="preserve"> is repealed.</w:t>
      </w:r>
    </w:p>
    <w:p w:rsidR="00A740BB" w:rsidRPr="00920003" w:rsidRDefault="001F654D" w:rsidP="00A740BB">
      <w:pPr>
        <w:pStyle w:val="Heading5"/>
      </w:pPr>
      <w:bookmarkStart w:id="10" w:name="_Toc382388570"/>
      <w:r>
        <w:rPr>
          <w:rStyle w:val="CharSectno"/>
        </w:rPr>
        <w:t>7</w:t>
      </w:r>
      <w:r w:rsidR="00A740BB" w:rsidRPr="001B6D4B">
        <w:t>.</w:t>
      </w:r>
      <w:r w:rsidR="00A740BB" w:rsidRPr="001B6D4B">
        <w:tab/>
      </w:r>
      <w:r w:rsidR="00A740BB" w:rsidRPr="001B6D4B">
        <w:rPr>
          <w:i/>
        </w:rPr>
        <w:t>Nickel Refinery (Western Mining Corporation Limited) Agreement Act 1968</w:t>
      </w:r>
      <w:r w:rsidR="00A740BB" w:rsidRPr="001B6D4B">
        <w:t xml:space="preserve"> repealed</w:t>
      </w:r>
      <w:bookmarkEnd w:id="10"/>
    </w:p>
    <w:p w:rsidR="00A740BB" w:rsidRPr="00920003" w:rsidRDefault="00A740BB" w:rsidP="00A740BB">
      <w:pPr>
        <w:pStyle w:val="Subsection"/>
      </w:pPr>
      <w:r w:rsidRPr="00920003">
        <w:tab/>
      </w:r>
      <w:r w:rsidRPr="00920003">
        <w:tab/>
        <w:t xml:space="preserve">The </w:t>
      </w:r>
      <w:r w:rsidRPr="00920003">
        <w:rPr>
          <w:i/>
        </w:rPr>
        <w:t>Nickel Refinery (Western Mining Corporation Limited) Agreement Act 1968</w:t>
      </w:r>
      <w:r w:rsidRPr="00920003">
        <w:t xml:space="preserve"> is repealed.</w:t>
      </w:r>
    </w:p>
    <w:p w:rsidR="00A740BB" w:rsidRPr="00A740BB" w:rsidRDefault="00A740BB" w:rsidP="00A740BB">
      <w:pPr>
        <w:pStyle w:val="Heading2"/>
      </w:pPr>
      <w:bookmarkStart w:id="11" w:name="_Toc382388571"/>
      <w:r w:rsidRPr="00A740BB">
        <w:rPr>
          <w:rStyle w:val="CharPartNo"/>
        </w:rPr>
        <w:t xml:space="preserve">Part </w:t>
      </w:r>
      <w:r w:rsidR="001F654D">
        <w:rPr>
          <w:rStyle w:val="CharPartNo"/>
        </w:rPr>
        <w:t>3</w:t>
      </w:r>
      <w:r w:rsidRPr="00A740BB">
        <w:rPr>
          <w:rStyle w:val="CharDivNo"/>
        </w:rPr>
        <w:t> </w:t>
      </w:r>
      <w:r>
        <w:t>—</w:t>
      </w:r>
      <w:r w:rsidRPr="00A740BB">
        <w:rPr>
          <w:rStyle w:val="CharDivText"/>
        </w:rPr>
        <w:t> </w:t>
      </w:r>
      <w:r w:rsidRPr="00A740BB">
        <w:rPr>
          <w:rStyle w:val="CharPartText"/>
        </w:rPr>
        <w:t xml:space="preserve">Consequential amendment to the </w:t>
      </w:r>
      <w:r w:rsidRPr="00A740BB">
        <w:rPr>
          <w:rStyle w:val="CharPartText"/>
          <w:i/>
        </w:rPr>
        <w:t>Nickel Refinery (BHP Billiton Nickel West Pty Ltd</w:t>
      </w:r>
      <w:r w:rsidRPr="001B6D4B">
        <w:rPr>
          <w:rStyle w:val="CharPartText"/>
          <w:i/>
        </w:rPr>
        <w:t>) (</w:t>
      </w:r>
      <w:r w:rsidRPr="00A740BB">
        <w:rPr>
          <w:rStyle w:val="CharPartText"/>
          <w:i/>
        </w:rPr>
        <w:t xml:space="preserve">Termination of Agreements) Agreement </w:t>
      </w:r>
      <w:r w:rsidR="00A26B4F" w:rsidRPr="00A740BB">
        <w:rPr>
          <w:rStyle w:val="CharPartText"/>
          <w:i/>
        </w:rPr>
        <w:t>Act</w:t>
      </w:r>
      <w:r w:rsidR="00A26B4F">
        <w:rPr>
          <w:rStyle w:val="CharPartText"/>
          <w:i/>
        </w:rPr>
        <w:t> </w:t>
      </w:r>
      <w:r w:rsidR="00A26B4F" w:rsidRPr="00A740BB">
        <w:rPr>
          <w:rStyle w:val="CharPartText"/>
          <w:i/>
        </w:rPr>
        <w:t>2</w:t>
      </w:r>
      <w:r w:rsidRPr="00A740BB">
        <w:rPr>
          <w:rStyle w:val="CharPartText"/>
          <w:i/>
        </w:rPr>
        <w:t>008</w:t>
      </w:r>
      <w:bookmarkEnd w:id="11"/>
    </w:p>
    <w:p w:rsidR="00A740BB" w:rsidRDefault="001F654D" w:rsidP="00A740BB">
      <w:pPr>
        <w:pStyle w:val="Heading5"/>
      </w:pPr>
      <w:bookmarkStart w:id="12" w:name="_Toc382388572"/>
      <w:r>
        <w:rPr>
          <w:rStyle w:val="CharSectno"/>
        </w:rPr>
        <w:t>8</w:t>
      </w:r>
      <w:r w:rsidR="00A740BB" w:rsidRPr="00A54936">
        <w:t>.</w:t>
      </w:r>
      <w:r w:rsidR="00A740BB" w:rsidRPr="00A54936">
        <w:tab/>
      </w:r>
      <w:r w:rsidR="00A740BB">
        <w:t>Act amended</w:t>
      </w:r>
      <w:bookmarkEnd w:id="12"/>
    </w:p>
    <w:p w:rsidR="00A740BB" w:rsidRDefault="00A740BB" w:rsidP="00A740BB">
      <w:pPr>
        <w:pStyle w:val="Subsection"/>
      </w:pPr>
      <w:r>
        <w:tab/>
      </w:r>
      <w:r>
        <w:tab/>
        <w:t xml:space="preserve">This Part amends the </w:t>
      </w:r>
      <w:r w:rsidR="00D07862">
        <w:rPr>
          <w:i/>
        </w:rPr>
        <w:t>Nickel Refinery (BHP Billiton Nickel West Pty Ltd</w:t>
      </w:r>
      <w:r w:rsidR="00D07862" w:rsidRPr="001B6D4B">
        <w:rPr>
          <w:i/>
        </w:rPr>
        <w:t>) (</w:t>
      </w:r>
      <w:r w:rsidR="00D07862">
        <w:rPr>
          <w:i/>
        </w:rPr>
        <w:t xml:space="preserve">Termination of Agreements) Agreement </w:t>
      </w:r>
      <w:r w:rsidR="00A26B4F">
        <w:rPr>
          <w:i/>
        </w:rPr>
        <w:t>Act 2</w:t>
      </w:r>
      <w:r w:rsidR="00D07862">
        <w:rPr>
          <w:i/>
        </w:rPr>
        <w:t>008</w:t>
      </w:r>
      <w:r>
        <w:t>.</w:t>
      </w:r>
    </w:p>
    <w:p w:rsidR="00A740BB" w:rsidRDefault="001F654D" w:rsidP="00A740BB">
      <w:pPr>
        <w:pStyle w:val="Heading5"/>
      </w:pPr>
      <w:bookmarkStart w:id="13" w:name="_Toc382388573"/>
      <w:r>
        <w:rPr>
          <w:rStyle w:val="CharSectno"/>
        </w:rPr>
        <w:t>9</w:t>
      </w:r>
      <w:r w:rsidR="00A740BB" w:rsidRPr="00B462FE">
        <w:t>.</w:t>
      </w:r>
      <w:r w:rsidR="00A740BB" w:rsidRPr="00B462FE">
        <w:tab/>
      </w:r>
      <w:r w:rsidR="00A740BB">
        <w:t>Section 5 amended</w:t>
      </w:r>
      <w:bookmarkEnd w:id="13"/>
    </w:p>
    <w:p w:rsidR="00A740BB" w:rsidRPr="001B6D4B" w:rsidRDefault="00A740BB" w:rsidP="00A740BB">
      <w:pPr>
        <w:pStyle w:val="Subsection"/>
      </w:pPr>
      <w:r>
        <w:tab/>
      </w:r>
      <w:r>
        <w:tab/>
      </w:r>
      <w:r w:rsidRPr="001B6D4B">
        <w:t xml:space="preserve">In section 5(1) delete the definition of </w:t>
      </w:r>
      <w:r w:rsidRPr="001B6D4B">
        <w:rPr>
          <w:b/>
          <w:i/>
        </w:rPr>
        <w:t>principal agreement</w:t>
      </w:r>
      <w:r w:rsidRPr="001B6D4B">
        <w:t xml:space="preserve"> and insert:</w:t>
      </w:r>
    </w:p>
    <w:p w:rsidR="00A740BB" w:rsidRPr="001B6D4B" w:rsidRDefault="00A740BB" w:rsidP="00A740BB">
      <w:pPr>
        <w:pStyle w:val="BlankOpen"/>
      </w:pPr>
    </w:p>
    <w:p w:rsidR="004000B0" w:rsidRPr="004000B0" w:rsidRDefault="004000B0" w:rsidP="004000B0">
      <w:pPr>
        <w:pStyle w:val="zDefstart"/>
      </w:pPr>
      <w:r w:rsidRPr="001B6D4B">
        <w:tab/>
      </w:r>
      <w:r w:rsidRPr="001B6D4B">
        <w:rPr>
          <w:rStyle w:val="CharDefText"/>
        </w:rPr>
        <w:t>principal agreement</w:t>
      </w:r>
      <w:r w:rsidRPr="001B6D4B">
        <w:t xml:space="preserve"> has the meaning given to the term </w:t>
      </w:r>
      <w:r w:rsidRPr="001B6D4B">
        <w:rPr>
          <w:b/>
          <w:i/>
        </w:rPr>
        <w:t xml:space="preserve">the Principal Agreement </w:t>
      </w:r>
      <w:r w:rsidRPr="001B6D4B">
        <w:t>in Recital A to the scheduled agreement;</w:t>
      </w:r>
    </w:p>
    <w:p w:rsidR="00A740BB" w:rsidRPr="00B462FE" w:rsidRDefault="00A740BB" w:rsidP="00A740BB">
      <w:pPr>
        <w:pStyle w:val="BlankClose"/>
      </w:pPr>
    </w:p>
    <w:p w:rsidR="001328D1" w:rsidRDefault="00047653">
      <w:pPr>
        <w:pStyle w:val="CentredBaseLine"/>
        <w:jc w:val="center"/>
      </w:pPr>
      <w:r>
        <w:rPr>
          <w:noProof/>
        </w:rPr>
        <w:drawing>
          <wp:inline distT="0" distB="0" distL="0" distR="0" wp14:anchorId="74461A05" wp14:editId="406120C9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 w:rsidP="001F654D"/>
    <w:p w:rsidR="001F654D" w:rsidRDefault="001F654D" w:rsidP="001F654D">
      <w:pPr>
        <w:sectPr w:rsidR="001F654D" w:rsidSect="001F654D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Default="001328D1" w:rsidP="001F654D"/>
    <w:sectPr w:rsidR="001328D1" w:rsidSect="001F654D">
      <w:headerReference w:type="even" r:id="rId27"/>
      <w:headerReference w:type="default" r:id="rId28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B0" w:rsidRDefault="004000B0">
      <w:pPr>
        <w:rPr>
          <w:b/>
          <w:sz w:val="28"/>
        </w:rPr>
      </w:pPr>
      <w:r>
        <w:rPr>
          <w:b/>
          <w:sz w:val="28"/>
        </w:rPr>
        <w:t>Endnotes</w:t>
      </w:r>
    </w:p>
    <w:p w:rsidR="004000B0" w:rsidRDefault="004000B0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4000B0" w:rsidRDefault="004000B0">
      <w:pPr>
        <w:pStyle w:val="Footer"/>
      </w:pPr>
    </w:p>
  </w:endnote>
  <w:endnote w:type="continuationNotice" w:id="1">
    <w:p w:rsidR="004000B0" w:rsidRDefault="00400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Footer"/>
      <w:tabs>
        <w:tab w:val="clear" w:pos="4153"/>
        <w:tab w:val="right" w:pos="7088"/>
      </w:tabs>
      <w:rPr>
        <w:rStyle w:val="PageNumber"/>
      </w:rPr>
    </w:pPr>
  </w:p>
  <w:p w:rsidR="001F654D" w:rsidRDefault="001F65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No. 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20 Jun 2013</w:t>
    </w:r>
    <w:r>
      <w:rPr>
        <w:rFonts w:ascii="Arial" w:hAnsi="Arial" w:cs="Arial"/>
        <w:sz w:val="20"/>
      </w:rPr>
      <w:fldChar w:fldCharType="end"/>
    </w:r>
  </w:p>
  <w:p w:rsidR="001F654D" w:rsidRPr="001F654D" w:rsidRDefault="001F654D" w:rsidP="001F654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Footer"/>
      <w:tabs>
        <w:tab w:val="clear" w:pos="4153"/>
        <w:tab w:val="right" w:pos="7088"/>
      </w:tabs>
      <w:rPr>
        <w:rStyle w:val="PageNumber"/>
      </w:rPr>
    </w:pPr>
  </w:p>
  <w:p w:rsidR="001F654D" w:rsidRDefault="001F65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20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No. 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F654D" w:rsidRPr="001F654D" w:rsidRDefault="001F654D" w:rsidP="001F654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Footer"/>
      <w:tabs>
        <w:tab w:val="clear" w:pos="4153"/>
        <w:tab w:val="right" w:pos="7088"/>
      </w:tabs>
      <w:rPr>
        <w:rStyle w:val="PageNumber"/>
      </w:rPr>
    </w:pPr>
  </w:p>
  <w:p w:rsidR="001F654D" w:rsidRDefault="001F65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20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No. 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F654D" w:rsidRPr="001F654D" w:rsidRDefault="001F654D" w:rsidP="001F654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Footer"/>
      <w:tabs>
        <w:tab w:val="clear" w:pos="4153"/>
        <w:tab w:val="right" w:pos="7088"/>
      </w:tabs>
      <w:rPr>
        <w:rStyle w:val="PageNumber"/>
      </w:rPr>
    </w:pPr>
  </w:p>
  <w:p w:rsidR="001F654D" w:rsidRDefault="001F65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E1D2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No. 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20 Jun 2013</w:t>
    </w:r>
    <w:r>
      <w:rPr>
        <w:rFonts w:ascii="Arial" w:hAnsi="Arial" w:cs="Arial"/>
        <w:sz w:val="20"/>
      </w:rPr>
      <w:fldChar w:fldCharType="end"/>
    </w:r>
  </w:p>
  <w:p w:rsidR="001F654D" w:rsidRPr="001F654D" w:rsidRDefault="001F654D" w:rsidP="001F654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Footer"/>
      <w:tabs>
        <w:tab w:val="clear" w:pos="4153"/>
        <w:tab w:val="right" w:pos="7088"/>
      </w:tabs>
      <w:rPr>
        <w:rStyle w:val="PageNumber"/>
      </w:rPr>
    </w:pPr>
  </w:p>
  <w:p w:rsidR="001F654D" w:rsidRDefault="001F65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20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No. 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E1D2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F654D" w:rsidRPr="001F654D" w:rsidRDefault="001F654D" w:rsidP="001F654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Footer"/>
      <w:tabs>
        <w:tab w:val="clear" w:pos="4153"/>
        <w:tab w:val="right" w:pos="7088"/>
      </w:tabs>
      <w:rPr>
        <w:rStyle w:val="PageNumber"/>
      </w:rPr>
    </w:pPr>
  </w:p>
  <w:p w:rsidR="001F654D" w:rsidRDefault="001F65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20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No. 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82A3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F654D" w:rsidRPr="001F654D" w:rsidRDefault="001F654D" w:rsidP="001F654D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Footer"/>
      <w:tabs>
        <w:tab w:val="clear" w:pos="4153"/>
        <w:tab w:val="right" w:pos="7088"/>
      </w:tabs>
      <w:rPr>
        <w:rStyle w:val="PageNumber"/>
      </w:rPr>
    </w:pPr>
  </w:p>
  <w:p w:rsidR="001F654D" w:rsidRDefault="001F65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82A3B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No. 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20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4000B0" w:rsidRPr="001F654D" w:rsidRDefault="001F654D" w:rsidP="001F654D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Footer"/>
      <w:tabs>
        <w:tab w:val="clear" w:pos="4153"/>
        <w:tab w:val="right" w:pos="7088"/>
      </w:tabs>
      <w:rPr>
        <w:rStyle w:val="PageNumber"/>
      </w:rPr>
    </w:pPr>
  </w:p>
  <w:p w:rsidR="001F654D" w:rsidRDefault="001F65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20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No. 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82A3B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1F654D" w:rsidRPr="001F654D" w:rsidRDefault="001F654D" w:rsidP="001F654D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Footer"/>
      <w:tabs>
        <w:tab w:val="clear" w:pos="4153"/>
        <w:tab w:val="right" w:pos="7088"/>
      </w:tabs>
      <w:rPr>
        <w:rStyle w:val="PageNumber"/>
      </w:rPr>
    </w:pPr>
  </w:p>
  <w:p w:rsidR="001F654D" w:rsidRDefault="001F654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20 Jun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82A3B">
      <w:rPr>
        <w:rFonts w:ascii="Arial" w:hAnsi="Arial" w:cs="Arial"/>
        <w:sz w:val="20"/>
      </w:rPr>
      <w:t>No. 1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82A3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000B0" w:rsidRPr="001F654D" w:rsidRDefault="001F654D" w:rsidP="001F654D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B0" w:rsidRDefault="004000B0">
      <w:r>
        <w:separator/>
      </w:r>
    </w:p>
  </w:footnote>
  <w:footnote w:type="continuationSeparator" w:id="0">
    <w:p w:rsidR="004000B0" w:rsidRDefault="0040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4D" w:rsidRDefault="001F654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82A3B">
      <w:rPr>
        <w:i/>
        <w:noProof/>
      </w:rPr>
      <w:t>State Agreements Legislation Repeal Act 2013</w:t>
    </w:r>
    <w:r>
      <w:rPr>
        <w:i/>
      </w:rPr>
      <w:fldChar w:fldCharType="end"/>
    </w:r>
  </w:p>
  <w:p w:rsidR="001F654D" w:rsidRDefault="001F654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F654D" w:rsidRDefault="001F654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F654D" w:rsidRDefault="001F654D">
    <w:pPr>
      <w:pStyle w:val="headerpart"/>
    </w:pPr>
  </w:p>
  <w:p w:rsidR="001F654D" w:rsidRDefault="001F654D">
    <w:pPr>
      <w:pBdr>
        <w:bottom w:val="single" w:sz="6" w:space="1" w:color="auto"/>
      </w:pBdr>
      <w:rPr>
        <w:b/>
      </w:rPr>
    </w:pPr>
  </w:p>
  <w:p w:rsidR="001F654D" w:rsidRDefault="001F654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B0" w:rsidRDefault="004000B0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B0" w:rsidRDefault="00400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3B" w:rsidRDefault="00E82A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3B" w:rsidRDefault="00E82A3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F654D">
      <w:trPr>
        <w:cantSplit/>
      </w:trPr>
      <w:tc>
        <w:tcPr>
          <w:tcW w:w="7258" w:type="dxa"/>
          <w:gridSpan w:val="2"/>
        </w:tcPr>
        <w:p w:rsidR="001F654D" w:rsidRDefault="00E82A3B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Agreements Legislation Repeal Act 2013</w:t>
          </w:r>
          <w:r>
            <w:rPr>
              <w:noProof/>
            </w:rPr>
            <w:fldChar w:fldCharType="end"/>
          </w:r>
        </w:p>
      </w:tc>
    </w:tr>
    <w:tr w:rsidR="001F654D">
      <w:tc>
        <w:tcPr>
          <w:tcW w:w="1548" w:type="dxa"/>
        </w:tcPr>
        <w:p w:rsidR="001F654D" w:rsidRDefault="001F654D">
          <w:pPr>
            <w:pStyle w:val="HeaderNumberLeft"/>
          </w:pPr>
        </w:p>
      </w:tc>
      <w:tc>
        <w:tcPr>
          <w:tcW w:w="5715" w:type="dxa"/>
        </w:tcPr>
        <w:p w:rsidR="001F654D" w:rsidRDefault="001F654D">
          <w:pPr>
            <w:pStyle w:val="HeaderTextLeft"/>
          </w:pPr>
        </w:p>
      </w:tc>
    </w:tr>
    <w:tr w:rsidR="001F654D">
      <w:tc>
        <w:tcPr>
          <w:tcW w:w="1548" w:type="dxa"/>
        </w:tcPr>
        <w:p w:rsidR="001F654D" w:rsidRDefault="001F654D">
          <w:pPr>
            <w:pStyle w:val="HeaderNumberLeft"/>
          </w:pPr>
        </w:p>
      </w:tc>
      <w:tc>
        <w:tcPr>
          <w:tcW w:w="5715" w:type="dxa"/>
        </w:tcPr>
        <w:p w:rsidR="001F654D" w:rsidRDefault="001F654D">
          <w:pPr>
            <w:pStyle w:val="HeaderTextLeft"/>
          </w:pPr>
        </w:p>
      </w:tc>
    </w:tr>
    <w:tr w:rsidR="001F654D">
      <w:trPr>
        <w:cantSplit/>
      </w:trPr>
      <w:tc>
        <w:tcPr>
          <w:tcW w:w="7258" w:type="dxa"/>
          <w:gridSpan w:val="2"/>
        </w:tcPr>
        <w:p w:rsidR="001F654D" w:rsidRDefault="001F654D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F654D" w:rsidRDefault="001F654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F654D">
      <w:trPr>
        <w:cantSplit/>
      </w:trPr>
      <w:tc>
        <w:tcPr>
          <w:tcW w:w="7258" w:type="dxa"/>
          <w:gridSpan w:val="2"/>
        </w:tcPr>
        <w:p w:rsidR="001F654D" w:rsidRDefault="00E82A3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Agreements Legislation Repeal Act 2013</w:t>
          </w:r>
          <w:r>
            <w:rPr>
              <w:noProof/>
            </w:rPr>
            <w:fldChar w:fldCharType="end"/>
          </w:r>
        </w:p>
      </w:tc>
    </w:tr>
    <w:tr w:rsidR="001F654D">
      <w:tc>
        <w:tcPr>
          <w:tcW w:w="5715" w:type="dxa"/>
        </w:tcPr>
        <w:p w:rsidR="001F654D" w:rsidRDefault="001F654D">
          <w:pPr>
            <w:pStyle w:val="HeaderTextRight"/>
          </w:pPr>
        </w:p>
      </w:tc>
      <w:tc>
        <w:tcPr>
          <w:tcW w:w="1548" w:type="dxa"/>
        </w:tcPr>
        <w:p w:rsidR="001F654D" w:rsidRDefault="001F654D">
          <w:pPr>
            <w:pStyle w:val="HeaderNumberRight"/>
            <w:ind w:right="17"/>
          </w:pPr>
        </w:p>
      </w:tc>
    </w:tr>
    <w:tr w:rsidR="001F654D">
      <w:tc>
        <w:tcPr>
          <w:tcW w:w="5715" w:type="dxa"/>
        </w:tcPr>
        <w:p w:rsidR="001F654D" w:rsidRDefault="001F654D">
          <w:pPr>
            <w:pStyle w:val="HeaderTextRight"/>
          </w:pPr>
        </w:p>
      </w:tc>
      <w:tc>
        <w:tcPr>
          <w:tcW w:w="1548" w:type="dxa"/>
        </w:tcPr>
        <w:p w:rsidR="001F654D" w:rsidRDefault="001F654D">
          <w:pPr>
            <w:pStyle w:val="HeaderNumberRight"/>
            <w:ind w:right="17"/>
          </w:pPr>
        </w:p>
      </w:tc>
    </w:tr>
    <w:tr w:rsidR="001F654D">
      <w:trPr>
        <w:cantSplit/>
      </w:trPr>
      <w:tc>
        <w:tcPr>
          <w:tcW w:w="7258" w:type="dxa"/>
          <w:gridSpan w:val="2"/>
        </w:tcPr>
        <w:p w:rsidR="001F654D" w:rsidRDefault="001F654D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F654D" w:rsidRDefault="001F654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000B0">
      <w:trPr>
        <w:cantSplit/>
      </w:trPr>
      <w:tc>
        <w:tcPr>
          <w:tcW w:w="7263" w:type="dxa"/>
          <w:gridSpan w:val="2"/>
        </w:tcPr>
        <w:p w:rsidR="004000B0" w:rsidRDefault="00E82A3B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State Agreements Legislation Repeal Act 2013</w:t>
          </w:r>
          <w:r>
            <w:rPr>
              <w:noProof/>
            </w:rPr>
            <w:fldChar w:fldCharType="end"/>
          </w:r>
        </w:p>
      </w:tc>
    </w:tr>
    <w:tr w:rsidR="004000B0">
      <w:tc>
        <w:tcPr>
          <w:tcW w:w="1548" w:type="dxa"/>
        </w:tcPr>
        <w:p w:rsidR="004000B0" w:rsidRDefault="004000B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E82A3B">
            <w:fldChar w:fldCharType="begin"/>
          </w:r>
          <w:r w:rsidR="00E82A3B">
            <w:instrText xml:space="preserve"> styleref CharPartNo \n </w:instrText>
          </w:r>
          <w:r w:rsidR="00E82A3B">
            <w:fldChar w:fldCharType="separate"/>
          </w:r>
          <w:r>
            <w:rPr>
              <w:noProof/>
            </w:rPr>
            <w:instrText>1</w:instrText>
          </w:r>
          <w:r w:rsidR="00E82A3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4000B0" w:rsidRDefault="004000B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000B0">
      <w:tc>
        <w:tcPr>
          <w:tcW w:w="1548" w:type="dxa"/>
        </w:tcPr>
        <w:p w:rsidR="004000B0" w:rsidRDefault="004000B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4000B0" w:rsidRDefault="004000B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000B0">
      <w:trPr>
        <w:cantSplit/>
      </w:trPr>
      <w:tc>
        <w:tcPr>
          <w:tcW w:w="7263" w:type="dxa"/>
          <w:gridSpan w:val="2"/>
        </w:tcPr>
        <w:p w:rsidR="004000B0" w:rsidRDefault="004000B0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E82A3B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E82A3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4000B0" w:rsidRDefault="004000B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000B0">
      <w:trPr>
        <w:cantSplit/>
      </w:trPr>
      <w:tc>
        <w:tcPr>
          <w:tcW w:w="7263" w:type="dxa"/>
          <w:gridSpan w:val="2"/>
        </w:tcPr>
        <w:p w:rsidR="004000B0" w:rsidRDefault="00E82A3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State Agreements Legislation Repeal Act 2013</w:t>
          </w:r>
          <w:r>
            <w:rPr>
              <w:noProof/>
            </w:rPr>
            <w:fldChar w:fldCharType="end"/>
          </w:r>
        </w:p>
      </w:tc>
    </w:tr>
    <w:tr w:rsidR="004000B0">
      <w:tc>
        <w:tcPr>
          <w:tcW w:w="5715" w:type="dxa"/>
          <w:vAlign w:val="bottom"/>
        </w:tcPr>
        <w:p w:rsidR="004000B0" w:rsidRDefault="004000B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000B0" w:rsidRDefault="004000B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E82A3B">
            <w:fldChar w:fldCharType="begin"/>
          </w:r>
          <w:r w:rsidR="00E82A3B">
            <w:instrText xml:space="preserve"> styleref CharPartNo \n </w:instrText>
          </w:r>
          <w:r w:rsidR="00E82A3B">
            <w:fldChar w:fldCharType="separate"/>
          </w:r>
          <w:r>
            <w:rPr>
              <w:noProof/>
            </w:rPr>
            <w:instrText>1</w:instrText>
          </w:r>
          <w:r w:rsidR="00E82A3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4000B0">
      <w:tc>
        <w:tcPr>
          <w:tcW w:w="5715" w:type="dxa"/>
          <w:vAlign w:val="bottom"/>
        </w:tcPr>
        <w:p w:rsidR="004000B0" w:rsidRDefault="004000B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000B0" w:rsidRDefault="004000B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E82A3B">
            <w:fldChar w:fldCharType="begin"/>
          </w:r>
          <w:r w:rsidR="00E82A3B">
            <w:instrText xml:space="preserve"> styleref CharDivNo \n </w:instrText>
          </w:r>
          <w:r w:rsidR="00E82A3B">
            <w:fldChar w:fldCharType="separate"/>
          </w:r>
          <w:r>
            <w:rPr>
              <w:noProof/>
            </w:rPr>
            <w:instrText>1</w:instrText>
          </w:r>
          <w:r w:rsidR="00E82A3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4000B0">
      <w:trPr>
        <w:cantSplit/>
      </w:trPr>
      <w:tc>
        <w:tcPr>
          <w:tcW w:w="7263" w:type="dxa"/>
          <w:gridSpan w:val="2"/>
        </w:tcPr>
        <w:p w:rsidR="004000B0" w:rsidRDefault="004000B0">
          <w:pPr>
            <w:pStyle w:val="HeaderNumberRight"/>
            <w:ind w:right="17"/>
          </w:pPr>
          <w:r>
            <w:t xml:space="preserve">s. </w:t>
          </w:r>
          <w:r w:rsidR="00E82A3B">
            <w:fldChar w:fldCharType="begin"/>
          </w:r>
          <w:r w:rsidR="00E82A3B">
            <w:instrText xml:space="preserve"> styleref CharSectno \n </w:instrText>
          </w:r>
          <w:r w:rsidR="00E82A3B">
            <w:fldChar w:fldCharType="separate"/>
          </w:r>
          <w:r w:rsidR="00E82A3B">
            <w:rPr>
              <w:noProof/>
            </w:rPr>
            <w:t>0</w:t>
          </w:r>
          <w:r w:rsidR="00E82A3B">
            <w:rPr>
              <w:noProof/>
            </w:rPr>
            <w:fldChar w:fldCharType="end"/>
          </w:r>
          <w:r w:rsidR="00E82A3B">
            <w:fldChar w:fldCharType="begin"/>
          </w:r>
          <w:r w:rsidR="00E82A3B">
            <w:instrText xml:space="preserve"> STYLEREF CharSectno \* MERGEFORMAT </w:instrText>
          </w:r>
          <w:r w:rsidR="00E82A3B">
            <w:fldChar w:fldCharType="separate"/>
          </w:r>
          <w:r w:rsidR="00E82A3B">
            <w:rPr>
              <w:noProof/>
            </w:rPr>
            <w:t>1</w:t>
          </w:r>
          <w:r w:rsidR="00E82A3B">
            <w:rPr>
              <w:noProof/>
            </w:rPr>
            <w:fldChar w:fldCharType="end"/>
          </w:r>
        </w:p>
      </w:tc>
    </w:tr>
  </w:tbl>
  <w:p w:rsidR="004000B0" w:rsidRDefault="004000B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000B0">
      <w:tc>
        <w:tcPr>
          <w:tcW w:w="7263" w:type="dxa"/>
          <w:gridSpan w:val="2"/>
        </w:tcPr>
        <w:p w:rsidR="004000B0" w:rsidRDefault="005E1D26">
          <w:pPr>
            <w:pStyle w:val="HeaderActNameLeft"/>
          </w:pPr>
          <w:fldSimple w:instr=" STYLEREF &quot;Name of Act/Reg&quot; \* CHARFORMAT ">
            <w:r w:rsidR="00E82A3B">
              <w:rPr>
                <w:noProof/>
              </w:rPr>
              <w:t>State Agreements Legislation Repeal Act 2013</w:t>
            </w:r>
          </w:fldSimple>
        </w:p>
      </w:tc>
    </w:tr>
    <w:tr w:rsidR="004000B0">
      <w:tc>
        <w:tcPr>
          <w:tcW w:w="1548" w:type="dxa"/>
        </w:tcPr>
        <w:p w:rsidR="004000B0" w:rsidRDefault="004000B0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E82A3B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5E1D26">
            <w:fldChar w:fldCharType="begin"/>
          </w:r>
          <w:r w:rsidR="005E1D26">
            <w:instrText xml:space="preserve"> STYLEREF CharPartNo </w:instrText>
          </w:r>
          <w:r w:rsidR="005E1D26"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 w:rsidR="001F654D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1F654D"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4000B0" w:rsidRDefault="005E1D2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4000B0">
      <w:tc>
        <w:tcPr>
          <w:tcW w:w="1548" w:type="dxa"/>
        </w:tcPr>
        <w:p w:rsidR="004000B0" w:rsidRDefault="004000B0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E82A3B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4000B0" w:rsidRDefault="004000B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000B0">
      <w:tc>
        <w:tcPr>
          <w:tcW w:w="7263" w:type="dxa"/>
          <w:gridSpan w:val="2"/>
        </w:tcPr>
        <w:p w:rsidR="004000B0" w:rsidRDefault="004000B0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E82A3B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E82A3B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1F654D">
            <w:rPr>
              <w:b/>
              <w:noProof/>
            </w:rPr>
            <w:instrText>8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E82A3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4000B0" w:rsidRDefault="004000B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000B0">
      <w:trPr>
        <w:cantSplit/>
      </w:trPr>
      <w:tc>
        <w:tcPr>
          <w:tcW w:w="7263" w:type="dxa"/>
          <w:gridSpan w:val="2"/>
        </w:tcPr>
        <w:p w:rsidR="004000B0" w:rsidRDefault="005E1D26">
          <w:pPr>
            <w:pStyle w:val="HeaderActNameRight"/>
            <w:ind w:right="17"/>
          </w:pPr>
          <w:fldSimple w:instr=" STYLEREF &quot;Name of Act/Reg&quot; \* CHARFORMAT ">
            <w:r w:rsidR="00E82A3B">
              <w:rPr>
                <w:noProof/>
              </w:rPr>
              <w:t>State Agreements Legislation Repeal Act 2013</w:t>
            </w:r>
          </w:fldSimple>
        </w:p>
      </w:tc>
    </w:tr>
    <w:tr w:rsidR="004000B0">
      <w:tc>
        <w:tcPr>
          <w:tcW w:w="5715" w:type="dxa"/>
          <w:vAlign w:val="bottom"/>
        </w:tcPr>
        <w:p w:rsidR="004000B0" w:rsidRDefault="005E1D2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4000B0" w:rsidRDefault="004000B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E82A3B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5E1D26">
            <w:fldChar w:fldCharType="begin"/>
          </w:r>
          <w:r w:rsidR="005E1D26">
            <w:instrText xml:space="preserve"> STYLEREF CharPartNo </w:instrText>
          </w:r>
          <w:r w:rsidR="005E1D26"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 w:rsidR="001F654D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1F654D">
              <w:rPr>
                <w:noProof/>
              </w:rPr>
              <w:instrText>2</w:instrText>
            </w:r>
          </w:fldSimple>
          <w:r>
            <w:instrText>"</w:instrText>
          </w:r>
          <w:r>
            <w:fldChar w:fldCharType="end"/>
          </w:r>
        </w:p>
      </w:tc>
    </w:tr>
    <w:tr w:rsidR="004000B0">
      <w:tc>
        <w:tcPr>
          <w:tcW w:w="5715" w:type="dxa"/>
          <w:vAlign w:val="bottom"/>
        </w:tcPr>
        <w:p w:rsidR="004000B0" w:rsidRDefault="004000B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000B0" w:rsidRDefault="004000B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E82A3B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4000B0">
      <w:trPr>
        <w:cantSplit/>
      </w:trPr>
      <w:tc>
        <w:tcPr>
          <w:tcW w:w="7263" w:type="dxa"/>
          <w:gridSpan w:val="2"/>
        </w:tcPr>
        <w:p w:rsidR="004000B0" w:rsidRDefault="004000B0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E82A3B"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SectNo ">
            <w:r w:rsidR="00E82A3B">
              <w:rPr>
                <w:noProof/>
              </w:rPr>
              <w:instrText>1</w:instrText>
            </w:r>
          </w:fldSimple>
          <w:r>
            <w:instrText>" "</w:instrText>
          </w:r>
          <w:fldSimple w:instr=" STYLEREF CharSectNo \n ">
            <w:r w:rsidR="001F654D"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separate"/>
          </w:r>
          <w:r w:rsidR="00E82A3B">
            <w:rPr>
              <w:noProof/>
            </w:rPr>
            <w:t>1</w:t>
          </w:r>
          <w:r>
            <w:fldChar w:fldCharType="end"/>
          </w:r>
        </w:p>
      </w:tc>
    </w:tr>
  </w:tbl>
  <w:p w:rsidR="004000B0" w:rsidRDefault="004000B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1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2113636"/>
    <w:docVar w:name="WAFER_20140312113636" w:val="RemoveTocBookmarks,RemoveUnusedBookmarks,RemoveLanguageTags,UsedStyles,ResetPageSize"/>
    <w:docVar w:name="WAFER_20140312113636_GUID" w:val="418552e2-d39c-4691-a1ed-c2e83e905ef7"/>
  </w:docVars>
  <w:rsids>
    <w:rsidRoot w:val="00FB5442"/>
    <w:rsid w:val="000134C8"/>
    <w:rsid w:val="00017245"/>
    <w:rsid w:val="00030DC2"/>
    <w:rsid w:val="00032CB6"/>
    <w:rsid w:val="00034F1F"/>
    <w:rsid w:val="00036AB1"/>
    <w:rsid w:val="00040E29"/>
    <w:rsid w:val="000424AA"/>
    <w:rsid w:val="00047653"/>
    <w:rsid w:val="000534B3"/>
    <w:rsid w:val="000634B7"/>
    <w:rsid w:val="00064F22"/>
    <w:rsid w:val="00066369"/>
    <w:rsid w:val="00067447"/>
    <w:rsid w:val="00067C8F"/>
    <w:rsid w:val="00085282"/>
    <w:rsid w:val="00090E8F"/>
    <w:rsid w:val="000A1263"/>
    <w:rsid w:val="000B3BC5"/>
    <w:rsid w:val="000B41DC"/>
    <w:rsid w:val="000C0208"/>
    <w:rsid w:val="000C5C2E"/>
    <w:rsid w:val="000D3DF4"/>
    <w:rsid w:val="000D5CF6"/>
    <w:rsid w:val="000D76F4"/>
    <w:rsid w:val="000E2933"/>
    <w:rsid w:val="000E3192"/>
    <w:rsid w:val="00103EB0"/>
    <w:rsid w:val="001225CB"/>
    <w:rsid w:val="00123F05"/>
    <w:rsid w:val="00130E6C"/>
    <w:rsid w:val="001328D1"/>
    <w:rsid w:val="001366B5"/>
    <w:rsid w:val="001469C0"/>
    <w:rsid w:val="00146FF8"/>
    <w:rsid w:val="00150D19"/>
    <w:rsid w:val="00157C91"/>
    <w:rsid w:val="00162157"/>
    <w:rsid w:val="00162D4F"/>
    <w:rsid w:val="00172BF7"/>
    <w:rsid w:val="00197E19"/>
    <w:rsid w:val="001A0BAB"/>
    <w:rsid w:val="001A354E"/>
    <w:rsid w:val="001B338E"/>
    <w:rsid w:val="001B6D4B"/>
    <w:rsid w:val="001D2159"/>
    <w:rsid w:val="001F2751"/>
    <w:rsid w:val="001F654D"/>
    <w:rsid w:val="002008A5"/>
    <w:rsid w:val="002015B0"/>
    <w:rsid w:val="00203716"/>
    <w:rsid w:val="00212417"/>
    <w:rsid w:val="0021581C"/>
    <w:rsid w:val="00223EA8"/>
    <w:rsid w:val="0023368D"/>
    <w:rsid w:val="00240E30"/>
    <w:rsid w:val="0027050A"/>
    <w:rsid w:val="00280988"/>
    <w:rsid w:val="002815EA"/>
    <w:rsid w:val="00281E4A"/>
    <w:rsid w:val="00282DB8"/>
    <w:rsid w:val="0028759B"/>
    <w:rsid w:val="002909DE"/>
    <w:rsid w:val="0029363D"/>
    <w:rsid w:val="002A017B"/>
    <w:rsid w:val="002B7469"/>
    <w:rsid w:val="002B79FB"/>
    <w:rsid w:val="002C3958"/>
    <w:rsid w:val="002C4A7E"/>
    <w:rsid w:val="002C4B2D"/>
    <w:rsid w:val="002E55E3"/>
    <w:rsid w:val="002E743A"/>
    <w:rsid w:val="002F1A98"/>
    <w:rsid w:val="00306E13"/>
    <w:rsid w:val="00311577"/>
    <w:rsid w:val="003117BA"/>
    <w:rsid w:val="00314C47"/>
    <w:rsid w:val="0033504C"/>
    <w:rsid w:val="00335510"/>
    <w:rsid w:val="003367F0"/>
    <w:rsid w:val="003439AD"/>
    <w:rsid w:val="00344494"/>
    <w:rsid w:val="00352C18"/>
    <w:rsid w:val="00355E20"/>
    <w:rsid w:val="003850EB"/>
    <w:rsid w:val="00396F11"/>
    <w:rsid w:val="003A6BDF"/>
    <w:rsid w:val="003B5792"/>
    <w:rsid w:val="003C1DCD"/>
    <w:rsid w:val="003C3ADE"/>
    <w:rsid w:val="003C5966"/>
    <w:rsid w:val="003C7F98"/>
    <w:rsid w:val="003E4472"/>
    <w:rsid w:val="003F45B8"/>
    <w:rsid w:val="003F4DDC"/>
    <w:rsid w:val="003F6C77"/>
    <w:rsid w:val="004000B0"/>
    <w:rsid w:val="0042356B"/>
    <w:rsid w:val="004242F7"/>
    <w:rsid w:val="0042655F"/>
    <w:rsid w:val="0042764B"/>
    <w:rsid w:val="00437C40"/>
    <w:rsid w:val="00442A05"/>
    <w:rsid w:val="00453633"/>
    <w:rsid w:val="00461536"/>
    <w:rsid w:val="00466338"/>
    <w:rsid w:val="00466584"/>
    <w:rsid w:val="004665A3"/>
    <w:rsid w:val="00466ED7"/>
    <w:rsid w:val="004738F9"/>
    <w:rsid w:val="00485416"/>
    <w:rsid w:val="00487754"/>
    <w:rsid w:val="00494A6C"/>
    <w:rsid w:val="004A2AFC"/>
    <w:rsid w:val="004C4468"/>
    <w:rsid w:val="004C4F72"/>
    <w:rsid w:val="004C695E"/>
    <w:rsid w:val="004C7796"/>
    <w:rsid w:val="004D2F6B"/>
    <w:rsid w:val="004D32BB"/>
    <w:rsid w:val="004D7586"/>
    <w:rsid w:val="004F0C9B"/>
    <w:rsid w:val="004F128F"/>
    <w:rsid w:val="004F20FD"/>
    <w:rsid w:val="00501717"/>
    <w:rsid w:val="00503D43"/>
    <w:rsid w:val="00506BFC"/>
    <w:rsid w:val="00510148"/>
    <w:rsid w:val="00515793"/>
    <w:rsid w:val="00520027"/>
    <w:rsid w:val="00524B62"/>
    <w:rsid w:val="00530A71"/>
    <w:rsid w:val="005530B0"/>
    <w:rsid w:val="00563AEE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1192"/>
    <w:rsid w:val="005B471C"/>
    <w:rsid w:val="005B5CE8"/>
    <w:rsid w:val="005B6B77"/>
    <w:rsid w:val="005C0568"/>
    <w:rsid w:val="005C1CB1"/>
    <w:rsid w:val="005C7A73"/>
    <w:rsid w:val="005E1D26"/>
    <w:rsid w:val="005F054A"/>
    <w:rsid w:val="005F0B5C"/>
    <w:rsid w:val="005F1B0E"/>
    <w:rsid w:val="005F301D"/>
    <w:rsid w:val="005F4BBF"/>
    <w:rsid w:val="00611FCD"/>
    <w:rsid w:val="006206C2"/>
    <w:rsid w:val="00627C5A"/>
    <w:rsid w:val="00631C51"/>
    <w:rsid w:val="00636C61"/>
    <w:rsid w:val="006467BA"/>
    <w:rsid w:val="006504EB"/>
    <w:rsid w:val="006561D5"/>
    <w:rsid w:val="006804B2"/>
    <w:rsid w:val="0068173A"/>
    <w:rsid w:val="00684D42"/>
    <w:rsid w:val="006867D9"/>
    <w:rsid w:val="0069252B"/>
    <w:rsid w:val="00694133"/>
    <w:rsid w:val="006A1E82"/>
    <w:rsid w:val="006A41F6"/>
    <w:rsid w:val="006A6574"/>
    <w:rsid w:val="006B487E"/>
    <w:rsid w:val="006B5AD5"/>
    <w:rsid w:val="006C47FD"/>
    <w:rsid w:val="006D0406"/>
    <w:rsid w:val="006D2EF1"/>
    <w:rsid w:val="006E072D"/>
    <w:rsid w:val="006E0D35"/>
    <w:rsid w:val="006E73DF"/>
    <w:rsid w:val="006F5369"/>
    <w:rsid w:val="006F6879"/>
    <w:rsid w:val="006F7A9B"/>
    <w:rsid w:val="00701BF5"/>
    <w:rsid w:val="00707269"/>
    <w:rsid w:val="007169D4"/>
    <w:rsid w:val="0072761C"/>
    <w:rsid w:val="007307CC"/>
    <w:rsid w:val="0073341F"/>
    <w:rsid w:val="00733B13"/>
    <w:rsid w:val="00755DA6"/>
    <w:rsid w:val="00760686"/>
    <w:rsid w:val="00766EBD"/>
    <w:rsid w:val="00771A84"/>
    <w:rsid w:val="00780F6A"/>
    <w:rsid w:val="00782503"/>
    <w:rsid w:val="00782E77"/>
    <w:rsid w:val="00787CA0"/>
    <w:rsid w:val="00794CDF"/>
    <w:rsid w:val="007A3F8E"/>
    <w:rsid w:val="007B06F9"/>
    <w:rsid w:val="007B2C83"/>
    <w:rsid w:val="007B60A3"/>
    <w:rsid w:val="007B75F2"/>
    <w:rsid w:val="007C0255"/>
    <w:rsid w:val="007C6568"/>
    <w:rsid w:val="007F1E78"/>
    <w:rsid w:val="007F5451"/>
    <w:rsid w:val="00803935"/>
    <w:rsid w:val="00820426"/>
    <w:rsid w:val="00822CD8"/>
    <w:rsid w:val="0084650B"/>
    <w:rsid w:val="0085163F"/>
    <w:rsid w:val="00851A22"/>
    <w:rsid w:val="00854059"/>
    <w:rsid w:val="00874EE4"/>
    <w:rsid w:val="00875C4E"/>
    <w:rsid w:val="008877C8"/>
    <w:rsid w:val="00895CEB"/>
    <w:rsid w:val="008A0533"/>
    <w:rsid w:val="008A1DC0"/>
    <w:rsid w:val="008B1B46"/>
    <w:rsid w:val="008C51FF"/>
    <w:rsid w:val="008E2C68"/>
    <w:rsid w:val="008E37BE"/>
    <w:rsid w:val="008F7D52"/>
    <w:rsid w:val="009030CF"/>
    <w:rsid w:val="00905453"/>
    <w:rsid w:val="00905A01"/>
    <w:rsid w:val="0091004D"/>
    <w:rsid w:val="009232E0"/>
    <w:rsid w:val="009237C6"/>
    <w:rsid w:val="009313DF"/>
    <w:rsid w:val="00936D58"/>
    <w:rsid w:val="009830DD"/>
    <w:rsid w:val="00984DA5"/>
    <w:rsid w:val="00986E85"/>
    <w:rsid w:val="009B2BAA"/>
    <w:rsid w:val="009B3D1A"/>
    <w:rsid w:val="009B78EC"/>
    <w:rsid w:val="009C6C54"/>
    <w:rsid w:val="009D43B8"/>
    <w:rsid w:val="009F09E9"/>
    <w:rsid w:val="00A021BF"/>
    <w:rsid w:val="00A13AC3"/>
    <w:rsid w:val="00A16331"/>
    <w:rsid w:val="00A24426"/>
    <w:rsid w:val="00A26B4F"/>
    <w:rsid w:val="00A338B1"/>
    <w:rsid w:val="00A34403"/>
    <w:rsid w:val="00A352AE"/>
    <w:rsid w:val="00A36BBF"/>
    <w:rsid w:val="00A475B9"/>
    <w:rsid w:val="00A52F40"/>
    <w:rsid w:val="00A649A0"/>
    <w:rsid w:val="00A73A36"/>
    <w:rsid w:val="00A740BB"/>
    <w:rsid w:val="00A75D5E"/>
    <w:rsid w:val="00A84715"/>
    <w:rsid w:val="00A91FCA"/>
    <w:rsid w:val="00A92D75"/>
    <w:rsid w:val="00A95761"/>
    <w:rsid w:val="00A965E3"/>
    <w:rsid w:val="00A96E48"/>
    <w:rsid w:val="00AC26FF"/>
    <w:rsid w:val="00AC7B1E"/>
    <w:rsid w:val="00AD3CB8"/>
    <w:rsid w:val="00AD51D0"/>
    <w:rsid w:val="00AE37B8"/>
    <w:rsid w:val="00B11DD4"/>
    <w:rsid w:val="00B12786"/>
    <w:rsid w:val="00B17E43"/>
    <w:rsid w:val="00B31060"/>
    <w:rsid w:val="00B3358A"/>
    <w:rsid w:val="00B3427C"/>
    <w:rsid w:val="00B60C04"/>
    <w:rsid w:val="00B64E91"/>
    <w:rsid w:val="00B723F3"/>
    <w:rsid w:val="00B81A7F"/>
    <w:rsid w:val="00B85B7F"/>
    <w:rsid w:val="00B946F8"/>
    <w:rsid w:val="00BB2BF3"/>
    <w:rsid w:val="00BB2D35"/>
    <w:rsid w:val="00BB6E98"/>
    <w:rsid w:val="00BC0AC8"/>
    <w:rsid w:val="00BC0E9E"/>
    <w:rsid w:val="00BC302D"/>
    <w:rsid w:val="00BF728F"/>
    <w:rsid w:val="00C0010B"/>
    <w:rsid w:val="00C05046"/>
    <w:rsid w:val="00C05F41"/>
    <w:rsid w:val="00C07544"/>
    <w:rsid w:val="00C12C3F"/>
    <w:rsid w:val="00C16B8C"/>
    <w:rsid w:val="00C20EED"/>
    <w:rsid w:val="00C2334F"/>
    <w:rsid w:val="00C23DF1"/>
    <w:rsid w:val="00C269F5"/>
    <w:rsid w:val="00C31796"/>
    <w:rsid w:val="00C32403"/>
    <w:rsid w:val="00C4292A"/>
    <w:rsid w:val="00C452F4"/>
    <w:rsid w:val="00C51078"/>
    <w:rsid w:val="00C57670"/>
    <w:rsid w:val="00C64CF8"/>
    <w:rsid w:val="00C6730C"/>
    <w:rsid w:val="00C74030"/>
    <w:rsid w:val="00C864B8"/>
    <w:rsid w:val="00C86A07"/>
    <w:rsid w:val="00C86F5F"/>
    <w:rsid w:val="00CA322A"/>
    <w:rsid w:val="00CA4074"/>
    <w:rsid w:val="00CB0759"/>
    <w:rsid w:val="00CC6A42"/>
    <w:rsid w:val="00CD3FCA"/>
    <w:rsid w:val="00CD7051"/>
    <w:rsid w:val="00CE4E17"/>
    <w:rsid w:val="00CF086E"/>
    <w:rsid w:val="00CF165B"/>
    <w:rsid w:val="00D027A0"/>
    <w:rsid w:val="00D045BB"/>
    <w:rsid w:val="00D063E4"/>
    <w:rsid w:val="00D07862"/>
    <w:rsid w:val="00D11F90"/>
    <w:rsid w:val="00D30B4B"/>
    <w:rsid w:val="00D33539"/>
    <w:rsid w:val="00D33E56"/>
    <w:rsid w:val="00D350A4"/>
    <w:rsid w:val="00D36766"/>
    <w:rsid w:val="00D409A4"/>
    <w:rsid w:val="00D42567"/>
    <w:rsid w:val="00D670A4"/>
    <w:rsid w:val="00D80D0E"/>
    <w:rsid w:val="00D81B1C"/>
    <w:rsid w:val="00D86DBA"/>
    <w:rsid w:val="00D87F5F"/>
    <w:rsid w:val="00D93520"/>
    <w:rsid w:val="00D954AD"/>
    <w:rsid w:val="00D971AC"/>
    <w:rsid w:val="00DD1E23"/>
    <w:rsid w:val="00DD3D9D"/>
    <w:rsid w:val="00DD5318"/>
    <w:rsid w:val="00DE1B42"/>
    <w:rsid w:val="00DE583A"/>
    <w:rsid w:val="00DE71BC"/>
    <w:rsid w:val="00E06386"/>
    <w:rsid w:val="00E106C9"/>
    <w:rsid w:val="00E22DFD"/>
    <w:rsid w:val="00E25DEF"/>
    <w:rsid w:val="00E27E9E"/>
    <w:rsid w:val="00E31F7F"/>
    <w:rsid w:val="00E43561"/>
    <w:rsid w:val="00E456D9"/>
    <w:rsid w:val="00E46B00"/>
    <w:rsid w:val="00E55355"/>
    <w:rsid w:val="00E61FA8"/>
    <w:rsid w:val="00E72BE5"/>
    <w:rsid w:val="00E80376"/>
    <w:rsid w:val="00E80A41"/>
    <w:rsid w:val="00E825C3"/>
    <w:rsid w:val="00E82A3B"/>
    <w:rsid w:val="00E86569"/>
    <w:rsid w:val="00E97B7E"/>
    <w:rsid w:val="00E97EE5"/>
    <w:rsid w:val="00EA467A"/>
    <w:rsid w:val="00EB00C1"/>
    <w:rsid w:val="00EB0F04"/>
    <w:rsid w:val="00ED5F2B"/>
    <w:rsid w:val="00EE7E75"/>
    <w:rsid w:val="00EF0858"/>
    <w:rsid w:val="00EF43C2"/>
    <w:rsid w:val="00F13D88"/>
    <w:rsid w:val="00F20E66"/>
    <w:rsid w:val="00F24F91"/>
    <w:rsid w:val="00F30505"/>
    <w:rsid w:val="00F5671F"/>
    <w:rsid w:val="00F603EE"/>
    <w:rsid w:val="00F60EF8"/>
    <w:rsid w:val="00F72D80"/>
    <w:rsid w:val="00F75D2C"/>
    <w:rsid w:val="00F760AC"/>
    <w:rsid w:val="00F823B8"/>
    <w:rsid w:val="00F83853"/>
    <w:rsid w:val="00F91A05"/>
    <w:rsid w:val="00F93410"/>
    <w:rsid w:val="00F93C3F"/>
    <w:rsid w:val="00F9544F"/>
    <w:rsid w:val="00FA1374"/>
    <w:rsid w:val="00FB1180"/>
    <w:rsid w:val="00FB5442"/>
    <w:rsid w:val="00FC7904"/>
    <w:rsid w:val="00FD0A68"/>
    <w:rsid w:val="00FD11E5"/>
    <w:rsid w:val="00FD21BE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525</Words>
  <Characters>2887</Characters>
  <Application>Microsoft Office Word</Application>
  <DocSecurity>0</DocSecurity>
  <Lines>106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3343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Agreements Legislation Repeal Act 2013 - 00-00-01</dc:title>
  <dc:subject>Bills and Amendments</dc:subject>
  <dc:creator>svcMRProcess</dc:creator>
  <cp:lastModifiedBy>svcMRProcess</cp:lastModifiedBy>
  <cp:revision>4</cp:revision>
  <cp:lastPrinted>2013-04-09T06:38:00Z</cp:lastPrinted>
  <dcterms:created xsi:type="dcterms:W3CDTF">2014-03-12T04:01:00Z</dcterms:created>
  <dcterms:modified xsi:type="dcterms:W3CDTF">2014-03-12T04:01:00Z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2178</vt:lpwstr>
  </property>
  <property fmtid="{D5CDD505-2E9C-101B-9397-08002B2CF9AE}" pid="3" name="ShortTitle">
    <vt:lpwstr>State Agreements Legislation Repeal Act 2013</vt:lpwstr>
  </property>
  <property fmtid="{D5CDD505-2E9C-101B-9397-08002B2CF9AE}" pid="4" name="Citation">
    <vt:lpwstr>State Agreements Legislation Repeal Act 2013</vt:lpwstr>
  </property>
  <property fmtid="{D5CDD505-2E9C-101B-9397-08002B2CF9AE}" pid="5" name="PrincipalAct">
    <vt:lpwstr/>
  </property>
  <property fmtid="{D5CDD505-2E9C-101B-9397-08002B2CF9AE}" pid="6" name="SLPBillNumber">
    <vt:lpwstr>1—1</vt:lpwstr>
  </property>
  <property fmtid="{D5CDD505-2E9C-101B-9397-08002B2CF9AE}" pid="7" name="ActNo">
    <vt:lpwstr>1 of 2013</vt:lpwstr>
  </property>
  <property fmtid="{D5CDD505-2E9C-101B-9397-08002B2CF9AE}" pid="8" name="ActNoFooter">
    <vt:lpwstr>No. 1 of 2013</vt:lpwstr>
  </property>
  <property fmtid="{D5CDD505-2E9C-101B-9397-08002B2CF9AE}" pid="9" name="Assent Date">
    <vt:lpwstr>20 June 2013</vt:lpwstr>
  </property>
  <property fmtid="{D5CDD505-2E9C-101B-9397-08002B2CF9AE}" pid="10" name="AsAtDate">
    <vt:lpwstr>20 Jun 2013</vt:lpwstr>
  </property>
  <property fmtid="{D5CDD505-2E9C-101B-9397-08002B2CF9AE}" pid="11" name="Suffix">
    <vt:lpwstr>00-00-01</vt:lpwstr>
  </property>
  <property fmtid="{D5CDD505-2E9C-101B-9397-08002B2CF9AE}" pid="12" name="DocumentType">
    <vt:lpwstr>Act</vt:lpwstr>
  </property>
  <property fmtid="{D5CDD505-2E9C-101B-9397-08002B2CF9AE}" pid="13" name="CommencementDate">
    <vt:lpwstr>20130620</vt:lpwstr>
  </property>
</Properties>
</file>