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C3" w:rsidRDefault="00DB622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0D5387BB" wp14:editId="588AC3E2">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EE35C3">
            <w:t>Western Australia</w:t>
          </w:r>
        </w:smartTag>
      </w:smartTag>
    </w:p>
    <w:p w:rsidR="00EE35C3" w:rsidRDefault="00EE35C3" w:rsidP="00A621B5">
      <w:pPr>
        <w:pStyle w:val="PrincipalActReg"/>
        <w:spacing w:before="2600" w:after="0"/>
      </w:pPr>
      <w:r>
        <w:rPr>
          <w:snapToGrid w:val="0"/>
        </w:rPr>
        <w:t>Metropolitan Water Supply, Sewerage, and Drainage Act 1909</w:t>
      </w:r>
    </w:p>
    <w:p w:rsidR="00EE35C3" w:rsidRDefault="00EE35C3" w:rsidP="003253FB">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0F2A6A">
        <w:rPr>
          <w:noProof/>
          <w:sz w:val="48"/>
        </w:rPr>
        <w:t>Metropolitan Water Authority (Miscellaneous) By-laws 1982</w:t>
      </w:r>
      <w:r>
        <w:rPr>
          <w:sz w:val="48"/>
        </w:rPr>
        <w:fldChar w:fldCharType="end"/>
      </w:r>
    </w:p>
    <w:p w:rsidR="006E3A6C" w:rsidRDefault="006E3A6C">
      <w:pPr>
        <w:jc w:val="center"/>
        <w:rPr>
          <w:b/>
        </w:rPr>
        <w:sectPr w:rsidR="006E3A6C" w:rsidSect="003253F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E3A6C" w:rsidRDefault="006E3A6C" w:rsidP="00EE35C3">
      <w:pPr>
        <w:pStyle w:val="WA"/>
        <w:spacing w:before="120"/>
      </w:pPr>
      <w:smartTag w:uri="urn:schemas-microsoft-com:office:smarttags" w:element="State">
        <w:smartTag w:uri="urn:schemas-microsoft-com:office:smarttags" w:element="place">
          <w:r>
            <w:lastRenderedPageBreak/>
            <w:t>Western Australia</w:t>
          </w:r>
        </w:smartTag>
      </w:smartTag>
    </w:p>
    <w:p w:rsidR="006E3A6C" w:rsidRDefault="006E3A6C">
      <w:pPr>
        <w:pStyle w:val="NameofActRegPage1"/>
      </w:pPr>
      <w:r>
        <w:fldChar w:fldCharType="begin"/>
      </w:r>
      <w:r>
        <w:instrText xml:space="preserve"> STYLEREF "Name Of Act/Reg"</w:instrText>
      </w:r>
      <w:r>
        <w:fldChar w:fldCharType="separate"/>
      </w:r>
      <w:r w:rsidR="000F2A6A">
        <w:rPr>
          <w:noProof/>
        </w:rPr>
        <w:t>Metropolitan Water Authority (Miscellaneous) By-laws 1982</w:t>
      </w:r>
      <w:r>
        <w:fldChar w:fldCharType="end"/>
      </w:r>
    </w:p>
    <w:p w:rsidR="006E3A6C" w:rsidRDefault="006E3A6C">
      <w:pPr>
        <w:pStyle w:val="Arrangement"/>
      </w:pPr>
      <w:r>
        <w:t>CONTENTS</w:t>
      </w:r>
    </w:p>
    <w:p w:rsidR="000A530E" w:rsidRDefault="006E3A6C">
      <w:pPr>
        <w:pStyle w:val="TOC8"/>
        <w:rPr>
          <w:rFonts w:asciiTheme="minorHAnsi" w:eastAsiaTheme="minorEastAsia" w:hAnsiTheme="minorHAnsi" w:cstheme="minorBidi"/>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0A530E">
        <w:t>1</w:t>
      </w:r>
      <w:r w:rsidR="000A530E" w:rsidRPr="001416AF">
        <w:rPr>
          <w:snapToGrid w:val="0"/>
        </w:rPr>
        <w:t>.</w:t>
      </w:r>
      <w:r w:rsidR="000A530E" w:rsidRPr="001416AF">
        <w:rPr>
          <w:snapToGrid w:val="0"/>
        </w:rPr>
        <w:tab/>
        <w:t>Citation</w:t>
      </w:r>
      <w:r w:rsidR="000A530E">
        <w:tab/>
      </w:r>
      <w:r w:rsidR="000A530E">
        <w:fldChar w:fldCharType="begin"/>
      </w:r>
      <w:r w:rsidR="000A530E">
        <w:instrText xml:space="preserve"> PAGEREF _Toc359998607 \h </w:instrText>
      </w:r>
      <w:r w:rsidR="000A530E">
        <w:fldChar w:fldCharType="separate"/>
      </w:r>
      <w:r w:rsidR="000F2A6A">
        <w:t>1</w:t>
      </w:r>
      <w:r w:rsidR="000A530E">
        <w:fldChar w:fldCharType="end"/>
      </w:r>
    </w:p>
    <w:p w:rsidR="000A530E" w:rsidRDefault="000A530E">
      <w:pPr>
        <w:pStyle w:val="TOC8"/>
        <w:rPr>
          <w:rFonts w:asciiTheme="minorHAnsi" w:eastAsiaTheme="minorEastAsia" w:hAnsiTheme="minorHAnsi" w:cstheme="minorBidi"/>
          <w:szCs w:val="22"/>
          <w:lang w:eastAsia="en-AU"/>
        </w:rPr>
      </w:pPr>
      <w:r w:rsidRPr="001416AF">
        <w:rPr>
          <w:snapToGrid w:val="0"/>
        </w:rPr>
        <w:t>2.</w:t>
      </w:r>
      <w:r w:rsidRPr="001416AF">
        <w:rPr>
          <w:snapToGrid w:val="0"/>
        </w:rPr>
        <w:tab/>
        <w:t>Commencement</w:t>
      </w:r>
      <w:r>
        <w:tab/>
      </w:r>
      <w:r>
        <w:fldChar w:fldCharType="begin"/>
      </w:r>
      <w:r>
        <w:instrText xml:space="preserve"> PAGEREF _Toc359998608 \h </w:instrText>
      </w:r>
      <w:r>
        <w:fldChar w:fldCharType="separate"/>
      </w:r>
      <w:r w:rsidR="000F2A6A">
        <w:t>1</w:t>
      </w:r>
      <w:r>
        <w:fldChar w:fldCharType="end"/>
      </w:r>
    </w:p>
    <w:p w:rsidR="000A530E" w:rsidRDefault="000A530E">
      <w:pPr>
        <w:pStyle w:val="TOC8"/>
        <w:rPr>
          <w:rFonts w:asciiTheme="minorHAnsi" w:eastAsiaTheme="minorEastAsia" w:hAnsiTheme="minorHAnsi" w:cstheme="minorBidi"/>
          <w:szCs w:val="22"/>
          <w:lang w:eastAsia="en-AU"/>
        </w:rPr>
      </w:pPr>
      <w:r>
        <w:t>3</w:t>
      </w:r>
      <w:r w:rsidRPr="001416AF">
        <w:rPr>
          <w:snapToGrid w:val="0"/>
        </w:rPr>
        <w:t>.</w:t>
      </w:r>
      <w:r w:rsidRPr="001416AF">
        <w:rPr>
          <w:snapToGrid w:val="0"/>
        </w:rPr>
        <w:tab/>
        <w:t>Terms used</w:t>
      </w:r>
      <w:r>
        <w:tab/>
      </w:r>
      <w:r>
        <w:fldChar w:fldCharType="begin"/>
      </w:r>
      <w:r>
        <w:instrText xml:space="preserve"> PAGEREF _Toc359998609 \h </w:instrText>
      </w:r>
      <w:r>
        <w:fldChar w:fldCharType="separate"/>
      </w:r>
      <w:r w:rsidR="000F2A6A">
        <w:t>1</w:t>
      </w:r>
      <w:r>
        <w:fldChar w:fldCharType="end"/>
      </w:r>
    </w:p>
    <w:p w:rsidR="000A530E" w:rsidRDefault="000A530E">
      <w:pPr>
        <w:pStyle w:val="TOC8"/>
        <w:rPr>
          <w:rFonts w:asciiTheme="minorHAnsi" w:eastAsiaTheme="minorEastAsia" w:hAnsiTheme="minorHAnsi" w:cstheme="minorBidi"/>
          <w:szCs w:val="22"/>
          <w:lang w:eastAsia="en-AU"/>
        </w:rPr>
      </w:pPr>
      <w:r>
        <w:t>9.</w:t>
      </w:r>
      <w:r>
        <w:tab/>
        <w:t>Charges and fees for various actions in relation to water supply</w:t>
      </w:r>
      <w:r>
        <w:tab/>
      </w:r>
      <w:r>
        <w:fldChar w:fldCharType="begin"/>
      </w:r>
      <w:r>
        <w:instrText xml:space="preserve"> PAGEREF _Toc359998610 \h </w:instrText>
      </w:r>
      <w:r>
        <w:fldChar w:fldCharType="separate"/>
      </w:r>
      <w:r w:rsidR="000F2A6A">
        <w:t>1</w:t>
      </w:r>
      <w:r>
        <w:fldChar w:fldCharType="end"/>
      </w:r>
    </w:p>
    <w:p w:rsidR="000A530E" w:rsidRDefault="000A530E">
      <w:pPr>
        <w:pStyle w:val="TOC8"/>
        <w:rPr>
          <w:rFonts w:asciiTheme="minorHAnsi" w:eastAsiaTheme="minorEastAsia" w:hAnsiTheme="minorHAnsi" w:cstheme="minorBidi"/>
          <w:szCs w:val="22"/>
          <w:lang w:eastAsia="en-AU"/>
        </w:rPr>
      </w:pPr>
      <w:r>
        <w:t>11</w:t>
      </w:r>
      <w:r w:rsidRPr="001416AF">
        <w:rPr>
          <w:snapToGrid w:val="0"/>
        </w:rPr>
        <w:t>.</w:t>
      </w:r>
      <w:r w:rsidRPr="001416AF">
        <w:rPr>
          <w:snapToGrid w:val="0"/>
        </w:rPr>
        <w:tab/>
        <w:t>Water meters, testing and allowable error of</w:t>
      </w:r>
      <w:r>
        <w:tab/>
      </w:r>
      <w:r>
        <w:fldChar w:fldCharType="begin"/>
      </w:r>
      <w:r>
        <w:instrText xml:space="preserve"> PAGEREF _Toc359998611 \h </w:instrText>
      </w:r>
      <w:r>
        <w:fldChar w:fldCharType="separate"/>
      </w:r>
      <w:r w:rsidR="000F2A6A">
        <w:t>1</w:t>
      </w:r>
      <w:r>
        <w:fldChar w:fldCharType="end"/>
      </w:r>
    </w:p>
    <w:p w:rsidR="000A530E" w:rsidRDefault="000A530E">
      <w:pPr>
        <w:pStyle w:val="TOC8"/>
        <w:rPr>
          <w:rFonts w:asciiTheme="minorHAnsi" w:eastAsiaTheme="minorEastAsia" w:hAnsiTheme="minorHAnsi" w:cstheme="minorBidi"/>
          <w:szCs w:val="22"/>
          <w:lang w:eastAsia="en-AU"/>
        </w:rPr>
      </w:pPr>
      <w:r>
        <w:t>17</w:t>
      </w:r>
      <w:r w:rsidRPr="001416AF">
        <w:rPr>
          <w:snapToGrid w:val="0"/>
        </w:rPr>
        <w:t>.</w:t>
      </w:r>
      <w:r w:rsidRPr="001416AF">
        <w:rPr>
          <w:snapToGrid w:val="0"/>
        </w:rPr>
        <w:tab/>
        <w:t>Intention to build, notice of and fee for (Act s. 148)</w:t>
      </w:r>
      <w:r>
        <w:tab/>
      </w:r>
      <w:r>
        <w:fldChar w:fldCharType="begin"/>
      </w:r>
      <w:r>
        <w:instrText xml:space="preserve"> PAGEREF _Toc359998612 \h </w:instrText>
      </w:r>
      <w:r>
        <w:fldChar w:fldCharType="separate"/>
      </w:r>
      <w:r w:rsidR="000F2A6A">
        <w:t>1</w:t>
      </w:r>
      <w:r>
        <w:fldChar w:fldCharType="end"/>
      </w:r>
    </w:p>
    <w:p w:rsidR="000A530E" w:rsidRDefault="000A530E">
      <w:pPr>
        <w:pStyle w:val="TOC8"/>
        <w:rPr>
          <w:rFonts w:asciiTheme="minorHAnsi" w:eastAsiaTheme="minorEastAsia" w:hAnsiTheme="minorHAnsi" w:cstheme="minorBidi"/>
          <w:szCs w:val="22"/>
          <w:lang w:eastAsia="en-AU"/>
        </w:rPr>
      </w:pPr>
      <w:r>
        <w:t>18</w:t>
      </w:r>
      <w:r w:rsidRPr="001416AF">
        <w:rPr>
          <w:snapToGrid w:val="0"/>
        </w:rPr>
        <w:t>.</w:t>
      </w:r>
      <w:r w:rsidRPr="001416AF">
        <w:rPr>
          <w:snapToGrid w:val="0"/>
        </w:rPr>
        <w:tab/>
        <w:t>Water for shipping</w:t>
      </w:r>
      <w:r>
        <w:tab/>
      </w:r>
      <w:r>
        <w:fldChar w:fldCharType="begin"/>
      </w:r>
      <w:r>
        <w:instrText xml:space="preserve"> PAGEREF _Toc359998613 \h </w:instrText>
      </w:r>
      <w:r>
        <w:fldChar w:fldCharType="separate"/>
      </w:r>
      <w:r w:rsidR="000F2A6A">
        <w:t>1</w:t>
      </w:r>
      <w:r>
        <w:fldChar w:fldCharType="end"/>
      </w:r>
    </w:p>
    <w:p w:rsidR="000A530E" w:rsidRDefault="000A530E">
      <w:pPr>
        <w:pStyle w:val="TOC8"/>
        <w:rPr>
          <w:rFonts w:asciiTheme="minorHAnsi" w:eastAsiaTheme="minorEastAsia" w:hAnsiTheme="minorHAnsi" w:cstheme="minorBidi"/>
          <w:szCs w:val="22"/>
          <w:lang w:eastAsia="en-AU"/>
        </w:rPr>
      </w:pPr>
      <w:r>
        <w:t>20</w:t>
      </w:r>
      <w:r w:rsidRPr="001416AF">
        <w:rPr>
          <w:snapToGrid w:val="0"/>
        </w:rPr>
        <w:t>.</w:t>
      </w:r>
      <w:r w:rsidRPr="001416AF">
        <w:rPr>
          <w:snapToGrid w:val="0"/>
        </w:rPr>
        <w:tab/>
        <w:t>Arrears of rates, notice of (Act s. 124A)</w:t>
      </w:r>
      <w:r>
        <w:tab/>
      </w:r>
      <w:r>
        <w:fldChar w:fldCharType="begin"/>
      </w:r>
      <w:r>
        <w:instrText xml:space="preserve"> PAGEREF _Toc359998614 \h </w:instrText>
      </w:r>
      <w:r>
        <w:fldChar w:fldCharType="separate"/>
      </w:r>
      <w:r w:rsidR="000F2A6A">
        <w:t>1</w:t>
      </w:r>
      <w:r>
        <w:fldChar w:fldCharType="end"/>
      </w:r>
    </w:p>
    <w:p w:rsidR="000A530E" w:rsidRDefault="000A530E">
      <w:pPr>
        <w:pStyle w:val="TOC8"/>
        <w:rPr>
          <w:rFonts w:asciiTheme="minorHAnsi" w:eastAsiaTheme="minorEastAsia" w:hAnsiTheme="minorHAnsi" w:cstheme="minorBidi"/>
          <w:szCs w:val="22"/>
          <w:lang w:eastAsia="en-AU"/>
        </w:rPr>
      </w:pPr>
      <w:r>
        <w:t>21</w:t>
      </w:r>
      <w:r w:rsidRPr="001416AF">
        <w:rPr>
          <w:snapToGrid w:val="0"/>
        </w:rPr>
        <w:t>.</w:t>
      </w:r>
      <w:r w:rsidRPr="001416AF">
        <w:rPr>
          <w:snapToGrid w:val="0"/>
        </w:rPr>
        <w:tab/>
        <w:t>Copies of rating records, meter readings etc., fees for</w:t>
      </w:r>
      <w:r>
        <w:tab/>
      </w:r>
      <w:r>
        <w:fldChar w:fldCharType="begin"/>
      </w:r>
      <w:r>
        <w:instrText xml:space="preserve"> PAGEREF _Toc359998615 \h </w:instrText>
      </w:r>
      <w:r>
        <w:fldChar w:fldCharType="separate"/>
      </w:r>
      <w:r w:rsidR="000F2A6A">
        <w:t>1</w:t>
      </w:r>
      <w:r>
        <w:fldChar w:fldCharType="end"/>
      </w:r>
    </w:p>
    <w:p w:rsidR="000A530E" w:rsidRDefault="000A530E">
      <w:pPr>
        <w:pStyle w:val="TOC8"/>
        <w:rPr>
          <w:rFonts w:asciiTheme="minorHAnsi" w:eastAsiaTheme="minorEastAsia" w:hAnsiTheme="minorHAnsi" w:cstheme="minorBidi"/>
          <w:szCs w:val="22"/>
          <w:lang w:eastAsia="en-AU"/>
        </w:rPr>
      </w:pPr>
      <w:r>
        <w:t>22</w:t>
      </w:r>
      <w:r w:rsidRPr="001416AF">
        <w:rPr>
          <w:snapToGrid w:val="0"/>
        </w:rPr>
        <w:t>.</w:t>
      </w:r>
      <w:r w:rsidRPr="001416AF">
        <w:rPr>
          <w:snapToGrid w:val="0"/>
        </w:rPr>
        <w:tab/>
        <w:t>Copies of records, plans and diagrams, fees for</w:t>
      </w:r>
      <w:r>
        <w:tab/>
      </w:r>
      <w:r>
        <w:fldChar w:fldCharType="begin"/>
      </w:r>
      <w:r>
        <w:instrText xml:space="preserve"> PAGEREF _Toc359998616 \h </w:instrText>
      </w:r>
      <w:r>
        <w:fldChar w:fldCharType="separate"/>
      </w:r>
      <w:r w:rsidR="000F2A6A">
        <w:t>1</w:t>
      </w:r>
      <w:r>
        <w:fldChar w:fldCharType="end"/>
      </w:r>
    </w:p>
    <w:p w:rsidR="000A530E" w:rsidRDefault="000A530E">
      <w:pPr>
        <w:pStyle w:val="TOC8"/>
        <w:rPr>
          <w:rFonts w:asciiTheme="minorHAnsi" w:eastAsiaTheme="minorEastAsia" w:hAnsiTheme="minorHAnsi" w:cstheme="minorBidi"/>
          <w:szCs w:val="22"/>
          <w:lang w:eastAsia="en-AU"/>
        </w:rPr>
      </w:pPr>
      <w:r>
        <w:t>24</w:t>
      </w:r>
      <w:r w:rsidRPr="001416AF">
        <w:rPr>
          <w:snapToGrid w:val="0"/>
        </w:rPr>
        <w:t>.</w:t>
      </w:r>
      <w:r w:rsidRPr="001416AF">
        <w:rPr>
          <w:snapToGrid w:val="0"/>
        </w:rPr>
        <w:tab/>
        <w:t>Standpipes, fees for hire of</w:t>
      </w:r>
      <w:r>
        <w:tab/>
      </w:r>
      <w:r>
        <w:fldChar w:fldCharType="begin"/>
      </w:r>
      <w:r>
        <w:instrText xml:space="preserve"> PAGEREF _Toc359998617 \h </w:instrText>
      </w:r>
      <w:r>
        <w:fldChar w:fldCharType="separate"/>
      </w:r>
      <w:r w:rsidR="000F2A6A">
        <w:t>1</w:t>
      </w:r>
      <w:r>
        <w:fldChar w:fldCharType="end"/>
      </w:r>
    </w:p>
    <w:p w:rsidR="000A530E" w:rsidRDefault="000A530E">
      <w:pPr>
        <w:pStyle w:val="TOC2"/>
        <w:tabs>
          <w:tab w:val="right" w:leader="dot" w:pos="7086"/>
        </w:tabs>
        <w:rPr>
          <w:rFonts w:asciiTheme="minorHAnsi" w:eastAsiaTheme="minorEastAsia" w:hAnsiTheme="minorHAnsi" w:cstheme="minorBidi"/>
          <w:b w:val="0"/>
          <w:sz w:val="22"/>
          <w:szCs w:val="22"/>
          <w:lang w:eastAsia="en-AU"/>
        </w:rPr>
      </w:pPr>
      <w:r>
        <w:t>Schedule 1</w:t>
      </w:r>
    </w:p>
    <w:p w:rsidR="000A530E" w:rsidRDefault="000A530E">
      <w:pPr>
        <w:pStyle w:val="TOC2"/>
        <w:tabs>
          <w:tab w:val="right" w:leader="dot" w:pos="7086"/>
        </w:tabs>
        <w:rPr>
          <w:rFonts w:asciiTheme="minorHAnsi" w:eastAsiaTheme="minorEastAsia" w:hAnsiTheme="minorHAnsi" w:cstheme="minorBidi"/>
          <w:b w:val="0"/>
          <w:sz w:val="22"/>
          <w:szCs w:val="22"/>
          <w:lang w:eastAsia="en-AU"/>
        </w:rPr>
      </w:pPr>
      <w:r>
        <w:t>Schedule 2 — Charges</w:t>
      </w:r>
    </w:p>
    <w:p w:rsidR="000A530E" w:rsidRDefault="000A530E">
      <w:pPr>
        <w:pStyle w:val="TOC2"/>
        <w:tabs>
          <w:tab w:val="right" w:leader="dot" w:pos="7086"/>
        </w:tabs>
        <w:rPr>
          <w:rFonts w:asciiTheme="minorHAnsi" w:eastAsiaTheme="minorEastAsia" w:hAnsiTheme="minorHAnsi" w:cstheme="minorBidi"/>
          <w:b w:val="0"/>
          <w:sz w:val="22"/>
          <w:szCs w:val="22"/>
          <w:lang w:eastAsia="en-AU"/>
        </w:rPr>
      </w:pPr>
      <w:r>
        <w:t>Schedule 3</w:t>
      </w:r>
    </w:p>
    <w:p w:rsidR="000A530E" w:rsidRDefault="000A530E">
      <w:pPr>
        <w:pStyle w:val="TOC2"/>
        <w:tabs>
          <w:tab w:val="right" w:leader="dot" w:pos="7086"/>
        </w:tabs>
        <w:rPr>
          <w:rFonts w:asciiTheme="minorHAnsi" w:eastAsiaTheme="minorEastAsia" w:hAnsiTheme="minorHAnsi" w:cstheme="minorBidi"/>
          <w:b w:val="0"/>
          <w:sz w:val="22"/>
          <w:szCs w:val="22"/>
          <w:lang w:eastAsia="en-AU"/>
        </w:rPr>
      </w:pPr>
      <w:r>
        <w:t>Schedule 5</w:t>
      </w:r>
    </w:p>
    <w:p w:rsidR="000A530E" w:rsidRDefault="000A530E">
      <w:pPr>
        <w:pStyle w:val="TOC2"/>
        <w:tabs>
          <w:tab w:val="right" w:leader="dot" w:pos="7086"/>
        </w:tabs>
        <w:rPr>
          <w:rFonts w:asciiTheme="minorHAnsi" w:eastAsiaTheme="minorEastAsia" w:hAnsiTheme="minorHAnsi" w:cstheme="minorBidi"/>
          <w:b w:val="0"/>
          <w:sz w:val="22"/>
          <w:szCs w:val="22"/>
          <w:lang w:eastAsia="en-AU"/>
        </w:rPr>
      </w:pPr>
      <w:r>
        <w:t>Schedule 6 — Fees</w:t>
      </w:r>
    </w:p>
    <w:p w:rsidR="000A530E" w:rsidRDefault="000A530E">
      <w:pPr>
        <w:pStyle w:val="TOC2"/>
        <w:tabs>
          <w:tab w:val="right" w:leader="dot" w:pos="7086"/>
        </w:tabs>
        <w:rPr>
          <w:rFonts w:asciiTheme="minorHAnsi" w:eastAsiaTheme="minorEastAsia" w:hAnsiTheme="minorHAnsi" w:cstheme="minorBidi"/>
          <w:b w:val="0"/>
          <w:sz w:val="22"/>
          <w:szCs w:val="22"/>
          <w:lang w:eastAsia="en-AU"/>
        </w:rPr>
      </w:pPr>
      <w:r>
        <w:t>Notes</w:t>
      </w:r>
    </w:p>
    <w:p w:rsidR="000A530E" w:rsidRDefault="000A530E" w:rsidP="000A530E">
      <w:pPr>
        <w:pStyle w:val="TOC8"/>
        <w:rPr>
          <w:rFonts w:asciiTheme="minorHAnsi" w:eastAsiaTheme="minorEastAsia" w:hAnsiTheme="minorHAnsi" w:cstheme="minorBidi"/>
          <w:szCs w:val="22"/>
          <w:lang w:eastAsia="en-AU"/>
        </w:rPr>
      </w:pPr>
      <w:r>
        <w:rPr>
          <w:snapToGrid w:val="0"/>
        </w:rPr>
        <w:tab/>
      </w:r>
      <w:r w:rsidRPr="001416AF">
        <w:rPr>
          <w:snapToGrid w:val="0"/>
        </w:rPr>
        <w:t>Compilation table</w:t>
      </w:r>
      <w:r>
        <w:tab/>
      </w:r>
      <w:r>
        <w:fldChar w:fldCharType="begin"/>
      </w:r>
      <w:r>
        <w:instrText xml:space="preserve"> PAGEREF _Toc359998624 \h </w:instrText>
      </w:r>
      <w:r>
        <w:fldChar w:fldCharType="separate"/>
      </w:r>
      <w:r w:rsidR="000F2A6A">
        <w:t>1</w:t>
      </w:r>
      <w:r>
        <w:fldChar w:fldCharType="end"/>
      </w:r>
    </w:p>
    <w:p w:rsidR="000A530E" w:rsidRDefault="000A530E" w:rsidP="000A530E">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_Toc359998625 \h </w:instrText>
      </w:r>
      <w:r>
        <w:fldChar w:fldCharType="separate"/>
      </w:r>
      <w:r w:rsidR="000F2A6A">
        <w:t>1</w:t>
      </w:r>
      <w:r>
        <w:fldChar w:fldCharType="end"/>
      </w:r>
    </w:p>
    <w:p w:rsidR="000A530E" w:rsidRDefault="000A530E">
      <w:pPr>
        <w:pStyle w:val="TOC2"/>
        <w:tabs>
          <w:tab w:val="right" w:leader="dot" w:pos="7086"/>
        </w:tabs>
        <w:rPr>
          <w:rFonts w:asciiTheme="minorHAnsi" w:eastAsiaTheme="minorEastAsia" w:hAnsiTheme="minorHAnsi" w:cstheme="minorBidi"/>
          <w:b w:val="0"/>
          <w:sz w:val="22"/>
          <w:szCs w:val="22"/>
          <w:lang w:eastAsia="en-AU"/>
        </w:rPr>
      </w:pPr>
      <w:r>
        <w:t>Defined Terms</w:t>
      </w:r>
    </w:p>
    <w:p w:rsidR="006E3A6C" w:rsidRDefault="006E3A6C" w:rsidP="00521503">
      <w:r>
        <w:fldChar w:fldCharType="end"/>
      </w:r>
    </w:p>
    <w:p w:rsidR="006E3A6C" w:rsidRDefault="006E3A6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E3A6C" w:rsidRDefault="006E3A6C">
      <w:pPr>
        <w:pStyle w:val="NoteHeading"/>
        <w:sectPr w:rsidR="006E3A6C" w:rsidSect="003253F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6E3A6C" w:rsidRPr="004E6FE9" w:rsidRDefault="006E3A6C" w:rsidP="00EE35C3">
      <w:pPr>
        <w:pStyle w:val="WA"/>
        <w:spacing w:before="120"/>
      </w:pPr>
      <w:smartTag w:uri="urn:schemas-microsoft-com:office:smarttags" w:element="State">
        <w:smartTag w:uri="urn:schemas-microsoft-com:office:smarttags" w:element="place">
          <w:r w:rsidRPr="004E6FE9">
            <w:t>Western Australia</w:t>
          </w:r>
        </w:smartTag>
      </w:smartTag>
    </w:p>
    <w:p w:rsidR="006E3A6C" w:rsidRPr="004E6FE9" w:rsidRDefault="006E3A6C" w:rsidP="00276729">
      <w:pPr>
        <w:pStyle w:val="PrincipalActReg"/>
        <w:rPr>
          <w:snapToGrid w:val="0"/>
          <w:vertAlign w:val="superscript"/>
        </w:rPr>
      </w:pPr>
      <w:r w:rsidRPr="004E6FE9">
        <w:rPr>
          <w:snapToGrid w:val="0"/>
        </w:rPr>
        <w:t xml:space="preserve">Metropolitan Water Supply, Sewerage, and Drainage Act 1909 </w:t>
      </w:r>
      <w:r w:rsidRPr="004E6FE9">
        <w:rPr>
          <w:snapToGrid w:val="0"/>
          <w:vertAlign w:val="superscript"/>
        </w:rPr>
        <w:t>2</w:t>
      </w:r>
    </w:p>
    <w:p w:rsidR="006E3A6C" w:rsidRPr="004E6FE9" w:rsidRDefault="006E3A6C" w:rsidP="00276729">
      <w:pPr>
        <w:pStyle w:val="NameofActReg"/>
      </w:pPr>
      <w:r w:rsidRPr="004E6FE9">
        <w:t xml:space="preserve">Metropolitan Water Authority (Miscellaneous) </w:t>
      </w:r>
      <w:r w:rsidR="00BD30A7" w:rsidRPr="004E6FE9">
        <w:t>By</w:t>
      </w:r>
      <w:r w:rsidR="00BD30A7" w:rsidRPr="004E6FE9">
        <w:noBreakHyphen/>
        <w:t>laws 1</w:t>
      </w:r>
      <w:r w:rsidRPr="004E6FE9">
        <w:t>982</w:t>
      </w:r>
    </w:p>
    <w:p w:rsidR="006E3A6C" w:rsidRPr="004E6FE9" w:rsidRDefault="006E3A6C">
      <w:pPr>
        <w:pStyle w:val="Heading5"/>
        <w:spacing w:before="260"/>
        <w:rPr>
          <w:snapToGrid w:val="0"/>
        </w:rPr>
      </w:pPr>
      <w:bookmarkStart w:id="1" w:name="_Toc2675612"/>
      <w:bookmarkStart w:id="2" w:name="_Toc7929790"/>
      <w:bookmarkStart w:id="3" w:name="_Toc139696379"/>
      <w:bookmarkStart w:id="4" w:name="_Toc154210764"/>
      <w:bookmarkStart w:id="5" w:name="_Toc359998607"/>
      <w:r w:rsidRPr="004E6FE9">
        <w:rPr>
          <w:rStyle w:val="CharSectno"/>
        </w:rPr>
        <w:t>1</w:t>
      </w:r>
      <w:r w:rsidRPr="004E6FE9">
        <w:rPr>
          <w:snapToGrid w:val="0"/>
        </w:rPr>
        <w:t>.</w:t>
      </w:r>
      <w:r w:rsidRPr="004E6FE9">
        <w:rPr>
          <w:snapToGrid w:val="0"/>
        </w:rPr>
        <w:tab/>
        <w:t>Citation</w:t>
      </w:r>
      <w:bookmarkEnd w:id="1"/>
      <w:bookmarkEnd w:id="2"/>
      <w:bookmarkEnd w:id="3"/>
      <w:bookmarkEnd w:id="4"/>
      <w:bookmarkEnd w:id="5"/>
      <w:r w:rsidRPr="004E6FE9">
        <w:rPr>
          <w:snapToGrid w:val="0"/>
        </w:rPr>
        <w:t xml:space="preserve"> </w:t>
      </w:r>
    </w:p>
    <w:p w:rsidR="006E3A6C" w:rsidRPr="004E6FE9" w:rsidRDefault="006E3A6C">
      <w:pPr>
        <w:pStyle w:val="Subsection"/>
        <w:rPr>
          <w:snapToGrid w:val="0"/>
        </w:rPr>
      </w:pPr>
      <w:r w:rsidRPr="004E6FE9">
        <w:rPr>
          <w:snapToGrid w:val="0"/>
        </w:rPr>
        <w:tab/>
      </w:r>
      <w:r w:rsidRPr="004E6FE9">
        <w:rPr>
          <w:snapToGrid w:val="0"/>
        </w:rPr>
        <w:tab/>
        <w:t>These by</w:t>
      </w:r>
      <w:r w:rsidR="00BD30A7" w:rsidRPr="004E6FE9">
        <w:rPr>
          <w:snapToGrid w:val="0"/>
        </w:rPr>
        <w:noBreakHyphen/>
      </w:r>
      <w:r w:rsidRPr="004E6FE9">
        <w:rPr>
          <w:snapToGrid w:val="0"/>
        </w:rPr>
        <w:t xml:space="preserve">laws may be cited as the </w:t>
      </w:r>
      <w:r w:rsidRPr="004E6FE9">
        <w:rPr>
          <w:i/>
          <w:snapToGrid w:val="0"/>
        </w:rPr>
        <w:t>Metropolitan Water Authority (Miscellaneous) By</w:t>
      </w:r>
      <w:r w:rsidR="00BD30A7" w:rsidRPr="004E6FE9">
        <w:rPr>
          <w:i/>
          <w:snapToGrid w:val="0"/>
        </w:rPr>
        <w:noBreakHyphen/>
      </w:r>
      <w:r w:rsidRPr="004E6FE9">
        <w:rPr>
          <w:i/>
          <w:snapToGrid w:val="0"/>
        </w:rPr>
        <w:t>laws 1982</w:t>
      </w:r>
      <w:r w:rsidRPr="004E6FE9">
        <w:rPr>
          <w:snapToGrid w:val="0"/>
        </w:rPr>
        <w:t xml:space="preserve"> </w:t>
      </w:r>
      <w:r w:rsidRPr="004E6FE9">
        <w:rPr>
          <w:snapToGrid w:val="0"/>
          <w:vertAlign w:val="superscript"/>
        </w:rPr>
        <w:t>1</w:t>
      </w:r>
      <w:r w:rsidRPr="004E6FE9">
        <w:rPr>
          <w:snapToGrid w:val="0"/>
        </w:rPr>
        <w:t>.</w:t>
      </w:r>
    </w:p>
    <w:p w:rsidR="006E3A6C" w:rsidRPr="004E6FE9" w:rsidRDefault="006E3A6C">
      <w:pPr>
        <w:pStyle w:val="Footnotesection"/>
      </w:pPr>
      <w:r w:rsidRPr="004E6FE9">
        <w:tab/>
        <w:t>[By</w:t>
      </w:r>
      <w:r w:rsidR="00BD30A7" w:rsidRPr="004E6FE9">
        <w:noBreakHyphen/>
      </w:r>
      <w:r w:rsidRPr="004E6FE9">
        <w:t xml:space="preserve">law 1 amended in Gazette 14 Jul 1987 p. 2653.] </w:t>
      </w:r>
    </w:p>
    <w:p w:rsidR="006E3A6C" w:rsidRPr="004E6FE9" w:rsidRDefault="006E3A6C">
      <w:pPr>
        <w:pStyle w:val="Heading5"/>
        <w:spacing w:before="260"/>
        <w:rPr>
          <w:snapToGrid w:val="0"/>
        </w:rPr>
      </w:pPr>
      <w:bookmarkStart w:id="6" w:name="_Toc2675613"/>
      <w:bookmarkStart w:id="7" w:name="_Toc7929791"/>
      <w:bookmarkStart w:id="8" w:name="_Toc139696380"/>
      <w:bookmarkStart w:id="9" w:name="_Toc154210765"/>
      <w:bookmarkStart w:id="10" w:name="_Toc359998608"/>
      <w:r w:rsidRPr="004E6FE9">
        <w:rPr>
          <w:snapToGrid w:val="0"/>
        </w:rPr>
        <w:t>2.</w:t>
      </w:r>
      <w:r w:rsidRPr="004E6FE9">
        <w:rPr>
          <w:snapToGrid w:val="0"/>
        </w:rPr>
        <w:tab/>
        <w:t>Commencement</w:t>
      </w:r>
      <w:bookmarkEnd w:id="6"/>
      <w:bookmarkEnd w:id="7"/>
      <w:bookmarkEnd w:id="8"/>
      <w:bookmarkEnd w:id="9"/>
      <w:bookmarkEnd w:id="10"/>
      <w:r w:rsidRPr="004E6FE9">
        <w:rPr>
          <w:snapToGrid w:val="0"/>
        </w:rPr>
        <w:t xml:space="preserve"> </w:t>
      </w:r>
    </w:p>
    <w:p w:rsidR="006E3A6C" w:rsidRPr="004E6FE9" w:rsidRDefault="006E3A6C">
      <w:pPr>
        <w:pStyle w:val="Subsection"/>
        <w:rPr>
          <w:snapToGrid w:val="0"/>
        </w:rPr>
      </w:pPr>
      <w:r w:rsidRPr="004E6FE9">
        <w:rPr>
          <w:snapToGrid w:val="0"/>
        </w:rPr>
        <w:tab/>
      </w:r>
      <w:r w:rsidRPr="004E6FE9">
        <w:rPr>
          <w:snapToGrid w:val="0"/>
        </w:rPr>
        <w:tab/>
        <w:t>These by</w:t>
      </w:r>
      <w:r w:rsidR="00BD30A7" w:rsidRPr="004E6FE9">
        <w:rPr>
          <w:snapToGrid w:val="0"/>
        </w:rPr>
        <w:noBreakHyphen/>
      </w:r>
      <w:r w:rsidRPr="004E6FE9">
        <w:rPr>
          <w:snapToGrid w:val="0"/>
        </w:rPr>
        <w:t>laws shall come into operation on and from 1 July 1982.</w:t>
      </w:r>
    </w:p>
    <w:p w:rsidR="006E3A6C" w:rsidRPr="004E6FE9" w:rsidRDefault="006E3A6C">
      <w:pPr>
        <w:pStyle w:val="Heading5"/>
        <w:spacing w:before="260"/>
        <w:rPr>
          <w:snapToGrid w:val="0"/>
        </w:rPr>
      </w:pPr>
      <w:bookmarkStart w:id="11" w:name="_Toc2675614"/>
      <w:bookmarkStart w:id="12" w:name="_Toc7929792"/>
      <w:bookmarkStart w:id="13" w:name="_Toc139696381"/>
      <w:bookmarkStart w:id="14" w:name="_Toc154210766"/>
      <w:bookmarkStart w:id="15" w:name="_Toc359998609"/>
      <w:r w:rsidRPr="004E6FE9">
        <w:rPr>
          <w:rStyle w:val="CharSectno"/>
        </w:rPr>
        <w:t>3</w:t>
      </w:r>
      <w:r w:rsidRPr="004E6FE9">
        <w:rPr>
          <w:snapToGrid w:val="0"/>
        </w:rPr>
        <w:t>.</w:t>
      </w:r>
      <w:r w:rsidRPr="004E6FE9">
        <w:rPr>
          <w:snapToGrid w:val="0"/>
        </w:rPr>
        <w:tab/>
      </w:r>
      <w:bookmarkEnd w:id="11"/>
      <w:bookmarkEnd w:id="12"/>
      <w:bookmarkEnd w:id="13"/>
      <w:bookmarkEnd w:id="14"/>
      <w:r w:rsidR="006F7E46" w:rsidRPr="004E6FE9">
        <w:rPr>
          <w:snapToGrid w:val="0"/>
        </w:rPr>
        <w:t>Terms used</w:t>
      </w:r>
      <w:bookmarkEnd w:id="15"/>
    </w:p>
    <w:p w:rsidR="006E3A6C" w:rsidRPr="004E6FE9" w:rsidRDefault="006E3A6C">
      <w:pPr>
        <w:pStyle w:val="Subsection"/>
        <w:rPr>
          <w:snapToGrid w:val="0"/>
        </w:rPr>
      </w:pPr>
      <w:r w:rsidRPr="004E6FE9">
        <w:rPr>
          <w:snapToGrid w:val="0"/>
        </w:rPr>
        <w:tab/>
      </w:r>
      <w:r w:rsidRPr="004E6FE9">
        <w:rPr>
          <w:snapToGrid w:val="0"/>
        </w:rPr>
        <w:tab/>
        <w:t>In these by</w:t>
      </w:r>
      <w:r w:rsidR="00BD30A7" w:rsidRPr="004E6FE9">
        <w:rPr>
          <w:snapToGrid w:val="0"/>
        </w:rPr>
        <w:noBreakHyphen/>
      </w:r>
      <w:r w:rsidRPr="004E6FE9">
        <w:rPr>
          <w:snapToGrid w:val="0"/>
        </w:rPr>
        <w:t>laws unless the contrary intention appears — </w:t>
      </w:r>
    </w:p>
    <w:p w:rsidR="006E3A6C" w:rsidRPr="004E6FE9" w:rsidRDefault="006E3A6C">
      <w:pPr>
        <w:pStyle w:val="Defstart"/>
      </w:pPr>
      <w:r w:rsidRPr="004E6FE9">
        <w:rPr>
          <w:b/>
        </w:rPr>
        <w:tab/>
      </w:r>
      <w:r w:rsidRPr="004E6FE9">
        <w:rPr>
          <w:rStyle w:val="CharDefText"/>
        </w:rPr>
        <w:t>land</w:t>
      </w:r>
      <w:r w:rsidRPr="004E6FE9">
        <w:t xml:space="preserve"> has the meaning given in section 3(1) of the </w:t>
      </w:r>
      <w:r w:rsidRPr="004E6FE9">
        <w:rPr>
          <w:i/>
        </w:rPr>
        <w:t>Water Agencies (Powers) Act 1984</w:t>
      </w:r>
      <w:r w:rsidRPr="004E6FE9">
        <w:t xml:space="preserve"> and includes any part or piece of any land which is separately rated or supplied or provided with a service by the Corporation;</w:t>
      </w:r>
    </w:p>
    <w:p w:rsidR="006E3A6C" w:rsidRPr="004E6FE9" w:rsidRDefault="006E3A6C" w:rsidP="001223E6">
      <w:pPr>
        <w:pStyle w:val="Defstart"/>
        <w:keepLines/>
      </w:pPr>
      <w:r w:rsidRPr="004E6FE9">
        <w:tab/>
      </w:r>
      <w:bookmarkStart w:id="16" w:name="endcomma"/>
      <w:bookmarkEnd w:id="16"/>
      <w:r w:rsidRPr="004E6FE9">
        <w:rPr>
          <w:rStyle w:val="CharDefText"/>
        </w:rPr>
        <w:t>service</w:t>
      </w:r>
      <w:bookmarkStart w:id="17" w:name="comma"/>
      <w:bookmarkEnd w:id="17"/>
      <w:r w:rsidR="001223E6">
        <w:t xml:space="preserve">, </w:t>
      </w:r>
      <w:r w:rsidRPr="004E6FE9">
        <w:t>in relation to water supplied, includes the pipes and fittings used or intended to be used for the supply of water from a water main up to and including the meter assembly, if any, of each separately assessed piece of land.</w:t>
      </w:r>
    </w:p>
    <w:p w:rsidR="006E3A6C" w:rsidRPr="004E6FE9" w:rsidRDefault="006E3A6C">
      <w:pPr>
        <w:pStyle w:val="Footnotesection"/>
      </w:pPr>
      <w:r w:rsidRPr="004E6FE9">
        <w:tab/>
        <w:t>[By</w:t>
      </w:r>
      <w:r w:rsidR="00BD30A7" w:rsidRPr="004E6FE9">
        <w:noBreakHyphen/>
      </w:r>
      <w:r w:rsidRPr="004E6FE9">
        <w:t xml:space="preserve">law 3 amended in Gazette 24 Dec 1982 p. 4923; 28 Jun 1985 p. 2345; 27 Jun 1986 p. 2129; 14 Jul 1987 p. 2653; 29 Dec 1995 p. 6318 and 6319.] </w:t>
      </w:r>
    </w:p>
    <w:p w:rsidR="006E3A6C" w:rsidRPr="004E6FE9" w:rsidRDefault="006E3A6C" w:rsidP="00276729">
      <w:pPr>
        <w:pStyle w:val="Ednotesection"/>
        <w:spacing w:before="180"/>
      </w:pPr>
      <w:r w:rsidRPr="004E6FE9">
        <w:t>[</w:t>
      </w:r>
      <w:r w:rsidRPr="004E6FE9">
        <w:rPr>
          <w:b/>
        </w:rPr>
        <w:t>4.</w:t>
      </w:r>
      <w:r w:rsidRPr="004E6FE9">
        <w:tab/>
        <w:t>Deleted in Gazette 27 Jun 1986 p. 2129.]</w:t>
      </w:r>
    </w:p>
    <w:p w:rsidR="006E3A6C" w:rsidRPr="004E6FE9" w:rsidRDefault="006E3A6C" w:rsidP="00276729">
      <w:pPr>
        <w:pStyle w:val="Ednotesection"/>
        <w:spacing w:before="180"/>
      </w:pPr>
      <w:r w:rsidRPr="004E6FE9">
        <w:t>[</w:t>
      </w:r>
      <w:r w:rsidRPr="004E6FE9">
        <w:rPr>
          <w:b/>
        </w:rPr>
        <w:t>5</w:t>
      </w:r>
      <w:r w:rsidR="00BD30A7" w:rsidRPr="004E6FE9">
        <w:rPr>
          <w:b/>
        </w:rPr>
        <w:noBreakHyphen/>
      </w:r>
      <w:r w:rsidRPr="004E6FE9">
        <w:rPr>
          <w:b/>
        </w:rPr>
        <w:t>7.</w:t>
      </w:r>
      <w:r w:rsidRPr="004E6FE9">
        <w:tab/>
        <w:t>Deleted in Gazette 14 Jul 1987 p. 2658.]</w:t>
      </w:r>
    </w:p>
    <w:p w:rsidR="006E3A6C" w:rsidRPr="004E6FE9" w:rsidRDefault="006E3A6C" w:rsidP="00276729">
      <w:pPr>
        <w:pStyle w:val="Ednotesection"/>
        <w:spacing w:before="180"/>
      </w:pPr>
      <w:r w:rsidRPr="004E6FE9">
        <w:t>[</w:t>
      </w:r>
      <w:r w:rsidRPr="004E6FE9">
        <w:rPr>
          <w:b/>
        </w:rPr>
        <w:t>8.</w:t>
      </w:r>
      <w:r w:rsidRPr="004E6FE9">
        <w:tab/>
        <w:t>Deleted in Gazette 27 Jun 1986 p. 2130.]</w:t>
      </w:r>
    </w:p>
    <w:p w:rsidR="006E3A6C" w:rsidRPr="004E6FE9" w:rsidRDefault="006E3A6C" w:rsidP="00276729">
      <w:pPr>
        <w:pStyle w:val="Heading5"/>
        <w:spacing w:before="180"/>
        <w:ind w:left="885" w:hanging="885"/>
      </w:pPr>
      <w:bookmarkStart w:id="18" w:name="_Toc2675615"/>
      <w:bookmarkStart w:id="19" w:name="_Toc7929793"/>
      <w:bookmarkStart w:id="20" w:name="_Toc139696382"/>
      <w:bookmarkStart w:id="21" w:name="_Toc154210767"/>
      <w:bookmarkStart w:id="22" w:name="_Toc359998610"/>
      <w:r w:rsidRPr="004E6FE9">
        <w:rPr>
          <w:rStyle w:val="CharSectno"/>
        </w:rPr>
        <w:t>9</w:t>
      </w:r>
      <w:r w:rsidRPr="004E6FE9">
        <w:t>.</w:t>
      </w:r>
      <w:r w:rsidRPr="004E6FE9">
        <w:tab/>
      </w:r>
      <w:r w:rsidR="00184EBB" w:rsidRPr="004E6FE9">
        <w:t xml:space="preserve">Charges </w:t>
      </w:r>
      <w:bookmarkEnd w:id="18"/>
      <w:bookmarkEnd w:id="19"/>
      <w:bookmarkEnd w:id="20"/>
      <w:bookmarkEnd w:id="21"/>
      <w:r w:rsidR="00CB2D59">
        <w:t>and fees for various actions in relation to water supply</w:t>
      </w:r>
      <w:bookmarkEnd w:id="22"/>
    </w:p>
    <w:p w:rsidR="006E3A6C" w:rsidRPr="004E6FE9" w:rsidRDefault="006E3A6C" w:rsidP="001223E6">
      <w:pPr>
        <w:pStyle w:val="Subsection"/>
      </w:pPr>
      <w:r w:rsidRPr="004E6FE9">
        <w:tab/>
        <w:t>(1)</w:t>
      </w:r>
      <w:r w:rsidRPr="004E6FE9">
        <w:tab/>
        <w:t>The charges set out in</w:t>
      </w:r>
      <w:r w:rsidR="00BD30A7" w:rsidRPr="004E6FE9">
        <w:t xml:space="preserve"> item 2</w:t>
      </w:r>
      <w:r w:rsidRPr="004E6FE9">
        <w:t xml:space="preserve"> of Schedule 2 apply where — </w:t>
      </w:r>
    </w:p>
    <w:p w:rsidR="006E3A6C" w:rsidRPr="004E6FE9" w:rsidRDefault="006E3A6C">
      <w:pPr>
        <w:pStyle w:val="Indenta"/>
      </w:pPr>
      <w:r w:rsidRPr="004E6FE9">
        <w:tab/>
        <w:t>(a)</w:t>
      </w:r>
      <w:r w:rsidRPr="004E6FE9">
        <w:tab/>
        <w:t xml:space="preserve">a water supply connection is made to land that, but for that connection, would not be the subject of a charge under Schedule 1 Division 1 or 2 of the </w:t>
      </w:r>
      <w:r w:rsidRPr="004E6FE9">
        <w:rPr>
          <w:i/>
        </w:rPr>
        <w:t>Water Agencies (Charges) By</w:t>
      </w:r>
      <w:r w:rsidR="00BD30A7" w:rsidRPr="004E6FE9">
        <w:rPr>
          <w:i/>
        </w:rPr>
        <w:noBreakHyphen/>
      </w:r>
      <w:r w:rsidRPr="004E6FE9">
        <w:rPr>
          <w:i/>
        </w:rPr>
        <w:t>laws 1987</w:t>
      </w:r>
      <w:r w:rsidRPr="004E6FE9">
        <w:t>; or</w:t>
      </w:r>
    </w:p>
    <w:p w:rsidR="006E3A6C" w:rsidRPr="004E6FE9" w:rsidRDefault="006E3A6C">
      <w:pPr>
        <w:pStyle w:val="Indenta"/>
      </w:pPr>
      <w:r w:rsidRPr="004E6FE9">
        <w:tab/>
        <w:t>(b)</w:t>
      </w:r>
      <w:r w:rsidRPr="004E6FE9">
        <w:tab/>
        <w:t>an additional water supply connection is made to land.</w:t>
      </w:r>
    </w:p>
    <w:p w:rsidR="006E3A6C" w:rsidRPr="004E6FE9" w:rsidRDefault="006E3A6C" w:rsidP="001223E6">
      <w:pPr>
        <w:pStyle w:val="Subsection"/>
        <w:rPr>
          <w:snapToGrid w:val="0"/>
        </w:rPr>
      </w:pPr>
      <w:r w:rsidRPr="004E6FE9">
        <w:rPr>
          <w:snapToGrid w:val="0"/>
        </w:rPr>
        <w:tab/>
        <w:t>(2)</w:t>
      </w:r>
      <w:r w:rsidRPr="004E6FE9">
        <w:rPr>
          <w:snapToGrid w:val="0"/>
        </w:rPr>
        <w:tab/>
        <w:t>The respective charges set out in</w:t>
      </w:r>
      <w:r w:rsidR="00BD30A7" w:rsidRPr="004E6FE9">
        <w:rPr>
          <w:snapToGrid w:val="0"/>
        </w:rPr>
        <w:t xml:space="preserve"> item 3</w:t>
      </w:r>
      <w:r w:rsidRPr="004E6FE9">
        <w:rPr>
          <w:snapToGrid w:val="0"/>
        </w:rPr>
        <w:t xml:space="preserve"> of Schedule 2 apply in respect of — </w:t>
      </w:r>
    </w:p>
    <w:p w:rsidR="006E3A6C" w:rsidRPr="004E6FE9" w:rsidRDefault="006E3A6C">
      <w:pPr>
        <w:pStyle w:val="Indenta"/>
        <w:rPr>
          <w:snapToGrid w:val="0"/>
        </w:rPr>
      </w:pPr>
      <w:r w:rsidRPr="004E6FE9">
        <w:rPr>
          <w:snapToGrid w:val="0"/>
        </w:rPr>
        <w:tab/>
        <w:t>(a)</w:t>
      </w:r>
      <w:r w:rsidRPr="004E6FE9">
        <w:rPr>
          <w:snapToGrid w:val="0"/>
        </w:rPr>
        <w:tab/>
        <w:t>the disconnection of a water supply connection; and</w:t>
      </w:r>
    </w:p>
    <w:p w:rsidR="006E3A6C" w:rsidRPr="004E6FE9" w:rsidRDefault="006E3A6C">
      <w:pPr>
        <w:pStyle w:val="Indenta"/>
        <w:rPr>
          <w:snapToGrid w:val="0"/>
        </w:rPr>
      </w:pPr>
      <w:r w:rsidRPr="004E6FE9">
        <w:rPr>
          <w:snapToGrid w:val="0"/>
        </w:rPr>
        <w:tab/>
        <w:t>(b)</w:t>
      </w:r>
      <w:r w:rsidRPr="004E6FE9">
        <w:rPr>
          <w:snapToGrid w:val="0"/>
        </w:rPr>
        <w:tab/>
        <w:t>the reconnection of a water supply connection that has been disconnected.</w:t>
      </w:r>
    </w:p>
    <w:p w:rsidR="006E3A6C" w:rsidRPr="004E6FE9" w:rsidRDefault="006E3A6C" w:rsidP="006F7E46">
      <w:pPr>
        <w:pStyle w:val="Subsection"/>
        <w:rPr>
          <w:snapToGrid w:val="0"/>
        </w:rPr>
      </w:pPr>
      <w:r w:rsidRPr="004E6FE9">
        <w:rPr>
          <w:snapToGrid w:val="0"/>
        </w:rPr>
        <w:tab/>
        <w:t>(3)</w:t>
      </w:r>
      <w:r w:rsidRPr="004E6FE9">
        <w:rPr>
          <w:snapToGrid w:val="0"/>
        </w:rPr>
        <w:tab/>
        <w:t xml:space="preserve">The turning or cutting off of the supply of water, or the reduction of the available rate of flow of water, under section 41 of the </w:t>
      </w:r>
      <w:r w:rsidRPr="004E6FE9">
        <w:rPr>
          <w:i/>
          <w:snapToGrid w:val="0"/>
        </w:rPr>
        <w:t>Metropolitan Water Supply, Sewerage, and Drainage Act 1909</w:t>
      </w:r>
      <w:r w:rsidRPr="004E6FE9">
        <w:rPr>
          <w:snapToGrid w:val="0"/>
        </w:rPr>
        <w:t xml:space="preserve"> shall not be taken to be a disconnection for the purposes of </w:t>
      </w:r>
      <w:r w:rsidR="00BD30A7" w:rsidRPr="004E6FE9">
        <w:rPr>
          <w:snapToGrid w:val="0"/>
        </w:rPr>
        <w:t>sub</w:t>
      </w:r>
      <w:r w:rsidR="00BD30A7" w:rsidRPr="004E6FE9">
        <w:rPr>
          <w:snapToGrid w:val="0"/>
        </w:rPr>
        <w:noBreakHyphen/>
        <w:t>bylaw (</w:t>
      </w:r>
      <w:r w:rsidRPr="004E6FE9">
        <w:rPr>
          <w:snapToGrid w:val="0"/>
        </w:rPr>
        <w:t>2).</w:t>
      </w:r>
    </w:p>
    <w:p w:rsidR="006E3A6C" w:rsidRPr="004E6FE9" w:rsidRDefault="006E3A6C" w:rsidP="006F7E46">
      <w:pPr>
        <w:pStyle w:val="Subsection"/>
        <w:rPr>
          <w:snapToGrid w:val="0"/>
        </w:rPr>
      </w:pPr>
      <w:r w:rsidRPr="004E6FE9">
        <w:rPr>
          <w:snapToGrid w:val="0"/>
        </w:rPr>
        <w:tab/>
        <w:t>(4)</w:t>
      </w:r>
      <w:r w:rsidRPr="004E6FE9">
        <w:rPr>
          <w:snapToGrid w:val="0"/>
        </w:rPr>
        <w:tab/>
        <w:t>A charge under this by</w:t>
      </w:r>
      <w:r w:rsidR="00BD30A7" w:rsidRPr="004E6FE9">
        <w:rPr>
          <w:snapToGrid w:val="0"/>
        </w:rPr>
        <w:noBreakHyphen/>
      </w:r>
      <w:r w:rsidRPr="004E6FE9">
        <w:rPr>
          <w:snapToGrid w:val="0"/>
        </w:rPr>
        <w:t>law is payable in advance.</w:t>
      </w:r>
    </w:p>
    <w:p w:rsidR="006E3A6C" w:rsidRPr="004E6FE9" w:rsidRDefault="006E3A6C">
      <w:pPr>
        <w:pStyle w:val="Subsection"/>
        <w:rPr>
          <w:snapToGrid w:val="0"/>
        </w:rPr>
      </w:pPr>
      <w:r w:rsidRPr="004E6FE9">
        <w:rPr>
          <w:snapToGrid w:val="0"/>
        </w:rPr>
        <w:tab/>
        <w:t>(5)</w:t>
      </w:r>
      <w:r w:rsidRPr="004E6FE9">
        <w:rPr>
          <w:snapToGrid w:val="0"/>
        </w:rPr>
        <w:tab/>
        <w:t>The respective fees set out in</w:t>
      </w:r>
      <w:r w:rsidR="00BD30A7" w:rsidRPr="004E6FE9">
        <w:rPr>
          <w:snapToGrid w:val="0"/>
        </w:rPr>
        <w:t xml:space="preserve"> item 4</w:t>
      </w:r>
      <w:r w:rsidRPr="004E6FE9">
        <w:rPr>
          <w:snapToGrid w:val="0"/>
        </w:rPr>
        <w:t xml:space="preserve"> of Schedule 6 apply in respect of — </w:t>
      </w:r>
    </w:p>
    <w:p w:rsidR="006E3A6C" w:rsidRPr="004E6FE9" w:rsidRDefault="006E3A6C">
      <w:pPr>
        <w:pStyle w:val="Indenta"/>
        <w:rPr>
          <w:snapToGrid w:val="0"/>
        </w:rPr>
      </w:pPr>
      <w:r w:rsidRPr="004E6FE9">
        <w:rPr>
          <w:snapToGrid w:val="0"/>
        </w:rPr>
        <w:tab/>
        <w:t>(a)</w:t>
      </w:r>
      <w:r w:rsidRPr="004E6FE9">
        <w:rPr>
          <w:snapToGrid w:val="0"/>
        </w:rPr>
        <w:tab/>
        <w:t>the reconnection after the turning or cutting off of the water supply; and</w:t>
      </w:r>
    </w:p>
    <w:p w:rsidR="006E3A6C" w:rsidRPr="004E6FE9" w:rsidRDefault="006E3A6C">
      <w:pPr>
        <w:pStyle w:val="Indenta"/>
        <w:rPr>
          <w:snapToGrid w:val="0"/>
        </w:rPr>
      </w:pPr>
      <w:r w:rsidRPr="004E6FE9">
        <w:rPr>
          <w:snapToGrid w:val="0"/>
        </w:rPr>
        <w:tab/>
        <w:t>(b)</w:t>
      </w:r>
      <w:r w:rsidRPr="004E6FE9">
        <w:rPr>
          <w:snapToGrid w:val="0"/>
        </w:rPr>
        <w:tab/>
        <w:t>the restoration of the water supply after the reduction of the available rate of flow,</w:t>
      </w:r>
    </w:p>
    <w:p w:rsidR="006E3A6C" w:rsidRPr="004E6FE9" w:rsidRDefault="006E3A6C" w:rsidP="006F7E46">
      <w:pPr>
        <w:pStyle w:val="Subsection"/>
        <w:rPr>
          <w:snapToGrid w:val="0"/>
        </w:rPr>
      </w:pPr>
      <w:r w:rsidRPr="004E6FE9">
        <w:rPr>
          <w:snapToGrid w:val="0"/>
        </w:rPr>
        <w:tab/>
      </w:r>
      <w:r w:rsidRPr="004E6FE9">
        <w:rPr>
          <w:snapToGrid w:val="0"/>
        </w:rPr>
        <w:tab/>
        <w:t xml:space="preserve">under section 41 of the </w:t>
      </w:r>
      <w:r w:rsidRPr="004E6FE9">
        <w:rPr>
          <w:i/>
          <w:snapToGrid w:val="0"/>
        </w:rPr>
        <w:t>Metropolitan Water Supply, Sewerage, and Drainage Act 1909</w:t>
      </w:r>
      <w:r w:rsidRPr="004E6FE9">
        <w:rPr>
          <w:snapToGrid w:val="0"/>
        </w:rPr>
        <w:t>.</w:t>
      </w:r>
    </w:p>
    <w:p w:rsidR="006E3A6C" w:rsidRPr="004E6FE9" w:rsidRDefault="006E3A6C" w:rsidP="00276729">
      <w:pPr>
        <w:pStyle w:val="Subsection"/>
        <w:spacing w:before="120"/>
        <w:rPr>
          <w:snapToGrid w:val="0"/>
        </w:rPr>
      </w:pPr>
      <w:r w:rsidRPr="004E6FE9">
        <w:rPr>
          <w:snapToGrid w:val="0"/>
        </w:rPr>
        <w:tab/>
        <w:t>(5a)</w:t>
      </w:r>
      <w:r w:rsidRPr="004E6FE9">
        <w:rPr>
          <w:snapToGrid w:val="0"/>
        </w:rPr>
        <w:tab/>
        <w:t>Where a person applies to the Corporation to have a water supply disconnected or reconnected for the purposes of the redevelopment or consolidation of a serviced property the fee set out in</w:t>
      </w:r>
      <w:r w:rsidR="00BD30A7" w:rsidRPr="004E6FE9">
        <w:rPr>
          <w:snapToGrid w:val="0"/>
        </w:rPr>
        <w:t xml:space="preserve"> item 6</w:t>
      </w:r>
      <w:r w:rsidRPr="004E6FE9">
        <w:rPr>
          <w:snapToGrid w:val="0"/>
        </w:rPr>
        <w:t xml:space="preserve"> of Schedule 6 is payable by the person to the Corporation.</w:t>
      </w:r>
    </w:p>
    <w:p w:rsidR="006E3A6C" w:rsidRPr="004E6FE9" w:rsidRDefault="006E3A6C" w:rsidP="00276729">
      <w:pPr>
        <w:pStyle w:val="Subsection"/>
        <w:spacing w:before="120"/>
        <w:rPr>
          <w:snapToGrid w:val="0"/>
        </w:rPr>
      </w:pPr>
      <w:r w:rsidRPr="004E6FE9">
        <w:rPr>
          <w:snapToGrid w:val="0"/>
        </w:rPr>
        <w:tab/>
        <w:t>(6)</w:t>
      </w:r>
      <w:r w:rsidRPr="004E6FE9">
        <w:rPr>
          <w:snapToGrid w:val="0"/>
        </w:rPr>
        <w:tab/>
        <w:t>Where a person so requests, the Corporation may relocate a water supply connection to within 500 mm of its existing position and the person shall pay the appropriate charge set out in</w:t>
      </w:r>
      <w:r w:rsidR="00BD30A7" w:rsidRPr="004E6FE9">
        <w:rPr>
          <w:snapToGrid w:val="0"/>
        </w:rPr>
        <w:t xml:space="preserve"> item 4</w:t>
      </w:r>
      <w:r w:rsidRPr="004E6FE9">
        <w:rPr>
          <w:snapToGrid w:val="0"/>
        </w:rPr>
        <w:t xml:space="preserve"> of Schedule 2.</w:t>
      </w:r>
    </w:p>
    <w:p w:rsidR="006E3A6C" w:rsidRPr="004E6FE9" w:rsidRDefault="006E3A6C" w:rsidP="00276729">
      <w:pPr>
        <w:pStyle w:val="Subsection"/>
        <w:spacing w:before="120"/>
        <w:rPr>
          <w:snapToGrid w:val="0"/>
        </w:rPr>
      </w:pPr>
      <w:r w:rsidRPr="004E6FE9">
        <w:rPr>
          <w:snapToGrid w:val="0"/>
        </w:rPr>
        <w:tab/>
        <w:t>(7)</w:t>
      </w:r>
      <w:r w:rsidRPr="004E6FE9">
        <w:rPr>
          <w:snapToGrid w:val="0"/>
        </w:rPr>
        <w:tab/>
        <w:t>Where a person requests the Corporation to relocate a water supply connection 500 mm or more from its existing position, the Corporation may fix a new water supply connection and the person shall pay the appropriate charge set out in</w:t>
      </w:r>
      <w:r w:rsidR="00BD30A7" w:rsidRPr="004E6FE9">
        <w:rPr>
          <w:snapToGrid w:val="0"/>
        </w:rPr>
        <w:t xml:space="preserve"> item 2</w:t>
      </w:r>
      <w:r w:rsidRPr="004E6FE9">
        <w:rPr>
          <w:snapToGrid w:val="0"/>
        </w:rPr>
        <w:t>(a) of Schedule 2.</w:t>
      </w:r>
    </w:p>
    <w:p w:rsidR="006E3A6C" w:rsidRPr="004E6FE9" w:rsidRDefault="006E3A6C">
      <w:pPr>
        <w:pStyle w:val="Footnotesection"/>
      </w:pPr>
      <w:r w:rsidRPr="004E6FE9">
        <w:tab/>
        <w:t>[By</w:t>
      </w:r>
      <w:r w:rsidRPr="004E6FE9">
        <w:softHyphen/>
      </w:r>
      <w:r w:rsidR="00BD30A7" w:rsidRPr="004E6FE9">
        <w:noBreakHyphen/>
      </w:r>
      <w:r w:rsidRPr="004E6FE9">
        <w:t>law 9 inserted in Gazette 14 Jul 1987 p. 2654; amended in Gazette 29 Jun 1988 p. 2123</w:t>
      </w:r>
      <w:r w:rsidR="00BD30A7" w:rsidRPr="004E6FE9">
        <w:noBreakHyphen/>
      </w:r>
      <w:r w:rsidRPr="004E6FE9">
        <w:t xml:space="preserve">4; 29 Jun 1989 p. 1886; 29 Jun 1990 p. 3244; 29 Dec 1995 p. 6318 and 6319; 29 Jun 2001 p. 3238.] </w:t>
      </w:r>
    </w:p>
    <w:p w:rsidR="006E3A6C" w:rsidRPr="004E6FE9" w:rsidRDefault="006E3A6C" w:rsidP="00276729">
      <w:pPr>
        <w:pStyle w:val="Ednotesection"/>
        <w:spacing w:before="180"/>
      </w:pPr>
      <w:r w:rsidRPr="004E6FE9">
        <w:t>[</w:t>
      </w:r>
      <w:r w:rsidRPr="004E6FE9">
        <w:rPr>
          <w:b/>
        </w:rPr>
        <w:t>10.</w:t>
      </w:r>
      <w:r w:rsidRPr="004E6FE9">
        <w:tab/>
        <w:t>Deleted in Gazette 14 Jul 1987 p. 2658.]</w:t>
      </w:r>
    </w:p>
    <w:p w:rsidR="006E3A6C" w:rsidRPr="004E6FE9" w:rsidRDefault="006E3A6C" w:rsidP="00276729">
      <w:pPr>
        <w:pStyle w:val="Heading5"/>
        <w:spacing w:before="180"/>
        <w:rPr>
          <w:snapToGrid w:val="0"/>
        </w:rPr>
      </w:pPr>
      <w:bookmarkStart w:id="23" w:name="_Toc2675616"/>
      <w:bookmarkStart w:id="24" w:name="_Toc7929794"/>
      <w:bookmarkStart w:id="25" w:name="_Toc139696383"/>
      <w:bookmarkStart w:id="26" w:name="_Toc154210768"/>
      <w:bookmarkStart w:id="27" w:name="_Toc359998611"/>
      <w:r w:rsidRPr="004E6FE9">
        <w:rPr>
          <w:rStyle w:val="CharSectno"/>
        </w:rPr>
        <w:t>11</w:t>
      </w:r>
      <w:r w:rsidRPr="004E6FE9">
        <w:rPr>
          <w:snapToGrid w:val="0"/>
        </w:rPr>
        <w:t>.</w:t>
      </w:r>
      <w:r w:rsidRPr="004E6FE9">
        <w:rPr>
          <w:snapToGrid w:val="0"/>
        </w:rPr>
        <w:tab/>
      </w:r>
      <w:bookmarkEnd w:id="23"/>
      <w:bookmarkEnd w:id="24"/>
      <w:bookmarkEnd w:id="25"/>
      <w:bookmarkEnd w:id="26"/>
      <w:r w:rsidR="00CB2D59">
        <w:rPr>
          <w:snapToGrid w:val="0"/>
        </w:rPr>
        <w:t>Water meters, testing and allowable error of</w:t>
      </w:r>
      <w:bookmarkEnd w:id="27"/>
    </w:p>
    <w:p w:rsidR="006E3A6C" w:rsidRPr="004E6FE9" w:rsidRDefault="006E3A6C" w:rsidP="00276729">
      <w:pPr>
        <w:pStyle w:val="Subsection"/>
        <w:spacing w:before="120"/>
        <w:rPr>
          <w:snapToGrid w:val="0"/>
        </w:rPr>
      </w:pPr>
      <w:r w:rsidRPr="004E6FE9">
        <w:rPr>
          <w:snapToGrid w:val="0"/>
        </w:rPr>
        <w:tab/>
        <w:t>(1)</w:t>
      </w:r>
      <w:r w:rsidRPr="004E6FE9">
        <w:rPr>
          <w:snapToGrid w:val="0"/>
        </w:rPr>
        <w:tab/>
        <w:t>If a consumer is dissatisfied with the reading of a meter and wishes to have the meter tested he may, within 21 days of the receipt of notice from the Corporation of a reading of the meter, give notice to the Corporation requesting that a test be made.</w:t>
      </w:r>
    </w:p>
    <w:p w:rsidR="006E3A6C" w:rsidRPr="004E6FE9" w:rsidRDefault="006E3A6C" w:rsidP="00276729">
      <w:pPr>
        <w:pStyle w:val="Subsection"/>
        <w:spacing w:before="120"/>
        <w:rPr>
          <w:snapToGrid w:val="0"/>
        </w:rPr>
      </w:pPr>
      <w:r w:rsidRPr="004E6FE9">
        <w:rPr>
          <w:snapToGrid w:val="0"/>
        </w:rPr>
        <w:tab/>
        <w:t>(2)</w:t>
      </w:r>
      <w:r w:rsidRPr="004E6FE9">
        <w:rPr>
          <w:snapToGrid w:val="0"/>
        </w:rPr>
        <w:tab/>
        <w:t>Where a consumer requests pursuant to this by</w:t>
      </w:r>
      <w:r w:rsidR="00BD30A7" w:rsidRPr="004E6FE9">
        <w:rPr>
          <w:snapToGrid w:val="0"/>
        </w:rPr>
        <w:noBreakHyphen/>
      </w:r>
      <w:r w:rsidRPr="004E6FE9">
        <w:rPr>
          <w:snapToGrid w:val="0"/>
        </w:rPr>
        <w:t>law that a meter be tested and pays the deposit prescribed in</w:t>
      </w:r>
      <w:r w:rsidR="00BD30A7" w:rsidRPr="004E6FE9">
        <w:rPr>
          <w:snapToGrid w:val="0"/>
        </w:rPr>
        <w:t xml:space="preserve"> item 1</w:t>
      </w:r>
      <w:r w:rsidRPr="004E6FE9">
        <w:rPr>
          <w:snapToGrid w:val="0"/>
        </w:rPr>
        <w:t xml:space="preserve"> of Schedule 2 for testing that kind of meter, the Corporation shall test the meter by passing through it a predetermined (known) quantity of water.</w:t>
      </w:r>
    </w:p>
    <w:p w:rsidR="006E3A6C" w:rsidRPr="004E6FE9" w:rsidRDefault="006E3A6C">
      <w:pPr>
        <w:pStyle w:val="Subsection"/>
        <w:rPr>
          <w:snapToGrid w:val="0"/>
        </w:rPr>
      </w:pPr>
      <w:r w:rsidRPr="004E6FE9">
        <w:rPr>
          <w:snapToGrid w:val="0"/>
        </w:rPr>
        <w:tab/>
        <w:t>(3)</w:t>
      </w:r>
      <w:r w:rsidRPr="004E6FE9">
        <w:rPr>
          <w:snapToGrid w:val="0"/>
        </w:rPr>
        <w:tab/>
        <w:t>Where upon testing under this by</w:t>
      </w:r>
      <w:r w:rsidR="00BD30A7" w:rsidRPr="004E6FE9">
        <w:rPr>
          <w:snapToGrid w:val="0"/>
        </w:rPr>
        <w:noBreakHyphen/>
      </w:r>
      <w:r w:rsidRPr="004E6FE9">
        <w:rPr>
          <w:snapToGrid w:val="0"/>
        </w:rPr>
        <w:t>law the meter shows an error of 5% or more, then the reading prior to the notice requesting the test shall be adjusted accordingly, the consumer informed of the result of the test and the amended reading, and the Corporation shall bear the expense of testing.</w:t>
      </w:r>
    </w:p>
    <w:p w:rsidR="006E3A6C" w:rsidRPr="004E6FE9" w:rsidRDefault="006E3A6C">
      <w:pPr>
        <w:pStyle w:val="Subsection"/>
        <w:rPr>
          <w:snapToGrid w:val="0"/>
        </w:rPr>
      </w:pPr>
      <w:r w:rsidRPr="004E6FE9">
        <w:rPr>
          <w:snapToGrid w:val="0"/>
        </w:rPr>
        <w:tab/>
        <w:t>(4)</w:t>
      </w:r>
      <w:r w:rsidRPr="004E6FE9">
        <w:rPr>
          <w:snapToGrid w:val="0"/>
        </w:rPr>
        <w:tab/>
        <w:t>If upon testing the meter the Corporation is satisfied that the meter is correct or that any error is of less than 5%, the Corporation shall determine the expense of the testing and charge the expense to the consumer.</w:t>
      </w:r>
    </w:p>
    <w:p w:rsidR="006E3A6C" w:rsidRPr="004E6FE9" w:rsidRDefault="006E3A6C">
      <w:pPr>
        <w:pStyle w:val="Footnotesection"/>
      </w:pPr>
      <w:r w:rsidRPr="004E6FE9">
        <w:tab/>
        <w:t>[By</w:t>
      </w:r>
      <w:r w:rsidR="00BD30A7" w:rsidRPr="004E6FE9">
        <w:noBreakHyphen/>
      </w:r>
      <w:r w:rsidRPr="004E6FE9">
        <w:t xml:space="preserve">law 11 amended in Gazette 14 Jul 1987 p. 2654; 29 Jun 1988 p. 2124; 29 Dec 1995 p. 6319.] </w:t>
      </w:r>
    </w:p>
    <w:p w:rsidR="006E3A6C" w:rsidRPr="004E6FE9" w:rsidRDefault="006E3A6C" w:rsidP="006F7E46">
      <w:pPr>
        <w:pStyle w:val="Ednotesection"/>
      </w:pPr>
      <w:r w:rsidRPr="004E6FE9">
        <w:t>[</w:t>
      </w:r>
      <w:r w:rsidRPr="004E6FE9">
        <w:rPr>
          <w:b/>
        </w:rPr>
        <w:t>12</w:t>
      </w:r>
      <w:r w:rsidR="00BD30A7" w:rsidRPr="004E6FE9">
        <w:rPr>
          <w:b/>
        </w:rPr>
        <w:noBreakHyphen/>
      </w:r>
      <w:r w:rsidRPr="004E6FE9">
        <w:rPr>
          <w:b/>
        </w:rPr>
        <w:t>16.</w:t>
      </w:r>
      <w:r w:rsidRPr="004E6FE9">
        <w:tab/>
        <w:t xml:space="preserve">Deleted in Gazette 14 Jul 1987 p. 2658.] </w:t>
      </w:r>
    </w:p>
    <w:p w:rsidR="006E3A6C" w:rsidRPr="004E6FE9" w:rsidRDefault="006E3A6C" w:rsidP="006F7E46">
      <w:pPr>
        <w:pStyle w:val="Heading5"/>
        <w:rPr>
          <w:snapToGrid w:val="0"/>
        </w:rPr>
      </w:pPr>
      <w:bookmarkStart w:id="28" w:name="_Toc2675617"/>
      <w:bookmarkStart w:id="29" w:name="_Toc7929795"/>
      <w:bookmarkStart w:id="30" w:name="_Toc139696384"/>
      <w:bookmarkStart w:id="31" w:name="_Toc154210769"/>
      <w:bookmarkStart w:id="32" w:name="_Toc359998612"/>
      <w:r w:rsidRPr="004E6FE9">
        <w:rPr>
          <w:rStyle w:val="CharSectno"/>
        </w:rPr>
        <w:t>17</w:t>
      </w:r>
      <w:r w:rsidRPr="004E6FE9">
        <w:rPr>
          <w:snapToGrid w:val="0"/>
        </w:rPr>
        <w:t>.</w:t>
      </w:r>
      <w:r w:rsidRPr="004E6FE9">
        <w:rPr>
          <w:snapToGrid w:val="0"/>
        </w:rPr>
        <w:tab/>
      </w:r>
      <w:r w:rsidR="00CB2D59">
        <w:rPr>
          <w:snapToGrid w:val="0"/>
        </w:rPr>
        <w:t>I</w:t>
      </w:r>
      <w:r w:rsidRPr="004E6FE9">
        <w:rPr>
          <w:snapToGrid w:val="0"/>
        </w:rPr>
        <w:t>ntention to build</w:t>
      </w:r>
      <w:bookmarkEnd w:id="28"/>
      <w:bookmarkEnd w:id="29"/>
      <w:bookmarkEnd w:id="30"/>
      <w:bookmarkEnd w:id="31"/>
      <w:r w:rsidR="00CB2D59">
        <w:rPr>
          <w:snapToGrid w:val="0"/>
        </w:rPr>
        <w:t>, notice of and fee for (Act s. 148)</w:t>
      </w:r>
      <w:bookmarkEnd w:id="32"/>
    </w:p>
    <w:p w:rsidR="006E3A6C" w:rsidRPr="004E6FE9" w:rsidRDefault="006E3A6C" w:rsidP="006F7E46">
      <w:pPr>
        <w:pStyle w:val="Subsection"/>
        <w:rPr>
          <w:snapToGrid w:val="0"/>
        </w:rPr>
      </w:pPr>
      <w:r w:rsidRPr="004E6FE9">
        <w:rPr>
          <w:snapToGrid w:val="0"/>
        </w:rPr>
        <w:tab/>
        <w:t>(1)</w:t>
      </w:r>
      <w:r w:rsidRPr="004E6FE9">
        <w:rPr>
          <w:snapToGrid w:val="0"/>
        </w:rPr>
        <w:tab/>
        <w:t xml:space="preserve">The notice required by section 148 of the </w:t>
      </w:r>
      <w:r w:rsidRPr="004E6FE9">
        <w:rPr>
          <w:i/>
          <w:snapToGrid w:val="0"/>
        </w:rPr>
        <w:t>Metropolitan Water Supply, Sewerage, and Drainage Act 1909</w:t>
      </w:r>
      <w:r w:rsidRPr="004E6FE9">
        <w:rPr>
          <w:snapToGrid w:val="0"/>
        </w:rPr>
        <w:t xml:space="preserve"> to be given before the construction or alteration of a building on land to which that section applies shall be in the form set out in Schedule 1.</w:t>
      </w:r>
    </w:p>
    <w:p w:rsidR="006E3A6C" w:rsidRPr="004E6FE9" w:rsidRDefault="006E3A6C" w:rsidP="006F7E46">
      <w:pPr>
        <w:pStyle w:val="Subsection"/>
        <w:rPr>
          <w:snapToGrid w:val="0"/>
        </w:rPr>
      </w:pPr>
      <w:r w:rsidRPr="004E6FE9">
        <w:rPr>
          <w:snapToGrid w:val="0"/>
        </w:rPr>
        <w:tab/>
        <w:t>(2)</w:t>
      </w:r>
      <w:r w:rsidRPr="004E6FE9">
        <w:rPr>
          <w:snapToGrid w:val="0"/>
        </w:rPr>
        <w:tab/>
        <w:t xml:space="preserve">The fee prescribed under section 148 of the </w:t>
      </w:r>
      <w:r w:rsidRPr="004E6FE9">
        <w:rPr>
          <w:i/>
          <w:snapToGrid w:val="0"/>
        </w:rPr>
        <w:t>Metropolitan Water Supply, Sewerage, and Drainage Act 1909</w:t>
      </w:r>
      <w:r w:rsidRPr="004E6FE9">
        <w:rPr>
          <w:snapToGrid w:val="0"/>
        </w:rPr>
        <w:t xml:space="preserve"> for examining the plans required to be submitted under that section and for making or modifying connections as mentioned in that section is as set out in</w:t>
      </w:r>
      <w:r w:rsidR="00BD30A7" w:rsidRPr="004E6FE9">
        <w:rPr>
          <w:snapToGrid w:val="0"/>
        </w:rPr>
        <w:t xml:space="preserve"> item 5</w:t>
      </w:r>
      <w:r w:rsidRPr="004E6FE9">
        <w:rPr>
          <w:snapToGrid w:val="0"/>
        </w:rPr>
        <w:t xml:space="preserve"> of Schedule 6.</w:t>
      </w:r>
    </w:p>
    <w:p w:rsidR="006E3A6C" w:rsidRPr="004E6FE9" w:rsidRDefault="006E3A6C">
      <w:pPr>
        <w:pStyle w:val="Footnotesection"/>
      </w:pPr>
      <w:r w:rsidRPr="004E6FE9">
        <w:tab/>
        <w:t>[By</w:t>
      </w:r>
      <w:r w:rsidR="00BD30A7" w:rsidRPr="004E6FE9">
        <w:noBreakHyphen/>
      </w:r>
      <w:r w:rsidRPr="004E6FE9">
        <w:t xml:space="preserve">law 17 inserted in Gazette 14 Jul 1987 p. 2654; amended in Gazette 29 Jun 1988 p. 2124; 29 Jun 1989 p. 1886.] </w:t>
      </w:r>
    </w:p>
    <w:p w:rsidR="006E3A6C" w:rsidRPr="004E6FE9" w:rsidRDefault="006E3A6C" w:rsidP="00276729">
      <w:pPr>
        <w:pStyle w:val="Heading5"/>
        <w:spacing w:before="180"/>
        <w:rPr>
          <w:snapToGrid w:val="0"/>
        </w:rPr>
      </w:pPr>
      <w:bookmarkStart w:id="33" w:name="_Toc2675618"/>
      <w:bookmarkStart w:id="34" w:name="_Toc7929796"/>
      <w:bookmarkStart w:id="35" w:name="_Toc139696385"/>
      <w:bookmarkStart w:id="36" w:name="_Toc154210770"/>
      <w:bookmarkStart w:id="37" w:name="_Toc359998613"/>
      <w:r w:rsidRPr="004E6FE9">
        <w:rPr>
          <w:rStyle w:val="CharSectno"/>
        </w:rPr>
        <w:t>18</w:t>
      </w:r>
      <w:r w:rsidRPr="004E6FE9">
        <w:rPr>
          <w:snapToGrid w:val="0"/>
        </w:rPr>
        <w:t>.</w:t>
      </w:r>
      <w:r w:rsidRPr="004E6FE9">
        <w:rPr>
          <w:snapToGrid w:val="0"/>
        </w:rPr>
        <w:tab/>
        <w:t>Water for shipping</w:t>
      </w:r>
      <w:bookmarkEnd w:id="33"/>
      <w:bookmarkEnd w:id="34"/>
      <w:bookmarkEnd w:id="35"/>
      <w:bookmarkEnd w:id="36"/>
      <w:bookmarkEnd w:id="37"/>
      <w:r w:rsidRPr="004E6FE9">
        <w:rPr>
          <w:snapToGrid w:val="0"/>
        </w:rPr>
        <w:t xml:space="preserve"> </w:t>
      </w:r>
    </w:p>
    <w:p w:rsidR="006E3A6C" w:rsidRPr="004E6FE9" w:rsidRDefault="006E3A6C">
      <w:pPr>
        <w:pStyle w:val="Ednotesubsection"/>
      </w:pPr>
      <w:r w:rsidRPr="004E6FE9">
        <w:tab/>
        <w:t>[(1)</w:t>
      </w:r>
      <w:r w:rsidRPr="004E6FE9">
        <w:tab/>
        <w:t>deleted]</w:t>
      </w:r>
    </w:p>
    <w:p w:rsidR="006E3A6C" w:rsidRPr="004E6FE9" w:rsidRDefault="006E3A6C">
      <w:pPr>
        <w:pStyle w:val="Subsection"/>
        <w:spacing w:before="120"/>
        <w:rPr>
          <w:snapToGrid w:val="0"/>
        </w:rPr>
      </w:pPr>
      <w:r w:rsidRPr="004E6FE9">
        <w:rPr>
          <w:snapToGrid w:val="0"/>
        </w:rPr>
        <w:tab/>
        <w:t>(2)</w:t>
      </w:r>
      <w:r w:rsidRPr="004E6FE9">
        <w:rPr>
          <w:snapToGrid w:val="0"/>
        </w:rPr>
        <w:tab/>
        <w:t>The Corporation may require a person supplying water for the purposes of shipping — </w:t>
      </w:r>
    </w:p>
    <w:p w:rsidR="006E3A6C" w:rsidRPr="004E6FE9" w:rsidRDefault="006E3A6C" w:rsidP="006F7E46">
      <w:pPr>
        <w:pStyle w:val="Indenta"/>
        <w:rPr>
          <w:snapToGrid w:val="0"/>
        </w:rPr>
      </w:pPr>
      <w:r w:rsidRPr="004E6FE9">
        <w:rPr>
          <w:snapToGrid w:val="0"/>
        </w:rPr>
        <w:tab/>
        <w:t>(a)</w:t>
      </w:r>
      <w:r w:rsidRPr="004E6FE9">
        <w:rPr>
          <w:snapToGrid w:val="0"/>
        </w:rPr>
        <w:tab/>
        <w:t>to arrange to the satisfaction of the Corporation for the accurate measurement of the quantity supplied to any vessel; and</w:t>
      </w:r>
    </w:p>
    <w:p w:rsidR="006E3A6C" w:rsidRPr="004E6FE9" w:rsidRDefault="006E3A6C" w:rsidP="006F7E46">
      <w:pPr>
        <w:pStyle w:val="Indenta"/>
        <w:rPr>
          <w:snapToGrid w:val="0"/>
        </w:rPr>
      </w:pPr>
      <w:r w:rsidRPr="004E6FE9">
        <w:rPr>
          <w:snapToGrid w:val="0"/>
        </w:rPr>
        <w:tab/>
        <w:t>(b)</w:t>
      </w:r>
      <w:r w:rsidRPr="004E6FE9">
        <w:rPr>
          <w:snapToGrid w:val="0"/>
        </w:rPr>
        <w:tab/>
        <w:t>to permit a person authorised by the Corporation at all reasonable times to inspect all accounts and equipment in connection with water so supplied and the measurement of that water.</w:t>
      </w:r>
    </w:p>
    <w:p w:rsidR="006E3A6C" w:rsidRPr="004E6FE9" w:rsidRDefault="006E3A6C">
      <w:pPr>
        <w:pStyle w:val="Footnotesection"/>
      </w:pPr>
      <w:r w:rsidRPr="004E6FE9">
        <w:tab/>
        <w:t>[By</w:t>
      </w:r>
      <w:r w:rsidR="00BD30A7" w:rsidRPr="004E6FE9">
        <w:noBreakHyphen/>
      </w:r>
      <w:r w:rsidRPr="004E6FE9">
        <w:t xml:space="preserve">law 18 amended in Gazette 28 Jun 1985 p. 2346; 14 Jul 1987 p. 2658; 29 Dec 1995 p. 6319.] </w:t>
      </w:r>
    </w:p>
    <w:p w:rsidR="006E3A6C" w:rsidRPr="004E6FE9" w:rsidRDefault="006E3A6C" w:rsidP="006F7E46">
      <w:pPr>
        <w:pStyle w:val="Ednotesection"/>
      </w:pPr>
      <w:r w:rsidRPr="004E6FE9">
        <w:t>[</w:t>
      </w:r>
      <w:r w:rsidRPr="004E6FE9">
        <w:rPr>
          <w:b/>
        </w:rPr>
        <w:t>19.</w:t>
      </w:r>
      <w:r w:rsidRPr="004E6FE9">
        <w:tab/>
        <w:t xml:space="preserve">Deleted in Gazette 14 Jul 1987 p. 2658.] </w:t>
      </w:r>
    </w:p>
    <w:p w:rsidR="006E3A6C" w:rsidRPr="004E6FE9" w:rsidRDefault="006E3A6C" w:rsidP="006F7E46">
      <w:pPr>
        <w:pStyle w:val="Heading5"/>
        <w:rPr>
          <w:snapToGrid w:val="0"/>
        </w:rPr>
      </w:pPr>
      <w:bookmarkStart w:id="38" w:name="_Toc2675619"/>
      <w:bookmarkStart w:id="39" w:name="_Toc7929797"/>
      <w:bookmarkStart w:id="40" w:name="_Toc139696386"/>
      <w:bookmarkStart w:id="41" w:name="_Toc154210771"/>
      <w:bookmarkStart w:id="42" w:name="_Toc359998614"/>
      <w:r w:rsidRPr="004E6FE9">
        <w:rPr>
          <w:rStyle w:val="CharSectno"/>
        </w:rPr>
        <w:t>20</w:t>
      </w:r>
      <w:r w:rsidRPr="004E6FE9">
        <w:rPr>
          <w:snapToGrid w:val="0"/>
        </w:rPr>
        <w:t>.</w:t>
      </w:r>
      <w:r w:rsidRPr="004E6FE9">
        <w:rPr>
          <w:snapToGrid w:val="0"/>
        </w:rPr>
        <w:tab/>
      </w:r>
      <w:r w:rsidR="00CB2D59">
        <w:rPr>
          <w:snapToGrid w:val="0"/>
        </w:rPr>
        <w:t>A</w:t>
      </w:r>
      <w:r w:rsidRPr="004E6FE9">
        <w:rPr>
          <w:snapToGrid w:val="0"/>
        </w:rPr>
        <w:t>rrears of rates</w:t>
      </w:r>
      <w:bookmarkEnd w:id="38"/>
      <w:bookmarkEnd w:id="39"/>
      <w:bookmarkEnd w:id="40"/>
      <w:bookmarkEnd w:id="41"/>
      <w:r w:rsidR="00CB2D59">
        <w:rPr>
          <w:snapToGrid w:val="0"/>
        </w:rPr>
        <w:t>, notice of (Act s. 124A)</w:t>
      </w:r>
      <w:bookmarkEnd w:id="42"/>
    </w:p>
    <w:p w:rsidR="006E3A6C" w:rsidRPr="004E6FE9" w:rsidRDefault="006E3A6C" w:rsidP="006F7E46">
      <w:pPr>
        <w:pStyle w:val="Subsection"/>
        <w:rPr>
          <w:snapToGrid w:val="0"/>
        </w:rPr>
      </w:pPr>
      <w:r w:rsidRPr="004E6FE9">
        <w:rPr>
          <w:snapToGrid w:val="0"/>
        </w:rPr>
        <w:tab/>
      </w:r>
      <w:r w:rsidRPr="004E6FE9">
        <w:rPr>
          <w:snapToGrid w:val="0"/>
        </w:rPr>
        <w:tab/>
        <w:t xml:space="preserve">The form set forth in Schedule 5 shall be the prescribed form for the purposes of section 124A of the </w:t>
      </w:r>
      <w:r w:rsidRPr="004E6FE9">
        <w:rPr>
          <w:i/>
          <w:snapToGrid w:val="0"/>
        </w:rPr>
        <w:t>Metropolitan Water Supply, Sewerage, and Drainage Act 1909</w:t>
      </w:r>
      <w:r w:rsidRPr="004E6FE9">
        <w:rPr>
          <w:snapToGrid w:val="0"/>
        </w:rPr>
        <w:t>.</w:t>
      </w:r>
    </w:p>
    <w:p w:rsidR="006E3A6C" w:rsidRPr="004E6FE9" w:rsidRDefault="006E3A6C" w:rsidP="006F7E46">
      <w:pPr>
        <w:pStyle w:val="Heading5"/>
        <w:spacing w:before="180"/>
        <w:rPr>
          <w:snapToGrid w:val="0"/>
        </w:rPr>
      </w:pPr>
      <w:bookmarkStart w:id="43" w:name="_Toc2675620"/>
      <w:bookmarkStart w:id="44" w:name="_Toc7929798"/>
      <w:bookmarkStart w:id="45" w:name="_Toc139696387"/>
      <w:bookmarkStart w:id="46" w:name="_Toc154210772"/>
      <w:bookmarkStart w:id="47" w:name="_Toc359998615"/>
      <w:r w:rsidRPr="004E6FE9">
        <w:rPr>
          <w:rStyle w:val="CharSectno"/>
        </w:rPr>
        <w:t>21</w:t>
      </w:r>
      <w:r w:rsidRPr="004E6FE9">
        <w:rPr>
          <w:snapToGrid w:val="0"/>
        </w:rPr>
        <w:t>.</w:t>
      </w:r>
      <w:r w:rsidRPr="004E6FE9">
        <w:rPr>
          <w:snapToGrid w:val="0"/>
        </w:rPr>
        <w:tab/>
      </w:r>
      <w:bookmarkEnd w:id="43"/>
      <w:bookmarkEnd w:id="44"/>
      <w:bookmarkEnd w:id="45"/>
      <w:bookmarkEnd w:id="46"/>
      <w:r w:rsidR="00CB2D59">
        <w:rPr>
          <w:snapToGrid w:val="0"/>
        </w:rPr>
        <w:t>Copies of rating records, meter readings etc., fees for</w:t>
      </w:r>
      <w:bookmarkEnd w:id="47"/>
    </w:p>
    <w:p w:rsidR="006E3A6C" w:rsidRPr="004E6FE9" w:rsidRDefault="006E3A6C">
      <w:pPr>
        <w:pStyle w:val="Subsection"/>
        <w:spacing w:before="140"/>
        <w:rPr>
          <w:snapToGrid w:val="0"/>
        </w:rPr>
      </w:pPr>
      <w:r w:rsidRPr="004E6FE9">
        <w:rPr>
          <w:snapToGrid w:val="0"/>
        </w:rPr>
        <w:tab/>
      </w:r>
      <w:r w:rsidRPr="004E6FE9">
        <w:rPr>
          <w:snapToGrid w:val="0"/>
        </w:rPr>
        <w:tab/>
        <w:t>Where a person requests that the Corporation provide — </w:t>
      </w:r>
    </w:p>
    <w:p w:rsidR="006E3A6C" w:rsidRPr="004E6FE9" w:rsidRDefault="006E3A6C" w:rsidP="006F7E46">
      <w:pPr>
        <w:pStyle w:val="Indenta"/>
        <w:rPr>
          <w:snapToGrid w:val="0"/>
        </w:rPr>
      </w:pPr>
      <w:r w:rsidRPr="004E6FE9">
        <w:rPr>
          <w:snapToGrid w:val="0"/>
        </w:rPr>
        <w:tab/>
        <w:t>(a)</w:t>
      </w:r>
      <w:r w:rsidRPr="004E6FE9">
        <w:rPr>
          <w:snapToGrid w:val="0"/>
        </w:rPr>
        <w:tab/>
        <w:t>a copy of any portion of the rating records;</w:t>
      </w:r>
      <w:r w:rsidR="006F7E46" w:rsidRPr="004E6FE9">
        <w:rPr>
          <w:snapToGrid w:val="0"/>
        </w:rPr>
        <w:t xml:space="preserve"> or</w:t>
      </w:r>
    </w:p>
    <w:p w:rsidR="006E3A6C" w:rsidRPr="004E6FE9" w:rsidRDefault="006E3A6C" w:rsidP="006F7E46">
      <w:pPr>
        <w:pStyle w:val="Indenta"/>
        <w:rPr>
          <w:snapToGrid w:val="0"/>
        </w:rPr>
      </w:pPr>
      <w:r w:rsidRPr="004E6FE9">
        <w:rPr>
          <w:snapToGrid w:val="0"/>
        </w:rPr>
        <w:tab/>
        <w:t>(b)</w:t>
      </w:r>
      <w:r w:rsidRPr="004E6FE9">
        <w:rPr>
          <w:snapToGrid w:val="0"/>
        </w:rPr>
        <w:tab/>
        <w:t>a reading of the meter supplied to any property; or</w:t>
      </w:r>
    </w:p>
    <w:p w:rsidR="006E3A6C" w:rsidRPr="004E6FE9" w:rsidRDefault="006E3A6C" w:rsidP="006F7E46">
      <w:pPr>
        <w:pStyle w:val="Indenta"/>
        <w:rPr>
          <w:snapToGrid w:val="0"/>
        </w:rPr>
      </w:pPr>
      <w:r w:rsidRPr="004E6FE9">
        <w:rPr>
          <w:snapToGrid w:val="0"/>
        </w:rPr>
        <w:tab/>
        <w:t>(c)</w:t>
      </w:r>
      <w:r w:rsidRPr="004E6FE9">
        <w:rPr>
          <w:snapToGrid w:val="0"/>
        </w:rPr>
        <w:tab/>
        <w:t>answers to requisitions in relation to a property,</w:t>
      </w:r>
    </w:p>
    <w:p w:rsidR="006E3A6C" w:rsidRPr="004E6FE9" w:rsidRDefault="006E3A6C">
      <w:pPr>
        <w:pStyle w:val="Subsection"/>
        <w:spacing w:before="120"/>
        <w:rPr>
          <w:snapToGrid w:val="0"/>
        </w:rPr>
      </w:pPr>
      <w:r w:rsidRPr="004E6FE9">
        <w:rPr>
          <w:snapToGrid w:val="0"/>
        </w:rPr>
        <w:tab/>
      </w:r>
      <w:r w:rsidRPr="004E6FE9">
        <w:rPr>
          <w:snapToGrid w:val="0"/>
        </w:rPr>
        <w:tab/>
        <w:t>the fees set forth in</w:t>
      </w:r>
      <w:r w:rsidR="00BD30A7" w:rsidRPr="004E6FE9">
        <w:rPr>
          <w:snapToGrid w:val="0"/>
        </w:rPr>
        <w:t xml:space="preserve"> item 1</w:t>
      </w:r>
      <w:r w:rsidRPr="004E6FE9">
        <w:rPr>
          <w:snapToGrid w:val="0"/>
        </w:rPr>
        <w:t xml:space="preserve"> of Schedule 6 may be charged by the Corporation to the person by whom or on whose behalf the request was made.</w:t>
      </w:r>
    </w:p>
    <w:p w:rsidR="006E3A6C" w:rsidRPr="004E6FE9" w:rsidRDefault="006E3A6C">
      <w:pPr>
        <w:pStyle w:val="Footnotesection"/>
      </w:pPr>
      <w:r w:rsidRPr="004E6FE9">
        <w:tab/>
        <w:t>[By</w:t>
      </w:r>
      <w:r w:rsidR="00BD30A7" w:rsidRPr="004E6FE9">
        <w:noBreakHyphen/>
      </w:r>
      <w:r w:rsidRPr="004E6FE9">
        <w:t>law 21 inserted in Gazette 24 Jun 1983 p. 2005; amended in Gazette 29 Dec 1995 p. 6319.]</w:t>
      </w:r>
    </w:p>
    <w:p w:rsidR="006E3A6C" w:rsidRPr="004E6FE9" w:rsidRDefault="006E3A6C" w:rsidP="006F7E46">
      <w:pPr>
        <w:pStyle w:val="Heading5"/>
        <w:spacing w:before="180"/>
        <w:rPr>
          <w:snapToGrid w:val="0"/>
        </w:rPr>
      </w:pPr>
      <w:bookmarkStart w:id="48" w:name="_Toc2675621"/>
      <w:bookmarkStart w:id="49" w:name="_Toc7929799"/>
      <w:bookmarkStart w:id="50" w:name="_Toc139696388"/>
      <w:bookmarkStart w:id="51" w:name="_Toc154210773"/>
      <w:bookmarkStart w:id="52" w:name="_Toc359998616"/>
      <w:r w:rsidRPr="004E6FE9">
        <w:rPr>
          <w:rStyle w:val="CharSectno"/>
        </w:rPr>
        <w:t>22</w:t>
      </w:r>
      <w:r w:rsidRPr="004E6FE9">
        <w:rPr>
          <w:snapToGrid w:val="0"/>
        </w:rPr>
        <w:t>.</w:t>
      </w:r>
      <w:r w:rsidRPr="004E6FE9">
        <w:rPr>
          <w:snapToGrid w:val="0"/>
        </w:rPr>
        <w:tab/>
      </w:r>
      <w:r w:rsidR="00CB2D59">
        <w:rPr>
          <w:snapToGrid w:val="0"/>
        </w:rPr>
        <w:t xml:space="preserve">Copies of </w:t>
      </w:r>
      <w:r w:rsidRPr="004E6FE9">
        <w:rPr>
          <w:snapToGrid w:val="0"/>
        </w:rPr>
        <w:t>records, plans and diagrams</w:t>
      </w:r>
      <w:bookmarkEnd w:id="48"/>
      <w:bookmarkEnd w:id="49"/>
      <w:bookmarkEnd w:id="50"/>
      <w:bookmarkEnd w:id="51"/>
      <w:r w:rsidR="00CB2D59">
        <w:rPr>
          <w:snapToGrid w:val="0"/>
        </w:rPr>
        <w:t>, fees for</w:t>
      </w:r>
      <w:bookmarkEnd w:id="52"/>
    </w:p>
    <w:p w:rsidR="006E3A6C" w:rsidRPr="004E6FE9" w:rsidRDefault="006E3A6C">
      <w:pPr>
        <w:pStyle w:val="Subsection"/>
        <w:spacing w:before="140"/>
        <w:rPr>
          <w:snapToGrid w:val="0"/>
        </w:rPr>
      </w:pPr>
      <w:r w:rsidRPr="004E6FE9">
        <w:rPr>
          <w:snapToGrid w:val="0"/>
        </w:rPr>
        <w:tab/>
      </w:r>
      <w:r w:rsidRPr="004E6FE9">
        <w:rPr>
          <w:snapToGrid w:val="0"/>
        </w:rPr>
        <w:tab/>
        <w:t>The fees set out in</w:t>
      </w:r>
      <w:r w:rsidR="00BD30A7" w:rsidRPr="004E6FE9">
        <w:rPr>
          <w:snapToGrid w:val="0"/>
        </w:rPr>
        <w:t xml:space="preserve"> item 2</w:t>
      </w:r>
      <w:r w:rsidRPr="004E6FE9">
        <w:rPr>
          <w:snapToGrid w:val="0"/>
        </w:rPr>
        <w:t xml:space="preserve"> of Schedule 6 are prescribed for the purposes specified in that item.</w:t>
      </w:r>
    </w:p>
    <w:p w:rsidR="006E3A6C" w:rsidRPr="004E6FE9" w:rsidRDefault="006E3A6C" w:rsidP="006F7E46">
      <w:pPr>
        <w:pStyle w:val="Footnotesection"/>
        <w:spacing w:before="80"/>
        <w:ind w:left="890" w:hanging="890"/>
      </w:pPr>
      <w:r w:rsidRPr="004E6FE9">
        <w:tab/>
        <w:t>[By</w:t>
      </w:r>
      <w:r w:rsidR="00BD30A7" w:rsidRPr="004E6FE9">
        <w:noBreakHyphen/>
      </w:r>
      <w:r w:rsidRPr="004E6FE9">
        <w:t xml:space="preserve">law 22 inserted in Gazette 14 Jul 1987 p. 2654.] </w:t>
      </w:r>
    </w:p>
    <w:p w:rsidR="006E3A6C" w:rsidRPr="004E6FE9" w:rsidRDefault="006E3A6C">
      <w:pPr>
        <w:pStyle w:val="Ednotesection"/>
      </w:pPr>
      <w:r w:rsidRPr="004E6FE9">
        <w:t>[</w:t>
      </w:r>
      <w:r w:rsidRPr="004E6FE9">
        <w:rPr>
          <w:b/>
        </w:rPr>
        <w:t>23.</w:t>
      </w:r>
      <w:r w:rsidRPr="004E6FE9">
        <w:tab/>
        <w:t xml:space="preserve">Deleted in Gazette 29 Jun 1989 p. 1886.] </w:t>
      </w:r>
    </w:p>
    <w:p w:rsidR="006E3A6C" w:rsidRPr="004E6FE9" w:rsidRDefault="006E3A6C" w:rsidP="006F7E46">
      <w:pPr>
        <w:pStyle w:val="Heading5"/>
        <w:rPr>
          <w:snapToGrid w:val="0"/>
        </w:rPr>
      </w:pPr>
      <w:bookmarkStart w:id="53" w:name="_Toc2675622"/>
      <w:bookmarkStart w:id="54" w:name="_Toc7929800"/>
      <w:bookmarkStart w:id="55" w:name="_Toc139696389"/>
      <w:bookmarkStart w:id="56" w:name="_Toc154210774"/>
      <w:bookmarkStart w:id="57" w:name="_Toc359998617"/>
      <w:r w:rsidRPr="004E6FE9">
        <w:rPr>
          <w:rStyle w:val="CharSectno"/>
        </w:rPr>
        <w:t>24</w:t>
      </w:r>
      <w:r w:rsidRPr="004E6FE9">
        <w:rPr>
          <w:snapToGrid w:val="0"/>
        </w:rPr>
        <w:t>.</w:t>
      </w:r>
      <w:r w:rsidRPr="004E6FE9">
        <w:rPr>
          <w:snapToGrid w:val="0"/>
        </w:rPr>
        <w:tab/>
      </w:r>
      <w:r w:rsidR="00CB2D59">
        <w:rPr>
          <w:snapToGrid w:val="0"/>
        </w:rPr>
        <w:t>S</w:t>
      </w:r>
      <w:r w:rsidRPr="004E6FE9">
        <w:rPr>
          <w:snapToGrid w:val="0"/>
        </w:rPr>
        <w:t>tandpipes</w:t>
      </w:r>
      <w:bookmarkEnd w:id="53"/>
      <w:bookmarkEnd w:id="54"/>
      <w:bookmarkEnd w:id="55"/>
      <w:bookmarkEnd w:id="56"/>
      <w:r w:rsidR="00CB2D59">
        <w:rPr>
          <w:snapToGrid w:val="0"/>
        </w:rPr>
        <w:t>, fees for hire o</w:t>
      </w:r>
      <w:r w:rsidR="00E03D0D">
        <w:rPr>
          <w:snapToGrid w:val="0"/>
        </w:rPr>
        <w:t>f</w:t>
      </w:r>
      <w:bookmarkEnd w:id="57"/>
    </w:p>
    <w:p w:rsidR="006E3A6C" w:rsidRPr="004E6FE9" w:rsidRDefault="006E3A6C" w:rsidP="006F7E46">
      <w:pPr>
        <w:pStyle w:val="Subsection"/>
        <w:rPr>
          <w:snapToGrid w:val="0"/>
        </w:rPr>
      </w:pPr>
      <w:r w:rsidRPr="004E6FE9">
        <w:rPr>
          <w:snapToGrid w:val="0"/>
        </w:rPr>
        <w:tab/>
        <w:t>(1)</w:t>
      </w:r>
      <w:r w:rsidRPr="004E6FE9">
        <w:rPr>
          <w:snapToGrid w:val="0"/>
        </w:rPr>
        <w:tab/>
        <w:t>A person who applies to the Corporation to hire a standpipe for attachment to a fire hydrant shall pay the fee set out in</w:t>
      </w:r>
      <w:r w:rsidR="00BD30A7" w:rsidRPr="004E6FE9">
        <w:rPr>
          <w:snapToGrid w:val="0"/>
        </w:rPr>
        <w:t xml:space="preserve"> item 3</w:t>
      </w:r>
      <w:r w:rsidRPr="004E6FE9">
        <w:rPr>
          <w:snapToGrid w:val="0"/>
        </w:rPr>
        <w:t>(a) of Schedule 6.</w:t>
      </w:r>
    </w:p>
    <w:p w:rsidR="006E3A6C" w:rsidRPr="004E6FE9" w:rsidRDefault="006E3A6C" w:rsidP="006F7E46">
      <w:pPr>
        <w:pStyle w:val="Subsection"/>
      </w:pPr>
      <w:r w:rsidRPr="004E6FE9">
        <w:tab/>
        <w:t>(2)</w:t>
      </w:r>
      <w:r w:rsidRPr="004E6FE9">
        <w:tab/>
        <w:t>A person who hires a standpipe from the Corporation for attachment to a fire hydrant shall pay a fee calculated in accordance with the fees set out in item 3(b) and (c) of Schedule 6.</w:t>
      </w:r>
    </w:p>
    <w:p w:rsidR="006E3A6C" w:rsidRPr="004E6FE9" w:rsidRDefault="006E3A6C" w:rsidP="006F7E46">
      <w:pPr>
        <w:pStyle w:val="Subsection"/>
        <w:rPr>
          <w:snapToGrid w:val="0"/>
        </w:rPr>
      </w:pPr>
      <w:r w:rsidRPr="004E6FE9">
        <w:rPr>
          <w:snapToGrid w:val="0"/>
        </w:rPr>
        <w:tab/>
        <w:t>(3)</w:t>
      </w:r>
      <w:r w:rsidRPr="004E6FE9">
        <w:rPr>
          <w:snapToGrid w:val="0"/>
        </w:rPr>
        <w:tab/>
        <w:t xml:space="preserve">Where a person hires a standpipe from the Corporation for attachment to a fire hydrant, the person shall, in addition to the hire fee payable under </w:t>
      </w:r>
      <w:r w:rsidR="00BD30A7" w:rsidRPr="004E6FE9">
        <w:rPr>
          <w:snapToGrid w:val="0"/>
        </w:rPr>
        <w:t>sub</w:t>
      </w:r>
      <w:r w:rsidR="00BD30A7" w:rsidRPr="004E6FE9">
        <w:rPr>
          <w:snapToGrid w:val="0"/>
        </w:rPr>
        <w:noBreakHyphen/>
        <w:t>bylaw (</w:t>
      </w:r>
      <w:r w:rsidRPr="004E6FE9">
        <w:rPr>
          <w:snapToGrid w:val="0"/>
        </w:rPr>
        <w:t>2), be liable to pay the charge set out in Schedule 1</w:t>
      </w:r>
      <w:r w:rsidR="00BD30A7" w:rsidRPr="004E6FE9">
        <w:rPr>
          <w:snapToGrid w:val="0"/>
        </w:rPr>
        <w:t xml:space="preserve"> item 3</w:t>
      </w:r>
      <w:r w:rsidRPr="004E6FE9">
        <w:rPr>
          <w:snapToGrid w:val="0"/>
        </w:rPr>
        <w:t xml:space="preserve">1 to the </w:t>
      </w:r>
      <w:r w:rsidRPr="004E6FE9">
        <w:rPr>
          <w:i/>
          <w:snapToGrid w:val="0"/>
        </w:rPr>
        <w:t>Water Agencies (Charges) By</w:t>
      </w:r>
      <w:r w:rsidR="00BD30A7" w:rsidRPr="004E6FE9">
        <w:rPr>
          <w:i/>
          <w:snapToGrid w:val="0"/>
        </w:rPr>
        <w:noBreakHyphen/>
      </w:r>
      <w:r w:rsidRPr="004E6FE9">
        <w:rPr>
          <w:i/>
          <w:snapToGrid w:val="0"/>
        </w:rPr>
        <w:t>laws 1987</w:t>
      </w:r>
      <w:r w:rsidRPr="004E6FE9">
        <w:rPr>
          <w:snapToGrid w:val="0"/>
        </w:rPr>
        <w:t xml:space="preserve"> for each kilolitre of water supplied through the standpipe.</w:t>
      </w:r>
    </w:p>
    <w:p w:rsidR="006E3A6C" w:rsidRPr="004E6FE9" w:rsidRDefault="006E3A6C" w:rsidP="006F7E46">
      <w:pPr>
        <w:pStyle w:val="Subsection"/>
        <w:rPr>
          <w:snapToGrid w:val="0"/>
        </w:rPr>
      </w:pPr>
      <w:r w:rsidRPr="004E6FE9">
        <w:rPr>
          <w:snapToGrid w:val="0"/>
        </w:rPr>
        <w:tab/>
        <w:t>(4)</w:t>
      </w:r>
      <w:r w:rsidRPr="004E6FE9">
        <w:rPr>
          <w:snapToGrid w:val="0"/>
        </w:rPr>
        <w:tab/>
        <w:t>The Corporation shall determine the type of standpipe to be made available for hire in any particular case.</w:t>
      </w:r>
    </w:p>
    <w:p w:rsidR="006E3A6C" w:rsidRPr="004E6FE9" w:rsidRDefault="006E3A6C" w:rsidP="006F7E46">
      <w:pPr>
        <w:pStyle w:val="Footnotesection"/>
        <w:ind w:left="890" w:hanging="890"/>
      </w:pPr>
      <w:r w:rsidRPr="004E6FE9">
        <w:tab/>
        <w:t>[By</w:t>
      </w:r>
      <w:r w:rsidR="00BD30A7" w:rsidRPr="004E6FE9">
        <w:noBreakHyphen/>
      </w:r>
      <w:r w:rsidRPr="004E6FE9">
        <w:t xml:space="preserve">law 24 inserted in Gazette 29 Jun 1988 p. 2124; amended in Gazette 29 Jun 1989 p. 1886; 7 Jul 1989 p. 2077; 29 Dec 1995 p. 6318 and 6319; 29 Jun 2001 p. 3238; 1 Mar 2002 p. 871; 1 Jul 2002 p. 3146.] </w:t>
      </w:r>
    </w:p>
    <w:p w:rsidR="00204D68" w:rsidRPr="004E6FE9" w:rsidRDefault="00204D68" w:rsidP="00204D68">
      <w:pPr>
        <w:pStyle w:val="Ednotesection"/>
      </w:pPr>
      <w:bookmarkStart w:id="58" w:name="_Toc2675623"/>
      <w:bookmarkStart w:id="59" w:name="_Toc7929801"/>
      <w:bookmarkStart w:id="60" w:name="_Toc139696390"/>
      <w:bookmarkStart w:id="61" w:name="_Toc154210775"/>
      <w:r w:rsidRPr="004E6FE9">
        <w:t>[</w:t>
      </w:r>
      <w:r w:rsidRPr="004E6FE9">
        <w:rPr>
          <w:b/>
        </w:rPr>
        <w:t>2</w:t>
      </w:r>
      <w:r>
        <w:rPr>
          <w:b/>
        </w:rPr>
        <w:t>5</w:t>
      </w:r>
      <w:r w:rsidRPr="004E6FE9">
        <w:rPr>
          <w:b/>
        </w:rPr>
        <w:t>.</w:t>
      </w:r>
      <w:r w:rsidRPr="004E6FE9">
        <w:tab/>
        <w:t xml:space="preserve">Deleted in Gazette </w:t>
      </w:r>
      <w:r>
        <w:t>19 Jun 2013 p. 2342</w:t>
      </w:r>
      <w:r w:rsidRPr="004E6FE9">
        <w:t xml:space="preserve">.] </w:t>
      </w:r>
    </w:p>
    <w:bookmarkEnd w:id="58"/>
    <w:bookmarkEnd w:id="59"/>
    <w:bookmarkEnd w:id="60"/>
    <w:bookmarkEnd w:id="61"/>
    <w:p w:rsidR="006E3A6C" w:rsidRPr="004E6FE9" w:rsidRDefault="006E3A6C">
      <w:pPr>
        <w:rPr>
          <w:rStyle w:val="CharDivText"/>
        </w:rPr>
        <w:sectPr w:rsidR="006E3A6C" w:rsidRPr="004E6FE9" w:rsidSect="003253FB">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6E3A6C" w:rsidRPr="004E6FE9" w:rsidRDefault="006E3A6C">
      <w:pPr>
        <w:pStyle w:val="yScheduleHeading"/>
      </w:pPr>
      <w:bookmarkStart w:id="62" w:name="_Toc139696391"/>
      <w:bookmarkStart w:id="63" w:name="_Toc148856858"/>
      <w:bookmarkStart w:id="64" w:name="_Toc150235542"/>
      <w:bookmarkStart w:id="65" w:name="_Toc150244809"/>
      <w:bookmarkStart w:id="66" w:name="_Toc151802094"/>
      <w:bookmarkStart w:id="67" w:name="_Toc154210776"/>
      <w:bookmarkStart w:id="68" w:name="_Toc170801507"/>
      <w:bookmarkStart w:id="69" w:name="_Toc170885522"/>
      <w:bookmarkStart w:id="70" w:name="_Toc233692910"/>
      <w:bookmarkStart w:id="71" w:name="_Toc265679062"/>
      <w:bookmarkStart w:id="72" w:name="_Toc297551598"/>
      <w:bookmarkStart w:id="73" w:name="_Toc305574513"/>
      <w:bookmarkStart w:id="74" w:name="_Toc305574582"/>
      <w:bookmarkStart w:id="75" w:name="_Toc307816897"/>
      <w:bookmarkStart w:id="76" w:name="_Toc310337977"/>
      <w:bookmarkStart w:id="77" w:name="_Toc310339717"/>
      <w:bookmarkStart w:id="78" w:name="_Toc310493548"/>
      <w:bookmarkStart w:id="79" w:name="_Toc328477979"/>
      <w:bookmarkStart w:id="80" w:name="_Toc328481275"/>
      <w:bookmarkStart w:id="81" w:name="_Toc335134591"/>
      <w:bookmarkStart w:id="82" w:name="_Toc359998618"/>
      <w:r w:rsidRPr="004E6FE9">
        <w:rPr>
          <w:rStyle w:val="CharSchNo"/>
        </w:rPr>
        <w:t>Schedule 1</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6E3A6C" w:rsidRPr="004E6FE9" w:rsidRDefault="006E3A6C">
      <w:pPr>
        <w:pStyle w:val="MiscellaneousHeading"/>
        <w:rPr>
          <w:b/>
          <w:bCs/>
        </w:rPr>
      </w:pPr>
      <w:r w:rsidRPr="004E6FE9">
        <w:rPr>
          <w:rStyle w:val="CharSchText"/>
          <w:b/>
          <w:bCs/>
        </w:rPr>
        <w:t>Form of notification of building construction or alteration</w:t>
      </w:r>
    </w:p>
    <w:p w:rsidR="006E3A6C" w:rsidRPr="004E6FE9" w:rsidRDefault="006E3A6C">
      <w:pPr>
        <w:pStyle w:val="MiscellaneousHeading"/>
        <w:rPr>
          <w:snapToGrid w:val="0"/>
          <w:sz w:val="22"/>
        </w:rPr>
      </w:pPr>
      <w:r w:rsidRPr="004E6FE9">
        <w:rPr>
          <w:snapToGrid w:val="0"/>
          <w:sz w:val="22"/>
        </w:rPr>
        <w:t>WATER CORPORATION</w:t>
      </w:r>
    </w:p>
    <w:p w:rsidR="006E3A6C" w:rsidRPr="004E6FE9" w:rsidRDefault="006E3A6C">
      <w:pPr>
        <w:pStyle w:val="MiscellaneousHeading"/>
        <w:spacing w:before="120" w:after="120"/>
        <w:rPr>
          <w:snapToGrid w:val="0"/>
          <w:sz w:val="22"/>
        </w:rPr>
      </w:pPr>
      <w:r w:rsidRPr="004E6FE9">
        <w:rPr>
          <w:snapToGrid w:val="0"/>
          <w:sz w:val="22"/>
        </w:rPr>
        <w:t>Notice of Construction or Alteration of Building</w:t>
      </w:r>
    </w:p>
    <w:tbl>
      <w:tblPr>
        <w:tblW w:w="0" w:type="auto"/>
        <w:tblInd w:w="63" w:type="dxa"/>
        <w:tblLayout w:type="fixed"/>
        <w:tblCellMar>
          <w:left w:w="120" w:type="dxa"/>
          <w:right w:w="120" w:type="dxa"/>
        </w:tblCellMar>
        <w:tblLook w:val="0000" w:firstRow="0" w:lastRow="0" w:firstColumn="0" w:lastColumn="0" w:noHBand="0" w:noVBand="0"/>
      </w:tblPr>
      <w:tblGrid>
        <w:gridCol w:w="3459"/>
        <w:gridCol w:w="3723"/>
      </w:tblGrid>
      <w:tr w:rsidR="006E3A6C" w:rsidRPr="004E6FE9" w:rsidTr="006F7E46">
        <w:tc>
          <w:tcPr>
            <w:tcW w:w="7182" w:type="dxa"/>
            <w:gridSpan w:val="2"/>
            <w:tcBorders>
              <w:top w:val="single" w:sz="7" w:space="0" w:color="auto"/>
              <w:left w:val="single" w:sz="7" w:space="0" w:color="auto"/>
              <w:right w:val="single" w:sz="7" w:space="0" w:color="auto"/>
            </w:tcBorders>
          </w:tcPr>
          <w:p w:rsidR="006E3A6C" w:rsidRPr="004E6FE9" w:rsidRDefault="006E3A6C">
            <w:pPr>
              <w:pStyle w:val="yTable"/>
            </w:pPr>
            <w:r w:rsidRPr="004E6FE9">
              <w:t>PROPERTY DESCRIPTION:</w:t>
            </w:r>
          </w:p>
          <w:p w:rsidR="006E3A6C" w:rsidRPr="004E6FE9" w:rsidRDefault="006E3A6C">
            <w:pPr>
              <w:pStyle w:val="yTable"/>
            </w:pPr>
            <w:r w:rsidRPr="004E6FE9">
              <w:t>(House/Office etc.) ......................................................................................</w:t>
            </w:r>
            <w:r w:rsidR="00E62C10" w:rsidRPr="004E6FE9">
              <w:t>.......</w:t>
            </w:r>
          </w:p>
          <w:p w:rsidR="006E3A6C" w:rsidRPr="004E6FE9" w:rsidRDefault="006E3A6C">
            <w:pPr>
              <w:pStyle w:val="yTable"/>
            </w:pPr>
            <w:smartTag w:uri="urn:schemas-microsoft-com:office:smarttags" w:element="place">
              <w:r w:rsidRPr="004E6FE9">
                <w:t>LOT</w:t>
              </w:r>
            </w:smartTag>
            <w:r w:rsidRPr="004E6FE9">
              <w:t xml:space="preserve"> No.: ...................  HOUSE No.: .....................  UNIT No.: ................</w:t>
            </w:r>
            <w:r w:rsidR="00E62C10" w:rsidRPr="004E6FE9">
              <w:t>.</w:t>
            </w:r>
            <w:r w:rsidRPr="004E6FE9">
              <w:t>.</w:t>
            </w:r>
            <w:r w:rsidR="00E62C10" w:rsidRPr="004E6FE9">
              <w:t>......</w:t>
            </w:r>
          </w:p>
          <w:p w:rsidR="006F7E46" w:rsidRPr="004E6FE9" w:rsidRDefault="006E3A6C">
            <w:pPr>
              <w:pStyle w:val="yTable"/>
            </w:pPr>
            <w:r w:rsidRPr="004E6FE9">
              <w:t>STREET(S) ........</w:t>
            </w:r>
            <w:r w:rsidR="006F7E46" w:rsidRPr="004E6FE9">
              <w:t>...............</w:t>
            </w:r>
            <w:r w:rsidRPr="004E6FE9">
              <w:t>............................................................................</w:t>
            </w:r>
            <w:r w:rsidR="00E62C10" w:rsidRPr="004E6FE9">
              <w:t>......</w:t>
            </w:r>
          </w:p>
          <w:p w:rsidR="006E3A6C" w:rsidRPr="004E6FE9" w:rsidRDefault="006E3A6C" w:rsidP="006F7E46">
            <w:pPr>
              <w:pStyle w:val="yTable"/>
              <w:jc w:val="right"/>
            </w:pPr>
            <w:r w:rsidRPr="004E6FE9">
              <w:t>..........</w:t>
            </w:r>
            <w:r w:rsidR="006F7E46" w:rsidRPr="004E6FE9">
              <w:t>.....</w:t>
            </w:r>
            <w:r w:rsidRPr="004E6FE9">
              <w:t>.........................................................................................</w:t>
            </w:r>
          </w:p>
          <w:p w:rsidR="006E3A6C" w:rsidRPr="004E6FE9" w:rsidRDefault="006E3A6C">
            <w:pPr>
              <w:pStyle w:val="yTable"/>
              <w:spacing w:before="0"/>
              <w:ind w:left="1014"/>
              <w:jc w:val="center"/>
            </w:pPr>
            <w:r w:rsidRPr="004E6FE9">
              <w:t xml:space="preserve">(IF CORNER </w:t>
            </w:r>
            <w:smartTag w:uri="urn:schemas-microsoft-com:office:smarttags" w:element="place">
              <w:r w:rsidRPr="004E6FE9">
                <w:t>LOT</w:t>
              </w:r>
            </w:smartTag>
            <w:r w:rsidRPr="004E6FE9">
              <w:t xml:space="preserve"> ENTER BOTH STREET NAMES)</w:t>
            </w:r>
          </w:p>
          <w:p w:rsidR="006E3A6C" w:rsidRPr="004E6FE9" w:rsidRDefault="006E3A6C">
            <w:pPr>
              <w:pStyle w:val="yTable"/>
            </w:pPr>
            <w:r w:rsidRPr="004E6FE9">
              <w:t>SUBURB OR TOWN ..................................................................................</w:t>
            </w:r>
            <w:r w:rsidR="00E62C10" w:rsidRPr="004E6FE9">
              <w:t>.......</w:t>
            </w:r>
          </w:p>
        </w:tc>
      </w:tr>
      <w:tr w:rsidR="006E3A6C" w:rsidRPr="004E6FE9" w:rsidTr="006F7E46">
        <w:tc>
          <w:tcPr>
            <w:tcW w:w="7182" w:type="dxa"/>
            <w:gridSpan w:val="2"/>
            <w:tcBorders>
              <w:top w:val="single" w:sz="7" w:space="0" w:color="auto"/>
              <w:left w:val="single" w:sz="7" w:space="0" w:color="auto"/>
              <w:right w:val="single" w:sz="7" w:space="0" w:color="auto"/>
            </w:tcBorders>
          </w:tcPr>
          <w:p w:rsidR="006E3A6C" w:rsidRPr="004E6FE9" w:rsidRDefault="006E3A6C">
            <w:pPr>
              <w:pStyle w:val="yTable"/>
            </w:pPr>
            <w:r w:rsidRPr="004E6FE9">
              <w:t>OWNER or OCCUPIER .............................................................................</w:t>
            </w:r>
            <w:r w:rsidR="00E62C10" w:rsidRPr="004E6FE9">
              <w:t>.......</w:t>
            </w:r>
            <w:r w:rsidRPr="004E6FE9">
              <w:t>.</w:t>
            </w:r>
          </w:p>
          <w:p w:rsidR="006E3A6C" w:rsidRPr="004E6FE9" w:rsidRDefault="006E3A6C">
            <w:pPr>
              <w:pStyle w:val="yTable"/>
            </w:pPr>
            <w:r w:rsidRPr="004E6FE9">
              <w:t>ADDRESS ....................................................................................................</w:t>
            </w:r>
            <w:r w:rsidR="00E62C10" w:rsidRPr="004E6FE9">
              <w:t>......</w:t>
            </w:r>
          </w:p>
          <w:p w:rsidR="006E3A6C" w:rsidRPr="004E6FE9" w:rsidRDefault="006E3A6C">
            <w:pPr>
              <w:pStyle w:val="yTable"/>
            </w:pPr>
            <w:r w:rsidRPr="004E6FE9">
              <w:t>POSTCODE ..............................  TELEPHONE .........................................</w:t>
            </w:r>
            <w:r w:rsidR="00E62C10" w:rsidRPr="004E6FE9">
              <w:t>.......</w:t>
            </w:r>
          </w:p>
        </w:tc>
      </w:tr>
      <w:tr w:rsidR="006E3A6C" w:rsidRPr="004E6FE9" w:rsidTr="006F7E46">
        <w:tc>
          <w:tcPr>
            <w:tcW w:w="3459" w:type="dxa"/>
            <w:tcBorders>
              <w:top w:val="single" w:sz="7" w:space="0" w:color="auto"/>
              <w:left w:val="single" w:sz="7" w:space="0" w:color="auto"/>
            </w:tcBorders>
          </w:tcPr>
          <w:p w:rsidR="006E3A6C" w:rsidRPr="004E6FE9" w:rsidRDefault="006E3A6C">
            <w:pPr>
              <w:pStyle w:val="yTable"/>
            </w:pPr>
            <w:r w:rsidRPr="004E6FE9">
              <w:t xml:space="preserve">LOCAL </w:t>
            </w:r>
          </w:p>
          <w:p w:rsidR="006E3A6C" w:rsidRPr="004E6FE9" w:rsidRDefault="006E3A6C">
            <w:pPr>
              <w:pStyle w:val="yTable"/>
              <w:spacing w:before="0"/>
            </w:pPr>
            <w:r w:rsidRPr="004E6FE9">
              <w:t>AUTHORITY .................................</w:t>
            </w:r>
          </w:p>
        </w:tc>
        <w:tc>
          <w:tcPr>
            <w:tcW w:w="3723" w:type="dxa"/>
            <w:tcBorders>
              <w:top w:val="single" w:sz="7" w:space="0" w:color="auto"/>
              <w:left w:val="single" w:sz="7" w:space="0" w:color="auto"/>
              <w:right w:val="single" w:sz="7" w:space="0" w:color="auto"/>
            </w:tcBorders>
          </w:tcPr>
          <w:p w:rsidR="006E3A6C" w:rsidRPr="004E6FE9" w:rsidRDefault="006E3A6C">
            <w:pPr>
              <w:pStyle w:val="yTable"/>
              <w:spacing w:before="160"/>
              <w:jc w:val="center"/>
            </w:pPr>
            <w:r w:rsidRPr="004E6FE9">
              <w:t>ESTIMATED VALUE</w:t>
            </w:r>
          </w:p>
        </w:tc>
      </w:tr>
      <w:tr w:rsidR="006E3A6C" w:rsidRPr="004E6FE9" w:rsidTr="006F7E46">
        <w:tc>
          <w:tcPr>
            <w:tcW w:w="3459" w:type="dxa"/>
            <w:tcBorders>
              <w:left w:val="single" w:sz="7" w:space="0" w:color="auto"/>
            </w:tcBorders>
          </w:tcPr>
          <w:p w:rsidR="006E3A6C" w:rsidRPr="004E6FE9" w:rsidRDefault="006E3A6C">
            <w:pPr>
              <w:pStyle w:val="yTable"/>
            </w:pPr>
            <w:r w:rsidRPr="004E6FE9">
              <w:t>LIC No. ...........................................</w:t>
            </w:r>
          </w:p>
        </w:tc>
        <w:tc>
          <w:tcPr>
            <w:tcW w:w="3723" w:type="dxa"/>
            <w:tcBorders>
              <w:top w:val="single" w:sz="7" w:space="0" w:color="auto"/>
              <w:left w:val="single" w:sz="7" w:space="0" w:color="auto"/>
              <w:right w:val="single" w:sz="7" w:space="0" w:color="auto"/>
            </w:tcBorders>
          </w:tcPr>
          <w:p w:rsidR="006E3A6C" w:rsidRPr="004E6FE9" w:rsidRDefault="006E3A6C">
            <w:pPr>
              <w:pStyle w:val="yTable"/>
            </w:pPr>
            <w:r w:rsidRPr="004E6FE9">
              <w:t xml:space="preserve">     $</w:t>
            </w:r>
          </w:p>
        </w:tc>
      </w:tr>
      <w:tr w:rsidR="006E3A6C" w:rsidRPr="004E6FE9" w:rsidTr="006F7E46">
        <w:tc>
          <w:tcPr>
            <w:tcW w:w="7182" w:type="dxa"/>
            <w:gridSpan w:val="2"/>
            <w:tcBorders>
              <w:top w:val="single" w:sz="7" w:space="0" w:color="auto"/>
              <w:left w:val="single" w:sz="7" w:space="0" w:color="auto"/>
              <w:bottom w:val="single" w:sz="7" w:space="0" w:color="auto"/>
              <w:right w:val="single" w:sz="7" w:space="0" w:color="auto"/>
            </w:tcBorders>
          </w:tcPr>
          <w:p w:rsidR="006E3A6C" w:rsidRPr="004E6FE9" w:rsidRDefault="006E3A6C">
            <w:pPr>
              <w:pStyle w:val="yTable"/>
            </w:pPr>
            <w:r w:rsidRPr="004E6FE9">
              <w:t>Signature of</w:t>
            </w:r>
          </w:p>
          <w:p w:rsidR="006E3A6C" w:rsidRPr="004E6FE9" w:rsidRDefault="006E3A6C">
            <w:pPr>
              <w:pStyle w:val="yTable"/>
              <w:spacing w:before="0"/>
            </w:pPr>
            <w:r w:rsidRPr="004E6FE9">
              <w:t>Owner, Occupier or Agent ...........................................................................</w:t>
            </w:r>
            <w:r w:rsidR="00E62C10" w:rsidRPr="004E6FE9">
              <w:t>.......</w:t>
            </w:r>
            <w:r w:rsidRPr="004E6FE9">
              <w:t xml:space="preserve"> </w:t>
            </w:r>
          </w:p>
          <w:p w:rsidR="006E3A6C" w:rsidRPr="004E6FE9" w:rsidRDefault="006E3A6C">
            <w:pPr>
              <w:pStyle w:val="yTable"/>
            </w:pPr>
            <w:r w:rsidRPr="004E6FE9">
              <w:t>Date ..............................................................................................................</w:t>
            </w:r>
            <w:r w:rsidR="00E62C10" w:rsidRPr="004E6FE9">
              <w:t>.......</w:t>
            </w:r>
          </w:p>
        </w:tc>
      </w:tr>
    </w:tbl>
    <w:p w:rsidR="006E3A6C" w:rsidRPr="004E6FE9" w:rsidRDefault="006E3A6C">
      <w:pPr>
        <w:pStyle w:val="yFootnotesection"/>
      </w:pPr>
      <w:r w:rsidRPr="004E6FE9">
        <w:tab/>
        <w:t xml:space="preserve">[Schedule 1 inserted in Gazette 14 Jul 1987 p. 2654; amended in Gazette 29 Dec 1995 p. 6318.] </w:t>
      </w:r>
    </w:p>
    <w:p w:rsidR="006E3A6C" w:rsidRPr="004E6FE9" w:rsidRDefault="006E3A6C">
      <w:pPr>
        <w:pStyle w:val="yEdnoteschedule"/>
      </w:pPr>
      <w:r w:rsidRPr="004E6FE9">
        <w:t xml:space="preserve">[Schedules 1A and 1B deleted in Gazette 14 Jul 1987 p. 2658.] </w:t>
      </w:r>
    </w:p>
    <w:p w:rsidR="00204D68" w:rsidRDefault="00204D68" w:rsidP="000A530E">
      <w:pPr>
        <w:pStyle w:val="yScheduleHeading"/>
      </w:pPr>
      <w:bookmarkStart w:id="83" w:name="_Toc359998619"/>
      <w:bookmarkStart w:id="84" w:name="_Toc328477980"/>
      <w:bookmarkStart w:id="85" w:name="_Toc328481276"/>
      <w:bookmarkStart w:id="86" w:name="_Toc335134592"/>
      <w:bookmarkStart w:id="87" w:name="_Toc297551599"/>
      <w:bookmarkStart w:id="88" w:name="_Toc305574514"/>
      <w:bookmarkStart w:id="89" w:name="_Toc305574583"/>
      <w:bookmarkStart w:id="90" w:name="_Toc307816898"/>
      <w:bookmarkStart w:id="91" w:name="_Toc310337978"/>
      <w:bookmarkStart w:id="92" w:name="_Toc310339718"/>
      <w:bookmarkStart w:id="93" w:name="_Toc310493549"/>
      <w:bookmarkStart w:id="94" w:name="_Toc139696393"/>
      <w:bookmarkStart w:id="95" w:name="_Toc148856860"/>
      <w:bookmarkStart w:id="96" w:name="_Toc150235544"/>
      <w:bookmarkStart w:id="97" w:name="_Toc150244811"/>
      <w:bookmarkStart w:id="98" w:name="_Toc151802096"/>
      <w:bookmarkStart w:id="99" w:name="_Toc154210778"/>
      <w:bookmarkStart w:id="100" w:name="_Toc170801509"/>
      <w:bookmarkStart w:id="101" w:name="_Toc170885524"/>
      <w:bookmarkStart w:id="102" w:name="_Toc233692912"/>
      <w:bookmarkStart w:id="103" w:name="_Toc265679064"/>
      <w:r w:rsidRPr="000A530E">
        <w:rPr>
          <w:rStyle w:val="CharSchNo"/>
        </w:rPr>
        <w:t>Schedule 2</w:t>
      </w:r>
      <w:r w:rsidRPr="000A530E">
        <w:rPr>
          <w:rStyle w:val="CharSDivNo"/>
        </w:rPr>
        <w:t> </w:t>
      </w:r>
      <w:r>
        <w:t>—</w:t>
      </w:r>
      <w:r w:rsidRPr="000A530E">
        <w:rPr>
          <w:rStyle w:val="CharSDivText"/>
        </w:rPr>
        <w:t> </w:t>
      </w:r>
      <w:r w:rsidRPr="000A530E">
        <w:rPr>
          <w:rStyle w:val="CharSchText"/>
        </w:rPr>
        <w:t>Charges</w:t>
      </w:r>
      <w:bookmarkEnd w:id="83"/>
    </w:p>
    <w:p w:rsidR="00204D68" w:rsidRDefault="00204D68" w:rsidP="000A530E">
      <w:pPr>
        <w:pStyle w:val="yShoulderClause"/>
      </w:pPr>
      <w:r>
        <w:t>[bl. 9(1), (2) and (6) and 11(2)]</w:t>
      </w:r>
    </w:p>
    <w:p w:rsidR="00204D68" w:rsidRPr="000A530E" w:rsidRDefault="00204D68" w:rsidP="000A530E">
      <w:pPr>
        <w:pStyle w:val="yFootnoteheading"/>
        <w:spacing w:after="120"/>
      </w:pPr>
      <w:r>
        <w:tab/>
        <w:t>[Heading inserted in Gazette 19 Jun 2013 p. 2342.]</w:t>
      </w:r>
    </w:p>
    <w:tbl>
      <w:tblPr>
        <w:tblW w:w="6804" w:type="dxa"/>
        <w:tblInd w:w="250" w:type="dxa"/>
        <w:tblLayout w:type="fixed"/>
        <w:tblLook w:val="0000" w:firstRow="0" w:lastRow="0" w:firstColumn="0" w:lastColumn="0" w:noHBand="0" w:noVBand="0"/>
      </w:tblPr>
      <w:tblGrid>
        <w:gridCol w:w="567"/>
        <w:gridCol w:w="4961"/>
        <w:gridCol w:w="1276"/>
      </w:tblGrid>
      <w:tr w:rsidR="00204D68" w:rsidTr="00204D68">
        <w:trPr>
          <w:cantSplit/>
        </w:trPr>
        <w:tc>
          <w:tcPr>
            <w:tcW w:w="567" w:type="dxa"/>
            <w:tcBorders>
              <w:top w:val="single" w:sz="4" w:space="0" w:color="auto"/>
              <w:bottom w:val="single" w:sz="4" w:space="0" w:color="auto"/>
            </w:tcBorders>
          </w:tcPr>
          <w:p w:rsidR="00204D68" w:rsidRPr="00F116D4" w:rsidRDefault="00204D68" w:rsidP="00204D68">
            <w:pPr>
              <w:pStyle w:val="yTableNAm"/>
              <w:spacing w:before="80"/>
              <w:rPr>
                <w:szCs w:val="22"/>
              </w:rPr>
            </w:pPr>
          </w:p>
        </w:tc>
        <w:tc>
          <w:tcPr>
            <w:tcW w:w="4961" w:type="dxa"/>
            <w:tcBorders>
              <w:top w:val="single" w:sz="4" w:space="0" w:color="auto"/>
              <w:bottom w:val="single" w:sz="4" w:space="0" w:color="auto"/>
            </w:tcBorders>
          </w:tcPr>
          <w:p w:rsidR="00204D68" w:rsidRPr="00F116D4" w:rsidRDefault="00204D68" w:rsidP="00204D68">
            <w:pPr>
              <w:pStyle w:val="yTableNAm"/>
              <w:spacing w:before="80"/>
              <w:rPr>
                <w:szCs w:val="22"/>
              </w:rPr>
            </w:pPr>
          </w:p>
        </w:tc>
        <w:tc>
          <w:tcPr>
            <w:tcW w:w="1276" w:type="dxa"/>
            <w:tcBorders>
              <w:top w:val="single" w:sz="4" w:space="0" w:color="auto"/>
              <w:bottom w:val="single" w:sz="4" w:space="0" w:color="auto"/>
            </w:tcBorders>
          </w:tcPr>
          <w:p w:rsidR="00204D68" w:rsidRPr="00F116D4" w:rsidRDefault="00204D68" w:rsidP="00204D68">
            <w:pPr>
              <w:pStyle w:val="yTableNAm"/>
              <w:tabs>
                <w:tab w:val="clear" w:pos="567"/>
              </w:tabs>
              <w:spacing w:before="80"/>
              <w:ind w:right="98"/>
              <w:jc w:val="center"/>
              <w:rPr>
                <w:b/>
                <w:szCs w:val="22"/>
              </w:rPr>
            </w:pPr>
            <w:r w:rsidRPr="00F116D4">
              <w:rPr>
                <w:b/>
                <w:szCs w:val="22"/>
              </w:rPr>
              <w:t>$</w:t>
            </w:r>
          </w:p>
        </w:tc>
      </w:tr>
      <w:tr w:rsidR="00204D68" w:rsidTr="00204D68">
        <w:trPr>
          <w:cantSplit/>
        </w:trPr>
        <w:tc>
          <w:tcPr>
            <w:tcW w:w="567" w:type="dxa"/>
            <w:tcBorders>
              <w:top w:val="single" w:sz="4" w:space="0" w:color="auto"/>
            </w:tcBorders>
          </w:tcPr>
          <w:p w:rsidR="00204D68" w:rsidRPr="00F116D4" w:rsidRDefault="00204D68" w:rsidP="00204D68">
            <w:pPr>
              <w:pStyle w:val="yTableNAm"/>
              <w:spacing w:before="60"/>
              <w:jc w:val="center"/>
              <w:rPr>
                <w:szCs w:val="22"/>
              </w:rPr>
            </w:pPr>
            <w:r w:rsidRPr="00F116D4">
              <w:rPr>
                <w:szCs w:val="22"/>
              </w:rPr>
              <w:t>1.</w:t>
            </w:r>
          </w:p>
        </w:tc>
        <w:tc>
          <w:tcPr>
            <w:tcW w:w="4961" w:type="dxa"/>
            <w:tcBorders>
              <w:top w:val="single" w:sz="4" w:space="0" w:color="auto"/>
            </w:tcBorders>
          </w:tcPr>
          <w:p w:rsidR="00204D68" w:rsidRPr="00F116D4" w:rsidRDefault="00204D68" w:rsidP="00204D68">
            <w:pPr>
              <w:pStyle w:val="yTableNAm"/>
              <w:spacing w:before="60"/>
              <w:rPr>
                <w:szCs w:val="22"/>
              </w:rPr>
            </w:pPr>
            <w:r w:rsidRPr="00F116D4">
              <w:rPr>
                <w:szCs w:val="22"/>
              </w:rPr>
              <w:t>Meter testing deposit —</w:t>
            </w:r>
          </w:p>
        </w:tc>
        <w:tc>
          <w:tcPr>
            <w:tcW w:w="1276" w:type="dxa"/>
            <w:tcBorders>
              <w:top w:val="single" w:sz="4" w:space="0" w:color="auto"/>
            </w:tcBorders>
          </w:tcPr>
          <w:p w:rsidR="00204D68" w:rsidRPr="00F116D4" w:rsidRDefault="00204D68" w:rsidP="00204D68">
            <w:pPr>
              <w:pStyle w:val="yTableNAm"/>
              <w:tabs>
                <w:tab w:val="clear" w:pos="567"/>
                <w:tab w:val="right" w:pos="743"/>
              </w:tabs>
              <w:spacing w:before="60"/>
              <w:ind w:right="98"/>
              <w:jc w:val="right"/>
              <w:rPr>
                <w:szCs w:val="22"/>
              </w:rPr>
            </w:pPr>
          </w:p>
        </w:tc>
      </w:tr>
      <w:tr w:rsidR="00204D68" w:rsidTr="00204D68">
        <w:trPr>
          <w:cantSplit/>
        </w:trPr>
        <w:tc>
          <w:tcPr>
            <w:tcW w:w="567" w:type="dxa"/>
          </w:tcPr>
          <w:p w:rsidR="00204D68" w:rsidRPr="00F116D4" w:rsidRDefault="00204D68" w:rsidP="00204D68">
            <w:pPr>
              <w:pStyle w:val="yTableNAm"/>
              <w:spacing w:before="60"/>
              <w:jc w:val="center"/>
              <w:rPr>
                <w:szCs w:val="22"/>
              </w:rPr>
            </w:pPr>
          </w:p>
        </w:tc>
        <w:tc>
          <w:tcPr>
            <w:tcW w:w="4961" w:type="dxa"/>
          </w:tcPr>
          <w:p w:rsidR="00204D68" w:rsidRPr="00F116D4" w:rsidRDefault="00204D68" w:rsidP="000A530E">
            <w:pPr>
              <w:pStyle w:val="yTableNAm"/>
              <w:tabs>
                <w:tab w:val="clear" w:pos="567"/>
                <w:tab w:val="left" w:pos="317"/>
                <w:tab w:val="right" w:leader="dot" w:pos="4745"/>
              </w:tabs>
              <w:spacing w:before="60"/>
              <w:ind w:left="743" w:hanging="743"/>
              <w:rPr>
                <w:szCs w:val="22"/>
              </w:rPr>
            </w:pPr>
            <w:r w:rsidRPr="00F116D4">
              <w:rPr>
                <w:szCs w:val="22"/>
              </w:rPr>
              <w:tab/>
              <w:t>(a)</w:t>
            </w:r>
            <w:r w:rsidRPr="00F116D4">
              <w:rPr>
                <w:szCs w:val="22"/>
              </w:rPr>
              <w:tab/>
              <w:t xml:space="preserve">where the meter size is 20 – 25 mm </w:t>
            </w:r>
            <w:r w:rsidRPr="00F116D4">
              <w:rPr>
                <w:szCs w:val="22"/>
              </w:rPr>
              <w:tab/>
            </w:r>
          </w:p>
        </w:tc>
        <w:tc>
          <w:tcPr>
            <w:tcW w:w="1276" w:type="dxa"/>
          </w:tcPr>
          <w:p w:rsidR="00204D68" w:rsidRPr="00F116D4" w:rsidRDefault="00204D68" w:rsidP="00204D68">
            <w:pPr>
              <w:pStyle w:val="yTableNAm"/>
              <w:tabs>
                <w:tab w:val="clear" w:pos="567"/>
                <w:tab w:val="right" w:pos="743"/>
              </w:tabs>
              <w:spacing w:before="60"/>
              <w:ind w:right="98"/>
              <w:jc w:val="right"/>
              <w:rPr>
                <w:szCs w:val="22"/>
              </w:rPr>
            </w:pPr>
            <w:r w:rsidRPr="00F116D4">
              <w:rPr>
                <w:szCs w:val="22"/>
              </w:rPr>
              <w:t>10</w:t>
            </w:r>
            <w:r>
              <w:rPr>
                <w:szCs w:val="22"/>
              </w:rPr>
              <w:t>2</w:t>
            </w:r>
            <w:r w:rsidRPr="00F116D4">
              <w:rPr>
                <w:szCs w:val="22"/>
              </w:rPr>
              <w:t>.00</w:t>
            </w:r>
          </w:p>
        </w:tc>
      </w:tr>
      <w:tr w:rsidR="00204D68" w:rsidTr="00204D68">
        <w:trPr>
          <w:cantSplit/>
        </w:trPr>
        <w:tc>
          <w:tcPr>
            <w:tcW w:w="567" w:type="dxa"/>
          </w:tcPr>
          <w:p w:rsidR="00204D68" w:rsidRPr="00F116D4" w:rsidRDefault="00204D68" w:rsidP="00204D68">
            <w:pPr>
              <w:pStyle w:val="yTableNAm"/>
              <w:spacing w:before="60"/>
              <w:jc w:val="center"/>
              <w:rPr>
                <w:szCs w:val="22"/>
              </w:rPr>
            </w:pPr>
          </w:p>
        </w:tc>
        <w:tc>
          <w:tcPr>
            <w:tcW w:w="4961" w:type="dxa"/>
          </w:tcPr>
          <w:p w:rsidR="00204D68" w:rsidRPr="00F116D4" w:rsidRDefault="00204D68" w:rsidP="00204D68">
            <w:pPr>
              <w:pStyle w:val="yTableNAm"/>
              <w:tabs>
                <w:tab w:val="clear" w:pos="567"/>
                <w:tab w:val="left" w:pos="317"/>
                <w:tab w:val="right" w:leader="dot" w:pos="4995"/>
              </w:tabs>
              <w:spacing w:before="60"/>
              <w:ind w:left="743" w:hanging="743"/>
              <w:rPr>
                <w:szCs w:val="22"/>
              </w:rPr>
            </w:pPr>
            <w:r w:rsidRPr="00F116D4">
              <w:rPr>
                <w:szCs w:val="22"/>
              </w:rPr>
              <w:tab/>
              <w:t>(b)</w:t>
            </w:r>
            <w:r w:rsidRPr="00F116D4">
              <w:rPr>
                <w:szCs w:val="22"/>
              </w:rPr>
              <w:tab/>
              <w:t>where the meter is any greater size, an amount equal to the actual cost of testing the meter</w:t>
            </w:r>
          </w:p>
        </w:tc>
        <w:tc>
          <w:tcPr>
            <w:tcW w:w="1276" w:type="dxa"/>
          </w:tcPr>
          <w:p w:rsidR="00204D68" w:rsidRPr="00F116D4" w:rsidRDefault="00204D68" w:rsidP="00204D68">
            <w:pPr>
              <w:pStyle w:val="yTableNAm"/>
              <w:tabs>
                <w:tab w:val="clear" w:pos="567"/>
                <w:tab w:val="right" w:pos="743"/>
              </w:tabs>
              <w:spacing w:before="60"/>
              <w:ind w:right="98"/>
              <w:jc w:val="right"/>
              <w:rPr>
                <w:szCs w:val="22"/>
              </w:rPr>
            </w:pPr>
          </w:p>
        </w:tc>
      </w:tr>
      <w:tr w:rsidR="00204D68" w:rsidTr="00204D68">
        <w:trPr>
          <w:cantSplit/>
        </w:trPr>
        <w:tc>
          <w:tcPr>
            <w:tcW w:w="567" w:type="dxa"/>
          </w:tcPr>
          <w:p w:rsidR="00204D68" w:rsidRPr="00F116D4" w:rsidRDefault="00204D68" w:rsidP="00204D68">
            <w:pPr>
              <w:pStyle w:val="yTableNAm"/>
              <w:spacing w:before="60"/>
              <w:jc w:val="center"/>
              <w:rPr>
                <w:szCs w:val="22"/>
              </w:rPr>
            </w:pPr>
            <w:r w:rsidRPr="00F116D4">
              <w:rPr>
                <w:szCs w:val="22"/>
              </w:rPr>
              <w:t>2.</w:t>
            </w:r>
          </w:p>
        </w:tc>
        <w:tc>
          <w:tcPr>
            <w:tcW w:w="4961" w:type="dxa"/>
          </w:tcPr>
          <w:p w:rsidR="00204D68" w:rsidRPr="00F116D4" w:rsidRDefault="00204D68" w:rsidP="00204D68">
            <w:pPr>
              <w:pStyle w:val="yTableNAm"/>
              <w:tabs>
                <w:tab w:val="clear" w:pos="567"/>
                <w:tab w:val="right" w:leader="dot" w:pos="4995"/>
              </w:tabs>
              <w:spacing w:before="60"/>
              <w:ind w:left="34" w:hanging="34"/>
              <w:rPr>
                <w:szCs w:val="22"/>
              </w:rPr>
            </w:pPr>
            <w:r w:rsidRPr="00F116D4">
              <w:rPr>
                <w:szCs w:val="22"/>
              </w:rPr>
              <w:t>Charges for fixing water supply and fire fighting connections —</w:t>
            </w:r>
          </w:p>
        </w:tc>
        <w:tc>
          <w:tcPr>
            <w:tcW w:w="1276" w:type="dxa"/>
          </w:tcPr>
          <w:p w:rsidR="00204D68" w:rsidRPr="00F116D4" w:rsidRDefault="00204D68" w:rsidP="00204D68">
            <w:pPr>
              <w:pStyle w:val="yTableNAm"/>
              <w:tabs>
                <w:tab w:val="clear" w:pos="567"/>
                <w:tab w:val="right" w:pos="743"/>
              </w:tabs>
              <w:spacing w:before="60"/>
              <w:ind w:right="98"/>
              <w:jc w:val="right"/>
              <w:rPr>
                <w:szCs w:val="22"/>
              </w:rPr>
            </w:pPr>
          </w:p>
        </w:tc>
      </w:tr>
      <w:tr w:rsidR="00204D68" w:rsidTr="00204D68">
        <w:trPr>
          <w:cantSplit/>
        </w:trPr>
        <w:tc>
          <w:tcPr>
            <w:tcW w:w="567" w:type="dxa"/>
          </w:tcPr>
          <w:p w:rsidR="00204D68" w:rsidRPr="00F116D4" w:rsidRDefault="00204D68" w:rsidP="00204D68">
            <w:pPr>
              <w:pStyle w:val="yTableNAm"/>
              <w:spacing w:before="60"/>
              <w:jc w:val="center"/>
              <w:rPr>
                <w:szCs w:val="22"/>
              </w:rPr>
            </w:pPr>
          </w:p>
        </w:tc>
        <w:tc>
          <w:tcPr>
            <w:tcW w:w="4961" w:type="dxa"/>
          </w:tcPr>
          <w:p w:rsidR="00204D68" w:rsidRPr="00F116D4" w:rsidRDefault="00204D68" w:rsidP="00204D68">
            <w:pPr>
              <w:pStyle w:val="yTableNAm"/>
              <w:tabs>
                <w:tab w:val="clear" w:pos="567"/>
                <w:tab w:val="left" w:pos="317"/>
                <w:tab w:val="right" w:leader="dot" w:pos="4995"/>
              </w:tabs>
              <w:spacing w:before="60"/>
              <w:ind w:left="743" w:hanging="743"/>
              <w:rPr>
                <w:szCs w:val="22"/>
              </w:rPr>
            </w:pPr>
            <w:r w:rsidRPr="00F116D4">
              <w:rPr>
                <w:szCs w:val="22"/>
              </w:rPr>
              <w:tab/>
              <w:t>(a)</w:t>
            </w:r>
            <w:r w:rsidRPr="00F116D4">
              <w:rPr>
                <w:szCs w:val="22"/>
              </w:rPr>
              <w:tab/>
              <w:t>except within a central business district as described in Schedule 3 where the connection size is —</w:t>
            </w:r>
          </w:p>
        </w:tc>
        <w:tc>
          <w:tcPr>
            <w:tcW w:w="1276" w:type="dxa"/>
          </w:tcPr>
          <w:p w:rsidR="00204D68" w:rsidRPr="00F116D4" w:rsidRDefault="00204D68" w:rsidP="00204D68">
            <w:pPr>
              <w:pStyle w:val="yTableNAm"/>
              <w:tabs>
                <w:tab w:val="clear" w:pos="567"/>
                <w:tab w:val="right" w:pos="743"/>
              </w:tabs>
              <w:spacing w:before="60"/>
              <w:ind w:right="98"/>
              <w:jc w:val="right"/>
              <w:rPr>
                <w:szCs w:val="22"/>
              </w:rPr>
            </w:pPr>
          </w:p>
        </w:tc>
      </w:tr>
      <w:tr w:rsidR="00204D68" w:rsidTr="00204D68">
        <w:trPr>
          <w:cantSplit/>
        </w:trPr>
        <w:tc>
          <w:tcPr>
            <w:tcW w:w="567" w:type="dxa"/>
          </w:tcPr>
          <w:p w:rsidR="00204D68" w:rsidRPr="00F116D4" w:rsidRDefault="00204D68" w:rsidP="00204D68">
            <w:pPr>
              <w:pStyle w:val="yTableNAm"/>
              <w:spacing w:before="60"/>
              <w:jc w:val="center"/>
              <w:rPr>
                <w:szCs w:val="22"/>
              </w:rPr>
            </w:pPr>
          </w:p>
        </w:tc>
        <w:tc>
          <w:tcPr>
            <w:tcW w:w="4961" w:type="dxa"/>
          </w:tcPr>
          <w:p w:rsidR="00204D68" w:rsidRPr="00F116D4" w:rsidRDefault="00204D68" w:rsidP="000A530E">
            <w:pPr>
              <w:pStyle w:val="yTableNAm"/>
              <w:tabs>
                <w:tab w:val="clear" w:pos="567"/>
                <w:tab w:val="left" w:pos="317"/>
                <w:tab w:val="right" w:leader="dot" w:pos="4745"/>
              </w:tabs>
              <w:spacing w:before="60"/>
              <w:ind w:left="743" w:hanging="743"/>
              <w:rPr>
                <w:szCs w:val="22"/>
              </w:rPr>
            </w:pPr>
            <w:r w:rsidRPr="00F116D4">
              <w:rPr>
                <w:szCs w:val="22"/>
              </w:rPr>
              <w:tab/>
            </w:r>
            <w:r w:rsidRPr="00F116D4">
              <w:rPr>
                <w:szCs w:val="22"/>
              </w:rPr>
              <w:tab/>
              <w:t xml:space="preserve">20 mm </w:t>
            </w:r>
            <w:r w:rsidRPr="00F116D4">
              <w:rPr>
                <w:szCs w:val="22"/>
              </w:rPr>
              <w:tab/>
            </w:r>
          </w:p>
        </w:tc>
        <w:tc>
          <w:tcPr>
            <w:tcW w:w="1276" w:type="dxa"/>
          </w:tcPr>
          <w:p w:rsidR="00204D68" w:rsidRPr="00F116D4" w:rsidRDefault="00204D68" w:rsidP="00204D68">
            <w:pPr>
              <w:pStyle w:val="yTableNAm"/>
              <w:tabs>
                <w:tab w:val="clear" w:pos="567"/>
                <w:tab w:val="right" w:pos="743"/>
              </w:tabs>
              <w:spacing w:before="60"/>
              <w:ind w:right="98"/>
              <w:jc w:val="right"/>
              <w:rPr>
                <w:szCs w:val="22"/>
              </w:rPr>
            </w:pPr>
            <w:r w:rsidRPr="00F116D4">
              <w:rPr>
                <w:szCs w:val="22"/>
              </w:rPr>
              <w:t>1 1</w:t>
            </w:r>
            <w:r>
              <w:rPr>
                <w:szCs w:val="22"/>
              </w:rPr>
              <w:t>39</w:t>
            </w:r>
            <w:r w:rsidRPr="00F116D4">
              <w:rPr>
                <w:szCs w:val="22"/>
              </w:rPr>
              <w:t>.00</w:t>
            </w:r>
          </w:p>
        </w:tc>
      </w:tr>
      <w:tr w:rsidR="00204D68" w:rsidTr="00204D68">
        <w:trPr>
          <w:cantSplit/>
        </w:trPr>
        <w:tc>
          <w:tcPr>
            <w:tcW w:w="567" w:type="dxa"/>
          </w:tcPr>
          <w:p w:rsidR="00204D68" w:rsidRPr="00F116D4" w:rsidRDefault="00204D68" w:rsidP="00204D68">
            <w:pPr>
              <w:pStyle w:val="yTableNAm"/>
              <w:spacing w:before="60"/>
              <w:jc w:val="center"/>
              <w:rPr>
                <w:szCs w:val="22"/>
              </w:rPr>
            </w:pPr>
          </w:p>
        </w:tc>
        <w:tc>
          <w:tcPr>
            <w:tcW w:w="4961" w:type="dxa"/>
          </w:tcPr>
          <w:p w:rsidR="00204D68" w:rsidRPr="00F116D4" w:rsidRDefault="00204D68" w:rsidP="000A530E">
            <w:pPr>
              <w:pStyle w:val="yTableNAm"/>
              <w:tabs>
                <w:tab w:val="clear" w:pos="567"/>
                <w:tab w:val="left" w:pos="317"/>
                <w:tab w:val="right" w:leader="dot" w:pos="4745"/>
              </w:tabs>
              <w:spacing w:before="60"/>
              <w:ind w:left="743" w:hanging="743"/>
              <w:rPr>
                <w:szCs w:val="22"/>
              </w:rPr>
            </w:pPr>
            <w:r w:rsidRPr="00F116D4">
              <w:rPr>
                <w:szCs w:val="22"/>
              </w:rPr>
              <w:tab/>
            </w:r>
            <w:r w:rsidRPr="00F116D4">
              <w:rPr>
                <w:szCs w:val="22"/>
              </w:rPr>
              <w:tab/>
              <w:t xml:space="preserve">25 mm </w:t>
            </w:r>
            <w:r w:rsidRPr="00F116D4">
              <w:rPr>
                <w:szCs w:val="22"/>
              </w:rPr>
              <w:tab/>
            </w:r>
          </w:p>
        </w:tc>
        <w:tc>
          <w:tcPr>
            <w:tcW w:w="1276" w:type="dxa"/>
          </w:tcPr>
          <w:p w:rsidR="00204D68" w:rsidRPr="00F116D4" w:rsidRDefault="00204D68" w:rsidP="00204D68">
            <w:pPr>
              <w:pStyle w:val="yTableNAm"/>
              <w:tabs>
                <w:tab w:val="clear" w:pos="567"/>
                <w:tab w:val="right" w:pos="743"/>
              </w:tabs>
              <w:spacing w:before="60"/>
              <w:ind w:right="98"/>
              <w:jc w:val="right"/>
              <w:rPr>
                <w:szCs w:val="22"/>
              </w:rPr>
            </w:pPr>
            <w:r>
              <w:rPr>
                <w:szCs w:val="22"/>
              </w:rPr>
              <w:t>1 154</w:t>
            </w:r>
            <w:r w:rsidRPr="00F116D4">
              <w:rPr>
                <w:szCs w:val="22"/>
              </w:rPr>
              <w:t>.00</w:t>
            </w:r>
          </w:p>
        </w:tc>
      </w:tr>
      <w:tr w:rsidR="00204D68" w:rsidTr="00204D68">
        <w:trPr>
          <w:cantSplit/>
        </w:trPr>
        <w:tc>
          <w:tcPr>
            <w:tcW w:w="567" w:type="dxa"/>
          </w:tcPr>
          <w:p w:rsidR="00204D68" w:rsidRPr="00F116D4" w:rsidRDefault="00204D68" w:rsidP="00204D68">
            <w:pPr>
              <w:pStyle w:val="yTableNAm"/>
              <w:spacing w:before="60"/>
              <w:jc w:val="center"/>
              <w:rPr>
                <w:szCs w:val="22"/>
              </w:rPr>
            </w:pPr>
          </w:p>
        </w:tc>
        <w:tc>
          <w:tcPr>
            <w:tcW w:w="4961" w:type="dxa"/>
          </w:tcPr>
          <w:p w:rsidR="00204D68" w:rsidRPr="00F116D4" w:rsidRDefault="00204D68" w:rsidP="000A530E">
            <w:pPr>
              <w:pStyle w:val="yTableNAm"/>
              <w:tabs>
                <w:tab w:val="clear" w:pos="567"/>
                <w:tab w:val="left" w:pos="317"/>
                <w:tab w:val="right" w:leader="dot" w:pos="4745"/>
              </w:tabs>
              <w:spacing w:before="60"/>
              <w:ind w:left="743" w:hanging="743"/>
              <w:rPr>
                <w:szCs w:val="22"/>
              </w:rPr>
            </w:pPr>
            <w:r w:rsidRPr="00F116D4">
              <w:rPr>
                <w:szCs w:val="22"/>
              </w:rPr>
              <w:tab/>
            </w:r>
            <w:r w:rsidRPr="00F116D4">
              <w:rPr>
                <w:szCs w:val="22"/>
              </w:rPr>
              <w:tab/>
              <w:t xml:space="preserve">40 mm </w:t>
            </w:r>
            <w:r w:rsidRPr="00F116D4">
              <w:rPr>
                <w:szCs w:val="22"/>
              </w:rPr>
              <w:tab/>
            </w:r>
          </w:p>
        </w:tc>
        <w:tc>
          <w:tcPr>
            <w:tcW w:w="1276" w:type="dxa"/>
          </w:tcPr>
          <w:p w:rsidR="00204D68" w:rsidRPr="00F116D4" w:rsidRDefault="00204D68" w:rsidP="00204D68">
            <w:pPr>
              <w:pStyle w:val="yTableNAm"/>
              <w:tabs>
                <w:tab w:val="clear" w:pos="567"/>
                <w:tab w:val="right" w:pos="743"/>
              </w:tabs>
              <w:spacing w:before="60"/>
              <w:ind w:right="98"/>
              <w:jc w:val="right"/>
              <w:rPr>
                <w:szCs w:val="22"/>
              </w:rPr>
            </w:pPr>
            <w:r>
              <w:rPr>
                <w:szCs w:val="22"/>
              </w:rPr>
              <w:t>1 680</w:t>
            </w:r>
            <w:r w:rsidRPr="00F116D4">
              <w:rPr>
                <w:szCs w:val="22"/>
              </w:rPr>
              <w:t>.00</w:t>
            </w:r>
          </w:p>
        </w:tc>
      </w:tr>
      <w:tr w:rsidR="00204D68" w:rsidTr="00204D68">
        <w:trPr>
          <w:cantSplit/>
        </w:trPr>
        <w:tc>
          <w:tcPr>
            <w:tcW w:w="567" w:type="dxa"/>
          </w:tcPr>
          <w:p w:rsidR="00204D68" w:rsidRPr="00F116D4" w:rsidRDefault="00204D68" w:rsidP="00204D68">
            <w:pPr>
              <w:pStyle w:val="yTableNAm"/>
              <w:spacing w:before="60"/>
              <w:jc w:val="center"/>
              <w:rPr>
                <w:szCs w:val="22"/>
              </w:rPr>
            </w:pPr>
          </w:p>
        </w:tc>
        <w:tc>
          <w:tcPr>
            <w:tcW w:w="4961" w:type="dxa"/>
          </w:tcPr>
          <w:p w:rsidR="00204D68" w:rsidRPr="00F116D4" w:rsidRDefault="00204D68" w:rsidP="000A530E">
            <w:pPr>
              <w:pStyle w:val="yTableNAm"/>
              <w:tabs>
                <w:tab w:val="clear" w:pos="567"/>
                <w:tab w:val="left" w:pos="317"/>
                <w:tab w:val="right" w:leader="dot" w:pos="4745"/>
              </w:tabs>
              <w:spacing w:before="60"/>
              <w:ind w:left="743" w:hanging="743"/>
              <w:rPr>
                <w:szCs w:val="22"/>
              </w:rPr>
            </w:pPr>
            <w:r w:rsidRPr="00F116D4">
              <w:rPr>
                <w:szCs w:val="22"/>
              </w:rPr>
              <w:tab/>
            </w:r>
            <w:r w:rsidRPr="00F116D4">
              <w:rPr>
                <w:szCs w:val="22"/>
              </w:rPr>
              <w:tab/>
              <w:t xml:space="preserve">50 mm </w:t>
            </w:r>
            <w:r w:rsidRPr="00F116D4">
              <w:rPr>
                <w:szCs w:val="22"/>
              </w:rPr>
              <w:tab/>
            </w:r>
          </w:p>
        </w:tc>
        <w:tc>
          <w:tcPr>
            <w:tcW w:w="1276" w:type="dxa"/>
          </w:tcPr>
          <w:p w:rsidR="00204D68" w:rsidRPr="00F116D4" w:rsidRDefault="00204D68" w:rsidP="00204D68">
            <w:pPr>
              <w:pStyle w:val="yTableNAm"/>
              <w:tabs>
                <w:tab w:val="clear" w:pos="567"/>
                <w:tab w:val="right" w:pos="743"/>
              </w:tabs>
              <w:spacing w:before="60"/>
              <w:ind w:right="98"/>
              <w:jc w:val="right"/>
              <w:rPr>
                <w:szCs w:val="22"/>
              </w:rPr>
            </w:pPr>
            <w:r>
              <w:rPr>
                <w:szCs w:val="22"/>
              </w:rPr>
              <w:t>2 076</w:t>
            </w:r>
            <w:r w:rsidRPr="00F116D4">
              <w:rPr>
                <w:szCs w:val="22"/>
              </w:rPr>
              <w:t>.00</w:t>
            </w:r>
          </w:p>
        </w:tc>
      </w:tr>
      <w:tr w:rsidR="00204D68" w:rsidTr="00204D68">
        <w:trPr>
          <w:cantSplit/>
        </w:trPr>
        <w:tc>
          <w:tcPr>
            <w:tcW w:w="567" w:type="dxa"/>
          </w:tcPr>
          <w:p w:rsidR="00204D68" w:rsidRPr="00F116D4" w:rsidRDefault="00204D68" w:rsidP="00204D68">
            <w:pPr>
              <w:pStyle w:val="yTableNAm"/>
              <w:spacing w:before="60"/>
              <w:jc w:val="center"/>
              <w:rPr>
                <w:szCs w:val="22"/>
              </w:rPr>
            </w:pPr>
          </w:p>
        </w:tc>
        <w:tc>
          <w:tcPr>
            <w:tcW w:w="4961" w:type="dxa"/>
          </w:tcPr>
          <w:p w:rsidR="00204D68" w:rsidRPr="00F116D4" w:rsidRDefault="00204D68" w:rsidP="000A530E">
            <w:pPr>
              <w:pStyle w:val="yTableNAm"/>
              <w:tabs>
                <w:tab w:val="clear" w:pos="567"/>
                <w:tab w:val="left" w:pos="317"/>
                <w:tab w:val="right" w:leader="dot" w:pos="4745"/>
              </w:tabs>
              <w:spacing w:before="60"/>
              <w:ind w:left="743" w:hanging="743"/>
              <w:rPr>
                <w:szCs w:val="22"/>
              </w:rPr>
            </w:pPr>
            <w:r w:rsidRPr="00F116D4">
              <w:rPr>
                <w:szCs w:val="22"/>
              </w:rPr>
              <w:tab/>
            </w:r>
            <w:r w:rsidRPr="00F116D4">
              <w:rPr>
                <w:szCs w:val="22"/>
              </w:rPr>
              <w:tab/>
              <w:t xml:space="preserve">80 – 100 mm </w:t>
            </w:r>
            <w:r w:rsidRPr="00F116D4">
              <w:rPr>
                <w:szCs w:val="22"/>
              </w:rPr>
              <w:tab/>
            </w:r>
          </w:p>
        </w:tc>
        <w:tc>
          <w:tcPr>
            <w:tcW w:w="1276" w:type="dxa"/>
          </w:tcPr>
          <w:p w:rsidR="00204D68" w:rsidRPr="00F116D4" w:rsidRDefault="00204D68" w:rsidP="00204D68">
            <w:pPr>
              <w:pStyle w:val="yTableNAm"/>
              <w:tabs>
                <w:tab w:val="clear" w:pos="567"/>
                <w:tab w:val="right" w:pos="743"/>
              </w:tabs>
              <w:spacing w:before="60"/>
              <w:ind w:right="98"/>
              <w:jc w:val="right"/>
              <w:rPr>
                <w:szCs w:val="22"/>
              </w:rPr>
            </w:pPr>
            <w:r>
              <w:rPr>
                <w:szCs w:val="22"/>
              </w:rPr>
              <w:t>4</w:t>
            </w:r>
            <w:r w:rsidRPr="00F116D4">
              <w:rPr>
                <w:szCs w:val="22"/>
              </w:rPr>
              <w:t> </w:t>
            </w:r>
            <w:r>
              <w:rPr>
                <w:szCs w:val="22"/>
              </w:rPr>
              <w:t>020</w:t>
            </w:r>
            <w:r w:rsidRPr="00F116D4">
              <w:rPr>
                <w:szCs w:val="22"/>
              </w:rPr>
              <w:t>.00</w:t>
            </w:r>
          </w:p>
        </w:tc>
      </w:tr>
      <w:tr w:rsidR="00204D68" w:rsidTr="00204D68">
        <w:trPr>
          <w:cantSplit/>
        </w:trPr>
        <w:tc>
          <w:tcPr>
            <w:tcW w:w="567" w:type="dxa"/>
          </w:tcPr>
          <w:p w:rsidR="00204D68" w:rsidRPr="00F116D4" w:rsidRDefault="00204D68" w:rsidP="00204D68">
            <w:pPr>
              <w:pStyle w:val="yTableNAm"/>
              <w:spacing w:before="60"/>
              <w:jc w:val="center"/>
              <w:rPr>
                <w:szCs w:val="22"/>
              </w:rPr>
            </w:pPr>
          </w:p>
        </w:tc>
        <w:tc>
          <w:tcPr>
            <w:tcW w:w="4961" w:type="dxa"/>
          </w:tcPr>
          <w:p w:rsidR="00204D68" w:rsidRPr="00F116D4" w:rsidRDefault="00204D68" w:rsidP="000A530E">
            <w:pPr>
              <w:pStyle w:val="yTableNAm"/>
              <w:tabs>
                <w:tab w:val="clear" w:pos="567"/>
                <w:tab w:val="left" w:pos="317"/>
                <w:tab w:val="right" w:leader="dot" w:pos="4745"/>
              </w:tabs>
              <w:spacing w:before="60"/>
              <w:ind w:left="743" w:hanging="743"/>
              <w:rPr>
                <w:szCs w:val="22"/>
              </w:rPr>
            </w:pPr>
            <w:r w:rsidRPr="00F116D4">
              <w:rPr>
                <w:szCs w:val="22"/>
              </w:rPr>
              <w:tab/>
            </w:r>
            <w:r w:rsidRPr="00F116D4">
              <w:rPr>
                <w:szCs w:val="22"/>
              </w:rPr>
              <w:tab/>
              <w:t xml:space="preserve">150 mm </w:t>
            </w:r>
            <w:r w:rsidRPr="00F116D4">
              <w:rPr>
                <w:szCs w:val="22"/>
              </w:rPr>
              <w:tab/>
            </w:r>
          </w:p>
        </w:tc>
        <w:tc>
          <w:tcPr>
            <w:tcW w:w="1276" w:type="dxa"/>
          </w:tcPr>
          <w:p w:rsidR="00204D68" w:rsidRPr="00F116D4" w:rsidRDefault="00204D68" w:rsidP="00204D68">
            <w:pPr>
              <w:pStyle w:val="yTableNAm"/>
              <w:tabs>
                <w:tab w:val="clear" w:pos="567"/>
                <w:tab w:val="right" w:pos="743"/>
              </w:tabs>
              <w:spacing w:before="60"/>
              <w:ind w:right="98"/>
              <w:jc w:val="right"/>
              <w:rPr>
                <w:szCs w:val="22"/>
              </w:rPr>
            </w:pPr>
            <w:r>
              <w:rPr>
                <w:szCs w:val="22"/>
              </w:rPr>
              <w:t>4 799</w:t>
            </w:r>
            <w:r w:rsidRPr="00F116D4">
              <w:rPr>
                <w:szCs w:val="22"/>
              </w:rPr>
              <w:t>.00</w:t>
            </w:r>
          </w:p>
        </w:tc>
      </w:tr>
      <w:tr w:rsidR="00204D68" w:rsidTr="00204D68">
        <w:trPr>
          <w:cantSplit/>
        </w:trPr>
        <w:tc>
          <w:tcPr>
            <w:tcW w:w="567" w:type="dxa"/>
          </w:tcPr>
          <w:p w:rsidR="00204D68" w:rsidRPr="00F116D4" w:rsidRDefault="00204D68" w:rsidP="00204D68">
            <w:pPr>
              <w:pStyle w:val="yTableNAm"/>
              <w:spacing w:before="60"/>
              <w:jc w:val="center"/>
              <w:rPr>
                <w:szCs w:val="22"/>
              </w:rPr>
            </w:pPr>
          </w:p>
        </w:tc>
        <w:tc>
          <w:tcPr>
            <w:tcW w:w="4961" w:type="dxa"/>
          </w:tcPr>
          <w:p w:rsidR="00204D68" w:rsidRPr="00F116D4" w:rsidRDefault="00204D68" w:rsidP="00204D68">
            <w:pPr>
              <w:pStyle w:val="yTableNAm"/>
              <w:tabs>
                <w:tab w:val="left" w:pos="317"/>
                <w:tab w:val="right" w:leader="dot" w:pos="4995"/>
              </w:tabs>
              <w:spacing w:before="60"/>
              <w:ind w:left="743" w:hanging="743"/>
              <w:rPr>
                <w:szCs w:val="22"/>
              </w:rPr>
            </w:pPr>
            <w:r w:rsidRPr="00F116D4">
              <w:rPr>
                <w:szCs w:val="22"/>
              </w:rPr>
              <w:tab/>
              <w:t>(b)</w:t>
            </w:r>
            <w:r w:rsidRPr="00F116D4">
              <w:rPr>
                <w:szCs w:val="22"/>
              </w:rPr>
              <w:tab/>
              <w:t>otherwise, an amount equal to the actual cost of fixing the connection</w:t>
            </w:r>
          </w:p>
        </w:tc>
        <w:tc>
          <w:tcPr>
            <w:tcW w:w="1276" w:type="dxa"/>
          </w:tcPr>
          <w:p w:rsidR="00204D68" w:rsidRPr="00F116D4" w:rsidRDefault="00204D68" w:rsidP="00204D68">
            <w:pPr>
              <w:pStyle w:val="yTableNAm"/>
              <w:tabs>
                <w:tab w:val="clear" w:pos="567"/>
                <w:tab w:val="right" w:pos="743"/>
              </w:tabs>
              <w:spacing w:before="60"/>
              <w:ind w:right="98"/>
              <w:jc w:val="right"/>
              <w:rPr>
                <w:szCs w:val="22"/>
              </w:rPr>
            </w:pPr>
          </w:p>
        </w:tc>
      </w:tr>
      <w:tr w:rsidR="00204D68" w:rsidTr="00204D68">
        <w:trPr>
          <w:cantSplit/>
        </w:trPr>
        <w:tc>
          <w:tcPr>
            <w:tcW w:w="567" w:type="dxa"/>
          </w:tcPr>
          <w:p w:rsidR="00204D68" w:rsidRPr="00F116D4" w:rsidRDefault="00204D68" w:rsidP="00204D68">
            <w:pPr>
              <w:pStyle w:val="yTableNAm"/>
              <w:keepNext/>
              <w:spacing w:before="60"/>
              <w:jc w:val="center"/>
              <w:rPr>
                <w:szCs w:val="22"/>
              </w:rPr>
            </w:pPr>
            <w:r w:rsidRPr="00F116D4">
              <w:rPr>
                <w:szCs w:val="22"/>
              </w:rPr>
              <w:t>3.</w:t>
            </w:r>
          </w:p>
        </w:tc>
        <w:tc>
          <w:tcPr>
            <w:tcW w:w="4961" w:type="dxa"/>
          </w:tcPr>
          <w:p w:rsidR="00204D68" w:rsidRPr="00F116D4" w:rsidRDefault="00204D68" w:rsidP="00204D68">
            <w:pPr>
              <w:pStyle w:val="yTableNAm"/>
              <w:keepNext/>
              <w:tabs>
                <w:tab w:val="left" w:pos="317"/>
                <w:tab w:val="right" w:leader="dot" w:pos="4995"/>
              </w:tabs>
              <w:spacing w:before="60"/>
              <w:ind w:left="743" w:hanging="743"/>
              <w:rPr>
                <w:szCs w:val="22"/>
              </w:rPr>
            </w:pPr>
            <w:r w:rsidRPr="00F116D4">
              <w:rPr>
                <w:szCs w:val="22"/>
              </w:rPr>
              <w:t>Charge for —</w:t>
            </w:r>
          </w:p>
        </w:tc>
        <w:tc>
          <w:tcPr>
            <w:tcW w:w="1276" w:type="dxa"/>
          </w:tcPr>
          <w:p w:rsidR="00204D68" w:rsidRPr="00F116D4" w:rsidRDefault="00204D68" w:rsidP="00204D68">
            <w:pPr>
              <w:pStyle w:val="yTableNAm"/>
              <w:keepNext/>
              <w:tabs>
                <w:tab w:val="clear" w:pos="567"/>
                <w:tab w:val="right" w:pos="743"/>
              </w:tabs>
              <w:spacing w:before="60"/>
              <w:ind w:right="98"/>
              <w:jc w:val="right"/>
              <w:rPr>
                <w:szCs w:val="22"/>
              </w:rPr>
            </w:pPr>
          </w:p>
        </w:tc>
      </w:tr>
      <w:tr w:rsidR="00204D68" w:rsidTr="00204D68">
        <w:trPr>
          <w:cantSplit/>
        </w:trPr>
        <w:tc>
          <w:tcPr>
            <w:tcW w:w="567" w:type="dxa"/>
          </w:tcPr>
          <w:p w:rsidR="00204D68" w:rsidRPr="00F116D4" w:rsidRDefault="00204D68" w:rsidP="00204D68">
            <w:pPr>
              <w:pStyle w:val="yTableNAm"/>
              <w:keepNext/>
              <w:spacing w:before="60"/>
              <w:jc w:val="center"/>
              <w:rPr>
                <w:szCs w:val="22"/>
              </w:rPr>
            </w:pPr>
          </w:p>
        </w:tc>
        <w:tc>
          <w:tcPr>
            <w:tcW w:w="4961" w:type="dxa"/>
          </w:tcPr>
          <w:p w:rsidR="00204D68" w:rsidRPr="00F116D4" w:rsidRDefault="00204D68" w:rsidP="000A530E">
            <w:pPr>
              <w:pStyle w:val="yTableNAm"/>
              <w:tabs>
                <w:tab w:val="clear" w:pos="567"/>
                <w:tab w:val="left" w:pos="317"/>
                <w:tab w:val="right" w:leader="dot" w:pos="4745"/>
              </w:tabs>
              <w:spacing w:before="60"/>
              <w:ind w:left="743" w:hanging="743"/>
              <w:rPr>
                <w:szCs w:val="22"/>
              </w:rPr>
            </w:pPr>
            <w:r w:rsidRPr="00F116D4">
              <w:rPr>
                <w:szCs w:val="22"/>
              </w:rPr>
              <w:tab/>
            </w:r>
            <w:r w:rsidRPr="00F116D4">
              <w:rPr>
                <w:szCs w:val="22"/>
              </w:rPr>
              <w:tab/>
              <w:t xml:space="preserve">disconnection </w:t>
            </w:r>
            <w:r w:rsidRPr="00F116D4">
              <w:rPr>
                <w:szCs w:val="22"/>
              </w:rPr>
              <w:tab/>
            </w:r>
          </w:p>
        </w:tc>
        <w:tc>
          <w:tcPr>
            <w:tcW w:w="1276" w:type="dxa"/>
          </w:tcPr>
          <w:p w:rsidR="00204D68" w:rsidRPr="00F116D4" w:rsidRDefault="00204D68" w:rsidP="00204D68">
            <w:pPr>
              <w:pStyle w:val="yTableNAm"/>
              <w:keepNext/>
              <w:tabs>
                <w:tab w:val="clear" w:pos="567"/>
                <w:tab w:val="right" w:pos="743"/>
              </w:tabs>
              <w:spacing w:before="60"/>
              <w:ind w:right="98"/>
              <w:jc w:val="right"/>
              <w:rPr>
                <w:szCs w:val="22"/>
              </w:rPr>
            </w:pPr>
            <w:r>
              <w:rPr>
                <w:szCs w:val="22"/>
              </w:rPr>
              <w:t>719</w:t>
            </w:r>
            <w:r w:rsidRPr="00F116D4">
              <w:rPr>
                <w:szCs w:val="22"/>
              </w:rPr>
              <w:t>.50</w:t>
            </w:r>
          </w:p>
        </w:tc>
      </w:tr>
      <w:tr w:rsidR="00204D68" w:rsidTr="00204D68">
        <w:trPr>
          <w:cantSplit/>
        </w:trPr>
        <w:tc>
          <w:tcPr>
            <w:tcW w:w="567" w:type="dxa"/>
          </w:tcPr>
          <w:p w:rsidR="00204D68" w:rsidRPr="00F116D4" w:rsidRDefault="00204D68" w:rsidP="00204D68">
            <w:pPr>
              <w:pStyle w:val="yTableNAm"/>
              <w:keepNext/>
              <w:spacing w:before="60"/>
              <w:jc w:val="center"/>
              <w:rPr>
                <w:szCs w:val="22"/>
              </w:rPr>
            </w:pPr>
          </w:p>
        </w:tc>
        <w:tc>
          <w:tcPr>
            <w:tcW w:w="4961" w:type="dxa"/>
          </w:tcPr>
          <w:p w:rsidR="00204D68" w:rsidRPr="00F116D4" w:rsidRDefault="00204D68" w:rsidP="000A530E">
            <w:pPr>
              <w:pStyle w:val="yTableNAm"/>
              <w:tabs>
                <w:tab w:val="clear" w:pos="567"/>
                <w:tab w:val="left" w:pos="317"/>
                <w:tab w:val="right" w:leader="dot" w:pos="4745"/>
              </w:tabs>
              <w:spacing w:before="60"/>
              <w:ind w:left="743" w:hanging="743"/>
              <w:rPr>
                <w:szCs w:val="22"/>
              </w:rPr>
            </w:pPr>
            <w:r w:rsidRPr="00F116D4">
              <w:rPr>
                <w:szCs w:val="22"/>
              </w:rPr>
              <w:tab/>
            </w:r>
            <w:r w:rsidRPr="00F116D4">
              <w:rPr>
                <w:szCs w:val="22"/>
              </w:rPr>
              <w:tab/>
              <w:t xml:space="preserve">reconnection </w:t>
            </w:r>
            <w:r w:rsidRPr="00F116D4">
              <w:rPr>
                <w:szCs w:val="22"/>
              </w:rPr>
              <w:tab/>
            </w:r>
          </w:p>
        </w:tc>
        <w:tc>
          <w:tcPr>
            <w:tcW w:w="1276" w:type="dxa"/>
          </w:tcPr>
          <w:p w:rsidR="00204D68" w:rsidRPr="00F116D4" w:rsidRDefault="00204D68" w:rsidP="00204D68">
            <w:pPr>
              <w:pStyle w:val="yTableNAm"/>
              <w:keepNext/>
              <w:tabs>
                <w:tab w:val="clear" w:pos="567"/>
                <w:tab w:val="right" w:pos="743"/>
              </w:tabs>
              <w:spacing w:before="60"/>
              <w:ind w:right="98"/>
              <w:jc w:val="right"/>
              <w:rPr>
                <w:szCs w:val="22"/>
              </w:rPr>
            </w:pPr>
            <w:r>
              <w:rPr>
                <w:szCs w:val="22"/>
              </w:rPr>
              <w:t>719</w:t>
            </w:r>
            <w:r w:rsidRPr="00F116D4">
              <w:rPr>
                <w:szCs w:val="22"/>
              </w:rPr>
              <w:t>.50</w:t>
            </w:r>
          </w:p>
        </w:tc>
      </w:tr>
      <w:tr w:rsidR="00204D68" w:rsidTr="00204D68">
        <w:trPr>
          <w:cantSplit/>
        </w:trPr>
        <w:tc>
          <w:tcPr>
            <w:tcW w:w="567" w:type="dxa"/>
          </w:tcPr>
          <w:p w:rsidR="00204D68" w:rsidRPr="00F116D4" w:rsidRDefault="00204D68" w:rsidP="00204D68">
            <w:pPr>
              <w:pStyle w:val="yTableNAm"/>
              <w:spacing w:before="60"/>
              <w:jc w:val="center"/>
              <w:rPr>
                <w:szCs w:val="22"/>
              </w:rPr>
            </w:pPr>
            <w:r w:rsidRPr="00F116D4">
              <w:rPr>
                <w:szCs w:val="22"/>
              </w:rPr>
              <w:t>4.</w:t>
            </w:r>
          </w:p>
        </w:tc>
        <w:tc>
          <w:tcPr>
            <w:tcW w:w="4961" w:type="dxa"/>
          </w:tcPr>
          <w:p w:rsidR="00204D68" w:rsidRPr="00F116D4" w:rsidRDefault="00204D68" w:rsidP="00204D68">
            <w:pPr>
              <w:pStyle w:val="yTableNAm"/>
              <w:tabs>
                <w:tab w:val="clear" w:pos="567"/>
                <w:tab w:val="right" w:leader="dot" w:pos="4995"/>
              </w:tabs>
              <w:spacing w:before="60"/>
              <w:rPr>
                <w:szCs w:val="22"/>
              </w:rPr>
            </w:pPr>
            <w:r w:rsidRPr="00F116D4">
              <w:rPr>
                <w:szCs w:val="22"/>
              </w:rPr>
              <w:t>Charge for relocation of water supply connection (less than 500 mm) —</w:t>
            </w:r>
          </w:p>
        </w:tc>
        <w:tc>
          <w:tcPr>
            <w:tcW w:w="1276" w:type="dxa"/>
          </w:tcPr>
          <w:p w:rsidR="00204D68" w:rsidRPr="00F116D4" w:rsidRDefault="00204D68" w:rsidP="00204D68">
            <w:pPr>
              <w:pStyle w:val="yTableNAm"/>
              <w:tabs>
                <w:tab w:val="clear" w:pos="567"/>
                <w:tab w:val="right" w:pos="743"/>
              </w:tabs>
              <w:spacing w:before="60"/>
              <w:ind w:right="98"/>
              <w:jc w:val="right"/>
              <w:rPr>
                <w:szCs w:val="22"/>
              </w:rPr>
            </w:pPr>
          </w:p>
        </w:tc>
      </w:tr>
      <w:tr w:rsidR="00204D68" w:rsidTr="00204D68">
        <w:trPr>
          <w:cantSplit/>
        </w:trPr>
        <w:tc>
          <w:tcPr>
            <w:tcW w:w="567" w:type="dxa"/>
          </w:tcPr>
          <w:p w:rsidR="00204D68" w:rsidRPr="00F116D4" w:rsidRDefault="00204D68" w:rsidP="00204D68">
            <w:pPr>
              <w:pStyle w:val="yTableNAm"/>
              <w:spacing w:before="60"/>
              <w:jc w:val="center"/>
              <w:rPr>
                <w:szCs w:val="22"/>
              </w:rPr>
            </w:pPr>
          </w:p>
        </w:tc>
        <w:tc>
          <w:tcPr>
            <w:tcW w:w="4961" w:type="dxa"/>
          </w:tcPr>
          <w:p w:rsidR="00204D68" w:rsidRPr="00F116D4" w:rsidRDefault="00204D68" w:rsidP="00204D68">
            <w:pPr>
              <w:pStyle w:val="yTableNAm"/>
              <w:tabs>
                <w:tab w:val="clear" w:pos="567"/>
                <w:tab w:val="left" w:pos="317"/>
                <w:tab w:val="right" w:leader="dot" w:pos="4995"/>
              </w:tabs>
              <w:spacing w:before="60"/>
              <w:ind w:left="743" w:hanging="743"/>
              <w:rPr>
                <w:szCs w:val="22"/>
              </w:rPr>
            </w:pPr>
            <w:r w:rsidRPr="00F116D4">
              <w:rPr>
                <w:szCs w:val="22"/>
              </w:rPr>
              <w:tab/>
              <w:t>(a)</w:t>
            </w:r>
            <w:r w:rsidRPr="00F116D4">
              <w:rPr>
                <w:szCs w:val="22"/>
              </w:rPr>
              <w:tab/>
              <w:t>where the connection size is </w:t>
            </w:r>
            <w:r w:rsidRPr="00F116D4">
              <w:rPr>
                <w:snapToGrid w:val="0"/>
                <w:szCs w:val="22"/>
              </w:rPr>
              <w:t>—</w:t>
            </w:r>
            <w:r w:rsidRPr="00F116D4">
              <w:rPr>
                <w:szCs w:val="22"/>
              </w:rPr>
              <w:t> </w:t>
            </w:r>
          </w:p>
        </w:tc>
        <w:tc>
          <w:tcPr>
            <w:tcW w:w="1276" w:type="dxa"/>
          </w:tcPr>
          <w:p w:rsidR="00204D68" w:rsidRPr="00F116D4" w:rsidRDefault="00204D68" w:rsidP="00204D68">
            <w:pPr>
              <w:pStyle w:val="yTableNAm"/>
              <w:tabs>
                <w:tab w:val="clear" w:pos="567"/>
                <w:tab w:val="right" w:pos="743"/>
              </w:tabs>
              <w:spacing w:before="60"/>
              <w:ind w:right="98"/>
              <w:jc w:val="right"/>
              <w:rPr>
                <w:szCs w:val="22"/>
              </w:rPr>
            </w:pPr>
          </w:p>
        </w:tc>
      </w:tr>
      <w:tr w:rsidR="00204D68" w:rsidTr="00204D68">
        <w:trPr>
          <w:cantSplit/>
        </w:trPr>
        <w:tc>
          <w:tcPr>
            <w:tcW w:w="567" w:type="dxa"/>
          </w:tcPr>
          <w:p w:rsidR="00204D68" w:rsidRPr="00F116D4" w:rsidRDefault="00204D68" w:rsidP="00204D68">
            <w:pPr>
              <w:pStyle w:val="yTableNAm"/>
              <w:spacing w:before="60"/>
              <w:jc w:val="center"/>
              <w:rPr>
                <w:szCs w:val="22"/>
              </w:rPr>
            </w:pPr>
          </w:p>
        </w:tc>
        <w:tc>
          <w:tcPr>
            <w:tcW w:w="4961" w:type="dxa"/>
          </w:tcPr>
          <w:p w:rsidR="00204D68" w:rsidRPr="00F116D4" w:rsidRDefault="00204D68" w:rsidP="000A530E">
            <w:pPr>
              <w:pStyle w:val="yTableNAm"/>
              <w:tabs>
                <w:tab w:val="clear" w:pos="567"/>
                <w:tab w:val="left" w:pos="317"/>
                <w:tab w:val="right" w:leader="dot" w:pos="4745"/>
              </w:tabs>
              <w:spacing w:before="60"/>
              <w:ind w:left="743" w:hanging="743"/>
              <w:rPr>
                <w:szCs w:val="22"/>
              </w:rPr>
            </w:pPr>
            <w:r w:rsidRPr="00F116D4">
              <w:rPr>
                <w:szCs w:val="22"/>
              </w:rPr>
              <w:tab/>
            </w:r>
            <w:r w:rsidRPr="00F116D4">
              <w:rPr>
                <w:szCs w:val="22"/>
              </w:rPr>
              <w:tab/>
              <w:t xml:space="preserve">20 mm </w:t>
            </w:r>
            <w:r w:rsidRPr="00F116D4">
              <w:rPr>
                <w:szCs w:val="22"/>
              </w:rPr>
              <w:tab/>
            </w:r>
          </w:p>
        </w:tc>
        <w:tc>
          <w:tcPr>
            <w:tcW w:w="1276" w:type="dxa"/>
          </w:tcPr>
          <w:p w:rsidR="00204D68" w:rsidRPr="00F116D4" w:rsidRDefault="00204D68" w:rsidP="00204D68">
            <w:pPr>
              <w:pStyle w:val="yTableNAm"/>
              <w:tabs>
                <w:tab w:val="clear" w:pos="567"/>
                <w:tab w:val="right" w:pos="743"/>
              </w:tabs>
              <w:spacing w:before="60"/>
              <w:ind w:right="98"/>
              <w:jc w:val="right"/>
              <w:rPr>
                <w:szCs w:val="22"/>
              </w:rPr>
            </w:pPr>
            <w:r>
              <w:rPr>
                <w:szCs w:val="22"/>
              </w:rPr>
              <w:t>430</w:t>
            </w:r>
            <w:r w:rsidRPr="00F116D4">
              <w:rPr>
                <w:szCs w:val="22"/>
              </w:rPr>
              <w:t>.</w:t>
            </w:r>
            <w:r>
              <w:rPr>
                <w:szCs w:val="22"/>
              </w:rPr>
              <w:t>0</w:t>
            </w:r>
            <w:r w:rsidRPr="00F116D4">
              <w:rPr>
                <w:szCs w:val="22"/>
              </w:rPr>
              <w:t>0</w:t>
            </w:r>
          </w:p>
        </w:tc>
      </w:tr>
      <w:tr w:rsidR="00204D68" w:rsidTr="00204D68">
        <w:trPr>
          <w:cantSplit/>
        </w:trPr>
        <w:tc>
          <w:tcPr>
            <w:tcW w:w="567" w:type="dxa"/>
          </w:tcPr>
          <w:p w:rsidR="00204D68" w:rsidRPr="00F116D4" w:rsidRDefault="00204D68" w:rsidP="00204D68">
            <w:pPr>
              <w:pStyle w:val="yTableNAm"/>
              <w:spacing w:before="60"/>
              <w:jc w:val="center"/>
              <w:rPr>
                <w:szCs w:val="22"/>
              </w:rPr>
            </w:pPr>
          </w:p>
        </w:tc>
        <w:tc>
          <w:tcPr>
            <w:tcW w:w="4961" w:type="dxa"/>
          </w:tcPr>
          <w:p w:rsidR="00204D68" w:rsidRPr="00F116D4" w:rsidRDefault="00204D68" w:rsidP="000A530E">
            <w:pPr>
              <w:pStyle w:val="yTableNAm"/>
              <w:tabs>
                <w:tab w:val="clear" w:pos="567"/>
                <w:tab w:val="left" w:pos="317"/>
                <w:tab w:val="right" w:leader="dot" w:pos="4745"/>
              </w:tabs>
              <w:spacing w:before="60"/>
              <w:ind w:left="743" w:hanging="743"/>
              <w:rPr>
                <w:szCs w:val="22"/>
              </w:rPr>
            </w:pPr>
            <w:r w:rsidRPr="00F116D4">
              <w:rPr>
                <w:szCs w:val="22"/>
              </w:rPr>
              <w:tab/>
            </w:r>
            <w:r w:rsidRPr="00F116D4">
              <w:rPr>
                <w:szCs w:val="22"/>
              </w:rPr>
              <w:tab/>
              <w:t xml:space="preserve">25 mm </w:t>
            </w:r>
            <w:r w:rsidRPr="00F116D4">
              <w:rPr>
                <w:szCs w:val="22"/>
              </w:rPr>
              <w:tab/>
            </w:r>
          </w:p>
        </w:tc>
        <w:tc>
          <w:tcPr>
            <w:tcW w:w="1276" w:type="dxa"/>
          </w:tcPr>
          <w:p w:rsidR="00204D68" w:rsidRPr="00F116D4" w:rsidRDefault="00204D68" w:rsidP="00204D68">
            <w:pPr>
              <w:pStyle w:val="yTableNAm"/>
              <w:tabs>
                <w:tab w:val="clear" w:pos="567"/>
                <w:tab w:val="right" w:pos="743"/>
              </w:tabs>
              <w:spacing w:before="60"/>
              <w:ind w:right="98"/>
              <w:jc w:val="right"/>
              <w:rPr>
                <w:szCs w:val="22"/>
              </w:rPr>
            </w:pPr>
            <w:r>
              <w:rPr>
                <w:szCs w:val="22"/>
              </w:rPr>
              <w:t>490</w:t>
            </w:r>
            <w:r w:rsidRPr="00F116D4">
              <w:rPr>
                <w:szCs w:val="22"/>
              </w:rPr>
              <w:t>.</w:t>
            </w:r>
            <w:r>
              <w:rPr>
                <w:szCs w:val="22"/>
              </w:rPr>
              <w:t>5</w:t>
            </w:r>
            <w:r w:rsidRPr="00F116D4">
              <w:rPr>
                <w:szCs w:val="22"/>
              </w:rPr>
              <w:t>0</w:t>
            </w:r>
          </w:p>
        </w:tc>
      </w:tr>
      <w:tr w:rsidR="00204D68" w:rsidTr="00204D68">
        <w:trPr>
          <w:cantSplit/>
        </w:trPr>
        <w:tc>
          <w:tcPr>
            <w:tcW w:w="567" w:type="dxa"/>
          </w:tcPr>
          <w:p w:rsidR="00204D68" w:rsidRPr="00F116D4" w:rsidRDefault="00204D68" w:rsidP="00204D68">
            <w:pPr>
              <w:pStyle w:val="yTableNAm"/>
              <w:spacing w:before="60"/>
              <w:jc w:val="center"/>
              <w:rPr>
                <w:szCs w:val="22"/>
              </w:rPr>
            </w:pPr>
          </w:p>
        </w:tc>
        <w:tc>
          <w:tcPr>
            <w:tcW w:w="4961" w:type="dxa"/>
          </w:tcPr>
          <w:p w:rsidR="00204D68" w:rsidRPr="00F116D4" w:rsidRDefault="00204D68" w:rsidP="000A530E">
            <w:pPr>
              <w:pStyle w:val="yTableNAm"/>
              <w:tabs>
                <w:tab w:val="clear" w:pos="567"/>
                <w:tab w:val="left" w:pos="317"/>
                <w:tab w:val="right" w:leader="dot" w:pos="4745"/>
              </w:tabs>
              <w:spacing w:before="60"/>
              <w:ind w:left="743" w:hanging="743"/>
              <w:rPr>
                <w:szCs w:val="22"/>
              </w:rPr>
            </w:pPr>
            <w:r w:rsidRPr="00F116D4">
              <w:rPr>
                <w:szCs w:val="22"/>
              </w:rPr>
              <w:tab/>
            </w:r>
            <w:r w:rsidRPr="00F116D4">
              <w:rPr>
                <w:szCs w:val="22"/>
              </w:rPr>
              <w:tab/>
              <w:t xml:space="preserve">40 mm </w:t>
            </w:r>
            <w:r w:rsidRPr="00F116D4">
              <w:rPr>
                <w:szCs w:val="22"/>
              </w:rPr>
              <w:tab/>
            </w:r>
          </w:p>
        </w:tc>
        <w:tc>
          <w:tcPr>
            <w:tcW w:w="1276" w:type="dxa"/>
          </w:tcPr>
          <w:p w:rsidR="00204D68" w:rsidRPr="00F116D4" w:rsidRDefault="00204D68" w:rsidP="00204D68">
            <w:pPr>
              <w:pStyle w:val="yTableNAm"/>
              <w:tabs>
                <w:tab w:val="clear" w:pos="567"/>
                <w:tab w:val="right" w:pos="743"/>
              </w:tabs>
              <w:spacing w:before="60"/>
              <w:ind w:right="98"/>
              <w:jc w:val="right"/>
              <w:rPr>
                <w:szCs w:val="22"/>
              </w:rPr>
            </w:pPr>
            <w:r>
              <w:rPr>
                <w:szCs w:val="22"/>
              </w:rPr>
              <w:t>700.00</w:t>
            </w:r>
          </w:p>
        </w:tc>
      </w:tr>
      <w:tr w:rsidR="00204D68" w:rsidTr="00204D68">
        <w:trPr>
          <w:cantSplit/>
        </w:trPr>
        <w:tc>
          <w:tcPr>
            <w:tcW w:w="567" w:type="dxa"/>
          </w:tcPr>
          <w:p w:rsidR="00204D68" w:rsidRPr="00F116D4" w:rsidRDefault="00204D68" w:rsidP="00204D68">
            <w:pPr>
              <w:pStyle w:val="yTableNAm"/>
              <w:spacing w:before="60"/>
              <w:jc w:val="center"/>
              <w:rPr>
                <w:szCs w:val="22"/>
              </w:rPr>
            </w:pPr>
          </w:p>
        </w:tc>
        <w:tc>
          <w:tcPr>
            <w:tcW w:w="4961" w:type="dxa"/>
          </w:tcPr>
          <w:p w:rsidR="00204D68" w:rsidRPr="00F116D4" w:rsidRDefault="00204D68" w:rsidP="000A530E">
            <w:pPr>
              <w:pStyle w:val="yTableNAm"/>
              <w:tabs>
                <w:tab w:val="clear" w:pos="567"/>
                <w:tab w:val="left" w:pos="317"/>
                <w:tab w:val="right" w:leader="dot" w:pos="4745"/>
              </w:tabs>
              <w:spacing w:before="60"/>
              <w:ind w:left="743" w:hanging="743"/>
              <w:rPr>
                <w:szCs w:val="22"/>
              </w:rPr>
            </w:pPr>
            <w:r w:rsidRPr="00F116D4">
              <w:rPr>
                <w:szCs w:val="22"/>
              </w:rPr>
              <w:tab/>
            </w:r>
            <w:r w:rsidRPr="00F116D4">
              <w:rPr>
                <w:szCs w:val="22"/>
              </w:rPr>
              <w:tab/>
              <w:t xml:space="preserve">50 mm </w:t>
            </w:r>
            <w:r w:rsidRPr="00F116D4">
              <w:rPr>
                <w:szCs w:val="22"/>
              </w:rPr>
              <w:tab/>
            </w:r>
          </w:p>
        </w:tc>
        <w:tc>
          <w:tcPr>
            <w:tcW w:w="1276" w:type="dxa"/>
          </w:tcPr>
          <w:p w:rsidR="00204D68" w:rsidRPr="00F116D4" w:rsidRDefault="00204D68" w:rsidP="00204D68">
            <w:pPr>
              <w:pStyle w:val="yTableNAm"/>
              <w:tabs>
                <w:tab w:val="clear" w:pos="567"/>
                <w:tab w:val="right" w:pos="743"/>
              </w:tabs>
              <w:spacing w:before="60"/>
              <w:ind w:right="98"/>
              <w:jc w:val="right"/>
              <w:rPr>
                <w:szCs w:val="22"/>
              </w:rPr>
            </w:pPr>
            <w:r>
              <w:rPr>
                <w:szCs w:val="22"/>
              </w:rPr>
              <w:t>820</w:t>
            </w:r>
            <w:r w:rsidRPr="00F116D4">
              <w:rPr>
                <w:szCs w:val="22"/>
              </w:rPr>
              <w:t>.50</w:t>
            </w:r>
          </w:p>
        </w:tc>
      </w:tr>
      <w:tr w:rsidR="00204D68" w:rsidTr="00204D68">
        <w:trPr>
          <w:cantSplit/>
        </w:trPr>
        <w:tc>
          <w:tcPr>
            <w:tcW w:w="567" w:type="dxa"/>
            <w:tcBorders>
              <w:bottom w:val="single" w:sz="4" w:space="0" w:color="auto"/>
            </w:tcBorders>
          </w:tcPr>
          <w:p w:rsidR="00204D68" w:rsidRPr="00F116D4" w:rsidRDefault="00204D68" w:rsidP="00204D68">
            <w:pPr>
              <w:pStyle w:val="yTableNAm"/>
              <w:spacing w:before="60"/>
              <w:jc w:val="center"/>
              <w:rPr>
                <w:szCs w:val="22"/>
              </w:rPr>
            </w:pPr>
          </w:p>
        </w:tc>
        <w:tc>
          <w:tcPr>
            <w:tcW w:w="4961" w:type="dxa"/>
            <w:tcBorders>
              <w:bottom w:val="single" w:sz="4" w:space="0" w:color="auto"/>
            </w:tcBorders>
          </w:tcPr>
          <w:p w:rsidR="00204D68" w:rsidRPr="00F116D4" w:rsidRDefault="00204D68" w:rsidP="00204D68">
            <w:pPr>
              <w:pStyle w:val="yTableNAm"/>
              <w:tabs>
                <w:tab w:val="clear" w:pos="567"/>
                <w:tab w:val="left" w:pos="317"/>
                <w:tab w:val="right" w:leader="dot" w:pos="4995"/>
              </w:tabs>
              <w:spacing w:before="60"/>
              <w:ind w:left="743" w:hanging="743"/>
              <w:rPr>
                <w:szCs w:val="22"/>
              </w:rPr>
            </w:pPr>
            <w:r w:rsidRPr="00F116D4">
              <w:rPr>
                <w:szCs w:val="22"/>
              </w:rPr>
              <w:tab/>
              <w:t>(b)</w:t>
            </w:r>
            <w:r w:rsidRPr="00F116D4">
              <w:rPr>
                <w:szCs w:val="22"/>
              </w:rPr>
              <w:tab/>
              <w:t>other sizes, an amount equal to the actual cost of relocation</w:t>
            </w:r>
          </w:p>
        </w:tc>
        <w:tc>
          <w:tcPr>
            <w:tcW w:w="1276" w:type="dxa"/>
            <w:tcBorders>
              <w:bottom w:val="single" w:sz="4" w:space="0" w:color="auto"/>
            </w:tcBorders>
          </w:tcPr>
          <w:p w:rsidR="00204D68" w:rsidRPr="00F116D4" w:rsidRDefault="00204D68" w:rsidP="00204D68">
            <w:pPr>
              <w:pStyle w:val="yTableNAm"/>
              <w:tabs>
                <w:tab w:val="clear" w:pos="567"/>
                <w:tab w:val="right" w:pos="743"/>
              </w:tabs>
              <w:spacing w:before="60"/>
              <w:ind w:right="98"/>
              <w:jc w:val="right"/>
              <w:rPr>
                <w:szCs w:val="22"/>
              </w:rPr>
            </w:pPr>
          </w:p>
        </w:tc>
      </w:tr>
    </w:tbl>
    <w:p w:rsidR="00204D68" w:rsidRDefault="00204D68" w:rsidP="00204D68">
      <w:pPr>
        <w:pStyle w:val="yFootnotesection"/>
      </w:pPr>
      <w:r>
        <w:tab/>
        <w:t>[Schedule 2 inserted in Gazette 19 Jun 2013 p. 2342</w:t>
      </w:r>
      <w:r>
        <w:noBreakHyphen/>
        <w:t>3.]</w:t>
      </w:r>
    </w:p>
    <w:p w:rsidR="006E3A6C" w:rsidRPr="004E6FE9" w:rsidRDefault="006E3A6C">
      <w:pPr>
        <w:pStyle w:val="yScheduleHeading"/>
      </w:pPr>
      <w:bookmarkStart w:id="104" w:name="_Toc297551600"/>
      <w:bookmarkStart w:id="105" w:name="_Toc305574515"/>
      <w:bookmarkStart w:id="106" w:name="_Toc305574584"/>
      <w:bookmarkStart w:id="107" w:name="_Toc307816899"/>
      <w:bookmarkStart w:id="108" w:name="_Toc310337979"/>
      <w:bookmarkStart w:id="109" w:name="_Toc310339719"/>
      <w:bookmarkStart w:id="110" w:name="_Toc310493550"/>
      <w:bookmarkStart w:id="111" w:name="_Toc328477981"/>
      <w:bookmarkStart w:id="112" w:name="_Toc328481277"/>
      <w:bookmarkStart w:id="113" w:name="_Toc335134593"/>
      <w:bookmarkStart w:id="114" w:name="_Toc359998620"/>
      <w:bookmarkEnd w:id="84"/>
      <w:bookmarkEnd w:id="85"/>
      <w:bookmarkEnd w:id="86"/>
      <w:bookmarkEnd w:id="87"/>
      <w:bookmarkEnd w:id="88"/>
      <w:bookmarkEnd w:id="89"/>
      <w:bookmarkEnd w:id="90"/>
      <w:bookmarkEnd w:id="91"/>
      <w:bookmarkEnd w:id="92"/>
      <w:bookmarkEnd w:id="93"/>
      <w:r w:rsidRPr="004E6FE9">
        <w:rPr>
          <w:rStyle w:val="CharSchNo"/>
        </w:rPr>
        <w:t>Schedule 3</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6E3A6C" w:rsidRPr="004E6FE9" w:rsidRDefault="006E3A6C">
      <w:pPr>
        <w:pStyle w:val="MiscellaneousHeading"/>
        <w:rPr>
          <w:b/>
          <w:bCs/>
          <w:sz w:val="28"/>
        </w:rPr>
      </w:pPr>
      <w:r w:rsidRPr="004E6FE9">
        <w:rPr>
          <w:rStyle w:val="CharSchText"/>
          <w:b/>
          <w:bCs/>
          <w:sz w:val="28"/>
        </w:rPr>
        <w:t>Central business districts</w:t>
      </w:r>
    </w:p>
    <w:p w:rsidR="006E3A6C" w:rsidRPr="004E6FE9" w:rsidRDefault="006E3A6C">
      <w:pPr>
        <w:pStyle w:val="yMiscellaneousHeading"/>
        <w:jc w:val="left"/>
        <w:rPr>
          <w:b/>
          <w:snapToGrid w:val="0"/>
        </w:rPr>
      </w:pPr>
      <w:r w:rsidRPr="004E6FE9">
        <w:rPr>
          <w:b/>
          <w:snapToGrid w:val="0"/>
        </w:rPr>
        <w:t>Fremantle central business district</w:t>
      </w:r>
    </w:p>
    <w:p w:rsidR="006E3A6C" w:rsidRPr="004E6FE9" w:rsidRDefault="006E3A6C">
      <w:pPr>
        <w:pStyle w:val="yMiscellaneousBody"/>
        <w:rPr>
          <w:snapToGrid w:val="0"/>
        </w:rPr>
      </w:pPr>
      <w:r w:rsidRPr="004E6FE9">
        <w:rPr>
          <w:snapToGrid w:val="0"/>
        </w:rPr>
        <w:t>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rsidR="006E3A6C" w:rsidRPr="004E6FE9" w:rsidRDefault="006E3A6C">
      <w:pPr>
        <w:pStyle w:val="yMiscellaneousHeading"/>
        <w:jc w:val="left"/>
        <w:rPr>
          <w:b/>
          <w:snapToGrid w:val="0"/>
        </w:rPr>
      </w:pPr>
      <w:smartTag w:uri="urn:schemas-microsoft-com:office:smarttags" w:element="place">
        <w:smartTag w:uri="urn:schemas-microsoft-com:office:smarttags" w:element="PlaceName">
          <w:r w:rsidRPr="004E6FE9">
            <w:rPr>
              <w:b/>
              <w:snapToGrid w:val="0"/>
            </w:rPr>
            <w:t>Perth</w:t>
          </w:r>
        </w:smartTag>
      </w:smartTag>
      <w:r w:rsidRPr="004E6FE9">
        <w:rPr>
          <w:b/>
          <w:snapToGrid w:val="0"/>
        </w:rPr>
        <w:t xml:space="preserve"> central business district</w:t>
      </w:r>
    </w:p>
    <w:p w:rsidR="006E3A6C" w:rsidRPr="004E6FE9" w:rsidRDefault="006E3A6C">
      <w:pPr>
        <w:pStyle w:val="yMiscellaneousBody"/>
        <w:rPr>
          <w:snapToGrid w:val="0"/>
        </w:rPr>
      </w:pPr>
      <w:r w:rsidRPr="004E6FE9">
        <w:rPr>
          <w:snapToGrid w:val="0"/>
        </w:rPr>
        <w:t>The land bounded by a line commencing at the intersection of Kings Park Road, Thomas Street and Bagot Road and proceeding thence in a northeasterly direction along Thomas Street and Loftus Street to Newcastle Street, then southeasterly along Newcastle Street to the Perth</w:t>
      </w:r>
      <w:r w:rsidR="00BD30A7" w:rsidRPr="004E6FE9">
        <w:rPr>
          <w:snapToGrid w:val="0"/>
        </w:rPr>
        <w:noBreakHyphen/>
      </w:r>
      <w:r w:rsidRPr="004E6FE9">
        <w:rPr>
          <w:snapToGrid w:val="0"/>
        </w:rPr>
        <w:t>Midland railway reserve, then northeasterly and easterly along the Perth</w:t>
      </w:r>
      <w:r w:rsidR="00BD30A7" w:rsidRPr="004E6FE9">
        <w:rPr>
          <w:snapToGrid w:val="0"/>
        </w:rPr>
        <w:noBreakHyphen/>
      </w:r>
      <w:r w:rsidRPr="004E6FE9">
        <w:rPr>
          <w:snapToGrid w:val="0"/>
        </w:rPr>
        <w:t>Midland and Perth</w:t>
      </w:r>
      <w:r w:rsidR="00BD30A7" w:rsidRPr="004E6FE9">
        <w:rPr>
          <w:snapToGrid w:val="0"/>
        </w:rPr>
        <w:noBreakHyphen/>
      </w:r>
      <w:r w:rsidRPr="004E6FE9">
        <w:rPr>
          <w:snapToGrid w:val="0"/>
        </w:rPr>
        <w:t>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rsidR="006E3A6C" w:rsidRPr="004E6FE9" w:rsidRDefault="006E3A6C">
      <w:pPr>
        <w:pStyle w:val="yFootnotesection"/>
      </w:pPr>
      <w:r w:rsidRPr="004E6FE9">
        <w:tab/>
        <w:t xml:space="preserve">[Schedule 3 inserted in Gazette 14 Jul 1987 p. 2655.] </w:t>
      </w:r>
    </w:p>
    <w:p w:rsidR="006E3A6C" w:rsidRPr="004E6FE9" w:rsidRDefault="006E3A6C">
      <w:pPr>
        <w:pStyle w:val="yEdnoteschedule"/>
      </w:pPr>
      <w:r w:rsidRPr="004E6FE9">
        <w:t>[Schedule 4</w:t>
      </w:r>
      <w:r w:rsidRPr="004E6FE9">
        <w:rPr>
          <w:b/>
        </w:rPr>
        <w:t xml:space="preserve"> </w:t>
      </w:r>
      <w:r w:rsidRPr="004E6FE9">
        <w:t xml:space="preserve">deleted in Gazette 14 Jul 1987 p. 2658.] </w:t>
      </w:r>
    </w:p>
    <w:p w:rsidR="006E3A6C" w:rsidRPr="004E6FE9" w:rsidRDefault="006E3A6C">
      <w:pPr>
        <w:pStyle w:val="yScheduleHeading"/>
      </w:pPr>
      <w:bookmarkStart w:id="115" w:name="_Toc139696394"/>
      <w:bookmarkStart w:id="116" w:name="_Toc148856861"/>
      <w:bookmarkStart w:id="117" w:name="_Toc150235545"/>
      <w:bookmarkStart w:id="118" w:name="_Toc150244812"/>
      <w:bookmarkStart w:id="119" w:name="_Toc151802097"/>
      <w:bookmarkStart w:id="120" w:name="_Toc154210779"/>
      <w:bookmarkStart w:id="121" w:name="_Toc170801510"/>
      <w:bookmarkStart w:id="122" w:name="_Toc170885525"/>
      <w:bookmarkStart w:id="123" w:name="_Toc233692913"/>
      <w:bookmarkStart w:id="124" w:name="_Toc265679065"/>
      <w:bookmarkStart w:id="125" w:name="_Toc297551601"/>
      <w:bookmarkStart w:id="126" w:name="_Toc305574516"/>
      <w:bookmarkStart w:id="127" w:name="_Toc305574585"/>
      <w:bookmarkStart w:id="128" w:name="_Toc307816900"/>
      <w:bookmarkStart w:id="129" w:name="_Toc310337980"/>
      <w:bookmarkStart w:id="130" w:name="_Toc310339720"/>
      <w:bookmarkStart w:id="131" w:name="_Toc310493551"/>
      <w:bookmarkStart w:id="132" w:name="_Toc328477982"/>
      <w:bookmarkStart w:id="133" w:name="_Toc328481278"/>
      <w:bookmarkStart w:id="134" w:name="_Toc335134594"/>
      <w:bookmarkStart w:id="135" w:name="_Toc359998621"/>
      <w:r w:rsidRPr="004E6FE9">
        <w:rPr>
          <w:rStyle w:val="CharSchNo"/>
        </w:rPr>
        <w:t>Schedule 5</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4E6FE9">
        <w:t xml:space="preserve"> </w:t>
      </w:r>
    </w:p>
    <w:p w:rsidR="006E3A6C" w:rsidRPr="004E6FE9" w:rsidRDefault="006E3A6C">
      <w:pPr>
        <w:pStyle w:val="MiscellaneousHeading"/>
        <w:rPr>
          <w:i/>
          <w:snapToGrid w:val="0"/>
          <w:sz w:val="22"/>
        </w:rPr>
      </w:pPr>
      <w:r w:rsidRPr="004E6FE9">
        <w:rPr>
          <w:i/>
          <w:snapToGrid w:val="0"/>
          <w:sz w:val="22"/>
        </w:rPr>
        <w:t>Metropolitan Water Supply, Sewerage, and Drainage Act 1909</w:t>
      </w:r>
    </w:p>
    <w:p w:rsidR="006E3A6C" w:rsidRPr="004E6FE9" w:rsidRDefault="006E3A6C">
      <w:pPr>
        <w:pStyle w:val="MiscellaneousHeading"/>
        <w:rPr>
          <w:b/>
          <w:bCs/>
        </w:rPr>
      </w:pPr>
      <w:r w:rsidRPr="004E6FE9">
        <w:rPr>
          <w:rStyle w:val="CharSchText"/>
          <w:b/>
          <w:bCs/>
        </w:rPr>
        <w:t>Prohibition against dealing with land section 124A</w:t>
      </w:r>
    </w:p>
    <w:p w:rsidR="006E3A6C" w:rsidRPr="004E6FE9" w:rsidRDefault="006E3A6C">
      <w:pPr>
        <w:pStyle w:val="yMiscellaneousBody"/>
        <w:rPr>
          <w:snapToGrid w:val="0"/>
        </w:rPr>
      </w:pPr>
      <w:r w:rsidRPr="004E6FE9">
        <w:rPr>
          <w:snapToGrid w:val="0"/>
        </w:rPr>
        <w:t>Notice is hereby given that payment of water charges is in arrears in relation to the land set out in the undermentioned schedule.</w:t>
      </w:r>
    </w:p>
    <w:p w:rsidR="006E3A6C" w:rsidRPr="004E6FE9" w:rsidRDefault="006E3A6C">
      <w:pPr>
        <w:pStyle w:val="yMiscellaneousBody"/>
        <w:jc w:val="center"/>
        <w:rPr>
          <w:snapToGrid w:val="0"/>
        </w:rPr>
      </w:pPr>
      <w:r w:rsidRPr="004E6FE9">
        <w:rPr>
          <w:snapToGrid w:val="0"/>
        </w:rPr>
        <w:t>Schedule</w:t>
      </w:r>
    </w:p>
    <w:p w:rsidR="006E3A6C" w:rsidRPr="004E6FE9" w:rsidRDefault="006E3A6C">
      <w:pPr>
        <w:pStyle w:val="yMiscellaneousBody"/>
        <w:tabs>
          <w:tab w:val="center" w:pos="1843"/>
          <w:tab w:val="center" w:pos="5245"/>
        </w:tabs>
        <w:rPr>
          <w:spacing w:val="-2"/>
        </w:rPr>
      </w:pPr>
      <w:r w:rsidRPr="004E6FE9">
        <w:rPr>
          <w:spacing w:val="-2"/>
        </w:rPr>
        <w:tab/>
        <w:t>Land Description</w:t>
      </w:r>
      <w:r w:rsidRPr="004E6FE9">
        <w:rPr>
          <w:spacing w:val="-2"/>
        </w:rPr>
        <w:tab/>
        <w:t xml:space="preserve">   Registered Proprietor</w:t>
      </w:r>
      <w:r w:rsidRPr="004E6FE9">
        <w:rPr>
          <w:spacing w:val="-2"/>
        </w:rPr>
        <w:br/>
      </w:r>
      <w:r w:rsidRPr="004E6FE9">
        <w:rPr>
          <w:spacing w:val="-2"/>
        </w:rPr>
        <w:tab/>
      </w:r>
      <w:r w:rsidRPr="004E6FE9">
        <w:rPr>
          <w:spacing w:val="-2"/>
        </w:rPr>
        <w:tab/>
        <w:t>Name, Address, Occupation</w:t>
      </w:r>
    </w:p>
    <w:p w:rsidR="006E3A6C" w:rsidRPr="004E6FE9" w:rsidRDefault="006E3A6C">
      <w:pPr>
        <w:pStyle w:val="yMiscellaneousBody"/>
        <w:rPr>
          <w:snapToGrid w:val="0"/>
        </w:rPr>
      </w:pPr>
      <w:r w:rsidRPr="004E6FE9">
        <w:rPr>
          <w:snapToGrid w:val="0"/>
        </w:rPr>
        <w:t xml:space="preserve">Location </w:t>
      </w:r>
      <w:smartTag w:uri="urn:schemas-microsoft-com:office:smarttags" w:element="place">
        <w:r w:rsidRPr="004E6FE9">
          <w:rPr>
            <w:snapToGrid w:val="0"/>
          </w:rPr>
          <w:t>Lot</w:t>
        </w:r>
      </w:smartTag>
      <w:r w:rsidRPr="004E6FE9">
        <w:rPr>
          <w:snapToGrid w:val="0"/>
        </w:rPr>
        <w:t>, Certificate of Title (State</w:t>
      </w:r>
      <w:r w:rsidRPr="004E6FE9">
        <w:rPr>
          <w:snapToGrid w:val="0"/>
        </w:rPr>
        <w:br/>
        <w:t>whether whole or part of land in C. of T.)</w:t>
      </w:r>
    </w:p>
    <w:p w:rsidR="006E3A6C" w:rsidRPr="004E6FE9" w:rsidRDefault="006E3A6C">
      <w:pPr>
        <w:pStyle w:val="yMiscellaneousBody"/>
        <w:tabs>
          <w:tab w:val="left" w:pos="2835"/>
          <w:tab w:val="left" w:pos="5670"/>
        </w:tabs>
        <w:rPr>
          <w:snapToGrid w:val="0"/>
        </w:rPr>
      </w:pPr>
      <w:r w:rsidRPr="004E6FE9">
        <w:rPr>
          <w:snapToGrid w:val="0"/>
        </w:rPr>
        <w:t xml:space="preserve">Dated this </w:t>
      </w:r>
      <w:r w:rsidRPr="004E6FE9">
        <w:rPr>
          <w:snapToGrid w:val="0"/>
        </w:rPr>
        <w:tab/>
        <w:t xml:space="preserve">day of </w:t>
      </w:r>
      <w:r w:rsidRPr="004E6FE9">
        <w:rPr>
          <w:snapToGrid w:val="0"/>
        </w:rPr>
        <w:tab/>
        <w:t>20</w:t>
      </w:r>
    </w:p>
    <w:p w:rsidR="006E3A6C" w:rsidRPr="004E6FE9" w:rsidRDefault="006E3A6C">
      <w:pPr>
        <w:pStyle w:val="yMiscellaneousBody"/>
        <w:ind w:left="3119"/>
        <w:jc w:val="center"/>
        <w:rPr>
          <w:snapToGrid w:val="0"/>
        </w:rPr>
      </w:pPr>
      <w:r w:rsidRPr="004E6FE9">
        <w:rPr>
          <w:snapToGrid w:val="0"/>
        </w:rPr>
        <w:t>........................................................................</w:t>
      </w:r>
    </w:p>
    <w:p w:rsidR="006E3A6C" w:rsidRPr="004E6FE9" w:rsidRDefault="006E3A6C">
      <w:pPr>
        <w:pStyle w:val="yMiscellaneousBody"/>
        <w:spacing w:before="0"/>
        <w:ind w:left="3119"/>
        <w:jc w:val="center"/>
        <w:rPr>
          <w:snapToGrid w:val="0"/>
        </w:rPr>
      </w:pPr>
      <w:r w:rsidRPr="004E6FE9">
        <w:rPr>
          <w:snapToGrid w:val="0"/>
        </w:rPr>
        <w:t>Chief executive officer of the Corporation</w:t>
      </w:r>
    </w:p>
    <w:p w:rsidR="006E3A6C" w:rsidRPr="004E6FE9" w:rsidRDefault="006E3A6C">
      <w:pPr>
        <w:pStyle w:val="yFootnotesection"/>
      </w:pPr>
      <w:r w:rsidRPr="004E6FE9">
        <w:tab/>
        <w:t xml:space="preserve">[Schedule 5 amended in Gazette 14 Jul 1987 p. 2655; 29 Dec 1995 p. 6319.] </w:t>
      </w:r>
    </w:p>
    <w:p w:rsidR="006D7202" w:rsidRDefault="006D7202" w:rsidP="000A530E">
      <w:pPr>
        <w:pStyle w:val="yScheduleHeading"/>
      </w:pPr>
      <w:bookmarkStart w:id="136" w:name="_Toc359998622"/>
      <w:bookmarkStart w:id="137" w:name="_Toc328477983"/>
      <w:bookmarkStart w:id="138" w:name="_Toc328481279"/>
      <w:bookmarkStart w:id="139" w:name="_Toc335134595"/>
      <w:bookmarkStart w:id="140" w:name="_Toc297551602"/>
      <w:bookmarkStart w:id="141" w:name="_Toc305574517"/>
      <w:bookmarkStart w:id="142" w:name="_Toc305574586"/>
      <w:bookmarkStart w:id="143" w:name="_Toc307816901"/>
      <w:bookmarkStart w:id="144" w:name="_Toc310337981"/>
      <w:bookmarkStart w:id="145" w:name="_Toc310339721"/>
      <w:bookmarkStart w:id="146" w:name="_Toc310493552"/>
      <w:r w:rsidRPr="000A530E">
        <w:rPr>
          <w:rStyle w:val="CharSchNo"/>
        </w:rPr>
        <w:t>Schedule 6</w:t>
      </w:r>
      <w:r w:rsidRPr="000A530E">
        <w:rPr>
          <w:rStyle w:val="CharSDivNo"/>
        </w:rPr>
        <w:t> </w:t>
      </w:r>
      <w:r>
        <w:t>—</w:t>
      </w:r>
      <w:r w:rsidRPr="000A530E">
        <w:rPr>
          <w:rStyle w:val="CharSDivText"/>
        </w:rPr>
        <w:t> </w:t>
      </w:r>
      <w:r w:rsidRPr="000A530E">
        <w:rPr>
          <w:rStyle w:val="CharSchText"/>
        </w:rPr>
        <w:t>Fees</w:t>
      </w:r>
      <w:bookmarkEnd w:id="136"/>
    </w:p>
    <w:p w:rsidR="006D7202" w:rsidRDefault="006D7202" w:rsidP="000A530E">
      <w:pPr>
        <w:pStyle w:val="yShoulderClause"/>
      </w:pPr>
      <w:r>
        <w:t>[bl. 9(5) and (5a), 17(2), 21, 22, 24(1) and (2)]</w:t>
      </w:r>
    </w:p>
    <w:p w:rsidR="006D7202" w:rsidRPr="006D7202" w:rsidRDefault="006D7202" w:rsidP="000A530E">
      <w:pPr>
        <w:pStyle w:val="yFootnoteheading"/>
        <w:spacing w:after="120"/>
      </w:pPr>
      <w:r>
        <w:tab/>
        <w:t>[Heading inserted in Gazette 19 Jun 2013 p. 2343.]</w:t>
      </w:r>
    </w:p>
    <w:tbl>
      <w:tblPr>
        <w:tblW w:w="0" w:type="auto"/>
        <w:tblInd w:w="108" w:type="dxa"/>
        <w:tblLayout w:type="fixed"/>
        <w:tblLook w:val="0000" w:firstRow="0" w:lastRow="0" w:firstColumn="0" w:lastColumn="0" w:noHBand="0" w:noVBand="0"/>
      </w:tblPr>
      <w:tblGrid>
        <w:gridCol w:w="709"/>
        <w:gridCol w:w="4961"/>
        <w:gridCol w:w="1315"/>
      </w:tblGrid>
      <w:tr w:rsidR="006D7202" w:rsidTr="006D7202">
        <w:trPr>
          <w:cantSplit/>
          <w:tblHeader/>
        </w:trPr>
        <w:tc>
          <w:tcPr>
            <w:tcW w:w="709" w:type="dxa"/>
            <w:tcBorders>
              <w:top w:val="single" w:sz="4" w:space="0" w:color="auto"/>
              <w:bottom w:val="single" w:sz="4" w:space="0" w:color="auto"/>
            </w:tcBorders>
          </w:tcPr>
          <w:p w:rsidR="006D7202" w:rsidRDefault="006D7202" w:rsidP="00B36263">
            <w:pPr>
              <w:pStyle w:val="yTableNAm"/>
              <w:spacing w:before="80"/>
            </w:pPr>
          </w:p>
        </w:tc>
        <w:tc>
          <w:tcPr>
            <w:tcW w:w="4961" w:type="dxa"/>
            <w:tcBorders>
              <w:top w:val="single" w:sz="4" w:space="0" w:color="auto"/>
              <w:bottom w:val="single" w:sz="4" w:space="0" w:color="auto"/>
            </w:tcBorders>
          </w:tcPr>
          <w:p w:rsidR="006D7202" w:rsidRDefault="006D7202" w:rsidP="00B36263">
            <w:pPr>
              <w:pStyle w:val="yTableNAm"/>
              <w:spacing w:before="80"/>
            </w:pPr>
          </w:p>
        </w:tc>
        <w:tc>
          <w:tcPr>
            <w:tcW w:w="1315" w:type="dxa"/>
            <w:tcBorders>
              <w:top w:val="single" w:sz="4" w:space="0" w:color="auto"/>
              <w:bottom w:val="single" w:sz="4" w:space="0" w:color="auto"/>
            </w:tcBorders>
          </w:tcPr>
          <w:p w:rsidR="006D7202" w:rsidRDefault="006D7202" w:rsidP="00B36263">
            <w:pPr>
              <w:pStyle w:val="yTableNAm"/>
              <w:tabs>
                <w:tab w:val="clear" w:pos="567"/>
              </w:tabs>
              <w:spacing w:before="80"/>
              <w:ind w:right="175"/>
              <w:jc w:val="center"/>
              <w:rPr>
                <w:b/>
              </w:rPr>
            </w:pPr>
            <w:r>
              <w:rPr>
                <w:b/>
              </w:rPr>
              <w:t>$</w:t>
            </w:r>
          </w:p>
        </w:tc>
      </w:tr>
      <w:tr w:rsidR="006D7202" w:rsidTr="006D7202">
        <w:trPr>
          <w:cantSplit/>
        </w:trPr>
        <w:tc>
          <w:tcPr>
            <w:tcW w:w="709" w:type="dxa"/>
            <w:tcBorders>
              <w:top w:val="single" w:sz="4" w:space="0" w:color="auto"/>
            </w:tcBorders>
          </w:tcPr>
          <w:p w:rsidR="006D7202" w:rsidRDefault="006D7202" w:rsidP="00B36263">
            <w:pPr>
              <w:pStyle w:val="yTableNAm"/>
              <w:tabs>
                <w:tab w:val="right" w:leader="dot" w:pos="4536"/>
              </w:tabs>
              <w:spacing w:before="60"/>
            </w:pPr>
            <w:r>
              <w:t>1.</w:t>
            </w:r>
          </w:p>
        </w:tc>
        <w:tc>
          <w:tcPr>
            <w:tcW w:w="4961" w:type="dxa"/>
            <w:tcBorders>
              <w:top w:val="single" w:sz="4" w:space="0" w:color="auto"/>
            </w:tcBorders>
          </w:tcPr>
          <w:p w:rsidR="006D7202" w:rsidRDefault="006D7202" w:rsidP="000A530E">
            <w:pPr>
              <w:pStyle w:val="yTableNAm"/>
              <w:tabs>
                <w:tab w:val="clear" w:pos="567"/>
                <w:tab w:val="left" w:pos="317"/>
                <w:tab w:val="right" w:leader="dot" w:pos="4745"/>
              </w:tabs>
              <w:spacing w:before="60"/>
              <w:ind w:left="743" w:hanging="743"/>
            </w:pPr>
            <w:r>
              <w:tab/>
              <w:t>(a)</w:t>
            </w:r>
            <w:r>
              <w:tab/>
              <w:t xml:space="preserve">Reading of meter </w:t>
            </w:r>
            <w:r>
              <w:tab/>
            </w:r>
          </w:p>
        </w:tc>
        <w:tc>
          <w:tcPr>
            <w:tcW w:w="1315" w:type="dxa"/>
            <w:tcBorders>
              <w:top w:val="single" w:sz="4" w:space="0" w:color="auto"/>
            </w:tcBorders>
            <w:vAlign w:val="bottom"/>
          </w:tcPr>
          <w:p w:rsidR="006D7202" w:rsidRDefault="006D7202" w:rsidP="00B36263">
            <w:pPr>
              <w:pStyle w:val="yTableNAm"/>
              <w:tabs>
                <w:tab w:val="clear" w:pos="567"/>
                <w:tab w:val="right" w:pos="885"/>
                <w:tab w:val="right" w:leader="dot" w:pos="4536"/>
              </w:tabs>
              <w:spacing w:before="60"/>
              <w:ind w:right="175"/>
              <w:jc w:val="right"/>
            </w:pPr>
            <w:r>
              <w:t>15.90</w:t>
            </w:r>
          </w:p>
        </w:tc>
      </w:tr>
      <w:tr w:rsidR="006D7202" w:rsidTr="006D7202">
        <w:trPr>
          <w:cantSplit/>
        </w:trPr>
        <w:tc>
          <w:tcPr>
            <w:tcW w:w="709" w:type="dxa"/>
          </w:tcPr>
          <w:p w:rsidR="006D7202" w:rsidRDefault="006D7202" w:rsidP="00B36263">
            <w:pPr>
              <w:pStyle w:val="yTableNAm"/>
              <w:tabs>
                <w:tab w:val="right" w:leader="dot" w:pos="4536"/>
              </w:tabs>
              <w:spacing w:before="60"/>
              <w:rPr>
                <w:bCs/>
              </w:rPr>
            </w:pPr>
          </w:p>
        </w:tc>
        <w:tc>
          <w:tcPr>
            <w:tcW w:w="4961" w:type="dxa"/>
          </w:tcPr>
          <w:p w:rsidR="006D7202" w:rsidRDefault="006D7202" w:rsidP="000A530E">
            <w:pPr>
              <w:pStyle w:val="yTableNAm"/>
              <w:tabs>
                <w:tab w:val="clear" w:pos="567"/>
                <w:tab w:val="left" w:pos="317"/>
                <w:tab w:val="right" w:leader="dot" w:pos="4745"/>
              </w:tabs>
              <w:spacing w:before="60"/>
              <w:ind w:left="743" w:hanging="743"/>
              <w:rPr>
                <w:b/>
              </w:rPr>
            </w:pPr>
            <w:r>
              <w:tab/>
              <w:t>(b)</w:t>
            </w:r>
            <w:r>
              <w:tab/>
              <w:t xml:space="preserve">Urgent reading of meter </w:t>
            </w:r>
            <w:r>
              <w:tab/>
            </w:r>
          </w:p>
        </w:tc>
        <w:tc>
          <w:tcPr>
            <w:tcW w:w="1315" w:type="dxa"/>
            <w:vAlign w:val="bottom"/>
          </w:tcPr>
          <w:p w:rsidR="006D7202" w:rsidRDefault="006D7202" w:rsidP="00B36263">
            <w:pPr>
              <w:pStyle w:val="yTableNAm"/>
              <w:tabs>
                <w:tab w:val="clear" w:pos="567"/>
                <w:tab w:val="right" w:pos="885"/>
                <w:tab w:val="right" w:leader="dot" w:pos="4536"/>
              </w:tabs>
              <w:spacing w:before="60"/>
              <w:ind w:right="175"/>
              <w:jc w:val="right"/>
            </w:pPr>
            <w:r>
              <w:t>53.40</w:t>
            </w:r>
          </w:p>
        </w:tc>
      </w:tr>
      <w:tr w:rsidR="006D7202" w:rsidTr="006D7202">
        <w:trPr>
          <w:cantSplit/>
        </w:trPr>
        <w:tc>
          <w:tcPr>
            <w:tcW w:w="709" w:type="dxa"/>
          </w:tcPr>
          <w:p w:rsidR="006D7202" w:rsidRDefault="006D7202" w:rsidP="00B36263">
            <w:pPr>
              <w:pStyle w:val="yTableNAm"/>
              <w:tabs>
                <w:tab w:val="right" w:leader="dot" w:pos="4536"/>
              </w:tabs>
              <w:spacing w:before="60"/>
            </w:pPr>
          </w:p>
        </w:tc>
        <w:tc>
          <w:tcPr>
            <w:tcW w:w="4961" w:type="dxa"/>
          </w:tcPr>
          <w:p w:rsidR="006D7202" w:rsidRDefault="006D7202" w:rsidP="000A530E">
            <w:pPr>
              <w:pStyle w:val="yTableNAm"/>
              <w:tabs>
                <w:tab w:val="clear" w:pos="567"/>
                <w:tab w:val="left" w:pos="317"/>
                <w:tab w:val="right" w:leader="dot" w:pos="4745"/>
              </w:tabs>
              <w:spacing w:before="60"/>
              <w:ind w:left="743" w:hanging="743"/>
            </w:pPr>
            <w:r>
              <w:tab/>
              <w:t>(c)</w:t>
            </w:r>
            <w:r>
              <w:tab/>
              <w:t xml:space="preserve">Electronic lodgment of a combined request for a single statement, reading of meter and orders and requisitions </w:t>
            </w:r>
            <w:r>
              <w:tab/>
            </w:r>
          </w:p>
        </w:tc>
        <w:tc>
          <w:tcPr>
            <w:tcW w:w="1315" w:type="dxa"/>
            <w:vAlign w:val="bottom"/>
          </w:tcPr>
          <w:p w:rsidR="006D7202" w:rsidRDefault="006D7202" w:rsidP="00B36263">
            <w:pPr>
              <w:pStyle w:val="yTableNAm"/>
              <w:tabs>
                <w:tab w:val="clear" w:pos="567"/>
                <w:tab w:val="right" w:pos="885"/>
                <w:tab w:val="right" w:leader="dot" w:pos="4536"/>
              </w:tabs>
              <w:spacing w:before="60"/>
              <w:ind w:right="175"/>
              <w:jc w:val="right"/>
            </w:pPr>
            <w:r>
              <w:t>42.20</w:t>
            </w:r>
          </w:p>
        </w:tc>
      </w:tr>
      <w:tr w:rsidR="006D7202" w:rsidTr="006D7202">
        <w:trPr>
          <w:cantSplit/>
        </w:trPr>
        <w:tc>
          <w:tcPr>
            <w:tcW w:w="709" w:type="dxa"/>
          </w:tcPr>
          <w:p w:rsidR="006D7202" w:rsidRDefault="006D7202" w:rsidP="00B36263">
            <w:pPr>
              <w:pStyle w:val="yTableNAm"/>
              <w:tabs>
                <w:tab w:val="right" w:leader="dot" w:pos="4536"/>
              </w:tabs>
              <w:spacing w:before="60"/>
            </w:pPr>
          </w:p>
        </w:tc>
        <w:tc>
          <w:tcPr>
            <w:tcW w:w="4961" w:type="dxa"/>
          </w:tcPr>
          <w:p w:rsidR="006D7202" w:rsidRDefault="006D7202" w:rsidP="000A530E">
            <w:pPr>
              <w:pStyle w:val="yTableNAm"/>
              <w:tabs>
                <w:tab w:val="clear" w:pos="567"/>
                <w:tab w:val="left" w:pos="317"/>
                <w:tab w:val="right" w:leader="dot" w:pos="4745"/>
              </w:tabs>
              <w:spacing w:before="60"/>
              <w:ind w:left="743" w:hanging="743"/>
            </w:pPr>
            <w:r>
              <w:tab/>
              <w:t>(d)</w:t>
            </w:r>
            <w:r>
              <w:tab/>
              <w:t xml:space="preserve">Electronic lodgment of a combined request for a single statement, urgent reading of meter and orders and requisitions </w:t>
            </w:r>
            <w:r>
              <w:tab/>
            </w:r>
          </w:p>
        </w:tc>
        <w:tc>
          <w:tcPr>
            <w:tcW w:w="1315" w:type="dxa"/>
            <w:vAlign w:val="bottom"/>
          </w:tcPr>
          <w:p w:rsidR="006D7202" w:rsidRDefault="006D7202" w:rsidP="00B36263">
            <w:pPr>
              <w:pStyle w:val="yTableNAm"/>
              <w:tabs>
                <w:tab w:val="clear" w:pos="567"/>
                <w:tab w:val="right" w:pos="885"/>
                <w:tab w:val="right" w:leader="dot" w:pos="4536"/>
              </w:tabs>
              <w:spacing w:before="60"/>
              <w:ind w:right="175"/>
              <w:jc w:val="right"/>
            </w:pPr>
            <w:r>
              <w:t>79.60</w:t>
            </w:r>
          </w:p>
        </w:tc>
      </w:tr>
      <w:tr w:rsidR="006D7202" w:rsidTr="006D7202">
        <w:trPr>
          <w:cantSplit/>
        </w:trPr>
        <w:tc>
          <w:tcPr>
            <w:tcW w:w="709" w:type="dxa"/>
          </w:tcPr>
          <w:p w:rsidR="006D7202" w:rsidRDefault="006D7202" w:rsidP="00B36263">
            <w:pPr>
              <w:pStyle w:val="yTableNAm"/>
              <w:tabs>
                <w:tab w:val="right" w:leader="dot" w:pos="4536"/>
              </w:tabs>
              <w:spacing w:before="60"/>
            </w:pPr>
          </w:p>
        </w:tc>
        <w:tc>
          <w:tcPr>
            <w:tcW w:w="4961" w:type="dxa"/>
          </w:tcPr>
          <w:p w:rsidR="006D7202" w:rsidRDefault="006D7202" w:rsidP="000A530E">
            <w:pPr>
              <w:pStyle w:val="yTableNAm"/>
              <w:tabs>
                <w:tab w:val="clear" w:pos="567"/>
                <w:tab w:val="left" w:pos="317"/>
                <w:tab w:val="right" w:leader="dot" w:pos="4745"/>
              </w:tabs>
              <w:spacing w:before="60"/>
              <w:ind w:left="743" w:hanging="743"/>
            </w:pPr>
            <w:r>
              <w:tab/>
              <w:t>(e)</w:t>
            </w:r>
            <w:r>
              <w:tab/>
              <w:t xml:space="preserve">Lodgment other than under paragraph (c) of a combined request for a single statement, reading of meter and orders and requisitions </w:t>
            </w:r>
            <w:r>
              <w:tab/>
            </w:r>
          </w:p>
        </w:tc>
        <w:tc>
          <w:tcPr>
            <w:tcW w:w="1315" w:type="dxa"/>
            <w:vAlign w:val="bottom"/>
          </w:tcPr>
          <w:p w:rsidR="006D7202" w:rsidRDefault="006D7202" w:rsidP="00B36263">
            <w:pPr>
              <w:pStyle w:val="yTableNAm"/>
              <w:tabs>
                <w:tab w:val="clear" w:pos="567"/>
                <w:tab w:val="right" w:pos="885"/>
                <w:tab w:val="right" w:leader="dot" w:pos="4536"/>
              </w:tabs>
              <w:spacing w:before="60"/>
              <w:ind w:right="175"/>
              <w:jc w:val="right"/>
            </w:pPr>
            <w:r>
              <w:t>72.40</w:t>
            </w:r>
          </w:p>
        </w:tc>
      </w:tr>
      <w:tr w:rsidR="006D7202" w:rsidTr="006D7202">
        <w:trPr>
          <w:cantSplit/>
        </w:trPr>
        <w:tc>
          <w:tcPr>
            <w:tcW w:w="709" w:type="dxa"/>
          </w:tcPr>
          <w:p w:rsidR="006D7202" w:rsidRDefault="006D7202" w:rsidP="00B36263">
            <w:pPr>
              <w:pStyle w:val="yTableNAm"/>
              <w:tabs>
                <w:tab w:val="right" w:leader="dot" w:pos="4536"/>
              </w:tabs>
              <w:spacing w:before="60"/>
            </w:pPr>
          </w:p>
        </w:tc>
        <w:tc>
          <w:tcPr>
            <w:tcW w:w="4961" w:type="dxa"/>
          </w:tcPr>
          <w:p w:rsidR="006D7202" w:rsidRDefault="006D7202" w:rsidP="000A530E">
            <w:pPr>
              <w:pStyle w:val="yTableNAm"/>
              <w:tabs>
                <w:tab w:val="clear" w:pos="567"/>
                <w:tab w:val="left" w:pos="317"/>
                <w:tab w:val="right" w:leader="dot" w:pos="4745"/>
              </w:tabs>
              <w:spacing w:before="60"/>
              <w:ind w:left="743" w:hanging="743"/>
            </w:pPr>
            <w:r>
              <w:tab/>
              <w:t>(f)</w:t>
            </w:r>
            <w:r>
              <w:tab/>
              <w:t xml:space="preserve">Lodgment other than under paragraph (d) of a combined request for a single statement, urgent reading of meter and orders and requisitions </w:t>
            </w:r>
            <w:r>
              <w:tab/>
            </w:r>
          </w:p>
        </w:tc>
        <w:tc>
          <w:tcPr>
            <w:tcW w:w="1315" w:type="dxa"/>
            <w:vAlign w:val="bottom"/>
          </w:tcPr>
          <w:p w:rsidR="006D7202" w:rsidRDefault="006D7202" w:rsidP="00B36263">
            <w:pPr>
              <w:pStyle w:val="yTableNAm"/>
              <w:tabs>
                <w:tab w:val="clear" w:pos="567"/>
                <w:tab w:val="right" w:pos="885"/>
                <w:tab w:val="right" w:leader="dot" w:pos="4536"/>
              </w:tabs>
              <w:spacing w:before="60"/>
              <w:ind w:right="175"/>
              <w:jc w:val="right"/>
            </w:pPr>
            <w:r>
              <w:t>109.50</w:t>
            </w:r>
          </w:p>
        </w:tc>
      </w:tr>
      <w:tr w:rsidR="006D7202" w:rsidTr="006D7202">
        <w:trPr>
          <w:cantSplit/>
        </w:trPr>
        <w:tc>
          <w:tcPr>
            <w:tcW w:w="709" w:type="dxa"/>
          </w:tcPr>
          <w:p w:rsidR="006D7202" w:rsidRDefault="006D7202" w:rsidP="00B36263">
            <w:pPr>
              <w:pStyle w:val="yTableNAm"/>
              <w:tabs>
                <w:tab w:val="right" w:leader="dot" w:pos="4536"/>
              </w:tabs>
              <w:spacing w:before="60"/>
            </w:pPr>
          </w:p>
        </w:tc>
        <w:tc>
          <w:tcPr>
            <w:tcW w:w="4961" w:type="dxa"/>
          </w:tcPr>
          <w:p w:rsidR="006D7202" w:rsidRDefault="006D7202" w:rsidP="000A530E">
            <w:pPr>
              <w:pStyle w:val="yTableNAm"/>
              <w:tabs>
                <w:tab w:val="clear" w:pos="567"/>
                <w:tab w:val="left" w:pos="317"/>
                <w:tab w:val="right" w:leader="dot" w:pos="4745"/>
              </w:tabs>
              <w:spacing w:before="60"/>
              <w:ind w:left="743" w:hanging="743"/>
            </w:pPr>
            <w:r>
              <w:tab/>
              <w:t>(g)</w:t>
            </w:r>
            <w:r>
              <w:tab/>
              <w:t xml:space="preserve">Provision of information other than under paragraphs (a) to (f) involving research or investigation of 15 minutes or more — per hour or part of an hour </w:t>
            </w:r>
            <w:r>
              <w:tab/>
            </w:r>
          </w:p>
        </w:tc>
        <w:tc>
          <w:tcPr>
            <w:tcW w:w="1315" w:type="dxa"/>
            <w:vAlign w:val="bottom"/>
          </w:tcPr>
          <w:p w:rsidR="006D7202" w:rsidRDefault="006D7202" w:rsidP="00B36263">
            <w:pPr>
              <w:pStyle w:val="yTableNAm"/>
              <w:tabs>
                <w:tab w:val="clear" w:pos="567"/>
                <w:tab w:val="right" w:pos="885"/>
                <w:tab w:val="right" w:leader="dot" w:pos="4536"/>
              </w:tabs>
              <w:spacing w:before="60"/>
              <w:ind w:right="175"/>
              <w:jc w:val="right"/>
            </w:pPr>
            <w:r>
              <w:t>80.00</w:t>
            </w:r>
          </w:p>
        </w:tc>
      </w:tr>
      <w:tr w:rsidR="006D7202" w:rsidTr="006D7202">
        <w:trPr>
          <w:cantSplit/>
        </w:trPr>
        <w:tc>
          <w:tcPr>
            <w:tcW w:w="709" w:type="dxa"/>
          </w:tcPr>
          <w:p w:rsidR="006D7202" w:rsidRDefault="006D7202" w:rsidP="00B36263">
            <w:pPr>
              <w:pStyle w:val="yTableNAm"/>
              <w:tabs>
                <w:tab w:val="right" w:leader="dot" w:pos="4536"/>
              </w:tabs>
              <w:spacing w:before="60"/>
            </w:pPr>
            <w:r>
              <w:t>2.</w:t>
            </w:r>
          </w:p>
        </w:tc>
        <w:tc>
          <w:tcPr>
            <w:tcW w:w="4961" w:type="dxa"/>
          </w:tcPr>
          <w:p w:rsidR="006D7202" w:rsidRDefault="006D7202" w:rsidP="000A530E">
            <w:pPr>
              <w:pStyle w:val="yTableNAm"/>
              <w:tabs>
                <w:tab w:val="clear" w:pos="567"/>
                <w:tab w:val="left" w:pos="317"/>
                <w:tab w:val="right" w:leader="dot" w:pos="4745"/>
              </w:tabs>
              <w:spacing w:before="60"/>
              <w:ind w:left="743" w:hanging="743"/>
            </w:pPr>
            <w:r>
              <w:tab/>
              <w:t>(a)</w:t>
            </w:r>
            <w:r>
              <w:tab/>
              <w:t xml:space="preserve">Supply of copy of, or extract from, records or plans (other than an electronic plan) under the </w:t>
            </w:r>
            <w:r>
              <w:rPr>
                <w:i/>
              </w:rPr>
              <w:t>Water Agencies (Powers) Act 1984</w:t>
            </w:r>
            <w:r>
              <w:t xml:space="preserve"> </w:t>
            </w:r>
            <w:r w:rsidRPr="003D1EF6">
              <w:t>section</w:t>
            </w:r>
            <w:r>
              <w:t> 102(3</w:t>
            </w:r>
            <w:r w:rsidRPr="003D1EF6">
              <w:t>) (</w:t>
            </w:r>
            <w:r>
              <w:t xml:space="preserve">provided on A4 paper) </w:t>
            </w:r>
            <w:r>
              <w:tab/>
            </w:r>
          </w:p>
        </w:tc>
        <w:tc>
          <w:tcPr>
            <w:tcW w:w="1315" w:type="dxa"/>
            <w:vAlign w:val="bottom"/>
          </w:tcPr>
          <w:p w:rsidR="006D7202" w:rsidRDefault="006D7202" w:rsidP="00B36263">
            <w:pPr>
              <w:pStyle w:val="yTableNAm"/>
              <w:tabs>
                <w:tab w:val="clear" w:pos="567"/>
                <w:tab w:val="right" w:pos="885"/>
                <w:tab w:val="right" w:leader="dot" w:pos="4536"/>
              </w:tabs>
              <w:spacing w:before="60"/>
              <w:ind w:right="175"/>
              <w:jc w:val="right"/>
            </w:pPr>
            <w:r>
              <w:t>16.25</w:t>
            </w:r>
          </w:p>
        </w:tc>
      </w:tr>
      <w:tr w:rsidR="006D7202" w:rsidTr="006D7202">
        <w:trPr>
          <w:cantSplit/>
        </w:trPr>
        <w:tc>
          <w:tcPr>
            <w:tcW w:w="709" w:type="dxa"/>
          </w:tcPr>
          <w:p w:rsidR="006D7202" w:rsidRDefault="006D7202" w:rsidP="00B36263">
            <w:pPr>
              <w:pStyle w:val="yTableNAm"/>
              <w:tabs>
                <w:tab w:val="right" w:leader="dot" w:pos="4536"/>
              </w:tabs>
              <w:spacing w:before="60"/>
            </w:pPr>
          </w:p>
        </w:tc>
        <w:tc>
          <w:tcPr>
            <w:tcW w:w="4961" w:type="dxa"/>
          </w:tcPr>
          <w:p w:rsidR="006D7202" w:rsidRDefault="006D7202" w:rsidP="000A530E">
            <w:pPr>
              <w:pStyle w:val="yTableNAm"/>
              <w:tabs>
                <w:tab w:val="clear" w:pos="567"/>
                <w:tab w:val="left" w:pos="317"/>
                <w:tab w:val="right" w:leader="dot" w:pos="4745"/>
              </w:tabs>
              <w:spacing w:before="60"/>
              <w:ind w:left="743" w:hanging="743"/>
            </w:pPr>
            <w:r>
              <w:tab/>
              <w:t>(b)</w:t>
            </w:r>
            <w:r>
              <w:tab/>
              <w:t xml:space="preserve">Property sewer diagram (per A4 copy) </w:t>
            </w:r>
            <w:r>
              <w:tab/>
            </w:r>
          </w:p>
        </w:tc>
        <w:tc>
          <w:tcPr>
            <w:tcW w:w="1315" w:type="dxa"/>
            <w:vAlign w:val="bottom"/>
          </w:tcPr>
          <w:p w:rsidR="006D7202" w:rsidRDefault="006D7202" w:rsidP="00B36263">
            <w:pPr>
              <w:pStyle w:val="yTableNAm"/>
              <w:tabs>
                <w:tab w:val="clear" w:pos="567"/>
                <w:tab w:val="right" w:pos="885"/>
                <w:tab w:val="right" w:leader="dot" w:pos="4536"/>
              </w:tabs>
              <w:spacing w:before="60"/>
              <w:ind w:right="175"/>
              <w:jc w:val="right"/>
            </w:pPr>
            <w:r>
              <w:t>16.25</w:t>
            </w:r>
          </w:p>
        </w:tc>
      </w:tr>
      <w:tr w:rsidR="006D7202" w:rsidTr="006D7202">
        <w:trPr>
          <w:cantSplit/>
        </w:trPr>
        <w:tc>
          <w:tcPr>
            <w:tcW w:w="709" w:type="dxa"/>
          </w:tcPr>
          <w:p w:rsidR="006D7202" w:rsidRDefault="006D7202" w:rsidP="00B36263">
            <w:pPr>
              <w:pStyle w:val="yTableNAm"/>
              <w:tabs>
                <w:tab w:val="right" w:leader="dot" w:pos="4536"/>
              </w:tabs>
              <w:spacing w:before="60"/>
            </w:pPr>
          </w:p>
        </w:tc>
        <w:tc>
          <w:tcPr>
            <w:tcW w:w="4961" w:type="dxa"/>
          </w:tcPr>
          <w:p w:rsidR="006D7202" w:rsidRDefault="006D7202" w:rsidP="000A530E">
            <w:pPr>
              <w:pStyle w:val="yTableNAm"/>
              <w:tabs>
                <w:tab w:val="clear" w:pos="567"/>
                <w:tab w:val="left" w:pos="317"/>
                <w:tab w:val="right" w:leader="dot" w:pos="4745"/>
              </w:tabs>
              <w:spacing w:before="60"/>
              <w:ind w:left="743" w:hanging="743"/>
            </w:pPr>
            <w:r>
              <w:tab/>
              <w:t>(c)</w:t>
            </w:r>
            <w:r>
              <w:tab/>
              <w:t xml:space="preserve">Electronic plan of Water Corporation sewerage works for a property </w:t>
            </w:r>
            <w:r>
              <w:tab/>
            </w:r>
          </w:p>
        </w:tc>
        <w:tc>
          <w:tcPr>
            <w:tcW w:w="1315" w:type="dxa"/>
            <w:vAlign w:val="bottom"/>
          </w:tcPr>
          <w:p w:rsidR="006D7202" w:rsidRDefault="006D7202" w:rsidP="00B36263">
            <w:pPr>
              <w:pStyle w:val="yTableNAm"/>
              <w:tabs>
                <w:tab w:val="clear" w:pos="567"/>
                <w:tab w:val="right" w:pos="885"/>
                <w:tab w:val="right" w:leader="dot" w:pos="4536"/>
              </w:tabs>
              <w:spacing w:before="60"/>
              <w:ind w:right="175"/>
              <w:jc w:val="right"/>
            </w:pPr>
            <w:r>
              <w:br/>
              <w:t>17.00</w:t>
            </w:r>
          </w:p>
        </w:tc>
      </w:tr>
      <w:tr w:rsidR="006D7202" w:rsidTr="006D7202">
        <w:trPr>
          <w:cantSplit/>
        </w:trPr>
        <w:tc>
          <w:tcPr>
            <w:tcW w:w="709" w:type="dxa"/>
          </w:tcPr>
          <w:p w:rsidR="006D7202" w:rsidRDefault="006D7202" w:rsidP="00B36263">
            <w:pPr>
              <w:pStyle w:val="yTableNAm"/>
              <w:tabs>
                <w:tab w:val="right" w:leader="dot" w:pos="4536"/>
              </w:tabs>
              <w:spacing w:before="60"/>
            </w:pPr>
            <w:r>
              <w:t>3.</w:t>
            </w:r>
          </w:p>
        </w:tc>
        <w:tc>
          <w:tcPr>
            <w:tcW w:w="4961" w:type="dxa"/>
          </w:tcPr>
          <w:p w:rsidR="006D7202" w:rsidRDefault="006D7202" w:rsidP="00B36263">
            <w:pPr>
              <w:pStyle w:val="yTableNAm"/>
              <w:tabs>
                <w:tab w:val="right" w:leader="dot" w:pos="4853"/>
              </w:tabs>
              <w:spacing w:before="60"/>
            </w:pPr>
            <w:r>
              <w:t>Hydrant standpipes —</w:t>
            </w:r>
          </w:p>
        </w:tc>
        <w:tc>
          <w:tcPr>
            <w:tcW w:w="1315" w:type="dxa"/>
            <w:vAlign w:val="bottom"/>
          </w:tcPr>
          <w:p w:rsidR="006D7202" w:rsidRDefault="006D7202" w:rsidP="00B36263">
            <w:pPr>
              <w:pStyle w:val="yTableNAm"/>
              <w:tabs>
                <w:tab w:val="clear" w:pos="567"/>
                <w:tab w:val="right" w:pos="885"/>
                <w:tab w:val="right" w:leader="dot" w:pos="4536"/>
              </w:tabs>
              <w:spacing w:before="60"/>
              <w:ind w:right="175"/>
              <w:jc w:val="right"/>
            </w:pPr>
          </w:p>
        </w:tc>
      </w:tr>
      <w:tr w:rsidR="006D7202" w:rsidTr="006D7202">
        <w:trPr>
          <w:cantSplit/>
        </w:trPr>
        <w:tc>
          <w:tcPr>
            <w:tcW w:w="709" w:type="dxa"/>
          </w:tcPr>
          <w:p w:rsidR="006D7202" w:rsidRDefault="006D7202" w:rsidP="00B36263">
            <w:pPr>
              <w:pStyle w:val="yTableNAm"/>
              <w:tabs>
                <w:tab w:val="right" w:leader="dot" w:pos="4536"/>
              </w:tabs>
              <w:spacing w:before="60"/>
            </w:pPr>
          </w:p>
        </w:tc>
        <w:tc>
          <w:tcPr>
            <w:tcW w:w="4961" w:type="dxa"/>
          </w:tcPr>
          <w:p w:rsidR="006D7202" w:rsidRDefault="006D7202" w:rsidP="000A530E">
            <w:pPr>
              <w:pStyle w:val="yTableNAm"/>
              <w:tabs>
                <w:tab w:val="clear" w:pos="567"/>
                <w:tab w:val="left" w:pos="317"/>
                <w:tab w:val="right" w:leader="dot" w:pos="4745"/>
              </w:tabs>
              <w:spacing w:before="60"/>
              <w:ind w:left="743" w:hanging="743"/>
            </w:pPr>
            <w:r>
              <w:tab/>
              <w:t>(a)</w:t>
            </w:r>
            <w:r>
              <w:tab/>
              <w:t xml:space="preserve">application fee </w:t>
            </w:r>
            <w:r>
              <w:tab/>
            </w:r>
            <w:r>
              <w:tab/>
            </w:r>
          </w:p>
        </w:tc>
        <w:tc>
          <w:tcPr>
            <w:tcW w:w="1315" w:type="dxa"/>
            <w:vAlign w:val="bottom"/>
          </w:tcPr>
          <w:p w:rsidR="006D7202" w:rsidRDefault="006D7202" w:rsidP="00B36263">
            <w:pPr>
              <w:pStyle w:val="yTableNAm"/>
              <w:tabs>
                <w:tab w:val="clear" w:pos="567"/>
                <w:tab w:val="right" w:pos="885"/>
                <w:tab w:val="right" w:leader="dot" w:pos="4536"/>
              </w:tabs>
              <w:spacing w:before="60"/>
              <w:ind w:right="175"/>
              <w:jc w:val="right"/>
            </w:pPr>
            <w:r>
              <w:t>106.50</w:t>
            </w:r>
          </w:p>
        </w:tc>
      </w:tr>
      <w:tr w:rsidR="006D7202" w:rsidTr="006D7202">
        <w:trPr>
          <w:cantSplit/>
        </w:trPr>
        <w:tc>
          <w:tcPr>
            <w:tcW w:w="709" w:type="dxa"/>
          </w:tcPr>
          <w:p w:rsidR="006D7202" w:rsidRDefault="006D7202" w:rsidP="00B36263">
            <w:pPr>
              <w:pStyle w:val="yTableNAm"/>
              <w:tabs>
                <w:tab w:val="right" w:leader="dot" w:pos="4536"/>
              </w:tabs>
              <w:spacing w:before="60"/>
            </w:pPr>
          </w:p>
        </w:tc>
        <w:tc>
          <w:tcPr>
            <w:tcW w:w="4961" w:type="dxa"/>
          </w:tcPr>
          <w:p w:rsidR="006D7202" w:rsidRDefault="006D7202" w:rsidP="000A530E">
            <w:pPr>
              <w:pStyle w:val="yTableNAm"/>
              <w:tabs>
                <w:tab w:val="clear" w:pos="567"/>
                <w:tab w:val="left" w:pos="317"/>
                <w:tab w:val="right" w:leader="dot" w:pos="4745"/>
              </w:tabs>
              <w:spacing w:before="60"/>
              <w:ind w:left="743" w:hanging="743"/>
            </w:pPr>
            <w:r>
              <w:tab/>
              <w:t>(b)</w:t>
            </w:r>
            <w:r>
              <w:tab/>
              <w:t>hire fee for a month —</w:t>
            </w:r>
          </w:p>
        </w:tc>
        <w:tc>
          <w:tcPr>
            <w:tcW w:w="1315" w:type="dxa"/>
            <w:vAlign w:val="bottom"/>
          </w:tcPr>
          <w:p w:rsidR="006D7202" w:rsidRDefault="006D7202" w:rsidP="00B36263">
            <w:pPr>
              <w:pStyle w:val="yTableNAm"/>
              <w:tabs>
                <w:tab w:val="clear" w:pos="567"/>
                <w:tab w:val="right" w:pos="885"/>
                <w:tab w:val="right" w:leader="dot" w:pos="4536"/>
              </w:tabs>
              <w:spacing w:before="60"/>
              <w:ind w:right="175"/>
              <w:jc w:val="right"/>
            </w:pPr>
          </w:p>
        </w:tc>
      </w:tr>
      <w:tr w:rsidR="006D7202" w:rsidTr="006D7202">
        <w:trPr>
          <w:cantSplit/>
        </w:trPr>
        <w:tc>
          <w:tcPr>
            <w:tcW w:w="709" w:type="dxa"/>
          </w:tcPr>
          <w:p w:rsidR="006D7202" w:rsidRDefault="006D7202" w:rsidP="00B36263">
            <w:pPr>
              <w:pStyle w:val="yTableNAm"/>
              <w:tabs>
                <w:tab w:val="right" w:leader="dot" w:pos="4536"/>
              </w:tabs>
              <w:spacing w:before="60"/>
            </w:pPr>
          </w:p>
        </w:tc>
        <w:tc>
          <w:tcPr>
            <w:tcW w:w="4961" w:type="dxa"/>
          </w:tcPr>
          <w:p w:rsidR="006D7202" w:rsidRDefault="006D7202" w:rsidP="000A530E">
            <w:pPr>
              <w:pStyle w:val="yTableNAm"/>
              <w:tabs>
                <w:tab w:val="clear" w:pos="567"/>
                <w:tab w:val="left" w:pos="317"/>
                <w:tab w:val="right" w:leader="dot" w:pos="4745"/>
              </w:tabs>
              <w:spacing w:before="60"/>
              <w:ind w:left="743" w:hanging="743"/>
            </w:pPr>
            <w:r>
              <w:tab/>
            </w:r>
            <w:r>
              <w:tab/>
              <w:t xml:space="preserve">small metered standpipe </w:t>
            </w:r>
            <w:r>
              <w:tab/>
            </w:r>
          </w:p>
        </w:tc>
        <w:tc>
          <w:tcPr>
            <w:tcW w:w="1315" w:type="dxa"/>
            <w:vAlign w:val="bottom"/>
          </w:tcPr>
          <w:p w:rsidR="006D7202" w:rsidRDefault="006D7202" w:rsidP="00B36263">
            <w:pPr>
              <w:pStyle w:val="yTableNAm"/>
              <w:tabs>
                <w:tab w:val="clear" w:pos="567"/>
                <w:tab w:val="right" w:pos="885"/>
                <w:tab w:val="right" w:leader="dot" w:pos="4536"/>
              </w:tabs>
              <w:spacing w:before="60"/>
              <w:ind w:right="175"/>
              <w:jc w:val="right"/>
            </w:pPr>
            <w:r>
              <w:t>219.00</w:t>
            </w:r>
          </w:p>
        </w:tc>
      </w:tr>
      <w:tr w:rsidR="006D7202" w:rsidTr="006D7202">
        <w:trPr>
          <w:cantSplit/>
        </w:trPr>
        <w:tc>
          <w:tcPr>
            <w:tcW w:w="709" w:type="dxa"/>
          </w:tcPr>
          <w:p w:rsidR="006D7202" w:rsidRDefault="006D7202" w:rsidP="00B36263">
            <w:pPr>
              <w:pStyle w:val="yTableNAm"/>
              <w:tabs>
                <w:tab w:val="right" w:leader="dot" w:pos="4536"/>
              </w:tabs>
              <w:spacing w:before="60"/>
            </w:pPr>
          </w:p>
        </w:tc>
        <w:tc>
          <w:tcPr>
            <w:tcW w:w="4961" w:type="dxa"/>
          </w:tcPr>
          <w:p w:rsidR="006D7202" w:rsidRDefault="006D7202" w:rsidP="000A530E">
            <w:pPr>
              <w:pStyle w:val="yTableNAm"/>
              <w:tabs>
                <w:tab w:val="clear" w:pos="567"/>
                <w:tab w:val="left" w:pos="317"/>
                <w:tab w:val="right" w:leader="dot" w:pos="4745"/>
              </w:tabs>
              <w:spacing w:before="60"/>
              <w:ind w:left="743" w:hanging="743"/>
            </w:pPr>
            <w:r>
              <w:tab/>
            </w:r>
            <w:r>
              <w:tab/>
              <w:t xml:space="preserve">large metered standpipe </w:t>
            </w:r>
            <w:r>
              <w:tab/>
            </w:r>
          </w:p>
        </w:tc>
        <w:tc>
          <w:tcPr>
            <w:tcW w:w="1315" w:type="dxa"/>
            <w:vAlign w:val="bottom"/>
          </w:tcPr>
          <w:p w:rsidR="006D7202" w:rsidRDefault="006D7202" w:rsidP="00B36263">
            <w:pPr>
              <w:pStyle w:val="yTableNAm"/>
              <w:tabs>
                <w:tab w:val="clear" w:pos="567"/>
                <w:tab w:val="right" w:pos="885"/>
                <w:tab w:val="right" w:leader="dot" w:pos="4536"/>
              </w:tabs>
              <w:spacing w:before="60"/>
              <w:ind w:right="175"/>
              <w:jc w:val="right"/>
            </w:pPr>
            <w:r>
              <w:t>366.50</w:t>
            </w:r>
          </w:p>
        </w:tc>
      </w:tr>
      <w:tr w:rsidR="006D7202" w:rsidTr="006D7202">
        <w:trPr>
          <w:cantSplit/>
        </w:trPr>
        <w:tc>
          <w:tcPr>
            <w:tcW w:w="709" w:type="dxa"/>
          </w:tcPr>
          <w:p w:rsidR="006D7202" w:rsidRDefault="006D7202" w:rsidP="00B36263">
            <w:pPr>
              <w:pStyle w:val="yTableNAm"/>
              <w:tabs>
                <w:tab w:val="right" w:leader="dot" w:pos="4536"/>
              </w:tabs>
              <w:spacing w:before="60"/>
            </w:pPr>
          </w:p>
        </w:tc>
        <w:tc>
          <w:tcPr>
            <w:tcW w:w="4961" w:type="dxa"/>
          </w:tcPr>
          <w:p w:rsidR="006D7202" w:rsidRDefault="006D7202" w:rsidP="000A530E">
            <w:pPr>
              <w:pStyle w:val="yTableNAm"/>
              <w:tabs>
                <w:tab w:val="clear" w:pos="567"/>
                <w:tab w:val="left" w:pos="317"/>
                <w:tab w:val="right" w:leader="dot" w:pos="4745"/>
              </w:tabs>
              <w:spacing w:before="60"/>
              <w:ind w:left="743" w:hanging="743"/>
            </w:pPr>
            <w:r>
              <w:tab/>
              <w:t>(c)</w:t>
            </w:r>
            <w:r>
              <w:tab/>
              <w:t>hire fee for part of a month is as for a month apportioned to reflect the number of days hiring</w:t>
            </w:r>
          </w:p>
        </w:tc>
        <w:tc>
          <w:tcPr>
            <w:tcW w:w="1315" w:type="dxa"/>
            <w:vAlign w:val="bottom"/>
          </w:tcPr>
          <w:p w:rsidR="006D7202" w:rsidRDefault="006D7202" w:rsidP="00B36263">
            <w:pPr>
              <w:pStyle w:val="yTableNAm"/>
              <w:tabs>
                <w:tab w:val="clear" w:pos="567"/>
                <w:tab w:val="right" w:pos="885"/>
                <w:tab w:val="right" w:leader="dot" w:pos="4536"/>
              </w:tabs>
              <w:spacing w:before="60"/>
              <w:ind w:right="175"/>
              <w:jc w:val="right"/>
            </w:pPr>
          </w:p>
        </w:tc>
      </w:tr>
      <w:tr w:rsidR="006D7202" w:rsidTr="006D7202">
        <w:trPr>
          <w:cantSplit/>
        </w:trPr>
        <w:tc>
          <w:tcPr>
            <w:tcW w:w="709" w:type="dxa"/>
          </w:tcPr>
          <w:p w:rsidR="006D7202" w:rsidRDefault="006D7202" w:rsidP="00B36263">
            <w:pPr>
              <w:pStyle w:val="yTableNAm"/>
              <w:tabs>
                <w:tab w:val="right" w:leader="dot" w:pos="4536"/>
              </w:tabs>
              <w:spacing w:before="60"/>
            </w:pPr>
            <w:r>
              <w:t>4.</w:t>
            </w:r>
          </w:p>
        </w:tc>
        <w:tc>
          <w:tcPr>
            <w:tcW w:w="4961" w:type="dxa"/>
          </w:tcPr>
          <w:p w:rsidR="006D7202" w:rsidRDefault="006D7202" w:rsidP="000A530E">
            <w:pPr>
              <w:pStyle w:val="yTableNAm"/>
              <w:tabs>
                <w:tab w:val="clear" w:pos="567"/>
                <w:tab w:val="left" w:pos="317"/>
                <w:tab w:val="right" w:leader="dot" w:pos="4745"/>
              </w:tabs>
              <w:spacing w:before="60"/>
              <w:ind w:left="743" w:hanging="743"/>
            </w:pPr>
            <w:r>
              <w:tab/>
              <w:t>(a)</w:t>
            </w:r>
            <w:r>
              <w:tab/>
              <w:t xml:space="preserve">Reconnection </w:t>
            </w:r>
            <w:r>
              <w:tab/>
            </w:r>
          </w:p>
        </w:tc>
        <w:tc>
          <w:tcPr>
            <w:tcW w:w="1315" w:type="dxa"/>
            <w:vAlign w:val="bottom"/>
          </w:tcPr>
          <w:p w:rsidR="006D7202" w:rsidRDefault="006D7202" w:rsidP="00B36263">
            <w:pPr>
              <w:pStyle w:val="yTableNAm"/>
              <w:tabs>
                <w:tab w:val="clear" w:pos="567"/>
                <w:tab w:val="right" w:pos="885"/>
                <w:tab w:val="right" w:leader="dot" w:pos="4536"/>
              </w:tabs>
              <w:spacing w:before="60"/>
              <w:ind w:right="175"/>
              <w:jc w:val="right"/>
            </w:pPr>
            <w:r>
              <w:t>146.00</w:t>
            </w:r>
          </w:p>
        </w:tc>
      </w:tr>
      <w:tr w:rsidR="006D7202" w:rsidTr="006D7202">
        <w:trPr>
          <w:cantSplit/>
        </w:trPr>
        <w:tc>
          <w:tcPr>
            <w:tcW w:w="709" w:type="dxa"/>
          </w:tcPr>
          <w:p w:rsidR="006D7202" w:rsidRDefault="006D7202" w:rsidP="00B36263">
            <w:pPr>
              <w:pStyle w:val="yTableNAm"/>
              <w:tabs>
                <w:tab w:val="right" w:leader="dot" w:pos="4536"/>
              </w:tabs>
              <w:spacing w:before="60"/>
            </w:pPr>
          </w:p>
        </w:tc>
        <w:tc>
          <w:tcPr>
            <w:tcW w:w="4961" w:type="dxa"/>
          </w:tcPr>
          <w:p w:rsidR="006D7202" w:rsidRDefault="006D7202" w:rsidP="000A530E">
            <w:pPr>
              <w:pStyle w:val="yTableNAm"/>
              <w:tabs>
                <w:tab w:val="clear" w:pos="567"/>
                <w:tab w:val="left" w:pos="317"/>
                <w:tab w:val="right" w:leader="dot" w:pos="4745"/>
              </w:tabs>
              <w:spacing w:before="60"/>
              <w:ind w:left="743" w:hanging="743"/>
            </w:pPr>
            <w:r>
              <w:tab/>
              <w:t>(b)</w:t>
            </w:r>
            <w:r>
              <w:tab/>
              <w:t>Restoration —</w:t>
            </w:r>
          </w:p>
        </w:tc>
        <w:tc>
          <w:tcPr>
            <w:tcW w:w="1315" w:type="dxa"/>
            <w:vAlign w:val="bottom"/>
          </w:tcPr>
          <w:p w:rsidR="006D7202" w:rsidRDefault="006D7202" w:rsidP="00B36263">
            <w:pPr>
              <w:pStyle w:val="yTableNAm"/>
              <w:tabs>
                <w:tab w:val="clear" w:pos="567"/>
                <w:tab w:val="right" w:pos="885"/>
                <w:tab w:val="right" w:leader="dot" w:pos="4536"/>
              </w:tabs>
              <w:spacing w:before="60"/>
              <w:ind w:right="175"/>
              <w:jc w:val="right"/>
            </w:pPr>
          </w:p>
        </w:tc>
      </w:tr>
      <w:tr w:rsidR="006D7202" w:rsidTr="006D7202">
        <w:trPr>
          <w:cantSplit/>
        </w:trPr>
        <w:tc>
          <w:tcPr>
            <w:tcW w:w="709" w:type="dxa"/>
          </w:tcPr>
          <w:p w:rsidR="006D7202" w:rsidRDefault="006D7202" w:rsidP="00B36263">
            <w:pPr>
              <w:pStyle w:val="yTableNAm"/>
              <w:tabs>
                <w:tab w:val="right" w:leader="dot" w:pos="4536"/>
              </w:tabs>
              <w:spacing w:before="60"/>
            </w:pPr>
          </w:p>
        </w:tc>
        <w:tc>
          <w:tcPr>
            <w:tcW w:w="4961" w:type="dxa"/>
          </w:tcPr>
          <w:p w:rsidR="006D7202" w:rsidRDefault="006D7202" w:rsidP="000A530E">
            <w:pPr>
              <w:pStyle w:val="yTableNAm"/>
              <w:tabs>
                <w:tab w:val="clear" w:pos="567"/>
                <w:tab w:val="left" w:pos="918"/>
                <w:tab w:val="left" w:pos="1485"/>
                <w:tab w:val="right" w:leader="dot" w:pos="4745"/>
              </w:tabs>
              <w:spacing w:before="60"/>
              <w:ind w:left="1485" w:hanging="1485"/>
            </w:pPr>
            <w:r>
              <w:tab/>
              <w:t>(i)</w:t>
            </w:r>
            <w:r>
              <w:tab/>
              <w:t xml:space="preserve">between 7.00 a.m. and 4.00 p.m. any day except Saturdays, Sundays and public holidays </w:t>
            </w:r>
            <w:r>
              <w:tab/>
            </w:r>
          </w:p>
        </w:tc>
        <w:tc>
          <w:tcPr>
            <w:tcW w:w="1315" w:type="dxa"/>
            <w:vAlign w:val="bottom"/>
          </w:tcPr>
          <w:p w:rsidR="006D7202" w:rsidRDefault="006D7202" w:rsidP="00B36263">
            <w:pPr>
              <w:pStyle w:val="yTableNAm"/>
              <w:tabs>
                <w:tab w:val="clear" w:pos="567"/>
                <w:tab w:val="right" w:pos="885"/>
                <w:tab w:val="right" w:leader="dot" w:pos="4536"/>
              </w:tabs>
              <w:spacing w:before="60"/>
              <w:ind w:right="175"/>
              <w:jc w:val="right"/>
            </w:pPr>
            <w:r>
              <w:t>146.00</w:t>
            </w:r>
          </w:p>
        </w:tc>
      </w:tr>
      <w:tr w:rsidR="006D7202" w:rsidTr="006D7202">
        <w:trPr>
          <w:cantSplit/>
        </w:trPr>
        <w:tc>
          <w:tcPr>
            <w:tcW w:w="709" w:type="dxa"/>
          </w:tcPr>
          <w:p w:rsidR="006D7202" w:rsidRDefault="006D7202" w:rsidP="00B36263">
            <w:pPr>
              <w:pStyle w:val="yTableNAm"/>
              <w:tabs>
                <w:tab w:val="right" w:leader="dot" w:pos="4536"/>
              </w:tabs>
              <w:spacing w:before="60"/>
            </w:pPr>
          </w:p>
        </w:tc>
        <w:tc>
          <w:tcPr>
            <w:tcW w:w="4961" w:type="dxa"/>
          </w:tcPr>
          <w:p w:rsidR="006D7202" w:rsidRDefault="006D7202" w:rsidP="000A530E">
            <w:pPr>
              <w:pStyle w:val="yTableNAm"/>
              <w:tabs>
                <w:tab w:val="clear" w:pos="567"/>
                <w:tab w:val="left" w:pos="918"/>
                <w:tab w:val="left" w:pos="1485"/>
                <w:tab w:val="right" w:leader="dot" w:pos="4745"/>
              </w:tabs>
              <w:spacing w:before="60"/>
              <w:ind w:left="1485" w:hanging="1485"/>
            </w:pPr>
            <w:r>
              <w:tab/>
              <w:t>(ii)</w:t>
            </w:r>
            <w:r>
              <w:tab/>
              <w:t xml:space="preserve">at any other time </w:t>
            </w:r>
            <w:r>
              <w:tab/>
            </w:r>
          </w:p>
        </w:tc>
        <w:tc>
          <w:tcPr>
            <w:tcW w:w="1315" w:type="dxa"/>
            <w:vAlign w:val="bottom"/>
          </w:tcPr>
          <w:p w:rsidR="006D7202" w:rsidRDefault="006D7202" w:rsidP="00B36263">
            <w:pPr>
              <w:pStyle w:val="yTableNAm"/>
              <w:tabs>
                <w:tab w:val="clear" w:pos="567"/>
                <w:tab w:val="right" w:pos="885"/>
                <w:tab w:val="right" w:leader="dot" w:pos="4536"/>
              </w:tabs>
              <w:spacing w:before="60"/>
              <w:ind w:right="175"/>
              <w:jc w:val="right"/>
            </w:pPr>
            <w:r>
              <w:t>232.00</w:t>
            </w:r>
          </w:p>
        </w:tc>
      </w:tr>
      <w:tr w:rsidR="006D7202" w:rsidTr="006D7202">
        <w:trPr>
          <w:cantSplit/>
        </w:trPr>
        <w:tc>
          <w:tcPr>
            <w:tcW w:w="709" w:type="dxa"/>
          </w:tcPr>
          <w:p w:rsidR="006D7202" w:rsidRDefault="006D7202" w:rsidP="00B36263">
            <w:pPr>
              <w:pStyle w:val="yTableNAm"/>
              <w:tabs>
                <w:tab w:val="right" w:leader="dot" w:pos="4536"/>
              </w:tabs>
              <w:spacing w:before="60"/>
            </w:pPr>
            <w:r>
              <w:t>5.</w:t>
            </w:r>
          </w:p>
        </w:tc>
        <w:tc>
          <w:tcPr>
            <w:tcW w:w="4961" w:type="dxa"/>
          </w:tcPr>
          <w:p w:rsidR="006D7202" w:rsidRDefault="006D7202" w:rsidP="00B36263">
            <w:pPr>
              <w:pStyle w:val="yTableNAm"/>
              <w:tabs>
                <w:tab w:val="right" w:leader="dot" w:pos="4853"/>
              </w:tabs>
              <w:spacing w:before="60"/>
            </w:pPr>
            <w:r>
              <w:t xml:space="preserve">Fee under the </w:t>
            </w:r>
            <w:r>
              <w:rPr>
                <w:i/>
              </w:rPr>
              <w:t>Metropolitan Water Supply, Sewerage, and Drainage Act 1909</w:t>
            </w:r>
            <w:r>
              <w:t xml:space="preserve"> </w:t>
            </w:r>
            <w:r w:rsidRPr="003D1EF6">
              <w:t>section</w:t>
            </w:r>
            <w:r>
              <w:t> 148 in respect of land on which it is proposed to —</w:t>
            </w:r>
          </w:p>
        </w:tc>
        <w:tc>
          <w:tcPr>
            <w:tcW w:w="1315" w:type="dxa"/>
            <w:vAlign w:val="bottom"/>
          </w:tcPr>
          <w:p w:rsidR="006D7202" w:rsidRDefault="006D7202" w:rsidP="00B36263">
            <w:pPr>
              <w:pStyle w:val="yTableNAm"/>
              <w:tabs>
                <w:tab w:val="clear" w:pos="567"/>
                <w:tab w:val="right" w:pos="885"/>
                <w:tab w:val="right" w:leader="dot" w:pos="4536"/>
              </w:tabs>
              <w:spacing w:before="60"/>
              <w:ind w:right="175"/>
              <w:jc w:val="right"/>
            </w:pPr>
          </w:p>
        </w:tc>
      </w:tr>
      <w:tr w:rsidR="006D7202" w:rsidTr="006D7202">
        <w:trPr>
          <w:cantSplit/>
        </w:trPr>
        <w:tc>
          <w:tcPr>
            <w:tcW w:w="709" w:type="dxa"/>
          </w:tcPr>
          <w:p w:rsidR="006D7202" w:rsidRDefault="006D7202" w:rsidP="00B36263">
            <w:pPr>
              <w:pStyle w:val="yTableNAm"/>
              <w:tabs>
                <w:tab w:val="right" w:leader="dot" w:pos="4536"/>
              </w:tabs>
              <w:spacing w:before="60"/>
            </w:pPr>
          </w:p>
        </w:tc>
        <w:tc>
          <w:tcPr>
            <w:tcW w:w="4961" w:type="dxa"/>
          </w:tcPr>
          <w:p w:rsidR="006D7202" w:rsidRDefault="006D7202" w:rsidP="000A530E">
            <w:pPr>
              <w:pStyle w:val="yTableNAm"/>
              <w:tabs>
                <w:tab w:val="clear" w:pos="567"/>
                <w:tab w:val="left" w:pos="317"/>
                <w:tab w:val="right" w:leader="dot" w:pos="4745"/>
              </w:tabs>
              <w:spacing w:before="60"/>
              <w:ind w:left="743" w:hanging="743"/>
            </w:pPr>
            <w:r>
              <w:tab/>
              <w:t>(a)</w:t>
            </w:r>
            <w:r>
              <w:tab/>
              <w:t>construct</w:t>
            </w:r>
            <w:r>
              <w:rPr>
                <w:spacing w:val="-4"/>
              </w:rPr>
              <w:t xml:space="preserve"> a new residential building or </w:t>
            </w:r>
            <w:r>
              <w:t xml:space="preserve">alter an existing residential </w:t>
            </w:r>
            <w:r w:rsidRPr="000A530E">
              <w:rPr>
                <w:szCs w:val="22"/>
              </w:rPr>
              <w:t>building</w:t>
            </w:r>
            <w:r>
              <w:t xml:space="preserve"> </w:t>
            </w:r>
            <w:r>
              <w:tab/>
            </w:r>
          </w:p>
        </w:tc>
        <w:tc>
          <w:tcPr>
            <w:tcW w:w="1315" w:type="dxa"/>
          </w:tcPr>
          <w:p w:rsidR="006D7202" w:rsidRDefault="006D7202" w:rsidP="00B36263">
            <w:pPr>
              <w:pStyle w:val="yTableNAm"/>
              <w:tabs>
                <w:tab w:val="clear" w:pos="567"/>
                <w:tab w:val="right" w:pos="885"/>
                <w:tab w:val="right" w:leader="dot" w:pos="4536"/>
              </w:tabs>
              <w:spacing w:before="0"/>
              <w:ind w:right="175"/>
              <w:jc w:val="center"/>
              <w:rPr>
                <w:spacing w:val="-1"/>
              </w:rPr>
            </w:pPr>
            <w:r>
              <w:br/>
              <w:t>117.80</w:t>
            </w:r>
          </w:p>
          <w:p w:rsidR="006D7202" w:rsidRPr="003D1EF6" w:rsidRDefault="006D7202" w:rsidP="00B36263">
            <w:pPr>
              <w:pStyle w:val="yTableNAm"/>
              <w:tabs>
                <w:tab w:val="clear" w:pos="567"/>
              </w:tabs>
              <w:spacing w:before="0"/>
              <w:ind w:right="175"/>
              <w:jc w:val="center"/>
              <w:rPr>
                <w:spacing w:val="-1"/>
              </w:rPr>
            </w:pPr>
            <w:r w:rsidRPr="003D1EF6">
              <w:rPr>
                <w:i/>
                <w:iCs/>
                <w:spacing w:val="-4"/>
                <w:sz w:val="18"/>
              </w:rPr>
              <w:t>per residential unit</w:t>
            </w:r>
          </w:p>
        </w:tc>
      </w:tr>
      <w:tr w:rsidR="006D7202" w:rsidTr="006D7202">
        <w:trPr>
          <w:cantSplit/>
        </w:trPr>
        <w:tc>
          <w:tcPr>
            <w:tcW w:w="709" w:type="dxa"/>
          </w:tcPr>
          <w:p w:rsidR="006D7202" w:rsidRDefault="006D7202" w:rsidP="00B36263">
            <w:pPr>
              <w:pStyle w:val="yTableNAm"/>
              <w:tabs>
                <w:tab w:val="right" w:leader="dot" w:pos="4536"/>
              </w:tabs>
              <w:spacing w:before="60"/>
            </w:pPr>
          </w:p>
        </w:tc>
        <w:tc>
          <w:tcPr>
            <w:tcW w:w="4961" w:type="dxa"/>
          </w:tcPr>
          <w:p w:rsidR="006D7202" w:rsidRDefault="006D7202" w:rsidP="000A530E">
            <w:pPr>
              <w:pStyle w:val="yTableNAm"/>
              <w:tabs>
                <w:tab w:val="clear" w:pos="567"/>
                <w:tab w:val="left" w:pos="317"/>
                <w:tab w:val="right" w:leader="dot" w:pos="4745"/>
              </w:tabs>
              <w:spacing w:before="60"/>
              <w:ind w:left="743" w:hanging="743"/>
            </w:pPr>
            <w:r>
              <w:tab/>
              <w:t>(b)</w:t>
            </w:r>
            <w:r>
              <w:tab/>
              <w:t>construct</w:t>
            </w:r>
            <w:r>
              <w:rPr>
                <w:spacing w:val="-4"/>
              </w:rPr>
              <w:t xml:space="preserve"> an outbuilding to a residential building located in a sewered area (including a pool, garage or pergola) </w:t>
            </w:r>
            <w:r>
              <w:tab/>
            </w:r>
          </w:p>
        </w:tc>
        <w:tc>
          <w:tcPr>
            <w:tcW w:w="1315" w:type="dxa"/>
          </w:tcPr>
          <w:p w:rsidR="006D7202" w:rsidRPr="00B247AE" w:rsidRDefault="006D7202" w:rsidP="00B36263">
            <w:pPr>
              <w:pStyle w:val="yTableNAm"/>
              <w:tabs>
                <w:tab w:val="clear" w:pos="567"/>
                <w:tab w:val="right" w:pos="885"/>
                <w:tab w:val="right" w:leader="dot" w:pos="4536"/>
              </w:tabs>
              <w:spacing w:before="0"/>
              <w:ind w:right="175"/>
              <w:jc w:val="center"/>
            </w:pPr>
            <w:r>
              <w:br/>
            </w:r>
            <w:r>
              <w:br/>
              <w:t>34.40</w:t>
            </w:r>
          </w:p>
          <w:p w:rsidR="006D7202" w:rsidRPr="003D1EF6" w:rsidRDefault="006D7202" w:rsidP="00B36263">
            <w:pPr>
              <w:pStyle w:val="yTableNAm"/>
              <w:tabs>
                <w:tab w:val="clear" w:pos="567"/>
              </w:tabs>
              <w:spacing w:before="0"/>
              <w:ind w:right="175"/>
              <w:jc w:val="center"/>
              <w:rPr>
                <w:i/>
                <w:iCs/>
                <w:spacing w:val="-1"/>
              </w:rPr>
            </w:pPr>
            <w:r w:rsidRPr="003D1EF6">
              <w:rPr>
                <w:i/>
                <w:iCs/>
                <w:spacing w:val="-4"/>
                <w:sz w:val="18"/>
              </w:rPr>
              <w:t>per residential unit</w:t>
            </w:r>
          </w:p>
        </w:tc>
      </w:tr>
      <w:tr w:rsidR="006D7202" w:rsidTr="006D7202">
        <w:trPr>
          <w:cantSplit/>
        </w:trPr>
        <w:tc>
          <w:tcPr>
            <w:tcW w:w="709" w:type="dxa"/>
          </w:tcPr>
          <w:p w:rsidR="006D7202" w:rsidRDefault="006D7202" w:rsidP="00B36263">
            <w:pPr>
              <w:pStyle w:val="yTableNAm"/>
              <w:tabs>
                <w:tab w:val="right" w:leader="dot" w:pos="4536"/>
              </w:tabs>
              <w:spacing w:before="60"/>
            </w:pPr>
          </w:p>
        </w:tc>
        <w:tc>
          <w:tcPr>
            <w:tcW w:w="4961" w:type="dxa"/>
          </w:tcPr>
          <w:p w:rsidR="006D7202" w:rsidRDefault="006D7202" w:rsidP="000A530E">
            <w:pPr>
              <w:pStyle w:val="yTableNAm"/>
              <w:tabs>
                <w:tab w:val="clear" w:pos="567"/>
                <w:tab w:val="left" w:pos="317"/>
                <w:tab w:val="right" w:leader="dot" w:pos="4745"/>
              </w:tabs>
              <w:spacing w:before="60"/>
              <w:ind w:left="743" w:hanging="743"/>
            </w:pPr>
            <w:r>
              <w:tab/>
              <w:t>(c)</w:t>
            </w:r>
            <w:r>
              <w:tab/>
              <w:t>construct or alter a building other than a residential building — an amount based on the cost of the construction or alteration as assessed by the Corporation, of —</w:t>
            </w:r>
          </w:p>
        </w:tc>
        <w:tc>
          <w:tcPr>
            <w:tcW w:w="1315" w:type="dxa"/>
            <w:vAlign w:val="bottom"/>
          </w:tcPr>
          <w:p w:rsidR="006D7202" w:rsidRPr="00B247AE" w:rsidRDefault="006D7202" w:rsidP="00B36263">
            <w:pPr>
              <w:pStyle w:val="yTableNAm"/>
              <w:tabs>
                <w:tab w:val="clear" w:pos="567"/>
                <w:tab w:val="right" w:pos="885"/>
                <w:tab w:val="right" w:leader="dot" w:pos="4536"/>
              </w:tabs>
              <w:spacing w:before="60"/>
              <w:ind w:right="175"/>
              <w:jc w:val="center"/>
            </w:pPr>
          </w:p>
        </w:tc>
      </w:tr>
      <w:tr w:rsidR="006D7202" w:rsidTr="006D7202">
        <w:trPr>
          <w:cantSplit/>
        </w:trPr>
        <w:tc>
          <w:tcPr>
            <w:tcW w:w="709" w:type="dxa"/>
          </w:tcPr>
          <w:p w:rsidR="006D7202" w:rsidRDefault="006D7202" w:rsidP="00B36263">
            <w:pPr>
              <w:pStyle w:val="yTableNAm"/>
              <w:tabs>
                <w:tab w:val="right" w:leader="dot" w:pos="4536"/>
              </w:tabs>
              <w:spacing w:before="60"/>
            </w:pPr>
          </w:p>
        </w:tc>
        <w:tc>
          <w:tcPr>
            <w:tcW w:w="4961" w:type="dxa"/>
          </w:tcPr>
          <w:p w:rsidR="006D7202" w:rsidRDefault="006D7202" w:rsidP="000A530E">
            <w:pPr>
              <w:pStyle w:val="yTableNAm"/>
              <w:tabs>
                <w:tab w:val="clear" w:pos="567"/>
                <w:tab w:val="left" w:pos="317"/>
                <w:tab w:val="right" w:leader="dot" w:pos="4745"/>
              </w:tabs>
              <w:spacing w:before="60"/>
              <w:ind w:left="743" w:hanging="743"/>
            </w:pPr>
            <w:r>
              <w:tab/>
            </w:r>
            <w:r>
              <w:tab/>
              <w:t>up to $22 50</w:t>
            </w:r>
            <w:r w:rsidRPr="003D1EF6">
              <w:t>0 (</w:t>
            </w:r>
            <w:r>
              <w:t xml:space="preserve">in a sewered area) </w:t>
            </w:r>
            <w:r>
              <w:tab/>
            </w:r>
          </w:p>
        </w:tc>
        <w:tc>
          <w:tcPr>
            <w:tcW w:w="1315" w:type="dxa"/>
            <w:vAlign w:val="bottom"/>
          </w:tcPr>
          <w:p w:rsidR="006D7202" w:rsidRPr="00B247AE" w:rsidRDefault="006D7202" w:rsidP="00B36263">
            <w:pPr>
              <w:pStyle w:val="yTableNAm"/>
              <w:tabs>
                <w:tab w:val="clear" w:pos="567"/>
                <w:tab w:val="right" w:leader="dot" w:pos="4536"/>
              </w:tabs>
              <w:spacing w:before="60"/>
              <w:ind w:right="175"/>
              <w:jc w:val="right"/>
            </w:pPr>
            <w:r w:rsidRPr="00B247AE">
              <w:t>31.</w:t>
            </w:r>
            <w:r>
              <w:t>00</w:t>
            </w:r>
          </w:p>
        </w:tc>
      </w:tr>
      <w:tr w:rsidR="006D7202" w:rsidTr="006D7202">
        <w:trPr>
          <w:cantSplit/>
        </w:trPr>
        <w:tc>
          <w:tcPr>
            <w:tcW w:w="709" w:type="dxa"/>
          </w:tcPr>
          <w:p w:rsidR="006D7202" w:rsidRDefault="006D7202" w:rsidP="00B36263">
            <w:pPr>
              <w:pStyle w:val="yTableNAm"/>
              <w:tabs>
                <w:tab w:val="right" w:leader="dot" w:pos="4536"/>
              </w:tabs>
              <w:spacing w:before="60"/>
            </w:pPr>
          </w:p>
        </w:tc>
        <w:tc>
          <w:tcPr>
            <w:tcW w:w="4961" w:type="dxa"/>
          </w:tcPr>
          <w:p w:rsidR="006D7202" w:rsidRDefault="006D7202" w:rsidP="000A530E">
            <w:pPr>
              <w:pStyle w:val="yTableNAm"/>
              <w:tabs>
                <w:tab w:val="clear" w:pos="567"/>
                <w:tab w:val="left" w:pos="317"/>
                <w:tab w:val="right" w:leader="dot" w:pos="4745"/>
              </w:tabs>
              <w:spacing w:before="60"/>
              <w:ind w:left="743" w:hanging="743"/>
              <w:rPr>
                <w:spacing w:val="-4"/>
              </w:rPr>
            </w:pPr>
            <w:r>
              <w:tab/>
            </w:r>
            <w:r>
              <w:tab/>
            </w:r>
            <w:r>
              <w:rPr>
                <w:spacing w:val="-4"/>
              </w:rPr>
              <w:t xml:space="preserve">over $22 500 but not over $200 000 </w:t>
            </w:r>
            <w:r>
              <w:rPr>
                <w:spacing w:val="-4"/>
              </w:rPr>
              <w:tab/>
            </w:r>
          </w:p>
        </w:tc>
        <w:tc>
          <w:tcPr>
            <w:tcW w:w="1315" w:type="dxa"/>
            <w:vAlign w:val="bottom"/>
          </w:tcPr>
          <w:p w:rsidR="006D7202" w:rsidRPr="00B247AE" w:rsidRDefault="006D7202" w:rsidP="00B36263">
            <w:pPr>
              <w:pStyle w:val="yTableNAm"/>
              <w:tabs>
                <w:tab w:val="clear" w:pos="567"/>
                <w:tab w:val="right" w:leader="dot" w:pos="4536"/>
              </w:tabs>
              <w:spacing w:before="60"/>
              <w:ind w:right="175"/>
              <w:jc w:val="right"/>
            </w:pPr>
            <w:r w:rsidRPr="00B247AE">
              <w:t>106.00</w:t>
            </w:r>
          </w:p>
        </w:tc>
      </w:tr>
      <w:tr w:rsidR="006D7202" w:rsidTr="006D7202">
        <w:trPr>
          <w:cantSplit/>
        </w:trPr>
        <w:tc>
          <w:tcPr>
            <w:tcW w:w="709" w:type="dxa"/>
          </w:tcPr>
          <w:p w:rsidR="006D7202" w:rsidRDefault="006D7202" w:rsidP="00B36263">
            <w:pPr>
              <w:pStyle w:val="yTableNAm"/>
              <w:tabs>
                <w:tab w:val="right" w:leader="dot" w:pos="4536"/>
              </w:tabs>
              <w:spacing w:before="60"/>
            </w:pPr>
          </w:p>
        </w:tc>
        <w:tc>
          <w:tcPr>
            <w:tcW w:w="4961" w:type="dxa"/>
          </w:tcPr>
          <w:p w:rsidR="006D7202" w:rsidRDefault="006D7202" w:rsidP="000A530E">
            <w:pPr>
              <w:pStyle w:val="yTableNAm"/>
              <w:tabs>
                <w:tab w:val="clear" w:pos="567"/>
                <w:tab w:val="left" w:pos="317"/>
                <w:tab w:val="right" w:leader="dot" w:pos="4745"/>
              </w:tabs>
              <w:spacing w:before="60"/>
              <w:ind w:left="743" w:hanging="743"/>
              <w:rPr>
                <w:spacing w:val="-4"/>
              </w:rPr>
            </w:pPr>
            <w:r>
              <w:tab/>
            </w:r>
            <w:r>
              <w:tab/>
            </w:r>
            <w:r>
              <w:rPr>
                <w:spacing w:val="-4"/>
              </w:rPr>
              <w:t>over $200 000 but not over $500 </w:t>
            </w:r>
            <w:r w:rsidRPr="000A530E">
              <w:t>000</w:t>
            </w:r>
            <w:r>
              <w:rPr>
                <w:spacing w:val="-4"/>
              </w:rPr>
              <w:t xml:space="preserve"> </w:t>
            </w:r>
            <w:r>
              <w:rPr>
                <w:spacing w:val="-4"/>
              </w:rPr>
              <w:tab/>
            </w:r>
          </w:p>
        </w:tc>
        <w:tc>
          <w:tcPr>
            <w:tcW w:w="1315" w:type="dxa"/>
            <w:vAlign w:val="bottom"/>
          </w:tcPr>
          <w:p w:rsidR="006D7202" w:rsidRPr="00B247AE" w:rsidRDefault="006D7202" w:rsidP="00B36263">
            <w:pPr>
              <w:pStyle w:val="yTableNAm"/>
              <w:tabs>
                <w:tab w:val="clear" w:pos="567"/>
                <w:tab w:val="right" w:leader="dot" w:pos="4536"/>
              </w:tabs>
              <w:spacing w:before="60"/>
              <w:ind w:right="175"/>
              <w:jc w:val="right"/>
            </w:pPr>
            <w:r w:rsidRPr="00B247AE">
              <w:t>420.00</w:t>
            </w:r>
          </w:p>
        </w:tc>
      </w:tr>
      <w:tr w:rsidR="006D7202" w:rsidTr="006D7202">
        <w:trPr>
          <w:cantSplit/>
        </w:trPr>
        <w:tc>
          <w:tcPr>
            <w:tcW w:w="709" w:type="dxa"/>
          </w:tcPr>
          <w:p w:rsidR="006D7202" w:rsidRDefault="006D7202" w:rsidP="00B36263">
            <w:pPr>
              <w:pStyle w:val="yTableNAm"/>
              <w:tabs>
                <w:tab w:val="right" w:leader="dot" w:pos="4536"/>
              </w:tabs>
              <w:spacing w:before="60"/>
            </w:pPr>
          </w:p>
        </w:tc>
        <w:tc>
          <w:tcPr>
            <w:tcW w:w="4961" w:type="dxa"/>
          </w:tcPr>
          <w:p w:rsidR="006D7202" w:rsidRDefault="006D7202" w:rsidP="000A530E">
            <w:pPr>
              <w:pStyle w:val="yTableNAm"/>
              <w:tabs>
                <w:tab w:val="clear" w:pos="567"/>
                <w:tab w:val="left" w:pos="317"/>
                <w:tab w:val="right" w:leader="dot" w:pos="4745"/>
              </w:tabs>
              <w:spacing w:before="60"/>
              <w:ind w:left="743" w:hanging="743"/>
              <w:rPr>
                <w:spacing w:val="-4"/>
              </w:rPr>
            </w:pPr>
            <w:r>
              <w:tab/>
            </w:r>
            <w:r>
              <w:tab/>
            </w:r>
            <w:r>
              <w:rPr>
                <w:spacing w:val="-4"/>
              </w:rPr>
              <w:t>over $500 000 but not over $1 000 000 ..</w:t>
            </w:r>
          </w:p>
        </w:tc>
        <w:tc>
          <w:tcPr>
            <w:tcW w:w="1315" w:type="dxa"/>
            <w:vAlign w:val="bottom"/>
          </w:tcPr>
          <w:p w:rsidR="006D7202" w:rsidRPr="00B247AE" w:rsidRDefault="006D7202" w:rsidP="00B36263">
            <w:pPr>
              <w:pStyle w:val="yTableNAm"/>
              <w:tabs>
                <w:tab w:val="clear" w:pos="567"/>
                <w:tab w:val="right" w:leader="dot" w:pos="4536"/>
              </w:tabs>
              <w:spacing w:before="60"/>
              <w:ind w:right="175"/>
              <w:jc w:val="right"/>
            </w:pPr>
            <w:r w:rsidRPr="00B247AE">
              <w:t>680.00</w:t>
            </w:r>
          </w:p>
        </w:tc>
      </w:tr>
      <w:tr w:rsidR="006D7202" w:rsidTr="006D7202">
        <w:trPr>
          <w:cantSplit/>
        </w:trPr>
        <w:tc>
          <w:tcPr>
            <w:tcW w:w="709" w:type="dxa"/>
          </w:tcPr>
          <w:p w:rsidR="006D7202" w:rsidRDefault="006D7202" w:rsidP="00B36263">
            <w:pPr>
              <w:pStyle w:val="yTableNAm"/>
              <w:tabs>
                <w:tab w:val="right" w:leader="dot" w:pos="4536"/>
              </w:tabs>
              <w:spacing w:before="60"/>
            </w:pPr>
          </w:p>
        </w:tc>
        <w:tc>
          <w:tcPr>
            <w:tcW w:w="4961" w:type="dxa"/>
          </w:tcPr>
          <w:p w:rsidR="006D7202" w:rsidRDefault="006D7202" w:rsidP="000A530E">
            <w:pPr>
              <w:pStyle w:val="yTableNAm"/>
              <w:tabs>
                <w:tab w:val="clear" w:pos="567"/>
                <w:tab w:val="left" w:pos="317"/>
                <w:tab w:val="right" w:leader="dot" w:pos="4745"/>
              </w:tabs>
              <w:spacing w:before="60"/>
              <w:ind w:left="743" w:hanging="743"/>
              <w:rPr>
                <w:spacing w:val="-4"/>
              </w:rPr>
            </w:pPr>
            <w:r>
              <w:tab/>
            </w:r>
            <w:r>
              <w:tab/>
            </w:r>
            <w:r>
              <w:rPr>
                <w:spacing w:val="-4"/>
              </w:rPr>
              <w:t>over $1 000 000 but not over $10 </w:t>
            </w:r>
            <w:r w:rsidRPr="000A530E">
              <w:t>000</w:t>
            </w:r>
            <w:r>
              <w:rPr>
                <w:spacing w:val="-4"/>
              </w:rPr>
              <w:t xml:space="preserve"> 000 </w:t>
            </w:r>
            <w:r>
              <w:rPr>
                <w:spacing w:val="-4"/>
              </w:rPr>
              <w:tab/>
            </w:r>
          </w:p>
        </w:tc>
        <w:tc>
          <w:tcPr>
            <w:tcW w:w="1315" w:type="dxa"/>
          </w:tcPr>
          <w:p w:rsidR="006D7202" w:rsidRPr="00B247AE" w:rsidRDefault="006D7202" w:rsidP="00B36263">
            <w:pPr>
              <w:pStyle w:val="yTableNAm"/>
              <w:tabs>
                <w:tab w:val="clear" w:pos="567"/>
                <w:tab w:val="right" w:pos="885"/>
                <w:tab w:val="right" w:leader="dot" w:pos="4536"/>
              </w:tabs>
              <w:spacing w:before="0"/>
              <w:ind w:right="175"/>
              <w:jc w:val="center"/>
            </w:pPr>
            <w:r w:rsidRPr="00B247AE">
              <w:t>1.10</w:t>
            </w:r>
          </w:p>
          <w:p w:rsidR="006D7202" w:rsidRPr="003D1EF6" w:rsidRDefault="006D7202" w:rsidP="00B36263">
            <w:pPr>
              <w:pStyle w:val="yTableNAm"/>
              <w:tabs>
                <w:tab w:val="clear" w:pos="567"/>
              </w:tabs>
              <w:spacing w:before="0"/>
              <w:ind w:right="175"/>
              <w:jc w:val="center"/>
              <w:rPr>
                <w:spacing w:val="-1"/>
              </w:rPr>
            </w:pPr>
            <w:r w:rsidRPr="003D1EF6">
              <w:rPr>
                <w:i/>
                <w:iCs/>
                <w:spacing w:val="-4"/>
                <w:sz w:val="18"/>
              </w:rPr>
              <w:t>per $1 000 or part of $1 000  of construction cost</w:t>
            </w:r>
          </w:p>
        </w:tc>
      </w:tr>
      <w:tr w:rsidR="006D7202" w:rsidTr="006D7202">
        <w:trPr>
          <w:cantSplit/>
        </w:trPr>
        <w:tc>
          <w:tcPr>
            <w:tcW w:w="709" w:type="dxa"/>
          </w:tcPr>
          <w:p w:rsidR="006D7202" w:rsidRDefault="006D7202" w:rsidP="00B36263">
            <w:pPr>
              <w:pStyle w:val="yTableNAm"/>
              <w:tabs>
                <w:tab w:val="right" w:leader="dot" w:pos="4536"/>
              </w:tabs>
              <w:spacing w:before="60"/>
            </w:pPr>
          </w:p>
        </w:tc>
        <w:tc>
          <w:tcPr>
            <w:tcW w:w="4961" w:type="dxa"/>
          </w:tcPr>
          <w:p w:rsidR="006D7202" w:rsidRDefault="006D7202" w:rsidP="000A530E">
            <w:pPr>
              <w:pStyle w:val="yTableNAm"/>
              <w:tabs>
                <w:tab w:val="clear" w:pos="567"/>
                <w:tab w:val="left" w:pos="317"/>
                <w:tab w:val="right" w:leader="dot" w:pos="4745"/>
              </w:tabs>
              <w:spacing w:before="60"/>
              <w:ind w:left="743" w:hanging="743"/>
            </w:pPr>
            <w:r>
              <w:tab/>
            </w:r>
            <w:r>
              <w:tab/>
              <w:t xml:space="preserve">over $10 000 000 </w:t>
            </w:r>
            <w:r>
              <w:tab/>
            </w:r>
          </w:p>
        </w:tc>
        <w:tc>
          <w:tcPr>
            <w:tcW w:w="1315" w:type="dxa"/>
          </w:tcPr>
          <w:p w:rsidR="006D7202" w:rsidRDefault="006D7202" w:rsidP="00B36263">
            <w:pPr>
              <w:pStyle w:val="yTableNAm"/>
              <w:tabs>
                <w:tab w:val="clear" w:pos="567"/>
                <w:tab w:val="right" w:pos="885"/>
                <w:tab w:val="right" w:leader="dot" w:pos="4536"/>
              </w:tabs>
              <w:spacing w:before="0"/>
              <w:ind w:right="175"/>
              <w:jc w:val="center"/>
            </w:pPr>
            <w:r w:rsidRPr="00B247AE">
              <w:t>11 000</w:t>
            </w:r>
            <w:r w:rsidRPr="00B247AE">
              <w:br/>
              <w:t>+ 0.</w:t>
            </w:r>
            <w:r>
              <w:t>30</w:t>
            </w:r>
          </w:p>
          <w:p w:rsidR="006D7202" w:rsidRPr="003D1EF6" w:rsidRDefault="006D7202" w:rsidP="00B36263">
            <w:pPr>
              <w:pStyle w:val="yTableNAm"/>
              <w:tabs>
                <w:tab w:val="clear" w:pos="567"/>
              </w:tabs>
              <w:spacing w:before="0"/>
              <w:ind w:right="175"/>
              <w:jc w:val="center"/>
              <w:rPr>
                <w:spacing w:val="-1"/>
              </w:rPr>
            </w:pPr>
            <w:r w:rsidRPr="003D1EF6">
              <w:rPr>
                <w:i/>
                <w:iCs/>
                <w:spacing w:val="-4"/>
                <w:sz w:val="18"/>
              </w:rPr>
              <w:t>per $1 000 or part of $1 000 of construction cost above $10 000 000</w:t>
            </w:r>
          </w:p>
        </w:tc>
      </w:tr>
      <w:tr w:rsidR="006D7202" w:rsidTr="006D7202">
        <w:trPr>
          <w:cantSplit/>
        </w:trPr>
        <w:tc>
          <w:tcPr>
            <w:tcW w:w="709" w:type="dxa"/>
            <w:tcBorders>
              <w:bottom w:val="single" w:sz="4" w:space="0" w:color="auto"/>
            </w:tcBorders>
          </w:tcPr>
          <w:p w:rsidR="006D7202" w:rsidRDefault="006D7202" w:rsidP="00B36263">
            <w:pPr>
              <w:pStyle w:val="yTableNAm"/>
              <w:keepNext/>
              <w:keepLines/>
              <w:tabs>
                <w:tab w:val="right" w:leader="dot" w:pos="4536"/>
              </w:tabs>
              <w:spacing w:before="60"/>
            </w:pPr>
            <w:r>
              <w:t>6.</w:t>
            </w:r>
          </w:p>
        </w:tc>
        <w:tc>
          <w:tcPr>
            <w:tcW w:w="4961" w:type="dxa"/>
            <w:tcBorders>
              <w:bottom w:val="single" w:sz="4" w:space="0" w:color="auto"/>
            </w:tcBorders>
          </w:tcPr>
          <w:p w:rsidR="006D7202" w:rsidRDefault="006D7202" w:rsidP="000A530E">
            <w:pPr>
              <w:pStyle w:val="yTableNAm"/>
              <w:tabs>
                <w:tab w:val="clear" w:pos="567"/>
                <w:tab w:val="right" w:leader="dot" w:pos="4745"/>
              </w:tabs>
              <w:spacing w:before="60"/>
            </w:pPr>
            <w:r>
              <w:t>Fee for application for disconnection or reconnection of water supply under by</w:t>
            </w:r>
            <w:r>
              <w:noBreakHyphen/>
              <w:t xml:space="preserve">law 9(5a) — on redevelopment or subdivision </w:t>
            </w:r>
            <w:r>
              <w:tab/>
            </w:r>
          </w:p>
        </w:tc>
        <w:tc>
          <w:tcPr>
            <w:tcW w:w="1315" w:type="dxa"/>
            <w:tcBorders>
              <w:bottom w:val="single" w:sz="4" w:space="0" w:color="auto"/>
            </w:tcBorders>
            <w:vAlign w:val="bottom"/>
          </w:tcPr>
          <w:p w:rsidR="006D7202" w:rsidRDefault="006D7202" w:rsidP="00B36263">
            <w:pPr>
              <w:pStyle w:val="yTableNAm"/>
              <w:tabs>
                <w:tab w:val="clear" w:pos="567"/>
                <w:tab w:val="right" w:pos="885"/>
                <w:tab w:val="right" w:leader="dot" w:pos="4536"/>
              </w:tabs>
              <w:spacing w:before="60"/>
              <w:ind w:right="175"/>
              <w:jc w:val="right"/>
            </w:pPr>
            <w:r>
              <w:t>719.50</w:t>
            </w:r>
          </w:p>
        </w:tc>
      </w:tr>
    </w:tbl>
    <w:p w:rsidR="006D7202" w:rsidRDefault="006D7202" w:rsidP="006D7202">
      <w:pPr>
        <w:pStyle w:val="yFootnotesection"/>
      </w:pPr>
      <w:r>
        <w:tab/>
        <w:t>[Schedule 6 inserted in Gazette 19 Jun 2013 p. 2343</w:t>
      </w:r>
      <w:r>
        <w:noBreakHyphen/>
        <w:t>5.]</w:t>
      </w:r>
    </w:p>
    <w:bookmarkEnd w:id="137"/>
    <w:bookmarkEnd w:id="138"/>
    <w:bookmarkEnd w:id="139"/>
    <w:bookmarkEnd w:id="140"/>
    <w:bookmarkEnd w:id="141"/>
    <w:bookmarkEnd w:id="142"/>
    <w:bookmarkEnd w:id="143"/>
    <w:bookmarkEnd w:id="144"/>
    <w:bookmarkEnd w:id="145"/>
    <w:bookmarkEnd w:id="146"/>
    <w:p w:rsidR="005C35A1" w:rsidRPr="004E6FE9" w:rsidRDefault="00DB6226">
      <w:pPr>
        <w:pStyle w:val="CentredBaseLine"/>
        <w:jc w:val="center"/>
      </w:pPr>
      <w:r>
        <w:rPr>
          <w:noProof/>
          <w:lang w:eastAsia="en-AU"/>
        </w:rPr>
        <w:drawing>
          <wp:inline distT="0" distB="0" distL="0" distR="0" wp14:anchorId="5E89A2B8" wp14:editId="61346314">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C35A1" w:rsidRPr="004E6FE9" w:rsidRDefault="005C35A1">
      <w:pPr>
        <w:pStyle w:val="yFootnotesection"/>
        <w:keepLines w:val="0"/>
        <w:tabs>
          <w:tab w:val="left" w:pos="863"/>
        </w:tabs>
        <w:spacing w:before="80"/>
        <w:ind w:right="98"/>
        <w:sectPr w:rsidR="005C35A1" w:rsidRPr="004E6FE9" w:rsidSect="003253FB">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6E3A6C" w:rsidRPr="004E6FE9" w:rsidRDefault="006E3A6C">
      <w:pPr>
        <w:pStyle w:val="nHeading2"/>
      </w:pPr>
      <w:bookmarkStart w:id="147" w:name="_Toc73408355"/>
      <w:bookmarkStart w:id="148" w:name="_Toc76870269"/>
      <w:bookmarkStart w:id="149" w:name="_Toc107976563"/>
      <w:bookmarkStart w:id="150" w:name="_Toc122422642"/>
      <w:bookmarkStart w:id="151" w:name="_Toc139696396"/>
      <w:bookmarkStart w:id="152" w:name="_Toc148856863"/>
      <w:bookmarkStart w:id="153" w:name="_Toc150235547"/>
      <w:bookmarkStart w:id="154" w:name="_Toc150244814"/>
      <w:bookmarkStart w:id="155" w:name="_Toc151802099"/>
      <w:bookmarkStart w:id="156" w:name="_Toc154210781"/>
      <w:bookmarkStart w:id="157" w:name="_Toc170801512"/>
      <w:bookmarkStart w:id="158" w:name="_Toc170885527"/>
      <w:bookmarkStart w:id="159" w:name="_Toc233692915"/>
      <w:bookmarkStart w:id="160" w:name="_Toc265679067"/>
      <w:bookmarkStart w:id="161" w:name="_Toc297551603"/>
      <w:bookmarkStart w:id="162" w:name="_Toc305574518"/>
      <w:bookmarkStart w:id="163" w:name="_Toc305574587"/>
      <w:bookmarkStart w:id="164" w:name="_Toc307816902"/>
      <w:bookmarkStart w:id="165" w:name="_Toc310337982"/>
      <w:bookmarkStart w:id="166" w:name="_Toc310339722"/>
      <w:bookmarkStart w:id="167" w:name="_Toc310493553"/>
      <w:bookmarkStart w:id="168" w:name="_Toc328477984"/>
      <w:bookmarkStart w:id="169" w:name="_Toc328481280"/>
      <w:bookmarkStart w:id="170" w:name="_Toc335134596"/>
      <w:bookmarkStart w:id="171" w:name="_Toc359998623"/>
      <w:r w:rsidRPr="004E6FE9">
        <w:t>Notes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5C35A1" w:rsidRPr="004E6FE9" w:rsidRDefault="005C35A1">
      <w:pPr>
        <w:pStyle w:val="nSubsection"/>
        <w:rPr>
          <w:snapToGrid w:val="0"/>
        </w:rPr>
      </w:pPr>
      <w:r w:rsidRPr="004E6FE9">
        <w:rPr>
          <w:snapToGrid w:val="0"/>
          <w:vertAlign w:val="superscript"/>
        </w:rPr>
        <w:t>1</w:t>
      </w:r>
      <w:r w:rsidRPr="004E6FE9">
        <w:rPr>
          <w:snapToGrid w:val="0"/>
        </w:rPr>
        <w:tab/>
        <w:t xml:space="preserve">This is a compilation of the </w:t>
      </w:r>
      <w:r w:rsidR="00312A5D">
        <w:rPr>
          <w:i/>
          <w:noProof/>
          <w:snapToGrid w:val="0"/>
        </w:rPr>
        <w:t>Metropolitan Water Authority (Miscellaneous) By</w:t>
      </w:r>
      <w:r w:rsidR="009C327F">
        <w:rPr>
          <w:i/>
          <w:noProof/>
          <w:snapToGrid w:val="0"/>
        </w:rPr>
        <w:noBreakHyphen/>
      </w:r>
      <w:r w:rsidR="00312A5D">
        <w:rPr>
          <w:i/>
          <w:noProof/>
          <w:snapToGrid w:val="0"/>
        </w:rPr>
        <w:t>laws 1982</w:t>
      </w:r>
      <w:r w:rsidRPr="004E6FE9">
        <w:rPr>
          <w:snapToGrid w:val="0"/>
        </w:rPr>
        <w:t xml:space="preserve"> and includes the amendments made by the other written laws referred to in the following table</w:t>
      </w:r>
      <w:r w:rsidR="009C327F">
        <w:rPr>
          <w:snapToGrid w:val="0"/>
          <w:vertAlign w:val="superscript"/>
        </w:rPr>
        <w:t> 1a</w:t>
      </w:r>
      <w:r w:rsidRPr="004E6FE9">
        <w:rPr>
          <w:snapToGrid w:val="0"/>
        </w:rPr>
        <w:t>.  The table also contains information about any reprint.</w:t>
      </w:r>
    </w:p>
    <w:p w:rsidR="006E3A6C" w:rsidRPr="004E6FE9" w:rsidRDefault="006E3A6C">
      <w:pPr>
        <w:pStyle w:val="nHeading3"/>
        <w:rPr>
          <w:snapToGrid w:val="0"/>
        </w:rPr>
      </w:pPr>
      <w:bookmarkStart w:id="172" w:name="_Toc154210782"/>
      <w:bookmarkStart w:id="173" w:name="_Toc359998624"/>
      <w:r w:rsidRPr="004E6FE9">
        <w:rPr>
          <w:snapToGrid w:val="0"/>
        </w:rPr>
        <w:t>Compilation table</w:t>
      </w:r>
      <w:bookmarkEnd w:id="172"/>
      <w:bookmarkEnd w:id="173"/>
    </w:p>
    <w:tbl>
      <w:tblPr>
        <w:tblW w:w="0" w:type="auto"/>
        <w:tblInd w:w="28" w:type="dxa"/>
        <w:tblLayout w:type="fixed"/>
        <w:tblCellMar>
          <w:left w:w="56" w:type="dxa"/>
          <w:right w:w="56" w:type="dxa"/>
        </w:tblCellMar>
        <w:tblLook w:val="0000" w:firstRow="0" w:lastRow="0" w:firstColumn="0" w:lastColumn="0" w:noHBand="0" w:noVBand="0"/>
      </w:tblPr>
      <w:tblGrid>
        <w:gridCol w:w="3124"/>
        <w:gridCol w:w="12"/>
        <w:gridCol w:w="1264"/>
        <w:gridCol w:w="13"/>
        <w:gridCol w:w="2687"/>
      </w:tblGrid>
      <w:tr w:rsidR="006E3A6C" w:rsidRPr="004E6FE9">
        <w:trPr>
          <w:cantSplit/>
          <w:tblHeader/>
        </w:trPr>
        <w:tc>
          <w:tcPr>
            <w:tcW w:w="3124" w:type="dxa"/>
            <w:tcBorders>
              <w:top w:val="single" w:sz="8" w:space="0" w:color="auto"/>
              <w:bottom w:val="single" w:sz="8" w:space="0" w:color="auto"/>
            </w:tcBorders>
          </w:tcPr>
          <w:p w:rsidR="006E3A6C" w:rsidRPr="004E6FE9" w:rsidRDefault="006E3A6C">
            <w:pPr>
              <w:pStyle w:val="nTable"/>
              <w:spacing w:after="40"/>
              <w:ind w:right="113"/>
              <w:rPr>
                <w:b/>
                <w:sz w:val="19"/>
              </w:rPr>
            </w:pPr>
            <w:r w:rsidRPr="004E6FE9">
              <w:rPr>
                <w:b/>
                <w:sz w:val="19"/>
              </w:rPr>
              <w:t>Citation</w:t>
            </w:r>
          </w:p>
        </w:tc>
        <w:tc>
          <w:tcPr>
            <w:tcW w:w="1276" w:type="dxa"/>
            <w:gridSpan w:val="2"/>
            <w:tcBorders>
              <w:top w:val="single" w:sz="8" w:space="0" w:color="auto"/>
              <w:bottom w:val="single" w:sz="8" w:space="0" w:color="auto"/>
            </w:tcBorders>
          </w:tcPr>
          <w:p w:rsidR="006E3A6C" w:rsidRPr="004E6FE9" w:rsidRDefault="006E3A6C">
            <w:pPr>
              <w:pStyle w:val="nTable"/>
              <w:spacing w:after="40"/>
              <w:rPr>
                <w:b/>
                <w:sz w:val="19"/>
              </w:rPr>
            </w:pPr>
            <w:r w:rsidRPr="004E6FE9">
              <w:rPr>
                <w:b/>
                <w:sz w:val="19"/>
              </w:rPr>
              <w:t>Gazettal</w:t>
            </w:r>
          </w:p>
        </w:tc>
        <w:tc>
          <w:tcPr>
            <w:tcW w:w="2700" w:type="dxa"/>
            <w:gridSpan w:val="2"/>
            <w:tcBorders>
              <w:top w:val="single" w:sz="8" w:space="0" w:color="auto"/>
              <w:bottom w:val="single" w:sz="8" w:space="0" w:color="auto"/>
            </w:tcBorders>
          </w:tcPr>
          <w:p w:rsidR="006E3A6C" w:rsidRPr="004E6FE9" w:rsidRDefault="006E3A6C">
            <w:pPr>
              <w:pStyle w:val="nTable"/>
              <w:spacing w:after="40"/>
              <w:rPr>
                <w:b/>
                <w:sz w:val="19"/>
              </w:rPr>
            </w:pPr>
            <w:r w:rsidRPr="004E6FE9">
              <w:rPr>
                <w:b/>
                <w:sz w:val="19"/>
              </w:rPr>
              <w:t>Commencement</w:t>
            </w:r>
          </w:p>
        </w:tc>
      </w:tr>
      <w:tr w:rsidR="006E3A6C" w:rsidRPr="004E6FE9">
        <w:trPr>
          <w:cantSplit/>
        </w:trPr>
        <w:tc>
          <w:tcPr>
            <w:tcW w:w="3124" w:type="dxa"/>
            <w:tcBorders>
              <w:top w:val="single" w:sz="8" w:space="0" w:color="auto"/>
            </w:tcBorders>
          </w:tcPr>
          <w:p w:rsidR="006E3A6C" w:rsidRPr="004E6FE9" w:rsidRDefault="006E3A6C">
            <w:pPr>
              <w:pStyle w:val="nTable"/>
              <w:spacing w:after="40"/>
              <w:ind w:right="113"/>
              <w:rPr>
                <w:sz w:val="19"/>
                <w:vertAlign w:val="superscript"/>
              </w:rPr>
            </w:pPr>
            <w:r w:rsidRPr="004E6FE9">
              <w:rPr>
                <w:i/>
                <w:sz w:val="19"/>
              </w:rPr>
              <w:t>Metropolitan Water Authority (Rates and Charges) By</w:t>
            </w:r>
            <w:r w:rsidR="00BD30A7" w:rsidRPr="004E6FE9">
              <w:rPr>
                <w:i/>
                <w:sz w:val="19"/>
              </w:rPr>
              <w:noBreakHyphen/>
            </w:r>
            <w:r w:rsidRPr="004E6FE9">
              <w:rPr>
                <w:i/>
                <w:sz w:val="19"/>
              </w:rPr>
              <w:t>laws 1982</w:t>
            </w:r>
            <w:r w:rsidRPr="004E6FE9">
              <w:rPr>
                <w:sz w:val="19"/>
                <w:vertAlign w:val="superscript"/>
              </w:rPr>
              <w:t> 3</w:t>
            </w:r>
          </w:p>
        </w:tc>
        <w:tc>
          <w:tcPr>
            <w:tcW w:w="1276" w:type="dxa"/>
            <w:gridSpan w:val="2"/>
            <w:tcBorders>
              <w:top w:val="single" w:sz="8" w:space="0" w:color="auto"/>
            </w:tcBorders>
          </w:tcPr>
          <w:p w:rsidR="006E3A6C" w:rsidRPr="004E6FE9" w:rsidRDefault="006E3A6C">
            <w:pPr>
              <w:pStyle w:val="nTable"/>
              <w:spacing w:after="40"/>
              <w:rPr>
                <w:sz w:val="19"/>
              </w:rPr>
            </w:pPr>
            <w:r w:rsidRPr="004E6FE9">
              <w:rPr>
                <w:sz w:val="19"/>
              </w:rPr>
              <w:t>18 Jun 1982 p. 2025</w:t>
            </w:r>
            <w:r w:rsidR="00BD30A7" w:rsidRPr="004E6FE9">
              <w:rPr>
                <w:sz w:val="19"/>
              </w:rPr>
              <w:noBreakHyphen/>
            </w:r>
            <w:r w:rsidRPr="004E6FE9">
              <w:rPr>
                <w:sz w:val="19"/>
              </w:rPr>
              <w:t>9</w:t>
            </w:r>
          </w:p>
        </w:tc>
        <w:tc>
          <w:tcPr>
            <w:tcW w:w="2700" w:type="dxa"/>
            <w:gridSpan w:val="2"/>
            <w:tcBorders>
              <w:top w:val="single" w:sz="8" w:space="0" w:color="auto"/>
            </w:tcBorders>
          </w:tcPr>
          <w:p w:rsidR="006E3A6C" w:rsidRPr="004E6FE9" w:rsidRDefault="006E3A6C">
            <w:pPr>
              <w:pStyle w:val="nTable"/>
              <w:spacing w:after="40"/>
              <w:rPr>
                <w:sz w:val="19"/>
              </w:rPr>
            </w:pPr>
            <w:r w:rsidRPr="004E6FE9">
              <w:rPr>
                <w:sz w:val="19"/>
              </w:rPr>
              <w:t>1 Jul 1982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(No. 2) 1982</w:t>
            </w:r>
          </w:p>
        </w:tc>
        <w:tc>
          <w:tcPr>
            <w:tcW w:w="1276" w:type="dxa"/>
            <w:gridSpan w:val="2"/>
          </w:tcPr>
          <w:p w:rsidR="006E3A6C" w:rsidRPr="004E6FE9" w:rsidRDefault="006E3A6C">
            <w:pPr>
              <w:pStyle w:val="nTable"/>
              <w:spacing w:after="40"/>
              <w:rPr>
                <w:sz w:val="19"/>
              </w:rPr>
            </w:pPr>
            <w:r w:rsidRPr="004E6FE9">
              <w:rPr>
                <w:sz w:val="19"/>
              </w:rPr>
              <w:t>24 Dec 1982 p. 4923</w:t>
            </w:r>
            <w:r w:rsidR="00BD30A7" w:rsidRPr="004E6FE9">
              <w:rPr>
                <w:sz w:val="19"/>
              </w:rPr>
              <w:noBreakHyphen/>
            </w:r>
            <w:r w:rsidRPr="004E6FE9">
              <w:rPr>
                <w:sz w:val="19"/>
              </w:rPr>
              <w:t>4</w:t>
            </w:r>
            <w:r w:rsidRPr="004E6FE9">
              <w:rPr>
                <w:sz w:val="19"/>
              </w:rPr>
              <w:br/>
              <w:t>(as amended 24 Jun 1983 p. 2005)</w:t>
            </w:r>
          </w:p>
        </w:tc>
        <w:tc>
          <w:tcPr>
            <w:tcW w:w="2700" w:type="dxa"/>
            <w:gridSpan w:val="2"/>
          </w:tcPr>
          <w:p w:rsidR="006E3A6C" w:rsidRPr="004E6FE9" w:rsidRDefault="006E3A6C">
            <w:pPr>
              <w:pStyle w:val="nTable"/>
              <w:spacing w:after="40"/>
              <w:rPr>
                <w:sz w:val="19"/>
              </w:rPr>
            </w:pPr>
            <w:r w:rsidRPr="004E6FE9">
              <w:rPr>
                <w:sz w:val="19"/>
              </w:rPr>
              <w:t>1 Jul 1983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1983</w:t>
            </w:r>
          </w:p>
        </w:tc>
        <w:tc>
          <w:tcPr>
            <w:tcW w:w="1276" w:type="dxa"/>
            <w:gridSpan w:val="2"/>
          </w:tcPr>
          <w:p w:rsidR="006E3A6C" w:rsidRPr="004E6FE9" w:rsidRDefault="006E3A6C">
            <w:pPr>
              <w:pStyle w:val="nTable"/>
              <w:spacing w:after="40"/>
              <w:rPr>
                <w:sz w:val="19"/>
              </w:rPr>
            </w:pPr>
            <w:r w:rsidRPr="004E6FE9">
              <w:rPr>
                <w:sz w:val="19"/>
              </w:rPr>
              <w:t>24 Jun 1983 p. 2005</w:t>
            </w:r>
            <w:r w:rsidR="00BD30A7" w:rsidRPr="004E6FE9">
              <w:rPr>
                <w:sz w:val="19"/>
              </w:rPr>
              <w:noBreakHyphen/>
            </w:r>
            <w:r w:rsidRPr="004E6FE9">
              <w:rPr>
                <w:sz w:val="19"/>
              </w:rPr>
              <w:t>7</w:t>
            </w:r>
          </w:p>
        </w:tc>
        <w:tc>
          <w:tcPr>
            <w:tcW w:w="2700" w:type="dxa"/>
            <w:gridSpan w:val="2"/>
          </w:tcPr>
          <w:p w:rsidR="006E3A6C" w:rsidRPr="004E6FE9" w:rsidRDefault="006E3A6C">
            <w:pPr>
              <w:pStyle w:val="nTable"/>
              <w:spacing w:after="40"/>
              <w:rPr>
                <w:sz w:val="19"/>
              </w:rPr>
            </w:pPr>
            <w:r w:rsidRPr="004E6FE9">
              <w:rPr>
                <w:sz w:val="19"/>
              </w:rPr>
              <w:t>1 Jul 1983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(No. 2) 1983</w:t>
            </w:r>
          </w:p>
        </w:tc>
        <w:tc>
          <w:tcPr>
            <w:tcW w:w="1276" w:type="dxa"/>
            <w:gridSpan w:val="2"/>
          </w:tcPr>
          <w:p w:rsidR="006E3A6C" w:rsidRPr="004E6FE9" w:rsidRDefault="006E3A6C">
            <w:pPr>
              <w:pStyle w:val="nTable"/>
              <w:spacing w:after="40"/>
              <w:rPr>
                <w:sz w:val="19"/>
              </w:rPr>
            </w:pPr>
            <w:r w:rsidRPr="004E6FE9">
              <w:rPr>
                <w:sz w:val="19"/>
              </w:rPr>
              <w:t>12 Aug 1983 p. 2943</w:t>
            </w:r>
            <w:r w:rsidR="00BD30A7" w:rsidRPr="004E6FE9">
              <w:rPr>
                <w:sz w:val="19"/>
              </w:rPr>
              <w:noBreakHyphen/>
            </w:r>
            <w:r w:rsidRPr="004E6FE9">
              <w:rPr>
                <w:sz w:val="19"/>
              </w:rPr>
              <w:t>4</w:t>
            </w:r>
          </w:p>
        </w:tc>
        <w:tc>
          <w:tcPr>
            <w:tcW w:w="2700" w:type="dxa"/>
            <w:gridSpan w:val="2"/>
          </w:tcPr>
          <w:p w:rsidR="006E3A6C" w:rsidRPr="004E6FE9" w:rsidRDefault="006E3A6C">
            <w:pPr>
              <w:pStyle w:val="nTable"/>
              <w:spacing w:after="40"/>
              <w:rPr>
                <w:sz w:val="19"/>
              </w:rPr>
            </w:pPr>
            <w:r w:rsidRPr="004E6FE9">
              <w:rPr>
                <w:sz w:val="19"/>
              </w:rPr>
              <w:t>12 Aug 1983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(No. 3) 1983</w:t>
            </w:r>
          </w:p>
        </w:tc>
        <w:tc>
          <w:tcPr>
            <w:tcW w:w="1276" w:type="dxa"/>
            <w:gridSpan w:val="2"/>
          </w:tcPr>
          <w:p w:rsidR="006E3A6C" w:rsidRPr="004E6FE9" w:rsidRDefault="006E3A6C">
            <w:pPr>
              <w:pStyle w:val="nTable"/>
              <w:spacing w:after="40"/>
              <w:rPr>
                <w:sz w:val="19"/>
              </w:rPr>
            </w:pPr>
            <w:r w:rsidRPr="004E6FE9">
              <w:rPr>
                <w:sz w:val="19"/>
              </w:rPr>
              <w:t>23 Dec 1983 p. 4951</w:t>
            </w:r>
          </w:p>
        </w:tc>
        <w:tc>
          <w:tcPr>
            <w:tcW w:w="2700" w:type="dxa"/>
            <w:gridSpan w:val="2"/>
          </w:tcPr>
          <w:p w:rsidR="006E3A6C" w:rsidRPr="004E6FE9" w:rsidRDefault="006E3A6C">
            <w:pPr>
              <w:pStyle w:val="nTable"/>
              <w:spacing w:after="40"/>
              <w:rPr>
                <w:sz w:val="19"/>
              </w:rPr>
            </w:pPr>
            <w:r w:rsidRPr="004E6FE9">
              <w:rPr>
                <w:sz w:val="19"/>
              </w:rPr>
              <w:t>15 Jan 1984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1984</w:t>
            </w:r>
          </w:p>
        </w:tc>
        <w:tc>
          <w:tcPr>
            <w:tcW w:w="1276" w:type="dxa"/>
            <w:gridSpan w:val="2"/>
          </w:tcPr>
          <w:p w:rsidR="006E3A6C" w:rsidRPr="004E6FE9" w:rsidRDefault="006E3A6C">
            <w:pPr>
              <w:pStyle w:val="nTable"/>
              <w:spacing w:after="40"/>
              <w:rPr>
                <w:sz w:val="19"/>
              </w:rPr>
            </w:pPr>
            <w:r w:rsidRPr="004E6FE9">
              <w:rPr>
                <w:sz w:val="19"/>
              </w:rPr>
              <w:t>29 Jun 1984 p. 1811</w:t>
            </w:r>
          </w:p>
        </w:tc>
        <w:tc>
          <w:tcPr>
            <w:tcW w:w="2700" w:type="dxa"/>
            <w:gridSpan w:val="2"/>
          </w:tcPr>
          <w:p w:rsidR="006E3A6C" w:rsidRPr="004E6FE9" w:rsidRDefault="006E3A6C">
            <w:pPr>
              <w:pStyle w:val="nTable"/>
              <w:spacing w:after="40"/>
              <w:rPr>
                <w:sz w:val="19"/>
              </w:rPr>
            </w:pPr>
            <w:r w:rsidRPr="004E6FE9">
              <w:rPr>
                <w:sz w:val="19"/>
              </w:rPr>
              <w:t>1 Jul 1984 (see bl. 2)</w:t>
            </w:r>
          </w:p>
        </w:tc>
      </w:tr>
      <w:tr w:rsidR="006E3A6C" w:rsidRPr="004E6FE9">
        <w:trPr>
          <w:cantSplit/>
        </w:trPr>
        <w:tc>
          <w:tcPr>
            <w:tcW w:w="3124" w:type="dxa"/>
          </w:tcPr>
          <w:p w:rsidR="006E3A6C" w:rsidRPr="004E6FE9" w:rsidRDefault="006E3A6C">
            <w:pPr>
              <w:pStyle w:val="nTable"/>
              <w:spacing w:after="40"/>
              <w:ind w:right="113"/>
              <w:rPr>
                <w:sz w:val="19"/>
                <w:vertAlign w:val="superscript"/>
              </w:rPr>
            </w:pPr>
            <w:r w:rsidRPr="004E6FE9">
              <w:rPr>
                <w:i/>
                <w:sz w:val="19"/>
              </w:rPr>
              <w:t>Metropolitan Water Authority (Rates and Charges) Amendment By</w:t>
            </w:r>
            <w:r w:rsidR="00BD30A7" w:rsidRPr="004E6FE9">
              <w:rPr>
                <w:i/>
                <w:sz w:val="19"/>
              </w:rPr>
              <w:noBreakHyphen/>
            </w:r>
            <w:r w:rsidRPr="004E6FE9">
              <w:rPr>
                <w:i/>
                <w:sz w:val="19"/>
              </w:rPr>
              <w:t>laws (No. 2) 1984 </w:t>
            </w:r>
            <w:r w:rsidRPr="004E6FE9">
              <w:rPr>
                <w:iCs/>
                <w:sz w:val="19"/>
                <w:vertAlign w:val="superscript"/>
              </w:rPr>
              <w:t>4</w:t>
            </w:r>
          </w:p>
        </w:tc>
        <w:tc>
          <w:tcPr>
            <w:tcW w:w="1276" w:type="dxa"/>
            <w:gridSpan w:val="2"/>
          </w:tcPr>
          <w:p w:rsidR="006E3A6C" w:rsidRPr="004E6FE9" w:rsidRDefault="006E3A6C">
            <w:pPr>
              <w:pStyle w:val="nTable"/>
              <w:spacing w:after="40"/>
              <w:rPr>
                <w:sz w:val="19"/>
              </w:rPr>
            </w:pPr>
            <w:r w:rsidRPr="004E6FE9">
              <w:rPr>
                <w:sz w:val="19"/>
              </w:rPr>
              <w:t>21 Dec 1984 p. 4183</w:t>
            </w:r>
            <w:r w:rsidR="00BD30A7" w:rsidRPr="004E6FE9">
              <w:rPr>
                <w:sz w:val="19"/>
              </w:rPr>
              <w:noBreakHyphen/>
            </w:r>
            <w:r w:rsidRPr="004E6FE9">
              <w:rPr>
                <w:sz w:val="19"/>
              </w:rPr>
              <w:t>4</w:t>
            </w:r>
          </w:p>
        </w:tc>
        <w:tc>
          <w:tcPr>
            <w:tcW w:w="2700" w:type="dxa"/>
            <w:gridSpan w:val="2"/>
          </w:tcPr>
          <w:p w:rsidR="006E3A6C" w:rsidRPr="004E6FE9" w:rsidRDefault="006E3A6C">
            <w:pPr>
              <w:pStyle w:val="nTable"/>
              <w:spacing w:after="40"/>
              <w:rPr>
                <w:sz w:val="19"/>
              </w:rPr>
            </w:pPr>
            <w:r w:rsidRPr="004E6FE9">
              <w:rPr>
                <w:sz w:val="19"/>
              </w:rPr>
              <w:t>15 Jan 1985 (see bl. 2)</w:t>
            </w:r>
          </w:p>
        </w:tc>
      </w:tr>
      <w:tr w:rsidR="006E3A6C" w:rsidRPr="004E6FE9">
        <w:trPr>
          <w:cantSplit/>
        </w:trPr>
        <w:tc>
          <w:tcPr>
            <w:tcW w:w="3124" w:type="dxa"/>
          </w:tcPr>
          <w:p w:rsidR="006E3A6C" w:rsidRPr="004E6FE9" w:rsidRDefault="006E3A6C">
            <w:pPr>
              <w:pStyle w:val="nTable"/>
              <w:keepNext/>
              <w:keepLines/>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1985</w:t>
            </w:r>
          </w:p>
        </w:tc>
        <w:tc>
          <w:tcPr>
            <w:tcW w:w="1276" w:type="dxa"/>
            <w:gridSpan w:val="2"/>
          </w:tcPr>
          <w:p w:rsidR="006E3A6C" w:rsidRPr="004E6FE9" w:rsidRDefault="006E3A6C">
            <w:pPr>
              <w:pStyle w:val="nTable"/>
              <w:keepNext/>
              <w:keepLines/>
              <w:spacing w:after="40"/>
              <w:rPr>
                <w:sz w:val="19"/>
              </w:rPr>
            </w:pPr>
            <w:r w:rsidRPr="004E6FE9">
              <w:rPr>
                <w:sz w:val="19"/>
              </w:rPr>
              <w:t>28 Jun 1985 p. 2345</w:t>
            </w:r>
            <w:r w:rsidR="00BD30A7" w:rsidRPr="004E6FE9">
              <w:rPr>
                <w:sz w:val="19"/>
              </w:rPr>
              <w:noBreakHyphen/>
            </w:r>
            <w:r w:rsidRPr="004E6FE9">
              <w:rPr>
                <w:sz w:val="19"/>
              </w:rPr>
              <w:t>8</w:t>
            </w:r>
          </w:p>
        </w:tc>
        <w:tc>
          <w:tcPr>
            <w:tcW w:w="2700" w:type="dxa"/>
            <w:gridSpan w:val="2"/>
          </w:tcPr>
          <w:p w:rsidR="006E3A6C" w:rsidRPr="004E6FE9" w:rsidRDefault="006E3A6C">
            <w:pPr>
              <w:pStyle w:val="nTable"/>
              <w:keepNext/>
              <w:keepLines/>
              <w:spacing w:after="40"/>
              <w:rPr>
                <w:sz w:val="19"/>
              </w:rPr>
            </w:pPr>
            <w:r w:rsidRPr="004E6FE9">
              <w:rPr>
                <w:sz w:val="19"/>
              </w:rPr>
              <w:t>1 Jul 1985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1986</w:t>
            </w:r>
            <w:r w:rsidRPr="004E6FE9">
              <w:rPr>
                <w:sz w:val="19"/>
                <w:vertAlign w:val="superscript"/>
              </w:rPr>
              <w:t> 5</w:t>
            </w:r>
          </w:p>
        </w:tc>
        <w:tc>
          <w:tcPr>
            <w:tcW w:w="1276" w:type="dxa"/>
            <w:gridSpan w:val="2"/>
          </w:tcPr>
          <w:p w:rsidR="006E3A6C" w:rsidRPr="004E6FE9" w:rsidRDefault="006E3A6C">
            <w:pPr>
              <w:pStyle w:val="nTable"/>
              <w:spacing w:after="40"/>
              <w:rPr>
                <w:sz w:val="19"/>
              </w:rPr>
            </w:pPr>
            <w:r w:rsidRPr="004E6FE9">
              <w:rPr>
                <w:sz w:val="19"/>
              </w:rPr>
              <w:t>27 Jun 1986 p. 2129</w:t>
            </w:r>
            <w:r w:rsidR="00BD30A7" w:rsidRPr="004E6FE9">
              <w:rPr>
                <w:sz w:val="19"/>
              </w:rPr>
              <w:noBreakHyphen/>
            </w:r>
            <w:r w:rsidRPr="004E6FE9">
              <w:rPr>
                <w:sz w:val="19"/>
              </w:rPr>
              <w:t>31</w:t>
            </w:r>
          </w:p>
        </w:tc>
        <w:tc>
          <w:tcPr>
            <w:tcW w:w="2700" w:type="dxa"/>
            <w:gridSpan w:val="2"/>
          </w:tcPr>
          <w:p w:rsidR="006E3A6C" w:rsidRPr="004E6FE9" w:rsidRDefault="006E3A6C">
            <w:pPr>
              <w:pStyle w:val="nTable"/>
              <w:spacing w:after="40"/>
              <w:rPr>
                <w:sz w:val="19"/>
              </w:rPr>
            </w:pPr>
            <w:r w:rsidRPr="004E6FE9">
              <w:rPr>
                <w:sz w:val="19"/>
              </w:rPr>
              <w:t>27 Jun 1986</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(No. 2) 1986</w:t>
            </w:r>
          </w:p>
        </w:tc>
        <w:tc>
          <w:tcPr>
            <w:tcW w:w="1276" w:type="dxa"/>
            <w:gridSpan w:val="2"/>
          </w:tcPr>
          <w:p w:rsidR="006E3A6C" w:rsidRPr="004E6FE9" w:rsidRDefault="006E3A6C">
            <w:pPr>
              <w:pStyle w:val="nTable"/>
              <w:spacing w:after="40"/>
              <w:rPr>
                <w:sz w:val="19"/>
              </w:rPr>
            </w:pPr>
            <w:r w:rsidRPr="004E6FE9">
              <w:rPr>
                <w:sz w:val="19"/>
              </w:rPr>
              <w:t>19 Sep 1986 p. 3425</w:t>
            </w:r>
          </w:p>
        </w:tc>
        <w:tc>
          <w:tcPr>
            <w:tcW w:w="2700" w:type="dxa"/>
            <w:gridSpan w:val="2"/>
          </w:tcPr>
          <w:p w:rsidR="006E3A6C" w:rsidRPr="004E6FE9" w:rsidRDefault="006E3A6C">
            <w:pPr>
              <w:pStyle w:val="nTable"/>
              <w:spacing w:after="40"/>
              <w:rPr>
                <w:sz w:val="19"/>
              </w:rPr>
            </w:pPr>
            <w:r w:rsidRPr="004E6FE9">
              <w:rPr>
                <w:sz w:val="19"/>
              </w:rPr>
              <w:t>19 Sep 1986</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1987</w:t>
            </w:r>
            <w:r w:rsidRPr="004E6FE9">
              <w:rPr>
                <w:sz w:val="19"/>
              </w:rPr>
              <w:t xml:space="preserve"> Pt. IV</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14 Jul 1987 p. 2649</w:t>
            </w:r>
            <w:r w:rsidR="00BD30A7" w:rsidRPr="004E6FE9">
              <w:rPr>
                <w:sz w:val="19"/>
              </w:rPr>
              <w:noBreakHyphen/>
            </w:r>
            <w:r w:rsidRPr="004E6FE9">
              <w:rPr>
                <w:sz w:val="19"/>
              </w:rPr>
              <w:t>58</w:t>
            </w:r>
            <w:r w:rsidRPr="004E6FE9">
              <w:rPr>
                <w:sz w:val="19"/>
              </w:rPr>
              <w:br/>
              <w:t>(errata 24 Jul 1987 p. 2841)</w:t>
            </w:r>
          </w:p>
        </w:tc>
        <w:tc>
          <w:tcPr>
            <w:tcW w:w="2700" w:type="dxa"/>
            <w:gridSpan w:val="2"/>
          </w:tcPr>
          <w:p w:rsidR="006E3A6C" w:rsidRPr="004E6FE9" w:rsidRDefault="006E3A6C">
            <w:pPr>
              <w:pStyle w:val="nTable"/>
              <w:spacing w:after="40"/>
              <w:rPr>
                <w:sz w:val="19"/>
              </w:rPr>
            </w:pPr>
            <w:r w:rsidRPr="004E6FE9">
              <w:rPr>
                <w:sz w:val="19"/>
              </w:rPr>
              <w:t>14 Jul 1987</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1988</w:t>
            </w:r>
            <w:r w:rsidRPr="004E6FE9">
              <w:rPr>
                <w:sz w:val="19"/>
              </w:rPr>
              <w:t xml:space="preserve"> Pt. 3</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29 Jun 1988 p. 2122</w:t>
            </w:r>
            <w:r w:rsidR="00BD30A7" w:rsidRPr="004E6FE9">
              <w:rPr>
                <w:sz w:val="19"/>
              </w:rPr>
              <w:noBreakHyphen/>
            </w:r>
            <w:r w:rsidRPr="004E6FE9">
              <w:rPr>
                <w:sz w:val="19"/>
              </w:rPr>
              <w:t>6</w:t>
            </w:r>
          </w:p>
        </w:tc>
        <w:tc>
          <w:tcPr>
            <w:tcW w:w="2700" w:type="dxa"/>
            <w:gridSpan w:val="2"/>
          </w:tcPr>
          <w:p w:rsidR="006E3A6C" w:rsidRPr="004E6FE9" w:rsidRDefault="006E3A6C">
            <w:pPr>
              <w:pStyle w:val="nTable"/>
              <w:spacing w:after="40"/>
              <w:rPr>
                <w:sz w:val="19"/>
              </w:rPr>
            </w:pPr>
            <w:r w:rsidRPr="004E6FE9">
              <w:rPr>
                <w:sz w:val="19"/>
              </w:rPr>
              <w:t>1 Jul 1988 (see bl. 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1989</w:t>
            </w:r>
            <w:r w:rsidRPr="004E6FE9">
              <w:rPr>
                <w:sz w:val="19"/>
              </w:rPr>
              <w:t xml:space="preserve"> Pt. 4</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29 Jun 1989 p. 1883</w:t>
            </w:r>
            <w:r w:rsidR="00BD30A7" w:rsidRPr="004E6FE9">
              <w:rPr>
                <w:sz w:val="19"/>
              </w:rPr>
              <w:noBreakHyphen/>
            </w:r>
            <w:r w:rsidRPr="004E6FE9">
              <w:rPr>
                <w:sz w:val="19"/>
              </w:rPr>
              <w:t>91</w:t>
            </w:r>
          </w:p>
        </w:tc>
        <w:tc>
          <w:tcPr>
            <w:tcW w:w="2700" w:type="dxa"/>
            <w:gridSpan w:val="2"/>
          </w:tcPr>
          <w:p w:rsidR="006E3A6C" w:rsidRPr="004E6FE9" w:rsidRDefault="006E3A6C">
            <w:pPr>
              <w:pStyle w:val="nTable"/>
              <w:spacing w:after="40"/>
              <w:rPr>
                <w:sz w:val="19"/>
              </w:rPr>
            </w:pPr>
            <w:r w:rsidRPr="004E6FE9">
              <w:rPr>
                <w:sz w:val="19"/>
              </w:rPr>
              <w:t>1 Jul 1989 (see bl. 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(Miscellaneous) Amendment By</w:t>
            </w:r>
            <w:r w:rsidR="00BD30A7" w:rsidRPr="004E6FE9">
              <w:rPr>
                <w:i/>
                <w:sz w:val="19"/>
              </w:rPr>
              <w:noBreakHyphen/>
            </w:r>
            <w:r w:rsidRPr="004E6FE9">
              <w:rPr>
                <w:i/>
                <w:sz w:val="19"/>
              </w:rPr>
              <w:t>laws 1989</w:t>
            </w:r>
          </w:p>
        </w:tc>
        <w:tc>
          <w:tcPr>
            <w:tcW w:w="1276" w:type="dxa"/>
            <w:gridSpan w:val="2"/>
          </w:tcPr>
          <w:p w:rsidR="006E3A6C" w:rsidRPr="004E6FE9" w:rsidRDefault="006E3A6C">
            <w:pPr>
              <w:pStyle w:val="nTable"/>
              <w:spacing w:after="40"/>
              <w:rPr>
                <w:sz w:val="19"/>
              </w:rPr>
            </w:pPr>
            <w:r w:rsidRPr="004E6FE9">
              <w:rPr>
                <w:sz w:val="19"/>
              </w:rPr>
              <w:t>7 Jul 1989 p. 2077</w:t>
            </w:r>
          </w:p>
        </w:tc>
        <w:tc>
          <w:tcPr>
            <w:tcW w:w="2700" w:type="dxa"/>
            <w:gridSpan w:val="2"/>
          </w:tcPr>
          <w:p w:rsidR="006E3A6C" w:rsidRPr="004E6FE9" w:rsidRDefault="006E3A6C">
            <w:pPr>
              <w:pStyle w:val="nTable"/>
              <w:spacing w:after="40"/>
              <w:rPr>
                <w:sz w:val="19"/>
              </w:rPr>
            </w:pPr>
            <w:r w:rsidRPr="004E6FE9">
              <w:rPr>
                <w:sz w:val="19"/>
              </w:rPr>
              <w:t>7 Jul 1989</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1990</w:t>
            </w:r>
            <w:r w:rsidRPr="004E6FE9">
              <w:rPr>
                <w:sz w:val="19"/>
              </w:rPr>
              <w:t xml:space="preserve"> Pt. 4</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29 Jun 1990 p. 3240</w:t>
            </w:r>
            <w:r w:rsidR="00BD30A7" w:rsidRPr="004E6FE9">
              <w:rPr>
                <w:sz w:val="19"/>
              </w:rPr>
              <w:noBreakHyphen/>
            </w:r>
            <w:r w:rsidRPr="004E6FE9">
              <w:rPr>
                <w:sz w:val="19"/>
              </w:rPr>
              <w:t>8</w:t>
            </w:r>
            <w:r w:rsidRPr="004E6FE9">
              <w:rPr>
                <w:sz w:val="19"/>
              </w:rPr>
              <w:br/>
              <w:t>(errata 6 Jul 1990 p. 3318)</w:t>
            </w:r>
          </w:p>
        </w:tc>
        <w:tc>
          <w:tcPr>
            <w:tcW w:w="2700" w:type="dxa"/>
            <w:gridSpan w:val="2"/>
          </w:tcPr>
          <w:p w:rsidR="006E3A6C" w:rsidRPr="004E6FE9" w:rsidRDefault="006E3A6C">
            <w:pPr>
              <w:pStyle w:val="nTable"/>
              <w:spacing w:after="40"/>
              <w:rPr>
                <w:sz w:val="19"/>
              </w:rPr>
            </w:pPr>
            <w:r w:rsidRPr="004E6FE9">
              <w:rPr>
                <w:sz w:val="19"/>
              </w:rPr>
              <w:t>1 Jul 1990 (see bl. 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1991</w:t>
            </w:r>
            <w:r w:rsidRPr="004E6FE9">
              <w:rPr>
                <w:sz w:val="19"/>
              </w:rPr>
              <w:t xml:space="preserve"> Pt. 4</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28 Jun 1991 p. 3281</w:t>
            </w:r>
            <w:r w:rsidR="00BD30A7" w:rsidRPr="004E6FE9">
              <w:rPr>
                <w:sz w:val="19"/>
              </w:rPr>
              <w:noBreakHyphen/>
            </w:r>
            <w:r w:rsidRPr="004E6FE9">
              <w:rPr>
                <w:sz w:val="19"/>
              </w:rPr>
              <w:t>9</w:t>
            </w:r>
            <w:r w:rsidRPr="004E6FE9">
              <w:rPr>
                <w:sz w:val="19"/>
              </w:rPr>
              <w:br/>
              <w:t>(erratum 19 Jul 1991 p. 3692)</w:t>
            </w:r>
          </w:p>
        </w:tc>
        <w:tc>
          <w:tcPr>
            <w:tcW w:w="2700" w:type="dxa"/>
            <w:gridSpan w:val="2"/>
          </w:tcPr>
          <w:p w:rsidR="006E3A6C" w:rsidRPr="004E6FE9" w:rsidRDefault="006E3A6C">
            <w:pPr>
              <w:pStyle w:val="nTable"/>
              <w:spacing w:after="40"/>
              <w:rPr>
                <w:sz w:val="19"/>
              </w:rPr>
            </w:pPr>
            <w:r w:rsidRPr="004E6FE9">
              <w:rPr>
                <w:sz w:val="19"/>
              </w:rPr>
              <w:t>1 Jul 1991 (see bl. 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1992</w:t>
            </w:r>
            <w:r w:rsidRPr="004E6FE9">
              <w:rPr>
                <w:sz w:val="19"/>
              </w:rPr>
              <w:t xml:space="preserve"> Pt. 4</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26 Jun 1992 p. 2832</w:t>
            </w:r>
            <w:r w:rsidR="00BD30A7" w:rsidRPr="004E6FE9">
              <w:rPr>
                <w:sz w:val="19"/>
              </w:rPr>
              <w:noBreakHyphen/>
            </w:r>
            <w:r w:rsidRPr="004E6FE9">
              <w:rPr>
                <w:sz w:val="19"/>
              </w:rPr>
              <w:t>44</w:t>
            </w:r>
          </w:p>
        </w:tc>
        <w:tc>
          <w:tcPr>
            <w:tcW w:w="2700" w:type="dxa"/>
            <w:gridSpan w:val="2"/>
          </w:tcPr>
          <w:p w:rsidR="006E3A6C" w:rsidRPr="004E6FE9" w:rsidRDefault="006E3A6C">
            <w:pPr>
              <w:pStyle w:val="nTable"/>
              <w:spacing w:after="40"/>
              <w:rPr>
                <w:sz w:val="19"/>
              </w:rPr>
            </w:pPr>
            <w:r w:rsidRPr="004E6FE9">
              <w:rPr>
                <w:sz w:val="19"/>
              </w:rPr>
              <w:t>1 Jul 1992 (see bl. 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1993</w:t>
            </w:r>
            <w:r w:rsidRPr="004E6FE9">
              <w:rPr>
                <w:sz w:val="19"/>
              </w:rPr>
              <w:t xml:space="preserve"> Pt. 4</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1 Jul 1993 p. 3238</w:t>
            </w:r>
            <w:r w:rsidR="00BD30A7" w:rsidRPr="004E6FE9">
              <w:rPr>
                <w:sz w:val="19"/>
              </w:rPr>
              <w:noBreakHyphen/>
            </w:r>
            <w:r w:rsidRPr="004E6FE9">
              <w:rPr>
                <w:sz w:val="19"/>
              </w:rPr>
              <w:t>50</w:t>
            </w:r>
          </w:p>
        </w:tc>
        <w:tc>
          <w:tcPr>
            <w:tcW w:w="2700" w:type="dxa"/>
            <w:gridSpan w:val="2"/>
          </w:tcPr>
          <w:p w:rsidR="006E3A6C" w:rsidRPr="004E6FE9" w:rsidRDefault="006E3A6C">
            <w:pPr>
              <w:pStyle w:val="nTable"/>
              <w:spacing w:after="40"/>
              <w:rPr>
                <w:sz w:val="19"/>
              </w:rPr>
            </w:pPr>
            <w:r w:rsidRPr="004E6FE9">
              <w:rPr>
                <w:sz w:val="19"/>
              </w:rPr>
              <w:t>1 Jul 1993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1994</w:t>
            </w:r>
            <w:r w:rsidRPr="004E6FE9">
              <w:rPr>
                <w:sz w:val="19"/>
              </w:rPr>
              <w:t xml:space="preserve"> Pt. 4</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29 Jun 1994 p. 3159</w:t>
            </w:r>
            <w:r w:rsidR="00BD30A7" w:rsidRPr="004E6FE9">
              <w:rPr>
                <w:sz w:val="19"/>
              </w:rPr>
              <w:noBreakHyphen/>
            </w:r>
            <w:r w:rsidRPr="004E6FE9">
              <w:rPr>
                <w:sz w:val="19"/>
              </w:rPr>
              <w:t>70</w:t>
            </w:r>
          </w:p>
        </w:tc>
        <w:tc>
          <w:tcPr>
            <w:tcW w:w="2700" w:type="dxa"/>
            <w:gridSpan w:val="2"/>
          </w:tcPr>
          <w:p w:rsidR="006E3A6C" w:rsidRPr="004E6FE9" w:rsidRDefault="006E3A6C">
            <w:pPr>
              <w:pStyle w:val="nTable"/>
              <w:spacing w:after="40"/>
              <w:rPr>
                <w:sz w:val="19"/>
              </w:rPr>
            </w:pPr>
            <w:r w:rsidRPr="004E6FE9">
              <w:rPr>
                <w:sz w:val="19"/>
              </w:rPr>
              <w:t>1 Jul 1994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1995</w:t>
            </w:r>
            <w:r w:rsidRPr="004E6FE9">
              <w:rPr>
                <w:sz w:val="19"/>
              </w:rPr>
              <w:t xml:space="preserve"> Pt. 4</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30 Jun 1995 p. 2767</w:t>
            </w:r>
            <w:r w:rsidR="00BD30A7" w:rsidRPr="004E6FE9">
              <w:rPr>
                <w:sz w:val="19"/>
              </w:rPr>
              <w:noBreakHyphen/>
            </w:r>
            <w:r w:rsidRPr="004E6FE9">
              <w:rPr>
                <w:sz w:val="19"/>
              </w:rPr>
              <w:t>76</w:t>
            </w:r>
          </w:p>
        </w:tc>
        <w:tc>
          <w:tcPr>
            <w:tcW w:w="2700" w:type="dxa"/>
            <w:gridSpan w:val="2"/>
          </w:tcPr>
          <w:p w:rsidR="006E3A6C" w:rsidRPr="004E6FE9" w:rsidRDefault="006E3A6C">
            <w:pPr>
              <w:pStyle w:val="nTable"/>
              <w:spacing w:after="40"/>
              <w:rPr>
                <w:sz w:val="19"/>
              </w:rPr>
            </w:pPr>
            <w:r w:rsidRPr="004E6FE9">
              <w:rPr>
                <w:sz w:val="19"/>
              </w:rPr>
              <w:t>1 Jul 1995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Agencies (Amendment and Repeal) By</w:t>
            </w:r>
            <w:r w:rsidR="00BD30A7" w:rsidRPr="004E6FE9">
              <w:rPr>
                <w:i/>
                <w:sz w:val="19"/>
              </w:rPr>
              <w:noBreakHyphen/>
            </w:r>
            <w:r w:rsidRPr="004E6FE9">
              <w:rPr>
                <w:i/>
                <w:sz w:val="19"/>
              </w:rPr>
              <w:t>laws 1995</w:t>
            </w:r>
            <w:r w:rsidRPr="004E6FE9">
              <w:rPr>
                <w:sz w:val="19"/>
              </w:rPr>
              <w:t xml:space="preserve"> Pt. 7</w:t>
            </w:r>
          </w:p>
        </w:tc>
        <w:tc>
          <w:tcPr>
            <w:tcW w:w="1276" w:type="dxa"/>
            <w:gridSpan w:val="2"/>
          </w:tcPr>
          <w:p w:rsidR="006E3A6C" w:rsidRPr="004E6FE9" w:rsidRDefault="006E3A6C">
            <w:pPr>
              <w:pStyle w:val="nTable"/>
              <w:spacing w:after="40"/>
              <w:rPr>
                <w:sz w:val="19"/>
              </w:rPr>
            </w:pPr>
            <w:r w:rsidRPr="004E6FE9">
              <w:rPr>
                <w:sz w:val="19"/>
              </w:rPr>
              <w:t>29 Dec 1995 p. 6305</w:t>
            </w:r>
            <w:r w:rsidR="00BD30A7" w:rsidRPr="004E6FE9">
              <w:rPr>
                <w:sz w:val="19"/>
              </w:rPr>
              <w:noBreakHyphen/>
            </w:r>
            <w:r w:rsidRPr="004E6FE9">
              <w:rPr>
                <w:sz w:val="19"/>
              </w:rPr>
              <w:t>32</w:t>
            </w:r>
          </w:p>
        </w:tc>
        <w:tc>
          <w:tcPr>
            <w:tcW w:w="2700" w:type="dxa"/>
            <w:gridSpan w:val="2"/>
          </w:tcPr>
          <w:p w:rsidR="006E3A6C" w:rsidRPr="004E6FE9" w:rsidRDefault="006E3A6C">
            <w:pPr>
              <w:pStyle w:val="nTable"/>
              <w:spacing w:after="40"/>
              <w:rPr>
                <w:sz w:val="19"/>
              </w:rPr>
            </w:pPr>
            <w:r w:rsidRPr="004E6FE9">
              <w:rPr>
                <w:sz w:val="19"/>
              </w:rPr>
              <w:t xml:space="preserve">1 Jan 1996 (see bl. 2 and </w:t>
            </w:r>
            <w:r w:rsidRPr="004E6FE9">
              <w:rPr>
                <w:i/>
                <w:sz w:val="19"/>
              </w:rPr>
              <w:t>Gazette</w:t>
            </w:r>
            <w:r w:rsidRPr="004E6FE9">
              <w:rPr>
                <w:sz w:val="19"/>
              </w:rPr>
              <w:t xml:space="preserve"> 29 Dec 1995 p. 6291)</w:t>
            </w:r>
          </w:p>
        </w:tc>
      </w:tr>
      <w:tr w:rsidR="006E3A6C" w:rsidRPr="004E6FE9">
        <w:trPr>
          <w:cantSplit/>
        </w:trPr>
        <w:tc>
          <w:tcPr>
            <w:tcW w:w="7100" w:type="dxa"/>
            <w:gridSpan w:val="5"/>
          </w:tcPr>
          <w:p w:rsidR="006E3A6C" w:rsidRPr="004E6FE9" w:rsidRDefault="006E3A6C">
            <w:pPr>
              <w:pStyle w:val="nTable"/>
              <w:spacing w:after="40"/>
              <w:rPr>
                <w:sz w:val="19"/>
              </w:rPr>
            </w:pPr>
            <w:r w:rsidRPr="004E6FE9">
              <w:rPr>
                <w:b/>
                <w:sz w:val="19"/>
              </w:rPr>
              <w:t xml:space="preserve">Reprint of the </w:t>
            </w:r>
            <w:r w:rsidRPr="004E6FE9">
              <w:rPr>
                <w:b/>
                <w:i/>
                <w:sz w:val="19"/>
              </w:rPr>
              <w:t>Metropolitan Water Authority (Miscellaneous) By</w:t>
            </w:r>
            <w:r w:rsidR="00BD30A7" w:rsidRPr="004E6FE9">
              <w:rPr>
                <w:b/>
                <w:i/>
                <w:sz w:val="19"/>
              </w:rPr>
              <w:noBreakHyphen/>
            </w:r>
            <w:r w:rsidRPr="004E6FE9">
              <w:rPr>
                <w:b/>
                <w:i/>
                <w:sz w:val="19"/>
              </w:rPr>
              <w:t>laws 1982</w:t>
            </w:r>
            <w:r w:rsidRPr="004E6FE9">
              <w:rPr>
                <w:b/>
                <w:sz w:val="19"/>
              </w:rPr>
              <w:t xml:space="preserve"> as at 9 Apr 1996</w:t>
            </w:r>
            <w:r w:rsidRPr="004E6FE9">
              <w:rPr>
                <w:sz w:val="19"/>
              </w:rPr>
              <w:t xml:space="preserve"> (includes amendments listed above)</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Agencies Amendment By</w:t>
            </w:r>
            <w:r w:rsidR="00BD30A7" w:rsidRPr="004E6FE9">
              <w:rPr>
                <w:i/>
                <w:sz w:val="19"/>
              </w:rPr>
              <w:noBreakHyphen/>
            </w:r>
            <w:r w:rsidRPr="004E6FE9">
              <w:rPr>
                <w:i/>
                <w:sz w:val="19"/>
              </w:rPr>
              <w:t>laws </w:t>
            </w:r>
            <w:r w:rsidR="006C4218" w:rsidRPr="004E6FE9">
              <w:rPr>
                <w:i/>
                <w:sz w:val="19"/>
              </w:rPr>
              <w:t>1997</w:t>
            </w:r>
            <w:r w:rsidRPr="004E6FE9">
              <w:rPr>
                <w:sz w:val="19"/>
              </w:rPr>
              <w:t xml:space="preserve"> Pt. 4</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27 Jun 1997 p. 3204</w:t>
            </w:r>
            <w:r w:rsidR="00BD30A7" w:rsidRPr="004E6FE9">
              <w:rPr>
                <w:sz w:val="19"/>
              </w:rPr>
              <w:noBreakHyphen/>
            </w:r>
            <w:r w:rsidRPr="004E6FE9">
              <w:rPr>
                <w:sz w:val="19"/>
              </w:rPr>
              <w:t>20</w:t>
            </w:r>
          </w:p>
        </w:tc>
        <w:tc>
          <w:tcPr>
            <w:tcW w:w="2700" w:type="dxa"/>
            <w:gridSpan w:val="2"/>
          </w:tcPr>
          <w:p w:rsidR="006E3A6C" w:rsidRPr="004E6FE9" w:rsidRDefault="006E3A6C">
            <w:pPr>
              <w:pStyle w:val="nTable"/>
              <w:spacing w:after="40"/>
              <w:rPr>
                <w:sz w:val="19"/>
              </w:rPr>
            </w:pPr>
            <w:r w:rsidRPr="004E6FE9">
              <w:rPr>
                <w:sz w:val="19"/>
              </w:rPr>
              <w:t>1 Jul 1997 (see bl. 2)</w:t>
            </w:r>
          </w:p>
        </w:tc>
      </w:tr>
      <w:tr w:rsidR="006E3A6C" w:rsidRPr="004E6FE9">
        <w:trPr>
          <w:cantSplit/>
        </w:trPr>
        <w:tc>
          <w:tcPr>
            <w:tcW w:w="3124" w:type="dxa"/>
          </w:tcPr>
          <w:p w:rsidR="006E3A6C" w:rsidRPr="004E6FE9" w:rsidRDefault="006E3A6C">
            <w:pPr>
              <w:pStyle w:val="nTable"/>
              <w:spacing w:after="40"/>
              <w:ind w:right="113"/>
              <w:rPr>
                <w:sz w:val="19"/>
                <w:vertAlign w:val="superscript"/>
              </w:rPr>
            </w:pPr>
            <w:r w:rsidRPr="004E6FE9">
              <w:rPr>
                <w:i/>
                <w:sz w:val="19"/>
              </w:rPr>
              <w:t>Water Agencies Amendment By</w:t>
            </w:r>
            <w:r w:rsidR="00BD30A7" w:rsidRPr="004E6FE9">
              <w:rPr>
                <w:i/>
                <w:sz w:val="19"/>
              </w:rPr>
              <w:noBreakHyphen/>
            </w:r>
            <w:r w:rsidRPr="004E6FE9">
              <w:rPr>
                <w:i/>
                <w:sz w:val="19"/>
              </w:rPr>
              <w:t>laws 1998</w:t>
            </w:r>
            <w:r w:rsidRPr="004E6FE9">
              <w:rPr>
                <w:sz w:val="19"/>
              </w:rPr>
              <w:t xml:space="preserve"> Pt. 4</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26 Jun 1998 p. 3417</w:t>
            </w:r>
            <w:r w:rsidR="00BD30A7" w:rsidRPr="004E6FE9">
              <w:rPr>
                <w:sz w:val="19"/>
              </w:rPr>
              <w:noBreakHyphen/>
            </w:r>
            <w:r w:rsidRPr="004E6FE9">
              <w:rPr>
                <w:sz w:val="19"/>
              </w:rPr>
              <w:t>21</w:t>
            </w:r>
          </w:p>
        </w:tc>
        <w:tc>
          <w:tcPr>
            <w:tcW w:w="2700" w:type="dxa"/>
            <w:gridSpan w:val="2"/>
          </w:tcPr>
          <w:p w:rsidR="006E3A6C" w:rsidRPr="004E6FE9" w:rsidRDefault="006E3A6C">
            <w:pPr>
              <w:pStyle w:val="nTable"/>
              <w:spacing w:after="40"/>
              <w:rPr>
                <w:sz w:val="19"/>
              </w:rPr>
            </w:pPr>
            <w:r w:rsidRPr="004E6FE9">
              <w:rPr>
                <w:sz w:val="19"/>
              </w:rPr>
              <w:t>1 Jul 1998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Agencies Amendment By</w:t>
            </w:r>
            <w:r w:rsidR="00BD30A7" w:rsidRPr="004E6FE9">
              <w:rPr>
                <w:i/>
                <w:sz w:val="19"/>
              </w:rPr>
              <w:noBreakHyphen/>
            </w:r>
            <w:r w:rsidRPr="004E6FE9">
              <w:rPr>
                <w:i/>
                <w:sz w:val="19"/>
              </w:rPr>
              <w:t>laws 1999</w:t>
            </w:r>
            <w:r w:rsidRPr="004E6FE9">
              <w:rPr>
                <w:sz w:val="19"/>
              </w:rPr>
              <w:t xml:space="preserve"> Pt. 5</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29 Jun 1999 p. 2775</w:t>
            </w:r>
            <w:r w:rsidR="00BD30A7" w:rsidRPr="004E6FE9">
              <w:rPr>
                <w:sz w:val="19"/>
              </w:rPr>
              <w:noBreakHyphen/>
            </w:r>
            <w:r w:rsidRPr="004E6FE9">
              <w:rPr>
                <w:sz w:val="19"/>
              </w:rPr>
              <w:t>87</w:t>
            </w:r>
          </w:p>
        </w:tc>
        <w:tc>
          <w:tcPr>
            <w:tcW w:w="2700" w:type="dxa"/>
            <w:gridSpan w:val="2"/>
          </w:tcPr>
          <w:p w:rsidR="006E3A6C" w:rsidRPr="004E6FE9" w:rsidRDefault="006E3A6C">
            <w:pPr>
              <w:pStyle w:val="nTable"/>
              <w:spacing w:after="40"/>
              <w:rPr>
                <w:sz w:val="19"/>
              </w:rPr>
            </w:pPr>
            <w:r w:rsidRPr="004E6FE9">
              <w:rPr>
                <w:sz w:val="19"/>
              </w:rPr>
              <w:t>1 Jul 1999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Agencies Amendment By</w:t>
            </w:r>
            <w:r w:rsidR="00BD30A7" w:rsidRPr="004E6FE9">
              <w:rPr>
                <w:i/>
                <w:sz w:val="19"/>
              </w:rPr>
              <w:noBreakHyphen/>
            </w:r>
            <w:r w:rsidRPr="004E6FE9">
              <w:rPr>
                <w:i/>
                <w:sz w:val="19"/>
              </w:rPr>
              <w:t>laws 2000</w:t>
            </w:r>
            <w:r w:rsidRPr="004E6FE9">
              <w:rPr>
                <w:sz w:val="19"/>
              </w:rPr>
              <w:t xml:space="preserve"> Pt. 5 </w:t>
            </w:r>
            <w:r w:rsidRPr="004E6FE9">
              <w:rPr>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29 Jun 2000 p. 3365</w:t>
            </w:r>
            <w:r w:rsidR="00BD30A7" w:rsidRPr="004E6FE9">
              <w:rPr>
                <w:sz w:val="19"/>
              </w:rPr>
              <w:noBreakHyphen/>
            </w:r>
            <w:r w:rsidRPr="004E6FE9">
              <w:rPr>
                <w:sz w:val="19"/>
              </w:rPr>
              <w:t>79</w:t>
            </w:r>
          </w:p>
        </w:tc>
        <w:tc>
          <w:tcPr>
            <w:tcW w:w="2700" w:type="dxa"/>
            <w:gridSpan w:val="2"/>
          </w:tcPr>
          <w:p w:rsidR="006E3A6C" w:rsidRPr="004E6FE9" w:rsidRDefault="006E3A6C">
            <w:pPr>
              <w:pStyle w:val="nTable"/>
              <w:spacing w:after="40"/>
              <w:rPr>
                <w:sz w:val="19"/>
              </w:rPr>
            </w:pPr>
            <w:r w:rsidRPr="004E6FE9">
              <w:rPr>
                <w:sz w:val="19"/>
              </w:rPr>
              <w:t>1 Jul 2000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Agencies Amendment By</w:t>
            </w:r>
            <w:r w:rsidR="00BD30A7" w:rsidRPr="004E6FE9">
              <w:rPr>
                <w:i/>
                <w:sz w:val="19"/>
              </w:rPr>
              <w:noBreakHyphen/>
            </w:r>
            <w:r w:rsidRPr="004E6FE9">
              <w:rPr>
                <w:i/>
                <w:sz w:val="19"/>
              </w:rPr>
              <w:t>laws 2001</w:t>
            </w:r>
            <w:r w:rsidRPr="004E6FE9">
              <w:rPr>
                <w:sz w:val="19"/>
              </w:rPr>
              <w:t xml:space="preserve"> Pt. 6</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29 Jun 2001 p. 3230</w:t>
            </w:r>
            <w:r w:rsidR="00BD30A7" w:rsidRPr="004E6FE9">
              <w:rPr>
                <w:sz w:val="19"/>
              </w:rPr>
              <w:noBreakHyphen/>
            </w:r>
            <w:r w:rsidRPr="004E6FE9">
              <w:rPr>
                <w:sz w:val="19"/>
              </w:rPr>
              <w:t>42</w:t>
            </w:r>
          </w:p>
        </w:tc>
        <w:tc>
          <w:tcPr>
            <w:tcW w:w="2700" w:type="dxa"/>
            <w:gridSpan w:val="2"/>
          </w:tcPr>
          <w:p w:rsidR="006E3A6C" w:rsidRPr="004E6FE9" w:rsidRDefault="006E3A6C">
            <w:pPr>
              <w:pStyle w:val="nTable"/>
              <w:spacing w:after="40"/>
              <w:rPr>
                <w:sz w:val="19"/>
              </w:rPr>
            </w:pPr>
            <w:r w:rsidRPr="004E6FE9">
              <w:rPr>
                <w:sz w:val="19"/>
              </w:rPr>
              <w:t>1 Jul 2001 (see bl. 2)</w:t>
            </w:r>
          </w:p>
        </w:tc>
      </w:tr>
      <w:tr w:rsidR="006E3A6C" w:rsidRPr="004E6FE9">
        <w:trPr>
          <w:cantSplit/>
        </w:trPr>
        <w:tc>
          <w:tcPr>
            <w:tcW w:w="3124" w:type="dxa"/>
          </w:tcPr>
          <w:p w:rsidR="006E3A6C" w:rsidRPr="004E6FE9" w:rsidRDefault="006E3A6C">
            <w:pPr>
              <w:pStyle w:val="nTable"/>
              <w:spacing w:after="40"/>
              <w:ind w:right="113"/>
              <w:rPr>
                <w:i/>
                <w:sz w:val="19"/>
              </w:rPr>
            </w:pPr>
            <w:r w:rsidRPr="004E6FE9">
              <w:rPr>
                <w:i/>
                <w:sz w:val="19"/>
              </w:rPr>
              <w:t>Metropolitan Water Authority (Miscellaneous) Amendment By</w:t>
            </w:r>
            <w:r w:rsidR="00BD30A7" w:rsidRPr="004E6FE9">
              <w:rPr>
                <w:i/>
                <w:sz w:val="19"/>
              </w:rPr>
              <w:noBreakHyphen/>
            </w:r>
            <w:r w:rsidRPr="004E6FE9">
              <w:rPr>
                <w:i/>
                <w:sz w:val="19"/>
              </w:rPr>
              <w:t>laws 2002</w:t>
            </w:r>
            <w:r w:rsidRPr="004E6FE9">
              <w:rPr>
                <w:sz w:val="19"/>
                <w:vertAlign w:val="superscript"/>
              </w:rPr>
              <w:t> 7</w:t>
            </w:r>
          </w:p>
        </w:tc>
        <w:tc>
          <w:tcPr>
            <w:tcW w:w="1276" w:type="dxa"/>
            <w:gridSpan w:val="2"/>
          </w:tcPr>
          <w:p w:rsidR="006E3A6C" w:rsidRPr="004E6FE9" w:rsidRDefault="006E3A6C">
            <w:pPr>
              <w:pStyle w:val="nTable"/>
              <w:spacing w:after="40"/>
              <w:rPr>
                <w:sz w:val="19"/>
              </w:rPr>
            </w:pPr>
            <w:r w:rsidRPr="004E6FE9">
              <w:rPr>
                <w:sz w:val="19"/>
              </w:rPr>
              <w:t xml:space="preserve">1 Mar 2002 </w:t>
            </w:r>
            <w:r w:rsidRPr="004E6FE9">
              <w:rPr>
                <w:sz w:val="19"/>
              </w:rPr>
              <w:br/>
              <w:t>p. 871</w:t>
            </w:r>
          </w:p>
        </w:tc>
        <w:tc>
          <w:tcPr>
            <w:tcW w:w="2700" w:type="dxa"/>
            <w:gridSpan w:val="2"/>
          </w:tcPr>
          <w:p w:rsidR="006E3A6C" w:rsidRPr="004E6FE9" w:rsidRDefault="006E3A6C">
            <w:pPr>
              <w:pStyle w:val="nTable"/>
              <w:spacing w:after="40"/>
              <w:rPr>
                <w:sz w:val="19"/>
              </w:rPr>
            </w:pPr>
            <w:r w:rsidRPr="004E6FE9">
              <w:rPr>
                <w:sz w:val="19"/>
              </w:rPr>
              <w:t>1 Mar 2002</w:t>
            </w:r>
          </w:p>
        </w:tc>
      </w:tr>
      <w:tr w:rsidR="006E3A6C" w:rsidRPr="004E6FE9">
        <w:trPr>
          <w:cantSplit/>
        </w:trPr>
        <w:tc>
          <w:tcPr>
            <w:tcW w:w="7100" w:type="dxa"/>
            <w:gridSpan w:val="5"/>
          </w:tcPr>
          <w:p w:rsidR="006E3A6C" w:rsidRPr="004E6FE9" w:rsidRDefault="006E3A6C">
            <w:pPr>
              <w:pStyle w:val="nTable"/>
              <w:spacing w:after="40"/>
              <w:rPr>
                <w:sz w:val="19"/>
              </w:rPr>
            </w:pPr>
            <w:r w:rsidRPr="004E6FE9">
              <w:rPr>
                <w:b/>
                <w:sz w:val="19"/>
              </w:rPr>
              <w:t xml:space="preserve">Reprint of the </w:t>
            </w:r>
            <w:r w:rsidRPr="004E6FE9">
              <w:rPr>
                <w:b/>
                <w:i/>
                <w:sz w:val="19"/>
              </w:rPr>
              <w:t>Metropolitan Water Authority (Miscellaneous) By</w:t>
            </w:r>
            <w:r w:rsidR="00BD30A7" w:rsidRPr="004E6FE9">
              <w:rPr>
                <w:b/>
                <w:i/>
                <w:sz w:val="19"/>
              </w:rPr>
              <w:noBreakHyphen/>
            </w:r>
            <w:r w:rsidRPr="004E6FE9">
              <w:rPr>
                <w:b/>
                <w:i/>
                <w:sz w:val="19"/>
              </w:rPr>
              <w:t>laws 1982</w:t>
            </w:r>
            <w:r w:rsidRPr="004E6FE9">
              <w:rPr>
                <w:b/>
                <w:sz w:val="19"/>
              </w:rPr>
              <w:t xml:space="preserve"> as at 17 May 2002 </w:t>
            </w:r>
            <w:r w:rsidRPr="004E6FE9">
              <w:rPr>
                <w:sz w:val="19"/>
              </w:rPr>
              <w:t>(includes amendments listed above)</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Agencies Amendment By</w:t>
            </w:r>
            <w:r w:rsidR="00BD30A7" w:rsidRPr="004E6FE9">
              <w:rPr>
                <w:i/>
                <w:sz w:val="19"/>
              </w:rPr>
              <w:noBreakHyphen/>
            </w:r>
            <w:r w:rsidRPr="004E6FE9">
              <w:rPr>
                <w:i/>
                <w:sz w:val="19"/>
              </w:rPr>
              <w:t xml:space="preserve">laws 2002 </w:t>
            </w:r>
            <w:r w:rsidRPr="004E6FE9">
              <w:rPr>
                <w:sz w:val="19"/>
              </w:rPr>
              <w:t>Pt. 4</w:t>
            </w:r>
          </w:p>
        </w:tc>
        <w:tc>
          <w:tcPr>
            <w:tcW w:w="1276" w:type="dxa"/>
            <w:gridSpan w:val="2"/>
          </w:tcPr>
          <w:p w:rsidR="006E3A6C" w:rsidRPr="004E6FE9" w:rsidRDefault="006E3A6C">
            <w:pPr>
              <w:pStyle w:val="nTable"/>
              <w:spacing w:after="40"/>
              <w:ind w:right="113"/>
              <w:rPr>
                <w:sz w:val="19"/>
              </w:rPr>
            </w:pPr>
            <w:r w:rsidRPr="004E6FE9">
              <w:rPr>
                <w:sz w:val="19"/>
              </w:rPr>
              <w:t>1 Jul 2002 p. 3137</w:t>
            </w:r>
            <w:r w:rsidR="00BD30A7" w:rsidRPr="004E6FE9">
              <w:rPr>
                <w:sz w:val="19"/>
              </w:rPr>
              <w:noBreakHyphen/>
            </w:r>
            <w:r w:rsidRPr="004E6FE9">
              <w:rPr>
                <w:sz w:val="19"/>
              </w:rPr>
              <w:t>53</w:t>
            </w:r>
          </w:p>
        </w:tc>
        <w:tc>
          <w:tcPr>
            <w:tcW w:w="2700" w:type="dxa"/>
            <w:gridSpan w:val="2"/>
          </w:tcPr>
          <w:p w:rsidR="006E3A6C" w:rsidRPr="004E6FE9" w:rsidRDefault="006E3A6C">
            <w:pPr>
              <w:pStyle w:val="nTable"/>
              <w:spacing w:after="40"/>
              <w:ind w:right="113"/>
              <w:rPr>
                <w:sz w:val="19"/>
              </w:rPr>
            </w:pPr>
            <w:r w:rsidRPr="004E6FE9">
              <w:rPr>
                <w:sz w:val="19"/>
              </w:rPr>
              <w:t>1 Jul 2002</w:t>
            </w:r>
          </w:p>
        </w:tc>
      </w:tr>
      <w:tr w:rsidR="006E3A6C" w:rsidRPr="004E6FE9">
        <w:trPr>
          <w:cantSplit/>
        </w:trPr>
        <w:tc>
          <w:tcPr>
            <w:tcW w:w="3124" w:type="dxa"/>
          </w:tcPr>
          <w:p w:rsidR="006E3A6C" w:rsidRPr="004E6FE9" w:rsidRDefault="006E3A6C">
            <w:pPr>
              <w:pStyle w:val="nTable"/>
              <w:spacing w:after="40"/>
              <w:ind w:right="113"/>
              <w:rPr>
                <w:sz w:val="19"/>
                <w:vertAlign w:val="superscript"/>
              </w:rPr>
            </w:pPr>
            <w:r w:rsidRPr="004E6FE9">
              <w:rPr>
                <w:i/>
                <w:sz w:val="19"/>
              </w:rPr>
              <w:t>Water Agencies Amendment By</w:t>
            </w:r>
            <w:r w:rsidR="00BD30A7" w:rsidRPr="004E6FE9">
              <w:rPr>
                <w:i/>
                <w:sz w:val="19"/>
              </w:rPr>
              <w:noBreakHyphen/>
            </w:r>
            <w:r w:rsidRPr="004E6FE9">
              <w:rPr>
                <w:i/>
                <w:sz w:val="19"/>
              </w:rPr>
              <w:t>laws 2003</w:t>
            </w:r>
            <w:r w:rsidRPr="004E6FE9">
              <w:rPr>
                <w:iCs/>
                <w:sz w:val="19"/>
              </w:rPr>
              <w:t xml:space="preserve"> Pt. 5</w:t>
            </w:r>
            <w:r w:rsidRPr="004E6FE9">
              <w:rPr>
                <w:i/>
                <w:sz w:val="19"/>
              </w:rPr>
              <w:t> </w:t>
            </w:r>
            <w:r w:rsidRPr="004E6FE9">
              <w:rPr>
                <w:sz w:val="19"/>
                <w:vertAlign w:val="superscript"/>
              </w:rPr>
              <w:t>6</w:t>
            </w:r>
          </w:p>
        </w:tc>
        <w:tc>
          <w:tcPr>
            <w:tcW w:w="1276" w:type="dxa"/>
            <w:gridSpan w:val="2"/>
          </w:tcPr>
          <w:p w:rsidR="006E3A6C" w:rsidRPr="004E6FE9" w:rsidRDefault="006E3A6C">
            <w:pPr>
              <w:pStyle w:val="nTable"/>
              <w:spacing w:after="40"/>
              <w:ind w:right="113"/>
              <w:rPr>
                <w:sz w:val="19"/>
              </w:rPr>
            </w:pPr>
            <w:r w:rsidRPr="004E6FE9">
              <w:rPr>
                <w:sz w:val="19"/>
              </w:rPr>
              <w:t>27 Jun 2003 p. 2422</w:t>
            </w:r>
            <w:r w:rsidR="00BD30A7" w:rsidRPr="004E6FE9">
              <w:rPr>
                <w:sz w:val="19"/>
              </w:rPr>
              <w:noBreakHyphen/>
            </w:r>
            <w:r w:rsidRPr="004E6FE9">
              <w:rPr>
                <w:sz w:val="19"/>
              </w:rPr>
              <w:t>32</w:t>
            </w:r>
          </w:p>
        </w:tc>
        <w:tc>
          <w:tcPr>
            <w:tcW w:w="2700" w:type="dxa"/>
            <w:gridSpan w:val="2"/>
          </w:tcPr>
          <w:p w:rsidR="006E3A6C" w:rsidRPr="004E6FE9" w:rsidRDefault="006E3A6C">
            <w:pPr>
              <w:pStyle w:val="nTable"/>
              <w:spacing w:after="40"/>
              <w:ind w:right="113"/>
              <w:rPr>
                <w:sz w:val="19"/>
                <w:u w:val="single"/>
              </w:rPr>
            </w:pPr>
            <w:r w:rsidRPr="004E6FE9">
              <w:rPr>
                <w:sz w:val="19"/>
              </w:rPr>
              <w:t>1 Jul 2003 (see bl. 2)</w:t>
            </w:r>
          </w:p>
        </w:tc>
      </w:tr>
      <w:tr w:rsidR="006E3A6C" w:rsidRPr="004E6FE9">
        <w:trPr>
          <w:cantSplit/>
        </w:trPr>
        <w:tc>
          <w:tcPr>
            <w:tcW w:w="3124" w:type="dxa"/>
          </w:tcPr>
          <w:p w:rsidR="006E3A6C" w:rsidRPr="004E6FE9" w:rsidRDefault="006E3A6C">
            <w:pPr>
              <w:pStyle w:val="nTable"/>
              <w:spacing w:after="40"/>
              <w:ind w:right="113"/>
              <w:rPr>
                <w:i/>
                <w:sz w:val="19"/>
              </w:rPr>
            </w:pPr>
            <w:r w:rsidRPr="004E6FE9">
              <w:rPr>
                <w:i/>
                <w:sz w:val="19"/>
              </w:rPr>
              <w:t>Water Agencies Amendment By</w:t>
            </w:r>
            <w:r w:rsidR="00BD30A7" w:rsidRPr="004E6FE9">
              <w:rPr>
                <w:bCs/>
                <w:i/>
                <w:iCs/>
                <w:sz w:val="19"/>
              </w:rPr>
              <w:noBreakHyphen/>
            </w:r>
            <w:r w:rsidRPr="004E6FE9">
              <w:rPr>
                <w:i/>
                <w:sz w:val="19"/>
              </w:rPr>
              <w:t>laws 2004</w:t>
            </w:r>
            <w:r w:rsidRPr="004E6FE9">
              <w:rPr>
                <w:sz w:val="19"/>
              </w:rPr>
              <w:t xml:space="preserve"> Pt. 4</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ind w:right="113"/>
              <w:rPr>
                <w:sz w:val="19"/>
              </w:rPr>
            </w:pPr>
            <w:r w:rsidRPr="004E6FE9">
              <w:rPr>
                <w:sz w:val="19"/>
              </w:rPr>
              <w:t>29 Jun 2004 p. 2497</w:t>
            </w:r>
            <w:r w:rsidR="00BD30A7" w:rsidRPr="004E6FE9">
              <w:rPr>
                <w:sz w:val="19"/>
              </w:rPr>
              <w:noBreakHyphen/>
            </w:r>
            <w:r w:rsidRPr="004E6FE9">
              <w:rPr>
                <w:sz w:val="19"/>
              </w:rPr>
              <w:t>503</w:t>
            </w:r>
          </w:p>
        </w:tc>
        <w:tc>
          <w:tcPr>
            <w:tcW w:w="2700" w:type="dxa"/>
            <w:gridSpan w:val="2"/>
          </w:tcPr>
          <w:p w:rsidR="006E3A6C" w:rsidRPr="004E6FE9" w:rsidRDefault="006E3A6C">
            <w:pPr>
              <w:pStyle w:val="nTable"/>
              <w:spacing w:after="40"/>
              <w:ind w:right="113"/>
              <w:rPr>
                <w:sz w:val="19"/>
              </w:rPr>
            </w:pPr>
            <w:r w:rsidRPr="004E6FE9">
              <w:rPr>
                <w:sz w:val="19"/>
              </w:rPr>
              <w:t>1 Jul 2004 (see bl. 2)</w:t>
            </w:r>
          </w:p>
        </w:tc>
      </w:tr>
      <w:tr w:rsidR="006E3A6C" w:rsidRPr="004E6FE9">
        <w:trPr>
          <w:cantSplit/>
        </w:trPr>
        <w:tc>
          <w:tcPr>
            <w:tcW w:w="3124" w:type="dxa"/>
          </w:tcPr>
          <w:p w:rsidR="006E3A6C" w:rsidRPr="004E6FE9" w:rsidRDefault="006E3A6C">
            <w:pPr>
              <w:pStyle w:val="nTable"/>
              <w:spacing w:after="40"/>
              <w:ind w:right="113"/>
              <w:rPr>
                <w:i/>
                <w:sz w:val="19"/>
              </w:rPr>
            </w:pPr>
            <w:r w:rsidRPr="004E6FE9">
              <w:rPr>
                <w:bCs/>
                <w:i/>
                <w:iCs/>
                <w:sz w:val="19"/>
              </w:rPr>
              <w:t>Water Agencies Amendment By</w:t>
            </w:r>
            <w:r w:rsidR="00BD30A7" w:rsidRPr="004E6FE9">
              <w:rPr>
                <w:bCs/>
                <w:i/>
                <w:iCs/>
                <w:sz w:val="19"/>
              </w:rPr>
              <w:noBreakHyphen/>
            </w:r>
            <w:r w:rsidRPr="004E6FE9">
              <w:rPr>
                <w:bCs/>
                <w:i/>
                <w:iCs/>
                <w:sz w:val="19"/>
              </w:rPr>
              <w:t>laws 2005</w:t>
            </w:r>
            <w:r w:rsidRPr="004E6FE9">
              <w:rPr>
                <w:bCs/>
                <w:iCs/>
                <w:sz w:val="19"/>
              </w:rPr>
              <w:t xml:space="preserve"> Pt. 5</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ind w:right="113"/>
              <w:rPr>
                <w:sz w:val="19"/>
              </w:rPr>
            </w:pPr>
            <w:r w:rsidRPr="004E6FE9">
              <w:rPr>
                <w:bCs/>
                <w:sz w:val="19"/>
              </w:rPr>
              <w:t>1 Jul 2005 p. 3009</w:t>
            </w:r>
            <w:r w:rsidR="00BD30A7" w:rsidRPr="004E6FE9">
              <w:rPr>
                <w:bCs/>
                <w:sz w:val="19"/>
              </w:rPr>
              <w:noBreakHyphen/>
            </w:r>
            <w:r w:rsidRPr="004E6FE9">
              <w:rPr>
                <w:bCs/>
                <w:sz w:val="19"/>
              </w:rPr>
              <w:t>17</w:t>
            </w:r>
          </w:p>
        </w:tc>
        <w:tc>
          <w:tcPr>
            <w:tcW w:w="2700" w:type="dxa"/>
            <w:gridSpan w:val="2"/>
          </w:tcPr>
          <w:p w:rsidR="006E3A6C" w:rsidRPr="004E6FE9" w:rsidRDefault="006E3A6C">
            <w:pPr>
              <w:pStyle w:val="nTable"/>
              <w:spacing w:after="40"/>
              <w:ind w:right="113"/>
              <w:rPr>
                <w:sz w:val="19"/>
              </w:rPr>
            </w:pPr>
            <w:r w:rsidRPr="004E6FE9">
              <w:rPr>
                <w:bCs/>
                <w:sz w:val="19"/>
              </w:rPr>
              <w:t>1 Jul 2005 (see bl. 2)</w:t>
            </w:r>
          </w:p>
        </w:tc>
      </w:tr>
      <w:tr w:rsidR="006E3A6C" w:rsidRPr="004E6FE9">
        <w:trPr>
          <w:cantSplit/>
        </w:trPr>
        <w:tc>
          <w:tcPr>
            <w:tcW w:w="3124" w:type="dxa"/>
          </w:tcPr>
          <w:p w:rsidR="006E3A6C" w:rsidRPr="004E6FE9" w:rsidRDefault="006E3A6C">
            <w:pPr>
              <w:pStyle w:val="nTable"/>
              <w:spacing w:after="40"/>
              <w:ind w:right="113"/>
              <w:rPr>
                <w:bCs/>
                <w:i/>
                <w:iCs/>
                <w:sz w:val="19"/>
              </w:rPr>
            </w:pPr>
            <w:r w:rsidRPr="004E6FE9">
              <w:rPr>
                <w:bCs/>
                <w:i/>
                <w:iCs/>
                <w:sz w:val="19"/>
              </w:rPr>
              <w:t>Water Agencies Amendment By</w:t>
            </w:r>
            <w:r w:rsidR="00BD30A7" w:rsidRPr="004E6FE9">
              <w:rPr>
                <w:bCs/>
                <w:i/>
                <w:iCs/>
                <w:sz w:val="19"/>
              </w:rPr>
              <w:noBreakHyphen/>
            </w:r>
            <w:r w:rsidRPr="004E6FE9">
              <w:rPr>
                <w:bCs/>
                <w:i/>
                <w:iCs/>
                <w:sz w:val="19"/>
              </w:rPr>
              <w:t>laws 2006</w:t>
            </w:r>
            <w:r w:rsidRPr="004E6FE9">
              <w:rPr>
                <w:bCs/>
                <w:iCs/>
                <w:sz w:val="19"/>
              </w:rPr>
              <w:t xml:space="preserve"> Pt. 5</w:t>
            </w:r>
            <w:r w:rsidRPr="004E6FE9">
              <w:rPr>
                <w:bCs/>
                <w:iCs/>
                <w:sz w:val="19"/>
                <w:vertAlign w:val="superscript"/>
              </w:rPr>
              <w:t> </w:t>
            </w:r>
            <w:r w:rsidR="006C4218" w:rsidRPr="004E6FE9">
              <w:rPr>
                <w:bCs/>
                <w:iCs/>
                <w:sz w:val="19"/>
                <w:vertAlign w:val="superscript"/>
              </w:rPr>
              <w:t>6</w:t>
            </w:r>
          </w:p>
        </w:tc>
        <w:tc>
          <w:tcPr>
            <w:tcW w:w="1276" w:type="dxa"/>
            <w:gridSpan w:val="2"/>
          </w:tcPr>
          <w:p w:rsidR="006E3A6C" w:rsidRPr="004E6FE9" w:rsidRDefault="006E3A6C">
            <w:pPr>
              <w:pStyle w:val="nTable"/>
              <w:spacing w:after="40"/>
              <w:ind w:right="113"/>
              <w:rPr>
                <w:bCs/>
                <w:sz w:val="19"/>
              </w:rPr>
            </w:pPr>
            <w:r w:rsidRPr="004E6FE9">
              <w:rPr>
                <w:bCs/>
                <w:sz w:val="19"/>
              </w:rPr>
              <w:t>3</w:t>
            </w:r>
            <w:r w:rsidR="00BD30A7" w:rsidRPr="004E6FE9">
              <w:rPr>
                <w:bCs/>
                <w:sz w:val="19"/>
              </w:rPr>
              <w:t>0 Jun 2</w:t>
            </w:r>
            <w:r w:rsidRPr="004E6FE9">
              <w:rPr>
                <w:bCs/>
                <w:sz w:val="19"/>
              </w:rPr>
              <w:t>006 p. 2399</w:t>
            </w:r>
            <w:r w:rsidR="00BD30A7" w:rsidRPr="004E6FE9">
              <w:rPr>
                <w:bCs/>
                <w:sz w:val="19"/>
              </w:rPr>
              <w:noBreakHyphen/>
            </w:r>
            <w:r w:rsidRPr="004E6FE9">
              <w:rPr>
                <w:bCs/>
                <w:sz w:val="19"/>
              </w:rPr>
              <w:t>412</w:t>
            </w:r>
          </w:p>
        </w:tc>
        <w:tc>
          <w:tcPr>
            <w:tcW w:w="2700" w:type="dxa"/>
            <w:gridSpan w:val="2"/>
          </w:tcPr>
          <w:p w:rsidR="006E3A6C" w:rsidRPr="004E6FE9" w:rsidRDefault="006E3A6C">
            <w:pPr>
              <w:pStyle w:val="nTable"/>
              <w:spacing w:after="40"/>
              <w:ind w:right="113"/>
              <w:rPr>
                <w:bCs/>
                <w:sz w:val="19"/>
              </w:rPr>
            </w:pPr>
            <w:r w:rsidRPr="004E6FE9">
              <w:rPr>
                <w:bCs/>
                <w:sz w:val="19"/>
              </w:rPr>
              <w:t>1 Jul 2006 (see bl. 2)</w:t>
            </w:r>
          </w:p>
        </w:tc>
      </w:tr>
      <w:tr w:rsidR="006E3A6C" w:rsidRPr="004E6FE9">
        <w:trPr>
          <w:cantSplit/>
        </w:trPr>
        <w:tc>
          <w:tcPr>
            <w:tcW w:w="7100" w:type="dxa"/>
            <w:gridSpan w:val="5"/>
          </w:tcPr>
          <w:p w:rsidR="006E3A6C" w:rsidRPr="004E6FE9" w:rsidRDefault="006E3A6C">
            <w:pPr>
              <w:pStyle w:val="nTable"/>
              <w:spacing w:after="40"/>
              <w:ind w:right="113"/>
              <w:rPr>
                <w:bCs/>
                <w:sz w:val="19"/>
              </w:rPr>
            </w:pPr>
            <w:r w:rsidRPr="004E6FE9">
              <w:rPr>
                <w:b/>
                <w:sz w:val="19"/>
              </w:rPr>
              <w:t xml:space="preserve">Reprint 3: The </w:t>
            </w:r>
            <w:r w:rsidRPr="004E6FE9">
              <w:rPr>
                <w:b/>
                <w:i/>
                <w:sz w:val="19"/>
              </w:rPr>
              <w:t>Metropolitan Water Authority (Miscellaneous) By</w:t>
            </w:r>
            <w:r w:rsidR="00BD30A7" w:rsidRPr="004E6FE9">
              <w:rPr>
                <w:b/>
                <w:i/>
                <w:sz w:val="19"/>
              </w:rPr>
              <w:noBreakHyphen/>
            </w:r>
            <w:r w:rsidRPr="004E6FE9">
              <w:rPr>
                <w:b/>
                <w:i/>
                <w:sz w:val="19"/>
              </w:rPr>
              <w:t>laws 1982</w:t>
            </w:r>
            <w:r w:rsidRPr="004E6FE9">
              <w:rPr>
                <w:b/>
                <w:sz w:val="19"/>
              </w:rPr>
              <w:t xml:space="preserve"> as at 1 Dec 2006 </w:t>
            </w:r>
            <w:r w:rsidRPr="004E6FE9">
              <w:rPr>
                <w:sz w:val="19"/>
              </w:rPr>
              <w:t>(includes amendments listed above)</w:t>
            </w:r>
          </w:p>
        </w:tc>
      </w:tr>
      <w:tr w:rsidR="006E3A6C" w:rsidRPr="004E6FE9">
        <w:trPr>
          <w:cantSplit/>
        </w:trPr>
        <w:tc>
          <w:tcPr>
            <w:tcW w:w="3124" w:type="dxa"/>
          </w:tcPr>
          <w:p w:rsidR="006E3A6C" w:rsidRPr="004E6FE9" w:rsidRDefault="006E3A6C">
            <w:pPr>
              <w:pStyle w:val="nTable"/>
              <w:spacing w:after="40"/>
              <w:ind w:right="113"/>
              <w:rPr>
                <w:bCs/>
                <w:i/>
                <w:iCs/>
                <w:sz w:val="19"/>
              </w:rPr>
            </w:pPr>
            <w:r w:rsidRPr="004E6FE9">
              <w:rPr>
                <w:bCs/>
                <w:i/>
                <w:iCs/>
                <w:sz w:val="19"/>
              </w:rPr>
              <w:t>Water Agencies Amendment By</w:t>
            </w:r>
            <w:r w:rsidR="00BD30A7" w:rsidRPr="004E6FE9">
              <w:rPr>
                <w:bCs/>
                <w:i/>
                <w:iCs/>
                <w:sz w:val="19"/>
              </w:rPr>
              <w:noBreakHyphen/>
            </w:r>
            <w:r w:rsidRPr="004E6FE9">
              <w:rPr>
                <w:bCs/>
                <w:i/>
                <w:iCs/>
                <w:sz w:val="19"/>
              </w:rPr>
              <w:t>laws 2007</w:t>
            </w:r>
            <w:r w:rsidRPr="004E6FE9">
              <w:rPr>
                <w:bCs/>
                <w:sz w:val="19"/>
              </w:rPr>
              <w:t xml:space="preserve"> Pt. 5</w:t>
            </w:r>
            <w:r w:rsidRPr="004E6FE9">
              <w:rPr>
                <w:bCs/>
                <w:sz w:val="19"/>
                <w:vertAlign w:val="superscript"/>
              </w:rPr>
              <w:t> </w:t>
            </w:r>
            <w:r w:rsidR="006C4218" w:rsidRPr="004E6FE9">
              <w:rPr>
                <w:bCs/>
                <w:sz w:val="19"/>
                <w:vertAlign w:val="superscript"/>
              </w:rPr>
              <w:t>6</w:t>
            </w:r>
          </w:p>
        </w:tc>
        <w:tc>
          <w:tcPr>
            <w:tcW w:w="1276" w:type="dxa"/>
            <w:gridSpan w:val="2"/>
          </w:tcPr>
          <w:p w:rsidR="006E3A6C" w:rsidRPr="004E6FE9" w:rsidRDefault="006E3A6C">
            <w:pPr>
              <w:pStyle w:val="nTable"/>
              <w:spacing w:after="40"/>
              <w:ind w:right="113"/>
              <w:rPr>
                <w:bCs/>
                <w:sz w:val="19"/>
              </w:rPr>
            </w:pPr>
            <w:r w:rsidRPr="004E6FE9">
              <w:rPr>
                <w:bCs/>
                <w:sz w:val="19"/>
              </w:rPr>
              <w:t>29 Jun 2007 p. 3233</w:t>
            </w:r>
            <w:r w:rsidR="00BD30A7" w:rsidRPr="004E6FE9">
              <w:rPr>
                <w:bCs/>
                <w:sz w:val="19"/>
              </w:rPr>
              <w:noBreakHyphen/>
            </w:r>
            <w:r w:rsidRPr="004E6FE9">
              <w:rPr>
                <w:bCs/>
                <w:sz w:val="19"/>
              </w:rPr>
              <w:t>44</w:t>
            </w:r>
          </w:p>
        </w:tc>
        <w:tc>
          <w:tcPr>
            <w:tcW w:w="2700" w:type="dxa"/>
            <w:gridSpan w:val="2"/>
          </w:tcPr>
          <w:p w:rsidR="006E3A6C" w:rsidRPr="004E6FE9" w:rsidRDefault="006E3A6C">
            <w:pPr>
              <w:pStyle w:val="nTable"/>
              <w:spacing w:after="40"/>
              <w:ind w:right="113"/>
              <w:rPr>
                <w:bCs/>
                <w:sz w:val="19"/>
              </w:rPr>
            </w:pPr>
            <w:r w:rsidRPr="004E6FE9">
              <w:rPr>
                <w:bCs/>
                <w:sz w:val="19"/>
              </w:rPr>
              <w:t>1 Jul 2007 (see bl. 2</w:t>
            </w:r>
            <w:r w:rsidR="005E4CE0" w:rsidRPr="004E6FE9">
              <w:rPr>
                <w:bCs/>
                <w:sz w:val="19"/>
              </w:rPr>
              <w:t>(b)</w:t>
            </w:r>
            <w:r w:rsidRPr="004E6FE9">
              <w:rPr>
                <w:bCs/>
                <w:sz w:val="19"/>
              </w:rPr>
              <w:t>)</w:t>
            </w:r>
          </w:p>
        </w:tc>
      </w:tr>
      <w:tr w:rsidR="006E3A6C" w:rsidRPr="004E6FE9" w:rsidTr="005C35A1">
        <w:tblPrEx>
          <w:tblCellMar>
            <w:left w:w="28" w:type="dxa"/>
            <w:right w:w="28" w:type="dxa"/>
          </w:tblCellMar>
        </w:tblPrEx>
        <w:trPr>
          <w:cantSplit/>
          <w:trHeight w:val="40"/>
        </w:trPr>
        <w:tc>
          <w:tcPr>
            <w:tcW w:w="3136" w:type="dxa"/>
            <w:gridSpan w:val="2"/>
          </w:tcPr>
          <w:p w:rsidR="006E3A6C" w:rsidRPr="004E6FE9" w:rsidRDefault="006E3A6C">
            <w:pPr>
              <w:pStyle w:val="nTable"/>
              <w:spacing w:before="60" w:after="40"/>
              <w:ind w:right="113"/>
              <w:rPr>
                <w:bCs/>
                <w:i/>
                <w:iCs/>
                <w:sz w:val="19"/>
              </w:rPr>
            </w:pPr>
            <w:r w:rsidRPr="004E6FE9">
              <w:rPr>
                <w:bCs/>
                <w:i/>
                <w:iCs/>
                <w:sz w:val="19"/>
              </w:rPr>
              <w:t>Water Agencies Amendment By</w:t>
            </w:r>
            <w:r w:rsidR="00BD30A7" w:rsidRPr="004E6FE9">
              <w:rPr>
                <w:bCs/>
                <w:i/>
                <w:iCs/>
                <w:sz w:val="19"/>
              </w:rPr>
              <w:noBreakHyphen/>
            </w:r>
            <w:r w:rsidRPr="004E6FE9">
              <w:rPr>
                <w:bCs/>
                <w:i/>
                <w:iCs/>
                <w:sz w:val="19"/>
              </w:rPr>
              <w:t>laws 2008</w:t>
            </w:r>
            <w:r w:rsidRPr="004E6FE9">
              <w:rPr>
                <w:bCs/>
                <w:sz w:val="19"/>
              </w:rPr>
              <w:t xml:space="preserve"> Pt. 5</w:t>
            </w:r>
            <w:r w:rsidRPr="004E6FE9">
              <w:rPr>
                <w:bCs/>
                <w:sz w:val="19"/>
                <w:vertAlign w:val="superscript"/>
              </w:rPr>
              <w:t> </w:t>
            </w:r>
            <w:r w:rsidR="006C4218" w:rsidRPr="004E6FE9">
              <w:rPr>
                <w:bCs/>
                <w:sz w:val="19"/>
                <w:vertAlign w:val="superscript"/>
              </w:rPr>
              <w:t>6</w:t>
            </w:r>
          </w:p>
        </w:tc>
        <w:tc>
          <w:tcPr>
            <w:tcW w:w="1277" w:type="dxa"/>
            <w:gridSpan w:val="2"/>
          </w:tcPr>
          <w:p w:rsidR="006E3A6C" w:rsidRPr="004E6FE9" w:rsidRDefault="006E3A6C">
            <w:pPr>
              <w:pStyle w:val="nTable"/>
              <w:spacing w:before="60" w:after="40"/>
              <w:ind w:right="113"/>
              <w:rPr>
                <w:bCs/>
                <w:sz w:val="19"/>
              </w:rPr>
            </w:pPr>
            <w:r w:rsidRPr="004E6FE9">
              <w:rPr>
                <w:bCs/>
                <w:sz w:val="19"/>
              </w:rPr>
              <w:t>2</w:t>
            </w:r>
            <w:r w:rsidR="00BD30A7" w:rsidRPr="004E6FE9">
              <w:rPr>
                <w:bCs/>
                <w:sz w:val="19"/>
              </w:rPr>
              <w:t>7 Jun 2</w:t>
            </w:r>
            <w:r w:rsidRPr="004E6FE9">
              <w:rPr>
                <w:bCs/>
                <w:sz w:val="19"/>
              </w:rPr>
              <w:t>008 p. 3076</w:t>
            </w:r>
            <w:r w:rsidR="00BD30A7" w:rsidRPr="004E6FE9">
              <w:rPr>
                <w:bCs/>
                <w:sz w:val="19"/>
              </w:rPr>
              <w:noBreakHyphen/>
            </w:r>
            <w:r w:rsidRPr="004E6FE9">
              <w:rPr>
                <w:bCs/>
                <w:sz w:val="19"/>
              </w:rPr>
              <w:t>84</w:t>
            </w:r>
          </w:p>
        </w:tc>
        <w:tc>
          <w:tcPr>
            <w:tcW w:w="2687" w:type="dxa"/>
          </w:tcPr>
          <w:p w:rsidR="006E3A6C" w:rsidRPr="004E6FE9" w:rsidRDefault="006E3A6C">
            <w:pPr>
              <w:pStyle w:val="nTable"/>
              <w:spacing w:before="60" w:after="40"/>
              <w:ind w:right="113"/>
              <w:rPr>
                <w:bCs/>
                <w:sz w:val="19"/>
              </w:rPr>
            </w:pPr>
            <w:r w:rsidRPr="004E6FE9">
              <w:rPr>
                <w:bCs/>
                <w:snapToGrid w:val="0"/>
                <w:sz w:val="19"/>
                <w:lang w:val="en-US"/>
              </w:rPr>
              <w:t>1 Jul 2008 (see bl. 2(b))</w:t>
            </w:r>
          </w:p>
        </w:tc>
      </w:tr>
      <w:tr w:rsidR="006E3A6C" w:rsidRPr="004E6FE9" w:rsidTr="005C35A1">
        <w:tblPrEx>
          <w:tblCellMar>
            <w:left w:w="28" w:type="dxa"/>
            <w:right w:w="28" w:type="dxa"/>
          </w:tblCellMar>
        </w:tblPrEx>
        <w:trPr>
          <w:cantSplit/>
          <w:trHeight w:val="40"/>
        </w:trPr>
        <w:tc>
          <w:tcPr>
            <w:tcW w:w="3136" w:type="dxa"/>
            <w:gridSpan w:val="2"/>
          </w:tcPr>
          <w:p w:rsidR="006E3A6C" w:rsidRPr="004E6FE9" w:rsidRDefault="006E3A6C">
            <w:pPr>
              <w:pStyle w:val="nTable"/>
              <w:spacing w:before="60" w:after="40"/>
              <w:ind w:right="113"/>
              <w:rPr>
                <w:bCs/>
                <w:i/>
                <w:iCs/>
                <w:sz w:val="19"/>
              </w:rPr>
            </w:pPr>
            <w:r w:rsidRPr="004E6FE9">
              <w:rPr>
                <w:bCs/>
                <w:i/>
                <w:iCs/>
                <w:sz w:val="19"/>
              </w:rPr>
              <w:t>Water Agencies Amendment By</w:t>
            </w:r>
            <w:r w:rsidR="00BD30A7" w:rsidRPr="004E6FE9">
              <w:rPr>
                <w:bCs/>
                <w:i/>
                <w:iCs/>
                <w:sz w:val="19"/>
              </w:rPr>
              <w:noBreakHyphen/>
            </w:r>
            <w:r w:rsidRPr="004E6FE9">
              <w:rPr>
                <w:bCs/>
                <w:i/>
                <w:iCs/>
                <w:sz w:val="19"/>
              </w:rPr>
              <w:t xml:space="preserve">laws 2009 </w:t>
            </w:r>
            <w:r w:rsidRPr="004E6FE9">
              <w:rPr>
                <w:bCs/>
                <w:sz w:val="19"/>
              </w:rPr>
              <w:t>Pt. 5</w:t>
            </w:r>
          </w:p>
        </w:tc>
        <w:tc>
          <w:tcPr>
            <w:tcW w:w="1277" w:type="dxa"/>
            <w:gridSpan w:val="2"/>
          </w:tcPr>
          <w:p w:rsidR="006E3A6C" w:rsidRPr="004E6FE9" w:rsidRDefault="006E3A6C">
            <w:pPr>
              <w:pStyle w:val="nTable"/>
              <w:spacing w:before="60" w:after="40"/>
              <w:ind w:right="113"/>
              <w:rPr>
                <w:bCs/>
                <w:sz w:val="19"/>
              </w:rPr>
            </w:pPr>
            <w:r w:rsidRPr="004E6FE9">
              <w:rPr>
                <w:bCs/>
                <w:sz w:val="19"/>
              </w:rPr>
              <w:t>19 Jun 2009 p. 2393</w:t>
            </w:r>
            <w:r w:rsidR="00BD30A7" w:rsidRPr="004E6FE9">
              <w:rPr>
                <w:bCs/>
                <w:sz w:val="19"/>
              </w:rPr>
              <w:noBreakHyphen/>
            </w:r>
            <w:r w:rsidRPr="004E6FE9">
              <w:rPr>
                <w:bCs/>
                <w:sz w:val="19"/>
              </w:rPr>
              <w:t>406</w:t>
            </w:r>
          </w:p>
        </w:tc>
        <w:tc>
          <w:tcPr>
            <w:tcW w:w="2687" w:type="dxa"/>
          </w:tcPr>
          <w:p w:rsidR="006E3A6C" w:rsidRPr="004E6FE9" w:rsidRDefault="006E3A6C">
            <w:pPr>
              <w:pStyle w:val="nTable"/>
              <w:spacing w:before="60" w:after="40"/>
              <w:ind w:right="113"/>
              <w:rPr>
                <w:bCs/>
                <w:snapToGrid w:val="0"/>
                <w:sz w:val="19"/>
                <w:lang w:val="en-US"/>
              </w:rPr>
            </w:pPr>
            <w:r w:rsidRPr="004E6FE9">
              <w:rPr>
                <w:bCs/>
                <w:snapToGrid w:val="0"/>
                <w:sz w:val="19"/>
                <w:lang w:val="en-US"/>
              </w:rPr>
              <w:t>1 Jul 2009 (see bl. 2(b))</w:t>
            </w:r>
          </w:p>
        </w:tc>
      </w:tr>
      <w:tr w:rsidR="006E3A6C" w:rsidRPr="004E6FE9" w:rsidTr="00977C8B">
        <w:tblPrEx>
          <w:tblCellMar>
            <w:left w:w="28" w:type="dxa"/>
            <w:right w:w="28" w:type="dxa"/>
          </w:tblCellMar>
        </w:tblPrEx>
        <w:trPr>
          <w:cantSplit/>
          <w:trHeight w:val="40"/>
        </w:trPr>
        <w:tc>
          <w:tcPr>
            <w:tcW w:w="3136" w:type="dxa"/>
            <w:gridSpan w:val="2"/>
          </w:tcPr>
          <w:p w:rsidR="006E3A6C" w:rsidRPr="004E6FE9" w:rsidRDefault="006E3A6C">
            <w:pPr>
              <w:pStyle w:val="nTable"/>
              <w:spacing w:before="60" w:after="40"/>
              <w:ind w:right="113"/>
              <w:rPr>
                <w:bCs/>
                <w:sz w:val="19"/>
              </w:rPr>
            </w:pPr>
            <w:r w:rsidRPr="004E6FE9">
              <w:rPr>
                <w:bCs/>
                <w:i/>
                <w:iCs/>
                <w:sz w:val="19"/>
              </w:rPr>
              <w:t>Water Agencies Amendment By</w:t>
            </w:r>
            <w:r w:rsidR="00BD30A7" w:rsidRPr="004E6FE9">
              <w:rPr>
                <w:bCs/>
                <w:i/>
                <w:iCs/>
                <w:sz w:val="19"/>
              </w:rPr>
              <w:noBreakHyphen/>
            </w:r>
            <w:r w:rsidRPr="004E6FE9">
              <w:rPr>
                <w:bCs/>
                <w:i/>
                <w:iCs/>
                <w:sz w:val="19"/>
              </w:rPr>
              <w:t>laws 2010</w:t>
            </w:r>
            <w:r w:rsidRPr="004E6FE9">
              <w:rPr>
                <w:bCs/>
                <w:sz w:val="19"/>
              </w:rPr>
              <w:t xml:space="preserve"> Pt. 5</w:t>
            </w:r>
          </w:p>
        </w:tc>
        <w:tc>
          <w:tcPr>
            <w:tcW w:w="1277" w:type="dxa"/>
            <w:gridSpan w:val="2"/>
          </w:tcPr>
          <w:p w:rsidR="006E3A6C" w:rsidRPr="004E6FE9" w:rsidRDefault="006E3A6C">
            <w:pPr>
              <w:pStyle w:val="nTable"/>
              <w:spacing w:before="60" w:after="40"/>
              <w:ind w:right="113"/>
              <w:rPr>
                <w:bCs/>
                <w:sz w:val="19"/>
              </w:rPr>
            </w:pPr>
            <w:r w:rsidRPr="004E6FE9">
              <w:rPr>
                <w:bCs/>
                <w:sz w:val="19"/>
              </w:rPr>
              <w:t>25 Jun 2010 p. 2983</w:t>
            </w:r>
            <w:r w:rsidR="00BD30A7" w:rsidRPr="004E6FE9">
              <w:rPr>
                <w:bCs/>
                <w:sz w:val="19"/>
              </w:rPr>
              <w:noBreakHyphen/>
            </w:r>
            <w:r w:rsidRPr="004E6FE9">
              <w:rPr>
                <w:bCs/>
                <w:sz w:val="19"/>
              </w:rPr>
              <w:t>96</w:t>
            </w:r>
          </w:p>
        </w:tc>
        <w:tc>
          <w:tcPr>
            <w:tcW w:w="2687" w:type="dxa"/>
          </w:tcPr>
          <w:p w:rsidR="006E3A6C" w:rsidRPr="004E6FE9" w:rsidRDefault="006E3A6C">
            <w:pPr>
              <w:pStyle w:val="nTable"/>
              <w:spacing w:before="60" w:after="40"/>
              <w:ind w:right="113"/>
              <w:rPr>
                <w:bCs/>
                <w:snapToGrid w:val="0"/>
                <w:sz w:val="19"/>
                <w:lang w:val="en-US"/>
              </w:rPr>
            </w:pPr>
            <w:r w:rsidRPr="004E6FE9">
              <w:rPr>
                <w:bCs/>
                <w:snapToGrid w:val="0"/>
                <w:sz w:val="19"/>
                <w:lang w:val="en-US"/>
              </w:rPr>
              <w:t>1 Jul 2010 (see bl. 2(b))</w:t>
            </w:r>
          </w:p>
        </w:tc>
      </w:tr>
      <w:tr w:rsidR="00977C8B" w:rsidRPr="004E6FE9" w:rsidTr="00521503">
        <w:tblPrEx>
          <w:tblCellMar>
            <w:left w:w="28" w:type="dxa"/>
            <w:right w:w="28" w:type="dxa"/>
          </w:tblCellMar>
        </w:tblPrEx>
        <w:trPr>
          <w:cantSplit/>
          <w:trHeight w:val="40"/>
        </w:trPr>
        <w:tc>
          <w:tcPr>
            <w:tcW w:w="3136" w:type="dxa"/>
            <w:gridSpan w:val="2"/>
          </w:tcPr>
          <w:p w:rsidR="00977C8B" w:rsidRPr="004E6FE9" w:rsidRDefault="00977C8B">
            <w:pPr>
              <w:pStyle w:val="nTable"/>
              <w:spacing w:before="60" w:after="40"/>
              <w:ind w:right="113"/>
              <w:rPr>
                <w:bCs/>
                <w:i/>
                <w:iCs/>
                <w:sz w:val="19"/>
              </w:rPr>
            </w:pPr>
            <w:r w:rsidRPr="004E6FE9">
              <w:rPr>
                <w:bCs/>
                <w:i/>
                <w:iCs/>
                <w:sz w:val="19"/>
              </w:rPr>
              <w:t>Water Agencies Amendment By</w:t>
            </w:r>
            <w:r w:rsidR="00BD30A7" w:rsidRPr="004E6FE9">
              <w:rPr>
                <w:bCs/>
                <w:i/>
                <w:iCs/>
                <w:sz w:val="19"/>
              </w:rPr>
              <w:noBreakHyphen/>
            </w:r>
            <w:r w:rsidRPr="004E6FE9">
              <w:rPr>
                <w:bCs/>
                <w:i/>
                <w:iCs/>
                <w:sz w:val="19"/>
              </w:rPr>
              <w:t>laws 2011</w:t>
            </w:r>
            <w:r w:rsidRPr="004E6FE9">
              <w:rPr>
                <w:bCs/>
                <w:sz w:val="19"/>
              </w:rPr>
              <w:t xml:space="preserve"> Pt. 5</w:t>
            </w:r>
          </w:p>
        </w:tc>
        <w:tc>
          <w:tcPr>
            <w:tcW w:w="1277" w:type="dxa"/>
            <w:gridSpan w:val="2"/>
          </w:tcPr>
          <w:p w:rsidR="00977C8B" w:rsidRPr="004E6FE9" w:rsidRDefault="0001277F">
            <w:pPr>
              <w:pStyle w:val="nTable"/>
              <w:spacing w:before="60" w:after="40"/>
              <w:ind w:right="113"/>
              <w:rPr>
                <w:bCs/>
                <w:sz w:val="19"/>
              </w:rPr>
            </w:pPr>
            <w:r w:rsidRPr="004E6FE9">
              <w:rPr>
                <w:bCs/>
                <w:sz w:val="19"/>
              </w:rPr>
              <w:t>23 Jun 2011 p. 2403</w:t>
            </w:r>
            <w:r w:rsidR="00BD30A7" w:rsidRPr="004E6FE9">
              <w:rPr>
                <w:bCs/>
                <w:sz w:val="19"/>
              </w:rPr>
              <w:noBreakHyphen/>
            </w:r>
            <w:r w:rsidRPr="004E6FE9">
              <w:rPr>
                <w:bCs/>
                <w:sz w:val="19"/>
              </w:rPr>
              <w:t>16</w:t>
            </w:r>
          </w:p>
        </w:tc>
        <w:tc>
          <w:tcPr>
            <w:tcW w:w="2687" w:type="dxa"/>
          </w:tcPr>
          <w:p w:rsidR="00977C8B" w:rsidRPr="004E6FE9" w:rsidRDefault="00BD30A7">
            <w:pPr>
              <w:pStyle w:val="nTable"/>
              <w:spacing w:before="60" w:after="40"/>
              <w:ind w:right="113"/>
              <w:rPr>
                <w:bCs/>
                <w:snapToGrid w:val="0"/>
                <w:sz w:val="19"/>
                <w:lang w:val="en-US"/>
              </w:rPr>
            </w:pPr>
            <w:r w:rsidRPr="004E6FE9">
              <w:rPr>
                <w:bCs/>
                <w:snapToGrid w:val="0"/>
                <w:sz w:val="19"/>
                <w:lang w:val="en-US"/>
              </w:rPr>
              <w:t>1 Jul 2</w:t>
            </w:r>
            <w:r w:rsidR="0001277F" w:rsidRPr="004E6FE9">
              <w:rPr>
                <w:bCs/>
                <w:snapToGrid w:val="0"/>
                <w:sz w:val="19"/>
                <w:lang w:val="en-US"/>
              </w:rPr>
              <w:t>011 (see bl. 2(b))</w:t>
            </w:r>
          </w:p>
        </w:tc>
      </w:tr>
      <w:tr w:rsidR="005C35A1" w:rsidRPr="004E6FE9" w:rsidTr="00521503">
        <w:tblPrEx>
          <w:tblCellMar>
            <w:left w:w="28" w:type="dxa"/>
            <w:right w:w="28" w:type="dxa"/>
          </w:tblCellMar>
        </w:tblPrEx>
        <w:trPr>
          <w:cantSplit/>
          <w:trHeight w:val="40"/>
        </w:trPr>
        <w:tc>
          <w:tcPr>
            <w:tcW w:w="7100" w:type="dxa"/>
            <w:gridSpan w:val="5"/>
          </w:tcPr>
          <w:p w:rsidR="005C35A1" w:rsidRPr="004E6FE9" w:rsidRDefault="005C35A1">
            <w:pPr>
              <w:pStyle w:val="nTable"/>
              <w:spacing w:before="60" w:after="40"/>
              <w:ind w:right="113"/>
              <w:rPr>
                <w:bCs/>
                <w:snapToGrid w:val="0"/>
                <w:sz w:val="19"/>
                <w:lang w:val="en-US"/>
              </w:rPr>
            </w:pPr>
            <w:r w:rsidRPr="004E6FE9">
              <w:rPr>
                <w:b/>
                <w:sz w:val="19"/>
              </w:rPr>
              <w:t xml:space="preserve">Reprint 4: The </w:t>
            </w:r>
            <w:r w:rsidRPr="004E6FE9">
              <w:rPr>
                <w:b/>
                <w:i/>
                <w:sz w:val="19"/>
              </w:rPr>
              <w:t>Metropolitan Water Authority (Miscellaneous) By</w:t>
            </w:r>
            <w:r w:rsidRPr="004E6FE9">
              <w:rPr>
                <w:b/>
                <w:i/>
                <w:sz w:val="19"/>
              </w:rPr>
              <w:noBreakHyphen/>
              <w:t>laws 1982</w:t>
            </w:r>
            <w:r w:rsidRPr="004E6FE9">
              <w:rPr>
                <w:b/>
                <w:sz w:val="19"/>
              </w:rPr>
              <w:t xml:space="preserve"> as at </w:t>
            </w:r>
            <w:r w:rsidR="003215D3">
              <w:rPr>
                <w:b/>
                <w:sz w:val="19"/>
              </w:rPr>
              <w:t>11</w:t>
            </w:r>
            <w:r w:rsidR="004E6FE9" w:rsidRPr="004E6FE9">
              <w:rPr>
                <w:b/>
                <w:sz w:val="19"/>
              </w:rPr>
              <w:t> Nov</w:t>
            </w:r>
            <w:r w:rsidRPr="004E6FE9">
              <w:rPr>
                <w:b/>
                <w:sz w:val="19"/>
              </w:rPr>
              <w:t xml:space="preserve"> 2011 </w:t>
            </w:r>
            <w:r w:rsidRPr="004E6FE9">
              <w:rPr>
                <w:sz w:val="19"/>
              </w:rPr>
              <w:t>(includes amendments listed above)</w:t>
            </w:r>
          </w:p>
        </w:tc>
      </w:tr>
      <w:tr w:rsidR="008432CE" w:rsidRPr="004E6FE9" w:rsidTr="000A530E">
        <w:tblPrEx>
          <w:tblCellMar>
            <w:left w:w="28" w:type="dxa"/>
            <w:right w:w="28" w:type="dxa"/>
          </w:tblCellMar>
        </w:tblPrEx>
        <w:trPr>
          <w:cantSplit/>
          <w:trHeight w:val="40"/>
        </w:trPr>
        <w:tc>
          <w:tcPr>
            <w:tcW w:w="3136" w:type="dxa"/>
            <w:gridSpan w:val="2"/>
          </w:tcPr>
          <w:p w:rsidR="008432CE" w:rsidRPr="004E6FE9" w:rsidRDefault="008432CE" w:rsidP="00521503">
            <w:pPr>
              <w:pStyle w:val="nTable"/>
              <w:spacing w:before="60" w:after="40"/>
              <w:ind w:right="113"/>
              <w:rPr>
                <w:bCs/>
                <w:i/>
                <w:iCs/>
                <w:sz w:val="19"/>
              </w:rPr>
            </w:pPr>
            <w:r>
              <w:rPr>
                <w:bCs/>
                <w:i/>
                <w:iCs/>
                <w:sz w:val="19"/>
              </w:rPr>
              <w:t>Water Agencies Amendment By</w:t>
            </w:r>
            <w:r>
              <w:rPr>
                <w:bCs/>
                <w:i/>
                <w:iCs/>
                <w:sz w:val="19"/>
              </w:rPr>
              <w:noBreakHyphen/>
              <w:t>laws 2012</w:t>
            </w:r>
            <w:r w:rsidRPr="00F65E5F">
              <w:rPr>
                <w:bCs/>
                <w:iCs/>
                <w:sz w:val="19"/>
              </w:rPr>
              <w:t xml:space="preserve"> Pt. </w:t>
            </w:r>
            <w:r w:rsidR="00521503">
              <w:rPr>
                <w:bCs/>
                <w:iCs/>
                <w:sz w:val="19"/>
              </w:rPr>
              <w:t>5</w:t>
            </w:r>
          </w:p>
        </w:tc>
        <w:tc>
          <w:tcPr>
            <w:tcW w:w="1277" w:type="dxa"/>
            <w:gridSpan w:val="2"/>
          </w:tcPr>
          <w:p w:rsidR="008432CE" w:rsidRPr="004E6FE9" w:rsidRDefault="008432CE" w:rsidP="00521503">
            <w:pPr>
              <w:pStyle w:val="nTable"/>
              <w:spacing w:before="60" w:after="40"/>
              <w:ind w:right="113"/>
              <w:rPr>
                <w:bCs/>
                <w:sz w:val="19"/>
              </w:rPr>
            </w:pPr>
            <w:r>
              <w:rPr>
                <w:bCs/>
                <w:sz w:val="19"/>
              </w:rPr>
              <w:t>20 Jun 2012 p. 2677</w:t>
            </w:r>
            <w:r>
              <w:rPr>
                <w:bCs/>
                <w:sz w:val="19"/>
              </w:rPr>
              <w:noBreakHyphen/>
              <w:t>92</w:t>
            </w:r>
          </w:p>
        </w:tc>
        <w:tc>
          <w:tcPr>
            <w:tcW w:w="2687" w:type="dxa"/>
          </w:tcPr>
          <w:p w:rsidR="008432CE" w:rsidRPr="004E6FE9" w:rsidRDefault="008432CE" w:rsidP="00521503">
            <w:pPr>
              <w:pStyle w:val="nTable"/>
              <w:spacing w:before="60" w:after="40"/>
              <w:ind w:right="113"/>
              <w:rPr>
                <w:bCs/>
                <w:snapToGrid w:val="0"/>
                <w:sz w:val="19"/>
                <w:lang w:val="en-US"/>
              </w:rPr>
            </w:pPr>
            <w:r w:rsidRPr="004E6FE9">
              <w:rPr>
                <w:bCs/>
                <w:snapToGrid w:val="0"/>
                <w:sz w:val="19"/>
                <w:lang w:val="en-US"/>
              </w:rPr>
              <w:t>1 Jul 201</w:t>
            </w:r>
            <w:r>
              <w:rPr>
                <w:bCs/>
                <w:snapToGrid w:val="0"/>
                <w:sz w:val="19"/>
                <w:lang w:val="en-US"/>
              </w:rPr>
              <w:t>2</w:t>
            </w:r>
            <w:r w:rsidRPr="004E6FE9">
              <w:rPr>
                <w:bCs/>
                <w:snapToGrid w:val="0"/>
                <w:sz w:val="19"/>
                <w:lang w:val="en-US"/>
              </w:rPr>
              <w:t xml:space="preserve"> (see bl. 2(b))</w:t>
            </w:r>
          </w:p>
        </w:tc>
      </w:tr>
      <w:tr w:rsidR="006D7202" w:rsidRPr="004E6FE9" w:rsidTr="006D7202">
        <w:tblPrEx>
          <w:tblCellMar>
            <w:left w:w="28" w:type="dxa"/>
            <w:right w:w="28" w:type="dxa"/>
          </w:tblCellMar>
        </w:tblPrEx>
        <w:trPr>
          <w:cantSplit/>
          <w:trHeight w:val="40"/>
        </w:trPr>
        <w:tc>
          <w:tcPr>
            <w:tcW w:w="3136" w:type="dxa"/>
            <w:gridSpan w:val="2"/>
            <w:tcBorders>
              <w:bottom w:val="single" w:sz="4" w:space="0" w:color="auto"/>
            </w:tcBorders>
          </w:tcPr>
          <w:p w:rsidR="006D7202" w:rsidRPr="004E6FE9" w:rsidRDefault="006D7202">
            <w:pPr>
              <w:pStyle w:val="nTable"/>
              <w:spacing w:before="60" w:after="40"/>
              <w:ind w:right="113"/>
              <w:rPr>
                <w:bCs/>
                <w:i/>
                <w:iCs/>
                <w:sz w:val="19"/>
              </w:rPr>
            </w:pPr>
            <w:r>
              <w:rPr>
                <w:bCs/>
                <w:i/>
                <w:iCs/>
                <w:sz w:val="19"/>
              </w:rPr>
              <w:t>Water Agencies Amendment By</w:t>
            </w:r>
            <w:r>
              <w:rPr>
                <w:bCs/>
                <w:i/>
                <w:iCs/>
                <w:sz w:val="19"/>
              </w:rPr>
              <w:noBreakHyphen/>
              <w:t>laws 2013</w:t>
            </w:r>
            <w:r w:rsidRPr="000A530E">
              <w:rPr>
                <w:bCs/>
                <w:iCs/>
                <w:sz w:val="19"/>
              </w:rPr>
              <w:t xml:space="preserve"> Pt. 5</w:t>
            </w:r>
          </w:p>
        </w:tc>
        <w:tc>
          <w:tcPr>
            <w:tcW w:w="1277" w:type="dxa"/>
            <w:gridSpan w:val="2"/>
            <w:tcBorders>
              <w:bottom w:val="single" w:sz="4" w:space="0" w:color="auto"/>
            </w:tcBorders>
          </w:tcPr>
          <w:p w:rsidR="006D7202" w:rsidRPr="004E6FE9" w:rsidRDefault="00112FFF" w:rsidP="000A530E">
            <w:pPr>
              <w:pStyle w:val="nTable"/>
              <w:spacing w:before="60" w:after="40"/>
              <w:ind w:right="113"/>
              <w:rPr>
                <w:rFonts w:ascii="Arial" w:hAnsi="Arial"/>
                <w:b/>
                <w:bCs/>
                <w:sz w:val="19"/>
              </w:rPr>
            </w:pPr>
            <w:r>
              <w:rPr>
                <w:bCs/>
                <w:sz w:val="19"/>
              </w:rPr>
              <w:t>19</w:t>
            </w:r>
            <w:r w:rsidR="006D7202">
              <w:rPr>
                <w:bCs/>
                <w:sz w:val="19"/>
              </w:rPr>
              <w:t> Jun 201</w:t>
            </w:r>
            <w:r>
              <w:rPr>
                <w:bCs/>
                <w:sz w:val="19"/>
              </w:rPr>
              <w:t>3</w:t>
            </w:r>
            <w:r w:rsidR="006D7202">
              <w:rPr>
                <w:bCs/>
                <w:sz w:val="19"/>
              </w:rPr>
              <w:t xml:space="preserve"> p. 2</w:t>
            </w:r>
            <w:r>
              <w:rPr>
                <w:bCs/>
                <w:sz w:val="19"/>
              </w:rPr>
              <w:t>333</w:t>
            </w:r>
            <w:r w:rsidR="006D7202">
              <w:rPr>
                <w:bCs/>
                <w:sz w:val="19"/>
              </w:rPr>
              <w:noBreakHyphen/>
            </w:r>
            <w:r>
              <w:rPr>
                <w:bCs/>
                <w:sz w:val="19"/>
              </w:rPr>
              <w:t>46</w:t>
            </w:r>
          </w:p>
        </w:tc>
        <w:tc>
          <w:tcPr>
            <w:tcW w:w="2687" w:type="dxa"/>
            <w:tcBorders>
              <w:bottom w:val="single" w:sz="4" w:space="0" w:color="auto"/>
            </w:tcBorders>
          </w:tcPr>
          <w:p w:rsidR="006D7202" w:rsidRPr="004E6FE9" w:rsidRDefault="006D7202" w:rsidP="000A530E">
            <w:pPr>
              <w:pStyle w:val="nTable"/>
              <w:spacing w:before="60" w:after="40"/>
              <w:ind w:right="113"/>
              <w:rPr>
                <w:rFonts w:ascii="Arial" w:hAnsi="Arial"/>
                <w:b/>
                <w:bCs/>
                <w:snapToGrid w:val="0"/>
                <w:sz w:val="19"/>
                <w:lang w:val="en-US"/>
              </w:rPr>
            </w:pPr>
            <w:r w:rsidRPr="004E6FE9">
              <w:rPr>
                <w:bCs/>
                <w:snapToGrid w:val="0"/>
                <w:sz w:val="19"/>
                <w:lang w:val="en-US"/>
              </w:rPr>
              <w:t>1 Jul 201</w:t>
            </w:r>
            <w:r w:rsidR="00112FFF">
              <w:rPr>
                <w:bCs/>
                <w:snapToGrid w:val="0"/>
                <w:sz w:val="19"/>
                <w:lang w:val="en-US"/>
              </w:rPr>
              <w:t>3</w:t>
            </w:r>
            <w:r w:rsidRPr="004E6FE9">
              <w:rPr>
                <w:bCs/>
                <w:snapToGrid w:val="0"/>
                <w:sz w:val="19"/>
                <w:lang w:val="en-US"/>
              </w:rPr>
              <w:t xml:space="preserve"> (see bl. 2(b))</w:t>
            </w:r>
          </w:p>
        </w:tc>
      </w:tr>
    </w:tbl>
    <w:p w:rsidR="009C327F" w:rsidRDefault="009C327F" w:rsidP="009C327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C327F" w:rsidRDefault="009C327F" w:rsidP="009C327F">
      <w:pPr>
        <w:pStyle w:val="nHeading3"/>
      </w:pPr>
      <w:bookmarkStart w:id="174" w:name="_Toc7405065"/>
      <w:bookmarkStart w:id="175" w:name="_Toc359998625"/>
      <w:r>
        <w:t>Provisions that have not come into operation</w:t>
      </w:r>
      <w:bookmarkEnd w:id="174"/>
      <w:bookmarkEnd w:id="175"/>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rsidR="009C327F" w:rsidTr="00DE0F2D">
        <w:tc>
          <w:tcPr>
            <w:tcW w:w="2319" w:type="dxa"/>
          </w:tcPr>
          <w:p w:rsidR="009C327F" w:rsidRDefault="009C327F" w:rsidP="00DE0F2D">
            <w:pPr>
              <w:pStyle w:val="nTable"/>
              <w:spacing w:after="40"/>
              <w:rPr>
                <w:b/>
                <w:snapToGrid w:val="0"/>
                <w:sz w:val="19"/>
                <w:lang w:val="en-US"/>
              </w:rPr>
            </w:pPr>
            <w:r>
              <w:rPr>
                <w:b/>
                <w:snapToGrid w:val="0"/>
                <w:sz w:val="19"/>
                <w:lang w:val="en-US"/>
              </w:rPr>
              <w:t>Short title</w:t>
            </w:r>
          </w:p>
        </w:tc>
        <w:tc>
          <w:tcPr>
            <w:tcW w:w="1118" w:type="dxa"/>
          </w:tcPr>
          <w:p w:rsidR="009C327F" w:rsidRDefault="009C327F" w:rsidP="00DE0F2D">
            <w:pPr>
              <w:pStyle w:val="nTable"/>
              <w:spacing w:after="40"/>
              <w:rPr>
                <w:b/>
                <w:snapToGrid w:val="0"/>
                <w:sz w:val="19"/>
                <w:lang w:val="en-US"/>
              </w:rPr>
            </w:pPr>
            <w:r>
              <w:rPr>
                <w:b/>
                <w:snapToGrid w:val="0"/>
                <w:sz w:val="19"/>
                <w:lang w:val="en-US"/>
              </w:rPr>
              <w:t>Number and year</w:t>
            </w:r>
          </w:p>
        </w:tc>
        <w:tc>
          <w:tcPr>
            <w:tcW w:w="1134" w:type="dxa"/>
          </w:tcPr>
          <w:p w:rsidR="009C327F" w:rsidRDefault="009C327F" w:rsidP="00DE0F2D">
            <w:pPr>
              <w:pStyle w:val="nTable"/>
              <w:spacing w:after="40"/>
              <w:rPr>
                <w:b/>
                <w:snapToGrid w:val="0"/>
                <w:sz w:val="19"/>
                <w:lang w:val="en-US"/>
              </w:rPr>
            </w:pPr>
            <w:r>
              <w:rPr>
                <w:b/>
                <w:snapToGrid w:val="0"/>
                <w:sz w:val="19"/>
                <w:lang w:val="en-US"/>
              </w:rPr>
              <w:t>Assent</w:t>
            </w:r>
          </w:p>
        </w:tc>
        <w:tc>
          <w:tcPr>
            <w:tcW w:w="2552" w:type="dxa"/>
          </w:tcPr>
          <w:p w:rsidR="009C327F" w:rsidRDefault="009C327F" w:rsidP="00DE0F2D">
            <w:pPr>
              <w:pStyle w:val="nTable"/>
              <w:spacing w:after="40"/>
              <w:rPr>
                <w:b/>
                <w:snapToGrid w:val="0"/>
                <w:sz w:val="19"/>
                <w:lang w:val="en-US"/>
              </w:rPr>
            </w:pPr>
            <w:r>
              <w:rPr>
                <w:b/>
                <w:snapToGrid w:val="0"/>
                <w:sz w:val="19"/>
                <w:lang w:val="en-US"/>
              </w:rPr>
              <w:t>Commencement</w:t>
            </w:r>
          </w:p>
        </w:tc>
      </w:tr>
      <w:tr w:rsidR="009C327F" w:rsidTr="00DE0F2D">
        <w:tc>
          <w:tcPr>
            <w:tcW w:w="2319" w:type="dxa"/>
          </w:tcPr>
          <w:p w:rsidR="009C327F" w:rsidRPr="001E08FF" w:rsidRDefault="009C327F" w:rsidP="00DE0F2D">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202(a)</w:t>
            </w:r>
            <w:r>
              <w:rPr>
                <w:snapToGrid w:val="0"/>
                <w:sz w:val="19"/>
                <w:vertAlign w:val="superscript"/>
                <w:lang w:val="en-US"/>
              </w:rPr>
              <w:t> 8</w:t>
            </w:r>
          </w:p>
        </w:tc>
        <w:tc>
          <w:tcPr>
            <w:tcW w:w="1118" w:type="dxa"/>
          </w:tcPr>
          <w:p w:rsidR="009C327F" w:rsidRDefault="009C327F" w:rsidP="00DE0F2D">
            <w:pPr>
              <w:pStyle w:val="nTable"/>
              <w:spacing w:after="40"/>
              <w:rPr>
                <w:snapToGrid w:val="0"/>
                <w:sz w:val="19"/>
                <w:lang w:val="en-US"/>
              </w:rPr>
            </w:pPr>
            <w:r>
              <w:rPr>
                <w:snapToGrid w:val="0"/>
                <w:sz w:val="19"/>
                <w:lang w:val="en-US"/>
              </w:rPr>
              <w:t>25 of 2012</w:t>
            </w:r>
          </w:p>
        </w:tc>
        <w:tc>
          <w:tcPr>
            <w:tcW w:w="1134" w:type="dxa"/>
          </w:tcPr>
          <w:p w:rsidR="009C327F" w:rsidRDefault="009C327F" w:rsidP="00DE0F2D">
            <w:pPr>
              <w:pStyle w:val="nTable"/>
              <w:spacing w:after="40"/>
              <w:rPr>
                <w:snapToGrid w:val="0"/>
                <w:sz w:val="19"/>
                <w:lang w:val="en-US"/>
              </w:rPr>
            </w:pPr>
            <w:r>
              <w:rPr>
                <w:sz w:val="19"/>
              </w:rPr>
              <w:t>3 Sep 2012</w:t>
            </w:r>
          </w:p>
        </w:tc>
        <w:tc>
          <w:tcPr>
            <w:tcW w:w="2552" w:type="dxa"/>
          </w:tcPr>
          <w:p w:rsidR="009C327F" w:rsidRDefault="009C327F" w:rsidP="00DE0F2D">
            <w:pPr>
              <w:pStyle w:val="nTable"/>
              <w:spacing w:after="40"/>
              <w:rPr>
                <w:snapToGrid w:val="0"/>
                <w:sz w:val="19"/>
                <w:lang w:val="en-US"/>
              </w:rPr>
            </w:pPr>
            <w:r>
              <w:rPr>
                <w:snapToGrid w:val="0"/>
                <w:sz w:val="19"/>
                <w:lang w:val="en-US"/>
              </w:rPr>
              <w:t>To be proclaimed (see s. 2(b))</w:t>
            </w:r>
          </w:p>
        </w:tc>
      </w:tr>
    </w:tbl>
    <w:p w:rsidR="006E3A6C" w:rsidRPr="004E6FE9" w:rsidRDefault="006E3A6C" w:rsidP="005C35A1">
      <w:pPr>
        <w:pStyle w:val="nSubsection"/>
        <w:spacing w:before="120"/>
        <w:rPr>
          <w:snapToGrid w:val="0"/>
        </w:rPr>
      </w:pPr>
      <w:r w:rsidRPr="004E6FE9">
        <w:rPr>
          <w:snapToGrid w:val="0"/>
          <w:vertAlign w:val="superscript"/>
        </w:rPr>
        <w:t>2</w:t>
      </w:r>
      <w:r w:rsidRPr="004E6FE9">
        <w:rPr>
          <w:snapToGrid w:val="0"/>
        </w:rPr>
        <w:tab/>
        <w:t>These by</w:t>
      </w:r>
      <w:r w:rsidR="00BD30A7" w:rsidRPr="004E6FE9">
        <w:rPr>
          <w:snapToGrid w:val="0"/>
        </w:rPr>
        <w:noBreakHyphen/>
      </w:r>
      <w:r w:rsidRPr="004E6FE9">
        <w:rPr>
          <w:snapToGrid w:val="0"/>
        </w:rPr>
        <w:t xml:space="preserve">laws have effect for the purposes of the </w:t>
      </w:r>
      <w:r w:rsidRPr="004E6FE9">
        <w:rPr>
          <w:i/>
          <w:snapToGrid w:val="0"/>
        </w:rPr>
        <w:t xml:space="preserve">Metropolitan Water Supply, Sewerage, and Drainage </w:t>
      </w:r>
      <w:r w:rsidR="00BD30A7" w:rsidRPr="004E6FE9">
        <w:rPr>
          <w:i/>
          <w:snapToGrid w:val="0"/>
        </w:rPr>
        <w:t>Act 1</w:t>
      </w:r>
      <w:r w:rsidRPr="004E6FE9">
        <w:rPr>
          <w:i/>
          <w:snapToGrid w:val="0"/>
        </w:rPr>
        <w:t>909</w:t>
      </w:r>
      <w:r w:rsidRPr="004E6FE9">
        <w:rPr>
          <w:snapToGrid w:val="0"/>
        </w:rPr>
        <w:t xml:space="preserve"> but the formal power to make them is now given by the </w:t>
      </w:r>
      <w:r w:rsidRPr="004E6FE9">
        <w:rPr>
          <w:i/>
          <w:snapToGrid w:val="0"/>
        </w:rPr>
        <w:t xml:space="preserve">Water Agencies (Powers) </w:t>
      </w:r>
      <w:r w:rsidR="00BD30A7" w:rsidRPr="004E6FE9">
        <w:rPr>
          <w:i/>
          <w:snapToGrid w:val="0"/>
        </w:rPr>
        <w:t>Act 1</w:t>
      </w:r>
      <w:r w:rsidRPr="004E6FE9">
        <w:rPr>
          <w:i/>
          <w:snapToGrid w:val="0"/>
        </w:rPr>
        <w:t>984</w:t>
      </w:r>
      <w:r w:rsidRPr="004E6FE9">
        <w:rPr>
          <w:snapToGrid w:val="0"/>
        </w:rPr>
        <w:t xml:space="preserve"> s. 34.</w:t>
      </w:r>
    </w:p>
    <w:p w:rsidR="006E3A6C" w:rsidRPr="004E6FE9" w:rsidRDefault="006E3A6C" w:rsidP="005C35A1">
      <w:pPr>
        <w:pStyle w:val="nSubsection"/>
        <w:rPr>
          <w:snapToGrid w:val="0"/>
        </w:rPr>
      </w:pPr>
      <w:r w:rsidRPr="004E6FE9">
        <w:rPr>
          <w:snapToGrid w:val="0"/>
          <w:vertAlign w:val="superscript"/>
        </w:rPr>
        <w:t>3</w:t>
      </w:r>
      <w:r w:rsidRPr="004E6FE9">
        <w:rPr>
          <w:snapToGrid w:val="0"/>
        </w:rPr>
        <w:tab/>
        <w:t xml:space="preserve">Now known as the </w:t>
      </w:r>
      <w:r w:rsidRPr="004E6FE9">
        <w:rPr>
          <w:i/>
          <w:snapToGrid w:val="0"/>
        </w:rPr>
        <w:t>Metropolitan Water Authority (Miscellaneous) By</w:t>
      </w:r>
      <w:r w:rsidR="00BD30A7" w:rsidRPr="004E6FE9">
        <w:rPr>
          <w:i/>
          <w:snapToGrid w:val="0"/>
        </w:rPr>
        <w:noBreakHyphen/>
      </w:r>
      <w:r w:rsidRPr="004E6FE9">
        <w:rPr>
          <w:i/>
          <w:snapToGrid w:val="0"/>
        </w:rPr>
        <w:t>laws 1982</w:t>
      </w:r>
      <w:r w:rsidRPr="004E6FE9">
        <w:rPr>
          <w:snapToGrid w:val="0"/>
        </w:rPr>
        <w:t>; citation changed (see note under bl. 1).</w:t>
      </w:r>
    </w:p>
    <w:p w:rsidR="006E3A6C" w:rsidRPr="004E6FE9" w:rsidRDefault="006E3A6C" w:rsidP="005C35A1">
      <w:pPr>
        <w:pStyle w:val="nSubsection"/>
      </w:pPr>
      <w:r w:rsidRPr="004E6FE9">
        <w:rPr>
          <w:vertAlign w:val="superscript"/>
        </w:rPr>
        <w:t>4</w:t>
      </w:r>
      <w:r w:rsidRPr="004E6FE9">
        <w:tab/>
        <w:t xml:space="preserve">The </w:t>
      </w:r>
      <w:r w:rsidRPr="004E6FE9">
        <w:rPr>
          <w:i/>
        </w:rPr>
        <w:t xml:space="preserve">Miscellaneous Regulations (Validation) </w:t>
      </w:r>
      <w:r w:rsidR="00BD30A7" w:rsidRPr="004E6FE9">
        <w:rPr>
          <w:i/>
        </w:rPr>
        <w:t>Act 1</w:t>
      </w:r>
      <w:r w:rsidRPr="004E6FE9">
        <w:rPr>
          <w:i/>
        </w:rPr>
        <w:t>985</w:t>
      </w:r>
      <w:r w:rsidRPr="004E6FE9">
        <w:t xml:space="preserve"> applied to these regulations.  It deems the regulations not to have ceased to have effect as a result of the failure to comply with </w:t>
      </w:r>
      <w:r w:rsidR="00BD30A7" w:rsidRPr="004E6FE9">
        <w:t>section 4</w:t>
      </w:r>
      <w:r w:rsidRPr="004E6FE9">
        <w:t xml:space="preserve">2(1) of the </w:t>
      </w:r>
      <w:r w:rsidRPr="004E6FE9">
        <w:rPr>
          <w:i/>
        </w:rPr>
        <w:t xml:space="preserve">Interpretation </w:t>
      </w:r>
      <w:r w:rsidR="00BD30A7" w:rsidRPr="004E6FE9">
        <w:rPr>
          <w:i/>
        </w:rPr>
        <w:t>Act 1</w:t>
      </w:r>
      <w:r w:rsidRPr="004E6FE9">
        <w:rPr>
          <w:i/>
        </w:rPr>
        <w:t>984</w:t>
      </w:r>
      <w:r w:rsidRPr="004E6FE9">
        <w:t xml:space="preserve">, subject to their being laid before the Legislative Assembly.  The </w:t>
      </w:r>
      <w:r w:rsidRPr="004E6FE9">
        <w:rPr>
          <w:i/>
        </w:rPr>
        <w:t xml:space="preserve">Interpretation </w:t>
      </w:r>
      <w:r w:rsidR="00BD30A7" w:rsidRPr="004E6FE9">
        <w:rPr>
          <w:i/>
        </w:rPr>
        <w:t>Act 1</w:t>
      </w:r>
      <w:r w:rsidRPr="004E6FE9">
        <w:rPr>
          <w:i/>
        </w:rPr>
        <w:t>984</w:t>
      </w:r>
      <w:r w:rsidRPr="004E6FE9">
        <w:t xml:space="preserve"> </w:t>
      </w:r>
      <w:r w:rsidR="00BD30A7" w:rsidRPr="004E6FE9">
        <w:t>s. 4</w:t>
      </w:r>
      <w:r w:rsidRPr="004E6FE9">
        <w:t xml:space="preserve">2(2) then applied as if the words “or if any regulations are not laid before both Houses of Parliament in accordance with </w:t>
      </w:r>
      <w:r w:rsidR="00BD30A7" w:rsidRPr="004E6FE9">
        <w:t>subsection (</w:t>
      </w:r>
      <w:r w:rsidRPr="004E6FE9">
        <w:t>1)” had been omitted.</w:t>
      </w:r>
    </w:p>
    <w:p w:rsidR="006E3A6C" w:rsidRPr="004E6FE9" w:rsidRDefault="006E3A6C" w:rsidP="005C35A1">
      <w:pPr>
        <w:pStyle w:val="nSubsection"/>
        <w:rPr>
          <w:snapToGrid w:val="0"/>
        </w:rPr>
      </w:pPr>
      <w:r w:rsidRPr="004E6FE9">
        <w:rPr>
          <w:snapToGrid w:val="0"/>
          <w:vertAlign w:val="superscript"/>
        </w:rPr>
        <w:t>5</w:t>
      </w:r>
      <w:r w:rsidRPr="004E6FE9">
        <w:rPr>
          <w:snapToGrid w:val="0"/>
        </w:rPr>
        <w:tab/>
        <w:t xml:space="preserve">The </w:t>
      </w:r>
      <w:r w:rsidRPr="004E6FE9">
        <w:rPr>
          <w:i/>
          <w:snapToGrid w:val="0"/>
        </w:rPr>
        <w:t>Metropolitan Water Authority (Rates and Charges) Amendment By</w:t>
      </w:r>
      <w:r w:rsidR="00BD30A7" w:rsidRPr="004E6FE9">
        <w:rPr>
          <w:i/>
          <w:snapToGrid w:val="0"/>
        </w:rPr>
        <w:noBreakHyphen/>
      </w:r>
      <w:r w:rsidRPr="004E6FE9">
        <w:rPr>
          <w:i/>
          <w:snapToGrid w:val="0"/>
        </w:rPr>
        <w:t>laws 1986</w:t>
      </w:r>
      <w:r w:rsidRPr="004E6FE9">
        <w:rPr>
          <w:snapToGrid w:val="0"/>
        </w:rPr>
        <w:t xml:space="preserve"> bl. 11 was a savings provision that is of no further effect.</w:t>
      </w:r>
    </w:p>
    <w:p w:rsidR="006E3A6C" w:rsidRPr="004E6FE9" w:rsidRDefault="006E3A6C" w:rsidP="005C35A1">
      <w:pPr>
        <w:pStyle w:val="nSubsection"/>
        <w:rPr>
          <w:snapToGrid w:val="0"/>
        </w:rPr>
      </w:pPr>
      <w:r w:rsidRPr="004E6FE9">
        <w:rPr>
          <w:snapToGrid w:val="0"/>
          <w:vertAlign w:val="superscript"/>
        </w:rPr>
        <w:t>6</w:t>
      </w:r>
      <w:r w:rsidRPr="004E6FE9">
        <w:rPr>
          <w:snapToGrid w:val="0"/>
        </w:rPr>
        <w:tab/>
        <w:t>These by</w:t>
      </w:r>
      <w:r w:rsidR="00BD30A7" w:rsidRPr="004E6FE9">
        <w:rPr>
          <w:snapToGrid w:val="0"/>
        </w:rPr>
        <w:noBreakHyphen/>
      </w:r>
      <w:r w:rsidRPr="004E6FE9">
        <w:rPr>
          <w:snapToGrid w:val="0"/>
        </w:rPr>
        <w:t>laws contain an application provision concerning the period before the by</w:t>
      </w:r>
      <w:r w:rsidR="00BD30A7" w:rsidRPr="004E6FE9">
        <w:rPr>
          <w:snapToGrid w:val="0"/>
        </w:rPr>
        <w:noBreakHyphen/>
      </w:r>
      <w:r w:rsidRPr="004E6FE9">
        <w:rPr>
          <w:snapToGrid w:val="0"/>
        </w:rPr>
        <w:t>laws came into operation.</w:t>
      </w:r>
    </w:p>
    <w:p w:rsidR="006E3A6C" w:rsidRPr="004E6FE9" w:rsidRDefault="006E3A6C" w:rsidP="005C35A1">
      <w:pPr>
        <w:pStyle w:val="nSubsection"/>
        <w:keepNext/>
        <w:keepLines/>
        <w:rPr>
          <w:i/>
          <w:snapToGrid w:val="0"/>
        </w:rPr>
      </w:pPr>
      <w:r w:rsidRPr="004E6FE9">
        <w:rPr>
          <w:snapToGrid w:val="0"/>
          <w:vertAlign w:val="superscript"/>
        </w:rPr>
        <w:t>7</w:t>
      </w:r>
      <w:r w:rsidRPr="004E6FE9">
        <w:rPr>
          <w:snapToGrid w:val="0"/>
        </w:rPr>
        <w:tab/>
        <w:t xml:space="preserve">The </w:t>
      </w:r>
      <w:r w:rsidRPr="004E6FE9">
        <w:rPr>
          <w:i/>
          <w:snapToGrid w:val="0"/>
        </w:rPr>
        <w:t>Metropolitan Water Authority (Miscellaneous) Amendment By</w:t>
      </w:r>
      <w:r w:rsidR="00BD30A7" w:rsidRPr="004E6FE9">
        <w:rPr>
          <w:i/>
          <w:snapToGrid w:val="0"/>
        </w:rPr>
        <w:noBreakHyphen/>
      </w:r>
      <w:r w:rsidRPr="004E6FE9">
        <w:rPr>
          <w:i/>
          <w:snapToGrid w:val="0"/>
        </w:rPr>
        <w:t xml:space="preserve">laws 2002 </w:t>
      </w:r>
      <w:r w:rsidRPr="004E6FE9">
        <w:rPr>
          <w:snapToGrid w:val="0"/>
        </w:rPr>
        <w:t xml:space="preserve">bl. 5 </w:t>
      </w:r>
      <w:r w:rsidR="00CB2D59">
        <w:rPr>
          <w:snapToGrid w:val="0"/>
        </w:rPr>
        <w:t>is a savings provision.</w:t>
      </w:r>
    </w:p>
    <w:p w:rsidR="009C327F" w:rsidRDefault="009C327F" w:rsidP="009C327F">
      <w:pPr>
        <w:pStyle w:val="nSubsection"/>
        <w:rPr>
          <w:snapToGrid w:val="0"/>
        </w:rPr>
      </w:pPr>
      <w:r>
        <w:rPr>
          <w:snapToGrid w:val="0"/>
          <w:vertAlign w:val="superscript"/>
        </w:rPr>
        <w:t>8</w:t>
      </w:r>
      <w:r>
        <w:rPr>
          <w:snapToGrid w:val="0"/>
        </w:rPr>
        <w:tab/>
      </w:r>
      <w:r w:rsidRPr="001E08FF">
        <w:rPr>
          <w:snapToGrid w:val="0"/>
        </w:rPr>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202(a) had not come into operation.  It reads as follows:</w:t>
      </w:r>
    </w:p>
    <w:p w:rsidR="009C327F" w:rsidRDefault="009C327F" w:rsidP="009C327F">
      <w:pPr>
        <w:pStyle w:val="BlankOpen"/>
      </w:pPr>
    </w:p>
    <w:p w:rsidR="009C327F" w:rsidRDefault="009C327F" w:rsidP="009C327F">
      <w:pPr>
        <w:pStyle w:val="nzHeading5"/>
      </w:pPr>
      <w:bookmarkStart w:id="176" w:name="_Toc334516012"/>
      <w:bookmarkStart w:id="177" w:name="_Toc334695009"/>
      <w:r>
        <w:rPr>
          <w:rStyle w:val="CharSectno"/>
        </w:rPr>
        <w:t>202</w:t>
      </w:r>
      <w:r>
        <w:t>.</w:t>
      </w:r>
      <w:r>
        <w:tab/>
        <w:t>Other legislation repealed</w:t>
      </w:r>
      <w:bookmarkEnd w:id="176"/>
      <w:bookmarkEnd w:id="177"/>
    </w:p>
    <w:p w:rsidR="009C327F" w:rsidRDefault="009C327F" w:rsidP="009C327F">
      <w:pPr>
        <w:pStyle w:val="nzSubsection"/>
      </w:pPr>
      <w:r>
        <w:tab/>
      </w:r>
      <w:r>
        <w:tab/>
        <w:t>These written laws are repealed:</w:t>
      </w:r>
    </w:p>
    <w:p w:rsidR="009C327F" w:rsidRDefault="009C327F" w:rsidP="009C327F">
      <w:pPr>
        <w:pStyle w:val="nzIndenta"/>
      </w:pPr>
      <w:r>
        <w:tab/>
        <w:t>(a)</w:t>
      </w:r>
      <w:r>
        <w:tab/>
        <w:t xml:space="preserve">the </w:t>
      </w:r>
      <w:r>
        <w:rPr>
          <w:i/>
        </w:rPr>
        <w:t>Metropolitan Water Authority (Miscellaneous) By</w:t>
      </w:r>
      <w:r>
        <w:rPr>
          <w:i/>
        </w:rPr>
        <w:noBreakHyphen/>
        <w:t>laws 1982</w:t>
      </w:r>
      <w:r>
        <w:t>;</w:t>
      </w:r>
    </w:p>
    <w:p w:rsidR="009C327F" w:rsidRDefault="009C327F" w:rsidP="009C327F">
      <w:pPr>
        <w:pStyle w:val="BlankClose"/>
      </w:pPr>
    </w:p>
    <w:p w:rsidR="00787D07" w:rsidRPr="004E6FE9" w:rsidRDefault="00787D07" w:rsidP="00CB2D59"/>
    <w:p w:rsidR="00EE35C3" w:rsidRPr="004E6FE9" w:rsidRDefault="00EE35C3">
      <w:pPr>
        <w:sectPr w:rsidR="00EE35C3" w:rsidRPr="004E6FE9" w:rsidSect="003253FB">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EE35C3" w:rsidRPr="004E6FE9" w:rsidRDefault="00EE35C3" w:rsidP="00EE35C3">
      <w:pPr>
        <w:pStyle w:val="nHeading2"/>
        <w:rPr>
          <w:sz w:val="28"/>
        </w:rPr>
      </w:pPr>
      <w:bookmarkStart w:id="178" w:name="_Toc305574589"/>
      <w:bookmarkStart w:id="179" w:name="_Toc307816904"/>
      <w:bookmarkStart w:id="180" w:name="_Toc310337984"/>
      <w:bookmarkStart w:id="181" w:name="_Toc310339724"/>
      <w:bookmarkStart w:id="182" w:name="_Toc310493555"/>
      <w:bookmarkStart w:id="183" w:name="_Toc328477986"/>
      <w:bookmarkStart w:id="184" w:name="_Toc328481282"/>
      <w:bookmarkStart w:id="185" w:name="_Toc335134599"/>
      <w:bookmarkStart w:id="186" w:name="_Toc359998626"/>
      <w:r w:rsidRPr="004E6FE9">
        <w:rPr>
          <w:sz w:val="28"/>
        </w:rPr>
        <w:t>Defined Terms</w:t>
      </w:r>
      <w:bookmarkEnd w:id="178"/>
      <w:bookmarkEnd w:id="179"/>
      <w:bookmarkEnd w:id="180"/>
      <w:bookmarkEnd w:id="181"/>
      <w:bookmarkEnd w:id="182"/>
      <w:bookmarkEnd w:id="183"/>
      <w:bookmarkEnd w:id="184"/>
      <w:bookmarkEnd w:id="185"/>
      <w:bookmarkEnd w:id="186"/>
    </w:p>
    <w:p w:rsidR="00EE35C3" w:rsidRPr="004E6FE9" w:rsidRDefault="00EE35C3" w:rsidP="00EE35C3">
      <w:pPr>
        <w:ind w:left="850" w:right="850"/>
        <w:jc w:val="center"/>
        <w:rPr>
          <w:i/>
          <w:sz w:val="18"/>
        </w:rPr>
      </w:pPr>
    </w:p>
    <w:p w:rsidR="00EE35C3" w:rsidRPr="004E6FE9" w:rsidRDefault="00EE35C3" w:rsidP="00EE35C3">
      <w:pPr>
        <w:ind w:left="850" w:right="850"/>
        <w:jc w:val="center"/>
        <w:rPr>
          <w:i/>
          <w:sz w:val="18"/>
        </w:rPr>
      </w:pPr>
      <w:r w:rsidRPr="004E6FE9">
        <w:rPr>
          <w:i/>
          <w:sz w:val="18"/>
        </w:rPr>
        <w:t>[This is a list of terms defined and the provisions where they are defined.  The list is not part of the law.]</w:t>
      </w:r>
    </w:p>
    <w:p w:rsidR="00EE35C3" w:rsidRPr="004E6FE9" w:rsidRDefault="00EE35C3" w:rsidP="00EE35C3">
      <w:pPr>
        <w:pBdr>
          <w:bottom w:val="single" w:sz="4" w:space="1" w:color="auto"/>
        </w:pBdr>
        <w:tabs>
          <w:tab w:val="right" w:pos="7070"/>
        </w:tabs>
        <w:ind w:left="578"/>
        <w:rPr>
          <w:b/>
          <w:sz w:val="20"/>
        </w:rPr>
      </w:pPr>
      <w:r w:rsidRPr="004E6FE9">
        <w:rPr>
          <w:b/>
          <w:sz w:val="20"/>
        </w:rPr>
        <w:t>Defined Term</w:t>
      </w:r>
      <w:r w:rsidRPr="004E6FE9">
        <w:rPr>
          <w:b/>
          <w:sz w:val="20"/>
        </w:rPr>
        <w:tab/>
        <w:t>Provision(s)</w:t>
      </w:r>
    </w:p>
    <w:p w:rsidR="00EE35C3" w:rsidRPr="004E6FE9" w:rsidRDefault="00EE35C3" w:rsidP="00EE35C3">
      <w:pPr>
        <w:pStyle w:val="DefinedTerms"/>
      </w:pPr>
      <w:bookmarkStart w:id="187" w:name="DefinedTerms"/>
      <w:bookmarkEnd w:id="187"/>
      <w:r w:rsidRPr="004E6FE9">
        <w:t>land</w:t>
      </w:r>
      <w:r w:rsidRPr="004E6FE9">
        <w:tab/>
        <w:t>3</w:t>
      </w:r>
    </w:p>
    <w:p w:rsidR="00EE35C3" w:rsidRDefault="00EE35C3" w:rsidP="00EE35C3">
      <w:pPr>
        <w:pStyle w:val="DefinedTerms"/>
      </w:pPr>
      <w:r w:rsidRPr="004E6FE9">
        <w:t>service</w:t>
      </w:r>
      <w:r w:rsidRPr="004E6FE9">
        <w:tab/>
        <w:t>3</w:t>
      </w:r>
    </w:p>
    <w:p w:rsidR="00CB2D59" w:rsidRDefault="00CB2D59" w:rsidP="00CB2D59"/>
    <w:p w:rsidR="00CB2D59" w:rsidRPr="004E6FE9" w:rsidRDefault="00CB2D59" w:rsidP="00CB2D59"/>
    <w:p w:rsidR="006E3A6C" w:rsidRPr="004E6FE9" w:rsidRDefault="006E3A6C" w:rsidP="003253FB">
      <w:pPr>
        <w:sectPr w:rsidR="006E3A6C" w:rsidRPr="004E6FE9" w:rsidSect="003253FB">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EE35C3" w:rsidRPr="003253FB" w:rsidRDefault="00EE35C3" w:rsidP="003253FB"/>
    <w:sectPr w:rsidR="00EE35C3" w:rsidRPr="003253FB" w:rsidSect="003253FB">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D68" w:rsidRDefault="00204D68">
      <w:r>
        <w:separator/>
      </w:r>
    </w:p>
  </w:endnote>
  <w:endnote w:type="continuationSeparator" w:id="0">
    <w:p w:rsidR="00204D68" w:rsidRDefault="0020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68" w:rsidRDefault="00204D68">
    <w:pPr>
      <w:pStyle w:val="Footer"/>
      <w:tabs>
        <w:tab w:val="clear" w:pos="4153"/>
        <w:tab w:val="right" w:pos="7088"/>
      </w:tabs>
      <w:rPr>
        <w:rStyle w:val="PageNumber"/>
      </w:rPr>
    </w:pPr>
  </w:p>
  <w:p w:rsidR="00204D68" w:rsidRDefault="00204D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A6A">
      <w:rPr>
        <w:rFonts w:ascii="Arial" w:hAnsi="Arial" w:cs="Arial"/>
        <w:sz w:val="20"/>
        <w:lang w:val="en-US"/>
      </w:rPr>
      <w:t>04-d0-00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A6A">
      <w:rPr>
        <w:rFonts w:ascii="Arial" w:hAnsi="Arial" w:cs="Arial"/>
        <w:sz w:val="20"/>
        <w:lang w:val="en-US"/>
      </w:rPr>
      <w:t>01 Jul 2013</w:t>
    </w:r>
    <w:r>
      <w:rPr>
        <w:rFonts w:ascii="Arial" w:hAnsi="Arial" w:cs="Arial"/>
        <w:sz w:val="20"/>
        <w:lang w:val="en-US"/>
      </w:rPr>
      <w:fldChar w:fldCharType="end"/>
    </w:r>
  </w:p>
  <w:p w:rsidR="00204D68" w:rsidRPr="003253FB" w:rsidRDefault="00204D68" w:rsidP="003253F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68" w:rsidRDefault="00204D68">
    <w:pPr>
      <w:pStyle w:val="Footer"/>
      <w:tabs>
        <w:tab w:val="clear" w:pos="4153"/>
        <w:tab w:val="right" w:pos="7088"/>
      </w:tabs>
      <w:rPr>
        <w:rStyle w:val="PageNumber"/>
      </w:rPr>
    </w:pPr>
  </w:p>
  <w:p w:rsidR="00204D68" w:rsidRDefault="00204D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A6A">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A6A">
      <w:rPr>
        <w:rFonts w:ascii="Arial" w:hAnsi="Arial" w:cs="Arial"/>
        <w:sz w:val="20"/>
        <w:lang w:val="en-US"/>
      </w:rPr>
      <w:t>04-d0-00</w:t>
    </w:r>
    <w:r>
      <w:rPr>
        <w:rFonts w:ascii="Arial" w:hAnsi="Arial" w:cs="Arial"/>
        <w:sz w:val="20"/>
        <w:lang w:val="en-US"/>
      </w:rPr>
      <w:fldChar w:fldCharType="end"/>
    </w:r>
    <w:r>
      <w:rPr>
        <w:rFonts w:ascii="Arial" w:hAnsi="Arial" w:cs="Arial"/>
        <w:sz w:val="20"/>
        <w:lang w:val="en-US"/>
      </w:rPr>
      <w:tab/>
    </w:r>
  </w:p>
  <w:p w:rsidR="00204D68" w:rsidRPr="003253FB" w:rsidRDefault="00204D68" w:rsidP="003253F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68" w:rsidRDefault="00204D68">
    <w:pPr>
      <w:pStyle w:val="Footer"/>
      <w:tabs>
        <w:tab w:val="clear" w:pos="4153"/>
        <w:tab w:val="right" w:pos="7088"/>
      </w:tabs>
      <w:rPr>
        <w:rStyle w:val="PageNumber"/>
      </w:rPr>
    </w:pPr>
  </w:p>
  <w:p w:rsidR="00204D68" w:rsidRDefault="00204D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A6A">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A6A">
      <w:rPr>
        <w:rFonts w:ascii="Arial" w:hAnsi="Arial" w:cs="Arial"/>
        <w:sz w:val="20"/>
        <w:lang w:val="en-US"/>
      </w:rPr>
      <w:t>04-d0-00</w:t>
    </w:r>
    <w:r>
      <w:rPr>
        <w:rFonts w:ascii="Arial" w:hAnsi="Arial" w:cs="Arial"/>
        <w:sz w:val="20"/>
        <w:lang w:val="en-US"/>
      </w:rPr>
      <w:fldChar w:fldCharType="end"/>
    </w:r>
    <w:r>
      <w:rPr>
        <w:rFonts w:ascii="Arial" w:hAnsi="Arial" w:cs="Arial"/>
        <w:sz w:val="20"/>
        <w:lang w:val="en-US"/>
      </w:rPr>
      <w:tab/>
    </w:r>
  </w:p>
  <w:p w:rsidR="00204D68" w:rsidRPr="003253FB" w:rsidRDefault="00204D68" w:rsidP="003253F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68" w:rsidRDefault="00204D68">
    <w:pPr>
      <w:pStyle w:val="Footer"/>
      <w:tabs>
        <w:tab w:val="clear" w:pos="4153"/>
        <w:tab w:val="right" w:pos="7088"/>
      </w:tabs>
      <w:rPr>
        <w:rStyle w:val="PageNumber"/>
      </w:rPr>
    </w:pPr>
  </w:p>
  <w:p w:rsidR="00204D68" w:rsidRDefault="00204D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2A6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A6A">
      <w:rPr>
        <w:rFonts w:ascii="Arial" w:hAnsi="Arial" w:cs="Arial"/>
        <w:sz w:val="20"/>
        <w:lang w:val="en-US"/>
      </w:rPr>
      <w:t>04-d0-00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A6A">
      <w:rPr>
        <w:rFonts w:ascii="Arial" w:hAnsi="Arial" w:cs="Arial"/>
        <w:sz w:val="20"/>
        <w:lang w:val="en-US"/>
      </w:rPr>
      <w:t>01 Jul 2013</w:t>
    </w:r>
    <w:r>
      <w:rPr>
        <w:rFonts w:ascii="Arial" w:hAnsi="Arial" w:cs="Arial"/>
        <w:sz w:val="20"/>
        <w:lang w:val="en-US"/>
      </w:rPr>
      <w:fldChar w:fldCharType="end"/>
    </w:r>
  </w:p>
  <w:p w:rsidR="00204D68" w:rsidRPr="003253FB" w:rsidRDefault="00204D68" w:rsidP="003253F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68" w:rsidRDefault="00204D68">
    <w:pPr>
      <w:pStyle w:val="Footer"/>
      <w:tabs>
        <w:tab w:val="clear" w:pos="4153"/>
        <w:tab w:val="right" w:pos="7088"/>
      </w:tabs>
      <w:rPr>
        <w:rStyle w:val="PageNumber"/>
      </w:rPr>
    </w:pPr>
  </w:p>
  <w:p w:rsidR="00204D68" w:rsidRDefault="00204D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A6A">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A6A">
      <w:rPr>
        <w:rFonts w:ascii="Arial" w:hAnsi="Arial" w:cs="Arial"/>
        <w:sz w:val="20"/>
        <w:lang w:val="en-US"/>
      </w:rPr>
      <w:t>04-d0-00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84BDE">
      <w:rPr>
        <w:rStyle w:val="PageNumber"/>
        <w:rFonts w:ascii="Arial" w:hAnsi="Arial" w:cs="Arial"/>
        <w:noProof/>
      </w:rPr>
      <w:t>ii</w:t>
    </w:r>
    <w:r>
      <w:rPr>
        <w:rStyle w:val="PageNumber"/>
        <w:rFonts w:ascii="Arial" w:hAnsi="Arial" w:cs="Arial"/>
      </w:rPr>
      <w:fldChar w:fldCharType="end"/>
    </w:r>
  </w:p>
  <w:p w:rsidR="00204D68" w:rsidRPr="003253FB" w:rsidRDefault="00204D68" w:rsidP="003253F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68" w:rsidRDefault="00204D68">
    <w:pPr>
      <w:pStyle w:val="Footer"/>
      <w:tabs>
        <w:tab w:val="clear" w:pos="4153"/>
        <w:tab w:val="right" w:pos="7088"/>
      </w:tabs>
      <w:rPr>
        <w:rStyle w:val="PageNumber"/>
      </w:rPr>
    </w:pPr>
  </w:p>
  <w:p w:rsidR="00204D68" w:rsidRDefault="00204D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A6A">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A6A">
      <w:rPr>
        <w:rFonts w:ascii="Arial" w:hAnsi="Arial" w:cs="Arial"/>
        <w:sz w:val="20"/>
        <w:lang w:val="en-US"/>
      </w:rPr>
      <w:t>04-d0-00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2A6A">
      <w:rPr>
        <w:rStyle w:val="PageNumber"/>
        <w:rFonts w:ascii="Arial" w:hAnsi="Arial" w:cs="Arial"/>
        <w:noProof/>
      </w:rPr>
      <w:t>i</w:t>
    </w:r>
    <w:r>
      <w:rPr>
        <w:rStyle w:val="PageNumber"/>
        <w:rFonts w:ascii="Arial" w:hAnsi="Arial" w:cs="Arial"/>
      </w:rPr>
      <w:fldChar w:fldCharType="end"/>
    </w:r>
  </w:p>
  <w:p w:rsidR="00204D68" w:rsidRPr="003253FB" w:rsidRDefault="00204D68" w:rsidP="003253F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68" w:rsidRDefault="00204D68">
    <w:pPr>
      <w:pStyle w:val="Footer"/>
      <w:tabs>
        <w:tab w:val="clear" w:pos="4153"/>
        <w:tab w:val="right" w:pos="7088"/>
      </w:tabs>
      <w:rPr>
        <w:rStyle w:val="PageNumber"/>
      </w:rPr>
    </w:pPr>
  </w:p>
  <w:p w:rsidR="00204D68" w:rsidRDefault="00204D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2A6A">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A6A">
      <w:rPr>
        <w:rFonts w:ascii="Arial" w:hAnsi="Arial" w:cs="Arial"/>
        <w:sz w:val="20"/>
        <w:lang w:val="en-US"/>
      </w:rPr>
      <w:t>04-d0-00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A6A">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rsidR="00204D68" w:rsidRPr="003253FB" w:rsidRDefault="00204D68" w:rsidP="003253F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68" w:rsidRDefault="00204D68">
    <w:pPr>
      <w:pStyle w:val="Footer"/>
      <w:tabs>
        <w:tab w:val="clear" w:pos="4153"/>
        <w:tab w:val="right" w:pos="7088"/>
      </w:tabs>
      <w:rPr>
        <w:rStyle w:val="PageNumber"/>
      </w:rPr>
    </w:pPr>
  </w:p>
  <w:p w:rsidR="00204D68" w:rsidRDefault="00204D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A6A">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A6A">
      <w:rPr>
        <w:rFonts w:ascii="Arial" w:hAnsi="Arial" w:cs="Arial"/>
        <w:sz w:val="20"/>
        <w:lang w:val="en-US"/>
      </w:rPr>
      <w:t>04-d0-00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2A6A">
      <w:rPr>
        <w:rStyle w:val="CharPageNo"/>
        <w:rFonts w:ascii="Arial" w:hAnsi="Arial"/>
        <w:noProof/>
      </w:rPr>
      <w:t>19</w:t>
    </w:r>
    <w:r>
      <w:rPr>
        <w:rStyle w:val="CharPageNo"/>
        <w:rFonts w:ascii="Arial" w:hAnsi="Arial"/>
      </w:rPr>
      <w:fldChar w:fldCharType="end"/>
    </w:r>
  </w:p>
  <w:p w:rsidR="00204D68" w:rsidRPr="003253FB" w:rsidRDefault="00204D68" w:rsidP="003253F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68" w:rsidRDefault="00204D68">
    <w:pPr>
      <w:pStyle w:val="Footer"/>
      <w:tabs>
        <w:tab w:val="clear" w:pos="4153"/>
        <w:tab w:val="right" w:pos="7088"/>
      </w:tabs>
      <w:rPr>
        <w:rStyle w:val="PageNumber"/>
      </w:rPr>
    </w:pPr>
  </w:p>
  <w:p w:rsidR="00204D68" w:rsidRDefault="00204D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A6A">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A6A">
      <w:rPr>
        <w:rFonts w:ascii="Arial" w:hAnsi="Arial" w:cs="Arial"/>
        <w:sz w:val="20"/>
        <w:lang w:val="en-US"/>
      </w:rPr>
      <w:t>04-d0-00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2A6A">
      <w:rPr>
        <w:rStyle w:val="CharPageNo"/>
        <w:rFonts w:ascii="Arial" w:hAnsi="Arial"/>
        <w:noProof/>
      </w:rPr>
      <w:t>1</w:t>
    </w:r>
    <w:r>
      <w:rPr>
        <w:rStyle w:val="CharPageNo"/>
        <w:rFonts w:ascii="Arial" w:hAnsi="Arial"/>
      </w:rPr>
      <w:fldChar w:fldCharType="end"/>
    </w:r>
  </w:p>
  <w:p w:rsidR="00204D68" w:rsidRPr="003253FB" w:rsidRDefault="00204D68" w:rsidP="003253F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D68" w:rsidRDefault="00204D68">
      <w:r>
        <w:separator/>
      </w:r>
    </w:p>
  </w:footnote>
  <w:footnote w:type="continuationSeparator" w:id="0">
    <w:p w:rsidR="00204D68" w:rsidRDefault="00204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DE" w:rsidRDefault="00184BD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04D68">
      <w:trPr>
        <w:cantSplit/>
      </w:trPr>
      <w:tc>
        <w:tcPr>
          <w:tcW w:w="7258" w:type="dxa"/>
          <w:gridSpan w:val="2"/>
        </w:tcPr>
        <w:p w:rsidR="00204D68" w:rsidRDefault="00184BDE">
          <w:pPr>
            <w:pStyle w:val="HeaderActNameLeft"/>
          </w:pPr>
          <w:fldSimple w:instr=" STYLEREF &quot;Name of Act/Reg&quot; \* MERGEFORMAT ">
            <w:r w:rsidR="000F2A6A">
              <w:rPr>
                <w:noProof/>
              </w:rPr>
              <w:t>Metropolitan Water Authority (Miscellaneous) By-laws 1982</w:t>
            </w:r>
          </w:fldSimple>
        </w:p>
      </w:tc>
    </w:tr>
    <w:tr w:rsidR="00204D68">
      <w:tc>
        <w:tcPr>
          <w:tcW w:w="1548" w:type="dxa"/>
        </w:tcPr>
        <w:p w:rsidR="00204D68" w:rsidRDefault="00184BDE">
          <w:pPr>
            <w:pStyle w:val="HeaderNumberLeft"/>
            <w:rPr>
              <w:b w:val="0"/>
            </w:rPr>
          </w:pPr>
          <w:r>
            <w:fldChar w:fldCharType="begin"/>
          </w:r>
          <w:r>
            <w:instrText xml:space="preserve"> styleref CharSchno </w:instrText>
          </w:r>
          <w:r>
            <w:rPr>
              <w:noProof/>
            </w:rPr>
            <w:fldChar w:fldCharType="end"/>
          </w:r>
        </w:p>
      </w:tc>
      <w:tc>
        <w:tcPr>
          <w:tcW w:w="5715" w:type="dxa"/>
        </w:tcPr>
        <w:p w:rsidR="00204D68" w:rsidRDefault="00184BDE">
          <w:pPr>
            <w:pStyle w:val="HeaderTextLeft"/>
          </w:pPr>
          <w:fldSimple w:instr=" styleref CharSchText ">
            <w:r w:rsidR="000F2A6A">
              <w:rPr>
                <w:noProof/>
              </w:rPr>
              <w:t>Form of notification of building construction or alteration</w:t>
            </w:r>
          </w:fldSimple>
        </w:p>
      </w:tc>
    </w:tr>
    <w:tr w:rsidR="00204D68">
      <w:tc>
        <w:tcPr>
          <w:tcW w:w="1548" w:type="dxa"/>
        </w:tcPr>
        <w:p w:rsidR="00204D68" w:rsidRDefault="00204D68">
          <w:pPr>
            <w:pStyle w:val="HeaderNumberLeft"/>
            <w:rPr>
              <w:b w:val="0"/>
            </w:rPr>
          </w:pPr>
        </w:p>
      </w:tc>
      <w:tc>
        <w:tcPr>
          <w:tcW w:w="5715" w:type="dxa"/>
        </w:tcPr>
        <w:p w:rsidR="00204D68" w:rsidRDefault="00204D68">
          <w:pPr>
            <w:pStyle w:val="HeaderTextLeft"/>
          </w:pPr>
        </w:p>
      </w:tc>
    </w:tr>
    <w:tr w:rsidR="00204D68">
      <w:tc>
        <w:tcPr>
          <w:tcW w:w="1548" w:type="dxa"/>
        </w:tcPr>
        <w:p w:rsidR="00204D68" w:rsidRDefault="00204D68">
          <w:pPr>
            <w:pStyle w:val="HeaderNumberLeft"/>
          </w:pPr>
        </w:p>
      </w:tc>
      <w:tc>
        <w:tcPr>
          <w:tcW w:w="5715" w:type="dxa"/>
        </w:tcPr>
        <w:p w:rsidR="00204D68" w:rsidRDefault="00204D68">
          <w:pPr>
            <w:pStyle w:val="HeaderTextLeft"/>
          </w:pPr>
        </w:p>
      </w:tc>
    </w:tr>
  </w:tbl>
  <w:p w:rsidR="00204D68" w:rsidRDefault="00204D6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04D68">
      <w:trPr>
        <w:cantSplit/>
      </w:trPr>
      <w:tc>
        <w:tcPr>
          <w:tcW w:w="7263" w:type="dxa"/>
          <w:gridSpan w:val="2"/>
        </w:tcPr>
        <w:p w:rsidR="00204D68" w:rsidRDefault="00184BDE">
          <w:pPr>
            <w:pStyle w:val="HeaderActNameRight"/>
            <w:ind w:right="17"/>
          </w:pPr>
          <w:fldSimple w:instr=" Styleref &quot;Name of Act/Reg&quot; ">
            <w:r w:rsidR="000F2A6A">
              <w:rPr>
                <w:noProof/>
              </w:rPr>
              <w:t>Metropolitan Water Authority (Miscellaneous) By-laws 1982</w:t>
            </w:r>
          </w:fldSimple>
        </w:p>
      </w:tc>
    </w:tr>
    <w:tr w:rsidR="00204D68">
      <w:tc>
        <w:tcPr>
          <w:tcW w:w="5715" w:type="dxa"/>
          <w:vAlign w:val="bottom"/>
        </w:tcPr>
        <w:p w:rsidR="00204D68" w:rsidRDefault="00184BDE">
          <w:pPr>
            <w:pStyle w:val="HeaderTextRight"/>
          </w:pPr>
          <w:fldSimple w:instr=" styleref CharSchText ">
            <w:r w:rsidR="000F2A6A">
              <w:rPr>
                <w:noProof/>
              </w:rPr>
              <w:t>Form of notification of building construction or alteration</w:t>
            </w:r>
          </w:fldSimple>
        </w:p>
      </w:tc>
      <w:tc>
        <w:tcPr>
          <w:tcW w:w="1548" w:type="dxa"/>
        </w:tcPr>
        <w:p w:rsidR="00204D68" w:rsidRDefault="00184BDE">
          <w:pPr>
            <w:pStyle w:val="HeaderNumberRight"/>
            <w:ind w:right="17"/>
          </w:pPr>
          <w:r>
            <w:fldChar w:fldCharType="begin"/>
          </w:r>
          <w:r>
            <w:instrText xml:space="preserve"> styleref CharSchno </w:instrText>
          </w:r>
          <w:r>
            <w:rPr>
              <w:noProof/>
            </w:rPr>
            <w:fldChar w:fldCharType="end"/>
          </w:r>
        </w:p>
      </w:tc>
    </w:tr>
    <w:tr w:rsidR="00204D68">
      <w:tc>
        <w:tcPr>
          <w:tcW w:w="5715" w:type="dxa"/>
        </w:tcPr>
        <w:p w:rsidR="00204D68" w:rsidRDefault="00204D68">
          <w:pPr>
            <w:pStyle w:val="HeaderTextRight"/>
          </w:pPr>
        </w:p>
      </w:tc>
      <w:tc>
        <w:tcPr>
          <w:tcW w:w="1548" w:type="dxa"/>
        </w:tcPr>
        <w:p w:rsidR="00204D68" w:rsidRDefault="00204D68">
          <w:pPr>
            <w:pStyle w:val="HeaderNumberRight"/>
            <w:ind w:right="17"/>
          </w:pPr>
        </w:p>
      </w:tc>
    </w:tr>
    <w:tr w:rsidR="00204D68">
      <w:tc>
        <w:tcPr>
          <w:tcW w:w="5715" w:type="dxa"/>
        </w:tcPr>
        <w:p w:rsidR="00204D68" w:rsidRDefault="00204D68">
          <w:pPr>
            <w:pStyle w:val="HeaderTextRight"/>
          </w:pPr>
        </w:p>
      </w:tc>
      <w:tc>
        <w:tcPr>
          <w:tcW w:w="1548" w:type="dxa"/>
        </w:tcPr>
        <w:p w:rsidR="00204D68" w:rsidRDefault="00204D68">
          <w:pPr>
            <w:pStyle w:val="HeaderNumberRight"/>
            <w:ind w:right="17"/>
            <w:rPr>
              <w:bCs/>
            </w:rPr>
          </w:pPr>
        </w:p>
      </w:tc>
    </w:tr>
  </w:tbl>
  <w:p w:rsidR="00204D68" w:rsidRDefault="00204D6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68" w:rsidRDefault="00204D6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04D68">
      <w:trPr>
        <w:cantSplit/>
      </w:trPr>
      <w:tc>
        <w:tcPr>
          <w:tcW w:w="7258" w:type="dxa"/>
          <w:gridSpan w:val="2"/>
        </w:tcPr>
        <w:p w:rsidR="00204D68" w:rsidRDefault="00184BDE">
          <w:pPr>
            <w:pStyle w:val="HeaderActNameLeft"/>
          </w:pPr>
          <w:fldSimple w:instr=" Styleref &quot;Name of Act/Reg&quot; ">
            <w:r w:rsidR="000F2A6A">
              <w:rPr>
                <w:noProof/>
              </w:rPr>
              <w:t>Metropolitan Water Authority (Miscellaneous) By-laws 1982</w:t>
            </w:r>
          </w:fldSimple>
        </w:p>
      </w:tc>
    </w:tr>
    <w:tr w:rsidR="00204D68">
      <w:tc>
        <w:tcPr>
          <w:tcW w:w="1548" w:type="dxa"/>
        </w:tcPr>
        <w:p w:rsidR="00204D68" w:rsidRDefault="00204D68">
          <w:pPr>
            <w:pStyle w:val="HeaderNumberLeft"/>
          </w:pPr>
        </w:p>
      </w:tc>
      <w:tc>
        <w:tcPr>
          <w:tcW w:w="5715" w:type="dxa"/>
        </w:tcPr>
        <w:p w:rsidR="00204D68" w:rsidRDefault="00204D68">
          <w:pPr>
            <w:pStyle w:val="HeaderTextLeft"/>
          </w:pPr>
        </w:p>
      </w:tc>
    </w:tr>
    <w:tr w:rsidR="00204D68">
      <w:tc>
        <w:tcPr>
          <w:tcW w:w="1548" w:type="dxa"/>
        </w:tcPr>
        <w:p w:rsidR="00204D68" w:rsidRDefault="00204D68">
          <w:pPr>
            <w:pStyle w:val="HeaderNumberLeft"/>
          </w:pPr>
        </w:p>
      </w:tc>
      <w:tc>
        <w:tcPr>
          <w:tcW w:w="5715" w:type="dxa"/>
        </w:tcPr>
        <w:p w:rsidR="00204D68" w:rsidRDefault="00204D68">
          <w:pPr>
            <w:pStyle w:val="HeaderTextLeft"/>
          </w:pPr>
        </w:p>
      </w:tc>
    </w:tr>
    <w:tr w:rsidR="00204D68">
      <w:trPr>
        <w:cantSplit/>
      </w:trPr>
      <w:tc>
        <w:tcPr>
          <w:tcW w:w="7258" w:type="dxa"/>
          <w:gridSpan w:val="2"/>
        </w:tcPr>
        <w:p w:rsidR="00204D68" w:rsidRDefault="00204D68">
          <w:pPr>
            <w:pStyle w:val="HeaderSectionRight"/>
            <w:ind w:right="17"/>
            <w:jc w:val="left"/>
          </w:pPr>
        </w:p>
      </w:tc>
    </w:tr>
  </w:tbl>
  <w:p w:rsidR="00204D68" w:rsidRDefault="00204D6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04D68">
      <w:trPr>
        <w:cantSplit/>
      </w:trPr>
      <w:tc>
        <w:tcPr>
          <w:tcW w:w="7258" w:type="dxa"/>
          <w:gridSpan w:val="2"/>
        </w:tcPr>
        <w:p w:rsidR="00204D68" w:rsidRDefault="00184BDE">
          <w:pPr>
            <w:pStyle w:val="HeaderActNameRight"/>
            <w:ind w:right="17"/>
          </w:pPr>
          <w:fldSimple w:instr=" Styleref &quot;Name of Act/Reg&quot; ">
            <w:r w:rsidR="000F2A6A">
              <w:rPr>
                <w:noProof/>
              </w:rPr>
              <w:t>Metropolitan Water Authority (Miscellaneous) By-laws 1982</w:t>
            </w:r>
          </w:fldSimple>
        </w:p>
      </w:tc>
    </w:tr>
    <w:tr w:rsidR="00204D68">
      <w:tc>
        <w:tcPr>
          <w:tcW w:w="5715" w:type="dxa"/>
        </w:tcPr>
        <w:p w:rsidR="00204D68" w:rsidRDefault="00204D68">
          <w:pPr>
            <w:pStyle w:val="HeaderTextRight"/>
          </w:pPr>
        </w:p>
      </w:tc>
      <w:tc>
        <w:tcPr>
          <w:tcW w:w="1548" w:type="dxa"/>
        </w:tcPr>
        <w:p w:rsidR="00204D68" w:rsidRDefault="00204D68">
          <w:pPr>
            <w:pStyle w:val="HeaderNumberRight"/>
            <w:ind w:right="17"/>
          </w:pPr>
        </w:p>
      </w:tc>
    </w:tr>
    <w:tr w:rsidR="00204D68">
      <w:tc>
        <w:tcPr>
          <w:tcW w:w="5715" w:type="dxa"/>
        </w:tcPr>
        <w:p w:rsidR="00204D68" w:rsidRDefault="00204D68">
          <w:pPr>
            <w:pStyle w:val="HeaderTextRight"/>
          </w:pPr>
        </w:p>
      </w:tc>
      <w:tc>
        <w:tcPr>
          <w:tcW w:w="1548" w:type="dxa"/>
        </w:tcPr>
        <w:p w:rsidR="00204D68" w:rsidRDefault="00204D68">
          <w:pPr>
            <w:pStyle w:val="HeaderNumberRight"/>
            <w:ind w:right="17"/>
          </w:pPr>
        </w:p>
      </w:tc>
    </w:tr>
    <w:tr w:rsidR="00204D68">
      <w:trPr>
        <w:cantSplit/>
      </w:trPr>
      <w:tc>
        <w:tcPr>
          <w:tcW w:w="7258" w:type="dxa"/>
          <w:gridSpan w:val="2"/>
        </w:tcPr>
        <w:p w:rsidR="00204D68" w:rsidRDefault="00204D68">
          <w:pPr>
            <w:pStyle w:val="HeaderSectionRight"/>
            <w:ind w:right="17"/>
          </w:pPr>
        </w:p>
      </w:tc>
    </w:tr>
  </w:tbl>
  <w:p w:rsidR="00204D68" w:rsidRDefault="00204D6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68" w:rsidRDefault="00204D6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04D68">
      <w:trPr>
        <w:cantSplit/>
      </w:trPr>
      <w:tc>
        <w:tcPr>
          <w:tcW w:w="7258" w:type="dxa"/>
          <w:gridSpan w:val="2"/>
        </w:tcPr>
        <w:p w:rsidR="00204D68" w:rsidRDefault="00184BDE">
          <w:pPr>
            <w:pStyle w:val="HeaderActNameLeft"/>
          </w:pPr>
          <w:fldSimple w:instr=" Styleref &quot;Name of Act/Reg&quot; ">
            <w:r w:rsidR="000F2A6A">
              <w:rPr>
                <w:noProof/>
              </w:rPr>
              <w:t>Metropolitan Water Authority (Miscellaneous) By-laws 1982</w:t>
            </w:r>
          </w:fldSimple>
        </w:p>
      </w:tc>
    </w:tr>
    <w:tr w:rsidR="00204D68">
      <w:tc>
        <w:tcPr>
          <w:tcW w:w="1548" w:type="dxa"/>
        </w:tcPr>
        <w:p w:rsidR="00204D68" w:rsidRDefault="00204D68">
          <w:pPr>
            <w:pStyle w:val="HeaderNumberLeft"/>
          </w:pPr>
        </w:p>
      </w:tc>
      <w:tc>
        <w:tcPr>
          <w:tcW w:w="5715" w:type="dxa"/>
        </w:tcPr>
        <w:p w:rsidR="00204D68" w:rsidRDefault="00204D68">
          <w:pPr>
            <w:pStyle w:val="HeaderTextLeft"/>
          </w:pPr>
        </w:p>
      </w:tc>
    </w:tr>
    <w:tr w:rsidR="00204D68">
      <w:tc>
        <w:tcPr>
          <w:tcW w:w="1548" w:type="dxa"/>
        </w:tcPr>
        <w:p w:rsidR="00204D68" w:rsidRDefault="00204D68">
          <w:pPr>
            <w:pStyle w:val="HeaderNumberLeft"/>
          </w:pPr>
        </w:p>
      </w:tc>
      <w:tc>
        <w:tcPr>
          <w:tcW w:w="5715" w:type="dxa"/>
        </w:tcPr>
        <w:p w:rsidR="00204D68" w:rsidRDefault="00204D68">
          <w:pPr>
            <w:pStyle w:val="HeaderTextLeft"/>
          </w:pPr>
        </w:p>
      </w:tc>
    </w:tr>
    <w:tr w:rsidR="00204D68">
      <w:trPr>
        <w:cantSplit/>
      </w:trPr>
      <w:tc>
        <w:tcPr>
          <w:tcW w:w="7258" w:type="dxa"/>
          <w:gridSpan w:val="2"/>
        </w:tcPr>
        <w:p w:rsidR="00204D68" w:rsidRPr="00EE35C3" w:rsidRDefault="00204D68">
          <w:pPr>
            <w:pStyle w:val="HeaderSectionRight"/>
            <w:ind w:right="17"/>
            <w:jc w:val="left"/>
          </w:pPr>
          <w:r>
            <w:t>Defined Terms</w:t>
          </w:r>
        </w:p>
      </w:tc>
    </w:tr>
  </w:tbl>
  <w:p w:rsidR="00204D68" w:rsidRDefault="00204D6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04D68">
      <w:trPr>
        <w:cantSplit/>
      </w:trPr>
      <w:tc>
        <w:tcPr>
          <w:tcW w:w="7258" w:type="dxa"/>
          <w:gridSpan w:val="2"/>
        </w:tcPr>
        <w:p w:rsidR="00204D68" w:rsidRDefault="00184BDE">
          <w:pPr>
            <w:pStyle w:val="HeaderActNameRight"/>
            <w:ind w:right="17"/>
          </w:pPr>
          <w:fldSimple w:instr=" Styleref &quot;Name of Act/Reg&quot; ">
            <w:r w:rsidR="000F2A6A">
              <w:rPr>
                <w:noProof/>
              </w:rPr>
              <w:t>Metropolitan Water Authority (Miscellaneous) By-laws 1982</w:t>
            </w:r>
          </w:fldSimple>
        </w:p>
      </w:tc>
    </w:tr>
    <w:tr w:rsidR="00204D68">
      <w:tc>
        <w:tcPr>
          <w:tcW w:w="5715" w:type="dxa"/>
        </w:tcPr>
        <w:p w:rsidR="00204D68" w:rsidRDefault="00204D68">
          <w:pPr>
            <w:pStyle w:val="HeaderTextRight"/>
          </w:pPr>
        </w:p>
      </w:tc>
      <w:tc>
        <w:tcPr>
          <w:tcW w:w="1548" w:type="dxa"/>
        </w:tcPr>
        <w:p w:rsidR="00204D68" w:rsidRDefault="00204D68">
          <w:pPr>
            <w:pStyle w:val="HeaderNumberRight"/>
            <w:ind w:right="17"/>
          </w:pPr>
        </w:p>
      </w:tc>
    </w:tr>
    <w:tr w:rsidR="00204D68">
      <w:tc>
        <w:tcPr>
          <w:tcW w:w="5715" w:type="dxa"/>
        </w:tcPr>
        <w:p w:rsidR="00204D68" w:rsidRDefault="00204D68">
          <w:pPr>
            <w:pStyle w:val="HeaderTextRight"/>
          </w:pPr>
        </w:p>
      </w:tc>
      <w:tc>
        <w:tcPr>
          <w:tcW w:w="1548" w:type="dxa"/>
        </w:tcPr>
        <w:p w:rsidR="00204D68" w:rsidRDefault="00204D68">
          <w:pPr>
            <w:pStyle w:val="HeaderNumberRight"/>
            <w:ind w:right="17"/>
          </w:pPr>
        </w:p>
      </w:tc>
    </w:tr>
    <w:tr w:rsidR="00204D68">
      <w:trPr>
        <w:cantSplit/>
      </w:trPr>
      <w:tc>
        <w:tcPr>
          <w:tcW w:w="7258" w:type="dxa"/>
          <w:gridSpan w:val="2"/>
        </w:tcPr>
        <w:p w:rsidR="00204D68" w:rsidRPr="00EE35C3" w:rsidRDefault="00204D68">
          <w:pPr>
            <w:pStyle w:val="HeaderSectionRight"/>
            <w:ind w:right="17"/>
          </w:pPr>
          <w:r>
            <w:t>Defined Terms</w:t>
          </w:r>
        </w:p>
      </w:tc>
    </w:tr>
  </w:tbl>
  <w:p w:rsidR="00204D68" w:rsidRDefault="00204D68">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68" w:rsidRDefault="00204D6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68" w:rsidRDefault="00204D68">
    <w:pPr>
      <w:pStyle w:val="headerpartodd"/>
      <w:ind w:left="0" w:firstLine="0"/>
      <w:rPr>
        <w:i/>
      </w:rPr>
    </w:pPr>
    <w:r>
      <w:rPr>
        <w:i/>
      </w:rPr>
      <w:fldChar w:fldCharType="begin"/>
    </w:r>
    <w:r>
      <w:rPr>
        <w:i/>
      </w:rPr>
      <w:instrText xml:space="preserve"> Styleref "Name of Act/Reg" </w:instrText>
    </w:r>
    <w:r>
      <w:rPr>
        <w:i/>
      </w:rPr>
      <w:fldChar w:fldCharType="separate"/>
    </w:r>
    <w:r w:rsidR="000F2A6A">
      <w:rPr>
        <w:i/>
        <w:noProof/>
      </w:rPr>
      <w:t>Metropolitan Water Authority (Miscellaneous) By-laws 1982</w:t>
    </w:r>
    <w:r>
      <w:rPr>
        <w:i/>
      </w:rPr>
      <w:fldChar w:fldCharType="end"/>
    </w:r>
  </w:p>
  <w:p w:rsidR="00204D68" w:rsidRDefault="00204D68">
    <w:pPr>
      <w:pStyle w:val="headerpartodd"/>
      <w:ind w:left="0" w:firstLine="0"/>
      <w:rPr>
        <w:b w:val="0"/>
        <w:i/>
      </w:rPr>
    </w:pPr>
  </w:p>
  <w:p w:rsidR="00204D68" w:rsidRDefault="00204D68">
    <w:pPr>
      <w:pStyle w:val="headerpart"/>
    </w:pPr>
  </w:p>
  <w:p w:rsidR="00204D68" w:rsidRDefault="00204D68">
    <w:pPr>
      <w:pStyle w:val="headerpart"/>
    </w:pPr>
  </w:p>
  <w:p w:rsidR="00204D68" w:rsidRDefault="00204D68">
    <w:pPr>
      <w:pBdr>
        <w:bottom w:val="single" w:sz="6" w:space="1" w:color="auto"/>
      </w:pBdr>
      <w:rPr>
        <w:b/>
      </w:rPr>
    </w:pPr>
  </w:p>
  <w:p w:rsidR="00204D68" w:rsidRDefault="00204D68"/>
  <w:p w:rsidR="00204D68" w:rsidRDefault="00204D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DE" w:rsidRDefault="00184BD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68" w:rsidRDefault="00204D68">
    <w:pPr>
      <w:pStyle w:val="headerpartodd"/>
      <w:ind w:left="0" w:firstLine="0"/>
      <w:jc w:val="right"/>
      <w:rPr>
        <w:i/>
      </w:rPr>
    </w:pPr>
    <w:r>
      <w:rPr>
        <w:i/>
      </w:rPr>
      <w:fldChar w:fldCharType="begin"/>
    </w:r>
    <w:r>
      <w:rPr>
        <w:i/>
      </w:rPr>
      <w:instrText xml:space="preserve"> Styleref "Name of Act/Reg" </w:instrText>
    </w:r>
    <w:r>
      <w:rPr>
        <w:i/>
      </w:rPr>
      <w:fldChar w:fldCharType="separate"/>
    </w:r>
    <w:r w:rsidR="000F2A6A">
      <w:rPr>
        <w:i/>
        <w:noProof/>
      </w:rPr>
      <w:t>Metropolitan Water Authority (Miscellaneous) By-laws 1982</w:t>
    </w:r>
    <w:r>
      <w:rPr>
        <w:i/>
      </w:rPr>
      <w:fldChar w:fldCharType="end"/>
    </w:r>
  </w:p>
  <w:p w:rsidR="00204D68" w:rsidRDefault="00204D68">
    <w:pPr>
      <w:pStyle w:val="headerpartodd"/>
      <w:ind w:left="0" w:firstLine="0"/>
      <w:jc w:val="right"/>
      <w:rPr>
        <w:b w:val="0"/>
        <w:i/>
      </w:rPr>
    </w:pPr>
  </w:p>
  <w:p w:rsidR="00204D68" w:rsidRDefault="00204D68">
    <w:pPr>
      <w:pStyle w:val="headerpart"/>
      <w:jc w:val="right"/>
    </w:pPr>
  </w:p>
  <w:p w:rsidR="00204D68" w:rsidRDefault="00204D68">
    <w:pPr>
      <w:pStyle w:val="headerpart"/>
      <w:jc w:val="right"/>
    </w:pPr>
  </w:p>
  <w:p w:rsidR="00204D68" w:rsidRDefault="00204D68">
    <w:pPr>
      <w:pBdr>
        <w:bottom w:val="single" w:sz="6" w:space="1" w:color="auto"/>
      </w:pBdr>
      <w:jc w:val="right"/>
      <w:rPr>
        <w:b/>
      </w:rPr>
    </w:pPr>
  </w:p>
  <w:p w:rsidR="00204D68" w:rsidRDefault="00204D68"/>
  <w:p w:rsidR="00204D68" w:rsidRDefault="00204D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DE" w:rsidRDefault="00184B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04D68">
      <w:trPr>
        <w:cantSplit/>
      </w:trPr>
      <w:tc>
        <w:tcPr>
          <w:tcW w:w="7312" w:type="dxa"/>
          <w:gridSpan w:val="2"/>
        </w:tcPr>
        <w:p w:rsidR="00204D68" w:rsidRDefault="00184BDE">
          <w:pPr>
            <w:pStyle w:val="HeaderActNameLeft"/>
          </w:pPr>
          <w:fldSimple w:instr=" Styleref &quot;Name of Act/Reg&quot; ">
            <w:r w:rsidR="000F2A6A">
              <w:rPr>
                <w:noProof/>
              </w:rPr>
              <w:t>Metropolitan Water Authority (Miscellaneous) By-laws 1982</w:t>
            </w:r>
          </w:fldSimple>
        </w:p>
      </w:tc>
    </w:tr>
    <w:tr w:rsidR="00204D68">
      <w:tc>
        <w:tcPr>
          <w:tcW w:w="1548" w:type="dxa"/>
        </w:tcPr>
        <w:p w:rsidR="00204D68" w:rsidRDefault="00204D68">
          <w:pPr>
            <w:pStyle w:val="HeaderNumberLeft"/>
          </w:pPr>
        </w:p>
      </w:tc>
      <w:tc>
        <w:tcPr>
          <w:tcW w:w="5764" w:type="dxa"/>
        </w:tcPr>
        <w:p w:rsidR="00204D68" w:rsidRDefault="00204D68">
          <w:pPr>
            <w:pStyle w:val="HeaderTextLeft"/>
          </w:pPr>
        </w:p>
      </w:tc>
    </w:tr>
    <w:tr w:rsidR="00204D68">
      <w:tc>
        <w:tcPr>
          <w:tcW w:w="1548" w:type="dxa"/>
        </w:tcPr>
        <w:p w:rsidR="00204D68" w:rsidRDefault="00204D68">
          <w:pPr>
            <w:pStyle w:val="HeaderNumberLeft"/>
          </w:pPr>
        </w:p>
      </w:tc>
      <w:tc>
        <w:tcPr>
          <w:tcW w:w="5764" w:type="dxa"/>
        </w:tcPr>
        <w:p w:rsidR="00204D68" w:rsidRDefault="00204D68">
          <w:pPr>
            <w:pStyle w:val="HeaderTextLeft"/>
          </w:pPr>
        </w:p>
      </w:tc>
    </w:tr>
    <w:tr w:rsidR="00204D68">
      <w:trPr>
        <w:cantSplit/>
      </w:trPr>
      <w:tc>
        <w:tcPr>
          <w:tcW w:w="7312" w:type="dxa"/>
          <w:gridSpan w:val="2"/>
        </w:tcPr>
        <w:p w:rsidR="00204D68" w:rsidRDefault="00204D68">
          <w:pPr>
            <w:pStyle w:val="HeaderSectionLeft"/>
            <w:rPr>
              <w:b w:val="0"/>
            </w:rPr>
          </w:pPr>
          <w:r>
            <w:rPr>
              <w:b w:val="0"/>
            </w:rPr>
            <w:t>Contents</w:t>
          </w:r>
        </w:p>
      </w:tc>
    </w:tr>
  </w:tbl>
  <w:p w:rsidR="00204D68" w:rsidRDefault="00204D6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04D68">
      <w:trPr>
        <w:cantSplit/>
      </w:trPr>
      <w:tc>
        <w:tcPr>
          <w:tcW w:w="7312" w:type="dxa"/>
          <w:gridSpan w:val="2"/>
        </w:tcPr>
        <w:p w:rsidR="00204D68" w:rsidRDefault="00184BDE">
          <w:pPr>
            <w:pStyle w:val="HeaderActNameRight"/>
          </w:pPr>
          <w:fldSimple w:instr=" Styleref &quot;Name of Act/Reg&quot; ">
            <w:r w:rsidR="000F2A6A">
              <w:rPr>
                <w:noProof/>
              </w:rPr>
              <w:t>Metropolitan Water Authority (Miscellaneous) By-laws 1982</w:t>
            </w:r>
          </w:fldSimple>
        </w:p>
      </w:tc>
    </w:tr>
    <w:tr w:rsidR="00204D68">
      <w:tc>
        <w:tcPr>
          <w:tcW w:w="5760" w:type="dxa"/>
        </w:tcPr>
        <w:p w:rsidR="00204D68" w:rsidRDefault="00204D68">
          <w:pPr>
            <w:pStyle w:val="HeaderTextRight"/>
          </w:pPr>
        </w:p>
      </w:tc>
      <w:tc>
        <w:tcPr>
          <w:tcW w:w="1552" w:type="dxa"/>
        </w:tcPr>
        <w:p w:rsidR="00204D68" w:rsidRDefault="00204D68">
          <w:pPr>
            <w:pStyle w:val="HeaderNumberRight"/>
          </w:pPr>
        </w:p>
      </w:tc>
    </w:tr>
    <w:tr w:rsidR="00204D68">
      <w:tc>
        <w:tcPr>
          <w:tcW w:w="5760" w:type="dxa"/>
        </w:tcPr>
        <w:p w:rsidR="00204D68" w:rsidRDefault="00204D68">
          <w:pPr>
            <w:pStyle w:val="HeaderTextRight"/>
          </w:pPr>
        </w:p>
      </w:tc>
      <w:tc>
        <w:tcPr>
          <w:tcW w:w="1552" w:type="dxa"/>
        </w:tcPr>
        <w:p w:rsidR="00204D68" w:rsidRDefault="00204D68">
          <w:pPr>
            <w:pStyle w:val="HeaderNumberRight"/>
          </w:pPr>
        </w:p>
      </w:tc>
    </w:tr>
    <w:tr w:rsidR="00204D68">
      <w:trPr>
        <w:cantSplit/>
      </w:trPr>
      <w:tc>
        <w:tcPr>
          <w:tcW w:w="7312" w:type="dxa"/>
          <w:gridSpan w:val="2"/>
        </w:tcPr>
        <w:p w:rsidR="00204D68" w:rsidRDefault="00204D68">
          <w:pPr>
            <w:pStyle w:val="HeaderSectionRight"/>
          </w:pPr>
        </w:p>
      </w:tc>
    </w:tr>
  </w:tbl>
  <w:p w:rsidR="00204D68" w:rsidRDefault="00204D6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68" w:rsidRDefault="00204D6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04D68">
      <w:trPr>
        <w:cantSplit/>
      </w:trPr>
      <w:tc>
        <w:tcPr>
          <w:tcW w:w="7263" w:type="dxa"/>
          <w:gridSpan w:val="2"/>
        </w:tcPr>
        <w:p w:rsidR="00204D68" w:rsidRDefault="00184BDE">
          <w:pPr>
            <w:pStyle w:val="HeaderActNameLeft"/>
          </w:pPr>
          <w:fldSimple w:instr=" Styleref &quot;Name of Act/Reg&quot; ">
            <w:r w:rsidR="000F2A6A">
              <w:rPr>
                <w:noProof/>
              </w:rPr>
              <w:t>Metropolitan Water Authority (Miscellaneous) By-laws 1982</w:t>
            </w:r>
          </w:fldSimple>
        </w:p>
      </w:tc>
    </w:tr>
    <w:tr w:rsidR="00204D68">
      <w:tc>
        <w:tcPr>
          <w:tcW w:w="1548" w:type="dxa"/>
        </w:tcPr>
        <w:p w:rsidR="00204D68" w:rsidRDefault="00204D68">
          <w:pPr>
            <w:pStyle w:val="HeaderNumberLeft"/>
          </w:pPr>
          <w:r>
            <w:fldChar w:fldCharType="begin"/>
          </w:r>
          <w:r>
            <w:instrText xml:space="preserve"> styleref CharPartNo </w:instrText>
          </w:r>
          <w:r>
            <w:fldChar w:fldCharType="end"/>
          </w:r>
        </w:p>
      </w:tc>
      <w:tc>
        <w:tcPr>
          <w:tcW w:w="5715" w:type="dxa"/>
        </w:tcPr>
        <w:p w:rsidR="00204D68" w:rsidRDefault="00204D68">
          <w:pPr>
            <w:pStyle w:val="HeaderTextLeft"/>
            <w:rPr>
              <w:sz w:val="19"/>
            </w:rPr>
          </w:pPr>
          <w:r>
            <w:rPr>
              <w:sz w:val="19"/>
            </w:rPr>
            <w:fldChar w:fldCharType="begin"/>
          </w:r>
          <w:r>
            <w:rPr>
              <w:sz w:val="19"/>
            </w:rPr>
            <w:instrText xml:space="preserve"> styleref CharPartText </w:instrText>
          </w:r>
          <w:r>
            <w:rPr>
              <w:sz w:val="19"/>
            </w:rPr>
            <w:fldChar w:fldCharType="end"/>
          </w:r>
        </w:p>
      </w:tc>
    </w:tr>
    <w:tr w:rsidR="00204D68">
      <w:tc>
        <w:tcPr>
          <w:tcW w:w="1548" w:type="dxa"/>
        </w:tcPr>
        <w:p w:rsidR="00204D68" w:rsidRDefault="00204D68">
          <w:pPr>
            <w:pStyle w:val="HeaderNumberLeft"/>
          </w:pPr>
          <w:r>
            <w:fldChar w:fldCharType="begin"/>
          </w:r>
          <w:r>
            <w:instrText xml:space="preserve"> styleref CharDivNo </w:instrText>
          </w:r>
          <w:r>
            <w:fldChar w:fldCharType="end"/>
          </w:r>
        </w:p>
      </w:tc>
      <w:tc>
        <w:tcPr>
          <w:tcW w:w="5715" w:type="dxa"/>
        </w:tcPr>
        <w:p w:rsidR="00204D68" w:rsidRDefault="00204D68">
          <w:pPr>
            <w:pStyle w:val="HeaderTextLeft"/>
          </w:pPr>
          <w:r>
            <w:fldChar w:fldCharType="begin"/>
          </w:r>
          <w:r>
            <w:instrText xml:space="preserve"> styleref CharDivText </w:instrText>
          </w:r>
          <w:r>
            <w:fldChar w:fldCharType="end"/>
          </w:r>
        </w:p>
      </w:tc>
    </w:tr>
    <w:tr w:rsidR="00204D68">
      <w:trPr>
        <w:cantSplit/>
      </w:trPr>
      <w:tc>
        <w:tcPr>
          <w:tcW w:w="7263" w:type="dxa"/>
          <w:gridSpan w:val="2"/>
        </w:tcPr>
        <w:p w:rsidR="00204D68" w:rsidRDefault="00204D68">
          <w:pPr>
            <w:pStyle w:val="HeaderSectionLeft"/>
          </w:pPr>
          <w:r>
            <w:t xml:space="preserve">bl. </w:t>
          </w:r>
          <w:fldSimple w:instr=" styleref CharSectno ">
            <w:r w:rsidR="000F2A6A">
              <w:rPr>
                <w:noProof/>
              </w:rPr>
              <w:t>1</w:t>
            </w:r>
          </w:fldSimple>
        </w:p>
      </w:tc>
    </w:tr>
  </w:tbl>
  <w:p w:rsidR="00204D68" w:rsidRDefault="00204D6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04D68">
      <w:trPr>
        <w:cantSplit/>
      </w:trPr>
      <w:tc>
        <w:tcPr>
          <w:tcW w:w="7263" w:type="dxa"/>
          <w:gridSpan w:val="2"/>
        </w:tcPr>
        <w:p w:rsidR="00204D68" w:rsidRDefault="00184BDE">
          <w:pPr>
            <w:pStyle w:val="HeaderActNameRight"/>
            <w:ind w:right="17"/>
          </w:pPr>
          <w:fldSimple w:instr=" Styleref &quot;Name of Act/Reg&quot; ">
            <w:r w:rsidR="000F2A6A">
              <w:rPr>
                <w:noProof/>
              </w:rPr>
              <w:t>Metropolitan Water Authority (Miscellaneous) By-laws 1982</w:t>
            </w:r>
          </w:fldSimple>
        </w:p>
      </w:tc>
    </w:tr>
    <w:tr w:rsidR="00204D68">
      <w:tc>
        <w:tcPr>
          <w:tcW w:w="5715" w:type="dxa"/>
        </w:tcPr>
        <w:p w:rsidR="00204D68" w:rsidRDefault="00204D6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04D68" w:rsidRDefault="00204D68">
          <w:pPr>
            <w:pStyle w:val="HeaderNumberRight"/>
            <w:ind w:right="17"/>
          </w:pPr>
          <w:r>
            <w:fldChar w:fldCharType="begin"/>
          </w:r>
          <w:r>
            <w:instrText xml:space="preserve"> styleref CharPartNo </w:instrText>
          </w:r>
          <w:r>
            <w:fldChar w:fldCharType="end"/>
          </w:r>
        </w:p>
      </w:tc>
    </w:tr>
    <w:tr w:rsidR="00204D68">
      <w:tc>
        <w:tcPr>
          <w:tcW w:w="5715" w:type="dxa"/>
        </w:tcPr>
        <w:p w:rsidR="00204D68" w:rsidRDefault="00204D68">
          <w:pPr>
            <w:pStyle w:val="HeaderTextRight"/>
          </w:pPr>
          <w:r>
            <w:fldChar w:fldCharType="begin"/>
          </w:r>
          <w:r>
            <w:instrText xml:space="preserve"> styleref CharDivText </w:instrText>
          </w:r>
          <w:r>
            <w:fldChar w:fldCharType="end"/>
          </w:r>
        </w:p>
      </w:tc>
      <w:tc>
        <w:tcPr>
          <w:tcW w:w="1548" w:type="dxa"/>
        </w:tcPr>
        <w:p w:rsidR="00204D68" w:rsidRDefault="00204D68">
          <w:pPr>
            <w:pStyle w:val="HeaderNumberRight"/>
            <w:ind w:right="17"/>
          </w:pPr>
          <w:r>
            <w:fldChar w:fldCharType="begin"/>
          </w:r>
          <w:r>
            <w:instrText xml:space="preserve"> styleref CharDivNo </w:instrText>
          </w:r>
          <w:r>
            <w:fldChar w:fldCharType="end"/>
          </w:r>
        </w:p>
      </w:tc>
    </w:tr>
    <w:tr w:rsidR="00204D68">
      <w:trPr>
        <w:cantSplit/>
      </w:trPr>
      <w:tc>
        <w:tcPr>
          <w:tcW w:w="7263" w:type="dxa"/>
          <w:gridSpan w:val="2"/>
        </w:tcPr>
        <w:p w:rsidR="00204D68" w:rsidRDefault="00204D68">
          <w:pPr>
            <w:pStyle w:val="HeaderSectionRight"/>
            <w:ind w:right="17"/>
          </w:pPr>
          <w:r>
            <w:t xml:space="preserve">bl. </w:t>
          </w:r>
          <w:fldSimple w:instr=" styleref CharSectno ">
            <w:r w:rsidR="000F2A6A">
              <w:rPr>
                <w:noProof/>
              </w:rPr>
              <w:t>1</w:t>
            </w:r>
          </w:fldSimple>
        </w:p>
      </w:tc>
    </w:tr>
  </w:tbl>
  <w:p w:rsidR="00204D68" w:rsidRDefault="00204D6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68" w:rsidRDefault="00204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3"/>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0"/>
    <w:rsid w:val="0001277F"/>
    <w:rsid w:val="00024190"/>
    <w:rsid w:val="00050088"/>
    <w:rsid w:val="0006274D"/>
    <w:rsid w:val="000A530E"/>
    <w:rsid w:val="000F2A6A"/>
    <w:rsid w:val="00112FFF"/>
    <w:rsid w:val="0012152B"/>
    <w:rsid w:val="001223E6"/>
    <w:rsid w:val="00161A16"/>
    <w:rsid w:val="00184BDE"/>
    <w:rsid w:val="00184EBB"/>
    <w:rsid w:val="001C6D4F"/>
    <w:rsid w:val="001D3B16"/>
    <w:rsid w:val="001E3A5C"/>
    <w:rsid w:val="00204D68"/>
    <w:rsid w:val="002729B7"/>
    <w:rsid w:val="00276729"/>
    <w:rsid w:val="002943A8"/>
    <w:rsid w:val="002E5D7D"/>
    <w:rsid w:val="002F6636"/>
    <w:rsid w:val="00312A5D"/>
    <w:rsid w:val="00315A3D"/>
    <w:rsid w:val="003215D3"/>
    <w:rsid w:val="003253FB"/>
    <w:rsid w:val="003279C2"/>
    <w:rsid w:val="00360825"/>
    <w:rsid w:val="00361D45"/>
    <w:rsid w:val="00397559"/>
    <w:rsid w:val="004B7C23"/>
    <w:rsid w:val="004E0F9A"/>
    <w:rsid w:val="004E6FE9"/>
    <w:rsid w:val="00521503"/>
    <w:rsid w:val="0052617D"/>
    <w:rsid w:val="00530C25"/>
    <w:rsid w:val="00565EC7"/>
    <w:rsid w:val="0059330E"/>
    <w:rsid w:val="005A46AD"/>
    <w:rsid w:val="005C35A1"/>
    <w:rsid w:val="005E4CE0"/>
    <w:rsid w:val="00600749"/>
    <w:rsid w:val="0065125C"/>
    <w:rsid w:val="00664E92"/>
    <w:rsid w:val="006A71E2"/>
    <w:rsid w:val="006C4218"/>
    <w:rsid w:val="006D2E4B"/>
    <w:rsid w:val="006D7202"/>
    <w:rsid w:val="006E3A6C"/>
    <w:rsid w:val="006F7E46"/>
    <w:rsid w:val="00702B96"/>
    <w:rsid w:val="00717F8C"/>
    <w:rsid w:val="00725DA9"/>
    <w:rsid w:val="007658A0"/>
    <w:rsid w:val="00785E8E"/>
    <w:rsid w:val="00787D07"/>
    <w:rsid w:val="007C692E"/>
    <w:rsid w:val="008013AD"/>
    <w:rsid w:val="008101C8"/>
    <w:rsid w:val="0084074C"/>
    <w:rsid w:val="008432CE"/>
    <w:rsid w:val="00920696"/>
    <w:rsid w:val="00964B16"/>
    <w:rsid w:val="00977C8B"/>
    <w:rsid w:val="009B6153"/>
    <w:rsid w:val="009C327F"/>
    <w:rsid w:val="009D2B1C"/>
    <w:rsid w:val="00A17CA6"/>
    <w:rsid w:val="00A37641"/>
    <w:rsid w:val="00A405CA"/>
    <w:rsid w:val="00A602CC"/>
    <w:rsid w:val="00A60B3A"/>
    <w:rsid w:val="00A621B5"/>
    <w:rsid w:val="00AF68B3"/>
    <w:rsid w:val="00B37F4F"/>
    <w:rsid w:val="00B461BC"/>
    <w:rsid w:val="00B90B79"/>
    <w:rsid w:val="00B93564"/>
    <w:rsid w:val="00BC4EF9"/>
    <w:rsid w:val="00BD30A7"/>
    <w:rsid w:val="00C51BBB"/>
    <w:rsid w:val="00C80200"/>
    <w:rsid w:val="00C9067F"/>
    <w:rsid w:val="00C91838"/>
    <w:rsid w:val="00CB2D59"/>
    <w:rsid w:val="00CB59BC"/>
    <w:rsid w:val="00CB5C67"/>
    <w:rsid w:val="00CC24FC"/>
    <w:rsid w:val="00D225A4"/>
    <w:rsid w:val="00D402F7"/>
    <w:rsid w:val="00D7210E"/>
    <w:rsid w:val="00DB6226"/>
    <w:rsid w:val="00DE0F2D"/>
    <w:rsid w:val="00DF3C67"/>
    <w:rsid w:val="00E03D0D"/>
    <w:rsid w:val="00E10C07"/>
    <w:rsid w:val="00E52F5F"/>
    <w:rsid w:val="00E62C10"/>
    <w:rsid w:val="00E80523"/>
    <w:rsid w:val="00ED35FB"/>
    <w:rsid w:val="00ED65CA"/>
    <w:rsid w:val="00EE35C3"/>
    <w:rsid w:val="00F06190"/>
    <w:rsid w:val="00F13388"/>
    <w:rsid w:val="00F30094"/>
    <w:rsid w:val="00F62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825"/>
    <w:rPr>
      <w:sz w:val="24"/>
      <w:lang w:eastAsia="en-US"/>
    </w:rPr>
  </w:style>
  <w:style w:type="paragraph" w:styleId="Heading1">
    <w:name w:val="heading 1"/>
    <w:next w:val="Heading2"/>
    <w:qFormat/>
    <w:rsid w:val="00360825"/>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360825"/>
    <w:pPr>
      <w:keepNext/>
      <w:pageBreakBefore/>
      <w:spacing w:line="260" w:lineRule="atLeast"/>
      <w:jc w:val="center"/>
      <w:outlineLvl w:val="1"/>
    </w:pPr>
    <w:rPr>
      <w:b/>
      <w:snapToGrid w:val="0"/>
      <w:sz w:val="30"/>
      <w:lang w:eastAsia="en-US"/>
    </w:rPr>
  </w:style>
  <w:style w:type="paragraph" w:styleId="Heading3">
    <w:name w:val="heading 3"/>
    <w:next w:val="Heading4"/>
    <w:qFormat/>
    <w:rsid w:val="00360825"/>
    <w:pPr>
      <w:keepNext/>
      <w:spacing w:before="240" w:line="260" w:lineRule="atLeast"/>
      <w:jc w:val="center"/>
      <w:outlineLvl w:val="2"/>
    </w:pPr>
    <w:rPr>
      <w:b/>
      <w:sz w:val="26"/>
      <w:lang w:eastAsia="en-US"/>
    </w:rPr>
  </w:style>
  <w:style w:type="paragraph" w:styleId="Heading4">
    <w:name w:val="heading 4"/>
    <w:next w:val="Heading5"/>
    <w:qFormat/>
    <w:rsid w:val="00360825"/>
    <w:pPr>
      <w:keepNext/>
      <w:spacing w:before="240"/>
      <w:jc w:val="center"/>
      <w:outlineLvl w:val="3"/>
    </w:pPr>
    <w:rPr>
      <w:b/>
      <w:sz w:val="24"/>
      <w:lang w:eastAsia="en-US"/>
    </w:rPr>
  </w:style>
  <w:style w:type="paragraph" w:styleId="Heading5">
    <w:name w:val="heading 5"/>
    <w:next w:val="Normal"/>
    <w:qFormat/>
    <w:rsid w:val="00360825"/>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360825"/>
    <w:pPr>
      <w:keepNext/>
      <w:spacing w:before="240"/>
      <w:jc w:val="center"/>
      <w:outlineLvl w:val="5"/>
    </w:pPr>
    <w:rPr>
      <w:i/>
      <w:noProof/>
      <w:sz w:val="24"/>
      <w:lang w:eastAsia="en-US"/>
    </w:rPr>
  </w:style>
  <w:style w:type="paragraph" w:styleId="Heading7">
    <w:name w:val="heading 7"/>
    <w:basedOn w:val="Heading6"/>
    <w:next w:val="Normal"/>
    <w:qFormat/>
    <w:rsid w:val="00360825"/>
    <w:pPr>
      <w:spacing w:before="280"/>
      <w:outlineLvl w:val="6"/>
    </w:pPr>
    <w:rPr>
      <w:sz w:val="30"/>
    </w:rPr>
  </w:style>
  <w:style w:type="paragraph" w:styleId="Heading8">
    <w:name w:val="heading 8"/>
    <w:basedOn w:val="Heading6"/>
    <w:next w:val="Normal"/>
    <w:qFormat/>
    <w:rsid w:val="00360825"/>
    <w:pPr>
      <w:outlineLvl w:val="7"/>
    </w:pPr>
    <w:rPr>
      <w:sz w:val="28"/>
    </w:rPr>
  </w:style>
  <w:style w:type="paragraph" w:styleId="Heading9">
    <w:name w:val="heading 9"/>
    <w:basedOn w:val="Heading1"/>
    <w:next w:val="Normal"/>
    <w:qFormat/>
    <w:rsid w:val="00360825"/>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360825"/>
    <w:pPr>
      <w:spacing w:line="240" w:lineRule="auto"/>
    </w:pPr>
    <w:rPr>
      <w:sz w:val="22"/>
    </w:rPr>
  </w:style>
  <w:style w:type="paragraph" w:customStyle="1" w:styleId="zDefitem">
    <w:name w:val="zDefitem"/>
    <w:basedOn w:val="Normal"/>
    <w:rsid w:val="00360825"/>
    <w:pPr>
      <w:tabs>
        <w:tab w:val="right" w:pos="3459"/>
        <w:tab w:val="left" w:pos="3771"/>
      </w:tabs>
      <w:spacing w:before="80" w:line="260" w:lineRule="atLeast"/>
      <w:ind w:left="3686" w:right="284" w:hanging="851"/>
    </w:pPr>
  </w:style>
  <w:style w:type="paragraph" w:customStyle="1" w:styleId="Defitem">
    <w:name w:val="Defitem"/>
    <w:rsid w:val="00360825"/>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360825"/>
    <w:pPr>
      <w:spacing w:before="500"/>
    </w:pPr>
    <w:rPr>
      <w:sz w:val="26"/>
    </w:rPr>
  </w:style>
  <w:style w:type="paragraph" w:customStyle="1" w:styleId="NameofActReg">
    <w:name w:val="Name of Act/Reg"/>
    <w:next w:val="Normal"/>
    <w:rsid w:val="00360825"/>
    <w:pPr>
      <w:spacing w:before="480" w:after="600"/>
      <w:jc w:val="center"/>
    </w:pPr>
    <w:rPr>
      <w:b/>
      <w:snapToGrid w:val="0"/>
      <w:sz w:val="34"/>
      <w:lang w:eastAsia="en-US"/>
    </w:rPr>
  </w:style>
  <w:style w:type="paragraph" w:customStyle="1" w:styleId="ShortT">
    <w:name w:val="ShortT"/>
    <w:basedOn w:val="Normal"/>
    <w:next w:val="Normal"/>
    <w:rsid w:val="00360825"/>
    <w:pPr>
      <w:spacing w:before="800"/>
      <w:jc w:val="center"/>
    </w:pPr>
    <w:rPr>
      <w:b/>
      <w:snapToGrid w:val="0"/>
      <w:sz w:val="38"/>
    </w:rPr>
  </w:style>
  <w:style w:type="paragraph" w:customStyle="1" w:styleId="Defpara">
    <w:name w:val="Defpara"/>
    <w:rsid w:val="00360825"/>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360825"/>
    <w:pPr>
      <w:tabs>
        <w:tab w:val="center" w:pos="4153"/>
        <w:tab w:val="right" w:pos="8306"/>
      </w:tabs>
      <w:spacing w:line="260" w:lineRule="atLeast"/>
    </w:pPr>
    <w:rPr>
      <w:rFonts w:ascii="Arial" w:hAnsi="Arial"/>
    </w:rPr>
  </w:style>
  <w:style w:type="paragraph" w:customStyle="1" w:styleId="Ednotesection">
    <w:name w:val="Ednote(section)"/>
    <w:rsid w:val="00360825"/>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360825"/>
    <w:rPr>
      <w:rFonts w:ascii="Times" w:hAnsi="Times"/>
      <w:sz w:val="18"/>
    </w:rPr>
  </w:style>
  <w:style w:type="character" w:styleId="PageNumber">
    <w:name w:val="page number"/>
    <w:basedOn w:val="DefaultParagraphFont"/>
    <w:rsid w:val="00360825"/>
    <w:rPr>
      <w:sz w:val="20"/>
    </w:rPr>
  </w:style>
  <w:style w:type="paragraph" w:customStyle="1" w:styleId="zPenstart">
    <w:name w:val="zPenstart"/>
    <w:basedOn w:val="Normal"/>
    <w:rsid w:val="00360825"/>
    <w:pPr>
      <w:tabs>
        <w:tab w:val="left" w:pos="1446"/>
      </w:tabs>
      <w:spacing w:before="80" w:line="260" w:lineRule="atLeast"/>
      <w:ind w:left="1843" w:right="284" w:hanging="1021"/>
    </w:pPr>
  </w:style>
  <w:style w:type="paragraph" w:customStyle="1" w:styleId="Penstart">
    <w:name w:val="Penstart"/>
    <w:basedOn w:val="Normal"/>
    <w:rsid w:val="00360825"/>
    <w:pPr>
      <w:tabs>
        <w:tab w:val="left" w:pos="879"/>
      </w:tabs>
      <w:spacing w:before="80" w:line="260" w:lineRule="atLeast"/>
      <w:ind w:left="1332" w:hanging="1332"/>
    </w:pPr>
  </w:style>
  <w:style w:type="paragraph" w:customStyle="1" w:styleId="Preamble">
    <w:name w:val="Preamble"/>
    <w:rsid w:val="00360825"/>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360825"/>
    <w:rPr>
      <w:b/>
      <w:sz w:val="24"/>
    </w:rPr>
  </w:style>
  <w:style w:type="paragraph" w:customStyle="1" w:styleId="ySubsection">
    <w:name w:val="ySubsection"/>
    <w:basedOn w:val="Subsection"/>
    <w:rsid w:val="00360825"/>
    <w:pPr>
      <w:spacing w:line="240" w:lineRule="auto"/>
    </w:pPr>
    <w:rPr>
      <w:sz w:val="22"/>
    </w:rPr>
  </w:style>
  <w:style w:type="paragraph" w:customStyle="1" w:styleId="Subsection">
    <w:name w:val="Subsection"/>
    <w:rsid w:val="00360825"/>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360825"/>
    <w:pPr>
      <w:spacing w:before="60" w:line="240" w:lineRule="atLeast"/>
    </w:pPr>
    <w:rPr>
      <w:sz w:val="22"/>
    </w:rPr>
  </w:style>
  <w:style w:type="paragraph" w:styleId="TOC1">
    <w:name w:val="toc 1"/>
    <w:basedOn w:val="Heading1"/>
    <w:next w:val="Normal"/>
    <w:semiHidden/>
    <w:rsid w:val="00360825"/>
    <w:pPr>
      <w:keepNext w:val="0"/>
      <w:keepLines w:val="0"/>
      <w:pageBreakBefore w:val="0"/>
      <w:spacing w:before="120" w:after="120"/>
      <w:jc w:val="left"/>
      <w:outlineLvl w:val="9"/>
    </w:pPr>
    <w:rPr>
      <w:caps/>
      <w:kern w:val="0"/>
      <w:sz w:val="20"/>
    </w:rPr>
  </w:style>
  <w:style w:type="paragraph" w:customStyle="1" w:styleId="-PAGE-">
    <w:name w:val="- PAGE -"/>
    <w:rsid w:val="00360825"/>
    <w:rPr>
      <w:lang w:eastAsia="en-US"/>
    </w:rPr>
  </w:style>
  <w:style w:type="paragraph" w:styleId="TOC2">
    <w:name w:val="toc 2"/>
    <w:next w:val="Normal"/>
    <w:uiPriority w:val="39"/>
    <w:rsid w:val="00360825"/>
    <w:pPr>
      <w:keepNext/>
      <w:spacing w:before="120" w:after="60"/>
      <w:ind w:left="1985" w:right="1134" w:hanging="567"/>
    </w:pPr>
    <w:rPr>
      <w:b/>
      <w:noProof/>
      <w:sz w:val="28"/>
      <w:lang w:eastAsia="en-US"/>
    </w:rPr>
  </w:style>
  <w:style w:type="paragraph" w:styleId="TOC4">
    <w:name w:val="toc 4"/>
    <w:next w:val="Normal"/>
    <w:semiHidden/>
    <w:rsid w:val="00360825"/>
    <w:pPr>
      <w:keepNext/>
      <w:spacing w:before="60" w:after="20"/>
      <w:ind w:left="1985" w:right="1134" w:hanging="567"/>
    </w:pPr>
    <w:rPr>
      <w:b/>
      <w:noProof/>
      <w:sz w:val="22"/>
      <w:lang w:eastAsia="en-US"/>
    </w:rPr>
  </w:style>
  <w:style w:type="paragraph" w:styleId="TOC5">
    <w:name w:val="toc 5"/>
    <w:next w:val="Normal"/>
    <w:semiHidden/>
    <w:rsid w:val="00360825"/>
    <w:pPr>
      <w:keepNext/>
      <w:spacing w:before="60" w:after="20"/>
      <w:ind w:left="1985" w:right="1134" w:hanging="567"/>
    </w:pPr>
    <w:rPr>
      <w:rFonts w:ascii="Helvetica" w:hAnsi="Helvetica"/>
      <w:b/>
      <w:noProof/>
      <w:sz w:val="18"/>
      <w:lang w:eastAsia="en-US"/>
    </w:rPr>
  </w:style>
  <w:style w:type="paragraph" w:styleId="TOC6">
    <w:name w:val="toc 6"/>
    <w:next w:val="Normal"/>
    <w:semiHidden/>
    <w:rsid w:val="00360825"/>
    <w:pPr>
      <w:keepNext/>
      <w:spacing w:before="60" w:after="20"/>
      <w:ind w:left="1985" w:right="1134" w:hanging="567"/>
    </w:pPr>
    <w:rPr>
      <w:b/>
      <w:noProof/>
      <w:lang w:eastAsia="en-US"/>
    </w:rPr>
  </w:style>
  <w:style w:type="paragraph" w:styleId="TOC7">
    <w:name w:val="toc 7"/>
    <w:next w:val="Normal"/>
    <w:semiHidden/>
    <w:rsid w:val="00360825"/>
    <w:pPr>
      <w:keepNext/>
      <w:spacing w:before="60" w:after="20"/>
      <w:ind w:left="1985" w:right="1134" w:hanging="567"/>
    </w:pPr>
    <w:rPr>
      <w:rFonts w:ascii="Helvetica" w:hAnsi="Helvetica"/>
      <w:b/>
      <w:sz w:val="18"/>
      <w:lang w:eastAsia="en-US"/>
    </w:rPr>
  </w:style>
  <w:style w:type="paragraph" w:styleId="TOC8">
    <w:name w:val="toc 8"/>
    <w:next w:val="Normal"/>
    <w:uiPriority w:val="39"/>
    <w:rsid w:val="00360825"/>
    <w:pPr>
      <w:tabs>
        <w:tab w:val="left" w:pos="1418"/>
        <w:tab w:val="right" w:pos="6804"/>
      </w:tabs>
      <w:ind w:left="1418" w:right="1134" w:hanging="851"/>
    </w:pPr>
    <w:rPr>
      <w:noProof/>
      <w:sz w:val="22"/>
      <w:lang w:eastAsia="en-US"/>
    </w:rPr>
  </w:style>
  <w:style w:type="paragraph" w:styleId="TOC9">
    <w:name w:val="toc 9"/>
    <w:next w:val="Normal"/>
    <w:semiHidden/>
    <w:rsid w:val="00360825"/>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360825"/>
    <w:pPr>
      <w:tabs>
        <w:tab w:val="left" w:pos="879"/>
      </w:tabs>
      <w:spacing w:before="80" w:line="260" w:lineRule="atLeast"/>
      <w:ind w:left="879" w:hanging="879"/>
    </w:pPr>
    <w:rPr>
      <w:snapToGrid w:val="0"/>
      <w:sz w:val="24"/>
      <w:lang w:eastAsia="en-US"/>
    </w:rPr>
  </w:style>
  <w:style w:type="paragraph" w:customStyle="1" w:styleId="Defsubpara">
    <w:name w:val="Defsubpara"/>
    <w:rsid w:val="00360825"/>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360825"/>
    <w:rPr>
      <w:sz w:val="24"/>
      <w:vertAlign w:val="superscript"/>
    </w:rPr>
  </w:style>
  <w:style w:type="paragraph" w:styleId="BodyText">
    <w:name w:val="Body Text"/>
    <w:basedOn w:val="Normal"/>
    <w:rsid w:val="00360825"/>
    <w:pPr>
      <w:spacing w:after="120"/>
    </w:pPr>
  </w:style>
  <w:style w:type="paragraph" w:styleId="DocumentMap">
    <w:name w:val="Document Map"/>
    <w:basedOn w:val="Normal"/>
    <w:semiHidden/>
    <w:rsid w:val="00360825"/>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360825"/>
    <w:pPr>
      <w:tabs>
        <w:tab w:val="right" w:pos="1162"/>
        <w:tab w:val="left" w:pos="1446"/>
      </w:tabs>
      <w:spacing w:before="160" w:line="260" w:lineRule="atLeast"/>
      <w:ind w:left="1446" w:right="284" w:hanging="851"/>
    </w:pPr>
  </w:style>
  <w:style w:type="character" w:styleId="Hyperlink">
    <w:name w:val="Hyperlink"/>
    <w:basedOn w:val="DefaultParagraphFont"/>
    <w:rsid w:val="00360825"/>
    <w:rPr>
      <w:color w:val="0000FF"/>
      <w:sz w:val="24"/>
      <w:u w:val="single"/>
    </w:rPr>
  </w:style>
  <w:style w:type="character" w:styleId="FollowedHyperlink">
    <w:name w:val="FollowedHyperlink"/>
    <w:basedOn w:val="DefaultParagraphFont"/>
    <w:rsid w:val="00360825"/>
    <w:rPr>
      <w:color w:val="800080"/>
      <w:sz w:val="24"/>
      <w:u w:val="single"/>
    </w:rPr>
  </w:style>
  <w:style w:type="character" w:customStyle="1" w:styleId="CharSClsNo">
    <w:name w:val="CharSClsNo"/>
    <w:basedOn w:val="DefaultParagraphFont"/>
    <w:rsid w:val="00360825"/>
    <w:rPr>
      <w:sz w:val="22"/>
      <w:lang w:val="en-AU"/>
    </w:rPr>
  </w:style>
  <w:style w:type="paragraph" w:customStyle="1" w:styleId="Mainnumbers">
    <w:name w:val="Mainnumbers"/>
    <w:basedOn w:val="Normal"/>
    <w:rsid w:val="00360825"/>
    <w:pPr>
      <w:tabs>
        <w:tab w:val="num" w:pos="1440"/>
      </w:tabs>
      <w:ind w:left="360" w:hanging="360"/>
    </w:pPr>
  </w:style>
  <w:style w:type="paragraph" w:customStyle="1" w:styleId="SectionNumbers">
    <w:name w:val="SectionNumbers"/>
    <w:basedOn w:val="Normal"/>
    <w:rsid w:val="00360825"/>
    <w:pPr>
      <w:tabs>
        <w:tab w:val="num" w:pos="0"/>
        <w:tab w:val="right" w:pos="1152"/>
      </w:tabs>
      <w:spacing w:line="260" w:lineRule="atLeast"/>
    </w:pPr>
  </w:style>
  <w:style w:type="paragraph" w:customStyle="1" w:styleId="DefinitionNumbers">
    <w:name w:val="DefinitionNumbers"/>
    <w:basedOn w:val="Normal"/>
    <w:rsid w:val="00360825"/>
    <w:pPr>
      <w:numPr>
        <w:numId w:val="1"/>
      </w:numPr>
    </w:pPr>
  </w:style>
  <w:style w:type="paragraph" w:customStyle="1" w:styleId="AssentNote">
    <w:name w:val="Assent Note"/>
    <w:rsid w:val="00360825"/>
    <w:pPr>
      <w:keepLines/>
      <w:spacing w:before="160" w:after="240"/>
      <w:jc w:val="right"/>
    </w:pPr>
    <w:rPr>
      <w:i/>
      <w:snapToGrid w:val="0"/>
      <w:sz w:val="24"/>
      <w:lang w:eastAsia="en-US"/>
    </w:rPr>
  </w:style>
  <w:style w:type="paragraph" w:customStyle="1" w:styleId="Enactment">
    <w:name w:val="Enactment"/>
    <w:rsid w:val="00360825"/>
    <w:pPr>
      <w:spacing w:before="800"/>
    </w:pPr>
    <w:rPr>
      <w:sz w:val="24"/>
      <w:lang w:eastAsia="en-US"/>
    </w:rPr>
  </w:style>
  <w:style w:type="paragraph" w:customStyle="1" w:styleId="Footnotesection">
    <w:name w:val="Footnote(section)"/>
    <w:rsid w:val="00360825"/>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360825"/>
  </w:style>
  <w:style w:type="paragraph" w:customStyle="1" w:styleId="LongTitle">
    <w:name w:val="Long Title"/>
    <w:rsid w:val="00360825"/>
    <w:rPr>
      <w:b/>
      <w:sz w:val="24"/>
      <w:lang w:eastAsia="en-US"/>
    </w:rPr>
  </w:style>
  <w:style w:type="paragraph" w:styleId="Signature">
    <w:name w:val="Signature"/>
    <w:basedOn w:val="Normal"/>
    <w:rsid w:val="00360825"/>
    <w:pPr>
      <w:ind w:left="4252"/>
    </w:pPr>
  </w:style>
  <w:style w:type="paragraph" w:styleId="List">
    <w:name w:val="List"/>
    <w:basedOn w:val="Normal"/>
    <w:rsid w:val="00360825"/>
    <w:pPr>
      <w:ind w:left="283" w:hanging="283"/>
    </w:pPr>
  </w:style>
  <w:style w:type="paragraph" w:customStyle="1" w:styleId="Indenta">
    <w:name w:val="Indent(a)"/>
    <w:rsid w:val="00360825"/>
    <w:pPr>
      <w:tabs>
        <w:tab w:val="right" w:pos="1332"/>
        <w:tab w:val="left" w:pos="1616"/>
      </w:tabs>
      <w:spacing w:before="80" w:line="260" w:lineRule="atLeast"/>
      <w:ind w:left="1616" w:hanging="1616"/>
    </w:pPr>
    <w:rPr>
      <w:sz w:val="24"/>
      <w:lang w:eastAsia="en-US"/>
    </w:rPr>
  </w:style>
  <w:style w:type="paragraph" w:customStyle="1" w:styleId="IndentA0">
    <w:name w:val="Indent(A)"/>
    <w:rsid w:val="00360825"/>
    <w:pPr>
      <w:tabs>
        <w:tab w:val="right" w:pos="3686"/>
        <w:tab w:val="left" w:pos="3969"/>
      </w:tabs>
      <w:spacing w:before="80" w:line="260" w:lineRule="atLeast"/>
      <w:ind w:left="3969" w:hanging="3969"/>
    </w:pPr>
    <w:rPr>
      <w:sz w:val="24"/>
      <w:lang w:eastAsia="en-US"/>
    </w:rPr>
  </w:style>
  <w:style w:type="paragraph" w:customStyle="1" w:styleId="Indenti">
    <w:name w:val="Indent(i)"/>
    <w:rsid w:val="00360825"/>
    <w:pPr>
      <w:tabs>
        <w:tab w:val="right" w:pos="2041"/>
        <w:tab w:val="left" w:pos="2325"/>
      </w:tabs>
      <w:spacing w:before="80" w:line="260" w:lineRule="atLeast"/>
      <w:ind w:left="2325" w:hanging="2325"/>
    </w:pPr>
    <w:rPr>
      <w:sz w:val="24"/>
      <w:lang w:eastAsia="en-US"/>
    </w:rPr>
  </w:style>
  <w:style w:type="paragraph" w:customStyle="1" w:styleId="IndentI0">
    <w:name w:val="Indent(I)"/>
    <w:rsid w:val="00360825"/>
    <w:pPr>
      <w:tabs>
        <w:tab w:val="right" w:pos="2892"/>
        <w:tab w:val="left" w:pos="3204"/>
      </w:tabs>
      <w:spacing w:before="80" w:line="260" w:lineRule="atLeast"/>
      <w:ind w:left="3204" w:hanging="3204"/>
    </w:pPr>
    <w:rPr>
      <w:sz w:val="24"/>
      <w:lang w:eastAsia="en-US"/>
    </w:rPr>
  </w:style>
  <w:style w:type="character" w:customStyle="1" w:styleId="CharChapNo">
    <w:name w:val="CharChapNo"/>
    <w:rsid w:val="00360825"/>
    <w:rPr>
      <w:noProof w:val="0"/>
      <w:lang w:val="en-AU"/>
    </w:rPr>
  </w:style>
  <w:style w:type="paragraph" w:customStyle="1" w:styleId="Ednotesubpara">
    <w:name w:val="Ednote(subpara)"/>
    <w:rsid w:val="00360825"/>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360825"/>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360825"/>
    <w:pPr>
      <w:tabs>
        <w:tab w:val="left" w:pos="879"/>
      </w:tabs>
      <w:spacing w:before="120" w:line="260" w:lineRule="atLeast"/>
      <w:ind w:left="879" w:hanging="879"/>
    </w:pPr>
    <w:rPr>
      <w:i/>
      <w:sz w:val="24"/>
      <w:lang w:eastAsia="en-US"/>
    </w:rPr>
  </w:style>
  <w:style w:type="character" w:customStyle="1" w:styleId="CharChapText">
    <w:name w:val="CharChapText"/>
    <w:rsid w:val="00360825"/>
    <w:rPr>
      <w:noProof w:val="0"/>
      <w:lang w:val="en-AU"/>
    </w:rPr>
  </w:style>
  <w:style w:type="character" w:customStyle="1" w:styleId="CharDivNo">
    <w:name w:val="CharDivNo"/>
    <w:rsid w:val="00360825"/>
    <w:rPr>
      <w:noProof w:val="0"/>
      <w:lang w:val="en-AU"/>
    </w:rPr>
  </w:style>
  <w:style w:type="character" w:customStyle="1" w:styleId="CharDivText">
    <w:name w:val="CharDivText"/>
    <w:rsid w:val="00360825"/>
    <w:rPr>
      <w:noProof w:val="0"/>
      <w:lang w:val="en-AU"/>
    </w:rPr>
  </w:style>
  <w:style w:type="character" w:customStyle="1" w:styleId="CharPartNo">
    <w:name w:val="CharPartNo"/>
    <w:rsid w:val="00360825"/>
    <w:rPr>
      <w:noProof w:val="0"/>
      <w:lang w:val="en-AU"/>
    </w:rPr>
  </w:style>
  <w:style w:type="character" w:customStyle="1" w:styleId="CharPartText">
    <w:name w:val="CharPartText"/>
    <w:rsid w:val="00360825"/>
    <w:rPr>
      <w:noProof w:val="0"/>
      <w:lang w:val="en-AU"/>
    </w:rPr>
  </w:style>
  <w:style w:type="character" w:customStyle="1" w:styleId="CharSectno">
    <w:name w:val="CharSectno"/>
    <w:rsid w:val="00360825"/>
    <w:rPr>
      <w:noProof w:val="0"/>
      <w:lang w:val="en-AU"/>
    </w:rPr>
  </w:style>
  <w:style w:type="paragraph" w:customStyle="1" w:styleId="MiscClose">
    <w:name w:val="MiscClose"/>
    <w:basedOn w:val="Normal"/>
    <w:rsid w:val="00360825"/>
    <w:pPr>
      <w:keepLines/>
      <w:tabs>
        <w:tab w:val="left" w:pos="893"/>
      </w:tabs>
      <w:spacing w:line="260" w:lineRule="atLeast"/>
      <w:jc w:val="right"/>
    </w:pPr>
  </w:style>
  <w:style w:type="character" w:customStyle="1" w:styleId="CharSchNo">
    <w:name w:val="CharSchNo"/>
    <w:rsid w:val="00360825"/>
    <w:rPr>
      <w:noProof w:val="0"/>
      <w:lang w:val="en-AU"/>
    </w:rPr>
  </w:style>
  <w:style w:type="paragraph" w:customStyle="1" w:styleId="headerpart">
    <w:name w:val="header.part"/>
    <w:basedOn w:val="Normal"/>
    <w:rsid w:val="00360825"/>
    <w:pPr>
      <w:keepNext/>
      <w:spacing w:line="260" w:lineRule="atLeast"/>
    </w:pPr>
    <w:rPr>
      <w:rFonts w:ascii="Arial" w:hAnsi="Arial"/>
      <w:b/>
    </w:rPr>
  </w:style>
  <w:style w:type="paragraph" w:customStyle="1" w:styleId="headerpartodd">
    <w:name w:val="header.part.odd"/>
    <w:basedOn w:val="headerpart"/>
    <w:rsid w:val="00360825"/>
    <w:pPr>
      <w:ind w:left="5387" w:hanging="1134"/>
    </w:pPr>
  </w:style>
  <w:style w:type="paragraph" w:customStyle="1" w:styleId="Ednoteitem">
    <w:name w:val="Ednote(item)"/>
    <w:rsid w:val="00360825"/>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360825"/>
    <w:pPr>
      <w:ind w:left="567" w:right="284"/>
      <w:outlineLvl w:val="9"/>
    </w:pPr>
  </w:style>
  <w:style w:type="paragraph" w:customStyle="1" w:styleId="zHeading2">
    <w:name w:val="zHeading 2"/>
    <w:basedOn w:val="Heading2"/>
    <w:rsid w:val="00360825"/>
    <w:pPr>
      <w:pageBreakBefore w:val="0"/>
      <w:spacing w:before="240"/>
      <w:ind w:left="567" w:right="284"/>
      <w:outlineLvl w:val="9"/>
    </w:pPr>
  </w:style>
  <w:style w:type="paragraph" w:customStyle="1" w:styleId="zHeading3">
    <w:name w:val="zHeading 3"/>
    <w:basedOn w:val="Heading3"/>
    <w:rsid w:val="00360825"/>
    <w:pPr>
      <w:ind w:left="567" w:right="284"/>
      <w:outlineLvl w:val="9"/>
    </w:pPr>
  </w:style>
  <w:style w:type="paragraph" w:customStyle="1" w:styleId="zHeading4">
    <w:name w:val="zHeading 4"/>
    <w:basedOn w:val="Heading4"/>
    <w:rsid w:val="00360825"/>
    <w:pPr>
      <w:ind w:left="567" w:right="284"/>
      <w:outlineLvl w:val="9"/>
    </w:pPr>
  </w:style>
  <w:style w:type="paragraph" w:customStyle="1" w:styleId="zHeading5">
    <w:name w:val="zHeading 5"/>
    <w:basedOn w:val="Heading5"/>
    <w:rsid w:val="00360825"/>
    <w:pPr>
      <w:tabs>
        <w:tab w:val="clear" w:pos="879"/>
        <w:tab w:val="left" w:pos="1446"/>
      </w:tabs>
      <w:ind w:left="1446" w:right="284"/>
      <w:outlineLvl w:val="9"/>
    </w:pPr>
  </w:style>
  <w:style w:type="paragraph" w:customStyle="1" w:styleId="yHeading2">
    <w:name w:val="yHeading 2"/>
    <w:basedOn w:val="Heading2"/>
    <w:rsid w:val="00360825"/>
    <w:pPr>
      <w:pageBreakBefore w:val="0"/>
      <w:spacing w:before="240" w:line="240" w:lineRule="auto"/>
    </w:pPr>
    <w:rPr>
      <w:sz w:val="28"/>
    </w:rPr>
  </w:style>
  <w:style w:type="paragraph" w:customStyle="1" w:styleId="yHeading1">
    <w:name w:val="yHeading 1"/>
    <w:basedOn w:val="Heading1"/>
    <w:rsid w:val="00360825"/>
    <w:pPr>
      <w:spacing w:line="240" w:lineRule="auto"/>
    </w:pPr>
    <w:rPr>
      <w:sz w:val="32"/>
    </w:rPr>
  </w:style>
  <w:style w:type="paragraph" w:customStyle="1" w:styleId="yHeading3">
    <w:name w:val="yHeading 3"/>
    <w:basedOn w:val="Heading3"/>
    <w:rsid w:val="00360825"/>
    <w:pPr>
      <w:spacing w:line="240" w:lineRule="auto"/>
    </w:pPr>
    <w:rPr>
      <w:sz w:val="24"/>
    </w:rPr>
  </w:style>
  <w:style w:type="paragraph" w:customStyle="1" w:styleId="yHeading4">
    <w:name w:val="yHeading 4"/>
    <w:basedOn w:val="Heading4"/>
    <w:rsid w:val="00360825"/>
    <w:rPr>
      <w:sz w:val="22"/>
    </w:rPr>
  </w:style>
  <w:style w:type="paragraph" w:customStyle="1" w:styleId="yHeading5">
    <w:name w:val="yHeading 5"/>
    <w:basedOn w:val="Heading5"/>
    <w:rsid w:val="00360825"/>
    <w:pPr>
      <w:spacing w:line="240" w:lineRule="auto"/>
    </w:pPr>
    <w:rPr>
      <w:sz w:val="22"/>
    </w:rPr>
  </w:style>
  <w:style w:type="paragraph" w:customStyle="1" w:styleId="Ednotesubitem">
    <w:name w:val="Ednote(subitem)"/>
    <w:rsid w:val="00360825"/>
    <w:pPr>
      <w:tabs>
        <w:tab w:val="right" w:pos="3485"/>
        <w:tab w:val="left" w:pos="3773"/>
      </w:tabs>
      <w:spacing w:before="80" w:line="260" w:lineRule="atLeast"/>
      <w:ind w:left="3771" w:hanging="3771"/>
    </w:pPr>
    <w:rPr>
      <w:i/>
      <w:sz w:val="24"/>
      <w:lang w:eastAsia="en-US"/>
    </w:rPr>
  </w:style>
  <w:style w:type="paragraph" w:customStyle="1" w:styleId="Penpara">
    <w:name w:val="Penpara"/>
    <w:rsid w:val="00360825"/>
    <w:pPr>
      <w:tabs>
        <w:tab w:val="right" w:pos="1616"/>
        <w:tab w:val="left" w:pos="1899"/>
      </w:tabs>
      <w:spacing w:before="80" w:line="260" w:lineRule="atLeast"/>
      <w:ind w:left="1899" w:hanging="1899"/>
    </w:pPr>
    <w:rPr>
      <w:sz w:val="24"/>
      <w:lang w:eastAsia="en-US"/>
    </w:rPr>
  </w:style>
  <w:style w:type="paragraph" w:customStyle="1" w:styleId="Pensubpara">
    <w:name w:val="Pensubpara"/>
    <w:rsid w:val="00360825"/>
    <w:pPr>
      <w:tabs>
        <w:tab w:val="right" w:pos="2325"/>
        <w:tab w:val="left" w:pos="2608"/>
      </w:tabs>
      <w:spacing w:before="80" w:line="260" w:lineRule="atLeast"/>
      <w:ind w:left="2608" w:hanging="2608"/>
    </w:pPr>
    <w:rPr>
      <w:sz w:val="24"/>
      <w:lang w:eastAsia="en-US"/>
    </w:rPr>
  </w:style>
  <w:style w:type="paragraph" w:customStyle="1" w:styleId="Penitem">
    <w:name w:val="Penitem"/>
    <w:rsid w:val="00360825"/>
    <w:pPr>
      <w:tabs>
        <w:tab w:val="right" w:pos="3119"/>
        <w:tab w:val="left" w:pos="3402"/>
      </w:tabs>
      <w:spacing w:before="80" w:line="260" w:lineRule="atLeast"/>
      <w:ind w:left="3402" w:hanging="3402"/>
    </w:pPr>
    <w:rPr>
      <w:sz w:val="24"/>
      <w:lang w:eastAsia="en-US"/>
    </w:rPr>
  </w:style>
  <w:style w:type="paragraph" w:styleId="MacroText">
    <w:name w:val="macro"/>
    <w:semiHidden/>
    <w:rsid w:val="00360825"/>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360825"/>
    <w:pPr>
      <w:spacing w:line="240" w:lineRule="auto"/>
    </w:pPr>
    <w:rPr>
      <w:sz w:val="22"/>
    </w:rPr>
  </w:style>
  <w:style w:type="paragraph" w:customStyle="1" w:styleId="yIndentA0">
    <w:name w:val="yIndent(A)"/>
    <w:basedOn w:val="IndentA0"/>
    <w:rsid w:val="00360825"/>
    <w:pPr>
      <w:spacing w:line="240" w:lineRule="auto"/>
    </w:pPr>
    <w:rPr>
      <w:sz w:val="22"/>
    </w:rPr>
  </w:style>
  <w:style w:type="paragraph" w:customStyle="1" w:styleId="yIndentI">
    <w:name w:val="yIndent(I)"/>
    <w:basedOn w:val="IndentI0"/>
    <w:rsid w:val="00360825"/>
    <w:pPr>
      <w:spacing w:line="240" w:lineRule="auto"/>
    </w:pPr>
    <w:rPr>
      <w:sz w:val="22"/>
    </w:rPr>
  </w:style>
  <w:style w:type="paragraph" w:customStyle="1" w:styleId="yIndenti0">
    <w:name w:val="yIndent(i)"/>
    <w:basedOn w:val="Indenti"/>
    <w:rsid w:val="00360825"/>
    <w:pPr>
      <w:spacing w:line="240" w:lineRule="auto"/>
    </w:pPr>
    <w:rPr>
      <w:sz w:val="22"/>
    </w:rPr>
  </w:style>
  <w:style w:type="paragraph" w:customStyle="1" w:styleId="zIndenta">
    <w:name w:val="zIndent(a)"/>
    <w:basedOn w:val="Normal"/>
    <w:rsid w:val="00360825"/>
    <w:pPr>
      <w:tabs>
        <w:tab w:val="right" w:pos="1899"/>
        <w:tab w:val="left" w:pos="2183"/>
      </w:tabs>
      <w:spacing w:before="80" w:line="260" w:lineRule="atLeast"/>
      <w:ind w:left="2183" w:right="284" w:hanging="851"/>
    </w:pPr>
  </w:style>
  <w:style w:type="paragraph" w:customStyle="1" w:styleId="zIndentA0">
    <w:name w:val="zIndent(A)"/>
    <w:basedOn w:val="Normal"/>
    <w:rsid w:val="00360825"/>
    <w:pPr>
      <w:tabs>
        <w:tab w:val="right" w:pos="4253"/>
        <w:tab w:val="left" w:pos="4536"/>
      </w:tabs>
      <w:spacing w:before="80" w:line="260" w:lineRule="atLeast"/>
      <w:ind w:left="4537" w:right="284" w:hanging="851"/>
    </w:pPr>
  </w:style>
  <w:style w:type="paragraph" w:customStyle="1" w:styleId="zIndenti">
    <w:name w:val="zIndent(i)"/>
    <w:basedOn w:val="Normal"/>
    <w:rsid w:val="00360825"/>
    <w:pPr>
      <w:tabs>
        <w:tab w:val="right" w:pos="2608"/>
        <w:tab w:val="left" w:pos="2892"/>
      </w:tabs>
      <w:spacing w:before="80" w:line="260" w:lineRule="atLeast"/>
      <w:ind w:left="2892" w:right="284" w:hanging="851"/>
    </w:pPr>
  </w:style>
  <w:style w:type="paragraph" w:customStyle="1" w:styleId="zIndentI0">
    <w:name w:val="zIndent(I)"/>
    <w:basedOn w:val="Normal"/>
    <w:rsid w:val="00360825"/>
    <w:pPr>
      <w:tabs>
        <w:tab w:val="right" w:pos="3459"/>
        <w:tab w:val="left" w:pos="3771"/>
      </w:tabs>
      <w:spacing w:before="80" w:line="260" w:lineRule="atLeast"/>
      <w:ind w:left="3743" w:right="284" w:hanging="851"/>
    </w:pPr>
  </w:style>
  <w:style w:type="paragraph" w:customStyle="1" w:styleId="yPenstart">
    <w:name w:val="yPenstart"/>
    <w:basedOn w:val="Penstart"/>
    <w:rsid w:val="00360825"/>
    <w:pPr>
      <w:spacing w:line="240" w:lineRule="auto"/>
    </w:pPr>
    <w:rPr>
      <w:sz w:val="22"/>
    </w:rPr>
  </w:style>
  <w:style w:type="paragraph" w:customStyle="1" w:styleId="yPenpara">
    <w:name w:val="yPenpara"/>
    <w:basedOn w:val="Penpara"/>
    <w:rsid w:val="00360825"/>
    <w:pPr>
      <w:spacing w:line="240" w:lineRule="auto"/>
    </w:pPr>
    <w:rPr>
      <w:sz w:val="22"/>
    </w:rPr>
  </w:style>
  <w:style w:type="paragraph" w:customStyle="1" w:styleId="yPensubpara">
    <w:name w:val="yPensubpara"/>
    <w:basedOn w:val="Pensubpara"/>
    <w:rsid w:val="00360825"/>
    <w:pPr>
      <w:spacing w:line="240" w:lineRule="auto"/>
    </w:pPr>
    <w:rPr>
      <w:sz w:val="22"/>
    </w:rPr>
  </w:style>
  <w:style w:type="paragraph" w:customStyle="1" w:styleId="yPenitem">
    <w:name w:val="yPenitem"/>
    <w:basedOn w:val="Penitem"/>
    <w:rsid w:val="00360825"/>
    <w:pPr>
      <w:spacing w:line="240" w:lineRule="auto"/>
    </w:pPr>
    <w:rPr>
      <w:sz w:val="22"/>
    </w:rPr>
  </w:style>
  <w:style w:type="paragraph" w:customStyle="1" w:styleId="zPenpara">
    <w:name w:val="zPenpara"/>
    <w:basedOn w:val="Normal"/>
    <w:rsid w:val="00360825"/>
    <w:pPr>
      <w:tabs>
        <w:tab w:val="right" w:pos="2155"/>
        <w:tab w:val="left" w:pos="2438"/>
      </w:tabs>
      <w:spacing w:before="80" w:line="260" w:lineRule="atLeast"/>
      <w:ind w:left="2439" w:right="284" w:hanging="2070"/>
    </w:pPr>
  </w:style>
  <w:style w:type="paragraph" w:customStyle="1" w:styleId="zPensubpara">
    <w:name w:val="zPensubpara"/>
    <w:basedOn w:val="Normal"/>
    <w:rsid w:val="00360825"/>
    <w:pPr>
      <w:tabs>
        <w:tab w:val="right" w:pos="2608"/>
        <w:tab w:val="left" w:pos="2892"/>
      </w:tabs>
      <w:spacing w:before="160" w:line="260" w:lineRule="atLeast"/>
      <w:ind w:left="2892" w:right="284" w:hanging="851"/>
    </w:pPr>
  </w:style>
  <w:style w:type="paragraph" w:customStyle="1" w:styleId="zPenitem">
    <w:name w:val="zPenitem"/>
    <w:basedOn w:val="Normal"/>
    <w:rsid w:val="00360825"/>
    <w:pPr>
      <w:tabs>
        <w:tab w:val="right" w:pos="3402"/>
        <w:tab w:val="left" w:pos="3686"/>
      </w:tabs>
      <w:spacing w:before="80" w:line="260" w:lineRule="atLeast"/>
      <w:ind w:left="3686" w:right="284" w:hanging="851"/>
    </w:pPr>
  </w:style>
  <w:style w:type="paragraph" w:customStyle="1" w:styleId="yDefpara">
    <w:name w:val="yDefpara"/>
    <w:basedOn w:val="Defpara"/>
    <w:rsid w:val="00360825"/>
    <w:pPr>
      <w:spacing w:line="240" w:lineRule="auto"/>
    </w:pPr>
    <w:rPr>
      <w:sz w:val="22"/>
    </w:rPr>
  </w:style>
  <w:style w:type="paragraph" w:customStyle="1" w:styleId="yDefstart">
    <w:name w:val="yDefstart"/>
    <w:basedOn w:val="Defstart"/>
    <w:rsid w:val="00360825"/>
    <w:pPr>
      <w:spacing w:line="240" w:lineRule="auto"/>
    </w:pPr>
    <w:rPr>
      <w:sz w:val="22"/>
    </w:rPr>
  </w:style>
  <w:style w:type="paragraph" w:customStyle="1" w:styleId="yDefsubpara">
    <w:name w:val="yDefsubpara"/>
    <w:basedOn w:val="Defsubpara"/>
    <w:rsid w:val="00360825"/>
    <w:pPr>
      <w:spacing w:line="240" w:lineRule="auto"/>
    </w:pPr>
    <w:rPr>
      <w:sz w:val="22"/>
    </w:rPr>
  </w:style>
  <w:style w:type="paragraph" w:customStyle="1" w:styleId="yDefitem">
    <w:name w:val="yDefitem"/>
    <w:basedOn w:val="Defitem"/>
    <w:rsid w:val="00360825"/>
    <w:pPr>
      <w:spacing w:line="240" w:lineRule="auto"/>
    </w:pPr>
    <w:rPr>
      <w:sz w:val="22"/>
    </w:rPr>
  </w:style>
  <w:style w:type="paragraph" w:customStyle="1" w:styleId="zDefstart">
    <w:name w:val="zDefstart"/>
    <w:basedOn w:val="Normal"/>
    <w:rsid w:val="00360825"/>
    <w:pPr>
      <w:tabs>
        <w:tab w:val="left" w:pos="312"/>
      </w:tabs>
      <w:spacing w:before="80" w:line="260" w:lineRule="atLeast"/>
      <w:ind w:left="1446" w:right="284" w:hanging="312"/>
    </w:pPr>
    <w:rPr>
      <w:snapToGrid w:val="0"/>
    </w:rPr>
  </w:style>
  <w:style w:type="paragraph" w:customStyle="1" w:styleId="zDefpara">
    <w:name w:val="zDefpara"/>
    <w:basedOn w:val="Normal"/>
    <w:rsid w:val="00360825"/>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360825"/>
    <w:pPr>
      <w:keepLines/>
      <w:tabs>
        <w:tab w:val="right" w:pos="2608"/>
        <w:tab w:val="left" w:pos="2892"/>
      </w:tabs>
      <w:spacing w:before="80" w:line="260" w:lineRule="atLeast"/>
      <w:ind w:left="2892" w:right="284" w:hanging="851"/>
    </w:pPr>
  </w:style>
  <w:style w:type="paragraph" w:customStyle="1" w:styleId="zyDefpara">
    <w:name w:val="zyDefpara"/>
    <w:basedOn w:val="zDefpara"/>
    <w:rsid w:val="00360825"/>
    <w:pPr>
      <w:spacing w:line="240" w:lineRule="auto"/>
    </w:pPr>
    <w:rPr>
      <w:sz w:val="22"/>
    </w:rPr>
  </w:style>
  <w:style w:type="paragraph" w:customStyle="1" w:styleId="zyDefstart">
    <w:name w:val="zyDefstart"/>
    <w:basedOn w:val="zDefstart"/>
    <w:rsid w:val="00360825"/>
    <w:pPr>
      <w:spacing w:line="240" w:lineRule="auto"/>
    </w:pPr>
    <w:rPr>
      <w:sz w:val="22"/>
    </w:rPr>
  </w:style>
  <w:style w:type="paragraph" w:customStyle="1" w:styleId="zyDefsubpara">
    <w:name w:val="zyDefsubpara"/>
    <w:basedOn w:val="zDefsubpara"/>
    <w:rsid w:val="00360825"/>
    <w:pPr>
      <w:spacing w:line="240" w:lineRule="auto"/>
    </w:pPr>
    <w:rPr>
      <w:snapToGrid w:val="0"/>
      <w:sz w:val="22"/>
    </w:rPr>
  </w:style>
  <w:style w:type="paragraph" w:customStyle="1" w:styleId="zyHeading1">
    <w:name w:val="zyHeading 1"/>
    <w:basedOn w:val="zHeading1"/>
    <w:rsid w:val="00360825"/>
    <w:pPr>
      <w:spacing w:line="240" w:lineRule="auto"/>
    </w:pPr>
    <w:rPr>
      <w:sz w:val="32"/>
    </w:rPr>
  </w:style>
  <w:style w:type="paragraph" w:customStyle="1" w:styleId="zyHeading2">
    <w:name w:val="zyHeading 2"/>
    <w:basedOn w:val="zHeading2"/>
    <w:rsid w:val="00360825"/>
    <w:pPr>
      <w:spacing w:line="240" w:lineRule="auto"/>
    </w:pPr>
    <w:rPr>
      <w:sz w:val="28"/>
    </w:rPr>
  </w:style>
  <w:style w:type="paragraph" w:customStyle="1" w:styleId="zyHeading3">
    <w:name w:val="zyHeading 3"/>
    <w:basedOn w:val="zHeading3"/>
    <w:rsid w:val="00360825"/>
    <w:pPr>
      <w:spacing w:line="240" w:lineRule="auto"/>
    </w:pPr>
    <w:rPr>
      <w:sz w:val="24"/>
    </w:rPr>
  </w:style>
  <w:style w:type="paragraph" w:customStyle="1" w:styleId="zyHeading4">
    <w:name w:val="zyHeading 4"/>
    <w:basedOn w:val="zHeading4"/>
    <w:rsid w:val="00360825"/>
    <w:rPr>
      <w:sz w:val="22"/>
    </w:rPr>
  </w:style>
  <w:style w:type="paragraph" w:customStyle="1" w:styleId="zyHeading5">
    <w:name w:val="zyHeading 5"/>
    <w:basedOn w:val="zHeading5"/>
    <w:rsid w:val="00360825"/>
    <w:pPr>
      <w:spacing w:line="240" w:lineRule="auto"/>
    </w:pPr>
    <w:rPr>
      <w:sz w:val="22"/>
    </w:rPr>
  </w:style>
  <w:style w:type="paragraph" w:customStyle="1" w:styleId="zyIndenta">
    <w:name w:val="zyIndent(a)"/>
    <w:basedOn w:val="zIndenta"/>
    <w:rsid w:val="00360825"/>
    <w:pPr>
      <w:spacing w:line="240" w:lineRule="auto"/>
    </w:pPr>
    <w:rPr>
      <w:sz w:val="22"/>
    </w:rPr>
  </w:style>
  <w:style w:type="paragraph" w:customStyle="1" w:styleId="zyIndentA0">
    <w:name w:val="zyIndent(A)"/>
    <w:basedOn w:val="zIndentA0"/>
    <w:rsid w:val="00360825"/>
    <w:pPr>
      <w:spacing w:line="240" w:lineRule="auto"/>
    </w:pPr>
    <w:rPr>
      <w:sz w:val="22"/>
    </w:rPr>
  </w:style>
  <w:style w:type="paragraph" w:customStyle="1" w:styleId="zyIndenti">
    <w:name w:val="zyIndent(i)"/>
    <w:basedOn w:val="zIndenti"/>
    <w:rsid w:val="00360825"/>
    <w:pPr>
      <w:spacing w:line="240" w:lineRule="auto"/>
    </w:pPr>
    <w:rPr>
      <w:sz w:val="22"/>
    </w:rPr>
  </w:style>
  <w:style w:type="paragraph" w:customStyle="1" w:styleId="zyIndentI0">
    <w:name w:val="zyIndent(I)"/>
    <w:basedOn w:val="zIndentI0"/>
    <w:rsid w:val="00360825"/>
    <w:pPr>
      <w:spacing w:line="240" w:lineRule="auto"/>
    </w:pPr>
    <w:rPr>
      <w:sz w:val="22"/>
    </w:rPr>
  </w:style>
  <w:style w:type="paragraph" w:customStyle="1" w:styleId="zyPenitem">
    <w:name w:val="zyPenitem"/>
    <w:basedOn w:val="zPenitem"/>
    <w:rsid w:val="00360825"/>
    <w:pPr>
      <w:spacing w:line="240" w:lineRule="auto"/>
    </w:pPr>
    <w:rPr>
      <w:sz w:val="22"/>
    </w:rPr>
  </w:style>
  <w:style w:type="paragraph" w:customStyle="1" w:styleId="zyPenpara">
    <w:name w:val="zyPenpara"/>
    <w:basedOn w:val="zPenpara"/>
    <w:rsid w:val="00360825"/>
    <w:pPr>
      <w:spacing w:line="240" w:lineRule="auto"/>
    </w:pPr>
    <w:rPr>
      <w:sz w:val="22"/>
    </w:rPr>
  </w:style>
  <w:style w:type="paragraph" w:customStyle="1" w:styleId="zyPenstart">
    <w:name w:val="zyPenstart"/>
    <w:basedOn w:val="zPenstart"/>
    <w:rsid w:val="00360825"/>
    <w:pPr>
      <w:spacing w:line="240" w:lineRule="auto"/>
    </w:pPr>
    <w:rPr>
      <w:sz w:val="22"/>
    </w:rPr>
  </w:style>
  <w:style w:type="paragraph" w:customStyle="1" w:styleId="zyPensubpara">
    <w:name w:val="zyPensubpara"/>
    <w:basedOn w:val="zPensubpara"/>
    <w:rsid w:val="00360825"/>
    <w:pPr>
      <w:spacing w:line="240" w:lineRule="auto"/>
      <w:ind w:left="3459" w:hanging="2892"/>
    </w:pPr>
    <w:rPr>
      <w:sz w:val="22"/>
    </w:rPr>
  </w:style>
  <w:style w:type="paragraph" w:customStyle="1" w:styleId="zySubsection">
    <w:name w:val="zySubsection"/>
    <w:basedOn w:val="zSubsection"/>
    <w:rsid w:val="00360825"/>
    <w:pPr>
      <w:spacing w:line="240" w:lineRule="auto"/>
    </w:pPr>
    <w:rPr>
      <w:sz w:val="22"/>
    </w:rPr>
  </w:style>
  <w:style w:type="paragraph" w:styleId="BlockText">
    <w:name w:val="Block Text"/>
    <w:basedOn w:val="Normal"/>
    <w:rsid w:val="00360825"/>
    <w:pPr>
      <w:spacing w:after="120"/>
      <w:ind w:left="1440" w:right="1440"/>
    </w:pPr>
  </w:style>
  <w:style w:type="paragraph" w:styleId="BodyText2">
    <w:name w:val="Body Text 2"/>
    <w:basedOn w:val="Normal"/>
    <w:rsid w:val="00360825"/>
    <w:pPr>
      <w:spacing w:after="120" w:line="480" w:lineRule="auto"/>
    </w:pPr>
  </w:style>
  <w:style w:type="paragraph" w:styleId="BodyText3">
    <w:name w:val="Body Text 3"/>
    <w:basedOn w:val="Normal"/>
    <w:rsid w:val="00360825"/>
    <w:pPr>
      <w:spacing w:after="120"/>
    </w:pPr>
    <w:rPr>
      <w:sz w:val="18"/>
    </w:rPr>
  </w:style>
  <w:style w:type="paragraph" w:styleId="BodyTextFirstIndent">
    <w:name w:val="Body Text First Indent"/>
    <w:basedOn w:val="BodyText"/>
    <w:rsid w:val="00360825"/>
    <w:pPr>
      <w:ind w:firstLine="210"/>
    </w:pPr>
  </w:style>
  <w:style w:type="paragraph" w:styleId="BodyTextIndent">
    <w:name w:val="Body Text Indent"/>
    <w:basedOn w:val="Normal"/>
    <w:rsid w:val="00360825"/>
    <w:pPr>
      <w:spacing w:after="120"/>
      <w:ind w:left="283"/>
    </w:pPr>
  </w:style>
  <w:style w:type="paragraph" w:styleId="BodyTextFirstIndent2">
    <w:name w:val="Body Text First Indent 2"/>
    <w:basedOn w:val="BodyTextIndent"/>
    <w:rsid w:val="00360825"/>
    <w:pPr>
      <w:ind w:firstLine="210"/>
    </w:pPr>
  </w:style>
  <w:style w:type="paragraph" w:styleId="BodyTextIndent2">
    <w:name w:val="Body Text Indent 2"/>
    <w:basedOn w:val="Normal"/>
    <w:rsid w:val="00360825"/>
    <w:pPr>
      <w:spacing w:after="120" w:line="480" w:lineRule="auto"/>
      <w:ind w:left="283"/>
    </w:pPr>
  </w:style>
  <w:style w:type="paragraph" w:styleId="BodyTextIndent3">
    <w:name w:val="Body Text Indent 3"/>
    <w:basedOn w:val="Normal"/>
    <w:rsid w:val="00360825"/>
    <w:pPr>
      <w:spacing w:after="120"/>
      <w:ind w:left="283"/>
    </w:pPr>
    <w:rPr>
      <w:sz w:val="18"/>
    </w:rPr>
  </w:style>
  <w:style w:type="paragraph" w:styleId="Caption">
    <w:name w:val="caption"/>
    <w:basedOn w:val="Normal"/>
    <w:next w:val="Normal"/>
    <w:qFormat/>
    <w:rsid w:val="00360825"/>
    <w:pPr>
      <w:spacing w:before="120" w:after="120"/>
    </w:pPr>
    <w:rPr>
      <w:b/>
    </w:rPr>
  </w:style>
  <w:style w:type="paragraph" w:styleId="Closing">
    <w:name w:val="Closing"/>
    <w:basedOn w:val="Normal"/>
    <w:rsid w:val="00360825"/>
    <w:pPr>
      <w:ind w:left="4252"/>
    </w:pPr>
  </w:style>
  <w:style w:type="character" w:styleId="CommentReference">
    <w:name w:val="annotation reference"/>
    <w:basedOn w:val="DefaultParagraphFont"/>
    <w:semiHidden/>
    <w:rsid w:val="00360825"/>
    <w:rPr>
      <w:noProof w:val="0"/>
      <w:sz w:val="18"/>
      <w:lang w:val="en-AU"/>
    </w:rPr>
  </w:style>
  <w:style w:type="paragraph" w:styleId="CommentText">
    <w:name w:val="annotation text"/>
    <w:basedOn w:val="Normal"/>
    <w:semiHidden/>
    <w:rsid w:val="00360825"/>
  </w:style>
  <w:style w:type="paragraph" w:styleId="Date">
    <w:name w:val="Date"/>
    <w:basedOn w:val="Normal"/>
    <w:next w:val="Normal"/>
    <w:rsid w:val="00360825"/>
  </w:style>
  <w:style w:type="character" w:styleId="Emphasis">
    <w:name w:val="Emphasis"/>
    <w:basedOn w:val="DefaultParagraphFont"/>
    <w:qFormat/>
    <w:rsid w:val="00360825"/>
    <w:rPr>
      <w:i/>
      <w:sz w:val="24"/>
    </w:rPr>
  </w:style>
  <w:style w:type="paragraph" w:styleId="EndnoteText">
    <w:name w:val="endnote text"/>
    <w:basedOn w:val="Normal"/>
    <w:semiHidden/>
    <w:rsid w:val="00360825"/>
    <w:pPr>
      <w:spacing w:after="40"/>
      <w:ind w:left="397" w:hanging="397"/>
    </w:pPr>
  </w:style>
  <w:style w:type="paragraph" w:styleId="EnvelopeAddress">
    <w:name w:val="envelope address"/>
    <w:basedOn w:val="Normal"/>
    <w:rsid w:val="00360825"/>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360825"/>
    <w:rPr>
      <w:rFonts w:ascii="Arial" w:hAnsi="Arial"/>
    </w:rPr>
  </w:style>
  <w:style w:type="character" w:styleId="FootnoteReference">
    <w:name w:val="footnote reference"/>
    <w:basedOn w:val="DefaultParagraphFont"/>
    <w:semiHidden/>
    <w:rsid w:val="00360825"/>
    <w:rPr>
      <w:sz w:val="24"/>
      <w:vertAlign w:val="superscript"/>
    </w:rPr>
  </w:style>
  <w:style w:type="paragraph" w:styleId="Index1">
    <w:name w:val="index 1"/>
    <w:basedOn w:val="Normal"/>
    <w:next w:val="Normal"/>
    <w:autoRedefine/>
    <w:semiHidden/>
    <w:rsid w:val="00360825"/>
    <w:pPr>
      <w:ind w:left="200" w:hanging="200"/>
    </w:pPr>
  </w:style>
  <w:style w:type="paragraph" w:styleId="Index2">
    <w:name w:val="index 2"/>
    <w:basedOn w:val="Normal"/>
    <w:next w:val="Normal"/>
    <w:autoRedefine/>
    <w:semiHidden/>
    <w:rsid w:val="00360825"/>
    <w:pPr>
      <w:ind w:left="400" w:hanging="200"/>
    </w:pPr>
  </w:style>
  <w:style w:type="paragraph" w:styleId="Index3">
    <w:name w:val="index 3"/>
    <w:basedOn w:val="Normal"/>
    <w:next w:val="Normal"/>
    <w:autoRedefine/>
    <w:semiHidden/>
    <w:rsid w:val="00360825"/>
    <w:pPr>
      <w:ind w:left="600" w:hanging="200"/>
    </w:pPr>
  </w:style>
  <w:style w:type="paragraph" w:styleId="Index4">
    <w:name w:val="index 4"/>
    <w:basedOn w:val="Normal"/>
    <w:next w:val="Normal"/>
    <w:autoRedefine/>
    <w:semiHidden/>
    <w:rsid w:val="00360825"/>
    <w:pPr>
      <w:ind w:left="800" w:hanging="200"/>
    </w:pPr>
  </w:style>
  <w:style w:type="paragraph" w:styleId="Index5">
    <w:name w:val="index 5"/>
    <w:basedOn w:val="Normal"/>
    <w:next w:val="Normal"/>
    <w:autoRedefine/>
    <w:semiHidden/>
    <w:rsid w:val="00360825"/>
    <w:pPr>
      <w:ind w:left="1000" w:hanging="200"/>
    </w:pPr>
  </w:style>
  <w:style w:type="paragraph" w:styleId="Index6">
    <w:name w:val="index 6"/>
    <w:basedOn w:val="Normal"/>
    <w:next w:val="Normal"/>
    <w:autoRedefine/>
    <w:semiHidden/>
    <w:rsid w:val="00360825"/>
    <w:pPr>
      <w:ind w:left="1200" w:hanging="200"/>
    </w:pPr>
  </w:style>
  <w:style w:type="paragraph" w:styleId="Index7">
    <w:name w:val="index 7"/>
    <w:basedOn w:val="Normal"/>
    <w:next w:val="Normal"/>
    <w:autoRedefine/>
    <w:semiHidden/>
    <w:rsid w:val="00360825"/>
    <w:pPr>
      <w:ind w:left="1400" w:hanging="200"/>
    </w:pPr>
  </w:style>
  <w:style w:type="paragraph" w:styleId="Index8">
    <w:name w:val="index 8"/>
    <w:basedOn w:val="Normal"/>
    <w:next w:val="Normal"/>
    <w:autoRedefine/>
    <w:semiHidden/>
    <w:rsid w:val="00360825"/>
    <w:pPr>
      <w:ind w:left="1600" w:hanging="200"/>
    </w:pPr>
  </w:style>
  <w:style w:type="paragraph" w:styleId="Index9">
    <w:name w:val="index 9"/>
    <w:basedOn w:val="Normal"/>
    <w:next w:val="Normal"/>
    <w:autoRedefine/>
    <w:semiHidden/>
    <w:rsid w:val="00360825"/>
    <w:pPr>
      <w:ind w:left="1800" w:hanging="200"/>
    </w:pPr>
  </w:style>
  <w:style w:type="paragraph" w:styleId="IndexHeading">
    <w:name w:val="index heading"/>
    <w:basedOn w:val="Normal"/>
    <w:next w:val="Index1"/>
    <w:semiHidden/>
    <w:rsid w:val="00360825"/>
    <w:rPr>
      <w:rFonts w:ascii="Arial" w:hAnsi="Arial"/>
      <w:b/>
    </w:rPr>
  </w:style>
  <w:style w:type="paragraph" w:styleId="List2">
    <w:name w:val="List 2"/>
    <w:basedOn w:val="Normal"/>
    <w:rsid w:val="00360825"/>
    <w:pPr>
      <w:ind w:left="566" w:hanging="283"/>
    </w:pPr>
  </w:style>
  <w:style w:type="paragraph" w:styleId="List3">
    <w:name w:val="List 3"/>
    <w:basedOn w:val="Normal"/>
    <w:rsid w:val="00360825"/>
    <w:pPr>
      <w:ind w:left="849" w:hanging="283"/>
    </w:pPr>
  </w:style>
  <w:style w:type="paragraph" w:styleId="List4">
    <w:name w:val="List 4"/>
    <w:basedOn w:val="Normal"/>
    <w:rsid w:val="00360825"/>
    <w:pPr>
      <w:ind w:left="1132" w:hanging="283"/>
    </w:pPr>
  </w:style>
  <w:style w:type="paragraph" w:styleId="List5">
    <w:name w:val="List 5"/>
    <w:basedOn w:val="Normal"/>
    <w:rsid w:val="00360825"/>
    <w:pPr>
      <w:ind w:left="1415" w:hanging="283"/>
    </w:pPr>
  </w:style>
  <w:style w:type="paragraph" w:styleId="ListBullet">
    <w:name w:val="List Bullet"/>
    <w:basedOn w:val="Normal"/>
    <w:autoRedefine/>
    <w:rsid w:val="00360825"/>
    <w:pPr>
      <w:numPr>
        <w:numId w:val="2"/>
      </w:numPr>
    </w:pPr>
  </w:style>
  <w:style w:type="paragraph" w:styleId="ListBullet2">
    <w:name w:val="List Bullet 2"/>
    <w:basedOn w:val="Normal"/>
    <w:autoRedefine/>
    <w:rsid w:val="00360825"/>
    <w:pPr>
      <w:numPr>
        <w:numId w:val="3"/>
      </w:numPr>
      <w:tabs>
        <w:tab w:val="clear" w:pos="643"/>
        <w:tab w:val="num" w:pos="720"/>
      </w:tabs>
      <w:ind w:left="720"/>
    </w:pPr>
  </w:style>
  <w:style w:type="paragraph" w:styleId="ListBullet3">
    <w:name w:val="List Bullet 3"/>
    <w:basedOn w:val="Normal"/>
    <w:autoRedefine/>
    <w:rsid w:val="00360825"/>
    <w:pPr>
      <w:numPr>
        <w:numId w:val="4"/>
      </w:numPr>
      <w:tabs>
        <w:tab w:val="clear" w:pos="926"/>
        <w:tab w:val="num" w:pos="1080"/>
      </w:tabs>
      <w:ind w:left="1080"/>
    </w:pPr>
  </w:style>
  <w:style w:type="paragraph" w:styleId="ListBullet4">
    <w:name w:val="List Bullet 4"/>
    <w:basedOn w:val="Normal"/>
    <w:autoRedefine/>
    <w:rsid w:val="00360825"/>
    <w:pPr>
      <w:numPr>
        <w:numId w:val="5"/>
      </w:numPr>
      <w:tabs>
        <w:tab w:val="clear" w:pos="1209"/>
        <w:tab w:val="num" w:pos="1440"/>
      </w:tabs>
      <w:ind w:left="1440"/>
    </w:pPr>
  </w:style>
  <w:style w:type="paragraph" w:styleId="ListBullet5">
    <w:name w:val="List Bullet 5"/>
    <w:basedOn w:val="Normal"/>
    <w:autoRedefine/>
    <w:rsid w:val="00360825"/>
    <w:pPr>
      <w:numPr>
        <w:numId w:val="6"/>
      </w:numPr>
      <w:tabs>
        <w:tab w:val="clear" w:pos="1492"/>
        <w:tab w:val="num" w:pos="1800"/>
      </w:tabs>
      <w:ind w:left="1800"/>
    </w:pPr>
  </w:style>
  <w:style w:type="paragraph" w:styleId="ListContinue">
    <w:name w:val="List Continue"/>
    <w:basedOn w:val="Normal"/>
    <w:rsid w:val="00360825"/>
    <w:pPr>
      <w:spacing w:after="120"/>
      <w:ind w:left="283"/>
    </w:pPr>
  </w:style>
  <w:style w:type="paragraph" w:styleId="ListContinue2">
    <w:name w:val="List Continue 2"/>
    <w:basedOn w:val="Normal"/>
    <w:rsid w:val="00360825"/>
    <w:pPr>
      <w:spacing w:after="120"/>
      <w:ind w:left="566"/>
    </w:pPr>
  </w:style>
  <w:style w:type="paragraph" w:styleId="ListContinue3">
    <w:name w:val="List Continue 3"/>
    <w:basedOn w:val="Normal"/>
    <w:rsid w:val="00360825"/>
    <w:pPr>
      <w:spacing w:after="120"/>
      <w:ind w:left="849"/>
    </w:pPr>
  </w:style>
  <w:style w:type="paragraph" w:styleId="ListContinue4">
    <w:name w:val="List Continue 4"/>
    <w:basedOn w:val="Normal"/>
    <w:rsid w:val="00360825"/>
    <w:pPr>
      <w:spacing w:after="120"/>
      <w:ind w:left="1132"/>
    </w:pPr>
  </w:style>
  <w:style w:type="paragraph" w:styleId="ListContinue5">
    <w:name w:val="List Continue 5"/>
    <w:basedOn w:val="Normal"/>
    <w:rsid w:val="00360825"/>
    <w:pPr>
      <w:spacing w:after="120"/>
      <w:ind w:left="1415"/>
    </w:pPr>
  </w:style>
  <w:style w:type="paragraph" w:styleId="ListNumber">
    <w:name w:val="List Number"/>
    <w:basedOn w:val="Normal"/>
    <w:rsid w:val="00360825"/>
    <w:pPr>
      <w:numPr>
        <w:numId w:val="7"/>
      </w:numPr>
    </w:pPr>
  </w:style>
  <w:style w:type="paragraph" w:styleId="ListNumber2">
    <w:name w:val="List Number 2"/>
    <w:basedOn w:val="Normal"/>
    <w:rsid w:val="00360825"/>
    <w:pPr>
      <w:numPr>
        <w:numId w:val="8"/>
      </w:numPr>
      <w:tabs>
        <w:tab w:val="clear" w:pos="643"/>
        <w:tab w:val="num" w:pos="720"/>
      </w:tabs>
      <w:ind w:left="720"/>
    </w:pPr>
  </w:style>
  <w:style w:type="paragraph" w:styleId="ListNumber3">
    <w:name w:val="List Number 3"/>
    <w:basedOn w:val="Normal"/>
    <w:rsid w:val="00360825"/>
    <w:pPr>
      <w:numPr>
        <w:numId w:val="9"/>
      </w:numPr>
      <w:tabs>
        <w:tab w:val="clear" w:pos="926"/>
        <w:tab w:val="num" w:pos="1080"/>
      </w:tabs>
      <w:ind w:left="1080"/>
    </w:pPr>
  </w:style>
  <w:style w:type="paragraph" w:styleId="ListNumber4">
    <w:name w:val="List Number 4"/>
    <w:basedOn w:val="Normal"/>
    <w:rsid w:val="00360825"/>
    <w:pPr>
      <w:numPr>
        <w:numId w:val="10"/>
      </w:numPr>
      <w:tabs>
        <w:tab w:val="clear" w:pos="1209"/>
        <w:tab w:val="num" w:pos="1440"/>
      </w:tabs>
      <w:ind w:left="1440"/>
    </w:pPr>
  </w:style>
  <w:style w:type="paragraph" w:styleId="ListNumber5">
    <w:name w:val="List Number 5"/>
    <w:basedOn w:val="Normal"/>
    <w:rsid w:val="00360825"/>
    <w:pPr>
      <w:numPr>
        <w:numId w:val="11"/>
      </w:numPr>
      <w:tabs>
        <w:tab w:val="clear" w:pos="1492"/>
        <w:tab w:val="num" w:pos="1800"/>
      </w:tabs>
      <w:ind w:left="1800"/>
    </w:pPr>
  </w:style>
  <w:style w:type="paragraph" w:styleId="MessageHeader">
    <w:name w:val="Message Header"/>
    <w:basedOn w:val="Normal"/>
    <w:rsid w:val="003608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360825"/>
    <w:pPr>
      <w:ind w:left="720"/>
    </w:pPr>
  </w:style>
  <w:style w:type="paragraph" w:styleId="NoteHeading">
    <w:name w:val="Note Heading"/>
    <w:basedOn w:val="Normal"/>
    <w:next w:val="Normal"/>
    <w:rsid w:val="00360825"/>
  </w:style>
  <w:style w:type="paragraph" w:styleId="Salutation">
    <w:name w:val="Salutation"/>
    <w:basedOn w:val="Normal"/>
    <w:next w:val="Normal"/>
    <w:rsid w:val="00360825"/>
  </w:style>
  <w:style w:type="paragraph" w:styleId="Subtitle">
    <w:name w:val="Subtitle"/>
    <w:basedOn w:val="Normal"/>
    <w:qFormat/>
    <w:rsid w:val="00360825"/>
    <w:pPr>
      <w:spacing w:after="60"/>
      <w:jc w:val="center"/>
      <w:outlineLvl w:val="1"/>
    </w:pPr>
    <w:rPr>
      <w:rFonts w:ascii="Arial" w:hAnsi="Arial"/>
      <w:sz w:val="26"/>
    </w:rPr>
  </w:style>
  <w:style w:type="paragraph" w:styleId="TableofAuthorities">
    <w:name w:val="table of authorities"/>
    <w:basedOn w:val="Normal"/>
    <w:next w:val="Normal"/>
    <w:semiHidden/>
    <w:rsid w:val="00360825"/>
    <w:pPr>
      <w:ind w:left="220" w:hanging="220"/>
    </w:pPr>
  </w:style>
  <w:style w:type="paragraph" w:styleId="TableofFigures">
    <w:name w:val="table of figures"/>
    <w:basedOn w:val="Normal"/>
    <w:next w:val="Normal"/>
    <w:semiHidden/>
    <w:rsid w:val="00360825"/>
    <w:pPr>
      <w:ind w:left="440" w:hanging="440"/>
    </w:pPr>
  </w:style>
  <w:style w:type="paragraph" w:styleId="Title">
    <w:name w:val="Title"/>
    <w:basedOn w:val="Normal"/>
    <w:qFormat/>
    <w:rsid w:val="00360825"/>
    <w:pPr>
      <w:spacing w:before="240" w:after="60"/>
      <w:jc w:val="center"/>
      <w:outlineLvl w:val="0"/>
    </w:pPr>
    <w:rPr>
      <w:rFonts w:ascii="Arial" w:hAnsi="Arial"/>
      <w:b/>
      <w:kern w:val="28"/>
      <w:sz w:val="34"/>
    </w:rPr>
  </w:style>
  <w:style w:type="paragraph" w:styleId="TOAHeading">
    <w:name w:val="toa heading"/>
    <w:basedOn w:val="Normal"/>
    <w:next w:val="Normal"/>
    <w:semiHidden/>
    <w:rsid w:val="00360825"/>
    <w:pPr>
      <w:spacing w:before="120"/>
    </w:pPr>
    <w:rPr>
      <w:rFonts w:ascii="Arial" w:hAnsi="Arial"/>
      <w:b/>
      <w:sz w:val="26"/>
    </w:rPr>
  </w:style>
  <w:style w:type="paragraph" w:customStyle="1" w:styleId="WA">
    <w:name w:val="WA"/>
    <w:rsid w:val="00360825"/>
    <w:pPr>
      <w:spacing w:after="720"/>
      <w:jc w:val="center"/>
    </w:pPr>
    <w:rPr>
      <w:sz w:val="24"/>
      <w:lang w:eastAsia="en-US"/>
    </w:rPr>
  </w:style>
  <w:style w:type="paragraph" w:customStyle="1" w:styleId="NameofActRegPage1">
    <w:name w:val="Name of Act/Reg(Page 1)"/>
    <w:basedOn w:val="NameofActReg"/>
    <w:rsid w:val="00360825"/>
    <w:pPr>
      <w:spacing w:before="0" w:after="720"/>
    </w:pPr>
  </w:style>
  <w:style w:type="paragraph" w:customStyle="1" w:styleId="yEdnotesection">
    <w:name w:val="yEdnote(section)"/>
    <w:basedOn w:val="Ednotesection"/>
    <w:rsid w:val="00360825"/>
    <w:pPr>
      <w:spacing w:line="240" w:lineRule="auto"/>
      <w:ind w:left="890" w:hanging="890"/>
    </w:pPr>
    <w:rPr>
      <w:sz w:val="22"/>
    </w:rPr>
  </w:style>
  <w:style w:type="paragraph" w:customStyle="1" w:styleId="yEdnotepara">
    <w:name w:val="yEdnote(para)"/>
    <w:basedOn w:val="Ednotepara"/>
    <w:rsid w:val="00360825"/>
    <w:pPr>
      <w:spacing w:before="80" w:line="240" w:lineRule="auto"/>
      <w:ind w:left="1610" w:hanging="1610"/>
    </w:pPr>
    <w:rPr>
      <w:sz w:val="22"/>
    </w:rPr>
  </w:style>
  <w:style w:type="paragraph" w:customStyle="1" w:styleId="yEdnotesubpara">
    <w:name w:val="yEdnote(subpara)"/>
    <w:basedOn w:val="Ednotesubpara"/>
    <w:rsid w:val="00360825"/>
    <w:pPr>
      <w:spacing w:line="240" w:lineRule="auto"/>
    </w:pPr>
    <w:rPr>
      <w:sz w:val="22"/>
    </w:rPr>
  </w:style>
  <w:style w:type="paragraph" w:customStyle="1" w:styleId="yEdnoteitem">
    <w:name w:val="yEdnote(item)"/>
    <w:basedOn w:val="Ednoteitem"/>
    <w:rsid w:val="00360825"/>
    <w:pPr>
      <w:spacing w:line="240" w:lineRule="auto"/>
    </w:pPr>
    <w:rPr>
      <w:sz w:val="22"/>
    </w:rPr>
  </w:style>
  <w:style w:type="paragraph" w:customStyle="1" w:styleId="yEdnotesubitem">
    <w:name w:val="yEdnote(subitem)"/>
    <w:basedOn w:val="Ednotesubitem"/>
    <w:rsid w:val="00360825"/>
    <w:pPr>
      <w:spacing w:line="240" w:lineRule="auto"/>
    </w:pPr>
    <w:rPr>
      <w:sz w:val="22"/>
    </w:rPr>
  </w:style>
  <w:style w:type="paragraph" w:customStyle="1" w:styleId="Ednotedefpara">
    <w:name w:val="Ednote(defpara)"/>
    <w:basedOn w:val="Ednotepara"/>
    <w:rsid w:val="00360825"/>
    <w:pPr>
      <w:tabs>
        <w:tab w:val="clear" w:pos="1325"/>
        <w:tab w:val="right" w:pos="1613"/>
        <w:tab w:val="left" w:pos="1901"/>
      </w:tabs>
    </w:pPr>
  </w:style>
  <w:style w:type="paragraph" w:customStyle="1" w:styleId="Ednotedefitem">
    <w:name w:val="Ednote(defitem)"/>
    <w:basedOn w:val="Ednoteitem"/>
    <w:rsid w:val="00360825"/>
    <w:pPr>
      <w:tabs>
        <w:tab w:val="clear" w:pos="2765"/>
        <w:tab w:val="clear" w:pos="3053"/>
        <w:tab w:val="right" w:pos="2808"/>
        <w:tab w:val="left" w:pos="3096"/>
      </w:tabs>
    </w:pPr>
  </w:style>
  <w:style w:type="paragraph" w:customStyle="1" w:styleId="Ednotedefsubpara">
    <w:name w:val="Ednote(defsubpara)"/>
    <w:basedOn w:val="Ednotesubpara"/>
    <w:rsid w:val="00360825"/>
    <w:pPr>
      <w:tabs>
        <w:tab w:val="right" w:pos="2333"/>
        <w:tab w:val="left" w:pos="2621"/>
      </w:tabs>
    </w:pPr>
  </w:style>
  <w:style w:type="paragraph" w:customStyle="1" w:styleId="Ednotepenpara">
    <w:name w:val="Ednote(penpara)"/>
    <w:basedOn w:val="Ednotepara"/>
    <w:rsid w:val="00360825"/>
  </w:style>
  <w:style w:type="paragraph" w:customStyle="1" w:styleId="Ednotepenitem">
    <w:name w:val="Ednote(penitem)"/>
    <w:basedOn w:val="Ednoteitem"/>
    <w:rsid w:val="00360825"/>
  </w:style>
  <w:style w:type="paragraph" w:customStyle="1" w:styleId="Ednotepensubpara">
    <w:name w:val="Ednote(pensubpara)"/>
    <w:basedOn w:val="Ednotesubpara"/>
    <w:rsid w:val="00360825"/>
  </w:style>
  <w:style w:type="paragraph" w:customStyle="1" w:styleId="Arrangement">
    <w:name w:val="Arrangement"/>
    <w:rsid w:val="00360825"/>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360825"/>
    <w:pPr>
      <w:spacing w:before="40" w:line="240" w:lineRule="auto"/>
    </w:pPr>
    <w:rPr>
      <w:sz w:val="20"/>
    </w:rPr>
  </w:style>
  <w:style w:type="paragraph" w:customStyle="1" w:styleId="yFootnotesection">
    <w:name w:val="yFootnote(section)"/>
    <w:basedOn w:val="Footnotesection"/>
    <w:rsid w:val="00360825"/>
    <w:pPr>
      <w:spacing w:line="240" w:lineRule="auto"/>
      <w:ind w:left="890" w:hanging="890"/>
    </w:pPr>
    <w:rPr>
      <w:sz w:val="22"/>
    </w:rPr>
  </w:style>
  <w:style w:type="paragraph" w:customStyle="1" w:styleId="nDefstart">
    <w:name w:val="nDefstart"/>
    <w:basedOn w:val="Defstart"/>
    <w:rsid w:val="00360825"/>
    <w:pPr>
      <w:spacing w:before="40" w:line="240" w:lineRule="auto"/>
    </w:pPr>
    <w:rPr>
      <w:sz w:val="20"/>
    </w:rPr>
  </w:style>
  <w:style w:type="paragraph" w:customStyle="1" w:styleId="nDefsubpara">
    <w:name w:val="nDefsubpara"/>
    <w:basedOn w:val="Defsubpara"/>
    <w:rsid w:val="00360825"/>
    <w:pPr>
      <w:spacing w:before="40" w:line="240" w:lineRule="auto"/>
    </w:pPr>
    <w:rPr>
      <w:sz w:val="20"/>
    </w:rPr>
  </w:style>
  <w:style w:type="paragraph" w:customStyle="1" w:styleId="nEdnoteitem">
    <w:name w:val="nEdnote(item)"/>
    <w:basedOn w:val="Ednoteitem"/>
    <w:rsid w:val="00360825"/>
    <w:pPr>
      <w:spacing w:before="60" w:line="240" w:lineRule="auto"/>
    </w:pPr>
    <w:rPr>
      <w:sz w:val="20"/>
    </w:rPr>
  </w:style>
  <w:style w:type="paragraph" w:customStyle="1" w:styleId="nEdnotepara">
    <w:name w:val="nEdnote(para)"/>
    <w:basedOn w:val="Ednotepara"/>
    <w:rsid w:val="00360825"/>
    <w:pPr>
      <w:spacing w:before="60" w:line="240" w:lineRule="auto"/>
      <w:ind w:left="1610" w:hanging="1610"/>
    </w:pPr>
    <w:rPr>
      <w:sz w:val="20"/>
    </w:rPr>
  </w:style>
  <w:style w:type="paragraph" w:customStyle="1" w:styleId="nEdnotesection">
    <w:name w:val="nEdnote(section)"/>
    <w:basedOn w:val="Ednotesection"/>
    <w:rsid w:val="00360825"/>
    <w:pPr>
      <w:spacing w:before="100" w:line="240" w:lineRule="auto"/>
      <w:ind w:left="890" w:hanging="890"/>
      <w:outlineLvl w:val="9"/>
    </w:pPr>
    <w:rPr>
      <w:sz w:val="20"/>
    </w:rPr>
  </w:style>
  <w:style w:type="paragraph" w:customStyle="1" w:styleId="nEdnotesubpara">
    <w:name w:val="nEdnote(subpara)"/>
    <w:basedOn w:val="Ednotesubpara"/>
    <w:rsid w:val="00360825"/>
    <w:pPr>
      <w:spacing w:line="240" w:lineRule="auto"/>
    </w:pPr>
    <w:rPr>
      <w:sz w:val="20"/>
    </w:rPr>
  </w:style>
  <w:style w:type="paragraph" w:customStyle="1" w:styleId="nHeading2">
    <w:name w:val="nHeading 2"/>
    <w:basedOn w:val="Heading2"/>
    <w:rsid w:val="00360825"/>
    <w:pPr>
      <w:pageBreakBefore w:val="0"/>
      <w:spacing w:line="240" w:lineRule="auto"/>
    </w:pPr>
    <w:rPr>
      <w:sz w:val="26"/>
    </w:rPr>
  </w:style>
  <w:style w:type="paragraph" w:customStyle="1" w:styleId="nHeading3">
    <w:name w:val="nHeading 3"/>
    <w:basedOn w:val="Heading3"/>
    <w:rsid w:val="00360825"/>
    <w:pPr>
      <w:spacing w:after="120" w:line="240" w:lineRule="auto"/>
      <w:outlineLvl w:val="3"/>
    </w:pPr>
    <w:rPr>
      <w:sz w:val="24"/>
    </w:rPr>
  </w:style>
  <w:style w:type="paragraph" w:customStyle="1" w:styleId="nHeading4">
    <w:name w:val="nHeading 4"/>
    <w:basedOn w:val="Heading4"/>
    <w:rsid w:val="00360825"/>
    <w:pPr>
      <w:spacing w:before="120"/>
      <w:outlineLvl w:val="9"/>
    </w:pPr>
    <w:rPr>
      <w:sz w:val="20"/>
    </w:rPr>
  </w:style>
  <w:style w:type="paragraph" w:customStyle="1" w:styleId="nHeading5">
    <w:name w:val="nHeading 5"/>
    <w:basedOn w:val="Heading5"/>
    <w:rsid w:val="00360825"/>
    <w:pPr>
      <w:spacing w:before="100" w:line="240" w:lineRule="auto"/>
      <w:outlineLvl w:val="9"/>
    </w:pPr>
    <w:rPr>
      <w:sz w:val="20"/>
    </w:rPr>
  </w:style>
  <w:style w:type="paragraph" w:customStyle="1" w:styleId="nIndenta">
    <w:name w:val="nIndent(a)"/>
    <w:basedOn w:val="Indenta"/>
    <w:rsid w:val="00360825"/>
    <w:pPr>
      <w:spacing w:before="40" w:line="240" w:lineRule="auto"/>
    </w:pPr>
    <w:rPr>
      <w:sz w:val="20"/>
    </w:rPr>
  </w:style>
  <w:style w:type="paragraph" w:customStyle="1" w:styleId="nIndentA0">
    <w:name w:val="nIndent(A)"/>
    <w:basedOn w:val="IndentA0"/>
    <w:rsid w:val="00360825"/>
    <w:pPr>
      <w:spacing w:before="40" w:line="240" w:lineRule="auto"/>
    </w:pPr>
    <w:rPr>
      <w:sz w:val="20"/>
    </w:rPr>
  </w:style>
  <w:style w:type="paragraph" w:customStyle="1" w:styleId="nIndenti">
    <w:name w:val="nIndent(i)"/>
    <w:basedOn w:val="Indenti"/>
    <w:rsid w:val="00360825"/>
    <w:pPr>
      <w:spacing w:before="40" w:line="240" w:lineRule="auto"/>
    </w:pPr>
    <w:rPr>
      <w:sz w:val="20"/>
    </w:rPr>
  </w:style>
  <w:style w:type="paragraph" w:customStyle="1" w:styleId="nIndentI0">
    <w:name w:val="nIndent(I)"/>
    <w:basedOn w:val="IndentI0"/>
    <w:rsid w:val="00360825"/>
    <w:pPr>
      <w:spacing w:before="40" w:line="240" w:lineRule="auto"/>
    </w:pPr>
    <w:rPr>
      <w:sz w:val="20"/>
    </w:rPr>
  </w:style>
  <w:style w:type="paragraph" w:customStyle="1" w:styleId="nPenpara">
    <w:name w:val="nPenpara"/>
    <w:basedOn w:val="Penpara"/>
    <w:rsid w:val="00360825"/>
    <w:pPr>
      <w:spacing w:before="40" w:line="240" w:lineRule="auto"/>
    </w:pPr>
    <w:rPr>
      <w:sz w:val="20"/>
    </w:rPr>
  </w:style>
  <w:style w:type="paragraph" w:customStyle="1" w:styleId="nPenstart">
    <w:name w:val="nPenstart"/>
    <w:basedOn w:val="Penstart"/>
    <w:rsid w:val="00360825"/>
    <w:pPr>
      <w:spacing w:before="40" w:line="240" w:lineRule="auto"/>
    </w:pPr>
    <w:rPr>
      <w:sz w:val="20"/>
    </w:rPr>
  </w:style>
  <w:style w:type="paragraph" w:customStyle="1" w:styleId="nzDefpara">
    <w:name w:val="nzDefpara"/>
    <w:basedOn w:val="zDefpara"/>
    <w:rsid w:val="00360825"/>
    <w:pPr>
      <w:spacing w:before="40" w:line="240" w:lineRule="auto"/>
    </w:pPr>
    <w:rPr>
      <w:sz w:val="20"/>
    </w:rPr>
  </w:style>
  <w:style w:type="paragraph" w:customStyle="1" w:styleId="nzDefstart">
    <w:name w:val="nzDefstart"/>
    <w:basedOn w:val="zDefstart"/>
    <w:rsid w:val="00360825"/>
    <w:pPr>
      <w:spacing w:before="40" w:line="240" w:lineRule="auto"/>
    </w:pPr>
    <w:rPr>
      <w:sz w:val="20"/>
    </w:rPr>
  </w:style>
  <w:style w:type="paragraph" w:customStyle="1" w:styleId="nzDefsubpara">
    <w:name w:val="nzDefsubpara"/>
    <w:basedOn w:val="zDefsubpara"/>
    <w:rsid w:val="00360825"/>
    <w:pPr>
      <w:spacing w:before="40" w:line="240" w:lineRule="auto"/>
    </w:pPr>
    <w:rPr>
      <w:sz w:val="20"/>
    </w:rPr>
  </w:style>
  <w:style w:type="paragraph" w:customStyle="1" w:styleId="MiscOpen">
    <w:name w:val="MiscOpen"/>
    <w:rsid w:val="00360825"/>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360825"/>
    <w:pPr>
      <w:tabs>
        <w:tab w:val="clear" w:pos="893"/>
        <w:tab w:val="right" w:pos="595"/>
        <w:tab w:val="left" w:pos="879"/>
      </w:tabs>
      <w:spacing w:before="160"/>
      <w:ind w:left="890" w:hanging="890"/>
      <w:outlineLvl w:val="9"/>
    </w:pPr>
  </w:style>
  <w:style w:type="paragraph" w:customStyle="1" w:styleId="MiscellaneousHeading">
    <w:name w:val="Miscellaneous Heading"/>
    <w:rsid w:val="00360825"/>
    <w:pPr>
      <w:keepNext/>
      <w:spacing w:before="160" w:line="260" w:lineRule="atLeast"/>
      <w:jc w:val="center"/>
    </w:pPr>
    <w:rPr>
      <w:sz w:val="24"/>
      <w:lang w:eastAsia="en-US"/>
    </w:rPr>
  </w:style>
  <w:style w:type="paragraph" w:customStyle="1" w:styleId="nzHeading2">
    <w:name w:val="nzHeading 2"/>
    <w:basedOn w:val="zHeading2"/>
    <w:rsid w:val="00360825"/>
    <w:pPr>
      <w:spacing w:before="120" w:line="240" w:lineRule="auto"/>
    </w:pPr>
    <w:rPr>
      <w:sz w:val="26"/>
    </w:rPr>
  </w:style>
  <w:style w:type="paragraph" w:customStyle="1" w:styleId="nzHeading3">
    <w:name w:val="nzHeading 3"/>
    <w:basedOn w:val="zHeading3"/>
    <w:rsid w:val="00360825"/>
    <w:pPr>
      <w:spacing w:before="120" w:line="240" w:lineRule="auto"/>
    </w:pPr>
    <w:rPr>
      <w:sz w:val="22"/>
    </w:rPr>
  </w:style>
  <w:style w:type="paragraph" w:customStyle="1" w:styleId="nzHeading4">
    <w:name w:val="nzHeading 4"/>
    <w:basedOn w:val="zHeading4"/>
    <w:rsid w:val="00360825"/>
    <w:pPr>
      <w:spacing w:before="120"/>
    </w:pPr>
    <w:rPr>
      <w:sz w:val="20"/>
    </w:rPr>
  </w:style>
  <w:style w:type="paragraph" w:customStyle="1" w:styleId="nzHeading5">
    <w:name w:val="nzHeading 5"/>
    <w:basedOn w:val="zHeading5"/>
    <w:rsid w:val="00360825"/>
    <w:pPr>
      <w:spacing w:before="100" w:line="240" w:lineRule="auto"/>
    </w:pPr>
    <w:rPr>
      <w:sz w:val="20"/>
    </w:rPr>
  </w:style>
  <w:style w:type="paragraph" w:customStyle="1" w:styleId="nzIndenta">
    <w:name w:val="nzIndent(a)"/>
    <w:basedOn w:val="zIndenta"/>
    <w:rsid w:val="00360825"/>
    <w:pPr>
      <w:spacing w:before="40" w:line="240" w:lineRule="auto"/>
    </w:pPr>
    <w:rPr>
      <w:sz w:val="20"/>
    </w:rPr>
  </w:style>
  <w:style w:type="paragraph" w:customStyle="1" w:styleId="nzIndentA0">
    <w:name w:val="nzIndent(A)"/>
    <w:basedOn w:val="zIndentA0"/>
    <w:rsid w:val="00360825"/>
    <w:pPr>
      <w:spacing w:before="40" w:line="240" w:lineRule="auto"/>
    </w:pPr>
    <w:rPr>
      <w:sz w:val="20"/>
    </w:rPr>
  </w:style>
  <w:style w:type="paragraph" w:customStyle="1" w:styleId="nzIndenti">
    <w:name w:val="nzIndent(i)"/>
    <w:basedOn w:val="zIndenti"/>
    <w:rsid w:val="00360825"/>
    <w:pPr>
      <w:spacing w:before="40" w:line="240" w:lineRule="auto"/>
    </w:pPr>
    <w:rPr>
      <w:sz w:val="20"/>
    </w:rPr>
  </w:style>
  <w:style w:type="paragraph" w:customStyle="1" w:styleId="nzIndentI0">
    <w:name w:val="nzIndent(I)"/>
    <w:basedOn w:val="zIndentI0"/>
    <w:rsid w:val="00360825"/>
    <w:pPr>
      <w:spacing w:before="40" w:line="240" w:lineRule="auto"/>
    </w:pPr>
    <w:rPr>
      <w:sz w:val="20"/>
    </w:rPr>
  </w:style>
  <w:style w:type="paragraph" w:customStyle="1" w:styleId="nzPenpara">
    <w:name w:val="nzPenpara"/>
    <w:basedOn w:val="zPenpara"/>
    <w:rsid w:val="00360825"/>
    <w:pPr>
      <w:spacing w:before="40" w:line="240" w:lineRule="auto"/>
    </w:pPr>
    <w:rPr>
      <w:sz w:val="20"/>
    </w:rPr>
  </w:style>
  <w:style w:type="paragraph" w:customStyle="1" w:styleId="nzPenstart">
    <w:name w:val="nzPenstart"/>
    <w:basedOn w:val="zPenstart"/>
    <w:rsid w:val="00360825"/>
    <w:pPr>
      <w:spacing w:before="40" w:line="240" w:lineRule="auto"/>
    </w:pPr>
    <w:rPr>
      <w:sz w:val="20"/>
    </w:rPr>
  </w:style>
  <w:style w:type="paragraph" w:customStyle="1" w:styleId="nzSubsection">
    <w:name w:val="nzSubsection"/>
    <w:basedOn w:val="zSubsection"/>
    <w:rsid w:val="00360825"/>
    <w:pPr>
      <w:spacing w:before="80" w:line="240" w:lineRule="auto"/>
    </w:pPr>
    <w:rPr>
      <w:sz w:val="20"/>
    </w:rPr>
  </w:style>
  <w:style w:type="paragraph" w:customStyle="1" w:styleId="MiscellaneousBody">
    <w:name w:val="Miscellaneous Body"/>
    <w:basedOn w:val="MiscellaneousHeading"/>
    <w:rsid w:val="00360825"/>
    <w:pPr>
      <w:keepNext w:val="0"/>
      <w:jc w:val="left"/>
    </w:pPr>
  </w:style>
  <w:style w:type="paragraph" w:customStyle="1" w:styleId="MiscellaneousFootnotes">
    <w:name w:val="Miscellaneous Footnotes"/>
    <w:basedOn w:val="MiscellaneousBody"/>
    <w:rsid w:val="00360825"/>
  </w:style>
  <w:style w:type="paragraph" w:customStyle="1" w:styleId="yShoulderClause">
    <w:name w:val="yShoulderClause"/>
    <w:next w:val="ySubsection"/>
    <w:rsid w:val="00360825"/>
    <w:pPr>
      <w:spacing w:before="120"/>
      <w:jc w:val="right"/>
    </w:pPr>
    <w:rPr>
      <w:sz w:val="22"/>
      <w:lang w:eastAsia="en-US"/>
    </w:rPr>
  </w:style>
  <w:style w:type="paragraph" w:customStyle="1" w:styleId="yScheduleHeading">
    <w:name w:val="yScheduleHeading"/>
    <w:basedOn w:val="yHeading2"/>
    <w:rsid w:val="00360825"/>
    <w:pPr>
      <w:pageBreakBefore/>
      <w:spacing w:before="0"/>
    </w:pPr>
  </w:style>
  <w:style w:type="character" w:customStyle="1" w:styleId="CharProduced">
    <w:name w:val="CharProduced"/>
    <w:rsid w:val="00360825"/>
    <w:rPr>
      <w:noProof w:val="0"/>
      <w:spacing w:val="-3"/>
      <w:lang w:val="en-AU"/>
    </w:rPr>
  </w:style>
  <w:style w:type="paragraph" w:customStyle="1" w:styleId="FooterDisclaimer">
    <w:name w:val="Footer.Disclaimer"/>
    <w:rsid w:val="00360825"/>
    <w:pPr>
      <w:jc w:val="center"/>
    </w:pPr>
    <w:rPr>
      <w:rFonts w:ascii="Arial" w:hAnsi="Arial"/>
      <w:i/>
      <w:sz w:val="16"/>
      <w:lang w:eastAsia="en-US"/>
    </w:rPr>
  </w:style>
  <w:style w:type="paragraph" w:customStyle="1" w:styleId="HeaderActNameLeft">
    <w:name w:val="Header.ActName.Left"/>
    <w:rsid w:val="00360825"/>
    <w:rPr>
      <w:rFonts w:ascii="Arial" w:hAnsi="Arial"/>
      <w:b/>
      <w:i/>
      <w:lang w:eastAsia="en-US"/>
    </w:rPr>
  </w:style>
  <w:style w:type="paragraph" w:customStyle="1" w:styleId="HeaderActNameRight">
    <w:name w:val="Header.ActName.Right"/>
    <w:rsid w:val="00360825"/>
    <w:pPr>
      <w:jc w:val="right"/>
    </w:pPr>
    <w:rPr>
      <w:rFonts w:ascii="Arial" w:hAnsi="Arial"/>
      <w:b/>
      <w:i/>
      <w:lang w:eastAsia="en-US"/>
    </w:rPr>
  </w:style>
  <w:style w:type="paragraph" w:customStyle="1" w:styleId="HeaderNumberLeft">
    <w:name w:val="Header.Number.Left"/>
    <w:rsid w:val="00360825"/>
    <w:pPr>
      <w:spacing w:before="40"/>
    </w:pPr>
    <w:rPr>
      <w:rFonts w:ascii="Arial" w:hAnsi="Arial"/>
      <w:b/>
      <w:lang w:eastAsia="en-US"/>
    </w:rPr>
  </w:style>
  <w:style w:type="paragraph" w:customStyle="1" w:styleId="HeaderNumberRight">
    <w:name w:val="Header.Number.Right"/>
    <w:rsid w:val="00360825"/>
    <w:pPr>
      <w:spacing w:before="40"/>
      <w:jc w:val="right"/>
    </w:pPr>
    <w:rPr>
      <w:rFonts w:ascii="Arial" w:hAnsi="Arial"/>
      <w:b/>
      <w:lang w:eastAsia="en-US"/>
    </w:rPr>
  </w:style>
  <w:style w:type="paragraph" w:customStyle="1" w:styleId="HeaderTextLeft">
    <w:name w:val="Header.Text.Left"/>
    <w:rsid w:val="00360825"/>
    <w:pPr>
      <w:spacing w:before="40"/>
    </w:pPr>
    <w:rPr>
      <w:rFonts w:ascii="Arial" w:hAnsi="Arial"/>
      <w:lang w:eastAsia="en-US"/>
    </w:rPr>
  </w:style>
  <w:style w:type="paragraph" w:customStyle="1" w:styleId="HeaderTextRight">
    <w:name w:val="Header.Text.Right"/>
    <w:rsid w:val="00360825"/>
    <w:pPr>
      <w:spacing w:before="40"/>
      <w:jc w:val="right"/>
    </w:pPr>
    <w:rPr>
      <w:rFonts w:ascii="Arial" w:hAnsi="Arial"/>
      <w:lang w:eastAsia="en-US"/>
    </w:rPr>
  </w:style>
  <w:style w:type="paragraph" w:customStyle="1" w:styleId="HeaderSectionLeft">
    <w:name w:val="Header.Section.Left"/>
    <w:rsid w:val="00360825"/>
    <w:pPr>
      <w:spacing w:before="120"/>
    </w:pPr>
    <w:rPr>
      <w:rFonts w:ascii="Arial" w:hAnsi="Arial"/>
      <w:b/>
      <w:lang w:eastAsia="en-US"/>
    </w:rPr>
  </w:style>
  <w:style w:type="paragraph" w:customStyle="1" w:styleId="HeaderSectionRight">
    <w:name w:val="Header.Section.Right"/>
    <w:rsid w:val="00360825"/>
    <w:pPr>
      <w:spacing w:before="120"/>
      <w:jc w:val="right"/>
    </w:pPr>
    <w:rPr>
      <w:rFonts w:ascii="Arial" w:hAnsi="Arial"/>
      <w:b/>
      <w:lang w:eastAsia="en-US"/>
    </w:rPr>
  </w:style>
  <w:style w:type="paragraph" w:customStyle="1" w:styleId="FooterPageLeft">
    <w:name w:val="Footer.Page.Left"/>
    <w:rsid w:val="00360825"/>
    <w:pPr>
      <w:pBdr>
        <w:top w:val="single" w:sz="4" w:space="1" w:color="auto"/>
      </w:pBdr>
    </w:pPr>
    <w:rPr>
      <w:rFonts w:ascii="Arial" w:hAnsi="Arial"/>
      <w:lang w:eastAsia="en-US"/>
    </w:rPr>
  </w:style>
  <w:style w:type="paragraph" w:customStyle="1" w:styleId="FooterPageRight">
    <w:name w:val="Footer.Page.Right"/>
    <w:rsid w:val="00360825"/>
    <w:pPr>
      <w:pBdr>
        <w:top w:val="single" w:sz="4" w:space="1" w:color="auto"/>
      </w:pBdr>
      <w:jc w:val="right"/>
    </w:pPr>
    <w:rPr>
      <w:rFonts w:ascii="Arial" w:hAnsi="Arial"/>
      <w:lang w:eastAsia="en-US"/>
    </w:rPr>
  </w:style>
  <w:style w:type="character" w:customStyle="1" w:styleId="CharPageNo">
    <w:name w:val="CharPageNo"/>
    <w:rsid w:val="00360825"/>
    <w:rPr>
      <w:noProof w:val="0"/>
      <w:sz w:val="20"/>
      <w:lang w:val="en-AU"/>
    </w:rPr>
  </w:style>
  <w:style w:type="paragraph" w:customStyle="1" w:styleId="Repealed">
    <w:name w:val="Repealed"/>
    <w:basedOn w:val="Heading5"/>
    <w:rsid w:val="00360825"/>
    <w:rPr>
      <w:b w:val="0"/>
      <w:i/>
    </w:rPr>
  </w:style>
  <w:style w:type="paragraph" w:styleId="TOC3">
    <w:name w:val="toc 3"/>
    <w:next w:val="Normal"/>
    <w:semiHidden/>
    <w:rsid w:val="00360825"/>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360825"/>
    <w:pPr>
      <w:spacing w:line="240" w:lineRule="auto"/>
    </w:pPr>
  </w:style>
  <w:style w:type="paragraph" w:customStyle="1" w:styleId="nTable">
    <w:name w:val="nTable"/>
    <w:basedOn w:val="Table"/>
    <w:rsid w:val="00360825"/>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360825"/>
    <w:rPr>
      <w:sz w:val="20"/>
    </w:rPr>
  </w:style>
  <w:style w:type="paragraph" w:customStyle="1" w:styleId="zMiscellaneousHeading">
    <w:name w:val="zMiscellaneousHeading"/>
    <w:basedOn w:val="MiscellaneousHeading"/>
    <w:rsid w:val="00360825"/>
    <w:pPr>
      <w:ind w:left="567" w:right="284"/>
    </w:pPr>
  </w:style>
  <w:style w:type="paragraph" w:customStyle="1" w:styleId="zMiscellaneousBody">
    <w:name w:val="zMiscellaneousBody"/>
    <w:basedOn w:val="Normal"/>
    <w:rsid w:val="00360825"/>
    <w:pPr>
      <w:spacing w:before="160" w:line="260" w:lineRule="atLeast"/>
      <w:ind w:left="567" w:right="284"/>
    </w:pPr>
  </w:style>
  <w:style w:type="paragraph" w:customStyle="1" w:styleId="ABillFor">
    <w:name w:val="ABillFor"/>
    <w:basedOn w:val="Normal"/>
    <w:rsid w:val="00360825"/>
    <w:pPr>
      <w:spacing w:before="240" w:after="600"/>
      <w:jc w:val="center"/>
    </w:pPr>
    <w:rPr>
      <w:b/>
    </w:rPr>
  </w:style>
  <w:style w:type="paragraph" w:customStyle="1" w:styleId="yFootnoteheading">
    <w:name w:val="yFootnote(heading)"/>
    <w:basedOn w:val="Footnoteheading"/>
    <w:rsid w:val="00360825"/>
    <w:pPr>
      <w:spacing w:line="240" w:lineRule="auto"/>
    </w:pPr>
    <w:rPr>
      <w:sz w:val="22"/>
    </w:rPr>
  </w:style>
  <w:style w:type="paragraph" w:customStyle="1" w:styleId="PrincipalActReg">
    <w:name w:val="PrincipalAct_Reg"/>
    <w:rsid w:val="00360825"/>
    <w:pPr>
      <w:spacing w:after="480"/>
      <w:jc w:val="center"/>
    </w:pPr>
    <w:rPr>
      <w:sz w:val="24"/>
      <w:lang w:eastAsia="en-US"/>
    </w:rPr>
  </w:style>
  <w:style w:type="paragraph" w:customStyle="1" w:styleId="CentredBaseLine">
    <w:name w:val="CentredBaseLine"/>
    <w:rsid w:val="00360825"/>
    <w:pPr>
      <w:suppressLineNumbers/>
      <w:spacing w:before="240"/>
    </w:pPr>
    <w:rPr>
      <w:lang w:eastAsia="en-US"/>
    </w:rPr>
  </w:style>
  <w:style w:type="paragraph" w:customStyle="1" w:styleId="MadeBy">
    <w:name w:val="MadeBy"/>
    <w:rsid w:val="00360825"/>
    <w:pPr>
      <w:spacing w:before="600"/>
    </w:pPr>
    <w:rPr>
      <w:sz w:val="24"/>
      <w:lang w:eastAsia="en-US"/>
    </w:rPr>
  </w:style>
  <w:style w:type="paragraph" w:customStyle="1" w:styleId="ParlHouse">
    <w:name w:val="ParlHouse"/>
    <w:basedOn w:val="WA"/>
    <w:rsid w:val="00360825"/>
    <w:pPr>
      <w:spacing w:after="300"/>
    </w:pPr>
    <w:rPr>
      <w:u w:val="single"/>
    </w:rPr>
  </w:style>
  <w:style w:type="paragraph" w:customStyle="1" w:styleId="nSubsection">
    <w:name w:val="nSubsection"/>
    <w:basedOn w:val="Subsection"/>
    <w:rsid w:val="00360825"/>
    <w:pPr>
      <w:tabs>
        <w:tab w:val="clear" w:pos="595"/>
        <w:tab w:val="clear" w:pos="879"/>
        <w:tab w:val="left" w:pos="454"/>
      </w:tabs>
      <w:spacing w:before="80" w:line="240" w:lineRule="auto"/>
      <w:ind w:left="454" w:hanging="454"/>
    </w:pPr>
    <w:rPr>
      <w:sz w:val="20"/>
    </w:rPr>
  </w:style>
  <w:style w:type="paragraph" w:customStyle="1" w:styleId="Equation">
    <w:name w:val="Equation"/>
    <w:rsid w:val="00360825"/>
    <w:rPr>
      <w:noProof/>
      <w:sz w:val="24"/>
      <w:lang w:eastAsia="en-US"/>
    </w:rPr>
  </w:style>
  <w:style w:type="paragraph" w:customStyle="1" w:styleId="DraftNo">
    <w:name w:val="DraftNo"/>
    <w:basedOn w:val="WA"/>
    <w:rsid w:val="00360825"/>
    <w:pPr>
      <w:spacing w:before="120" w:after="120"/>
    </w:pPr>
  </w:style>
  <w:style w:type="paragraph" w:customStyle="1" w:styleId="Graphics">
    <w:name w:val="Graphics"/>
    <w:basedOn w:val="Equation"/>
    <w:rsid w:val="00360825"/>
  </w:style>
  <w:style w:type="paragraph" w:customStyle="1" w:styleId="zyScheduleHeading">
    <w:name w:val="zyScheduleHeading"/>
    <w:basedOn w:val="yScheduleHeading"/>
    <w:rsid w:val="00360825"/>
    <w:pPr>
      <w:pageBreakBefore w:val="0"/>
      <w:outlineLvl w:val="9"/>
    </w:pPr>
    <w:rPr>
      <w:sz w:val="26"/>
    </w:rPr>
  </w:style>
  <w:style w:type="paragraph" w:customStyle="1" w:styleId="zyShoulderClause">
    <w:name w:val="zyShoulderClause"/>
    <w:basedOn w:val="yShoulderClause"/>
    <w:rsid w:val="00360825"/>
  </w:style>
  <w:style w:type="character" w:customStyle="1" w:styleId="DraftersNotes">
    <w:name w:val="DraftersNotes"/>
    <w:basedOn w:val="DefaultParagraphFont"/>
    <w:rsid w:val="00360825"/>
    <w:rPr>
      <w:b/>
      <w:i/>
      <w:sz w:val="20"/>
    </w:rPr>
  </w:style>
  <w:style w:type="paragraph" w:customStyle="1" w:styleId="ByCommand">
    <w:name w:val="ByCommand"/>
    <w:basedOn w:val="Normal"/>
    <w:rsid w:val="00360825"/>
    <w:pPr>
      <w:tabs>
        <w:tab w:val="left" w:pos="4536"/>
      </w:tabs>
      <w:spacing w:before="240"/>
    </w:pPr>
  </w:style>
  <w:style w:type="paragraph" w:customStyle="1" w:styleId="NotesPerm">
    <w:name w:val="NotesPerm"/>
    <w:basedOn w:val="Normal"/>
    <w:rsid w:val="00360825"/>
    <w:pPr>
      <w:tabs>
        <w:tab w:val="left" w:pos="879"/>
      </w:tabs>
      <w:spacing w:before="160"/>
      <w:ind w:left="879" w:hanging="879"/>
    </w:pPr>
    <w:rPr>
      <w:rFonts w:ascii="Arial" w:hAnsi="Arial"/>
      <w:sz w:val="18"/>
    </w:rPr>
  </w:style>
  <w:style w:type="paragraph" w:styleId="Header">
    <w:name w:val="header"/>
    <w:basedOn w:val="Normal"/>
    <w:next w:val="Heading5"/>
    <w:rsid w:val="00360825"/>
    <w:pPr>
      <w:tabs>
        <w:tab w:val="center" w:pos="4153"/>
        <w:tab w:val="right" w:pos="8306"/>
      </w:tabs>
      <w:spacing w:line="260" w:lineRule="atLeast"/>
    </w:pPr>
    <w:rPr>
      <w:rFonts w:ascii="NewCenturySchlbk" w:hAnsi="NewCenturySchlbk"/>
    </w:rPr>
  </w:style>
  <w:style w:type="character" w:customStyle="1" w:styleId="CharSchText">
    <w:name w:val="CharSchText"/>
    <w:rsid w:val="00360825"/>
    <w:rPr>
      <w:noProof w:val="0"/>
      <w:lang w:val="en-AU"/>
    </w:rPr>
  </w:style>
  <w:style w:type="paragraph" w:customStyle="1" w:styleId="DefinedTerms">
    <w:name w:val="Defined Terms"/>
    <w:rsid w:val="00360825"/>
    <w:pPr>
      <w:tabs>
        <w:tab w:val="right" w:leader="dot" w:pos="7070"/>
      </w:tabs>
      <w:ind w:left="578" w:right="578"/>
    </w:pPr>
    <w:rPr>
      <w:lang w:eastAsia="en-US"/>
    </w:rPr>
  </w:style>
  <w:style w:type="character" w:customStyle="1" w:styleId="CharDefText">
    <w:name w:val="CharDefText"/>
    <w:basedOn w:val="DefaultParagraphFont"/>
    <w:rsid w:val="00360825"/>
    <w:rPr>
      <w:b/>
      <w:i/>
    </w:rPr>
  </w:style>
  <w:style w:type="paragraph" w:customStyle="1" w:styleId="zLongTitle">
    <w:name w:val="zLong Title"/>
    <w:basedOn w:val="LongTitle"/>
    <w:rsid w:val="00360825"/>
    <w:pPr>
      <w:ind w:left="567" w:right="284"/>
    </w:pPr>
  </w:style>
  <w:style w:type="paragraph" w:customStyle="1" w:styleId="zytable">
    <w:name w:val="zytable"/>
    <w:basedOn w:val="yTable"/>
    <w:rsid w:val="00360825"/>
    <w:pPr>
      <w:ind w:left="567" w:right="284"/>
    </w:pPr>
  </w:style>
  <w:style w:type="paragraph" w:customStyle="1" w:styleId="nzMiscellaneousHeading">
    <w:name w:val="nzMiscellaneous Heading"/>
    <w:basedOn w:val="zMiscellaneousHeading"/>
    <w:rsid w:val="00360825"/>
    <w:pPr>
      <w:spacing w:before="80" w:line="240" w:lineRule="auto"/>
    </w:pPr>
    <w:rPr>
      <w:sz w:val="20"/>
    </w:rPr>
  </w:style>
  <w:style w:type="paragraph" w:customStyle="1" w:styleId="yMiscellaneousHeading">
    <w:name w:val="yMiscellaneous Heading"/>
    <w:basedOn w:val="MiscellaneousHeading"/>
    <w:rsid w:val="00360825"/>
    <w:pPr>
      <w:spacing w:line="240" w:lineRule="auto"/>
    </w:pPr>
    <w:rPr>
      <w:sz w:val="22"/>
    </w:rPr>
  </w:style>
  <w:style w:type="paragraph" w:customStyle="1" w:styleId="yMiscellaneousBody">
    <w:name w:val="yMiscellaneous Body"/>
    <w:basedOn w:val="MiscellaneousBody"/>
    <w:rsid w:val="00360825"/>
    <w:pPr>
      <w:spacing w:line="240" w:lineRule="auto"/>
    </w:pPr>
    <w:rPr>
      <w:sz w:val="22"/>
    </w:rPr>
  </w:style>
  <w:style w:type="paragraph" w:customStyle="1" w:styleId="yMiscellaneousFootnotes">
    <w:name w:val="yMiscellaneous Footnotes"/>
    <w:basedOn w:val="MiscellaneousFootnotes"/>
    <w:rsid w:val="00360825"/>
    <w:pPr>
      <w:spacing w:line="240" w:lineRule="auto"/>
    </w:pPr>
    <w:rPr>
      <w:sz w:val="22"/>
    </w:rPr>
  </w:style>
  <w:style w:type="paragraph" w:customStyle="1" w:styleId="zyMiscellaneousHeading">
    <w:name w:val="zyMiscellaneous Heading"/>
    <w:basedOn w:val="zMiscellaneousHeading"/>
    <w:rsid w:val="00360825"/>
    <w:pPr>
      <w:spacing w:line="240" w:lineRule="auto"/>
    </w:pPr>
    <w:rPr>
      <w:sz w:val="22"/>
    </w:rPr>
  </w:style>
  <w:style w:type="paragraph" w:customStyle="1" w:styleId="zyMiscellaneousBody">
    <w:name w:val="zyMiscellaneous Body"/>
    <w:basedOn w:val="zMiscellaneousBody"/>
    <w:rsid w:val="00360825"/>
    <w:pPr>
      <w:spacing w:line="240" w:lineRule="auto"/>
    </w:pPr>
    <w:rPr>
      <w:sz w:val="22"/>
    </w:rPr>
  </w:style>
  <w:style w:type="paragraph" w:customStyle="1" w:styleId="zTablet">
    <w:name w:val="zTable t"/>
    <w:basedOn w:val="Table"/>
    <w:rsid w:val="00360825"/>
  </w:style>
  <w:style w:type="paragraph" w:customStyle="1" w:styleId="nzMiscellaneousBody">
    <w:name w:val="nzMiscellaneous Body"/>
    <w:basedOn w:val="zMiscellaneousBody"/>
    <w:rsid w:val="00360825"/>
    <w:pPr>
      <w:spacing w:before="80" w:line="240" w:lineRule="auto"/>
    </w:pPr>
    <w:rPr>
      <w:sz w:val="20"/>
    </w:rPr>
  </w:style>
  <w:style w:type="paragraph" w:customStyle="1" w:styleId="NotesPerm2">
    <w:name w:val="NotesPerm(2)"/>
    <w:basedOn w:val="NotesPerm"/>
    <w:rsid w:val="00360825"/>
    <w:pPr>
      <w:numPr>
        <w:numId w:val="12"/>
      </w:numPr>
      <w:tabs>
        <w:tab w:val="clear" w:pos="879"/>
      </w:tabs>
    </w:pPr>
  </w:style>
  <w:style w:type="paragraph" w:customStyle="1" w:styleId="OmitFootnote">
    <w:name w:val="OmitFootnote"/>
    <w:basedOn w:val="yEdnotesection"/>
    <w:rsid w:val="00360825"/>
    <w:pPr>
      <w:spacing w:before="600"/>
      <w:outlineLvl w:val="1"/>
    </w:pPr>
  </w:style>
  <w:style w:type="paragraph" w:customStyle="1" w:styleId="yNumberedItem">
    <w:name w:val="yNumberedItem"/>
    <w:basedOn w:val="yHeading5"/>
    <w:rsid w:val="00360825"/>
    <w:pPr>
      <w:keepNext w:val="0"/>
      <w:keepLines w:val="0"/>
      <w:spacing w:before="120"/>
      <w:outlineLvl w:val="9"/>
    </w:pPr>
    <w:rPr>
      <w:b w:val="0"/>
    </w:rPr>
  </w:style>
  <w:style w:type="paragraph" w:customStyle="1" w:styleId="zyNumberedItem">
    <w:name w:val="zyNumberedItem"/>
    <w:basedOn w:val="yNumberedItem"/>
    <w:rsid w:val="00360825"/>
    <w:pPr>
      <w:tabs>
        <w:tab w:val="clear" w:pos="879"/>
        <w:tab w:val="left" w:pos="1446"/>
      </w:tabs>
      <w:ind w:left="1446" w:right="284"/>
    </w:pPr>
  </w:style>
  <w:style w:type="paragraph" w:customStyle="1" w:styleId="nzLongTitle">
    <w:name w:val="nzLong Title"/>
    <w:basedOn w:val="zLongTitle"/>
    <w:rsid w:val="00360825"/>
    <w:pPr>
      <w:spacing w:before="40"/>
    </w:pPr>
    <w:rPr>
      <w:sz w:val="20"/>
    </w:rPr>
  </w:style>
  <w:style w:type="paragraph" w:customStyle="1" w:styleId="nzNotesPerm">
    <w:name w:val="nzNotesPerm"/>
    <w:basedOn w:val="NotesPerm"/>
    <w:rsid w:val="00360825"/>
    <w:pPr>
      <w:tabs>
        <w:tab w:val="clear" w:pos="879"/>
        <w:tab w:val="left" w:pos="1446"/>
      </w:tabs>
      <w:spacing w:before="40"/>
      <w:ind w:left="1446" w:right="284"/>
    </w:pPr>
    <w:rPr>
      <w:sz w:val="14"/>
    </w:rPr>
  </w:style>
  <w:style w:type="paragraph" w:customStyle="1" w:styleId="nzNumberedItem">
    <w:name w:val="nzNumberedItem"/>
    <w:basedOn w:val="zyNumberedItem"/>
    <w:rsid w:val="00360825"/>
    <w:pPr>
      <w:spacing w:before="40"/>
    </w:pPr>
    <w:rPr>
      <w:sz w:val="20"/>
    </w:rPr>
  </w:style>
  <w:style w:type="paragraph" w:customStyle="1" w:styleId="yHeading6">
    <w:name w:val="yHeading 6"/>
    <w:basedOn w:val="Heading6"/>
    <w:rsid w:val="00360825"/>
    <w:rPr>
      <w:sz w:val="22"/>
    </w:rPr>
  </w:style>
  <w:style w:type="paragraph" w:customStyle="1" w:styleId="yScheduleHeading2">
    <w:name w:val="yScheduleHeading 2"/>
    <w:basedOn w:val="yScheduleHeading"/>
    <w:rsid w:val="00360825"/>
    <w:pPr>
      <w:pageBreakBefore w:val="0"/>
      <w:spacing w:before="240"/>
    </w:pPr>
  </w:style>
  <w:style w:type="character" w:customStyle="1" w:styleId="CharSDivNo">
    <w:name w:val="CharSDivNo"/>
    <w:basedOn w:val="DefaultParagraphFont"/>
    <w:rsid w:val="00360825"/>
    <w:rPr>
      <w:sz w:val="24"/>
      <w:lang w:val="en-AU"/>
    </w:rPr>
  </w:style>
  <w:style w:type="character" w:customStyle="1" w:styleId="CharSDivText">
    <w:name w:val="CharSDivText"/>
    <w:basedOn w:val="DefaultParagraphFont"/>
    <w:rsid w:val="00360825"/>
    <w:rPr>
      <w:sz w:val="24"/>
    </w:rPr>
  </w:style>
  <w:style w:type="paragraph" w:customStyle="1" w:styleId="Ednotepart">
    <w:name w:val="Ednote(part)"/>
    <w:basedOn w:val="Ednotesection"/>
    <w:rsid w:val="00360825"/>
    <w:pPr>
      <w:tabs>
        <w:tab w:val="clear" w:pos="893"/>
      </w:tabs>
      <w:ind w:left="0" w:firstLine="0"/>
    </w:pPr>
  </w:style>
  <w:style w:type="paragraph" w:customStyle="1" w:styleId="Ednotedivision">
    <w:name w:val="Ednote(division)"/>
    <w:basedOn w:val="Ednotepart"/>
    <w:rsid w:val="00360825"/>
  </w:style>
  <w:style w:type="paragraph" w:customStyle="1" w:styleId="Ednotesubdivision">
    <w:name w:val="Ednote(subdivision)"/>
    <w:basedOn w:val="Ednotepart"/>
    <w:rsid w:val="00360825"/>
  </w:style>
  <w:style w:type="paragraph" w:customStyle="1" w:styleId="Footnotelongtitle">
    <w:name w:val="Footnote(longtitle)"/>
    <w:basedOn w:val="Footnotesection"/>
    <w:rsid w:val="00360825"/>
  </w:style>
  <w:style w:type="paragraph" w:customStyle="1" w:styleId="Footnotepreamble">
    <w:name w:val="Footnote(preamble)"/>
    <w:basedOn w:val="Footnotesection"/>
    <w:rsid w:val="00360825"/>
  </w:style>
  <w:style w:type="paragraph" w:customStyle="1" w:styleId="LegTblHist">
    <w:name w:val="LegTblHist"/>
    <w:basedOn w:val="Heading2"/>
    <w:rsid w:val="00360825"/>
    <w:rPr>
      <w:bCs/>
    </w:rPr>
  </w:style>
  <w:style w:type="paragraph" w:customStyle="1" w:styleId="LongTitle2">
    <w:name w:val="Long Title2"/>
    <w:basedOn w:val="LongTitle"/>
    <w:rsid w:val="00360825"/>
    <w:pPr>
      <w:tabs>
        <w:tab w:val="right" w:pos="170"/>
        <w:tab w:val="left" w:pos="397"/>
      </w:tabs>
      <w:ind w:left="397" w:hanging="397"/>
    </w:pPr>
  </w:style>
  <w:style w:type="paragraph" w:customStyle="1" w:styleId="LongTitle3">
    <w:name w:val="Long Title3"/>
    <w:basedOn w:val="LongTitle"/>
    <w:rsid w:val="00360825"/>
    <w:pPr>
      <w:tabs>
        <w:tab w:val="right" w:pos="567"/>
        <w:tab w:val="left" w:pos="794"/>
      </w:tabs>
      <w:ind w:left="794" w:hanging="794"/>
    </w:pPr>
  </w:style>
  <w:style w:type="paragraph" w:customStyle="1" w:styleId="Preamble2">
    <w:name w:val="Preamble2"/>
    <w:basedOn w:val="Preamble"/>
    <w:rsid w:val="00360825"/>
    <w:pPr>
      <w:tabs>
        <w:tab w:val="clear" w:pos="567"/>
      </w:tabs>
      <w:spacing w:before="80"/>
      <w:ind w:left="0" w:firstLine="0"/>
    </w:pPr>
  </w:style>
  <w:style w:type="paragraph" w:customStyle="1" w:styleId="Preamble1">
    <w:name w:val="Preamble1"/>
    <w:basedOn w:val="Preamble2"/>
    <w:rsid w:val="00360825"/>
    <w:pPr>
      <w:spacing w:before="120"/>
    </w:pPr>
    <w:rPr>
      <w:b/>
    </w:rPr>
  </w:style>
  <w:style w:type="paragraph" w:customStyle="1" w:styleId="Preamble3">
    <w:name w:val="Preamble3"/>
    <w:basedOn w:val="Preamble2"/>
    <w:rsid w:val="00360825"/>
    <w:pPr>
      <w:tabs>
        <w:tab w:val="right" w:pos="595"/>
        <w:tab w:val="left" w:pos="879"/>
      </w:tabs>
      <w:ind w:left="879" w:hanging="879"/>
    </w:pPr>
  </w:style>
  <w:style w:type="paragraph" w:customStyle="1" w:styleId="Preamble4">
    <w:name w:val="Preamble4"/>
    <w:basedOn w:val="Preamble2"/>
    <w:rsid w:val="00360825"/>
    <w:pPr>
      <w:tabs>
        <w:tab w:val="right" w:pos="1332"/>
        <w:tab w:val="left" w:pos="1616"/>
      </w:tabs>
      <w:ind w:left="1616" w:hanging="1616"/>
    </w:pPr>
  </w:style>
  <w:style w:type="paragraph" w:customStyle="1" w:styleId="ReprintNo">
    <w:name w:val="ReprintNo."/>
    <w:rsid w:val="00360825"/>
    <w:pPr>
      <w:outlineLvl w:val="0"/>
    </w:pPr>
    <w:rPr>
      <w:b/>
      <w:noProof/>
      <w:sz w:val="28"/>
      <w:lang w:eastAsia="en-US"/>
    </w:rPr>
  </w:style>
  <w:style w:type="paragraph" w:customStyle="1" w:styleId="yEdnotedefitem">
    <w:name w:val="yEdnote(defitem)"/>
    <w:basedOn w:val="Ednotedefitem"/>
    <w:rsid w:val="00360825"/>
    <w:rPr>
      <w:i w:val="0"/>
      <w:sz w:val="22"/>
    </w:rPr>
  </w:style>
  <w:style w:type="paragraph" w:customStyle="1" w:styleId="yEdnotedefpara">
    <w:name w:val="yEdnote(defpara)"/>
    <w:basedOn w:val="Ednotedefpara"/>
    <w:rsid w:val="0036082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360825"/>
    <w:rPr>
      <w:i w:val="0"/>
      <w:sz w:val="22"/>
    </w:rPr>
  </w:style>
  <w:style w:type="paragraph" w:customStyle="1" w:styleId="yEdnoteschedule">
    <w:name w:val="yEdnote(schedule)"/>
    <w:basedOn w:val="yEdnotesection"/>
    <w:rsid w:val="00360825"/>
    <w:pPr>
      <w:tabs>
        <w:tab w:val="clear" w:pos="893"/>
      </w:tabs>
      <w:ind w:left="0" w:firstLine="0"/>
    </w:pPr>
  </w:style>
  <w:style w:type="paragraph" w:customStyle="1" w:styleId="yEdnotedivision">
    <w:name w:val="yEdnote(division)"/>
    <w:basedOn w:val="yEdnoteschedule"/>
    <w:rsid w:val="00360825"/>
  </w:style>
  <w:style w:type="paragraph" w:customStyle="1" w:styleId="yEdnotesubdivision">
    <w:name w:val="yEdnote(subdivision)"/>
    <w:basedOn w:val="yEdnoteschedule"/>
    <w:rsid w:val="00360825"/>
  </w:style>
  <w:style w:type="paragraph" w:customStyle="1" w:styleId="yEdnotesubsection">
    <w:name w:val="yEdnote(subsection)"/>
    <w:basedOn w:val="Ednotesubsection"/>
    <w:rsid w:val="00360825"/>
    <w:rPr>
      <w:sz w:val="22"/>
    </w:rPr>
  </w:style>
  <w:style w:type="paragraph" w:customStyle="1" w:styleId="SignatureText">
    <w:name w:val="SignatureText"/>
    <w:basedOn w:val="Normal"/>
  </w:style>
  <w:style w:type="paragraph" w:customStyle="1" w:styleId="TableAm">
    <w:name w:val="TableAm"/>
    <w:basedOn w:val="Normal"/>
    <w:rsid w:val="00360825"/>
    <w:pPr>
      <w:tabs>
        <w:tab w:val="left" w:pos="567"/>
      </w:tabs>
      <w:spacing w:before="120"/>
    </w:pPr>
  </w:style>
  <w:style w:type="paragraph" w:customStyle="1" w:styleId="TableAmNote">
    <w:name w:val="TableAmNote"/>
    <w:basedOn w:val="NotesPerm"/>
    <w:rsid w:val="00360825"/>
    <w:pPr>
      <w:tabs>
        <w:tab w:val="clear" w:pos="879"/>
        <w:tab w:val="left" w:pos="567"/>
      </w:tabs>
      <w:spacing w:before="60"/>
      <w:ind w:left="0" w:firstLine="0"/>
    </w:pPr>
  </w:style>
  <w:style w:type="paragraph" w:customStyle="1" w:styleId="BlankOpen">
    <w:name w:val="BlankOpen"/>
    <w:basedOn w:val="Normal"/>
    <w:rsid w:val="00360825"/>
    <w:pPr>
      <w:keepNext/>
      <w:keepLines/>
      <w:jc w:val="center"/>
    </w:pPr>
    <w:rPr>
      <w:szCs w:val="24"/>
    </w:rPr>
  </w:style>
  <w:style w:type="paragraph" w:customStyle="1" w:styleId="BlankClose">
    <w:name w:val="BlankClose"/>
    <w:basedOn w:val="Normal"/>
    <w:rsid w:val="00360825"/>
    <w:pPr>
      <w:keepLines/>
      <w:jc w:val="center"/>
    </w:pPr>
    <w:rPr>
      <w:szCs w:val="24"/>
    </w:rPr>
  </w:style>
  <w:style w:type="paragraph" w:customStyle="1" w:styleId="zyTableNAm">
    <w:name w:val="zyTableNAm"/>
    <w:basedOn w:val="TableAm"/>
    <w:rsid w:val="00360825"/>
    <w:rPr>
      <w:sz w:val="22"/>
    </w:rPr>
  </w:style>
  <w:style w:type="paragraph" w:customStyle="1" w:styleId="DeleteClose">
    <w:name w:val="DeleteClose"/>
    <w:basedOn w:val="Normal"/>
    <w:rsid w:val="00360825"/>
    <w:pPr>
      <w:keepLines/>
      <w:jc w:val="center"/>
    </w:pPr>
    <w:rPr>
      <w:szCs w:val="24"/>
    </w:rPr>
  </w:style>
  <w:style w:type="paragraph" w:customStyle="1" w:styleId="DeleteListSub">
    <w:name w:val="DeleteListSub"/>
    <w:basedOn w:val="Normal"/>
    <w:rsid w:val="00360825"/>
    <w:pPr>
      <w:widowControl w:val="0"/>
      <w:spacing w:before="80" w:line="260" w:lineRule="atLeast"/>
      <w:ind w:left="879"/>
    </w:pPr>
  </w:style>
  <w:style w:type="paragraph" w:customStyle="1" w:styleId="DeleteListPara">
    <w:name w:val="DeleteListPara"/>
    <w:basedOn w:val="DeleteListSub"/>
    <w:rsid w:val="00360825"/>
    <w:pPr>
      <w:ind w:left="1616"/>
    </w:pPr>
  </w:style>
  <w:style w:type="paragraph" w:customStyle="1" w:styleId="DeleteOpen">
    <w:name w:val="DeleteOpen"/>
    <w:basedOn w:val="Normal"/>
    <w:rsid w:val="00360825"/>
    <w:pPr>
      <w:keepNext/>
      <w:keepLines/>
      <w:jc w:val="center"/>
    </w:pPr>
    <w:rPr>
      <w:szCs w:val="24"/>
    </w:rPr>
  </w:style>
  <w:style w:type="paragraph" w:customStyle="1" w:styleId="TableNAm">
    <w:name w:val="TableNAm"/>
    <w:basedOn w:val="TableAm"/>
    <w:rsid w:val="00360825"/>
  </w:style>
  <w:style w:type="paragraph" w:customStyle="1" w:styleId="THeading">
    <w:name w:val="THeading"/>
    <w:rsid w:val="00360825"/>
    <w:pPr>
      <w:keepNext/>
      <w:spacing w:before="160" w:after="60" w:line="260" w:lineRule="atLeast"/>
      <w:jc w:val="center"/>
    </w:pPr>
    <w:rPr>
      <w:b/>
      <w:bCs/>
      <w:sz w:val="24"/>
      <w:lang w:eastAsia="en-US"/>
    </w:rPr>
  </w:style>
  <w:style w:type="paragraph" w:customStyle="1" w:styleId="THeadingAmNote">
    <w:name w:val="THeadingAmNote"/>
    <w:basedOn w:val="THeading"/>
    <w:rsid w:val="00360825"/>
    <w:pPr>
      <w:spacing w:line="240" w:lineRule="auto"/>
    </w:pPr>
    <w:rPr>
      <w:rFonts w:ascii="Arial" w:hAnsi="Arial"/>
      <w:bCs w:val="0"/>
      <w:sz w:val="18"/>
    </w:rPr>
  </w:style>
  <w:style w:type="paragraph" w:customStyle="1" w:styleId="THeadingNAm">
    <w:name w:val="THeadingNAm"/>
    <w:basedOn w:val="THeading"/>
    <w:rsid w:val="00360825"/>
    <w:pPr>
      <w:ind w:left="879" w:right="142"/>
    </w:pPr>
  </w:style>
  <w:style w:type="paragraph" w:customStyle="1" w:styleId="yDeleteListPara">
    <w:name w:val="yDeleteListPara"/>
    <w:basedOn w:val="DeleteListPara"/>
    <w:rsid w:val="00360825"/>
    <w:rPr>
      <w:sz w:val="22"/>
    </w:rPr>
  </w:style>
  <w:style w:type="paragraph" w:customStyle="1" w:styleId="yDeleteListSub">
    <w:name w:val="yDeleteListSub"/>
    <w:basedOn w:val="DeleteListSub"/>
    <w:rsid w:val="00360825"/>
    <w:rPr>
      <w:sz w:val="22"/>
    </w:rPr>
  </w:style>
  <w:style w:type="paragraph" w:customStyle="1" w:styleId="yTableNAm">
    <w:name w:val="yTableNAm"/>
    <w:basedOn w:val="TableAm"/>
    <w:rsid w:val="00360825"/>
    <w:rPr>
      <w:sz w:val="22"/>
    </w:rPr>
  </w:style>
  <w:style w:type="paragraph" w:customStyle="1" w:styleId="yTHeadingNAm">
    <w:name w:val="yTHeadingNAm"/>
    <w:basedOn w:val="THeading"/>
    <w:rsid w:val="00360825"/>
    <w:pPr>
      <w:ind w:left="142" w:right="142"/>
    </w:pPr>
    <w:rPr>
      <w:sz w:val="22"/>
    </w:rPr>
  </w:style>
  <w:style w:type="paragraph" w:customStyle="1" w:styleId="zDeleteListPara">
    <w:name w:val="zDeleteListPara"/>
    <w:basedOn w:val="DeleteListPara"/>
    <w:rsid w:val="00360825"/>
    <w:pPr>
      <w:ind w:left="2183"/>
    </w:pPr>
  </w:style>
  <w:style w:type="paragraph" w:customStyle="1" w:styleId="zDeleteListSub">
    <w:name w:val="zDeleteListSub"/>
    <w:basedOn w:val="DeleteListSub"/>
    <w:rsid w:val="00360825"/>
    <w:pPr>
      <w:ind w:left="1446"/>
    </w:pPr>
  </w:style>
  <w:style w:type="paragraph" w:customStyle="1" w:styleId="zTableNAm">
    <w:name w:val="zTableNAm"/>
    <w:basedOn w:val="TableAm"/>
    <w:rsid w:val="00360825"/>
  </w:style>
  <w:style w:type="paragraph" w:customStyle="1" w:styleId="zTHeadingNAm">
    <w:name w:val="zTHeadingNAm"/>
    <w:basedOn w:val="THeading"/>
    <w:rsid w:val="00360825"/>
    <w:pPr>
      <w:ind w:left="1446" w:right="142"/>
    </w:pPr>
  </w:style>
  <w:style w:type="paragraph" w:customStyle="1" w:styleId="zyDeleteListPara">
    <w:name w:val="zyDeleteListPara"/>
    <w:basedOn w:val="DeleteListPara"/>
    <w:rsid w:val="00360825"/>
    <w:rPr>
      <w:sz w:val="22"/>
    </w:rPr>
  </w:style>
  <w:style w:type="paragraph" w:customStyle="1" w:styleId="zyDeleteListSub">
    <w:name w:val="zyDeleteListSub"/>
    <w:basedOn w:val="DeleteListSub"/>
    <w:rsid w:val="00360825"/>
    <w:rPr>
      <w:sz w:val="22"/>
    </w:rPr>
  </w:style>
  <w:style w:type="paragraph" w:customStyle="1" w:styleId="zyTHeadingNAm">
    <w:name w:val="zyTHeadingNAm"/>
    <w:basedOn w:val="THeading"/>
    <w:rsid w:val="00360825"/>
    <w:pPr>
      <w:ind w:left="709" w:right="142"/>
    </w:pPr>
    <w:rPr>
      <w:sz w:val="22"/>
    </w:rPr>
  </w:style>
  <w:style w:type="paragraph" w:styleId="BalloonText">
    <w:name w:val="Balloon Text"/>
    <w:basedOn w:val="Normal"/>
    <w:semiHidden/>
    <w:rsid w:val="006F7E46"/>
    <w:rPr>
      <w:rFonts w:ascii="Tahoma" w:hAnsi="Tahoma" w:cs="Tahoma"/>
      <w:sz w:val="16"/>
      <w:szCs w:val="16"/>
    </w:rPr>
  </w:style>
  <w:style w:type="paragraph" w:styleId="CommentSubject">
    <w:name w:val="annotation subject"/>
    <w:basedOn w:val="CommentText"/>
    <w:next w:val="CommentText"/>
    <w:semiHidden/>
    <w:rsid w:val="006C4218"/>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825"/>
    <w:rPr>
      <w:sz w:val="24"/>
      <w:lang w:eastAsia="en-US"/>
    </w:rPr>
  </w:style>
  <w:style w:type="paragraph" w:styleId="Heading1">
    <w:name w:val="heading 1"/>
    <w:next w:val="Heading2"/>
    <w:qFormat/>
    <w:rsid w:val="00360825"/>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360825"/>
    <w:pPr>
      <w:keepNext/>
      <w:pageBreakBefore/>
      <w:spacing w:line="260" w:lineRule="atLeast"/>
      <w:jc w:val="center"/>
      <w:outlineLvl w:val="1"/>
    </w:pPr>
    <w:rPr>
      <w:b/>
      <w:snapToGrid w:val="0"/>
      <w:sz w:val="30"/>
      <w:lang w:eastAsia="en-US"/>
    </w:rPr>
  </w:style>
  <w:style w:type="paragraph" w:styleId="Heading3">
    <w:name w:val="heading 3"/>
    <w:next w:val="Heading4"/>
    <w:qFormat/>
    <w:rsid w:val="00360825"/>
    <w:pPr>
      <w:keepNext/>
      <w:spacing w:before="240" w:line="260" w:lineRule="atLeast"/>
      <w:jc w:val="center"/>
      <w:outlineLvl w:val="2"/>
    </w:pPr>
    <w:rPr>
      <w:b/>
      <w:sz w:val="26"/>
      <w:lang w:eastAsia="en-US"/>
    </w:rPr>
  </w:style>
  <w:style w:type="paragraph" w:styleId="Heading4">
    <w:name w:val="heading 4"/>
    <w:next w:val="Heading5"/>
    <w:qFormat/>
    <w:rsid w:val="00360825"/>
    <w:pPr>
      <w:keepNext/>
      <w:spacing w:before="240"/>
      <w:jc w:val="center"/>
      <w:outlineLvl w:val="3"/>
    </w:pPr>
    <w:rPr>
      <w:b/>
      <w:sz w:val="24"/>
      <w:lang w:eastAsia="en-US"/>
    </w:rPr>
  </w:style>
  <w:style w:type="paragraph" w:styleId="Heading5">
    <w:name w:val="heading 5"/>
    <w:next w:val="Normal"/>
    <w:qFormat/>
    <w:rsid w:val="00360825"/>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360825"/>
    <w:pPr>
      <w:keepNext/>
      <w:spacing w:before="240"/>
      <w:jc w:val="center"/>
      <w:outlineLvl w:val="5"/>
    </w:pPr>
    <w:rPr>
      <w:i/>
      <w:noProof/>
      <w:sz w:val="24"/>
      <w:lang w:eastAsia="en-US"/>
    </w:rPr>
  </w:style>
  <w:style w:type="paragraph" w:styleId="Heading7">
    <w:name w:val="heading 7"/>
    <w:basedOn w:val="Heading6"/>
    <w:next w:val="Normal"/>
    <w:qFormat/>
    <w:rsid w:val="00360825"/>
    <w:pPr>
      <w:spacing w:before="280"/>
      <w:outlineLvl w:val="6"/>
    </w:pPr>
    <w:rPr>
      <w:sz w:val="30"/>
    </w:rPr>
  </w:style>
  <w:style w:type="paragraph" w:styleId="Heading8">
    <w:name w:val="heading 8"/>
    <w:basedOn w:val="Heading6"/>
    <w:next w:val="Normal"/>
    <w:qFormat/>
    <w:rsid w:val="00360825"/>
    <w:pPr>
      <w:outlineLvl w:val="7"/>
    </w:pPr>
    <w:rPr>
      <w:sz w:val="28"/>
    </w:rPr>
  </w:style>
  <w:style w:type="paragraph" w:styleId="Heading9">
    <w:name w:val="heading 9"/>
    <w:basedOn w:val="Heading1"/>
    <w:next w:val="Normal"/>
    <w:qFormat/>
    <w:rsid w:val="00360825"/>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360825"/>
    <w:pPr>
      <w:spacing w:line="240" w:lineRule="auto"/>
    </w:pPr>
    <w:rPr>
      <w:sz w:val="22"/>
    </w:rPr>
  </w:style>
  <w:style w:type="paragraph" w:customStyle="1" w:styleId="zDefitem">
    <w:name w:val="zDefitem"/>
    <w:basedOn w:val="Normal"/>
    <w:rsid w:val="00360825"/>
    <w:pPr>
      <w:tabs>
        <w:tab w:val="right" w:pos="3459"/>
        <w:tab w:val="left" w:pos="3771"/>
      </w:tabs>
      <w:spacing w:before="80" w:line="260" w:lineRule="atLeast"/>
      <w:ind w:left="3686" w:right="284" w:hanging="851"/>
    </w:pPr>
  </w:style>
  <w:style w:type="paragraph" w:customStyle="1" w:styleId="Defitem">
    <w:name w:val="Defitem"/>
    <w:rsid w:val="00360825"/>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360825"/>
    <w:pPr>
      <w:spacing w:before="500"/>
    </w:pPr>
    <w:rPr>
      <w:sz w:val="26"/>
    </w:rPr>
  </w:style>
  <w:style w:type="paragraph" w:customStyle="1" w:styleId="NameofActReg">
    <w:name w:val="Name of Act/Reg"/>
    <w:next w:val="Normal"/>
    <w:rsid w:val="00360825"/>
    <w:pPr>
      <w:spacing w:before="480" w:after="600"/>
      <w:jc w:val="center"/>
    </w:pPr>
    <w:rPr>
      <w:b/>
      <w:snapToGrid w:val="0"/>
      <w:sz w:val="34"/>
      <w:lang w:eastAsia="en-US"/>
    </w:rPr>
  </w:style>
  <w:style w:type="paragraph" w:customStyle="1" w:styleId="ShortT">
    <w:name w:val="ShortT"/>
    <w:basedOn w:val="Normal"/>
    <w:next w:val="Normal"/>
    <w:rsid w:val="00360825"/>
    <w:pPr>
      <w:spacing w:before="800"/>
      <w:jc w:val="center"/>
    </w:pPr>
    <w:rPr>
      <w:b/>
      <w:snapToGrid w:val="0"/>
      <w:sz w:val="38"/>
    </w:rPr>
  </w:style>
  <w:style w:type="paragraph" w:customStyle="1" w:styleId="Defpara">
    <w:name w:val="Defpara"/>
    <w:rsid w:val="00360825"/>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360825"/>
    <w:pPr>
      <w:tabs>
        <w:tab w:val="center" w:pos="4153"/>
        <w:tab w:val="right" w:pos="8306"/>
      </w:tabs>
      <w:spacing w:line="260" w:lineRule="atLeast"/>
    </w:pPr>
    <w:rPr>
      <w:rFonts w:ascii="Arial" w:hAnsi="Arial"/>
    </w:rPr>
  </w:style>
  <w:style w:type="paragraph" w:customStyle="1" w:styleId="Ednotesection">
    <w:name w:val="Ednote(section)"/>
    <w:rsid w:val="00360825"/>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360825"/>
    <w:rPr>
      <w:rFonts w:ascii="Times" w:hAnsi="Times"/>
      <w:sz w:val="18"/>
    </w:rPr>
  </w:style>
  <w:style w:type="character" w:styleId="PageNumber">
    <w:name w:val="page number"/>
    <w:basedOn w:val="DefaultParagraphFont"/>
    <w:rsid w:val="00360825"/>
    <w:rPr>
      <w:sz w:val="20"/>
    </w:rPr>
  </w:style>
  <w:style w:type="paragraph" w:customStyle="1" w:styleId="zPenstart">
    <w:name w:val="zPenstart"/>
    <w:basedOn w:val="Normal"/>
    <w:rsid w:val="00360825"/>
    <w:pPr>
      <w:tabs>
        <w:tab w:val="left" w:pos="1446"/>
      </w:tabs>
      <w:spacing w:before="80" w:line="260" w:lineRule="atLeast"/>
      <w:ind w:left="1843" w:right="284" w:hanging="1021"/>
    </w:pPr>
  </w:style>
  <w:style w:type="paragraph" w:customStyle="1" w:styleId="Penstart">
    <w:name w:val="Penstart"/>
    <w:basedOn w:val="Normal"/>
    <w:rsid w:val="00360825"/>
    <w:pPr>
      <w:tabs>
        <w:tab w:val="left" w:pos="879"/>
      </w:tabs>
      <w:spacing w:before="80" w:line="260" w:lineRule="atLeast"/>
      <w:ind w:left="1332" w:hanging="1332"/>
    </w:pPr>
  </w:style>
  <w:style w:type="paragraph" w:customStyle="1" w:styleId="Preamble">
    <w:name w:val="Preamble"/>
    <w:rsid w:val="00360825"/>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360825"/>
    <w:rPr>
      <w:b/>
      <w:sz w:val="24"/>
    </w:rPr>
  </w:style>
  <w:style w:type="paragraph" w:customStyle="1" w:styleId="ySubsection">
    <w:name w:val="ySubsection"/>
    <w:basedOn w:val="Subsection"/>
    <w:rsid w:val="00360825"/>
    <w:pPr>
      <w:spacing w:line="240" w:lineRule="auto"/>
    </w:pPr>
    <w:rPr>
      <w:sz w:val="22"/>
    </w:rPr>
  </w:style>
  <w:style w:type="paragraph" w:customStyle="1" w:styleId="Subsection">
    <w:name w:val="Subsection"/>
    <w:rsid w:val="00360825"/>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360825"/>
    <w:pPr>
      <w:spacing w:before="60" w:line="240" w:lineRule="atLeast"/>
    </w:pPr>
    <w:rPr>
      <w:sz w:val="22"/>
    </w:rPr>
  </w:style>
  <w:style w:type="paragraph" w:styleId="TOC1">
    <w:name w:val="toc 1"/>
    <w:basedOn w:val="Heading1"/>
    <w:next w:val="Normal"/>
    <w:semiHidden/>
    <w:rsid w:val="00360825"/>
    <w:pPr>
      <w:keepNext w:val="0"/>
      <w:keepLines w:val="0"/>
      <w:pageBreakBefore w:val="0"/>
      <w:spacing w:before="120" w:after="120"/>
      <w:jc w:val="left"/>
      <w:outlineLvl w:val="9"/>
    </w:pPr>
    <w:rPr>
      <w:caps/>
      <w:kern w:val="0"/>
      <w:sz w:val="20"/>
    </w:rPr>
  </w:style>
  <w:style w:type="paragraph" w:customStyle="1" w:styleId="-PAGE-">
    <w:name w:val="- PAGE -"/>
    <w:rsid w:val="00360825"/>
    <w:rPr>
      <w:lang w:eastAsia="en-US"/>
    </w:rPr>
  </w:style>
  <w:style w:type="paragraph" w:styleId="TOC2">
    <w:name w:val="toc 2"/>
    <w:next w:val="Normal"/>
    <w:uiPriority w:val="39"/>
    <w:rsid w:val="00360825"/>
    <w:pPr>
      <w:keepNext/>
      <w:spacing w:before="120" w:after="60"/>
      <w:ind w:left="1985" w:right="1134" w:hanging="567"/>
    </w:pPr>
    <w:rPr>
      <w:b/>
      <w:noProof/>
      <w:sz w:val="28"/>
      <w:lang w:eastAsia="en-US"/>
    </w:rPr>
  </w:style>
  <w:style w:type="paragraph" w:styleId="TOC4">
    <w:name w:val="toc 4"/>
    <w:next w:val="Normal"/>
    <w:semiHidden/>
    <w:rsid w:val="00360825"/>
    <w:pPr>
      <w:keepNext/>
      <w:spacing w:before="60" w:after="20"/>
      <w:ind w:left="1985" w:right="1134" w:hanging="567"/>
    </w:pPr>
    <w:rPr>
      <w:b/>
      <w:noProof/>
      <w:sz w:val="22"/>
      <w:lang w:eastAsia="en-US"/>
    </w:rPr>
  </w:style>
  <w:style w:type="paragraph" w:styleId="TOC5">
    <w:name w:val="toc 5"/>
    <w:next w:val="Normal"/>
    <w:semiHidden/>
    <w:rsid w:val="00360825"/>
    <w:pPr>
      <w:keepNext/>
      <w:spacing w:before="60" w:after="20"/>
      <w:ind w:left="1985" w:right="1134" w:hanging="567"/>
    </w:pPr>
    <w:rPr>
      <w:rFonts w:ascii="Helvetica" w:hAnsi="Helvetica"/>
      <w:b/>
      <w:noProof/>
      <w:sz w:val="18"/>
      <w:lang w:eastAsia="en-US"/>
    </w:rPr>
  </w:style>
  <w:style w:type="paragraph" w:styleId="TOC6">
    <w:name w:val="toc 6"/>
    <w:next w:val="Normal"/>
    <w:semiHidden/>
    <w:rsid w:val="00360825"/>
    <w:pPr>
      <w:keepNext/>
      <w:spacing w:before="60" w:after="20"/>
      <w:ind w:left="1985" w:right="1134" w:hanging="567"/>
    </w:pPr>
    <w:rPr>
      <w:b/>
      <w:noProof/>
      <w:lang w:eastAsia="en-US"/>
    </w:rPr>
  </w:style>
  <w:style w:type="paragraph" w:styleId="TOC7">
    <w:name w:val="toc 7"/>
    <w:next w:val="Normal"/>
    <w:semiHidden/>
    <w:rsid w:val="00360825"/>
    <w:pPr>
      <w:keepNext/>
      <w:spacing w:before="60" w:after="20"/>
      <w:ind w:left="1985" w:right="1134" w:hanging="567"/>
    </w:pPr>
    <w:rPr>
      <w:rFonts w:ascii="Helvetica" w:hAnsi="Helvetica"/>
      <w:b/>
      <w:sz w:val="18"/>
      <w:lang w:eastAsia="en-US"/>
    </w:rPr>
  </w:style>
  <w:style w:type="paragraph" w:styleId="TOC8">
    <w:name w:val="toc 8"/>
    <w:next w:val="Normal"/>
    <w:uiPriority w:val="39"/>
    <w:rsid w:val="00360825"/>
    <w:pPr>
      <w:tabs>
        <w:tab w:val="left" w:pos="1418"/>
        <w:tab w:val="right" w:pos="6804"/>
      </w:tabs>
      <w:ind w:left="1418" w:right="1134" w:hanging="851"/>
    </w:pPr>
    <w:rPr>
      <w:noProof/>
      <w:sz w:val="22"/>
      <w:lang w:eastAsia="en-US"/>
    </w:rPr>
  </w:style>
  <w:style w:type="paragraph" w:styleId="TOC9">
    <w:name w:val="toc 9"/>
    <w:next w:val="Normal"/>
    <w:semiHidden/>
    <w:rsid w:val="00360825"/>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360825"/>
    <w:pPr>
      <w:tabs>
        <w:tab w:val="left" w:pos="879"/>
      </w:tabs>
      <w:spacing w:before="80" w:line="260" w:lineRule="atLeast"/>
      <w:ind w:left="879" w:hanging="879"/>
    </w:pPr>
    <w:rPr>
      <w:snapToGrid w:val="0"/>
      <w:sz w:val="24"/>
      <w:lang w:eastAsia="en-US"/>
    </w:rPr>
  </w:style>
  <w:style w:type="paragraph" w:customStyle="1" w:styleId="Defsubpara">
    <w:name w:val="Defsubpara"/>
    <w:rsid w:val="00360825"/>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360825"/>
    <w:rPr>
      <w:sz w:val="24"/>
      <w:vertAlign w:val="superscript"/>
    </w:rPr>
  </w:style>
  <w:style w:type="paragraph" w:styleId="BodyText">
    <w:name w:val="Body Text"/>
    <w:basedOn w:val="Normal"/>
    <w:rsid w:val="00360825"/>
    <w:pPr>
      <w:spacing w:after="120"/>
    </w:pPr>
  </w:style>
  <w:style w:type="paragraph" w:styleId="DocumentMap">
    <w:name w:val="Document Map"/>
    <w:basedOn w:val="Normal"/>
    <w:semiHidden/>
    <w:rsid w:val="00360825"/>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360825"/>
    <w:pPr>
      <w:tabs>
        <w:tab w:val="right" w:pos="1162"/>
        <w:tab w:val="left" w:pos="1446"/>
      </w:tabs>
      <w:spacing w:before="160" w:line="260" w:lineRule="atLeast"/>
      <w:ind w:left="1446" w:right="284" w:hanging="851"/>
    </w:pPr>
  </w:style>
  <w:style w:type="character" w:styleId="Hyperlink">
    <w:name w:val="Hyperlink"/>
    <w:basedOn w:val="DefaultParagraphFont"/>
    <w:rsid w:val="00360825"/>
    <w:rPr>
      <w:color w:val="0000FF"/>
      <w:sz w:val="24"/>
      <w:u w:val="single"/>
    </w:rPr>
  </w:style>
  <w:style w:type="character" w:styleId="FollowedHyperlink">
    <w:name w:val="FollowedHyperlink"/>
    <w:basedOn w:val="DefaultParagraphFont"/>
    <w:rsid w:val="00360825"/>
    <w:rPr>
      <w:color w:val="800080"/>
      <w:sz w:val="24"/>
      <w:u w:val="single"/>
    </w:rPr>
  </w:style>
  <w:style w:type="character" w:customStyle="1" w:styleId="CharSClsNo">
    <w:name w:val="CharSClsNo"/>
    <w:basedOn w:val="DefaultParagraphFont"/>
    <w:rsid w:val="00360825"/>
    <w:rPr>
      <w:sz w:val="22"/>
      <w:lang w:val="en-AU"/>
    </w:rPr>
  </w:style>
  <w:style w:type="paragraph" w:customStyle="1" w:styleId="Mainnumbers">
    <w:name w:val="Mainnumbers"/>
    <w:basedOn w:val="Normal"/>
    <w:rsid w:val="00360825"/>
    <w:pPr>
      <w:tabs>
        <w:tab w:val="num" w:pos="1440"/>
      </w:tabs>
      <w:ind w:left="360" w:hanging="360"/>
    </w:pPr>
  </w:style>
  <w:style w:type="paragraph" w:customStyle="1" w:styleId="SectionNumbers">
    <w:name w:val="SectionNumbers"/>
    <w:basedOn w:val="Normal"/>
    <w:rsid w:val="00360825"/>
    <w:pPr>
      <w:tabs>
        <w:tab w:val="num" w:pos="0"/>
        <w:tab w:val="right" w:pos="1152"/>
      </w:tabs>
      <w:spacing w:line="260" w:lineRule="atLeast"/>
    </w:pPr>
  </w:style>
  <w:style w:type="paragraph" w:customStyle="1" w:styleId="DefinitionNumbers">
    <w:name w:val="DefinitionNumbers"/>
    <w:basedOn w:val="Normal"/>
    <w:rsid w:val="00360825"/>
    <w:pPr>
      <w:numPr>
        <w:numId w:val="1"/>
      </w:numPr>
    </w:pPr>
  </w:style>
  <w:style w:type="paragraph" w:customStyle="1" w:styleId="AssentNote">
    <w:name w:val="Assent Note"/>
    <w:rsid w:val="00360825"/>
    <w:pPr>
      <w:keepLines/>
      <w:spacing w:before="160" w:after="240"/>
      <w:jc w:val="right"/>
    </w:pPr>
    <w:rPr>
      <w:i/>
      <w:snapToGrid w:val="0"/>
      <w:sz w:val="24"/>
      <w:lang w:eastAsia="en-US"/>
    </w:rPr>
  </w:style>
  <w:style w:type="paragraph" w:customStyle="1" w:styleId="Enactment">
    <w:name w:val="Enactment"/>
    <w:rsid w:val="00360825"/>
    <w:pPr>
      <w:spacing w:before="800"/>
    </w:pPr>
    <w:rPr>
      <w:sz w:val="24"/>
      <w:lang w:eastAsia="en-US"/>
    </w:rPr>
  </w:style>
  <w:style w:type="paragraph" w:customStyle="1" w:styleId="Footnotesection">
    <w:name w:val="Footnote(section)"/>
    <w:rsid w:val="00360825"/>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360825"/>
  </w:style>
  <w:style w:type="paragraph" w:customStyle="1" w:styleId="LongTitle">
    <w:name w:val="Long Title"/>
    <w:rsid w:val="00360825"/>
    <w:rPr>
      <w:b/>
      <w:sz w:val="24"/>
      <w:lang w:eastAsia="en-US"/>
    </w:rPr>
  </w:style>
  <w:style w:type="paragraph" w:styleId="Signature">
    <w:name w:val="Signature"/>
    <w:basedOn w:val="Normal"/>
    <w:rsid w:val="00360825"/>
    <w:pPr>
      <w:ind w:left="4252"/>
    </w:pPr>
  </w:style>
  <w:style w:type="paragraph" w:styleId="List">
    <w:name w:val="List"/>
    <w:basedOn w:val="Normal"/>
    <w:rsid w:val="00360825"/>
    <w:pPr>
      <w:ind w:left="283" w:hanging="283"/>
    </w:pPr>
  </w:style>
  <w:style w:type="paragraph" w:customStyle="1" w:styleId="Indenta">
    <w:name w:val="Indent(a)"/>
    <w:rsid w:val="00360825"/>
    <w:pPr>
      <w:tabs>
        <w:tab w:val="right" w:pos="1332"/>
        <w:tab w:val="left" w:pos="1616"/>
      </w:tabs>
      <w:spacing w:before="80" w:line="260" w:lineRule="atLeast"/>
      <w:ind w:left="1616" w:hanging="1616"/>
    </w:pPr>
    <w:rPr>
      <w:sz w:val="24"/>
      <w:lang w:eastAsia="en-US"/>
    </w:rPr>
  </w:style>
  <w:style w:type="paragraph" w:customStyle="1" w:styleId="IndentA0">
    <w:name w:val="Indent(A)"/>
    <w:rsid w:val="00360825"/>
    <w:pPr>
      <w:tabs>
        <w:tab w:val="right" w:pos="3686"/>
        <w:tab w:val="left" w:pos="3969"/>
      </w:tabs>
      <w:spacing w:before="80" w:line="260" w:lineRule="atLeast"/>
      <w:ind w:left="3969" w:hanging="3969"/>
    </w:pPr>
    <w:rPr>
      <w:sz w:val="24"/>
      <w:lang w:eastAsia="en-US"/>
    </w:rPr>
  </w:style>
  <w:style w:type="paragraph" w:customStyle="1" w:styleId="Indenti">
    <w:name w:val="Indent(i)"/>
    <w:rsid w:val="00360825"/>
    <w:pPr>
      <w:tabs>
        <w:tab w:val="right" w:pos="2041"/>
        <w:tab w:val="left" w:pos="2325"/>
      </w:tabs>
      <w:spacing w:before="80" w:line="260" w:lineRule="atLeast"/>
      <w:ind w:left="2325" w:hanging="2325"/>
    </w:pPr>
    <w:rPr>
      <w:sz w:val="24"/>
      <w:lang w:eastAsia="en-US"/>
    </w:rPr>
  </w:style>
  <w:style w:type="paragraph" w:customStyle="1" w:styleId="IndentI0">
    <w:name w:val="Indent(I)"/>
    <w:rsid w:val="00360825"/>
    <w:pPr>
      <w:tabs>
        <w:tab w:val="right" w:pos="2892"/>
        <w:tab w:val="left" w:pos="3204"/>
      </w:tabs>
      <w:spacing w:before="80" w:line="260" w:lineRule="atLeast"/>
      <w:ind w:left="3204" w:hanging="3204"/>
    </w:pPr>
    <w:rPr>
      <w:sz w:val="24"/>
      <w:lang w:eastAsia="en-US"/>
    </w:rPr>
  </w:style>
  <w:style w:type="character" w:customStyle="1" w:styleId="CharChapNo">
    <w:name w:val="CharChapNo"/>
    <w:rsid w:val="00360825"/>
    <w:rPr>
      <w:noProof w:val="0"/>
      <w:lang w:val="en-AU"/>
    </w:rPr>
  </w:style>
  <w:style w:type="paragraph" w:customStyle="1" w:styleId="Ednotesubpara">
    <w:name w:val="Ednote(subpara)"/>
    <w:rsid w:val="00360825"/>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360825"/>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360825"/>
    <w:pPr>
      <w:tabs>
        <w:tab w:val="left" w:pos="879"/>
      </w:tabs>
      <w:spacing w:before="120" w:line="260" w:lineRule="atLeast"/>
      <w:ind w:left="879" w:hanging="879"/>
    </w:pPr>
    <w:rPr>
      <w:i/>
      <w:sz w:val="24"/>
      <w:lang w:eastAsia="en-US"/>
    </w:rPr>
  </w:style>
  <w:style w:type="character" w:customStyle="1" w:styleId="CharChapText">
    <w:name w:val="CharChapText"/>
    <w:rsid w:val="00360825"/>
    <w:rPr>
      <w:noProof w:val="0"/>
      <w:lang w:val="en-AU"/>
    </w:rPr>
  </w:style>
  <w:style w:type="character" w:customStyle="1" w:styleId="CharDivNo">
    <w:name w:val="CharDivNo"/>
    <w:rsid w:val="00360825"/>
    <w:rPr>
      <w:noProof w:val="0"/>
      <w:lang w:val="en-AU"/>
    </w:rPr>
  </w:style>
  <w:style w:type="character" w:customStyle="1" w:styleId="CharDivText">
    <w:name w:val="CharDivText"/>
    <w:rsid w:val="00360825"/>
    <w:rPr>
      <w:noProof w:val="0"/>
      <w:lang w:val="en-AU"/>
    </w:rPr>
  </w:style>
  <w:style w:type="character" w:customStyle="1" w:styleId="CharPartNo">
    <w:name w:val="CharPartNo"/>
    <w:rsid w:val="00360825"/>
    <w:rPr>
      <w:noProof w:val="0"/>
      <w:lang w:val="en-AU"/>
    </w:rPr>
  </w:style>
  <w:style w:type="character" w:customStyle="1" w:styleId="CharPartText">
    <w:name w:val="CharPartText"/>
    <w:rsid w:val="00360825"/>
    <w:rPr>
      <w:noProof w:val="0"/>
      <w:lang w:val="en-AU"/>
    </w:rPr>
  </w:style>
  <w:style w:type="character" w:customStyle="1" w:styleId="CharSectno">
    <w:name w:val="CharSectno"/>
    <w:rsid w:val="00360825"/>
    <w:rPr>
      <w:noProof w:val="0"/>
      <w:lang w:val="en-AU"/>
    </w:rPr>
  </w:style>
  <w:style w:type="paragraph" w:customStyle="1" w:styleId="MiscClose">
    <w:name w:val="MiscClose"/>
    <w:basedOn w:val="Normal"/>
    <w:rsid w:val="00360825"/>
    <w:pPr>
      <w:keepLines/>
      <w:tabs>
        <w:tab w:val="left" w:pos="893"/>
      </w:tabs>
      <w:spacing w:line="260" w:lineRule="atLeast"/>
      <w:jc w:val="right"/>
    </w:pPr>
  </w:style>
  <w:style w:type="character" w:customStyle="1" w:styleId="CharSchNo">
    <w:name w:val="CharSchNo"/>
    <w:rsid w:val="00360825"/>
    <w:rPr>
      <w:noProof w:val="0"/>
      <w:lang w:val="en-AU"/>
    </w:rPr>
  </w:style>
  <w:style w:type="paragraph" w:customStyle="1" w:styleId="headerpart">
    <w:name w:val="header.part"/>
    <w:basedOn w:val="Normal"/>
    <w:rsid w:val="00360825"/>
    <w:pPr>
      <w:keepNext/>
      <w:spacing w:line="260" w:lineRule="atLeast"/>
    </w:pPr>
    <w:rPr>
      <w:rFonts w:ascii="Arial" w:hAnsi="Arial"/>
      <w:b/>
    </w:rPr>
  </w:style>
  <w:style w:type="paragraph" w:customStyle="1" w:styleId="headerpartodd">
    <w:name w:val="header.part.odd"/>
    <w:basedOn w:val="headerpart"/>
    <w:rsid w:val="00360825"/>
    <w:pPr>
      <w:ind w:left="5387" w:hanging="1134"/>
    </w:pPr>
  </w:style>
  <w:style w:type="paragraph" w:customStyle="1" w:styleId="Ednoteitem">
    <w:name w:val="Ednote(item)"/>
    <w:rsid w:val="00360825"/>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360825"/>
    <w:pPr>
      <w:ind w:left="567" w:right="284"/>
      <w:outlineLvl w:val="9"/>
    </w:pPr>
  </w:style>
  <w:style w:type="paragraph" w:customStyle="1" w:styleId="zHeading2">
    <w:name w:val="zHeading 2"/>
    <w:basedOn w:val="Heading2"/>
    <w:rsid w:val="00360825"/>
    <w:pPr>
      <w:pageBreakBefore w:val="0"/>
      <w:spacing w:before="240"/>
      <w:ind w:left="567" w:right="284"/>
      <w:outlineLvl w:val="9"/>
    </w:pPr>
  </w:style>
  <w:style w:type="paragraph" w:customStyle="1" w:styleId="zHeading3">
    <w:name w:val="zHeading 3"/>
    <w:basedOn w:val="Heading3"/>
    <w:rsid w:val="00360825"/>
    <w:pPr>
      <w:ind w:left="567" w:right="284"/>
      <w:outlineLvl w:val="9"/>
    </w:pPr>
  </w:style>
  <w:style w:type="paragraph" w:customStyle="1" w:styleId="zHeading4">
    <w:name w:val="zHeading 4"/>
    <w:basedOn w:val="Heading4"/>
    <w:rsid w:val="00360825"/>
    <w:pPr>
      <w:ind w:left="567" w:right="284"/>
      <w:outlineLvl w:val="9"/>
    </w:pPr>
  </w:style>
  <w:style w:type="paragraph" w:customStyle="1" w:styleId="zHeading5">
    <w:name w:val="zHeading 5"/>
    <w:basedOn w:val="Heading5"/>
    <w:rsid w:val="00360825"/>
    <w:pPr>
      <w:tabs>
        <w:tab w:val="clear" w:pos="879"/>
        <w:tab w:val="left" w:pos="1446"/>
      </w:tabs>
      <w:ind w:left="1446" w:right="284"/>
      <w:outlineLvl w:val="9"/>
    </w:pPr>
  </w:style>
  <w:style w:type="paragraph" w:customStyle="1" w:styleId="yHeading2">
    <w:name w:val="yHeading 2"/>
    <w:basedOn w:val="Heading2"/>
    <w:rsid w:val="00360825"/>
    <w:pPr>
      <w:pageBreakBefore w:val="0"/>
      <w:spacing w:before="240" w:line="240" w:lineRule="auto"/>
    </w:pPr>
    <w:rPr>
      <w:sz w:val="28"/>
    </w:rPr>
  </w:style>
  <w:style w:type="paragraph" w:customStyle="1" w:styleId="yHeading1">
    <w:name w:val="yHeading 1"/>
    <w:basedOn w:val="Heading1"/>
    <w:rsid w:val="00360825"/>
    <w:pPr>
      <w:spacing w:line="240" w:lineRule="auto"/>
    </w:pPr>
    <w:rPr>
      <w:sz w:val="32"/>
    </w:rPr>
  </w:style>
  <w:style w:type="paragraph" w:customStyle="1" w:styleId="yHeading3">
    <w:name w:val="yHeading 3"/>
    <w:basedOn w:val="Heading3"/>
    <w:rsid w:val="00360825"/>
    <w:pPr>
      <w:spacing w:line="240" w:lineRule="auto"/>
    </w:pPr>
    <w:rPr>
      <w:sz w:val="24"/>
    </w:rPr>
  </w:style>
  <w:style w:type="paragraph" w:customStyle="1" w:styleId="yHeading4">
    <w:name w:val="yHeading 4"/>
    <w:basedOn w:val="Heading4"/>
    <w:rsid w:val="00360825"/>
    <w:rPr>
      <w:sz w:val="22"/>
    </w:rPr>
  </w:style>
  <w:style w:type="paragraph" w:customStyle="1" w:styleId="yHeading5">
    <w:name w:val="yHeading 5"/>
    <w:basedOn w:val="Heading5"/>
    <w:rsid w:val="00360825"/>
    <w:pPr>
      <w:spacing w:line="240" w:lineRule="auto"/>
    </w:pPr>
    <w:rPr>
      <w:sz w:val="22"/>
    </w:rPr>
  </w:style>
  <w:style w:type="paragraph" w:customStyle="1" w:styleId="Ednotesubitem">
    <w:name w:val="Ednote(subitem)"/>
    <w:rsid w:val="00360825"/>
    <w:pPr>
      <w:tabs>
        <w:tab w:val="right" w:pos="3485"/>
        <w:tab w:val="left" w:pos="3773"/>
      </w:tabs>
      <w:spacing w:before="80" w:line="260" w:lineRule="atLeast"/>
      <w:ind w:left="3771" w:hanging="3771"/>
    </w:pPr>
    <w:rPr>
      <w:i/>
      <w:sz w:val="24"/>
      <w:lang w:eastAsia="en-US"/>
    </w:rPr>
  </w:style>
  <w:style w:type="paragraph" w:customStyle="1" w:styleId="Penpara">
    <w:name w:val="Penpara"/>
    <w:rsid w:val="00360825"/>
    <w:pPr>
      <w:tabs>
        <w:tab w:val="right" w:pos="1616"/>
        <w:tab w:val="left" w:pos="1899"/>
      </w:tabs>
      <w:spacing w:before="80" w:line="260" w:lineRule="atLeast"/>
      <w:ind w:left="1899" w:hanging="1899"/>
    </w:pPr>
    <w:rPr>
      <w:sz w:val="24"/>
      <w:lang w:eastAsia="en-US"/>
    </w:rPr>
  </w:style>
  <w:style w:type="paragraph" w:customStyle="1" w:styleId="Pensubpara">
    <w:name w:val="Pensubpara"/>
    <w:rsid w:val="00360825"/>
    <w:pPr>
      <w:tabs>
        <w:tab w:val="right" w:pos="2325"/>
        <w:tab w:val="left" w:pos="2608"/>
      </w:tabs>
      <w:spacing w:before="80" w:line="260" w:lineRule="atLeast"/>
      <w:ind w:left="2608" w:hanging="2608"/>
    </w:pPr>
    <w:rPr>
      <w:sz w:val="24"/>
      <w:lang w:eastAsia="en-US"/>
    </w:rPr>
  </w:style>
  <w:style w:type="paragraph" w:customStyle="1" w:styleId="Penitem">
    <w:name w:val="Penitem"/>
    <w:rsid w:val="00360825"/>
    <w:pPr>
      <w:tabs>
        <w:tab w:val="right" w:pos="3119"/>
        <w:tab w:val="left" w:pos="3402"/>
      </w:tabs>
      <w:spacing w:before="80" w:line="260" w:lineRule="atLeast"/>
      <w:ind w:left="3402" w:hanging="3402"/>
    </w:pPr>
    <w:rPr>
      <w:sz w:val="24"/>
      <w:lang w:eastAsia="en-US"/>
    </w:rPr>
  </w:style>
  <w:style w:type="paragraph" w:styleId="MacroText">
    <w:name w:val="macro"/>
    <w:semiHidden/>
    <w:rsid w:val="00360825"/>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360825"/>
    <w:pPr>
      <w:spacing w:line="240" w:lineRule="auto"/>
    </w:pPr>
    <w:rPr>
      <w:sz w:val="22"/>
    </w:rPr>
  </w:style>
  <w:style w:type="paragraph" w:customStyle="1" w:styleId="yIndentA0">
    <w:name w:val="yIndent(A)"/>
    <w:basedOn w:val="IndentA0"/>
    <w:rsid w:val="00360825"/>
    <w:pPr>
      <w:spacing w:line="240" w:lineRule="auto"/>
    </w:pPr>
    <w:rPr>
      <w:sz w:val="22"/>
    </w:rPr>
  </w:style>
  <w:style w:type="paragraph" w:customStyle="1" w:styleId="yIndentI">
    <w:name w:val="yIndent(I)"/>
    <w:basedOn w:val="IndentI0"/>
    <w:rsid w:val="00360825"/>
    <w:pPr>
      <w:spacing w:line="240" w:lineRule="auto"/>
    </w:pPr>
    <w:rPr>
      <w:sz w:val="22"/>
    </w:rPr>
  </w:style>
  <w:style w:type="paragraph" w:customStyle="1" w:styleId="yIndenti0">
    <w:name w:val="yIndent(i)"/>
    <w:basedOn w:val="Indenti"/>
    <w:rsid w:val="00360825"/>
    <w:pPr>
      <w:spacing w:line="240" w:lineRule="auto"/>
    </w:pPr>
    <w:rPr>
      <w:sz w:val="22"/>
    </w:rPr>
  </w:style>
  <w:style w:type="paragraph" w:customStyle="1" w:styleId="zIndenta">
    <w:name w:val="zIndent(a)"/>
    <w:basedOn w:val="Normal"/>
    <w:rsid w:val="00360825"/>
    <w:pPr>
      <w:tabs>
        <w:tab w:val="right" w:pos="1899"/>
        <w:tab w:val="left" w:pos="2183"/>
      </w:tabs>
      <w:spacing w:before="80" w:line="260" w:lineRule="atLeast"/>
      <w:ind w:left="2183" w:right="284" w:hanging="851"/>
    </w:pPr>
  </w:style>
  <w:style w:type="paragraph" w:customStyle="1" w:styleId="zIndentA0">
    <w:name w:val="zIndent(A)"/>
    <w:basedOn w:val="Normal"/>
    <w:rsid w:val="00360825"/>
    <w:pPr>
      <w:tabs>
        <w:tab w:val="right" w:pos="4253"/>
        <w:tab w:val="left" w:pos="4536"/>
      </w:tabs>
      <w:spacing w:before="80" w:line="260" w:lineRule="atLeast"/>
      <w:ind w:left="4537" w:right="284" w:hanging="851"/>
    </w:pPr>
  </w:style>
  <w:style w:type="paragraph" w:customStyle="1" w:styleId="zIndenti">
    <w:name w:val="zIndent(i)"/>
    <w:basedOn w:val="Normal"/>
    <w:rsid w:val="00360825"/>
    <w:pPr>
      <w:tabs>
        <w:tab w:val="right" w:pos="2608"/>
        <w:tab w:val="left" w:pos="2892"/>
      </w:tabs>
      <w:spacing w:before="80" w:line="260" w:lineRule="atLeast"/>
      <w:ind w:left="2892" w:right="284" w:hanging="851"/>
    </w:pPr>
  </w:style>
  <w:style w:type="paragraph" w:customStyle="1" w:styleId="zIndentI0">
    <w:name w:val="zIndent(I)"/>
    <w:basedOn w:val="Normal"/>
    <w:rsid w:val="00360825"/>
    <w:pPr>
      <w:tabs>
        <w:tab w:val="right" w:pos="3459"/>
        <w:tab w:val="left" w:pos="3771"/>
      </w:tabs>
      <w:spacing w:before="80" w:line="260" w:lineRule="atLeast"/>
      <w:ind w:left="3743" w:right="284" w:hanging="851"/>
    </w:pPr>
  </w:style>
  <w:style w:type="paragraph" w:customStyle="1" w:styleId="yPenstart">
    <w:name w:val="yPenstart"/>
    <w:basedOn w:val="Penstart"/>
    <w:rsid w:val="00360825"/>
    <w:pPr>
      <w:spacing w:line="240" w:lineRule="auto"/>
    </w:pPr>
    <w:rPr>
      <w:sz w:val="22"/>
    </w:rPr>
  </w:style>
  <w:style w:type="paragraph" w:customStyle="1" w:styleId="yPenpara">
    <w:name w:val="yPenpara"/>
    <w:basedOn w:val="Penpara"/>
    <w:rsid w:val="00360825"/>
    <w:pPr>
      <w:spacing w:line="240" w:lineRule="auto"/>
    </w:pPr>
    <w:rPr>
      <w:sz w:val="22"/>
    </w:rPr>
  </w:style>
  <w:style w:type="paragraph" w:customStyle="1" w:styleId="yPensubpara">
    <w:name w:val="yPensubpara"/>
    <w:basedOn w:val="Pensubpara"/>
    <w:rsid w:val="00360825"/>
    <w:pPr>
      <w:spacing w:line="240" w:lineRule="auto"/>
    </w:pPr>
    <w:rPr>
      <w:sz w:val="22"/>
    </w:rPr>
  </w:style>
  <w:style w:type="paragraph" w:customStyle="1" w:styleId="yPenitem">
    <w:name w:val="yPenitem"/>
    <w:basedOn w:val="Penitem"/>
    <w:rsid w:val="00360825"/>
    <w:pPr>
      <w:spacing w:line="240" w:lineRule="auto"/>
    </w:pPr>
    <w:rPr>
      <w:sz w:val="22"/>
    </w:rPr>
  </w:style>
  <w:style w:type="paragraph" w:customStyle="1" w:styleId="zPenpara">
    <w:name w:val="zPenpara"/>
    <w:basedOn w:val="Normal"/>
    <w:rsid w:val="00360825"/>
    <w:pPr>
      <w:tabs>
        <w:tab w:val="right" w:pos="2155"/>
        <w:tab w:val="left" w:pos="2438"/>
      </w:tabs>
      <w:spacing w:before="80" w:line="260" w:lineRule="atLeast"/>
      <w:ind w:left="2439" w:right="284" w:hanging="2070"/>
    </w:pPr>
  </w:style>
  <w:style w:type="paragraph" w:customStyle="1" w:styleId="zPensubpara">
    <w:name w:val="zPensubpara"/>
    <w:basedOn w:val="Normal"/>
    <w:rsid w:val="00360825"/>
    <w:pPr>
      <w:tabs>
        <w:tab w:val="right" w:pos="2608"/>
        <w:tab w:val="left" w:pos="2892"/>
      </w:tabs>
      <w:spacing w:before="160" w:line="260" w:lineRule="atLeast"/>
      <w:ind w:left="2892" w:right="284" w:hanging="851"/>
    </w:pPr>
  </w:style>
  <w:style w:type="paragraph" w:customStyle="1" w:styleId="zPenitem">
    <w:name w:val="zPenitem"/>
    <w:basedOn w:val="Normal"/>
    <w:rsid w:val="00360825"/>
    <w:pPr>
      <w:tabs>
        <w:tab w:val="right" w:pos="3402"/>
        <w:tab w:val="left" w:pos="3686"/>
      </w:tabs>
      <w:spacing w:before="80" w:line="260" w:lineRule="atLeast"/>
      <w:ind w:left="3686" w:right="284" w:hanging="851"/>
    </w:pPr>
  </w:style>
  <w:style w:type="paragraph" w:customStyle="1" w:styleId="yDefpara">
    <w:name w:val="yDefpara"/>
    <w:basedOn w:val="Defpara"/>
    <w:rsid w:val="00360825"/>
    <w:pPr>
      <w:spacing w:line="240" w:lineRule="auto"/>
    </w:pPr>
    <w:rPr>
      <w:sz w:val="22"/>
    </w:rPr>
  </w:style>
  <w:style w:type="paragraph" w:customStyle="1" w:styleId="yDefstart">
    <w:name w:val="yDefstart"/>
    <w:basedOn w:val="Defstart"/>
    <w:rsid w:val="00360825"/>
    <w:pPr>
      <w:spacing w:line="240" w:lineRule="auto"/>
    </w:pPr>
    <w:rPr>
      <w:sz w:val="22"/>
    </w:rPr>
  </w:style>
  <w:style w:type="paragraph" w:customStyle="1" w:styleId="yDefsubpara">
    <w:name w:val="yDefsubpara"/>
    <w:basedOn w:val="Defsubpara"/>
    <w:rsid w:val="00360825"/>
    <w:pPr>
      <w:spacing w:line="240" w:lineRule="auto"/>
    </w:pPr>
    <w:rPr>
      <w:sz w:val="22"/>
    </w:rPr>
  </w:style>
  <w:style w:type="paragraph" w:customStyle="1" w:styleId="yDefitem">
    <w:name w:val="yDefitem"/>
    <w:basedOn w:val="Defitem"/>
    <w:rsid w:val="00360825"/>
    <w:pPr>
      <w:spacing w:line="240" w:lineRule="auto"/>
    </w:pPr>
    <w:rPr>
      <w:sz w:val="22"/>
    </w:rPr>
  </w:style>
  <w:style w:type="paragraph" w:customStyle="1" w:styleId="zDefstart">
    <w:name w:val="zDefstart"/>
    <w:basedOn w:val="Normal"/>
    <w:rsid w:val="00360825"/>
    <w:pPr>
      <w:tabs>
        <w:tab w:val="left" w:pos="312"/>
      </w:tabs>
      <w:spacing w:before="80" w:line="260" w:lineRule="atLeast"/>
      <w:ind w:left="1446" w:right="284" w:hanging="312"/>
    </w:pPr>
    <w:rPr>
      <w:snapToGrid w:val="0"/>
    </w:rPr>
  </w:style>
  <w:style w:type="paragraph" w:customStyle="1" w:styleId="zDefpara">
    <w:name w:val="zDefpara"/>
    <w:basedOn w:val="Normal"/>
    <w:rsid w:val="00360825"/>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360825"/>
    <w:pPr>
      <w:keepLines/>
      <w:tabs>
        <w:tab w:val="right" w:pos="2608"/>
        <w:tab w:val="left" w:pos="2892"/>
      </w:tabs>
      <w:spacing w:before="80" w:line="260" w:lineRule="atLeast"/>
      <w:ind w:left="2892" w:right="284" w:hanging="851"/>
    </w:pPr>
  </w:style>
  <w:style w:type="paragraph" w:customStyle="1" w:styleId="zyDefpara">
    <w:name w:val="zyDefpara"/>
    <w:basedOn w:val="zDefpara"/>
    <w:rsid w:val="00360825"/>
    <w:pPr>
      <w:spacing w:line="240" w:lineRule="auto"/>
    </w:pPr>
    <w:rPr>
      <w:sz w:val="22"/>
    </w:rPr>
  </w:style>
  <w:style w:type="paragraph" w:customStyle="1" w:styleId="zyDefstart">
    <w:name w:val="zyDefstart"/>
    <w:basedOn w:val="zDefstart"/>
    <w:rsid w:val="00360825"/>
    <w:pPr>
      <w:spacing w:line="240" w:lineRule="auto"/>
    </w:pPr>
    <w:rPr>
      <w:sz w:val="22"/>
    </w:rPr>
  </w:style>
  <w:style w:type="paragraph" w:customStyle="1" w:styleId="zyDefsubpara">
    <w:name w:val="zyDefsubpara"/>
    <w:basedOn w:val="zDefsubpara"/>
    <w:rsid w:val="00360825"/>
    <w:pPr>
      <w:spacing w:line="240" w:lineRule="auto"/>
    </w:pPr>
    <w:rPr>
      <w:snapToGrid w:val="0"/>
      <w:sz w:val="22"/>
    </w:rPr>
  </w:style>
  <w:style w:type="paragraph" w:customStyle="1" w:styleId="zyHeading1">
    <w:name w:val="zyHeading 1"/>
    <w:basedOn w:val="zHeading1"/>
    <w:rsid w:val="00360825"/>
    <w:pPr>
      <w:spacing w:line="240" w:lineRule="auto"/>
    </w:pPr>
    <w:rPr>
      <w:sz w:val="32"/>
    </w:rPr>
  </w:style>
  <w:style w:type="paragraph" w:customStyle="1" w:styleId="zyHeading2">
    <w:name w:val="zyHeading 2"/>
    <w:basedOn w:val="zHeading2"/>
    <w:rsid w:val="00360825"/>
    <w:pPr>
      <w:spacing w:line="240" w:lineRule="auto"/>
    </w:pPr>
    <w:rPr>
      <w:sz w:val="28"/>
    </w:rPr>
  </w:style>
  <w:style w:type="paragraph" w:customStyle="1" w:styleId="zyHeading3">
    <w:name w:val="zyHeading 3"/>
    <w:basedOn w:val="zHeading3"/>
    <w:rsid w:val="00360825"/>
    <w:pPr>
      <w:spacing w:line="240" w:lineRule="auto"/>
    </w:pPr>
    <w:rPr>
      <w:sz w:val="24"/>
    </w:rPr>
  </w:style>
  <w:style w:type="paragraph" w:customStyle="1" w:styleId="zyHeading4">
    <w:name w:val="zyHeading 4"/>
    <w:basedOn w:val="zHeading4"/>
    <w:rsid w:val="00360825"/>
    <w:rPr>
      <w:sz w:val="22"/>
    </w:rPr>
  </w:style>
  <w:style w:type="paragraph" w:customStyle="1" w:styleId="zyHeading5">
    <w:name w:val="zyHeading 5"/>
    <w:basedOn w:val="zHeading5"/>
    <w:rsid w:val="00360825"/>
    <w:pPr>
      <w:spacing w:line="240" w:lineRule="auto"/>
    </w:pPr>
    <w:rPr>
      <w:sz w:val="22"/>
    </w:rPr>
  </w:style>
  <w:style w:type="paragraph" w:customStyle="1" w:styleId="zyIndenta">
    <w:name w:val="zyIndent(a)"/>
    <w:basedOn w:val="zIndenta"/>
    <w:rsid w:val="00360825"/>
    <w:pPr>
      <w:spacing w:line="240" w:lineRule="auto"/>
    </w:pPr>
    <w:rPr>
      <w:sz w:val="22"/>
    </w:rPr>
  </w:style>
  <w:style w:type="paragraph" w:customStyle="1" w:styleId="zyIndentA0">
    <w:name w:val="zyIndent(A)"/>
    <w:basedOn w:val="zIndentA0"/>
    <w:rsid w:val="00360825"/>
    <w:pPr>
      <w:spacing w:line="240" w:lineRule="auto"/>
    </w:pPr>
    <w:rPr>
      <w:sz w:val="22"/>
    </w:rPr>
  </w:style>
  <w:style w:type="paragraph" w:customStyle="1" w:styleId="zyIndenti">
    <w:name w:val="zyIndent(i)"/>
    <w:basedOn w:val="zIndenti"/>
    <w:rsid w:val="00360825"/>
    <w:pPr>
      <w:spacing w:line="240" w:lineRule="auto"/>
    </w:pPr>
    <w:rPr>
      <w:sz w:val="22"/>
    </w:rPr>
  </w:style>
  <w:style w:type="paragraph" w:customStyle="1" w:styleId="zyIndentI0">
    <w:name w:val="zyIndent(I)"/>
    <w:basedOn w:val="zIndentI0"/>
    <w:rsid w:val="00360825"/>
    <w:pPr>
      <w:spacing w:line="240" w:lineRule="auto"/>
    </w:pPr>
    <w:rPr>
      <w:sz w:val="22"/>
    </w:rPr>
  </w:style>
  <w:style w:type="paragraph" w:customStyle="1" w:styleId="zyPenitem">
    <w:name w:val="zyPenitem"/>
    <w:basedOn w:val="zPenitem"/>
    <w:rsid w:val="00360825"/>
    <w:pPr>
      <w:spacing w:line="240" w:lineRule="auto"/>
    </w:pPr>
    <w:rPr>
      <w:sz w:val="22"/>
    </w:rPr>
  </w:style>
  <w:style w:type="paragraph" w:customStyle="1" w:styleId="zyPenpara">
    <w:name w:val="zyPenpara"/>
    <w:basedOn w:val="zPenpara"/>
    <w:rsid w:val="00360825"/>
    <w:pPr>
      <w:spacing w:line="240" w:lineRule="auto"/>
    </w:pPr>
    <w:rPr>
      <w:sz w:val="22"/>
    </w:rPr>
  </w:style>
  <w:style w:type="paragraph" w:customStyle="1" w:styleId="zyPenstart">
    <w:name w:val="zyPenstart"/>
    <w:basedOn w:val="zPenstart"/>
    <w:rsid w:val="00360825"/>
    <w:pPr>
      <w:spacing w:line="240" w:lineRule="auto"/>
    </w:pPr>
    <w:rPr>
      <w:sz w:val="22"/>
    </w:rPr>
  </w:style>
  <w:style w:type="paragraph" w:customStyle="1" w:styleId="zyPensubpara">
    <w:name w:val="zyPensubpara"/>
    <w:basedOn w:val="zPensubpara"/>
    <w:rsid w:val="00360825"/>
    <w:pPr>
      <w:spacing w:line="240" w:lineRule="auto"/>
      <w:ind w:left="3459" w:hanging="2892"/>
    </w:pPr>
    <w:rPr>
      <w:sz w:val="22"/>
    </w:rPr>
  </w:style>
  <w:style w:type="paragraph" w:customStyle="1" w:styleId="zySubsection">
    <w:name w:val="zySubsection"/>
    <w:basedOn w:val="zSubsection"/>
    <w:rsid w:val="00360825"/>
    <w:pPr>
      <w:spacing w:line="240" w:lineRule="auto"/>
    </w:pPr>
    <w:rPr>
      <w:sz w:val="22"/>
    </w:rPr>
  </w:style>
  <w:style w:type="paragraph" w:styleId="BlockText">
    <w:name w:val="Block Text"/>
    <w:basedOn w:val="Normal"/>
    <w:rsid w:val="00360825"/>
    <w:pPr>
      <w:spacing w:after="120"/>
      <w:ind w:left="1440" w:right="1440"/>
    </w:pPr>
  </w:style>
  <w:style w:type="paragraph" w:styleId="BodyText2">
    <w:name w:val="Body Text 2"/>
    <w:basedOn w:val="Normal"/>
    <w:rsid w:val="00360825"/>
    <w:pPr>
      <w:spacing w:after="120" w:line="480" w:lineRule="auto"/>
    </w:pPr>
  </w:style>
  <w:style w:type="paragraph" w:styleId="BodyText3">
    <w:name w:val="Body Text 3"/>
    <w:basedOn w:val="Normal"/>
    <w:rsid w:val="00360825"/>
    <w:pPr>
      <w:spacing w:after="120"/>
    </w:pPr>
    <w:rPr>
      <w:sz w:val="18"/>
    </w:rPr>
  </w:style>
  <w:style w:type="paragraph" w:styleId="BodyTextFirstIndent">
    <w:name w:val="Body Text First Indent"/>
    <w:basedOn w:val="BodyText"/>
    <w:rsid w:val="00360825"/>
    <w:pPr>
      <w:ind w:firstLine="210"/>
    </w:pPr>
  </w:style>
  <w:style w:type="paragraph" w:styleId="BodyTextIndent">
    <w:name w:val="Body Text Indent"/>
    <w:basedOn w:val="Normal"/>
    <w:rsid w:val="00360825"/>
    <w:pPr>
      <w:spacing w:after="120"/>
      <w:ind w:left="283"/>
    </w:pPr>
  </w:style>
  <w:style w:type="paragraph" w:styleId="BodyTextFirstIndent2">
    <w:name w:val="Body Text First Indent 2"/>
    <w:basedOn w:val="BodyTextIndent"/>
    <w:rsid w:val="00360825"/>
    <w:pPr>
      <w:ind w:firstLine="210"/>
    </w:pPr>
  </w:style>
  <w:style w:type="paragraph" w:styleId="BodyTextIndent2">
    <w:name w:val="Body Text Indent 2"/>
    <w:basedOn w:val="Normal"/>
    <w:rsid w:val="00360825"/>
    <w:pPr>
      <w:spacing w:after="120" w:line="480" w:lineRule="auto"/>
      <w:ind w:left="283"/>
    </w:pPr>
  </w:style>
  <w:style w:type="paragraph" w:styleId="BodyTextIndent3">
    <w:name w:val="Body Text Indent 3"/>
    <w:basedOn w:val="Normal"/>
    <w:rsid w:val="00360825"/>
    <w:pPr>
      <w:spacing w:after="120"/>
      <w:ind w:left="283"/>
    </w:pPr>
    <w:rPr>
      <w:sz w:val="18"/>
    </w:rPr>
  </w:style>
  <w:style w:type="paragraph" w:styleId="Caption">
    <w:name w:val="caption"/>
    <w:basedOn w:val="Normal"/>
    <w:next w:val="Normal"/>
    <w:qFormat/>
    <w:rsid w:val="00360825"/>
    <w:pPr>
      <w:spacing w:before="120" w:after="120"/>
    </w:pPr>
    <w:rPr>
      <w:b/>
    </w:rPr>
  </w:style>
  <w:style w:type="paragraph" w:styleId="Closing">
    <w:name w:val="Closing"/>
    <w:basedOn w:val="Normal"/>
    <w:rsid w:val="00360825"/>
    <w:pPr>
      <w:ind w:left="4252"/>
    </w:pPr>
  </w:style>
  <w:style w:type="character" w:styleId="CommentReference">
    <w:name w:val="annotation reference"/>
    <w:basedOn w:val="DefaultParagraphFont"/>
    <w:semiHidden/>
    <w:rsid w:val="00360825"/>
    <w:rPr>
      <w:noProof w:val="0"/>
      <w:sz w:val="18"/>
      <w:lang w:val="en-AU"/>
    </w:rPr>
  </w:style>
  <w:style w:type="paragraph" w:styleId="CommentText">
    <w:name w:val="annotation text"/>
    <w:basedOn w:val="Normal"/>
    <w:semiHidden/>
    <w:rsid w:val="00360825"/>
  </w:style>
  <w:style w:type="paragraph" w:styleId="Date">
    <w:name w:val="Date"/>
    <w:basedOn w:val="Normal"/>
    <w:next w:val="Normal"/>
    <w:rsid w:val="00360825"/>
  </w:style>
  <w:style w:type="character" w:styleId="Emphasis">
    <w:name w:val="Emphasis"/>
    <w:basedOn w:val="DefaultParagraphFont"/>
    <w:qFormat/>
    <w:rsid w:val="00360825"/>
    <w:rPr>
      <w:i/>
      <w:sz w:val="24"/>
    </w:rPr>
  </w:style>
  <w:style w:type="paragraph" w:styleId="EndnoteText">
    <w:name w:val="endnote text"/>
    <w:basedOn w:val="Normal"/>
    <w:semiHidden/>
    <w:rsid w:val="00360825"/>
    <w:pPr>
      <w:spacing w:after="40"/>
      <w:ind w:left="397" w:hanging="397"/>
    </w:pPr>
  </w:style>
  <w:style w:type="paragraph" w:styleId="EnvelopeAddress">
    <w:name w:val="envelope address"/>
    <w:basedOn w:val="Normal"/>
    <w:rsid w:val="00360825"/>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360825"/>
    <w:rPr>
      <w:rFonts w:ascii="Arial" w:hAnsi="Arial"/>
    </w:rPr>
  </w:style>
  <w:style w:type="character" w:styleId="FootnoteReference">
    <w:name w:val="footnote reference"/>
    <w:basedOn w:val="DefaultParagraphFont"/>
    <w:semiHidden/>
    <w:rsid w:val="00360825"/>
    <w:rPr>
      <w:sz w:val="24"/>
      <w:vertAlign w:val="superscript"/>
    </w:rPr>
  </w:style>
  <w:style w:type="paragraph" w:styleId="Index1">
    <w:name w:val="index 1"/>
    <w:basedOn w:val="Normal"/>
    <w:next w:val="Normal"/>
    <w:autoRedefine/>
    <w:semiHidden/>
    <w:rsid w:val="00360825"/>
    <w:pPr>
      <w:ind w:left="200" w:hanging="200"/>
    </w:pPr>
  </w:style>
  <w:style w:type="paragraph" w:styleId="Index2">
    <w:name w:val="index 2"/>
    <w:basedOn w:val="Normal"/>
    <w:next w:val="Normal"/>
    <w:autoRedefine/>
    <w:semiHidden/>
    <w:rsid w:val="00360825"/>
    <w:pPr>
      <w:ind w:left="400" w:hanging="200"/>
    </w:pPr>
  </w:style>
  <w:style w:type="paragraph" w:styleId="Index3">
    <w:name w:val="index 3"/>
    <w:basedOn w:val="Normal"/>
    <w:next w:val="Normal"/>
    <w:autoRedefine/>
    <w:semiHidden/>
    <w:rsid w:val="00360825"/>
    <w:pPr>
      <w:ind w:left="600" w:hanging="200"/>
    </w:pPr>
  </w:style>
  <w:style w:type="paragraph" w:styleId="Index4">
    <w:name w:val="index 4"/>
    <w:basedOn w:val="Normal"/>
    <w:next w:val="Normal"/>
    <w:autoRedefine/>
    <w:semiHidden/>
    <w:rsid w:val="00360825"/>
    <w:pPr>
      <w:ind w:left="800" w:hanging="200"/>
    </w:pPr>
  </w:style>
  <w:style w:type="paragraph" w:styleId="Index5">
    <w:name w:val="index 5"/>
    <w:basedOn w:val="Normal"/>
    <w:next w:val="Normal"/>
    <w:autoRedefine/>
    <w:semiHidden/>
    <w:rsid w:val="00360825"/>
    <w:pPr>
      <w:ind w:left="1000" w:hanging="200"/>
    </w:pPr>
  </w:style>
  <w:style w:type="paragraph" w:styleId="Index6">
    <w:name w:val="index 6"/>
    <w:basedOn w:val="Normal"/>
    <w:next w:val="Normal"/>
    <w:autoRedefine/>
    <w:semiHidden/>
    <w:rsid w:val="00360825"/>
    <w:pPr>
      <w:ind w:left="1200" w:hanging="200"/>
    </w:pPr>
  </w:style>
  <w:style w:type="paragraph" w:styleId="Index7">
    <w:name w:val="index 7"/>
    <w:basedOn w:val="Normal"/>
    <w:next w:val="Normal"/>
    <w:autoRedefine/>
    <w:semiHidden/>
    <w:rsid w:val="00360825"/>
    <w:pPr>
      <w:ind w:left="1400" w:hanging="200"/>
    </w:pPr>
  </w:style>
  <w:style w:type="paragraph" w:styleId="Index8">
    <w:name w:val="index 8"/>
    <w:basedOn w:val="Normal"/>
    <w:next w:val="Normal"/>
    <w:autoRedefine/>
    <w:semiHidden/>
    <w:rsid w:val="00360825"/>
    <w:pPr>
      <w:ind w:left="1600" w:hanging="200"/>
    </w:pPr>
  </w:style>
  <w:style w:type="paragraph" w:styleId="Index9">
    <w:name w:val="index 9"/>
    <w:basedOn w:val="Normal"/>
    <w:next w:val="Normal"/>
    <w:autoRedefine/>
    <w:semiHidden/>
    <w:rsid w:val="00360825"/>
    <w:pPr>
      <w:ind w:left="1800" w:hanging="200"/>
    </w:pPr>
  </w:style>
  <w:style w:type="paragraph" w:styleId="IndexHeading">
    <w:name w:val="index heading"/>
    <w:basedOn w:val="Normal"/>
    <w:next w:val="Index1"/>
    <w:semiHidden/>
    <w:rsid w:val="00360825"/>
    <w:rPr>
      <w:rFonts w:ascii="Arial" w:hAnsi="Arial"/>
      <w:b/>
    </w:rPr>
  </w:style>
  <w:style w:type="paragraph" w:styleId="List2">
    <w:name w:val="List 2"/>
    <w:basedOn w:val="Normal"/>
    <w:rsid w:val="00360825"/>
    <w:pPr>
      <w:ind w:left="566" w:hanging="283"/>
    </w:pPr>
  </w:style>
  <w:style w:type="paragraph" w:styleId="List3">
    <w:name w:val="List 3"/>
    <w:basedOn w:val="Normal"/>
    <w:rsid w:val="00360825"/>
    <w:pPr>
      <w:ind w:left="849" w:hanging="283"/>
    </w:pPr>
  </w:style>
  <w:style w:type="paragraph" w:styleId="List4">
    <w:name w:val="List 4"/>
    <w:basedOn w:val="Normal"/>
    <w:rsid w:val="00360825"/>
    <w:pPr>
      <w:ind w:left="1132" w:hanging="283"/>
    </w:pPr>
  </w:style>
  <w:style w:type="paragraph" w:styleId="List5">
    <w:name w:val="List 5"/>
    <w:basedOn w:val="Normal"/>
    <w:rsid w:val="00360825"/>
    <w:pPr>
      <w:ind w:left="1415" w:hanging="283"/>
    </w:pPr>
  </w:style>
  <w:style w:type="paragraph" w:styleId="ListBullet">
    <w:name w:val="List Bullet"/>
    <w:basedOn w:val="Normal"/>
    <w:autoRedefine/>
    <w:rsid w:val="00360825"/>
    <w:pPr>
      <w:numPr>
        <w:numId w:val="2"/>
      </w:numPr>
    </w:pPr>
  </w:style>
  <w:style w:type="paragraph" w:styleId="ListBullet2">
    <w:name w:val="List Bullet 2"/>
    <w:basedOn w:val="Normal"/>
    <w:autoRedefine/>
    <w:rsid w:val="00360825"/>
    <w:pPr>
      <w:numPr>
        <w:numId w:val="3"/>
      </w:numPr>
      <w:tabs>
        <w:tab w:val="clear" w:pos="643"/>
        <w:tab w:val="num" w:pos="720"/>
      </w:tabs>
      <w:ind w:left="720"/>
    </w:pPr>
  </w:style>
  <w:style w:type="paragraph" w:styleId="ListBullet3">
    <w:name w:val="List Bullet 3"/>
    <w:basedOn w:val="Normal"/>
    <w:autoRedefine/>
    <w:rsid w:val="00360825"/>
    <w:pPr>
      <w:numPr>
        <w:numId w:val="4"/>
      </w:numPr>
      <w:tabs>
        <w:tab w:val="clear" w:pos="926"/>
        <w:tab w:val="num" w:pos="1080"/>
      </w:tabs>
      <w:ind w:left="1080"/>
    </w:pPr>
  </w:style>
  <w:style w:type="paragraph" w:styleId="ListBullet4">
    <w:name w:val="List Bullet 4"/>
    <w:basedOn w:val="Normal"/>
    <w:autoRedefine/>
    <w:rsid w:val="00360825"/>
    <w:pPr>
      <w:numPr>
        <w:numId w:val="5"/>
      </w:numPr>
      <w:tabs>
        <w:tab w:val="clear" w:pos="1209"/>
        <w:tab w:val="num" w:pos="1440"/>
      </w:tabs>
      <w:ind w:left="1440"/>
    </w:pPr>
  </w:style>
  <w:style w:type="paragraph" w:styleId="ListBullet5">
    <w:name w:val="List Bullet 5"/>
    <w:basedOn w:val="Normal"/>
    <w:autoRedefine/>
    <w:rsid w:val="00360825"/>
    <w:pPr>
      <w:numPr>
        <w:numId w:val="6"/>
      </w:numPr>
      <w:tabs>
        <w:tab w:val="clear" w:pos="1492"/>
        <w:tab w:val="num" w:pos="1800"/>
      </w:tabs>
      <w:ind w:left="1800"/>
    </w:pPr>
  </w:style>
  <w:style w:type="paragraph" w:styleId="ListContinue">
    <w:name w:val="List Continue"/>
    <w:basedOn w:val="Normal"/>
    <w:rsid w:val="00360825"/>
    <w:pPr>
      <w:spacing w:after="120"/>
      <w:ind w:left="283"/>
    </w:pPr>
  </w:style>
  <w:style w:type="paragraph" w:styleId="ListContinue2">
    <w:name w:val="List Continue 2"/>
    <w:basedOn w:val="Normal"/>
    <w:rsid w:val="00360825"/>
    <w:pPr>
      <w:spacing w:after="120"/>
      <w:ind w:left="566"/>
    </w:pPr>
  </w:style>
  <w:style w:type="paragraph" w:styleId="ListContinue3">
    <w:name w:val="List Continue 3"/>
    <w:basedOn w:val="Normal"/>
    <w:rsid w:val="00360825"/>
    <w:pPr>
      <w:spacing w:after="120"/>
      <w:ind w:left="849"/>
    </w:pPr>
  </w:style>
  <w:style w:type="paragraph" w:styleId="ListContinue4">
    <w:name w:val="List Continue 4"/>
    <w:basedOn w:val="Normal"/>
    <w:rsid w:val="00360825"/>
    <w:pPr>
      <w:spacing w:after="120"/>
      <w:ind w:left="1132"/>
    </w:pPr>
  </w:style>
  <w:style w:type="paragraph" w:styleId="ListContinue5">
    <w:name w:val="List Continue 5"/>
    <w:basedOn w:val="Normal"/>
    <w:rsid w:val="00360825"/>
    <w:pPr>
      <w:spacing w:after="120"/>
      <w:ind w:left="1415"/>
    </w:pPr>
  </w:style>
  <w:style w:type="paragraph" w:styleId="ListNumber">
    <w:name w:val="List Number"/>
    <w:basedOn w:val="Normal"/>
    <w:rsid w:val="00360825"/>
    <w:pPr>
      <w:numPr>
        <w:numId w:val="7"/>
      </w:numPr>
    </w:pPr>
  </w:style>
  <w:style w:type="paragraph" w:styleId="ListNumber2">
    <w:name w:val="List Number 2"/>
    <w:basedOn w:val="Normal"/>
    <w:rsid w:val="00360825"/>
    <w:pPr>
      <w:numPr>
        <w:numId w:val="8"/>
      </w:numPr>
      <w:tabs>
        <w:tab w:val="clear" w:pos="643"/>
        <w:tab w:val="num" w:pos="720"/>
      </w:tabs>
      <w:ind w:left="720"/>
    </w:pPr>
  </w:style>
  <w:style w:type="paragraph" w:styleId="ListNumber3">
    <w:name w:val="List Number 3"/>
    <w:basedOn w:val="Normal"/>
    <w:rsid w:val="00360825"/>
    <w:pPr>
      <w:numPr>
        <w:numId w:val="9"/>
      </w:numPr>
      <w:tabs>
        <w:tab w:val="clear" w:pos="926"/>
        <w:tab w:val="num" w:pos="1080"/>
      </w:tabs>
      <w:ind w:left="1080"/>
    </w:pPr>
  </w:style>
  <w:style w:type="paragraph" w:styleId="ListNumber4">
    <w:name w:val="List Number 4"/>
    <w:basedOn w:val="Normal"/>
    <w:rsid w:val="00360825"/>
    <w:pPr>
      <w:numPr>
        <w:numId w:val="10"/>
      </w:numPr>
      <w:tabs>
        <w:tab w:val="clear" w:pos="1209"/>
        <w:tab w:val="num" w:pos="1440"/>
      </w:tabs>
      <w:ind w:left="1440"/>
    </w:pPr>
  </w:style>
  <w:style w:type="paragraph" w:styleId="ListNumber5">
    <w:name w:val="List Number 5"/>
    <w:basedOn w:val="Normal"/>
    <w:rsid w:val="00360825"/>
    <w:pPr>
      <w:numPr>
        <w:numId w:val="11"/>
      </w:numPr>
      <w:tabs>
        <w:tab w:val="clear" w:pos="1492"/>
        <w:tab w:val="num" w:pos="1800"/>
      </w:tabs>
      <w:ind w:left="1800"/>
    </w:pPr>
  </w:style>
  <w:style w:type="paragraph" w:styleId="MessageHeader">
    <w:name w:val="Message Header"/>
    <w:basedOn w:val="Normal"/>
    <w:rsid w:val="003608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360825"/>
    <w:pPr>
      <w:ind w:left="720"/>
    </w:pPr>
  </w:style>
  <w:style w:type="paragraph" w:styleId="NoteHeading">
    <w:name w:val="Note Heading"/>
    <w:basedOn w:val="Normal"/>
    <w:next w:val="Normal"/>
    <w:rsid w:val="00360825"/>
  </w:style>
  <w:style w:type="paragraph" w:styleId="Salutation">
    <w:name w:val="Salutation"/>
    <w:basedOn w:val="Normal"/>
    <w:next w:val="Normal"/>
    <w:rsid w:val="00360825"/>
  </w:style>
  <w:style w:type="paragraph" w:styleId="Subtitle">
    <w:name w:val="Subtitle"/>
    <w:basedOn w:val="Normal"/>
    <w:qFormat/>
    <w:rsid w:val="00360825"/>
    <w:pPr>
      <w:spacing w:after="60"/>
      <w:jc w:val="center"/>
      <w:outlineLvl w:val="1"/>
    </w:pPr>
    <w:rPr>
      <w:rFonts w:ascii="Arial" w:hAnsi="Arial"/>
      <w:sz w:val="26"/>
    </w:rPr>
  </w:style>
  <w:style w:type="paragraph" w:styleId="TableofAuthorities">
    <w:name w:val="table of authorities"/>
    <w:basedOn w:val="Normal"/>
    <w:next w:val="Normal"/>
    <w:semiHidden/>
    <w:rsid w:val="00360825"/>
    <w:pPr>
      <w:ind w:left="220" w:hanging="220"/>
    </w:pPr>
  </w:style>
  <w:style w:type="paragraph" w:styleId="TableofFigures">
    <w:name w:val="table of figures"/>
    <w:basedOn w:val="Normal"/>
    <w:next w:val="Normal"/>
    <w:semiHidden/>
    <w:rsid w:val="00360825"/>
    <w:pPr>
      <w:ind w:left="440" w:hanging="440"/>
    </w:pPr>
  </w:style>
  <w:style w:type="paragraph" w:styleId="Title">
    <w:name w:val="Title"/>
    <w:basedOn w:val="Normal"/>
    <w:qFormat/>
    <w:rsid w:val="00360825"/>
    <w:pPr>
      <w:spacing w:before="240" w:after="60"/>
      <w:jc w:val="center"/>
      <w:outlineLvl w:val="0"/>
    </w:pPr>
    <w:rPr>
      <w:rFonts w:ascii="Arial" w:hAnsi="Arial"/>
      <w:b/>
      <w:kern w:val="28"/>
      <w:sz w:val="34"/>
    </w:rPr>
  </w:style>
  <w:style w:type="paragraph" w:styleId="TOAHeading">
    <w:name w:val="toa heading"/>
    <w:basedOn w:val="Normal"/>
    <w:next w:val="Normal"/>
    <w:semiHidden/>
    <w:rsid w:val="00360825"/>
    <w:pPr>
      <w:spacing w:before="120"/>
    </w:pPr>
    <w:rPr>
      <w:rFonts w:ascii="Arial" w:hAnsi="Arial"/>
      <w:b/>
      <w:sz w:val="26"/>
    </w:rPr>
  </w:style>
  <w:style w:type="paragraph" w:customStyle="1" w:styleId="WA">
    <w:name w:val="WA"/>
    <w:rsid w:val="00360825"/>
    <w:pPr>
      <w:spacing w:after="720"/>
      <w:jc w:val="center"/>
    </w:pPr>
    <w:rPr>
      <w:sz w:val="24"/>
      <w:lang w:eastAsia="en-US"/>
    </w:rPr>
  </w:style>
  <w:style w:type="paragraph" w:customStyle="1" w:styleId="NameofActRegPage1">
    <w:name w:val="Name of Act/Reg(Page 1)"/>
    <w:basedOn w:val="NameofActReg"/>
    <w:rsid w:val="00360825"/>
    <w:pPr>
      <w:spacing w:before="0" w:after="720"/>
    </w:pPr>
  </w:style>
  <w:style w:type="paragraph" w:customStyle="1" w:styleId="yEdnotesection">
    <w:name w:val="yEdnote(section)"/>
    <w:basedOn w:val="Ednotesection"/>
    <w:rsid w:val="00360825"/>
    <w:pPr>
      <w:spacing w:line="240" w:lineRule="auto"/>
      <w:ind w:left="890" w:hanging="890"/>
    </w:pPr>
    <w:rPr>
      <w:sz w:val="22"/>
    </w:rPr>
  </w:style>
  <w:style w:type="paragraph" w:customStyle="1" w:styleId="yEdnotepara">
    <w:name w:val="yEdnote(para)"/>
    <w:basedOn w:val="Ednotepara"/>
    <w:rsid w:val="00360825"/>
    <w:pPr>
      <w:spacing w:before="80" w:line="240" w:lineRule="auto"/>
      <w:ind w:left="1610" w:hanging="1610"/>
    </w:pPr>
    <w:rPr>
      <w:sz w:val="22"/>
    </w:rPr>
  </w:style>
  <w:style w:type="paragraph" w:customStyle="1" w:styleId="yEdnotesubpara">
    <w:name w:val="yEdnote(subpara)"/>
    <w:basedOn w:val="Ednotesubpara"/>
    <w:rsid w:val="00360825"/>
    <w:pPr>
      <w:spacing w:line="240" w:lineRule="auto"/>
    </w:pPr>
    <w:rPr>
      <w:sz w:val="22"/>
    </w:rPr>
  </w:style>
  <w:style w:type="paragraph" w:customStyle="1" w:styleId="yEdnoteitem">
    <w:name w:val="yEdnote(item)"/>
    <w:basedOn w:val="Ednoteitem"/>
    <w:rsid w:val="00360825"/>
    <w:pPr>
      <w:spacing w:line="240" w:lineRule="auto"/>
    </w:pPr>
    <w:rPr>
      <w:sz w:val="22"/>
    </w:rPr>
  </w:style>
  <w:style w:type="paragraph" w:customStyle="1" w:styleId="yEdnotesubitem">
    <w:name w:val="yEdnote(subitem)"/>
    <w:basedOn w:val="Ednotesubitem"/>
    <w:rsid w:val="00360825"/>
    <w:pPr>
      <w:spacing w:line="240" w:lineRule="auto"/>
    </w:pPr>
    <w:rPr>
      <w:sz w:val="22"/>
    </w:rPr>
  </w:style>
  <w:style w:type="paragraph" w:customStyle="1" w:styleId="Ednotedefpara">
    <w:name w:val="Ednote(defpara)"/>
    <w:basedOn w:val="Ednotepara"/>
    <w:rsid w:val="00360825"/>
    <w:pPr>
      <w:tabs>
        <w:tab w:val="clear" w:pos="1325"/>
        <w:tab w:val="right" w:pos="1613"/>
        <w:tab w:val="left" w:pos="1901"/>
      </w:tabs>
    </w:pPr>
  </w:style>
  <w:style w:type="paragraph" w:customStyle="1" w:styleId="Ednotedefitem">
    <w:name w:val="Ednote(defitem)"/>
    <w:basedOn w:val="Ednoteitem"/>
    <w:rsid w:val="00360825"/>
    <w:pPr>
      <w:tabs>
        <w:tab w:val="clear" w:pos="2765"/>
        <w:tab w:val="clear" w:pos="3053"/>
        <w:tab w:val="right" w:pos="2808"/>
        <w:tab w:val="left" w:pos="3096"/>
      </w:tabs>
    </w:pPr>
  </w:style>
  <w:style w:type="paragraph" w:customStyle="1" w:styleId="Ednotedefsubpara">
    <w:name w:val="Ednote(defsubpara)"/>
    <w:basedOn w:val="Ednotesubpara"/>
    <w:rsid w:val="00360825"/>
    <w:pPr>
      <w:tabs>
        <w:tab w:val="right" w:pos="2333"/>
        <w:tab w:val="left" w:pos="2621"/>
      </w:tabs>
    </w:pPr>
  </w:style>
  <w:style w:type="paragraph" w:customStyle="1" w:styleId="Ednotepenpara">
    <w:name w:val="Ednote(penpara)"/>
    <w:basedOn w:val="Ednotepara"/>
    <w:rsid w:val="00360825"/>
  </w:style>
  <w:style w:type="paragraph" w:customStyle="1" w:styleId="Ednotepenitem">
    <w:name w:val="Ednote(penitem)"/>
    <w:basedOn w:val="Ednoteitem"/>
    <w:rsid w:val="00360825"/>
  </w:style>
  <w:style w:type="paragraph" w:customStyle="1" w:styleId="Ednotepensubpara">
    <w:name w:val="Ednote(pensubpara)"/>
    <w:basedOn w:val="Ednotesubpara"/>
    <w:rsid w:val="00360825"/>
  </w:style>
  <w:style w:type="paragraph" w:customStyle="1" w:styleId="Arrangement">
    <w:name w:val="Arrangement"/>
    <w:rsid w:val="00360825"/>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360825"/>
    <w:pPr>
      <w:spacing w:before="40" w:line="240" w:lineRule="auto"/>
    </w:pPr>
    <w:rPr>
      <w:sz w:val="20"/>
    </w:rPr>
  </w:style>
  <w:style w:type="paragraph" w:customStyle="1" w:styleId="yFootnotesection">
    <w:name w:val="yFootnote(section)"/>
    <w:basedOn w:val="Footnotesection"/>
    <w:rsid w:val="00360825"/>
    <w:pPr>
      <w:spacing w:line="240" w:lineRule="auto"/>
      <w:ind w:left="890" w:hanging="890"/>
    </w:pPr>
    <w:rPr>
      <w:sz w:val="22"/>
    </w:rPr>
  </w:style>
  <w:style w:type="paragraph" w:customStyle="1" w:styleId="nDefstart">
    <w:name w:val="nDefstart"/>
    <w:basedOn w:val="Defstart"/>
    <w:rsid w:val="00360825"/>
    <w:pPr>
      <w:spacing w:before="40" w:line="240" w:lineRule="auto"/>
    </w:pPr>
    <w:rPr>
      <w:sz w:val="20"/>
    </w:rPr>
  </w:style>
  <w:style w:type="paragraph" w:customStyle="1" w:styleId="nDefsubpara">
    <w:name w:val="nDefsubpara"/>
    <w:basedOn w:val="Defsubpara"/>
    <w:rsid w:val="00360825"/>
    <w:pPr>
      <w:spacing w:before="40" w:line="240" w:lineRule="auto"/>
    </w:pPr>
    <w:rPr>
      <w:sz w:val="20"/>
    </w:rPr>
  </w:style>
  <w:style w:type="paragraph" w:customStyle="1" w:styleId="nEdnoteitem">
    <w:name w:val="nEdnote(item)"/>
    <w:basedOn w:val="Ednoteitem"/>
    <w:rsid w:val="00360825"/>
    <w:pPr>
      <w:spacing w:before="60" w:line="240" w:lineRule="auto"/>
    </w:pPr>
    <w:rPr>
      <w:sz w:val="20"/>
    </w:rPr>
  </w:style>
  <w:style w:type="paragraph" w:customStyle="1" w:styleId="nEdnotepara">
    <w:name w:val="nEdnote(para)"/>
    <w:basedOn w:val="Ednotepara"/>
    <w:rsid w:val="00360825"/>
    <w:pPr>
      <w:spacing w:before="60" w:line="240" w:lineRule="auto"/>
      <w:ind w:left="1610" w:hanging="1610"/>
    </w:pPr>
    <w:rPr>
      <w:sz w:val="20"/>
    </w:rPr>
  </w:style>
  <w:style w:type="paragraph" w:customStyle="1" w:styleId="nEdnotesection">
    <w:name w:val="nEdnote(section)"/>
    <w:basedOn w:val="Ednotesection"/>
    <w:rsid w:val="00360825"/>
    <w:pPr>
      <w:spacing w:before="100" w:line="240" w:lineRule="auto"/>
      <w:ind w:left="890" w:hanging="890"/>
      <w:outlineLvl w:val="9"/>
    </w:pPr>
    <w:rPr>
      <w:sz w:val="20"/>
    </w:rPr>
  </w:style>
  <w:style w:type="paragraph" w:customStyle="1" w:styleId="nEdnotesubpara">
    <w:name w:val="nEdnote(subpara)"/>
    <w:basedOn w:val="Ednotesubpara"/>
    <w:rsid w:val="00360825"/>
    <w:pPr>
      <w:spacing w:line="240" w:lineRule="auto"/>
    </w:pPr>
    <w:rPr>
      <w:sz w:val="20"/>
    </w:rPr>
  </w:style>
  <w:style w:type="paragraph" w:customStyle="1" w:styleId="nHeading2">
    <w:name w:val="nHeading 2"/>
    <w:basedOn w:val="Heading2"/>
    <w:rsid w:val="00360825"/>
    <w:pPr>
      <w:pageBreakBefore w:val="0"/>
      <w:spacing w:line="240" w:lineRule="auto"/>
    </w:pPr>
    <w:rPr>
      <w:sz w:val="26"/>
    </w:rPr>
  </w:style>
  <w:style w:type="paragraph" w:customStyle="1" w:styleId="nHeading3">
    <w:name w:val="nHeading 3"/>
    <w:basedOn w:val="Heading3"/>
    <w:rsid w:val="00360825"/>
    <w:pPr>
      <w:spacing w:after="120" w:line="240" w:lineRule="auto"/>
      <w:outlineLvl w:val="3"/>
    </w:pPr>
    <w:rPr>
      <w:sz w:val="24"/>
    </w:rPr>
  </w:style>
  <w:style w:type="paragraph" w:customStyle="1" w:styleId="nHeading4">
    <w:name w:val="nHeading 4"/>
    <w:basedOn w:val="Heading4"/>
    <w:rsid w:val="00360825"/>
    <w:pPr>
      <w:spacing w:before="120"/>
      <w:outlineLvl w:val="9"/>
    </w:pPr>
    <w:rPr>
      <w:sz w:val="20"/>
    </w:rPr>
  </w:style>
  <w:style w:type="paragraph" w:customStyle="1" w:styleId="nHeading5">
    <w:name w:val="nHeading 5"/>
    <w:basedOn w:val="Heading5"/>
    <w:rsid w:val="00360825"/>
    <w:pPr>
      <w:spacing w:before="100" w:line="240" w:lineRule="auto"/>
      <w:outlineLvl w:val="9"/>
    </w:pPr>
    <w:rPr>
      <w:sz w:val="20"/>
    </w:rPr>
  </w:style>
  <w:style w:type="paragraph" w:customStyle="1" w:styleId="nIndenta">
    <w:name w:val="nIndent(a)"/>
    <w:basedOn w:val="Indenta"/>
    <w:rsid w:val="00360825"/>
    <w:pPr>
      <w:spacing w:before="40" w:line="240" w:lineRule="auto"/>
    </w:pPr>
    <w:rPr>
      <w:sz w:val="20"/>
    </w:rPr>
  </w:style>
  <w:style w:type="paragraph" w:customStyle="1" w:styleId="nIndentA0">
    <w:name w:val="nIndent(A)"/>
    <w:basedOn w:val="IndentA0"/>
    <w:rsid w:val="00360825"/>
    <w:pPr>
      <w:spacing w:before="40" w:line="240" w:lineRule="auto"/>
    </w:pPr>
    <w:rPr>
      <w:sz w:val="20"/>
    </w:rPr>
  </w:style>
  <w:style w:type="paragraph" w:customStyle="1" w:styleId="nIndenti">
    <w:name w:val="nIndent(i)"/>
    <w:basedOn w:val="Indenti"/>
    <w:rsid w:val="00360825"/>
    <w:pPr>
      <w:spacing w:before="40" w:line="240" w:lineRule="auto"/>
    </w:pPr>
    <w:rPr>
      <w:sz w:val="20"/>
    </w:rPr>
  </w:style>
  <w:style w:type="paragraph" w:customStyle="1" w:styleId="nIndentI0">
    <w:name w:val="nIndent(I)"/>
    <w:basedOn w:val="IndentI0"/>
    <w:rsid w:val="00360825"/>
    <w:pPr>
      <w:spacing w:before="40" w:line="240" w:lineRule="auto"/>
    </w:pPr>
    <w:rPr>
      <w:sz w:val="20"/>
    </w:rPr>
  </w:style>
  <w:style w:type="paragraph" w:customStyle="1" w:styleId="nPenpara">
    <w:name w:val="nPenpara"/>
    <w:basedOn w:val="Penpara"/>
    <w:rsid w:val="00360825"/>
    <w:pPr>
      <w:spacing w:before="40" w:line="240" w:lineRule="auto"/>
    </w:pPr>
    <w:rPr>
      <w:sz w:val="20"/>
    </w:rPr>
  </w:style>
  <w:style w:type="paragraph" w:customStyle="1" w:styleId="nPenstart">
    <w:name w:val="nPenstart"/>
    <w:basedOn w:val="Penstart"/>
    <w:rsid w:val="00360825"/>
    <w:pPr>
      <w:spacing w:before="40" w:line="240" w:lineRule="auto"/>
    </w:pPr>
    <w:rPr>
      <w:sz w:val="20"/>
    </w:rPr>
  </w:style>
  <w:style w:type="paragraph" w:customStyle="1" w:styleId="nzDefpara">
    <w:name w:val="nzDefpara"/>
    <w:basedOn w:val="zDefpara"/>
    <w:rsid w:val="00360825"/>
    <w:pPr>
      <w:spacing w:before="40" w:line="240" w:lineRule="auto"/>
    </w:pPr>
    <w:rPr>
      <w:sz w:val="20"/>
    </w:rPr>
  </w:style>
  <w:style w:type="paragraph" w:customStyle="1" w:styleId="nzDefstart">
    <w:name w:val="nzDefstart"/>
    <w:basedOn w:val="zDefstart"/>
    <w:rsid w:val="00360825"/>
    <w:pPr>
      <w:spacing w:before="40" w:line="240" w:lineRule="auto"/>
    </w:pPr>
    <w:rPr>
      <w:sz w:val="20"/>
    </w:rPr>
  </w:style>
  <w:style w:type="paragraph" w:customStyle="1" w:styleId="nzDefsubpara">
    <w:name w:val="nzDefsubpara"/>
    <w:basedOn w:val="zDefsubpara"/>
    <w:rsid w:val="00360825"/>
    <w:pPr>
      <w:spacing w:before="40" w:line="240" w:lineRule="auto"/>
    </w:pPr>
    <w:rPr>
      <w:sz w:val="20"/>
    </w:rPr>
  </w:style>
  <w:style w:type="paragraph" w:customStyle="1" w:styleId="MiscOpen">
    <w:name w:val="MiscOpen"/>
    <w:rsid w:val="00360825"/>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360825"/>
    <w:pPr>
      <w:tabs>
        <w:tab w:val="clear" w:pos="893"/>
        <w:tab w:val="right" w:pos="595"/>
        <w:tab w:val="left" w:pos="879"/>
      </w:tabs>
      <w:spacing w:before="160"/>
      <w:ind w:left="890" w:hanging="890"/>
      <w:outlineLvl w:val="9"/>
    </w:pPr>
  </w:style>
  <w:style w:type="paragraph" w:customStyle="1" w:styleId="MiscellaneousHeading">
    <w:name w:val="Miscellaneous Heading"/>
    <w:rsid w:val="00360825"/>
    <w:pPr>
      <w:keepNext/>
      <w:spacing w:before="160" w:line="260" w:lineRule="atLeast"/>
      <w:jc w:val="center"/>
    </w:pPr>
    <w:rPr>
      <w:sz w:val="24"/>
      <w:lang w:eastAsia="en-US"/>
    </w:rPr>
  </w:style>
  <w:style w:type="paragraph" w:customStyle="1" w:styleId="nzHeading2">
    <w:name w:val="nzHeading 2"/>
    <w:basedOn w:val="zHeading2"/>
    <w:rsid w:val="00360825"/>
    <w:pPr>
      <w:spacing w:before="120" w:line="240" w:lineRule="auto"/>
    </w:pPr>
    <w:rPr>
      <w:sz w:val="26"/>
    </w:rPr>
  </w:style>
  <w:style w:type="paragraph" w:customStyle="1" w:styleId="nzHeading3">
    <w:name w:val="nzHeading 3"/>
    <w:basedOn w:val="zHeading3"/>
    <w:rsid w:val="00360825"/>
    <w:pPr>
      <w:spacing w:before="120" w:line="240" w:lineRule="auto"/>
    </w:pPr>
    <w:rPr>
      <w:sz w:val="22"/>
    </w:rPr>
  </w:style>
  <w:style w:type="paragraph" w:customStyle="1" w:styleId="nzHeading4">
    <w:name w:val="nzHeading 4"/>
    <w:basedOn w:val="zHeading4"/>
    <w:rsid w:val="00360825"/>
    <w:pPr>
      <w:spacing w:before="120"/>
    </w:pPr>
    <w:rPr>
      <w:sz w:val="20"/>
    </w:rPr>
  </w:style>
  <w:style w:type="paragraph" w:customStyle="1" w:styleId="nzHeading5">
    <w:name w:val="nzHeading 5"/>
    <w:basedOn w:val="zHeading5"/>
    <w:rsid w:val="00360825"/>
    <w:pPr>
      <w:spacing w:before="100" w:line="240" w:lineRule="auto"/>
    </w:pPr>
    <w:rPr>
      <w:sz w:val="20"/>
    </w:rPr>
  </w:style>
  <w:style w:type="paragraph" w:customStyle="1" w:styleId="nzIndenta">
    <w:name w:val="nzIndent(a)"/>
    <w:basedOn w:val="zIndenta"/>
    <w:rsid w:val="00360825"/>
    <w:pPr>
      <w:spacing w:before="40" w:line="240" w:lineRule="auto"/>
    </w:pPr>
    <w:rPr>
      <w:sz w:val="20"/>
    </w:rPr>
  </w:style>
  <w:style w:type="paragraph" w:customStyle="1" w:styleId="nzIndentA0">
    <w:name w:val="nzIndent(A)"/>
    <w:basedOn w:val="zIndentA0"/>
    <w:rsid w:val="00360825"/>
    <w:pPr>
      <w:spacing w:before="40" w:line="240" w:lineRule="auto"/>
    </w:pPr>
    <w:rPr>
      <w:sz w:val="20"/>
    </w:rPr>
  </w:style>
  <w:style w:type="paragraph" w:customStyle="1" w:styleId="nzIndenti">
    <w:name w:val="nzIndent(i)"/>
    <w:basedOn w:val="zIndenti"/>
    <w:rsid w:val="00360825"/>
    <w:pPr>
      <w:spacing w:before="40" w:line="240" w:lineRule="auto"/>
    </w:pPr>
    <w:rPr>
      <w:sz w:val="20"/>
    </w:rPr>
  </w:style>
  <w:style w:type="paragraph" w:customStyle="1" w:styleId="nzIndentI0">
    <w:name w:val="nzIndent(I)"/>
    <w:basedOn w:val="zIndentI0"/>
    <w:rsid w:val="00360825"/>
    <w:pPr>
      <w:spacing w:before="40" w:line="240" w:lineRule="auto"/>
    </w:pPr>
    <w:rPr>
      <w:sz w:val="20"/>
    </w:rPr>
  </w:style>
  <w:style w:type="paragraph" w:customStyle="1" w:styleId="nzPenpara">
    <w:name w:val="nzPenpara"/>
    <w:basedOn w:val="zPenpara"/>
    <w:rsid w:val="00360825"/>
    <w:pPr>
      <w:spacing w:before="40" w:line="240" w:lineRule="auto"/>
    </w:pPr>
    <w:rPr>
      <w:sz w:val="20"/>
    </w:rPr>
  </w:style>
  <w:style w:type="paragraph" w:customStyle="1" w:styleId="nzPenstart">
    <w:name w:val="nzPenstart"/>
    <w:basedOn w:val="zPenstart"/>
    <w:rsid w:val="00360825"/>
    <w:pPr>
      <w:spacing w:before="40" w:line="240" w:lineRule="auto"/>
    </w:pPr>
    <w:rPr>
      <w:sz w:val="20"/>
    </w:rPr>
  </w:style>
  <w:style w:type="paragraph" w:customStyle="1" w:styleId="nzSubsection">
    <w:name w:val="nzSubsection"/>
    <w:basedOn w:val="zSubsection"/>
    <w:rsid w:val="00360825"/>
    <w:pPr>
      <w:spacing w:before="80" w:line="240" w:lineRule="auto"/>
    </w:pPr>
    <w:rPr>
      <w:sz w:val="20"/>
    </w:rPr>
  </w:style>
  <w:style w:type="paragraph" w:customStyle="1" w:styleId="MiscellaneousBody">
    <w:name w:val="Miscellaneous Body"/>
    <w:basedOn w:val="MiscellaneousHeading"/>
    <w:rsid w:val="00360825"/>
    <w:pPr>
      <w:keepNext w:val="0"/>
      <w:jc w:val="left"/>
    </w:pPr>
  </w:style>
  <w:style w:type="paragraph" w:customStyle="1" w:styleId="MiscellaneousFootnotes">
    <w:name w:val="Miscellaneous Footnotes"/>
    <w:basedOn w:val="MiscellaneousBody"/>
    <w:rsid w:val="00360825"/>
  </w:style>
  <w:style w:type="paragraph" w:customStyle="1" w:styleId="yShoulderClause">
    <w:name w:val="yShoulderClause"/>
    <w:next w:val="ySubsection"/>
    <w:rsid w:val="00360825"/>
    <w:pPr>
      <w:spacing w:before="120"/>
      <w:jc w:val="right"/>
    </w:pPr>
    <w:rPr>
      <w:sz w:val="22"/>
      <w:lang w:eastAsia="en-US"/>
    </w:rPr>
  </w:style>
  <w:style w:type="paragraph" w:customStyle="1" w:styleId="yScheduleHeading">
    <w:name w:val="yScheduleHeading"/>
    <w:basedOn w:val="yHeading2"/>
    <w:rsid w:val="00360825"/>
    <w:pPr>
      <w:pageBreakBefore/>
      <w:spacing w:before="0"/>
    </w:pPr>
  </w:style>
  <w:style w:type="character" w:customStyle="1" w:styleId="CharProduced">
    <w:name w:val="CharProduced"/>
    <w:rsid w:val="00360825"/>
    <w:rPr>
      <w:noProof w:val="0"/>
      <w:spacing w:val="-3"/>
      <w:lang w:val="en-AU"/>
    </w:rPr>
  </w:style>
  <w:style w:type="paragraph" w:customStyle="1" w:styleId="FooterDisclaimer">
    <w:name w:val="Footer.Disclaimer"/>
    <w:rsid w:val="00360825"/>
    <w:pPr>
      <w:jc w:val="center"/>
    </w:pPr>
    <w:rPr>
      <w:rFonts w:ascii="Arial" w:hAnsi="Arial"/>
      <w:i/>
      <w:sz w:val="16"/>
      <w:lang w:eastAsia="en-US"/>
    </w:rPr>
  </w:style>
  <w:style w:type="paragraph" w:customStyle="1" w:styleId="HeaderActNameLeft">
    <w:name w:val="Header.ActName.Left"/>
    <w:rsid w:val="00360825"/>
    <w:rPr>
      <w:rFonts w:ascii="Arial" w:hAnsi="Arial"/>
      <w:b/>
      <w:i/>
      <w:lang w:eastAsia="en-US"/>
    </w:rPr>
  </w:style>
  <w:style w:type="paragraph" w:customStyle="1" w:styleId="HeaderActNameRight">
    <w:name w:val="Header.ActName.Right"/>
    <w:rsid w:val="00360825"/>
    <w:pPr>
      <w:jc w:val="right"/>
    </w:pPr>
    <w:rPr>
      <w:rFonts w:ascii="Arial" w:hAnsi="Arial"/>
      <w:b/>
      <w:i/>
      <w:lang w:eastAsia="en-US"/>
    </w:rPr>
  </w:style>
  <w:style w:type="paragraph" w:customStyle="1" w:styleId="HeaderNumberLeft">
    <w:name w:val="Header.Number.Left"/>
    <w:rsid w:val="00360825"/>
    <w:pPr>
      <w:spacing w:before="40"/>
    </w:pPr>
    <w:rPr>
      <w:rFonts w:ascii="Arial" w:hAnsi="Arial"/>
      <w:b/>
      <w:lang w:eastAsia="en-US"/>
    </w:rPr>
  </w:style>
  <w:style w:type="paragraph" w:customStyle="1" w:styleId="HeaderNumberRight">
    <w:name w:val="Header.Number.Right"/>
    <w:rsid w:val="00360825"/>
    <w:pPr>
      <w:spacing w:before="40"/>
      <w:jc w:val="right"/>
    </w:pPr>
    <w:rPr>
      <w:rFonts w:ascii="Arial" w:hAnsi="Arial"/>
      <w:b/>
      <w:lang w:eastAsia="en-US"/>
    </w:rPr>
  </w:style>
  <w:style w:type="paragraph" w:customStyle="1" w:styleId="HeaderTextLeft">
    <w:name w:val="Header.Text.Left"/>
    <w:rsid w:val="00360825"/>
    <w:pPr>
      <w:spacing w:before="40"/>
    </w:pPr>
    <w:rPr>
      <w:rFonts w:ascii="Arial" w:hAnsi="Arial"/>
      <w:lang w:eastAsia="en-US"/>
    </w:rPr>
  </w:style>
  <w:style w:type="paragraph" w:customStyle="1" w:styleId="HeaderTextRight">
    <w:name w:val="Header.Text.Right"/>
    <w:rsid w:val="00360825"/>
    <w:pPr>
      <w:spacing w:before="40"/>
      <w:jc w:val="right"/>
    </w:pPr>
    <w:rPr>
      <w:rFonts w:ascii="Arial" w:hAnsi="Arial"/>
      <w:lang w:eastAsia="en-US"/>
    </w:rPr>
  </w:style>
  <w:style w:type="paragraph" w:customStyle="1" w:styleId="HeaderSectionLeft">
    <w:name w:val="Header.Section.Left"/>
    <w:rsid w:val="00360825"/>
    <w:pPr>
      <w:spacing w:before="120"/>
    </w:pPr>
    <w:rPr>
      <w:rFonts w:ascii="Arial" w:hAnsi="Arial"/>
      <w:b/>
      <w:lang w:eastAsia="en-US"/>
    </w:rPr>
  </w:style>
  <w:style w:type="paragraph" w:customStyle="1" w:styleId="HeaderSectionRight">
    <w:name w:val="Header.Section.Right"/>
    <w:rsid w:val="00360825"/>
    <w:pPr>
      <w:spacing w:before="120"/>
      <w:jc w:val="right"/>
    </w:pPr>
    <w:rPr>
      <w:rFonts w:ascii="Arial" w:hAnsi="Arial"/>
      <w:b/>
      <w:lang w:eastAsia="en-US"/>
    </w:rPr>
  </w:style>
  <w:style w:type="paragraph" w:customStyle="1" w:styleId="FooterPageLeft">
    <w:name w:val="Footer.Page.Left"/>
    <w:rsid w:val="00360825"/>
    <w:pPr>
      <w:pBdr>
        <w:top w:val="single" w:sz="4" w:space="1" w:color="auto"/>
      </w:pBdr>
    </w:pPr>
    <w:rPr>
      <w:rFonts w:ascii="Arial" w:hAnsi="Arial"/>
      <w:lang w:eastAsia="en-US"/>
    </w:rPr>
  </w:style>
  <w:style w:type="paragraph" w:customStyle="1" w:styleId="FooterPageRight">
    <w:name w:val="Footer.Page.Right"/>
    <w:rsid w:val="00360825"/>
    <w:pPr>
      <w:pBdr>
        <w:top w:val="single" w:sz="4" w:space="1" w:color="auto"/>
      </w:pBdr>
      <w:jc w:val="right"/>
    </w:pPr>
    <w:rPr>
      <w:rFonts w:ascii="Arial" w:hAnsi="Arial"/>
      <w:lang w:eastAsia="en-US"/>
    </w:rPr>
  </w:style>
  <w:style w:type="character" w:customStyle="1" w:styleId="CharPageNo">
    <w:name w:val="CharPageNo"/>
    <w:rsid w:val="00360825"/>
    <w:rPr>
      <w:noProof w:val="0"/>
      <w:sz w:val="20"/>
      <w:lang w:val="en-AU"/>
    </w:rPr>
  </w:style>
  <w:style w:type="paragraph" w:customStyle="1" w:styleId="Repealed">
    <w:name w:val="Repealed"/>
    <w:basedOn w:val="Heading5"/>
    <w:rsid w:val="00360825"/>
    <w:rPr>
      <w:b w:val="0"/>
      <w:i/>
    </w:rPr>
  </w:style>
  <w:style w:type="paragraph" w:styleId="TOC3">
    <w:name w:val="toc 3"/>
    <w:next w:val="Normal"/>
    <w:semiHidden/>
    <w:rsid w:val="00360825"/>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360825"/>
    <w:pPr>
      <w:spacing w:line="240" w:lineRule="auto"/>
    </w:pPr>
  </w:style>
  <w:style w:type="paragraph" w:customStyle="1" w:styleId="nTable">
    <w:name w:val="nTable"/>
    <w:basedOn w:val="Table"/>
    <w:rsid w:val="00360825"/>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360825"/>
    <w:rPr>
      <w:sz w:val="20"/>
    </w:rPr>
  </w:style>
  <w:style w:type="paragraph" w:customStyle="1" w:styleId="zMiscellaneousHeading">
    <w:name w:val="zMiscellaneousHeading"/>
    <w:basedOn w:val="MiscellaneousHeading"/>
    <w:rsid w:val="00360825"/>
    <w:pPr>
      <w:ind w:left="567" w:right="284"/>
    </w:pPr>
  </w:style>
  <w:style w:type="paragraph" w:customStyle="1" w:styleId="zMiscellaneousBody">
    <w:name w:val="zMiscellaneousBody"/>
    <w:basedOn w:val="Normal"/>
    <w:rsid w:val="00360825"/>
    <w:pPr>
      <w:spacing w:before="160" w:line="260" w:lineRule="atLeast"/>
      <w:ind w:left="567" w:right="284"/>
    </w:pPr>
  </w:style>
  <w:style w:type="paragraph" w:customStyle="1" w:styleId="ABillFor">
    <w:name w:val="ABillFor"/>
    <w:basedOn w:val="Normal"/>
    <w:rsid w:val="00360825"/>
    <w:pPr>
      <w:spacing w:before="240" w:after="600"/>
      <w:jc w:val="center"/>
    </w:pPr>
    <w:rPr>
      <w:b/>
    </w:rPr>
  </w:style>
  <w:style w:type="paragraph" w:customStyle="1" w:styleId="yFootnoteheading">
    <w:name w:val="yFootnote(heading)"/>
    <w:basedOn w:val="Footnoteheading"/>
    <w:rsid w:val="00360825"/>
    <w:pPr>
      <w:spacing w:line="240" w:lineRule="auto"/>
    </w:pPr>
    <w:rPr>
      <w:sz w:val="22"/>
    </w:rPr>
  </w:style>
  <w:style w:type="paragraph" w:customStyle="1" w:styleId="PrincipalActReg">
    <w:name w:val="PrincipalAct_Reg"/>
    <w:rsid w:val="00360825"/>
    <w:pPr>
      <w:spacing w:after="480"/>
      <w:jc w:val="center"/>
    </w:pPr>
    <w:rPr>
      <w:sz w:val="24"/>
      <w:lang w:eastAsia="en-US"/>
    </w:rPr>
  </w:style>
  <w:style w:type="paragraph" w:customStyle="1" w:styleId="CentredBaseLine">
    <w:name w:val="CentredBaseLine"/>
    <w:rsid w:val="00360825"/>
    <w:pPr>
      <w:suppressLineNumbers/>
      <w:spacing w:before="240"/>
    </w:pPr>
    <w:rPr>
      <w:lang w:eastAsia="en-US"/>
    </w:rPr>
  </w:style>
  <w:style w:type="paragraph" w:customStyle="1" w:styleId="MadeBy">
    <w:name w:val="MadeBy"/>
    <w:rsid w:val="00360825"/>
    <w:pPr>
      <w:spacing w:before="600"/>
    </w:pPr>
    <w:rPr>
      <w:sz w:val="24"/>
      <w:lang w:eastAsia="en-US"/>
    </w:rPr>
  </w:style>
  <w:style w:type="paragraph" w:customStyle="1" w:styleId="ParlHouse">
    <w:name w:val="ParlHouse"/>
    <w:basedOn w:val="WA"/>
    <w:rsid w:val="00360825"/>
    <w:pPr>
      <w:spacing w:after="300"/>
    </w:pPr>
    <w:rPr>
      <w:u w:val="single"/>
    </w:rPr>
  </w:style>
  <w:style w:type="paragraph" w:customStyle="1" w:styleId="nSubsection">
    <w:name w:val="nSubsection"/>
    <w:basedOn w:val="Subsection"/>
    <w:rsid w:val="00360825"/>
    <w:pPr>
      <w:tabs>
        <w:tab w:val="clear" w:pos="595"/>
        <w:tab w:val="clear" w:pos="879"/>
        <w:tab w:val="left" w:pos="454"/>
      </w:tabs>
      <w:spacing w:before="80" w:line="240" w:lineRule="auto"/>
      <w:ind w:left="454" w:hanging="454"/>
    </w:pPr>
    <w:rPr>
      <w:sz w:val="20"/>
    </w:rPr>
  </w:style>
  <w:style w:type="paragraph" w:customStyle="1" w:styleId="Equation">
    <w:name w:val="Equation"/>
    <w:rsid w:val="00360825"/>
    <w:rPr>
      <w:noProof/>
      <w:sz w:val="24"/>
      <w:lang w:eastAsia="en-US"/>
    </w:rPr>
  </w:style>
  <w:style w:type="paragraph" w:customStyle="1" w:styleId="DraftNo">
    <w:name w:val="DraftNo"/>
    <w:basedOn w:val="WA"/>
    <w:rsid w:val="00360825"/>
    <w:pPr>
      <w:spacing w:before="120" w:after="120"/>
    </w:pPr>
  </w:style>
  <w:style w:type="paragraph" w:customStyle="1" w:styleId="Graphics">
    <w:name w:val="Graphics"/>
    <w:basedOn w:val="Equation"/>
    <w:rsid w:val="00360825"/>
  </w:style>
  <w:style w:type="paragraph" w:customStyle="1" w:styleId="zyScheduleHeading">
    <w:name w:val="zyScheduleHeading"/>
    <w:basedOn w:val="yScheduleHeading"/>
    <w:rsid w:val="00360825"/>
    <w:pPr>
      <w:pageBreakBefore w:val="0"/>
      <w:outlineLvl w:val="9"/>
    </w:pPr>
    <w:rPr>
      <w:sz w:val="26"/>
    </w:rPr>
  </w:style>
  <w:style w:type="paragraph" w:customStyle="1" w:styleId="zyShoulderClause">
    <w:name w:val="zyShoulderClause"/>
    <w:basedOn w:val="yShoulderClause"/>
    <w:rsid w:val="00360825"/>
  </w:style>
  <w:style w:type="character" w:customStyle="1" w:styleId="DraftersNotes">
    <w:name w:val="DraftersNotes"/>
    <w:basedOn w:val="DefaultParagraphFont"/>
    <w:rsid w:val="00360825"/>
    <w:rPr>
      <w:b/>
      <w:i/>
      <w:sz w:val="20"/>
    </w:rPr>
  </w:style>
  <w:style w:type="paragraph" w:customStyle="1" w:styleId="ByCommand">
    <w:name w:val="ByCommand"/>
    <w:basedOn w:val="Normal"/>
    <w:rsid w:val="00360825"/>
    <w:pPr>
      <w:tabs>
        <w:tab w:val="left" w:pos="4536"/>
      </w:tabs>
      <w:spacing w:before="240"/>
    </w:pPr>
  </w:style>
  <w:style w:type="paragraph" w:customStyle="1" w:styleId="NotesPerm">
    <w:name w:val="NotesPerm"/>
    <w:basedOn w:val="Normal"/>
    <w:rsid w:val="00360825"/>
    <w:pPr>
      <w:tabs>
        <w:tab w:val="left" w:pos="879"/>
      </w:tabs>
      <w:spacing w:before="160"/>
      <w:ind w:left="879" w:hanging="879"/>
    </w:pPr>
    <w:rPr>
      <w:rFonts w:ascii="Arial" w:hAnsi="Arial"/>
      <w:sz w:val="18"/>
    </w:rPr>
  </w:style>
  <w:style w:type="paragraph" w:styleId="Header">
    <w:name w:val="header"/>
    <w:basedOn w:val="Normal"/>
    <w:next w:val="Heading5"/>
    <w:rsid w:val="00360825"/>
    <w:pPr>
      <w:tabs>
        <w:tab w:val="center" w:pos="4153"/>
        <w:tab w:val="right" w:pos="8306"/>
      </w:tabs>
      <w:spacing w:line="260" w:lineRule="atLeast"/>
    </w:pPr>
    <w:rPr>
      <w:rFonts w:ascii="NewCenturySchlbk" w:hAnsi="NewCenturySchlbk"/>
    </w:rPr>
  </w:style>
  <w:style w:type="character" w:customStyle="1" w:styleId="CharSchText">
    <w:name w:val="CharSchText"/>
    <w:rsid w:val="00360825"/>
    <w:rPr>
      <w:noProof w:val="0"/>
      <w:lang w:val="en-AU"/>
    </w:rPr>
  </w:style>
  <w:style w:type="paragraph" w:customStyle="1" w:styleId="DefinedTerms">
    <w:name w:val="Defined Terms"/>
    <w:rsid w:val="00360825"/>
    <w:pPr>
      <w:tabs>
        <w:tab w:val="right" w:leader="dot" w:pos="7070"/>
      </w:tabs>
      <w:ind w:left="578" w:right="578"/>
    </w:pPr>
    <w:rPr>
      <w:lang w:eastAsia="en-US"/>
    </w:rPr>
  </w:style>
  <w:style w:type="character" w:customStyle="1" w:styleId="CharDefText">
    <w:name w:val="CharDefText"/>
    <w:basedOn w:val="DefaultParagraphFont"/>
    <w:rsid w:val="00360825"/>
    <w:rPr>
      <w:b/>
      <w:i/>
    </w:rPr>
  </w:style>
  <w:style w:type="paragraph" w:customStyle="1" w:styleId="zLongTitle">
    <w:name w:val="zLong Title"/>
    <w:basedOn w:val="LongTitle"/>
    <w:rsid w:val="00360825"/>
    <w:pPr>
      <w:ind w:left="567" w:right="284"/>
    </w:pPr>
  </w:style>
  <w:style w:type="paragraph" w:customStyle="1" w:styleId="zytable">
    <w:name w:val="zytable"/>
    <w:basedOn w:val="yTable"/>
    <w:rsid w:val="00360825"/>
    <w:pPr>
      <w:ind w:left="567" w:right="284"/>
    </w:pPr>
  </w:style>
  <w:style w:type="paragraph" w:customStyle="1" w:styleId="nzMiscellaneousHeading">
    <w:name w:val="nzMiscellaneous Heading"/>
    <w:basedOn w:val="zMiscellaneousHeading"/>
    <w:rsid w:val="00360825"/>
    <w:pPr>
      <w:spacing w:before="80" w:line="240" w:lineRule="auto"/>
    </w:pPr>
    <w:rPr>
      <w:sz w:val="20"/>
    </w:rPr>
  </w:style>
  <w:style w:type="paragraph" w:customStyle="1" w:styleId="yMiscellaneousHeading">
    <w:name w:val="yMiscellaneous Heading"/>
    <w:basedOn w:val="MiscellaneousHeading"/>
    <w:rsid w:val="00360825"/>
    <w:pPr>
      <w:spacing w:line="240" w:lineRule="auto"/>
    </w:pPr>
    <w:rPr>
      <w:sz w:val="22"/>
    </w:rPr>
  </w:style>
  <w:style w:type="paragraph" w:customStyle="1" w:styleId="yMiscellaneousBody">
    <w:name w:val="yMiscellaneous Body"/>
    <w:basedOn w:val="MiscellaneousBody"/>
    <w:rsid w:val="00360825"/>
    <w:pPr>
      <w:spacing w:line="240" w:lineRule="auto"/>
    </w:pPr>
    <w:rPr>
      <w:sz w:val="22"/>
    </w:rPr>
  </w:style>
  <w:style w:type="paragraph" w:customStyle="1" w:styleId="yMiscellaneousFootnotes">
    <w:name w:val="yMiscellaneous Footnotes"/>
    <w:basedOn w:val="MiscellaneousFootnotes"/>
    <w:rsid w:val="00360825"/>
    <w:pPr>
      <w:spacing w:line="240" w:lineRule="auto"/>
    </w:pPr>
    <w:rPr>
      <w:sz w:val="22"/>
    </w:rPr>
  </w:style>
  <w:style w:type="paragraph" w:customStyle="1" w:styleId="zyMiscellaneousHeading">
    <w:name w:val="zyMiscellaneous Heading"/>
    <w:basedOn w:val="zMiscellaneousHeading"/>
    <w:rsid w:val="00360825"/>
    <w:pPr>
      <w:spacing w:line="240" w:lineRule="auto"/>
    </w:pPr>
    <w:rPr>
      <w:sz w:val="22"/>
    </w:rPr>
  </w:style>
  <w:style w:type="paragraph" w:customStyle="1" w:styleId="zyMiscellaneousBody">
    <w:name w:val="zyMiscellaneous Body"/>
    <w:basedOn w:val="zMiscellaneousBody"/>
    <w:rsid w:val="00360825"/>
    <w:pPr>
      <w:spacing w:line="240" w:lineRule="auto"/>
    </w:pPr>
    <w:rPr>
      <w:sz w:val="22"/>
    </w:rPr>
  </w:style>
  <w:style w:type="paragraph" w:customStyle="1" w:styleId="zTablet">
    <w:name w:val="zTable t"/>
    <w:basedOn w:val="Table"/>
    <w:rsid w:val="00360825"/>
  </w:style>
  <w:style w:type="paragraph" w:customStyle="1" w:styleId="nzMiscellaneousBody">
    <w:name w:val="nzMiscellaneous Body"/>
    <w:basedOn w:val="zMiscellaneousBody"/>
    <w:rsid w:val="00360825"/>
    <w:pPr>
      <w:spacing w:before="80" w:line="240" w:lineRule="auto"/>
    </w:pPr>
    <w:rPr>
      <w:sz w:val="20"/>
    </w:rPr>
  </w:style>
  <w:style w:type="paragraph" w:customStyle="1" w:styleId="NotesPerm2">
    <w:name w:val="NotesPerm(2)"/>
    <w:basedOn w:val="NotesPerm"/>
    <w:rsid w:val="00360825"/>
    <w:pPr>
      <w:numPr>
        <w:numId w:val="12"/>
      </w:numPr>
      <w:tabs>
        <w:tab w:val="clear" w:pos="879"/>
      </w:tabs>
    </w:pPr>
  </w:style>
  <w:style w:type="paragraph" w:customStyle="1" w:styleId="OmitFootnote">
    <w:name w:val="OmitFootnote"/>
    <w:basedOn w:val="yEdnotesection"/>
    <w:rsid w:val="00360825"/>
    <w:pPr>
      <w:spacing w:before="600"/>
      <w:outlineLvl w:val="1"/>
    </w:pPr>
  </w:style>
  <w:style w:type="paragraph" w:customStyle="1" w:styleId="yNumberedItem">
    <w:name w:val="yNumberedItem"/>
    <w:basedOn w:val="yHeading5"/>
    <w:rsid w:val="00360825"/>
    <w:pPr>
      <w:keepNext w:val="0"/>
      <w:keepLines w:val="0"/>
      <w:spacing w:before="120"/>
      <w:outlineLvl w:val="9"/>
    </w:pPr>
    <w:rPr>
      <w:b w:val="0"/>
    </w:rPr>
  </w:style>
  <w:style w:type="paragraph" w:customStyle="1" w:styleId="zyNumberedItem">
    <w:name w:val="zyNumberedItem"/>
    <w:basedOn w:val="yNumberedItem"/>
    <w:rsid w:val="00360825"/>
    <w:pPr>
      <w:tabs>
        <w:tab w:val="clear" w:pos="879"/>
        <w:tab w:val="left" w:pos="1446"/>
      </w:tabs>
      <w:ind w:left="1446" w:right="284"/>
    </w:pPr>
  </w:style>
  <w:style w:type="paragraph" w:customStyle="1" w:styleId="nzLongTitle">
    <w:name w:val="nzLong Title"/>
    <w:basedOn w:val="zLongTitle"/>
    <w:rsid w:val="00360825"/>
    <w:pPr>
      <w:spacing w:before="40"/>
    </w:pPr>
    <w:rPr>
      <w:sz w:val="20"/>
    </w:rPr>
  </w:style>
  <w:style w:type="paragraph" w:customStyle="1" w:styleId="nzNotesPerm">
    <w:name w:val="nzNotesPerm"/>
    <w:basedOn w:val="NotesPerm"/>
    <w:rsid w:val="00360825"/>
    <w:pPr>
      <w:tabs>
        <w:tab w:val="clear" w:pos="879"/>
        <w:tab w:val="left" w:pos="1446"/>
      </w:tabs>
      <w:spacing w:before="40"/>
      <w:ind w:left="1446" w:right="284"/>
    </w:pPr>
    <w:rPr>
      <w:sz w:val="14"/>
    </w:rPr>
  </w:style>
  <w:style w:type="paragraph" w:customStyle="1" w:styleId="nzNumberedItem">
    <w:name w:val="nzNumberedItem"/>
    <w:basedOn w:val="zyNumberedItem"/>
    <w:rsid w:val="00360825"/>
    <w:pPr>
      <w:spacing w:before="40"/>
    </w:pPr>
    <w:rPr>
      <w:sz w:val="20"/>
    </w:rPr>
  </w:style>
  <w:style w:type="paragraph" w:customStyle="1" w:styleId="yHeading6">
    <w:name w:val="yHeading 6"/>
    <w:basedOn w:val="Heading6"/>
    <w:rsid w:val="00360825"/>
    <w:rPr>
      <w:sz w:val="22"/>
    </w:rPr>
  </w:style>
  <w:style w:type="paragraph" w:customStyle="1" w:styleId="yScheduleHeading2">
    <w:name w:val="yScheduleHeading 2"/>
    <w:basedOn w:val="yScheduleHeading"/>
    <w:rsid w:val="00360825"/>
    <w:pPr>
      <w:pageBreakBefore w:val="0"/>
      <w:spacing w:before="240"/>
    </w:pPr>
  </w:style>
  <w:style w:type="character" w:customStyle="1" w:styleId="CharSDivNo">
    <w:name w:val="CharSDivNo"/>
    <w:basedOn w:val="DefaultParagraphFont"/>
    <w:rsid w:val="00360825"/>
    <w:rPr>
      <w:sz w:val="24"/>
      <w:lang w:val="en-AU"/>
    </w:rPr>
  </w:style>
  <w:style w:type="character" w:customStyle="1" w:styleId="CharSDivText">
    <w:name w:val="CharSDivText"/>
    <w:basedOn w:val="DefaultParagraphFont"/>
    <w:rsid w:val="00360825"/>
    <w:rPr>
      <w:sz w:val="24"/>
    </w:rPr>
  </w:style>
  <w:style w:type="paragraph" w:customStyle="1" w:styleId="Ednotepart">
    <w:name w:val="Ednote(part)"/>
    <w:basedOn w:val="Ednotesection"/>
    <w:rsid w:val="00360825"/>
    <w:pPr>
      <w:tabs>
        <w:tab w:val="clear" w:pos="893"/>
      </w:tabs>
      <w:ind w:left="0" w:firstLine="0"/>
    </w:pPr>
  </w:style>
  <w:style w:type="paragraph" w:customStyle="1" w:styleId="Ednotedivision">
    <w:name w:val="Ednote(division)"/>
    <w:basedOn w:val="Ednotepart"/>
    <w:rsid w:val="00360825"/>
  </w:style>
  <w:style w:type="paragraph" w:customStyle="1" w:styleId="Ednotesubdivision">
    <w:name w:val="Ednote(subdivision)"/>
    <w:basedOn w:val="Ednotepart"/>
    <w:rsid w:val="00360825"/>
  </w:style>
  <w:style w:type="paragraph" w:customStyle="1" w:styleId="Footnotelongtitle">
    <w:name w:val="Footnote(longtitle)"/>
    <w:basedOn w:val="Footnotesection"/>
    <w:rsid w:val="00360825"/>
  </w:style>
  <w:style w:type="paragraph" w:customStyle="1" w:styleId="Footnotepreamble">
    <w:name w:val="Footnote(preamble)"/>
    <w:basedOn w:val="Footnotesection"/>
    <w:rsid w:val="00360825"/>
  </w:style>
  <w:style w:type="paragraph" w:customStyle="1" w:styleId="LegTblHist">
    <w:name w:val="LegTblHist"/>
    <w:basedOn w:val="Heading2"/>
    <w:rsid w:val="00360825"/>
    <w:rPr>
      <w:bCs/>
    </w:rPr>
  </w:style>
  <w:style w:type="paragraph" w:customStyle="1" w:styleId="LongTitle2">
    <w:name w:val="Long Title2"/>
    <w:basedOn w:val="LongTitle"/>
    <w:rsid w:val="00360825"/>
    <w:pPr>
      <w:tabs>
        <w:tab w:val="right" w:pos="170"/>
        <w:tab w:val="left" w:pos="397"/>
      </w:tabs>
      <w:ind w:left="397" w:hanging="397"/>
    </w:pPr>
  </w:style>
  <w:style w:type="paragraph" w:customStyle="1" w:styleId="LongTitle3">
    <w:name w:val="Long Title3"/>
    <w:basedOn w:val="LongTitle"/>
    <w:rsid w:val="00360825"/>
    <w:pPr>
      <w:tabs>
        <w:tab w:val="right" w:pos="567"/>
        <w:tab w:val="left" w:pos="794"/>
      </w:tabs>
      <w:ind w:left="794" w:hanging="794"/>
    </w:pPr>
  </w:style>
  <w:style w:type="paragraph" w:customStyle="1" w:styleId="Preamble2">
    <w:name w:val="Preamble2"/>
    <w:basedOn w:val="Preamble"/>
    <w:rsid w:val="00360825"/>
    <w:pPr>
      <w:tabs>
        <w:tab w:val="clear" w:pos="567"/>
      </w:tabs>
      <w:spacing w:before="80"/>
      <w:ind w:left="0" w:firstLine="0"/>
    </w:pPr>
  </w:style>
  <w:style w:type="paragraph" w:customStyle="1" w:styleId="Preamble1">
    <w:name w:val="Preamble1"/>
    <w:basedOn w:val="Preamble2"/>
    <w:rsid w:val="00360825"/>
    <w:pPr>
      <w:spacing w:before="120"/>
    </w:pPr>
    <w:rPr>
      <w:b/>
    </w:rPr>
  </w:style>
  <w:style w:type="paragraph" w:customStyle="1" w:styleId="Preamble3">
    <w:name w:val="Preamble3"/>
    <w:basedOn w:val="Preamble2"/>
    <w:rsid w:val="00360825"/>
    <w:pPr>
      <w:tabs>
        <w:tab w:val="right" w:pos="595"/>
        <w:tab w:val="left" w:pos="879"/>
      </w:tabs>
      <w:ind w:left="879" w:hanging="879"/>
    </w:pPr>
  </w:style>
  <w:style w:type="paragraph" w:customStyle="1" w:styleId="Preamble4">
    <w:name w:val="Preamble4"/>
    <w:basedOn w:val="Preamble2"/>
    <w:rsid w:val="00360825"/>
    <w:pPr>
      <w:tabs>
        <w:tab w:val="right" w:pos="1332"/>
        <w:tab w:val="left" w:pos="1616"/>
      </w:tabs>
      <w:ind w:left="1616" w:hanging="1616"/>
    </w:pPr>
  </w:style>
  <w:style w:type="paragraph" w:customStyle="1" w:styleId="ReprintNo">
    <w:name w:val="ReprintNo."/>
    <w:rsid w:val="00360825"/>
    <w:pPr>
      <w:outlineLvl w:val="0"/>
    </w:pPr>
    <w:rPr>
      <w:b/>
      <w:noProof/>
      <w:sz w:val="28"/>
      <w:lang w:eastAsia="en-US"/>
    </w:rPr>
  </w:style>
  <w:style w:type="paragraph" w:customStyle="1" w:styleId="yEdnotedefitem">
    <w:name w:val="yEdnote(defitem)"/>
    <w:basedOn w:val="Ednotedefitem"/>
    <w:rsid w:val="00360825"/>
    <w:rPr>
      <w:i w:val="0"/>
      <w:sz w:val="22"/>
    </w:rPr>
  </w:style>
  <w:style w:type="paragraph" w:customStyle="1" w:styleId="yEdnotedefpara">
    <w:name w:val="yEdnote(defpara)"/>
    <w:basedOn w:val="Ednotedefpara"/>
    <w:rsid w:val="0036082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360825"/>
    <w:rPr>
      <w:i w:val="0"/>
      <w:sz w:val="22"/>
    </w:rPr>
  </w:style>
  <w:style w:type="paragraph" w:customStyle="1" w:styleId="yEdnoteschedule">
    <w:name w:val="yEdnote(schedule)"/>
    <w:basedOn w:val="yEdnotesection"/>
    <w:rsid w:val="00360825"/>
    <w:pPr>
      <w:tabs>
        <w:tab w:val="clear" w:pos="893"/>
      </w:tabs>
      <w:ind w:left="0" w:firstLine="0"/>
    </w:pPr>
  </w:style>
  <w:style w:type="paragraph" w:customStyle="1" w:styleId="yEdnotedivision">
    <w:name w:val="yEdnote(division)"/>
    <w:basedOn w:val="yEdnoteschedule"/>
    <w:rsid w:val="00360825"/>
  </w:style>
  <w:style w:type="paragraph" w:customStyle="1" w:styleId="yEdnotesubdivision">
    <w:name w:val="yEdnote(subdivision)"/>
    <w:basedOn w:val="yEdnoteschedule"/>
    <w:rsid w:val="00360825"/>
  </w:style>
  <w:style w:type="paragraph" w:customStyle="1" w:styleId="yEdnotesubsection">
    <w:name w:val="yEdnote(subsection)"/>
    <w:basedOn w:val="Ednotesubsection"/>
    <w:rsid w:val="00360825"/>
    <w:rPr>
      <w:sz w:val="22"/>
    </w:rPr>
  </w:style>
  <w:style w:type="paragraph" w:customStyle="1" w:styleId="SignatureText">
    <w:name w:val="SignatureText"/>
    <w:basedOn w:val="Normal"/>
  </w:style>
  <w:style w:type="paragraph" w:customStyle="1" w:styleId="TableAm">
    <w:name w:val="TableAm"/>
    <w:basedOn w:val="Normal"/>
    <w:rsid w:val="00360825"/>
    <w:pPr>
      <w:tabs>
        <w:tab w:val="left" w:pos="567"/>
      </w:tabs>
      <w:spacing w:before="120"/>
    </w:pPr>
  </w:style>
  <w:style w:type="paragraph" w:customStyle="1" w:styleId="TableAmNote">
    <w:name w:val="TableAmNote"/>
    <w:basedOn w:val="NotesPerm"/>
    <w:rsid w:val="00360825"/>
    <w:pPr>
      <w:tabs>
        <w:tab w:val="clear" w:pos="879"/>
        <w:tab w:val="left" w:pos="567"/>
      </w:tabs>
      <w:spacing w:before="60"/>
      <w:ind w:left="0" w:firstLine="0"/>
    </w:pPr>
  </w:style>
  <w:style w:type="paragraph" w:customStyle="1" w:styleId="BlankOpen">
    <w:name w:val="BlankOpen"/>
    <w:basedOn w:val="Normal"/>
    <w:rsid w:val="00360825"/>
    <w:pPr>
      <w:keepNext/>
      <w:keepLines/>
      <w:jc w:val="center"/>
    </w:pPr>
    <w:rPr>
      <w:szCs w:val="24"/>
    </w:rPr>
  </w:style>
  <w:style w:type="paragraph" w:customStyle="1" w:styleId="BlankClose">
    <w:name w:val="BlankClose"/>
    <w:basedOn w:val="Normal"/>
    <w:rsid w:val="00360825"/>
    <w:pPr>
      <w:keepLines/>
      <w:jc w:val="center"/>
    </w:pPr>
    <w:rPr>
      <w:szCs w:val="24"/>
    </w:rPr>
  </w:style>
  <w:style w:type="paragraph" w:customStyle="1" w:styleId="zyTableNAm">
    <w:name w:val="zyTableNAm"/>
    <w:basedOn w:val="TableAm"/>
    <w:rsid w:val="00360825"/>
    <w:rPr>
      <w:sz w:val="22"/>
    </w:rPr>
  </w:style>
  <w:style w:type="paragraph" w:customStyle="1" w:styleId="DeleteClose">
    <w:name w:val="DeleteClose"/>
    <w:basedOn w:val="Normal"/>
    <w:rsid w:val="00360825"/>
    <w:pPr>
      <w:keepLines/>
      <w:jc w:val="center"/>
    </w:pPr>
    <w:rPr>
      <w:szCs w:val="24"/>
    </w:rPr>
  </w:style>
  <w:style w:type="paragraph" w:customStyle="1" w:styleId="DeleteListSub">
    <w:name w:val="DeleteListSub"/>
    <w:basedOn w:val="Normal"/>
    <w:rsid w:val="00360825"/>
    <w:pPr>
      <w:widowControl w:val="0"/>
      <w:spacing w:before="80" w:line="260" w:lineRule="atLeast"/>
      <w:ind w:left="879"/>
    </w:pPr>
  </w:style>
  <w:style w:type="paragraph" w:customStyle="1" w:styleId="DeleteListPara">
    <w:name w:val="DeleteListPara"/>
    <w:basedOn w:val="DeleteListSub"/>
    <w:rsid w:val="00360825"/>
    <w:pPr>
      <w:ind w:left="1616"/>
    </w:pPr>
  </w:style>
  <w:style w:type="paragraph" w:customStyle="1" w:styleId="DeleteOpen">
    <w:name w:val="DeleteOpen"/>
    <w:basedOn w:val="Normal"/>
    <w:rsid w:val="00360825"/>
    <w:pPr>
      <w:keepNext/>
      <w:keepLines/>
      <w:jc w:val="center"/>
    </w:pPr>
    <w:rPr>
      <w:szCs w:val="24"/>
    </w:rPr>
  </w:style>
  <w:style w:type="paragraph" w:customStyle="1" w:styleId="TableNAm">
    <w:name w:val="TableNAm"/>
    <w:basedOn w:val="TableAm"/>
    <w:rsid w:val="00360825"/>
  </w:style>
  <w:style w:type="paragraph" w:customStyle="1" w:styleId="THeading">
    <w:name w:val="THeading"/>
    <w:rsid w:val="00360825"/>
    <w:pPr>
      <w:keepNext/>
      <w:spacing w:before="160" w:after="60" w:line="260" w:lineRule="atLeast"/>
      <w:jc w:val="center"/>
    </w:pPr>
    <w:rPr>
      <w:b/>
      <w:bCs/>
      <w:sz w:val="24"/>
      <w:lang w:eastAsia="en-US"/>
    </w:rPr>
  </w:style>
  <w:style w:type="paragraph" w:customStyle="1" w:styleId="THeadingAmNote">
    <w:name w:val="THeadingAmNote"/>
    <w:basedOn w:val="THeading"/>
    <w:rsid w:val="00360825"/>
    <w:pPr>
      <w:spacing w:line="240" w:lineRule="auto"/>
    </w:pPr>
    <w:rPr>
      <w:rFonts w:ascii="Arial" w:hAnsi="Arial"/>
      <w:bCs w:val="0"/>
      <w:sz w:val="18"/>
    </w:rPr>
  </w:style>
  <w:style w:type="paragraph" w:customStyle="1" w:styleId="THeadingNAm">
    <w:name w:val="THeadingNAm"/>
    <w:basedOn w:val="THeading"/>
    <w:rsid w:val="00360825"/>
    <w:pPr>
      <w:ind w:left="879" w:right="142"/>
    </w:pPr>
  </w:style>
  <w:style w:type="paragraph" w:customStyle="1" w:styleId="yDeleteListPara">
    <w:name w:val="yDeleteListPara"/>
    <w:basedOn w:val="DeleteListPara"/>
    <w:rsid w:val="00360825"/>
    <w:rPr>
      <w:sz w:val="22"/>
    </w:rPr>
  </w:style>
  <w:style w:type="paragraph" w:customStyle="1" w:styleId="yDeleteListSub">
    <w:name w:val="yDeleteListSub"/>
    <w:basedOn w:val="DeleteListSub"/>
    <w:rsid w:val="00360825"/>
    <w:rPr>
      <w:sz w:val="22"/>
    </w:rPr>
  </w:style>
  <w:style w:type="paragraph" w:customStyle="1" w:styleId="yTableNAm">
    <w:name w:val="yTableNAm"/>
    <w:basedOn w:val="TableAm"/>
    <w:rsid w:val="00360825"/>
    <w:rPr>
      <w:sz w:val="22"/>
    </w:rPr>
  </w:style>
  <w:style w:type="paragraph" w:customStyle="1" w:styleId="yTHeadingNAm">
    <w:name w:val="yTHeadingNAm"/>
    <w:basedOn w:val="THeading"/>
    <w:rsid w:val="00360825"/>
    <w:pPr>
      <w:ind w:left="142" w:right="142"/>
    </w:pPr>
    <w:rPr>
      <w:sz w:val="22"/>
    </w:rPr>
  </w:style>
  <w:style w:type="paragraph" w:customStyle="1" w:styleId="zDeleteListPara">
    <w:name w:val="zDeleteListPara"/>
    <w:basedOn w:val="DeleteListPara"/>
    <w:rsid w:val="00360825"/>
    <w:pPr>
      <w:ind w:left="2183"/>
    </w:pPr>
  </w:style>
  <w:style w:type="paragraph" w:customStyle="1" w:styleId="zDeleteListSub">
    <w:name w:val="zDeleteListSub"/>
    <w:basedOn w:val="DeleteListSub"/>
    <w:rsid w:val="00360825"/>
    <w:pPr>
      <w:ind w:left="1446"/>
    </w:pPr>
  </w:style>
  <w:style w:type="paragraph" w:customStyle="1" w:styleId="zTableNAm">
    <w:name w:val="zTableNAm"/>
    <w:basedOn w:val="TableAm"/>
    <w:rsid w:val="00360825"/>
  </w:style>
  <w:style w:type="paragraph" w:customStyle="1" w:styleId="zTHeadingNAm">
    <w:name w:val="zTHeadingNAm"/>
    <w:basedOn w:val="THeading"/>
    <w:rsid w:val="00360825"/>
    <w:pPr>
      <w:ind w:left="1446" w:right="142"/>
    </w:pPr>
  </w:style>
  <w:style w:type="paragraph" w:customStyle="1" w:styleId="zyDeleteListPara">
    <w:name w:val="zyDeleteListPara"/>
    <w:basedOn w:val="DeleteListPara"/>
    <w:rsid w:val="00360825"/>
    <w:rPr>
      <w:sz w:val="22"/>
    </w:rPr>
  </w:style>
  <w:style w:type="paragraph" w:customStyle="1" w:styleId="zyDeleteListSub">
    <w:name w:val="zyDeleteListSub"/>
    <w:basedOn w:val="DeleteListSub"/>
    <w:rsid w:val="00360825"/>
    <w:rPr>
      <w:sz w:val="22"/>
    </w:rPr>
  </w:style>
  <w:style w:type="paragraph" w:customStyle="1" w:styleId="zyTHeadingNAm">
    <w:name w:val="zyTHeadingNAm"/>
    <w:basedOn w:val="THeading"/>
    <w:rsid w:val="00360825"/>
    <w:pPr>
      <w:ind w:left="709" w:right="142"/>
    </w:pPr>
    <w:rPr>
      <w:sz w:val="22"/>
    </w:rPr>
  </w:style>
  <w:style w:type="paragraph" w:styleId="BalloonText">
    <w:name w:val="Balloon Text"/>
    <w:basedOn w:val="Normal"/>
    <w:semiHidden/>
    <w:rsid w:val="006F7E46"/>
    <w:rPr>
      <w:rFonts w:ascii="Tahoma" w:hAnsi="Tahoma" w:cs="Tahoma"/>
      <w:sz w:val="16"/>
      <w:szCs w:val="16"/>
    </w:rPr>
  </w:style>
  <w:style w:type="paragraph" w:styleId="CommentSubject">
    <w:name w:val="annotation subject"/>
    <w:basedOn w:val="CommentText"/>
    <w:next w:val="CommentText"/>
    <w:semiHidden/>
    <w:rsid w:val="006C421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4175</Words>
  <Characters>20541</Characters>
  <Application>Microsoft Office Word</Application>
  <DocSecurity>0</DocSecurity>
  <Lines>855</Lines>
  <Paragraphs>514</Paragraphs>
  <ScaleCrop>false</ScaleCrop>
  <HeadingPairs>
    <vt:vector size="2" baseType="variant">
      <vt:variant>
        <vt:lpstr>Title</vt:lpstr>
      </vt:variant>
      <vt:variant>
        <vt:i4>1</vt:i4>
      </vt:variant>
    </vt:vector>
  </HeadingPairs>
  <TitlesOfParts>
    <vt:vector size="1" baseType="lpstr">
      <vt:lpstr>Metropolitan Water Authority (Miscellaneous) By-Laws 1982</vt:lpstr>
    </vt:vector>
  </TitlesOfParts>
  <Manager/>
  <Company>Ministry of Justice</Company>
  <LinksUpToDate>false</LinksUpToDate>
  <CharactersWithSpaces>24202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(Miscellaneous) By-laws 1982 - 04-d0-00</dc:title>
  <dc:subject>SubIF_M</dc:subject>
  <dc:creator>Matthew Pether</dc:creator>
  <cp:keywords/>
  <dc:description/>
  <cp:lastModifiedBy>svcMRProcess</cp:lastModifiedBy>
  <cp:revision>4</cp:revision>
  <cp:lastPrinted>2011-11-29T07:30:00Z</cp:lastPrinted>
  <dcterms:created xsi:type="dcterms:W3CDTF">2013-07-01T06:12:00Z</dcterms:created>
  <dcterms:modified xsi:type="dcterms:W3CDTF">2013-07-01T06:12:00Z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June 1982 pp.2025-9</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4629</vt:i4>
  </property>
  <property fmtid="{D5CDD505-2E9C-101B-9397-08002B2CF9AE}" pid="6" name="AsAtDate">
    <vt:lpwstr>01 Jul 2013</vt:lpwstr>
  </property>
  <property fmtid="{D5CDD505-2E9C-101B-9397-08002B2CF9AE}" pid="7" name="Suffix">
    <vt:lpwstr>04-d0-00</vt:lpwstr>
  </property>
  <property fmtid="{D5CDD505-2E9C-101B-9397-08002B2CF9AE}" pid="8" name="ReprintNo">
    <vt:lpwstr>4</vt:lpwstr>
  </property>
  <property fmtid="{D5CDD505-2E9C-101B-9397-08002B2CF9AE}" pid="9" name="ReprintedAsAt">
    <vt:filetime>2011-11-10T16:00:00Z</vt:filetime>
  </property>
</Properties>
</file>