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_Toc379208150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_Toc379208151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_Toc379208152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_Toc379208153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_Toc379208154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s. 5; relationship of this Act to other Acts; disputes etc. between Trust and Sch. 5 authority</w:t>
      </w:r>
      <w:r>
        <w:tab/>
      </w:r>
      <w:r>
        <w:fldChar w:fldCharType="begin"/>
      </w:r>
      <w:r>
        <w:instrText xml:space="preserve"> PAGEREF _Toc379208155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_Toc379208156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_Toc379208158 \h </w:instrText>
      </w:r>
      <w:r>
        <w:fldChar w:fldCharType="separate"/>
      </w:r>
      <w:r>
        <w:t>12</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_Toc379208159 \h </w:instrText>
      </w:r>
      <w:r>
        <w:fldChar w:fldCharType="separate"/>
      </w:r>
      <w:r>
        <w:t>12</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_Toc379208160 \h </w:instrText>
      </w:r>
      <w:r>
        <w:fldChar w:fldCharType="separate"/>
      </w:r>
      <w:r>
        <w:t>12</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_Toc379208161 \h </w:instrText>
      </w:r>
      <w:r>
        <w:fldChar w:fldCharType="separate"/>
      </w:r>
      <w:r>
        <w:t>12</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_Toc379208162 \h </w:instrText>
      </w:r>
      <w:r>
        <w:fldChar w:fldCharType="separate"/>
      </w:r>
      <w:r>
        <w:t>14</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_Toc379208163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_Toc379208164 \h </w:instrText>
      </w:r>
      <w:r>
        <w:fldChar w:fldCharType="separate"/>
      </w:r>
      <w:r>
        <w:t>17</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_Toc379208165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Swan River Trust</w:t>
      </w:r>
    </w:p>
    <w:p>
      <w:pPr>
        <w:pStyle w:val="TOC4"/>
        <w:tabs>
          <w:tab w:val="right" w:leader="dot" w:pos="7086"/>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_Toc379208168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_Toc379208169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_Toc379208170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_Toc379208171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_Toc379208172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_Toc379208173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_Toc379208174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_Toc379208176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_Toc379208177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_Toc379208178 \h </w:instrText>
      </w:r>
      <w:r>
        <w:fldChar w:fldCharType="separate"/>
      </w:r>
      <w:r>
        <w:t>25</w:t>
      </w:r>
      <w:r>
        <w:fldChar w:fldCharType="end"/>
      </w:r>
    </w:p>
    <w:p>
      <w:pPr>
        <w:pStyle w:val="TOC8"/>
        <w:rPr>
          <w:rFonts w:asciiTheme="minorHAnsi" w:eastAsiaTheme="minorEastAsia" w:hAnsiTheme="minorHAnsi" w:cstheme="minorBidi"/>
          <w:szCs w:val="22"/>
        </w:rPr>
      </w:pPr>
      <w:r>
        <w:t>26.</w:t>
      </w:r>
      <w:r>
        <w:tab/>
        <w:t>Local governments and Metropolitan Redevelopment Authority, consultation by Trust with</w:t>
      </w:r>
      <w:r>
        <w:tab/>
      </w:r>
      <w:r>
        <w:fldChar w:fldCharType="begin"/>
      </w:r>
      <w:r>
        <w:instrText xml:space="preserve"> PAGEREF _Toc379208179 \h </w:instrText>
      </w:r>
      <w:r>
        <w:fldChar w:fldCharType="separate"/>
      </w:r>
      <w:r>
        <w:t>26</w:t>
      </w:r>
      <w:r>
        <w:fldChar w:fldCharType="end"/>
      </w:r>
    </w:p>
    <w:p>
      <w:pPr>
        <w:pStyle w:val="TOC8"/>
        <w:rPr>
          <w:rFonts w:asciiTheme="minorHAnsi" w:eastAsiaTheme="minorEastAsia" w:hAnsiTheme="minorHAnsi" w:cstheme="minorBidi"/>
          <w:szCs w:val="22"/>
        </w:rPr>
      </w:pPr>
      <w:r>
        <w:t>27.</w:t>
      </w:r>
      <w:r>
        <w:tab/>
        <w:t>Collaborative arrangements, Trust may enter etc.</w:t>
      </w:r>
      <w:r>
        <w:tab/>
      </w:r>
      <w:r>
        <w:fldChar w:fldCharType="begin"/>
      </w:r>
      <w:r>
        <w:instrText xml:space="preserve"> PAGEREF _Toc379208180 \h </w:instrText>
      </w:r>
      <w:r>
        <w:fldChar w:fldCharType="separate"/>
      </w:r>
      <w:r>
        <w:t>26</w:t>
      </w:r>
      <w:r>
        <w:fldChar w:fldCharType="end"/>
      </w:r>
    </w:p>
    <w:p>
      <w:pPr>
        <w:pStyle w:val="TOC8"/>
        <w:rPr>
          <w:rFonts w:asciiTheme="minorHAnsi" w:eastAsiaTheme="minorEastAsia" w:hAnsiTheme="minorHAnsi" w:cstheme="minorBidi"/>
          <w:szCs w:val="22"/>
        </w:rPr>
      </w:pPr>
      <w:r>
        <w:t>28.</w:t>
      </w:r>
      <w:r>
        <w:tab/>
        <w:t>Private land, Trust may agree to manage etc.</w:t>
      </w:r>
      <w:r>
        <w:tab/>
      </w:r>
      <w:r>
        <w:fldChar w:fldCharType="begin"/>
      </w:r>
      <w:r>
        <w:instrText xml:space="preserve"> PAGEREF _Toc379208181 \h </w:instrText>
      </w:r>
      <w:r>
        <w:fldChar w:fldCharType="separate"/>
      </w:r>
      <w:r>
        <w:t>28</w:t>
      </w:r>
      <w:r>
        <w:fldChar w:fldCharType="end"/>
      </w:r>
    </w:p>
    <w:p>
      <w:pPr>
        <w:pStyle w:val="TOC8"/>
        <w:rPr>
          <w:rFonts w:asciiTheme="minorHAnsi" w:eastAsiaTheme="minorEastAsia" w:hAnsiTheme="minorHAnsi" w:cstheme="minorBidi"/>
          <w:szCs w:val="22"/>
        </w:rPr>
      </w:pPr>
      <w:r>
        <w:t>29.</w:t>
      </w:r>
      <w:r>
        <w:tab/>
        <w:t>River reserve, Trust may grant leases of etc.</w:t>
      </w:r>
      <w:r>
        <w:tab/>
      </w:r>
      <w:r>
        <w:fldChar w:fldCharType="begin"/>
      </w:r>
      <w:r>
        <w:instrText xml:space="preserve"> PAGEREF _Toc379208182 \h </w:instrText>
      </w:r>
      <w:r>
        <w:fldChar w:fldCharType="separate"/>
      </w:r>
      <w:r>
        <w:t>28</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_Toc379208183 \h </w:instrText>
      </w:r>
      <w:r>
        <w:fldChar w:fldCharType="separate"/>
      </w:r>
      <w:r>
        <w:t>30</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_Toc379208184 \h </w:instrText>
      </w:r>
      <w:r>
        <w:fldChar w:fldCharType="separate"/>
      </w:r>
      <w:r>
        <w:t>31</w:t>
      </w:r>
      <w:r>
        <w:fldChar w:fldCharType="end"/>
      </w:r>
    </w:p>
    <w:p>
      <w:pPr>
        <w:pStyle w:val="TOC8"/>
        <w:rPr>
          <w:rFonts w:asciiTheme="minorHAnsi" w:eastAsiaTheme="minorEastAsia" w:hAnsiTheme="minorHAnsi" w:cstheme="minorBidi"/>
          <w:szCs w:val="22"/>
        </w:rPr>
      </w:pPr>
      <w:r>
        <w:t>32.</w:t>
      </w:r>
      <w:r>
        <w:tab/>
        <w:t>River reserve, Trust may grant licences over etc.</w:t>
      </w:r>
      <w:r>
        <w:tab/>
      </w:r>
      <w:r>
        <w:fldChar w:fldCharType="begin"/>
      </w:r>
      <w:r>
        <w:instrText xml:space="preserve"> PAGEREF _Toc379208185 \h </w:instrText>
      </w:r>
      <w:r>
        <w:fldChar w:fldCharType="separate"/>
      </w:r>
      <w:r>
        <w:t>32</w:t>
      </w:r>
      <w:r>
        <w:fldChar w:fldCharType="end"/>
      </w:r>
    </w:p>
    <w:p>
      <w:pPr>
        <w:pStyle w:val="TOC8"/>
        <w:rPr>
          <w:rFonts w:asciiTheme="minorHAnsi" w:eastAsiaTheme="minorEastAsia" w:hAnsiTheme="minorHAnsi" w:cstheme="minorBidi"/>
          <w:szCs w:val="22"/>
        </w:rPr>
      </w:pPr>
      <w:r>
        <w:t>33.</w:t>
      </w:r>
      <w:r>
        <w:tab/>
        <w:t>Delegation by Trust etc.</w:t>
      </w:r>
      <w:r>
        <w:tab/>
      </w:r>
      <w:r>
        <w:fldChar w:fldCharType="begin"/>
      </w:r>
      <w:r>
        <w:instrText xml:space="preserve"> PAGEREF _Toc379208186 \h </w:instrText>
      </w:r>
      <w:r>
        <w:fldChar w:fldCharType="separate"/>
      </w:r>
      <w:r>
        <w:t>33</w:t>
      </w:r>
      <w:r>
        <w:fldChar w:fldCharType="end"/>
      </w:r>
    </w:p>
    <w:p>
      <w:pPr>
        <w:pStyle w:val="TOC8"/>
        <w:rPr>
          <w:rFonts w:asciiTheme="minorHAnsi" w:eastAsiaTheme="minorEastAsia" w:hAnsiTheme="minorHAnsi" w:cstheme="minorBidi"/>
          <w:szCs w:val="22"/>
        </w:rPr>
      </w:pPr>
      <w:r>
        <w:t>34.</w:t>
      </w:r>
      <w:r>
        <w:tab/>
      </w:r>
      <w:r>
        <w:rPr>
          <w:snapToGrid w:val="0"/>
        </w:rPr>
        <w:t>Minister may give Trust directions</w:t>
      </w:r>
      <w:r>
        <w:tab/>
      </w:r>
      <w:r>
        <w:fldChar w:fldCharType="begin"/>
      </w:r>
      <w:r>
        <w:instrText xml:space="preserve"> PAGEREF _Toc379208187 \h </w:instrText>
      </w:r>
      <w:r>
        <w:fldChar w:fldCharType="separate"/>
      </w:r>
      <w:r>
        <w:t>35</w:t>
      </w:r>
      <w:r>
        <w:fldChar w:fldCharType="end"/>
      </w:r>
    </w:p>
    <w:p>
      <w:pPr>
        <w:pStyle w:val="TOC8"/>
        <w:rPr>
          <w:rFonts w:asciiTheme="minorHAnsi" w:eastAsiaTheme="minorEastAsia" w:hAnsiTheme="minorHAnsi" w:cstheme="minorBidi"/>
          <w:szCs w:val="22"/>
        </w:rPr>
      </w:pPr>
      <w:r>
        <w:t>35.</w:t>
      </w:r>
      <w:r>
        <w:tab/>
        <w:t>M</w:t>
      </w:r>
      <w:r>
        <w:rPr>
          <w:snapToGrid w:val="0"/>
        </w:rPr>
        <w:t>inister to have access to information</w:t>
      </w:r>
      <w:r>
        <w:tab/>
      </w:r>
      <w:r>
        <w:fldChar w:fldCharType="begin"/>
      </w:r>
      <w:r>
        <w:instrText xml:space="preserve"> PAGEREF _Toc379208188 \h </w:instrText>
      </w:r>
      <w:r>
        <w:fldChar w:fldCharType="separate"/>
      </w:r>
      <w:r>
        <w:t>35</w:t>
      </w:r>
      <w:r>
        <w:fldChar w:fldCharType="end"/>
      </w:r>
    </w:p>
    <w:p>
      <w:pPr>
        <w:pStyle w:val="TOC8"/>
        <w:rPr>
          <w:rFonts w:asciiTheme="minorHAnsi" w:eastAsiaTheme="minorEastAsia" w:hAnsiTheme="minorHAnsi" w:cstheme="minorBidi"/>
          <w:szCs w:val="22"/>
        </w:rPr>
      </w:pPr>
      <w:r>
        <w:t>36.</w:t>
      </w:r>
      <w:r>
        <w:tab/>
        <w:t>Committees, Trust may appoint etc.</w:t>
      </w:r>
      <w:r>
        <w:tab/>
      </w:r>
      <w:r>
        <w:fldChar w:fldCharType="begin"/>
      </w:r>
      <w:r>
        <w:instrText xml:space="preserve"> PAGEREF _Toc379208189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3 — Staff and facilities</w:t>
      </w:r>
    </w:p>
    <w:p>
      <w:pPr>
        <w:pStyle w:val="TOC8"/>
        <w:rPr>
          <w:rFonts w:asciiTheme="minorHAnsi" w:eastAsiaTheme="minorEastAsia" w:hAnsiTheme="minorHAnsi" w:cstheme="minorBidi"/>
          <w:szCs w:val="22"/>
        </w:rPr>
      </w:pPr>
      <w:r>
        <w:t>37.</w:t>
      </w:r>
      <w:r>
        <w:tab/>
        <w:t>General Manager and staff</w:t>
      </w:r>
      <w:r>
        <w:tab/>
      </w:r>
      <w:r>
        <w:fldChar w:fldCharType="begin"/>
      </w:r>
      <w:r>
        <w:instrText xml:space="preserve"> PAGEREF _Toc379208191 \h </w:instrText>
      </w:r>
      <w:r>
        <w:fldChar w:fldCharType="separate"/>
      </w:r>
      <w:r>
        <w:t>36</w:t>
      </w:r>
      <w:r>
        <w:fldChar w:fldCharType="end"/>
      </w:r>
    </w:p>
    <w:p>
      <w:pPr>
        <w:pStyle w:val="TOC8"/>
        <w:rPr>
          <w:rFonts w:asciiTheme="minorHAnsi" w:eastAsiaTheme="minorEastAsia" w:hAnsiTheme="minorHAnsi" w:cstheme="minorBidi"/>
          <w:szCs w:val="22"/>
        </w:rPr>
      </w:pPr>
      <w:r>
        <w:t>38.</w:t>
      </w:r>
      <w:r>
        <w:tab/>
        <w:t>G</w:t>
      </w:r>
      <w:r>
        <w:rPr>
          <w:snapToGrid w:val="0"/>
        </w:rPr>
        <w:t>overnment staff and facilities, use of by Trust</w:t>
      </w:r>
      <w:r>
        <w:tab/>
      </w:r>
      <w:r>
        <w:fldChar w:fldCharType="begin"/>
      </w:r>
      <w:r>
        <w:instrText xml:space="preserve"> PAGEREF _Toc379208192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_Toc379208194 \h </w:instrText>
      </w:r>
      <w:r>
        <w:fldChar w:fldCharType="separate"/>
      </w:r>
      <w:r>
        <w:t>37</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_Toc379208195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5 — Financial provisions</w:t>
      </w:r>
    </w:p>
    <w:p>
      <w:pPr>
        <w:pStyle w:val="TOC8"/>
        <w:rPr>
          <w:rFonts w:asciiTheme="minorHAnsi" w:eastAsiaTheme="minorEastAsia" w:hAnsiTheme="minorHAnsi" w:cstheme="minorBidi"/>
          <w:szCs w:val="22"/>
        </w:rPr>
      </w:pPr>
      <w:r>
        <w:t>41.</w:t>
      </w:r>
      <w:r>
        <w:tab/>
        <w:t>Trust’s funds</w:t>
      </w:r>
      <w:r>
        <w:tab/>
      </w:r>
      <w:r>
        <w:fldChar w:fldCharType="begin"/>
      </w:r>
      <w:r>
        <w:instrText xml:space="preserve"> PAGEREF _Toc379208197 \h </w:instrText>
      </w:r>
      <w:r>
        <w:fldChar w:fldCharType="separate"/>
      </w:r>
      <w:r>
        <w:t>38</w:t>
      </w:r>
      <w:r>
        <w:fldChar w:fldCharType="end"/>
      </w:r>
    </w:p>
    <w:p>
      <w:pPr>
        <w:pStyle w:val="TOC8"/>
        <w:rPr>
          <w:rFonts w:asciiTheme="minorHAnsi" w:eastAsiaTheme="minorEastAsia" w:hAnsiTheme="minorHAnsi" w:cstheme="minorBidi"/>
          <w:szCs w:val="22"/>
        </w:rPr>
      </w:pPr>
      <w:r>
        <w:t>42.</w:t>
      </w:r>
      <w:r>
        <w:tab/>
        <w:t>Swan River Trust Account</w:t>
      </w:r>
      <w:r>
        <w:tab/>
      </w:r>
      <w:r>
        <w:fldChar w:fldCharType="begin"/>
      </w:r>
      <w:r>
        <w:instrText xml:space="preserve"> PAGEREF _Toc379208198 \h </w:instrText>
      </w:r>
      <w:r>
        <w:fldChar w:fldCharType="separate"/>
      </w:r>
      <w:r>
        <w:t>39</w:t>
      </w:r>
      <w:r>
        <w:fldChar w:fldCharType="end"/>
      </w:r>
    </w:p>
    <w:p>
      <w:pPr>
        <w:pStyle w:val="TOC8"/>
        <w:rPr>
          <w:rFonts w:asciiTheme="minorHAnsi" w:eastAsiaTheme="minorEastAsia" w:hAnsiTheme="minorHAnsi" w:cstheme="minorBidi"/>
          <w:szCs w:val="22"/>
        </w:rPr>
      </w:pPr>
      <w:r>
        <w:t>43.</w:t>
      </w:r>
      <w:r>
        <w:tab/>
        <w:t>Temporary investment of moneys</w:t>
      </w:r>
      <w:r>
        <w:tab/>
      </w:r>
      <w:r>
        <w:fldChar w:fldCharType="begin"/>
      </w:r>
      <w:r>
        <w:instrText xml:space="preserve"> PAGEREF _Toc379208199 \h </w:instrText>
      </w:r>
      <w:r>
        <w:fldChar w:fldCharType="separate"/>
      </w:r>
      <w:r>
        <w:t>39</w:t>
      </w:r>
      <w:r>
        <w:fldChar w:fldCharType="end"/>
      </w:r>
    </w:p>
    <w:p>
      <w:pPr>
        <w:pStyle w:val="TOC8"/>
        <w:rPr>
          <w:rFonts w:asciiTheme="minorHAnsi" w:eastAsiaTheme="minorEastAsia" w:hAnsiTheme="minorHAnsi" w:cstheme="minorBidi"/>
          <w:szCs w:val="22"/>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_Toc379208200 \h </w:instrText>
      </w:r>
      <w:r>
        <w:fldChar w:fldCharType="separate"/>
      </w:r>
      <w:r>
        <w:t>39</w:t>
      </w:r>
      <w:r>
        <w:fldChar w:fldCharType="end"/>
      </w:r>
    </w:p>
    <w:p>
      <w:pPr>
        <w:pStyle w:val="TOC8"/>
        <w:rPr>
          <w:rFonts w:asciiTheme="minorHAnsi" w:eastAsiaTheme="minorEastAsia" w:hAnsiTheme="minorHAnsi" w:cstheme="minorBidi"/>
          <w:szCs w:val="22"/>
        </w:rPr>
      </w:pPr>
      <w:r>
        <w:t>45.</w:t>
      </w:r>
      <w:r>
        <w:tab/>
        <w:t>Power to borrow from Treasurer</w:t>
      </w:r>
      <w:r>
        <w:tab/>
      </w:r>
      <w:r>
        <w:fldChar w:fldCharType="begin"/>
      </w:r>
      <w:r>
        <w:instrText xml:space="preserve"> PAGEREF _Toc379208201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46.</w:t>
      </w:r>
      <w:r>
        <w:tab/>
        <w:t>Execution of documents</w:t>
      </w:r>
      <w:r>
        <w:tab/>
      </w:r>
      <w:r>
        <w:fldChar w:fldCharType="begin"/>
      </w:r>
      <w:r>
        <w:instrText xml:space="preserve"> PAGEREF _Toc379208203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Targets and strategic documents</w:t>
      </w:r>
    </w:p>
    <w:p>
      <w:pPr>
        <w:pStyle w:val="TOC4"/>
        <w:tabs>
          <w:tab w:val="right" w:leader="dot" w:pos="7086"/>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_Toc379208206 \h </w:instrText>
      </w:r>
      <w:r>
        <w:fldChar w:fldCharType="separate"/>
      </w:r>
      <w:r>
        <w:t>41</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_Toc379208207 \h </w:instrText>
      </w:r>
      <w:r>
        <w:fldChar w:fldCharType="separate"/>
      </w:r>
      <w:r>
        <w:t>41</w:t>
      </w:r>
      <w:r>
        <w:fldChar w:fldCharType="end"/>
      </w:r>
    </w:p>
    <w:p>
      <w:pPr>
        <w:pStyle w:val="TOC8"/>
        <w:rPr>
          <w:rFonts w:asciiTheme="minorHAnsi" w:eastAsiaTheme="minorEastAsia" w:hAnsiTheme="minorHAnsi" w:cstheme="minorBidi"/>
          <w:szCs w:val="22"/>
        </w:rPr>
      </w:pPr>
      <w:r>
        <w:t>49.</w:t>
      </w:r>
      <w:r>
        <w:tab/>
        <w:t>Draft s. 47 regulations to be published etc.</w:t>
      </w:r>
      <w:r>
        <w:tab/>
      </w:r>
      <w:r>
        <w:fldChar w:fldCharType="begin"/>
      </w:r>
      <w:r>
        <w:instrText xml:space="preserve"> PAGEREF _Toc379208208 \h </w:instrText>
      </w:r>
      <w:r>
        <w:fldChar w:fldCharType="separate"/>
      </w:r>
      <w:r>
        <w:t>42</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_Toc379208209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_Toc379208211 \h </w:instrText>
      </w:r>
      <w:r>
        <w:fldChar w:fldCharType="separate"/>
      </w:r>
      <w:r>
        <w:t>43</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_Toc379208212 \h </w:instrText>
      </w:r>
      <w:r>
        <w:fldChar w:fldCharType="separate"/>
      </w:r>
      <w:r>
        <w:t>44</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_Toc379208213 \h </w:instrText>
      </w:r>
      <w:r>
        <w:fldChar w:fldCharType="separate"/>
      </w:r>
      <w:r>
        <w:t>44</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_Toc379208214 \h </w:instrText>
      </w:r>
      <w:r>
        <w:fldChar w:fldCharType="separate"/>
      </w:r>
      <w:r>
        <w:t>45</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_Toc379208215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_Toc379208217 \h </w:instrText>
      </w:r>
      <w:r>
        <w:fldChar w:fldCharType="separate"/>
      </w:r>
      <w:r>
        <w:t>46</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_Toc379208218 \h </w:instrText>
      </w:r>
      <w:r>
        <w:fldChar w:fldCharType="separate"/>
      </w:r>
      <w:r>
        <w:t>47</w:t>
      </w:r>
      <w:r>
        <w:fldChar w:fldCharType="end"/>
      </w:r>
    </w:p>
    <w:p>
      <w:pPr>
        <w:pStyle w:val="TOC8"/>
        <w:rPr>
          <w:rFonts w:asciiTheme="minorHAnsi" w:eastAsiaTheme="minorEastAsia" w:hAnsiTheme="minorHAnsi" w:cstheme="minorBidi"/>
          <w:szCs w:val="22"/>
        </w:rPr>
      </w:pPr>
      <w:r>
        <w:t>58.</w:t>
      </w:r>
      <w:r>
        <w:tab/>
        <w:t>Draft document to be published etc.</w:t>
      </w:r>
      <w:r>
        <w:tab/>
      </w:r>
      <w:r>
        <w:fldChar w:fldCharType="begin"/>
      </w:r>
      <w:r>
        <w:instrText xml:space="preserve"> PAGEREF _Toc379208219 \h </w:instrText>
      </w:r>
      <w:r>
        <w:fldChar w:fldCharType="separate"/>
      </w:r>
      <w:r>
        <w:t>47</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_Toc379208220 \h </w:instrText>
      </w:r>
      <w:r>
        <w:fldChar w:fldCharType="separate"/>
      </w:r>
      <w:r>
        <w:t>48</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_Toc379208221 \h </w:instrText>
      </w:r>
      <w:r>
        <w:fldChar w:fldCharType="separate"/>
      </w:r>
      <w:r>
        <w:t>48</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_Toc379208222 \h </w:instrText>
      </w:r>
      <w:r>
        <w:fldChar w:fldCharType="separate"/>
      </w:r>
      <w:r>
        <w:t>48</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_Toc379208223 \h </w:instrText>
      </w:r>
      <w:r>
        <w:fldChar w:fldCharType="separate"/>
      </w:r>
      <w:r>
        <w:t>50</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_Toc379208224 \h </w:instrText>
      </w:r>
      <w:r>
        <w:fldChar w:fldCharType="separate"/>
      </w:r>
      <w:r>
        <w:t>50</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_Toc379208225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_Toc379208227 \h </w:instrText>
      </w:r>
      <w:r>
        <w:fldChar w:fldCharType="separate"/>
      </w:r>
      <w:r>
        <w:t>52</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_Toc379208228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_Toc379208230 \h </w:instrText>
      </w:r>
      <w:r>
        <w:fldChar w:fldCharType="separate"/>
      </w:r>
      <w:r>
        <w:t>54</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_Toc379208231 \h </w:instrText>
      </w:r>
      <w:r>
        <w:fldChar w:fldCharType="separate"/>
      </w:r>
      <w:r>
        <w:t>54</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_Toc379208232 \h </w:instrText>
      </w:r>
      <w:r>
        <w:fldChar w:fldCharType="separate"/>
      </w:r>
      <w:r>
        <w:t>54</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_Toc379208233 \h </w:instrText>
      </w:r>
      <w:r>
        <w:fldChar w:fldCharType="separate"/>
      </w:r>
      <w:r>
        <w:t>55</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_Toc379208234 \h </w:instrText>
      </w:r>
      <w:r>
        <w:fldChar w:fldCharType="separate"/>
      </w:r>
      <w:r>
        <w:t>56</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_Toc379208235 \h </w:instrText>
      </w:r>
      <w:r>
        <w:fldChar w:fldCharType="separate"/>
      </w:r>
      <w:r>
        <w:t>57</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_Toc379208236 \h </w:instrText>
      </w:r>
      <w:r>
        <w:fldChar w:fldCharType="separate"/>
      </w:r>
      <w:r>
        <w:t>58</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_Toc379208237 \h </w:instrText>
      </w:r>
      <w:r>
        <w:fldChar w:fldCharType="separate"/>
      </w:r>
      <w:r>
        <w:t>58</w:t>
      </w:r>
      <w:r>
        <w:fldChar w:fldCharType="end"/>
      </w:r>
    </w:p>
    <w:p>
      <w:pPr>
        <w:pStyle w:val="TOC8"/>
        <w:rPr>
          <w:rFonts w:asciiTheme="minorHAnsi" w:eastAsiaTheme="minorEastAsia" w:hAnsiTheme="minorHAnsi" w:cstheme="minorBidi"/>
          <w:szCs w:val="22"/>
        </w:rPr>
      </w:pPr>
      <w:r>
        <w:t>75.</w:t>
      </w:r>
      <w:r>
        <w:tab/>
        <w:t>Draft report by Trust on proposed development</w:t>
      </w:r>
      <w:r>
        <w:tab/>
      </w:r>
      <w:r>
        <w:fldChar w:fldCharType="begin"/>
      </w:r>
      <w:r>
        <w:instrText xml:space="preserve"> PAGEREF _Toc379208238 \h </w:instrText>
      </w:r>
      <w:r>
        <w:fldChar w:fldCharType="separate"/>
      </w:r>
      <w:r>
        <w:t>60</w:t>
      </w:r>
      <w:r>
        <w:fldChar w:fldCharType="end"/>
      </w:r>
    </w:p>
    <w:p>
      <w:pPr>
        <w:pStyle w:val="TOC8"/>
        <w:rPr>
          <w:rFonts w:asciiTheme="minorHAnsi" w:eastAsiaTheme="minorEastAsia" w:hAnsiTheme="minorHAnsi" w:cstheme="minorBidi"/>
          <w:szCs w:val="22"/>
        </w:rPr>
      </w:pPr>
      <w:r>
        <w:t>76.</w:t>
      </w:r>
      <w:r>
        <w:tab/>
        <w:t>Report by Trust to Minister about proposed development</w:t>
      </w:r>
      <w:r>
        <w:tab/>
      </w:r>
      <w:r>
        <w:fldChar w:fldCharType="begin"/>
      </w:r>
      <w:r>
        <w:instrText xml:space="preserve"> PAGEREF _Toc379208239 \h </w:instrText>
      </w:r>
      <w:r>
        <w:fldChar w:fldCharType="separate"/>
      </w:r>
      <w:r>
        <w:t>61</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_Toc379208240 \h </w:instrText>
      </w:r>
      <w:r>
        <w:fldChar w:fldCharType="separate"/>
      </w:r>
      <w:r>
        <w:t>62</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_Toc379208241 \h </w:instrText>
      </w:r>
      <w:r>
        <w:fldChar w:fldCharType="separate"/>
      </w:r>
      <w:r>
        <w:t>62</w:t>
      </w:r>
      <w:r>
        <w:fldChar w:fldCharType="end"/>
      </w:r>
    </w:p>
    <w:p>
      <w:pPr>
        <w:pStyle w:val="TOC8"/>
        <w:rPr>
          <w:rFonts w:asciiTheme="minorHAnsi" w:eastAsiaTheme="minorEastAsia" w:hAnsiTheme="minorHAnsi" w:cstheme="minorBidi"/>
          <w:szCs w:val="22"/>
        </w:rPr>
      </w:pPr>
      <w:r>
        <w:t>79.</w:t>
      </w:r>
      <w:r>
        <w:tab/>
        <w:t>Review committee’s functions as to Trust’s recommendations</w:t>
      </w:r>
      <w:r>
        <w:tab/>
      </w:r>
      <w:r>
        <w:fldChar w:fldCharType="begin"/>
      </w:r>
      <w:r>
        <w:instrText xml:space="preserve"> PAGEREF _Toc379208242 \h </w:instrText>
      </w:r>
      <w:r>
        <w:fldChar w:fldCharType="separate"/>
      </w:r>
      <w:r>
        <w:t>63</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_Toc379208243 \h </w:instrText>
      </w:r>
      <w:r>
        <w:fldChar w:fldCharType="separate"/>
      </w:r>
      <w:r>
        <w:t>63</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_Toc379208244 \h </w:instrText>
      </w:r>
      <w:r>
        <w:fldChar w:fldCharType="separate"/>
      </w:r>
      <w:r>
        <w:t>64</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_Toc379208245 \h </w:instrText>
      </w:r>
      <w:r>
        <w:fldChar w:fldCharType="separate"/>
      </w:r>
      <w:r>
        <w:t>65</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_Toc379208246 \h </w:instrText>
      </w:r>
      <w:r>
        <w:fldChar w:fldCharType="separate"/>
      </w:r>
      <w:r>
        <w:t>66</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_Toc379208247 \h </w:instrText>
      </w:r>
      <w:r>
        <w:fldChar w:fldCharType="separate"/>
      </w:r>
      <w:r>
        <w:t>67</w:t>
      </w:r>
      <w:r>
        <w:fldChar w:fldCharType="end"/>
      </w:r>
    </w:p>
    <w:p>
      <w:pPr>
        <w:pStyle w:val="TOC8"/>
        <w:rPr>
          <w:rFonts w:asciiTheme="minorHAnsi" w:eastAsiaTheme="minorEastAsia" w:hAnsiTheme="minorHAnsi" w:cstheme="minorBidi"/>
          <w:szCs w:val="22"/>
        </w:rPr>
      </w:pPr>
      <w:r>
        <w:t>85.</w:t>
      </w:r>
      <w:r>
        <w:tab/>
        <w:t>Approvals by Trust</w:t>
      </w:r>
      <w:r>
        <w:tab/>
      </w:r>
      <w:r>
        <w:fldChar w:fldCharType="begin"/>
      </w:r>
      <w:r>
        <w:instrText xml:space="preserve"> PAGEREF _Toc379208248 \h </w:instrText>
      </w:r>
      <w:r>
        <w:fldChar w:fldCharType="separate"/>
      </w:r>
      <w:r>
        <w:t>68</w:t>
      </w:r>
      <w:r>
        <w:fldChar w:fldCharType="end"/>
      </w:r>
    </w:p>
    <w:p>
      <w:pPr>
        <w:pStyle w:val="TOC8"/>
        <w:rPr>
          <w:rFonts w:asciiTheme="minorHAnsi" w:eastAsiaTheme="minorEastAsia" w:hAnsiTheme="minorHAnsi" w:cstheme="minorBidi"/>
          <w:szCs w:val="22"/>
        </w:rPr>
      </w:pPr>
      <w:r>
        <w:t>86.</w:t>
      </w:r>
      <w:r>
        <w:tab/>
        <w:t>Trust must give s. 85 decisions etc. to Minister</w:t>
      </w:r>
      <w:r>
        <w:tab/>
      </w:r>
      <w:r>
        <w:fldChar w:fldCharType="begin"/>
      </w:r>
      <w:r>
        <w:instrText xml:space="preserve"> PAGEREF _Toc379208249 \h </w:instrText>
      </w:r>
      <w:r>
        <w:fldChar w:fldCharType="separate"/>
      </w:r>
      <w:r>
        <w:t>69</w:t>
      </w:r>
      <w:r>
        <w:fldChar w:fldCharType="end"/>
      </w:r>
    </w:p>
    <w:p>
      <w:pPr>
        <w:pStyle w:val="TOC8"/>
        <w:rPr>
          <w:rFonts w:asciiTheme="minorHAnsi" w:eastAsiaTheme="minorEastAsia" w:hAnsiTheme="minorHAnsi" w:cstheme="minorBidi"/>
          <w:szCs w:val="22"/>
        </w:rPr>
      </w:pPr>
      <w:r>
        <w:t>87.</w:t>
      </w:r>
      <w:r>
        <w:tab/>
        <w:t>Minister may revoke Trust’s decision etc.</w:t>
      </w:r>
      <w:r>
        <w:tab/>
      </w:r>
      <w:r>
        <w:fldChar w:fldCharType="begin"/>
      </w:r>
      <w:r>
        <w:instrText xml:space="preserve"> PAGEREF _Toc379208250 \h </w:instrText>
      </w:r>
      <w:r>
        <w:fldChar w:fldCharType="separate"/>
      </w:r>
      <w:r>
        <w:t>69</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_Toc379208251 \h </w:instrText>
      </w:r>
      <w:r>
        <w:fldChar w:fldCharType="separate"/>
      </w:r>
      <w:r>
        <w:t>70</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_Toc379208252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Issue of notice, General Manager may recommend</w:t>
      </w:r>
      <w:r>
        <w:tab/>
      </w:r>
      <w:r>
        <w:fldChar w:fldCharType="begin"/>
      </w:r>
      <w:r>
        <w:instrText xml:space="preserve"> PAGEREF _Toc379208254 \h </w:instrText>
      </w:r>
      <w:r>
        <w:fldChar w:fldCharType="separate"/>
      </w:r>
      <w:r>
        <w:t>72</w:t>
      </w:r>
      <w:r>
        <w:fldChar w:fldCharType="end"/>
      </w:r>
    </w:p>
    <w:p>
      <w:pPr>
        <w:pStyle w:val="TOC8"/>
        <w:rPr>
          <w:rFonts w:asciiTheme="minorHAnsi" w:eastAsiaTheme="minorEastAsia" w:hAnsiTheme="minorHAnsi" w:cstheme="minorBidi"/>
          <w:szCs w:val="22"/>
        </w:rPr>
      </w:pPr>
      <w:r>
        <w:t>91.</w:t>
      </w:r>
      <w:r>
        <w:tab/>
        <w:t>Notice, issue of by Trust and content of</w:t>
      </w:r>
      <w:r>
        <w:tab/>
      </w:r>
      <w:r>
        <w:fldChar w:fldCharType="begin"/>
      </w:r>
      <w:r>
        <w:instrText xml:space="preserve"> PAGEREF _Toc379208255 \h </w:instrText>
      </w:r>
      <w:r>
        <w:fldChar w:fldCharType="separate"/>
      </w:r>
      <w:r>
        <w:t>73</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_Toc379208256 \h </w:instrText>
      </w:r>
      <w:r>
        <w:fldChar w:fldCharType="separate"/>
      </w:r>
      <w:r>
        <w:t>74</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_Toc379208257 \h </w:instrText>
      </w:r>
      <w:r>
        <w:fldChar w:fldCharType="separate"/>
      </w:r>
      <w:r>
        <w:t>75</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_Toc379208258 \h </w:instrText>
      </w:r>
      <w:r>
        <w:fldChar w:fldCharType="separate"/>
      </w:r>
      <w:r>
        <w:t>75</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_Toc379208259 \h </w:instrText>
      </w:r>
      <w:r>
        <w:fldChar w:fldCharType="separate"/>
      </w:r>
      <w:r>
        <w:t>76</w:t>
      </w:r>
      <w:r>
        <w:fldChar w:fldCharType="end"/>
      </w:r>
    </w:p>
    <w:p>
      <w:pPr>
        <w:pStyle w:val="TOC8"/>
        <w:rPr>
          <w:rFonts w:asciiTheme="minorHAnsi" w:eastAsiaTheme="minorEastAsia" w:hAnsiTheme="minorHAnsi" w:cstheme="minorBidi"/>
          <w:szCs w:val="22"/>
        </w:rPr>
      </w:pPr>
      <w:r>
        <w:t>96.</w:t>
      </w:r>
      <w:r>
        <w:tab/>
        <w:t>Memorial under s. 94, General Manager’s duties to give notice of etc.</w:t>
      </w:r>
      <w:r>
        <w:tab/>
      </w:r>
      <w:r>
        <w:fldChar w:fldCharType="begin"/>
      </w:r>
      <w:r>
        <w:instrText xml:space="preserve"> PAGEREF _Toc379208260 \h </w:instrText>
      </w:r>
      <w:r>
        <w:fldChar w:fldCharType="separate"/>
      </w:r>
      <w:r>
        <w:t>77</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_Toc379208261 \h </w:instrText>
      </w:r>
      <w:r>
        <w:fldChar w:fldCharType="separate"/>
      </w:r>
      <w:r>
        <w:t>77</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_Toc379208262 \h </w:instrText>
      </w:r>
      <w:r>
        <w:fldChar w:fldCharType="separate"/>
      </w:r>
      <w:r>
        <w:t>77</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_Toc379208263 \h </w:instrText>
      </w:r>
      <w:r>
        <w:fldChar w:fldCharType="separate"/>
      </w:r>
      <w:r>
        <w:t>78</w:t>
      </w:r>
      <w:r>
        <w:fldChar w:fldCharType="end"/>
      </w:r>
    </w:p>
    <w:p>
      <w:pPr>
        <w:pStyle w:val="TOC8"/>
        <w:rPr>
          <w:rFonts w:asciiTheme="minorHAnsi" w:eastAsiaTheme="minorEastAsia" w:hAnsiTheme="minorHAnsi" w:cstheme="minorBidi"/>
          <w:szCs w:val="22"/>
        </w:rPr>
      </w:pPr>
      <w:r>
        <w:t>100.</w:t>
      </w:r>
      <w:r>
        <w:tab/>
        <w:t>Review by SAT of requirement in notice etc.</w:t>
      </w:r>
      <w:r>
        <w:tab/>
      </w:r>
      <w:r>
        <w:fldChar w:fldCharType="begin"/>
      </w:r>
      <w:r>
        <w:instrText xml:space="preserve"> PAGEREF _Toc379208264 \h </w:instrText>
      </w:r>
      <w:r>
        <w:fldChar w:fldCharType="separate"/>
      </w:r>
      <w:r>
        <w:t>79</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_Toc379208265 \h </w:instrText>
      </w:r>
      <w:r>
        <w:fldChar w:fldCharType="separate"/>
      </w:r>
      <w:r>
        <w:t>79</w:t>
      </w:r>
      <w:r>
        <w:fldChar w:fldCharType="end"/>
      </w:r>
    </w:p>
    <w:p>
      <w:pPr>
        <w:pStyle w:val="TOC8"/>
        <w:rPr>
          <w:rFonts w:asciiTheme="minorHAnsi" w:eastAsiaTheme="minorEastAsia" w:hAnsiTheme="minorHAnsi" w:cstheme="minorBidi"/>
          <w:szCs w:val="22"/>
        </w:rPr>
      </w:pPr>
      <w:r>
        <w:t>102.</w:t>
      </w:r>
      <w:r>
        <w:tab/>
        <w:t>Contravention of notice, Trust’s powers in case of</w:t>
      </w:r>
      <w:r>
        <w:tab/>
      </w:r>
      <w:r>
        <w:fldChar w:fldCharType="begin"/>
      </w:r>
      <w:r>
        <w:instrText xml:space="preserve"> PAGEREF _Toc379208266 \h </w:instrText>
      </w:r>
      <w:r>
        <w:fldChar w:fldCharType="separate"/>
      </w:r>
      <w:r>
        <w:t>80</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_Toc379208267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7 — Investigation and enforcement</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_Toc379208270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_Toc379208272 \h </w:instrText>
      </w:r>
      <w:r>
        <w:fldChar w:fldCharType="separate"/>
      </w:r>
      <w:r>
        <w:t>82</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_Toc379208273 \h </w:instrText>
      </w:r>
      <w:r>
        <w:fldChar w:fldCharType="separate"/>
      </w:r>
      <w:r>
        <w:t>83</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_Toc379208274 \h </w:instrText>
      </w:r>
      <w:r>
        <w:fldChar w:fldCharType="separate"/>
      </w:r>
      <w:r>
        <w:t>84</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_Toc379208275 \h </w:instrText>
      </w:r>
      <w:r>
        <w:fldChar w:fldCharType="separate"/>
      </w:r>
      <w:r>
        <w:t>85</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_Toc379208276 \h </w:instrText>
      </w:r>
      <w:r>
        <w:fldChar w:fldCharType="separate"/>
      </w:r>
      <w:r>
        <w:t>86</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_Toc379208277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_Toc379208279 \h </w:instrText>
      </w:r>
      <w:r>
        <w:fldChar w:fldCharType="separate"/>
      </w:r>
      <w:r>
        <w:t>86</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_Toc379208280 \h </w:instrText>
      </w:r>
      <w:r>
        <w:fldChar w:fldCharType="separate"/>
      </w:r>
      <w:r>
        <w:t>87</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_Toc379208281 \h </w:instrText>
      </w:r>
      <w:r>
        <w:fldChar w:fldCharType="separate"/>
      </w:r>
      <w:r>
        <w:t>89</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_Toc379208282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_Toc379208284 \h </w:instrText>
      </w:r>
      <w:r>
        <w:fldChar w:fldCharType="separate"/>
      </w:r>
      <w:r>
        <w:t>89</w:t>
      </w:r>
      <w:r>
        <w:fldChar w:fldCharType="end"/>
      </w:r>
    </w:p>
    <w:p>
      <w:pPr>
        <w:pStyle w:val="TOC8"/>
        <w:rPr>
          <w:rFonts w:asciiTheme="minorHAnsi" w:eastAsiaTheme="minorEastAsia" w:hAnsiTheme="minorHAnsi" w:cstheme="minorBidi"/>
          <w:szCs w:val="22"/>
        </w:rPr>
      </w:pPr>
      <w:r>
        <w:t>116.</w:t>
      </w:r>
      <w:r>
        <w:tab/>
        <w:t>Illegal development etc., Trust’s powers as to</w:t>
      </w:r>
      <w:r>
        <w:tab/>
      </w:r>
      <w:r>
        <w:fldChar w:fldCharType="begin"/>
      </w:r>
      <w:r>
        <w:instrText xml:space="preserve"> PAGEREF _Toc379208285 \h </w:instrText>
      </w:r>
      <w:r>
        <w:fldChar w:fldCharType="separate"/>
      </w:r>
      <w:r>
        <w:t>90</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_Toc379208286 \h </w:instrText>
      </w:r>
      <w:r>
        <w:fldChar w:fldCharType="separate"/>
      </w:r>
      <w:r>
        <w:t>91</w:t>
      </w:r>
      <w:r>
        <w:fldChar w:fldCharType="end"/>
      </w:r>
    </w:p>
    <w:p>
      <w:pPr>
        <w:pStyle w:val="TOC8"/>
        <w:rPr>
          <w:rFonts w:asciiTheme="minorHAnsi" w:eastAsiaTheme="minorEastAsia" w:hAnsiTheme="minorHAnsi" w:cstheme="minorBidi"/>
          <w:szCs w:val="22"/>
        </w:rPr>
      </w:pPr>
      <w:r>
        <w:t>118.</w:t>
      </w:r>
      <w:r>
        <w:tab/>
        <w:t>Trust’s costs under s. 102, 116(5) or 117, recovering in case of financial assurance condition etc.</w:t>
      </w:r>
      <w:r>
        <w:tab/>
      </w:r>
      <w:r>
        <w:fldChar w:fldCharType="begin"/>
      </w:r>
      <w:r>
        <w:instrText xml:space="preserve"> PAGEREF _Toc379208287 \h </w:instrText>
      </w:r>
      <w:r>
        <w:fldChar w:fldCharType="separate"/>
      </w:r>
      <w:r>
        <w:t>93</w:t>
      </w:r>
      <w:r>
        <w:fldChar w:fldCharType="end"/>
      </w:r>
    </w:p>
    <w:p>
      <w:pPr>
        <w:pStyle w:val="TOC2"/>
        <w:tabs>
          <w:tab w:val="right" w:leader="dot" w:pos="7086"/>
        </w:tabs>
        <w:rPr>
          <w:rFonts w:asciiTheme="minorHAnsi" w:eastAsiaTheme="minorEastAsia" w:hAnsiTheme="minorHAnsi" w:cstheme="minorBidi"/>
          <w:b w:val="0"/>
          <w:sz w:val="22"/>
          <w:szCs w:val="22"/>
        </w:rPr>
      </w:pPr>
      <w:r>
        <w:t>Part 8 — Legal proceedings</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_Toc379208290 \h </w:instrText>
      </w:r>
      <w:r>
        <w:fldChar w:fldCharType="separate"/>
      </w:r>
      <w:r>
        <w:t>95</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_Toc379208291 \h </w:instrText>
      </w:r>
      <w:r>
        <w:fldChar w:fldCharType="separate"/>
      </w:r>
      <w:r>
        <w:t>95</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_Toc379208292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_Toc379208294 \h </w:instrText>
      </w:r>
      <w:r>
        <w:fldChar w:fldCharType="separate"/>
      </w:r>
      <w:r>
        <w:t>97</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_Toc379208295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_Toc379208297 \h </w:instrText>
      </w:r>
      <w:r>
        <w:fldChar w:fldCharType="separate"/>
      </w:r>
      <w:r>
        <w:t>99</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_Toc379208298 \h </w:instrText>
      </w:r>
      <w:r>
        <w:fldChar w:fldCharType="separate"/>
      </w:r>
      <w:r>
        <w:t>99</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_Toc379208299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_Toc379208301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_Toc379208302 \h </w:instrText>
      </w:r>
      <w:r>
        <w:fldChar w:fldCharType="separate"/>
      </w:r>
      <w:r>
        <w:t>101</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_Toc379208303 \h </w:instrText>
      </w:r>
      <w:r>
        <w:fldChar w:fldCharType="separate"/>
      </w:r>
      <w:r>
        <w:t>101</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_Toc379208304 \h </w:instrText>
      </w:r>
      <w:r>
        <w:fldChar w:fldCharType="separate"/>
      </w:r>
      <w:r>
        <w:t>101</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_Toc379208305 \h </w:instrText>
      </w:r>
      <w:r>
        <w:fldChar w:fldCharType="separate"/>
      </w:r>
      <w:r>
        <w:t>101</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_Toc379208306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_Toc379208308 \h </w:instrText>
      </w:r>
      <w:r>
        <w:fldChar w:fldCharType="separate"/>
      </w:r>
      <w:r>
        <w:t>104</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_Toc379208309 \h </w:instrText>
      </w:r>
      <w:r>
        <w:fldChar w:fldCharType="separate"/>
      </w:r>
      <w:r>
        <w:t>104</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_Toc379208310 \h </w:instrText>
      </w:r>
      <w:r>
        <w:fldChar w:fldCharType="separate"/>
      </w:r>
      <w:r>
        <w:t>106</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_Toc379208311 \h </w:instrText>
      </w:r>
      <w:r>
        <w:fldChar w:fldCharType="separate"/>
      </w:r>
      <w:r>
        <w:t>106</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_Toc379208312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Schedule 1 — Catchment area</w:t>
      </w:r>
    </w:p>
    <w:p>
      <w:pPr>
        <w:pStyle w:val="TOC2"/>
        <w:tabs>
          <w:tab w:val="right" w:leader="dot" w:pos="7086"/>
        </w:tabs>
        <w:rPr>
          <w:rFonts w:asciiTheme="minorHAnsi" w:eastAsiaTheme="minorEastAsia" w:hAnsiTheme="minorHAnsi" w:cstheme="minorBidi"/>
          <w:b w:val="0"/>
          <w:sz w:val="22"/>
          <w:szCs w:val="22"/>
        </w:rPr>
      </w:pPr>
      <w:r>
        <w:t>Schedule 2 — Swan Canning Riverpark</w:t>
      </w:r>
    </w:p>
    <w:p>
      <w:pPr>
        <w:pStyle w:val="TOC2"/>
        <w:tabs>
          <w:tab w:val="right" w:leader="dot" w:pos="7086"/>
        </w:tabs>
        <w:rPr>
          <w:rFonts w:asciiTheme="minorHAnsi" w:eastAsiaTheme="minorEastAsia" w:hAnsiTheme="minorHAnsi" w:cstheme="minorBidi"/>
          <w:b w:val="0"/>
          <w:sz w:val="22"/>
          <w:szCs w:val="22"/>
        </w:rPr>
      </w:pPr>
      <w:r>
        <w:t>Schedule 3 — Development control area</w:t>
      </w:r>
    </w:p>
    <w:p>
      <w:pPr>
        <w:pStyle w:val="TOC2"/>
        <w:tabs>
          <w:tab w:val="right" w:leader="dot" w:pos="7086"/>
        </w:tabs>
        <w:rPr>
          <w:rFonts w:asciiTheme="minorHAnsi" w:eastAsiaTheme="minorEastAsia" w:hAnsiTheme="minorHAnsi" w:cstheme="minorBidi"/>
          <w:b w:val="0"/>
          <w:sz w:val="22"/>
          <w:szCs w:val="22"/>
        </w:rPr>
      </w:pPr>
      <w:r>
        <w:t>Schedule 4 — River reserve</w:t>
      </w:r>
    </w:p>
    <w:p>
      <w:pPr>
        <w:pStyle w:val="TOC2"/>
        <w:tabs>
          <w:tab w:val="right" w:leader="dot" w:pos="7086"/>
        </w:tabs>
        <w:rPr>
          <w:rFonts w:asciiTheme="minorHAnsi" w:eastAsiaTheme="minorEastAsia" w:hAnsiTheme="minorHAnsi" w:cstheme="minorBidi"/>
          <w:b w:val="0"/>
          <w:sz w:val="22"/>
          <w:szCs w:val="22"/>
        </w:rPr>
      </w:pPr>
      <w:r>
        <w:t>Schedule 5 — Authorities</w:t>
      </w:r>
    </w:p>
    <w:p>
      <w:pPr>
        <w:pStyle w:val="TOC2"/>
        <w:tabs>
          <w:tab w:val="right" w:leader="dot" w:pos="7086"/>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_Toc379208320 \h </w:instrText>
      </w:r>
      <w:r>
        <w:fldChar w:fldCharType="separate"/>
      </w:r>
      <w:r>
        <w:t>116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_Toc379208321 \h </w:instrText>
      </w:r>
      <w:r>
        <w:fldChar w:fldCharType="separate"/>
      </w:r>
      <w:r>
        <w:t>116</w:t>
      </w:r>
      <w:r>
        <w:fldChar w:fldCharType="end"/>
      </w:r>
    </w:p>
    <w:p>
      <w:pPr>
        <w:pStyle w:val="TOC8"/>
        <w:rPr>
          <w:rFonts w:asciiTheme="minorHAnsi" w:eastAsiaTheme="minorEastAsia" w:hAnsiTheme="minorHAnsi" w:cstheme="minorBidi"/>
          <w:szCs w:val="22"/>
        </w:rPr>
      </w:pPr>
      <w:r>
        <w:t>3.</w:t>
      </w:r>
      <w:r>
        <w:tab/>
        <w:t>Members to be part-time, except chairman</w:t>
      </w:r>
      <w:r>
        <w:tab/>
      </w:r>
      <w:r>
        <w:fldChar w:fldCharType="begin"/>
      </w:r>
      <w:r>
        <w:instrText xml:space="preserve"> PAGEREF _Toc379208322 \h </w:instrText>
      </w:r>
      <w:r>
        <w:fldChar w:fldCharType="separate"/>
      </w:r>
      <w:r>
        <w:t>116</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_Toc379208323 \h </w:instrText>
      </w:r>
      <w:r>
        <w:fldChar w:fldCharType="separate"/>
      </w:r>
      <w:r>
        <w:t>116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_Toc379208324 \h </w:instrText>
      </w:r>
      <w:r>
        <w:fldChar w:fldCharType="separate"/>
      </w:r>
      <w:r>
        <w:t>117</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_Toc379208325 \h </w:instrText>
      </w:r>
      <w:r>
        <w:fldChar w:fldCharType="separate"/>
      </w:r>
      <w:r>
        <w:t>117</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_Toc379208326 \h </w:instrText>
      </w:r>
      <w:r>
        <w:fldChar w:fldCharType="separate"/>
      </w:r>
      <w:r>
        <w:t>117</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_Toc379208327 \h </w:instrText>
      </w:r>
      <w:r>
        <w:fldChar w:fldCharType="separate"/>
      </w:r>
      <w:r>
        <w:t>117</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_Toc379208328 \h </w:instrText>
      </w:r>
      <w:r>
        <w:fldChar w:fldCharType="separate"/>
      </w:r>
      <w:r>
        <w:t>118</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_Toc379208329 \h </w:instrText>
      </w:r>
      <w:r>
        <w:fldChar w:fldCharType="separate"/>
      </w:r>
      <w:r>
        <w:t>119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_Toc379208330 \h </w:instrText>
      </w:r>
      <w:r>
        <w:fldChar w:fldCharType="separate"/>
      </w:r>
      <w:r>
        <w:t>120</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_Toc379208331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_Toc379208333 \h </w:instrText>
      </w:r>
      <w:r>
        <w:fldChar w:fldCharType="separate"/>
      </w:r>
      <w:r>
        <w:t>120</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_Toc379208334 \h </w:instrText>
      </w:r>
      <w:r>
        <w:fldChar w:fldCharType="separate"/>
      </w:r>
      <w:r>
        <w:t>120</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_Toc379208335 \h </w:instrText>
      </w:r>
      <w:r>
        <w:fldChar w:fldCharType="separate"/>
      </w:r>
      <w:r>
        <w:t>120</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_Toc379208336 \h </w:instrText>
      </w:r>
      <w:r>
        <w:fldChar w:fldCharType="separate"/>
      </w:r>
      <w:r>
        <w:t>121</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_Toc379208337 \h </w:instrText>
      </w:r>
      <w:r>
        <w:fldChar w:fldCharType="separate"/>
      </w:r>
      <w:r>
        <w:t>121</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_Toc379208338 \h </w:instrText>
      </w:r>
      <w:r>
        <w:fldChar w:fldCharType="separate"/>
      </w:r>
      <w:r>
        <w:t>121</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_Toc379208339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Schedule 7 — Local governments</w:t>
      </w:r>
    </w:p>
    <w:p>
      <w:pPr>
        <w:pStyle w:val="TOC2"/>
        <w:tabs>
          <w:tab w:val="right" w:leader="dot" w:pos="7086"/>
        </w:tabs>
        <w:rPr>
          <w:rFonts w:asciiTheme="minorHAnsi" w:eastAsiaTheme="minorEastAsia" w:hAnsiTheme="minorHAnsi" w:cstheme="minorBidi"/>
          <w:b w:val="0"/>
          <w:sz w:val="22"/>
          <w:szCs w:val="22"/>
        </w:rPr>
      </w:pPr>
      <w:r>
        <w:t>Schedule 8 — Prescribed regulations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_Toc379208343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379208149"/>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9208150"/>
      <w:r>
        <w:rPr>
          <w:rStyle w:val="CharSectno"/>
        </w:rPr>
        <w:t>1</w:t>
      </w:r>
      <w:r>
        <w:t>.</w:t>
      </w:r>
      <w:r>
        <w:tab/>
      </w:r>
      <w:r>
        <w:rPr>
          <w:snapToGrid w:val="0"/>
        </w:rPr>
        <w:t>Short title</w:t>
      </w:r>
      <w:bookmarkEnd w:id="3"/>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4" w:name="_Toc379208151"/>
      <w:r>
        <w:rPr>
          <w:rStyle w:val="CharSectno"/>
        </w:rPr>
        <w:t>2</w:t>
      </w:r>
      <w:r>
        <w:t>.</w:t>
      </w:r>
      <w:r>
        <w:tab/>
        <w:t>Commencement</w:t>
      </w:r>
      <w:bookmarkEnd w:id="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 w:name="_Toc379208152"/>
      <w:r>
        <w:rPr>
          <w:rStyle w:val="CharSectno"/>
        </w:rPr>
        <w:t>3</w:t>
      </w:r>
      <w:r>
        <w:t>.</w:t>
      </w:r>
      <w:r>
        <w:tab/>
        <w:t>Terms used</w:t>
      </w:r>
      <w:bookmarkEnd w:id="5"/>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6" w:name="_Toc379208153"/>
      <w:r>
        <w:rPr>
          <w:rStyle w:val="CharSectno"/>
        </w:rPr>
        <w:t>4</w:t>
      </w:r>
      <w:r>
        <w:t>.</w:t>
      </w:r>
      <w:r>
        <w:tab/>
        <w:t>Crown bound</w:t>
      </w:r>
      <w:bookmarkEnd w:id="6"/>
    </w:p>
    <w:p>
      <w:pPr>
        <w:pStyle w:val="Subsection"/>
      </w:pPr>
      <w:r>
        <w:tab/>
      </w:r>
      <w:r>
        <w:tab/>
        <w:t>This Act binds the Crown in right of the State and, so far as the legislative power of the State permits, the Crown in all its other capacities.</w:t>
      </w:r>
    </w:p>
    <w:p>
      <w:pPr>
        <w:pStyle w:val="Heading5"/>
      </w:pPr>
      <w:bookmarkStart w:id="7" w:name="_Toc379208154"/>
      <w:r>
        <w:rPr>
          <w:rStyle w:val="CharSectno"/>
        </w:rPr>
        <w:t>5</w:t>
      </w:r>
      <w:r>
        <w:t>.</w:t>
      </w:r>
      <w:r>
        <w:tab/>
        <w:t>Objectives of Act and principles to be regarded</w:t>
      </w:r>
      <w:bookmarkEnd w:id="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8" w:name="_Toc379208155"/>
      <w:r>
        <w:rPr>
          <w:rStyle w:val="CharSectno"/>
        </w:rPr>
        <w:t>6</w:t>
      </w:r>
      <w:r>
        <w:t>.</w:t>
      </w:r>
      <w:r>
        <w:tab/>
        <w:t>Application of s. 5; relationship of this Act to other Acts; disputes etc. between Trust and Sch. 5 authority</w:t>
      </w:r>
      <w:bookmarkEnd w:id="8"/>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9" w:name="_Toc379208156"/>
      <w:r>
        <w:rPr>
          <w:rStyle w:val="CharSectno"/>
        </w:rPr>
        <w:t>7</w:t>
      </w:r>
      <w:r>
        <w:t>.</w:t>
      </w:r>
      <w:r>
        <w:tab/>
        <w:t>Native title rights and interests, how affected by this Act</w:t>
      </w:r>
      <w:bookmarkEnd w:id="9"/>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 w:name="_Toc379208157"/>
      <w:r>
        <w:rPr>
          <w:rStyle w:val="CharPartNo"/>
        </w:rPr>
        <w:t>Part 2</w:t>
      </w:r>
      <w:r>
        <w:rPr>
          <w:rStyle w:val="CharDivNo"/>
        </w:rPr>
        <w:t> </w:t>
      </w:r>
      <w:r>
        <w:t>—</w:t>
      </w:r>
      <w:r>
        <w:rPr>
          <w:rStyle w:val="CharDivText"/>
        </w:rPr>
        <w:t> </w:t>
      </w:r>
      <w:r>
        <w:rPr>
          <w:rStyle w:val="CharPartText"/>
        </w:rPr>
        <w:t>Land and waters to which this Act applies</w:t>
      </w:r>
      <w:bookmarkEnd w:id="10"/>
    </w:p>
    <w:p>
      <w:pPr>
        <w:pStyle w:val="Heading5"/>
      </w:pPr>
      <w:bookmarkStart w:id="11" w:name="_Toc379208158"/>
      <w:r>
        <w:rPr>
          <w:rStyle w:val="CharSectno"/>
        </w:rPr>
        <w:t>8</w:t>
      </w:r>
      <w:r>
        <w:t>.</w:t>
      </w:r>
      <w:r>
        <w:tab/>
        <w:t>Catchment area defined (Sch. 1)</w:t>
      </w:r>
      <w:bookmarkEnd w:id="11"/>
    </w:p>
    <w:p>
      <w:pPr>
        <w:pStyle w:val="Subsection"/>
      </w:pPr>
      <w:r>
        <w:tab/>
      </w:r>
      <w:r>
        <w:tab/>
        <w:t>A reference in this Act to the catchment area is a reference to the land and waters within the area for the time being described in Schedule 1.</w:t>
      </w:r>
    </w:p>
    <w:p>
      <w:pPr>
        <w:pStyle w:val="Heading5"/>
      </w:pPr>
      <w:bookmarkStart w:id="12" w:name="_Toc379208159"/>
      <w:r>
        <w:rPr>
          <w:rStyle w:val="CharSectno"/>
        </w:rPr>
        <w:t>9</w:t>
      </w:r>
      <w:r>
        <w:t>.</w:t>
      </w:r>
      <w:r>
        <w:tab/>
        <w:t>Riverpark defined (Sch. 1 and 2)</w:t>
      </w:r>
      <w:bookmarkEnd w:id="12"/>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 w:name="_Toc379208160"/>
      <w:r>
        <w:rPr>
          <w:rStyle w:val="CharSectno"/>
        </w:rPr>
        <w:t>10</w:t>
      </w:r>
      <w:r>
        <w:t>.</w:t>
      </w:r>
      <w:r>
        <w:tab/>
        <w:t>Development control area defined (Sch. 1 and 3)</w:t>
      </w:r>
      <w:bookmarkEnd w:id="13"/>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4" w:name="_Toc379208161"/>
      <w:r>
        <w:rPr>
          <w:rStyle w:val="CharSectno"/>
        </w:rPr>
        <w:t>11</w:t>
      </w:r>
      <w:r>
        <w:t>.</w:t>
      </w:r>
      <w:r>
        <w:tab/>
        <w:t>River reserve defined (Sch. 1 and 4), reserved and vested in Trust</w:t>
      </w:r>
      <w:bookmarkEnd w:id="14"/>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5" w:name="_Toc379208162"/>
      <w:r>
        <w:rPr>
          <w:rStyle w:val="CharSectno"/>
        </w:rPr>
        <w:t>12</w:t>
      </w:r>
      <w:r>
        <w:t>.</w:t>
      </w:r>
      <w:r>
        <w:tab/>
        <w:t>Riverpark shoreline, responsibility for</w:t>
      </w:r>
      <w:bookmarkEnd w:id="15"/>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6" w:name="_Toc379208163"/>
      <w:r>
        <w:rPr>
          <w:rStyle w:val="CharSectno"/>
        </w:rPr>
        <w:t>13</w:t>
      </w:r>
      <w:r>
        <w:t>.</w:t>
      </w:r>
      <w:r>
        <w:tab/>
        <w:t>Sch. 1-4, amending by regulations</w:t>
      </w:r>
      <w:bookmarkEnd w:id="1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7" w:name="_Toc379208164"/>
      <w:r>
        <w:rPr>
          <w:rStyle w:val="CharSectno"/>
        </w:rPr>
        <w:t>14</w:t>
      </w:r>
      <w:r>
        <w:t>.</w:t>
      </w:r>
      <w:r>
        <w:tab/>
        <w:t>Boundaries of catchment area etc., proving</w:t>
      </w:r>
      <w:bookmarkEnd w:id="17"/>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8" w:name="_Toc379208165"/>
      <w:r>
        <w:rPr>
          <w:rStyle w:val="CharSectno"/>
        </w:rPr>
        <w:t>15</w:t>
      </w:r>
      <w:r>
        <w:t>.</w:t>
      </w:r>
      <w:r>
        <w:tab/>
        <w:t>Boundaries of catchment area etc., resolving questions as to</w:t>
      </w:r>
      <w:bookmarkEnd w:id="1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9" w:name="_Toc37920816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9"/>
    </w:p>
    <w:p>
      <w:pPr>
        <w:pStyle w:val="Heading3"/>
      </w:pPr>
      <w:bookmarkStart w:id="20" w:name="_Toc379208167"/>
      <w:r>
        <w:rPr>
          <w:rStyle w:val="CharDivNo"/>
        </w:rPr>
        <w:t>Division 1</w:t>
      </w:r>
      <w:r>
        <w:t> — </w:t>
      </w:r>
      <w:r>
        <w:rPr>
          <w:rStyle w:val="CharDivText"/>
        </w:rPr>
        <w:t>Establishment and management</w:t>
      </w:r>
      <w:bookmarkEnd w:id="20"/>
    </w:p>
    <w:p>
      <w:pPr>
        <w:pStyle w:val="Heading5"/>
      </w:pPr>
      <w:bookmarkStart w:id="21" w:name="_Toc379208168"/>
      <w:r>
        <w:rPr>
          <w:rStyle w:val="CharSectno"/>
        </w:rPr>
        <w:t>16</w:t>
      </w:r>
      <w:r>
        <w:t>.</w:t>
      </w:r>
      <w:r>
        <w:tab/>
        <w:t>Trust established and nature of</w:t>
      </w:r>
      <w:bookmarkEnd w:id="21"/>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2" w:name="_Toc379208169"/>
      <w:r>
        <w:rPr>
          <w:rStyle w:val="CharSectno"/>
        </w:rPr>
        <w:t>17</w:t>
      </w:r>
      <w:r>
        <w:t>.</w:t>
      </w:r>
      <w:r>
        <w:tab/>
        <w:t>Trust is agent of Crown etc.</w:t>
      </w:r>
      <w:bookmarkEnd w:id="22"/>
    </w:p>
    <w:p>
      <w:pPr>
        <w:pStyle w:val="Subsection"/>
      </w:pPr>
      <w:r>
        <w:tab/>
      </w:r>
      <w:r>
        <w:tab/>
        <w:t>The Trust is an agent of the Crown and has the status, immunities and privileges of the Crown.</w:t>
      </w:r>
    </w:p>
    <w:p>
      <w:pPr>
        <w:pStyle w:val="Heading5"/>
        <w:spacing w:before="120"/>
      </w:pPr>
      <w:bookmarkStart w:id="23" w:name="_Toc379208170"/>
      <w:r>
        <w:rPr>
          <w:rStyle w:val="CharSectno"/>
        </w:rPr>
        <w:t>18</w:t>
      </w:r>
      <w:r>
        <w:t>.</w:t>
      </w:r>
      <w:r>
        <w:tab/>
        <w:t>Board of management of Trust</w:t>
      </w:r>
      <w:bookmarkEnd w:id="23"/>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4" w:name="_Toc379208171"/>
      <w:r>
        <w:rPr>
          <w:rStyle w:val="CharSectno"/>
        </w:rPr>
        <w:t>19</w:t>
      </w:r>
      <w:r>
        <w:t>.</w:t>
      </w:r>
      <w:r>
        <w:tab/>
        <w:t>Board, membership of</w:t>
      </w:r>
      <w:bookmarkEnd w:id="24"/>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5" w:name="_Toc379208172"/>
      <w:r>
        <w:rPr>
          <w:rStyle w:val="CharSectno"/>
        </w:rPr>
        <w:t>20</w:t>
      </w:r>
      <w:r>
        <w:t>.</w:t>
      </w:r>
      <w:r>
        <w:tab/>
        <w:t>Board, constitution and proceedings of (Sch. 6)</w:t>
      </w:r>
      <w:bookmarkEnd w:id="25"/>
    </w:p>
    <w:p>
      <w:pPr>
        <w:pStyle w:val="Subsection"/>
      </w:pPr>
      <w:r>
        <w:tab/>
      </w:r>
      <w:r>
        <w:tab/>
        <w:t>Schedule 6 has effect.</w:t>
      </w:r>
    </w:p>
    <w:p>
      <w:pPr>
        <w:pStyle w:val="Heading5"/>
      </w:pPr>
      <w:bookmarkStart w:id="26" w:name="_Toc379208173"/>
      <w:r>
        <w:rPr>
          <w:rStyle w:val="CharSectno"/>
        </w:rPr>
        <w:t>21</w:t>
      </w:r>
      <w:r>
        <w:t>.</w:t>
      </w:r>
      <w:r>
        <w:tab/>
        <w:t>Remuneration and allowances of members</w:t>
      </w:r>
      <w:bookmarkEnd w:id="2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7" w:name="_Toc379208174"/>
      <w:r>
        <w:rPr>
          <w:rStyle w:val="CharSectno"/>
        </w:rPr>
        <w:t>22</w:t>
      </w:r>
      <w:r>
        <w:t>.</w:t>
      </w:r>
      <w:r>
        <w:tab/>
        <w:t>Local governments and Metropolitan Redevelopment Authority, attendance of nominees of at board meetings</w:t>
      </w:r>
      <w:bookmarkEnd w:id="27"/>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8" w:name="_Toc379208175"/>
      <w:r>
        <w:rPr>
          <w:rStyle w:val="CharDivNo"/>
        </w:rPr>
        <w:t>Division 2</w:t>
      </w:r>
      <w:r>
        <w:t> — </w:t>
      </w:r>
      <w:r>
        <w:rPr>
          <w:rStyle w:val="CharDivText"/>
        </w:rPr>
        <w:t>Functions and powers</w:t>
      </w:r>
      <w:bookmarkEnd w:id="28"/>
    </w:p>
    <w:p>
      <w:pPr>
        <w:pStyle w:val="Heading5"/>
        <w:spacing w:before="180"/>
      </w:pPr>
      <w:bookmarkStart w:id="29" w:name="_Toc379208176"/>
      <w:r>
        <w:rPr>
          <w:rStyle w:val="CharSectno"/>
        </w:rPr>
        <w:t>23</w:t>
      </w:r>
      <w:r>
        <w:t>.</w:t>
      </w:r>
      <w:r>
        <w:tab/>
        <w:t>Functions of Trust</w:t>
      </w:r>
      <w:bookmarkEnd w:id="2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30" w:name="_Toc379208177"/>
      <w:r>
        <w:rPr>
          <w:rStyle w:val="CharSectno"/>
        </w:rPr>
        <w:t>24</w:t>
      </w:r>
      <w:r>
        <w:t>.</w:t>
      </w:r>
      <w:r>
        <w:tab/>
        <w:t>Powers of Trust</w:t>
      </w:r>
      <w:bookmarkEnd w:id="30"/>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31" w:name="_Toc379208178"/>
      <w:r>
        <w:rPr>
          <w:rStyle w:val="CharSectno"/>
        </w:rPr>
        <w:t>25</w:t>
      </w:r>
      <w:r>
        <w:t>.</w:t>
      </w:r>
      <w:r>
        <w:tab/>
        <w:t>Consultation and matters to be considered by Trust</w:t>
      </w:r>
      <w:bookmarkEnd w:id="31"/>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32" w:name="_Toc379208179"/>
      <w:r>
        <w:rPr>
          <w:rStyle w:val="CharSectno"/>
        </w:rPr>
        <w:t>26</w:t>
      </w:r>
      <w:r>
        <w:t>.</w:t>
      </w:r>
      <w:r>
        <w:tab/>
        <w:t>Local governments and Metropolitan Redevelopment Authority, consultation by Trust with</w:t>
      </w:r>
      <w:bookmarkEnd w:id="32"/>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33" w:name="_Toc379208180"/>
      <w:r>
        <w:rPr>
          <w:rStyle w:val="CharSectno"/>
        </w:rPr>
        <w:t>27</w:t>
      </w:r>
      <w:r>
        <w:t>.</w:t>
      </w:r>
      <w:r>
        <w:tab/>
        <w:t>Collaborative arrangements, Trust may enter etc.</w:t>
      </w:r>
      <w:bookmarkEnd w:id="33"/>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34" w:name="_Toc379208181"/>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34"/>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35" w:name="_Toc379208182"/>
      <w:r>
        <w:rPr>
          <w:rStyle w:val="CharSectno"/>
        </w:rPr>
        <w:t>29</w:t>
      </w:r>
      <w:r>
        <w:t>.</w:t>
      </w:r>
      <w:r>
        <w:tab/>
        <w:t>River reserve, Trust may grant leases of etc.</w:t>
      </w:r>
      <w:bookmarkEnd w:id="35"/>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36" w:name="_Toc379208183"/>
      <w:r>
        <w:rPr>
          <w:rStyle w:val="CharSectno"/>
        </w:rPr>
        <w:t>30</w:t>
      </w:r>
      <w:r>
        <w:t>.</w:t>
      </w:r>
      <w:r>
        <w:tab/>
        <w:t>River reserve lease, consequences of contravening</w:t>
      </w:r>
      <w:bookmarkEnd w:id="36"/>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37" w:name="_Toc379208184"/>
      <w:r>
        <w:rPr>
          <w:rStyle w:val="CharSectno"/>
        </w:rPr>
        <w:t>31</w:t>
      </w:r>
      <w:r>
        <w:t>.</w:t>
      </w:r>
      <w:r>
        <w:tab/>
        <w:t>River reserve lease, procedure for forfeiting</w:t>
      </w:r>
      <w:bookmarkEnd w:id="37"/>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38" w:name="_Toc379208185"/>
      <w:r>
        <w:rPr>
          <w:rStyle w:val="CharSectno"/>
        </w:rPr>
        <w:t>32</w:t>
      </w:r>
      <w:r>
        <w:t>.</w:t>
      </w:r>
      <w:r>
        <w:tab/>
        <w:t>River reserve, Trust may grant licences over etc.</w:t>
      </w:r>
      <w:bookmarkEnd w:id="38"/>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39" w:name="_Toc379208186"/>
      <w:r>
        <w:rPr>
          <w:rStyle w:val="CharSectno"/>
        </w:rPr>
        <w:t>33</w:t>
      </w:r>
      <w:r>
        <w:t>.</w:t>
      </w:r>
      <w:r>
        <w:tab/>
        <w:t>Delegation by Trust etc.</w:t>
      </w:r>
      <w:bookmarkEnd w:id="39"/>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40" w:name="_Toc379208187"/>
      <w:r>
        <w:rPr>
          <w:rStyle w:val="CharSectno"/>
        </w:rPr>
        <w:t>34</w:t>
      </w:r>
      <w:r>
        <w:t>.</w:t>
      </w:r>
      <w:r>
        <w:tab/>
      </w:r>
      <w:r>
        <w:rPr>
          <w:snapToGrid w:val="0"/>
        </w:rPr>
        <w:t>Minister may give Trust directions</w:t>
      </w:r>
      <w:bookmarkEnd w:id="4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41" w:name="_Toc379208188"/>
      <w:r>
        <w:rPr>
          <w:rStyle w:val="CharSectno"/>
        </w:rPr>
        <w:t>35</w:t>
      </w:r>
      <w:r>
        <w:t>.</w:t>
      </w:r>
      <w:r>
        <w:tab/>
        <w:t>M</w:t>
      </w:r>
      <w:r>
        <w:rPr>
          <w:snapToGrid w:val="0"/>
        </w:rPr>
        <w:t>inister to have access to information</w:t>
      </w:r>
      <w:bookmarkEnd w:id="41"/>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42" w:name="_Toc379208189"/>
      <w:r>
        <w:rPr>
          <w:rStyle w:val="CharSectno"/>
        </w:rPr>
        <w:t>36</w:t>
      </w:r>
      <w:r>
        <w:t>.</w:t>
      </w:r>
      <w:r>
        <w:tab/>
        <w:t>Committees, Trust may appoint etc.</w:t>
      </w:r>
      <w:bookmarkEnd w:id="42"/>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43" w:name="_Toc379208190"/>
      <w:r>
        <w:rPr>
          <w:rStyle w:val="CharDivNo"/>
        </w:rPr>
        <w:t>Division 3</w:t>
      </w:r>
      <w:r>
        <w:t> — </w:t>
      </w:r>
      <w:r>
        <w:rPr>
          <w:rStyle w:val="CharDivText"/>
        </w:rPr>
        <w:t>Staff and facilities</w:t>
      </w:r>
      <w:bookmarkEnd w:id="43"/>
    </w:p>
    <w:p>
      <w:pPr>
        <w:pStyle w:val="Heading5"/>
      </w:pPr>
      <w:bookmarkStart w:id="44" w:name="_Toc379208191"/>
      <w:r>
        <w:rPr>
          <w:rStyle w:val="CharSectno"/>
        </w:rPr>
        <w:t>37</w:t>
      </w:r>
      <w:r>
        <w:t>.</w:t>
      </w:r>
      <w:r>
        <w:tab/>
        <w:t>General Manager and staff</w:t>
      </w:r>
      <w:bookmarkEnd w:id="44"/>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45" w:name="_Toc379208192"/>
      <w:r>
        <w:rPr>
          <w:rStyle w:val="CharSectno"/>
        </w:rPr>
        <w:t>38</w:t>
      </w:r>
      <w:r>
        <w:t>.</w:t>
      </w:r>
      <w:r>
        <w:tab/>
        <w:t>G</w:t>
      </w:r>
      <w:r>
        <w:rPr>
          <w:snapToGrid w:val="0"/>
        </w:rPr>
        <w:t>overnment staff and facilities, use of by Trust</w:t>
      </w:r>
      <w:bookmarkEnd w:id="45"/>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46" w:name="_Toc379208193"/>
      <w:r>
        <w:rPr>
          <w:rStyle w:val="CharDivNo"/>
        </w:rPr>
        <w:t>Division 4</w:t>
      </w:r>
      <w:r>
        <w:t> — </w:t>
      </w:r>
      <w:r>
        <w:rPr>
          <w:rStyle w:val="CharDivText"/>
        </w:rPr>
        <w:t>Inspectors</w:t>
      </w:r>
      <w:bookmarkEnd w:id="46"/>
    </w:p>
    <w:p>
      <w:pPr>
        <w:pStyle w:val="Heading5"/>
      </w:pPr>
      <w:bookmarkStart w:id="47" w:name="_Toc379208194"/>
      <w:r>
        <w:rPr>
          <w:rStyle w:val="CharSectno"/>
        </w:rPr>
        <w:t>39</w:t>
      </w:r>
      <w:r>
        <w:t>.</w:t>
      </w:r>
      <w:r>
        <w:tab/>
        <w:t>Inspectors, designating etc.</w:t>
      </w:r>
      <w:bookmarkEnd w:id="47"/>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48" w:name="_Toc379208195"/>
      <w:r>
        <w:rPr>
          <w:rStyle w:val="CharSectno"/>
        </w:rPr>
        <w:t>40</w:t>
      </w:r>
      <w:r>
        <w:t>.</w:t>
      </w:r>
      <w:r>
        <w:tab/>
        <w:t>Identity cards for inspectors</w:t>
      </w:r>
      <w:bookmarkEnd w:id="48"/>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49" w:name="_Toc379208196"/>
      <w:r>
        <w:rPr>
          <w:rStyle w:val="CharDivNo"/>
        </w:rPr>
        <w:t>Division 5</w:t>
      </w:r>
      <w:r>
        <w:t> — </w:t>
      </w:r>
      <w:r>
        <w:rPr>
          <w:rStyle w:val="CharDivText"/>
        </w:rPr>
        <w:t>Financial provisions</w:t>
      </w:r>
      <w:bookmarkEnd w:id="49"/>
    </w:p>
    <w:p>
      <w:pPr>
        <w:pStyle w:val="Heading5"/>
      </w:pPr>
      <w:bookmarkStart w:id="50" w:name="_Toc379208197"/>
      <w:r>
        <w:rPr>
          <w:rStyle w:val="CharSectno"/>
        </w:rPr>
        <w:t>41</w:t>
      </w:r>
      <w:r>
        <w:t>.</w:t>
      </w:r>
      <w:r>
        <w:tab/>
        <w:t>Trust’s funds</w:t>
      </w:r>
      <w:bookmarkEnd w:id="50"/>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51" w:name="_Toc37920819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51"/>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52" w:name="_Toc379208199"/>
      <w:r>
        <w:rPr>
          <w:rStyle w:val="CharSectno"/>
        </w:rPr>
        <w:t>43</w:t>
      </w:r>
      <w:r>
        <w:t>.</w:t>
      </w:r>
      <w:r>
        <w:tab/>
        <w:t>Temporary investment of moneys</w:t>
      </w:r>
      <w:bookmarkEnd w:id="52"/>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53" w:name="_Toc379208200"/>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53"/>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54" w:name="_Toc379208201"/>
      <w:r>
        <w:rPr>
          <w:rStyle w:val="CharSectno"/>
        </w:rPr>
        <w:t>45</w:t>
      </w:r>
      <w:r>
        <w:t>.</w:t>
      </w:r>
      <w:r>
        <w:tab/>
        <w:t>Power to borrow from Treasurer</w:t>
      </w:r>
      <w:bookmarkEnd w:id="54"/>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55" w:name="_Toc379208202"/>
      <w:r>
        <w:rPr>
          <w:rStyle w:val="CharDivNo"/>
        </w:rPr>
        <w:t>Division 6</w:t>
      </w:r>
      <w:r>
        <w:t> — </w:t>
      </w:r>
      <w:r>
        <w:rPr>
          <w:rStyle w:val="CharDivText"/>
        </w:rPr>
        <w:t>Miscellaneous</w:t>
      </w:r>
      <w:bookmarkEnd w:id="55"/>
    </w:p>
    <w:p>
      <w:pPr>
        <w:pStyle w:val="Heading5"/>
      </w:pPr>
      <w:bookmarkStart w:id="56" w:name="_Toc379208203"/>
      <w:r>
        <w:rPr>
          <w:rStyle w:val="CharSectno"/>
        </w:rPr>
        <w:t>46</w:t>
      </w:r>
      <w:r>
        <w:t>.</w:t>
      </w:r>
      <w:r>
        <w:tab/>
        <w:t>Execution of documents</w:t>
      </w:r>
      <w:bookmarkEnd w:id="5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57" w:name="_Toc379208204"/>
      <w:r>
        <w:rPr>
          <w:rStyle w:val="CharPartNo"/>
        </w:rPr>
        <w:t>Part 4</w:t>
      </w:r>
      <w:r>
        <w:t> — </w:t>
      </w:r>
      <w:r>
        <w:rPr>
          <w:rStyle w:val="CharPartText"/>
        </w:rPr>
        <w:t>Targets and strategic documents</w:t>
      </w:r>
      <w:bookmarkEnd w:id="57"/>
    </w:p>
    <w:p>
      <w:pPr>
        <w:pStyle w:val="Heading3"/>
      </w:pPr>
      <w:bookmarkStart w:id="58" w:name="_Toc379208205"/>
      <w:r>
        <w:rPr>
          <w:rStyle w:val="CharDivNo"/>
        </w:rPr>
        <w:t>Division 1</w:t>
      </w:r>
      <w:r>
        <w:t> — </w:t>
      </w:r>
      <w:r>
        <w:rPr>
          <w:rStyle w:val="CharDivText"/>
        </w:rPr>
        <w:t>Ecological and community benefit and amenity targets</w:t>
      </w:r>
      <w:bookmarkEnd w:id="58"/>
    </w:p>
    <w:p>
      <w:pPr>
        <w:pStyle w:val="Heading5"/>
      </w:pPr>
      <w:bookmarkStart w:id="59" w:name="_Toc379208206"/>
      <w:r>
        <w:rPr>
          <w:rStyle w:val="CharSectno"/>
        </w:rPr>
        <w:t>47</w:t>
      </w:r>
      <w:r>
        <w:t>.</w:t>
      </w:r>
      <w:r>
        <w:tab/>
        <w:t>Regulations may prescribe targets</w:t>
      </w:r>
      <w:bookmarkEnd w:id="59"/>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60" w:name="_Toc379208207"/>
      <w:r>
        <w:rPr>
          <w:rStyle w:val="CharSectno"/>
        </w:rPr>
        <w:t>48</w:t>
      </w:r>
      <w:r>
        <w:t>.</w:t>
      </w:r>
      <w:r>
        <w:tab/>
        <w:t>Consultation with public authorities etc. about proposed s. 47 regulations</w:t>
      </w:r>
      <w:bookmarkEnd w:id="60"/>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61" w:name="_Toc379208208"/>
      <w:r>
        <w:rPr>
          <w:rStyle w:val="CharSectno"/>
        </w:rPr>
        <w:t>49</w:t>
      </w:r>
      <w:r>
        <w:t>.</w:t>
      </w:r>
      <w:r>
        <w:tab/>
        <w:t>Draft s. 47 regulations to be published etc.</w:t>
      </w:r>
      <w:bookmarkEnd w:id="61"/>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62" w:name="_Toc379208209"/>
      <w:r>
        <w:rPr>
          <w:rStyle w:val="CharSectno"/>
        </w:rPr>
        <w:t>50</w:t>
      </w:r>
      <w:r>
        <w:t>.</w:t>
      </w:r>
      <w:r>
        <w:tab/>
        <w:t>Public submissions about draft s. 47 regulations</w:t>
      </w:r>
      <w:bookmarkEnd w:id="62"/>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63" w:name="_Toc379208210"/>
      <w:r>
        <w:rPr>
          <w:rStyle w:val="CharDivNo"/>
        </w:rPr>
        <w:t>Division 2</w:t>
      </w:r>
      <w:r>
        <w:t> — </w:t>
      </w:r>
      <w:r>
        <w:rPr>
          <w:rStyle w:val="CharDivText"/>
        </w:rPr>
        <w:t>Strategic documents</w:t>
      </w:r>
      <w:bookmarkEnd w:id="63"/>
    </w:p>
    <w:p>
      <w:pPr>
        <w:pStyle w:val="Heading5"/>
        <w:spacing w:before="180"/>
      </w:pPr>
      <w:bookmarkStart w:id="64" w:name="_Toc379208211"/>
      <w:r>
        <w:rPr>
          <w:rStyle w:val="CharSectno"/>
        </w:rPr>
        <w:t>51</w:t>
      </w:r>
      <w:r>
        <w:t>.</w:t>
      </w:r>
      <w:r>
        <w:tab/>
        <w:t>River protection strategy, content of</w:t>
      </w:r>
      <w:bookmarkEnd w:id="64"/>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65" w:name="_Toc379208212"/>
      <w:r>
        <w:rPr>
          <w:rStyle w:val="CharSectno"/>
        </w:rPr>
        <w:t>52</w:t>
      </w:r>
      <w:r>
        <w:t>.</w:t>
      </w:r>
      <w:r>
        <w:tab/>
        <w:t>Comprehensive Management Plan and Implementation Strategy (2004), temporary effect of</w:t>
      </w:r>
      <w:bookmarkEnd w:id="65"/>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66" w:name="_Toc379208213"/>
      <w:r>
        <w:rPr>
          <w:rStyle w:val="CharSectno"/>
        </w:rPr>
        <w:t>53</w:t>
      </w:r>
      <w:r>
        <w:t>.</w:t>
      </w:r>
      <w:r>
        <w:tab/>
        <w:t>Management programmes, content of</w:t>
      </w:r>
      <w:bookmarkEnd w:id="6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67" w:name="_Toc379208214"/>
      <w:r>
        <w:rPr>
          <w:rStyle w:val="CharSectno"/>
        </w:rPr>
        <w:t>54</w:t>
      </w:r>
      <w:r>
        <w:t>.</w:t>
      </w:r>
      <w:r>
        <w:tab/>
        <w:t>Codes and subsidiary legislation, river protection strategy and management programme may adopt</w:t>
      </w:r>
      <w:bookmarkEnd w:id="67"/>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68" w:name="_Toc379208215"/>
      <w:r>
        <w:rPr>
          <w:rStyle w:val="CharSectno"/>
        </w:rPr>
        <w:t>55</w:t>
      </w:r>
      <w:r>
        <w:t>.</w:t>
      </w:r>
      <w:r>
        <w:tab/>
        <w:t>Documents not prepared by Trust, approval of as strategic documents</w:t>
      </w:r>
      <w:bookmarkEnd w:id="6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69" w:name="_Toc379208216"/>
      <w:r>
        <w:rPr>
          <w:rStyle w:val="CharDivNo"/>
        </w:rPr>
        <w:t>Division 3</w:t>
      </w:r>
      <w:r>
        <w:t> — </w:t>
      </w:r>
      <w:r>
        <w:rPr>
          <w:rStyle w:val="CharDivText"/>
        </w:rPr>
        <w:t>Preparation, approval and revision of river protection strategy and management programmes</w:t>
      </w:r>
      <w:bookmarkEnd w:id="69"/>
    </w:p>
    <w:p>
      <w:pPr>
        <w:pStyle w:val="Heading5"/>
      </w:pPr>
      <w:bookmarkStart w:id="70" w:name="_Toc379208217"/>
      <w:r>
        <w:rPr>
          <w:rStyle w:val="CharSectno"/>
        </w:rPr>
        <w:t>56</w:t>
      </w:r>
      <w:r>
        <w:t>.</w:t>
      </w:r>
      <w:r>
        <w:tab/>
        <w:t>Trust to prepare draft documents</w:t>
      </w:r>
      <w:bookmarkEnd w:id="70"/>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71" w:name="_Toc379208218"/>
      <w:r>
        <w:rPr>
          <w:rStyle w:val="CharSectno"/>
        </w:rPr>
        <w:t>57</w:t>
      </w:r>
      <w:r>
        <w:t>.</w:t>
      </w:r>
      <w:r>
        <w:tab/>
        <w:t>Consultation with local governments etc. about proposed documents</w:t>
      </w:r>
      <w:bookmarkEnd w:id="71"/>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72" w:name="_Toc379208219"/>
      <w:r>
        <w:rPr>
          <w:rStyle w:val="CharSectno"/>
        </w:rPr>
        <w:t>58</w:t>
      </w:r>
      <w:r>
        <w:t>.</w:t>
      </w:r>
      <w:r>
        <w:tab/>
        <w:t>Draft document to be published etc.</w:t>
      </w:r>
      <w:bookmarkEnd w:id="72"/>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73" w:name="_Toc379208220"/>
      <w:r>
        <w:rPr>
          <w:rStyle w:val="CharSectno"/>
        </w:rPr>
        <w:t>59</w:t>
      </w:r>
      <w:r>
        <w:t>.</w:t>
      </w:r>
      <w:r>
        <w:tab/>
        <w:t>Public submissions about draft document</w:t>
      </w:r>
      <w:bookmarkEnd w:id="73"/>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74" w:name="_Toc379208221"/>
      <w:r>
        <w:rPr>
          <w:rStyle w:val="CharSectno"/>
        </w:rPr>
        <w:t>60</w:t>
      </w:r>
      <w:r>
        <w:t>.</w:t>
      </w:r>
      <w:r>
        <w:tab/>
        <w:t>Draft document to be referred to certain bodies</w:t>
      </w:r>
      <w:bookmarkEnd w:id="74"/>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75" w:name="_Toc379208222"/>
      <w:r>
        <w:rPr>
          <w:rStyle w:val="CharSectno"/>
        </w:rPr>
        <w:t>61</w:t>
      </w:r>
      <w:r>
        <w:t>.</w:t>
      </w:r>
      <w:r>
        <w:tab/>
        <w:t>Consultation with relevant Minister about draft document</w:t>
      </w:r>
      <w:bookmarkEnd w:id="75"/>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76" w:name="_Toc379208223"/>
      <w:r>
        <w:rPr>
          <w:rStyle w:val="CharSectno"/>
        </w:rPr>
        <w:t>62</w:t>
      </w:r>
      <w:r>
        <w:t>.</w:t>
      </w:r>
      <w:r>
        <w:tab/>
        <w:t>Approval of draft document by Minister</w:t>
      </w:r>
      <w:bookmarkEnd w:id="76"/>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77" w:name="_Toc379208224"/>
      <w:r>
        <w:rPr>
          <w:rStyle w:val="CharSectno"/>
        </w:rPr>
        <w:t>63</w:t>
      </w:r>
      <w:r>
        <w:t>.</w:t>
      </w:r>
      <w:r>
        <w:tab/>
        <w:t>Approval of strategic document to be published; when strategic document operates</w:t>
      </w:r>
      <w:bookmarkEnd w:id="7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78" w:name="_Toc379208225"/>
      <w:r>
        <w:rPr>
          <w:rStyle w:val="CharSectno"/>
        </w:rPr>
        <w:t>64</w:t>
      </w:r>
      <w:r>
        <w:t>.</w:t>
      </w:r>
      <w:r>
        <w:tab/>
        <w:t>Certain strategic documents, periodic review of</w:t>
      </w:r>
      <w:bookmarkEnd w:id="7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79" w:name="_Toc379208226"/>
      <w:r>
        <w:rPr>
          <w:rStyle w:val="CharDivNo"/>
        </w:rPr>
        <w:t>Division 4</w:t>
      </w:r>
      <w:r>
        <w:t> — </w:t>
      </w:r>
      <w:r>
        <w:rPr>
          <w:rStyle w:val="CharDivText"/>
        </w:rPr>
        <w:t>Compliance with strategic documents</w:t>
      </w:r>
      <w:bookmarkEnd w:id="79"/>
    </w:p>
    <w:p>
      <w:pPr>
        <w:pStyle w:val="Heading5"/>
      </w:pPr>
      <w:bookmarkStart w:id="80" w:name="_Toc379208227"/>
      <w:r>
        <w:rPr>
          <w:rStyle w:val="CharSectno"/>
        </w:rPr>
        <w:t>65</w:t>
      </w:r>
      <w:r>
        <w:t>.</w:t>
      </w:r>
      <w:r>
        <w:tab/>
        <w:t>Who has to comply with strategic documents; documents etc. to be publicly available</w:t>
      </w:r>
      <w:bookmarkEnd w:id="80"/>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81" w:name="_Toc379208228"/>
      <w:r>
        <w:rPr>
          <w:rStyle w:val="CharSectno"/>
        </w:rPr>
        <w:t>66</w:t>
      </w:r>
      <w:r>
        <w:t>.</w:t>
      </w:r>
      <w:r>
        <w:tab/>
        <w:t>Trust to report etc. on targets, compliance etc.</w:t>
      </w:r>
      <w:bookmarkEnd w:id="81"/>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82" w:name="_Toc379208229"/>
      <w:r>
        <w:rPr>
          <w:rStyle w:val="CharPartNo"/>
        </w:rPr>
        <w:t>Part 5</w:t>
      </w:r>
      <w:r>
        <w:rPr>
          <w:rStyle w:val="CharDivNo"/>
        </w:rPr>
        <w:t> </w:t>
      </w:r>
      <w:r>
        <w:t>—</w:t>
      </w:r>
      <w:r>
        <w:rPr>
          <w:rStyle w:val="CharDivText"/>
        </w:rPr>
        <w:t> </w:t>
      </w:r>
      <w:r>
        <w:rPr>
          <w:rStyle w:val="CharPartText"/>
        </w:rPr>
        <w:t>Development in development control area</w:t>
      </w:r>
      <w:bookmarkEnd w:id="82"/>
    </w:p>
    <w:p>
      <w:pPr>
        <w:pStyle w:val="Heading5"/>
      </w:pPr>
      <w:bookmarkStart w:id="83" w:name="_Toc379208230"/>
      <w:r>
        <w:rPr>
          <w:rStyle w:val="CharSectno"/>
        </w:rPr>
        <w:t>67</w:t>
      </w:r>
      <w:r>
        <w:t>.</w:t>
      </w:r>
      <w:r>
        <w:tab/>
        <w:t>Terms used</w:t>
      </w:r>
      <w:bookmarkEnd w:id="83"/>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84" w:name="_Toc379208231"/>
      <w:r>
        <w:rPr>
          <w:rStyle w:val="CharSectno"/>
        </w:rPr>
        <w:t>68</w:t>
      </w:r>
      <w:r>
        <w:t>.</w:t>
      </w:r>
      <w:r>
        <w:tab/>
        <w:t>Land etc. owned by etc. public authority, use and development of</w:t>
      </w:r>
      <w:bookmarkEnd w:id="8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85" w:name="_Toc379208232"/>
      <w:r>
        <w:rPr>
          <w:rStyle w:val="CharSectno"/>
        </w:rPr>
        <w:t>69</w:t>
      </w:r>
      <w:r>
        <w:t>.</w:t>
      </w:r>
      <w:r>
        <w:tab/>
        <w:t>Developments to which this Part applies</w:t>
      </w:r>
      <w:bookmarkEnd w:id="85"/>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86" w:name="_Toc379208233"/>
      <w:r>
        <w:rPr>
          <w:rStyle w:val="CharSectno"/>
        </w:rPr>
        <w:t>70</w:t>
      </w:r>
      <w:r>
        <w:t>.</w:t>
      </w:r>
      <w:r>
        <w:tab/>
        <w:t>Development to be approved</w:t>
      </w:r>
      <w:bookmarkEnd w:id="86"/>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87" w:name="_Toc379208234"/>
      <w:r>
        <w:rPr>
          <w:rStyle w:val="CharSectno"/>
        </w:rPr>
        <w:t>71</w:t>
      </w:r>
      <w:r>
        <w:t>.</w:t>
      </w:r>
      <w:r>
        <w:tab/>
        <w:t>Certain reclamations to be authorised by Parliament</w:t>
      </w:r>
      <w:bookmarkEnd w:id="87"/>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88" w:name="_Toc379208235"/>
      <w:r>
        <w:rPr>
          <w:rStyle w:val="CharSectno"/>
        </w:rPr>
        <w:t>72</w:t>
      </w:r>
      <w:r>
        <w:t>.</w:t>
      </w:r>
      <w:r>
        <w:tab/>
        <w:t>Approval, applying for</w:t>
      </w:r>
      <w:bookmarkEnd w:id="88"/>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89" w:name="_Toc379208236"/>
      <w:r>
        <w:rPr>
          <w:rStyle w:val="CharSectno"/>
        </w:rPr>
        <w:t>73</w:t>
      </w:r>
      <w:r>
        <w:t>.</w:t>
      </w:r>
      <w:r>
        <w:tab/>
        <w:t>Consultation with local governments etc. about development application</w:t>
      </w:r>
      <w:bookmarkEnd w:id="89"/>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90" w:name="_Toc379208237"/>
      <w:r>
        <w:rPr>
          <w:rStyle w:val="CharSectno"/>
        </w:rPr>
        <w:t>74</w:t>
      </w:r>
      <w:r>
        <w:t>.</w:t>
      </w:r>
      <w:r>
        <w:tab/>
        <w:t>Development applications to be publicised</w:t>
      </w:r>
      <w:bookmarkEnd w:id="90"/>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91" w:name="_Toc379208238"/>
      <w:r>
        <w:rPr>
          <w:rStyle w:val="CharSectno"/>
        </w:rPr>
        <w:t>75</w:t>
      </w:r>
      <w:r>
        <w:t>.</w:t>
      </w:r>
      <w:r>
        <w:tab/>
        <w:t>Draft report by Trust on proposed development</w:t>
      </w:r>
      <w:bookmarkEnd w:id="91"/>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92" w:name="_Toc379208239"/>
      <w:r>
        <w:rPr>
          <w:rStyle w:val="CharSectno"/>
        </w:rPr>
        <w:t>76</w:t>
      </w:r>
      <w:r>
        <w:t>.</w:t>
      </w:r>
      <w:r>
        <w:tab/>
        <w:t>Report by Trust to Minister about proposed development</w:t>
      </w:r>
      <w:bookmarkEnd w:id="92"/>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93" w:name="_Toc379208240"/>
      <w:r>
        <w:rPr>
          <w:rStyle w:val="CharSectno"/>
        </w:rPr>
        <w:t>77</w:t>
      </w:r>
      <w:r>
        <w:t>.</w:t>
      </w:r>
      <w:r>
        <w:tab/>
        <w:t>Minister’s options after considering s. 76 report</w:t>
      </w:r>
      <w:bookmarkEnd w:id="93"/>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94" w:name="_Toc379208241"/>
      <w:r>
        <w:rPr>
          <w:rStyle w:val="CharSectno"/>
        </w:rPr>
        <w:t>78</w:t>
      </w:r>
      <w:r>
        <w:t>.</w:t>
      </w:r>
      <w:r>
        <w:tab/>
        <w:t>Review committee under s. 77(1)(b)(ii), membership of etc.</w:t>
      </w:r>
      <w:bookmarkEnd w:id="9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95" w:name="_Toc379208242"/>
      <w:r>
        <w:rPr>
          <w:rStyle w:val="CharSectno"/>
        </w:rPr>
        <w:t>79</w:t>
      </w:r>
      <w:r>
        <w:t>.</w:t>
      </w:r>
      <w:r>
        <w:tab/>
        <w:t>Review committee’s functions as to Trust’s recommendations</w:t>
      </w:r>
      <w:bookmarkEnd w:id="95"/>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96" w:name="_Toc379208243"/>
      <w:r>
        <w:rPr>
          <w:rStyle w:val="CharSectno"/>
        </w:rPr>
        <w:t>80</w:t>
      </w:r>
      <w:r>
        <w:t>.</w:t>
      </w:r>
      <w:r>
        <w:tab/>
        <w:t>Minister’s decision</w:t>
      </w:r>
      <w:bookmarkEnd w:id="96"/>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97" w:name="_Toc379208244"/>
      <w:r>
        <w:rPr>
          <w:rStyle w:val="CharSectno"/>
        </w:rPr>
        <w:t>81</w:t>
      </w:r>
      <w:r>
        <w:t>.</w:t>
      </w:r>
      <w:r>
        <w:tab/>
        <w:t>Financial assurance condition may be imposed on approval</w:t>
      </w:r>
      <w:bookmarkEnd w:id="97"/>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98" w:name="_Toc379208245"/>
      <w:r>
        <w:rPr>
          <w:rStyle w:val="CharSectno"/>
        </w:rPr>
        <w:t>82</w:t>
      </w:r>
      <w:r>
        <w:t>.</w:t>
      </w:r>
      <w:r>
        <w:tab/>
        <w:t>Condition etc. on approval, request for reconsideration of</w:t>
      </w:r>
      <w:bookmarkEnd w:id="98"/>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99" w:name="_Toc379208246"/>
      <w:r>
        <w:rPr>
          <w:rStyle w:val="CharSectno"/>
        </w:rPr>
        <w:t>83</w:t>
      </w:r>
      <w:r>
        <w:t>.</w:t>
      </w:r>
      <w:r>
        <w:tab/>
        <w:t>Correction of approval</w:t>
      </w:r>
      <w:bookmarkEnd w:id="99"/>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100" w:name="_Toc379208247"/>
      <w:r>
        <w:rPr>
          <w:rStyle w:val="CharSectno"/>
        </w:rPr>
        <w:t>84</w:t>
      </w:r>
      <w:r>
        <w:t>.</w:t>
      </w:r>
      <w:r>
        <w:tab/>
        <w:t>Variation or extension of approval</w:t>
      </w:r>
      <w:bookmarkEnd w:id="100"/>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01" w:name="_Toc379208248"/>
      <w:r>
        <w:rPr>
          <w:rStyle w:val="CharSectno"/>
        </w:rPr>
        <w:t>85</w:t>
      </w:r>
      <w:r>
        <w:t>.</w:t>
      </w:r>
      <w:r>
        <w:tab/>
        <w:t>Approvals by Trust</w:t>
      </w:r>
      <w:bookmarkEnd w:id="101"/>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102" w:name="_Toc379208249"/>
      <w:r>
        <w:rPr>
          <w:rStyle w:val="CharSectno"/>
        </w:rPr>
        <w:t>86</w:t>
      </w:r>
      <w:r>
        <w:t>.</w:t>
      </w:r>
      <w:r>
        <w:tab/>
        <w:t>Trust must give s. 85 decisions etc. to Minister</w:t>
      </w:r>
      <w:bookmarkEnd w:id="102"/>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103" w:name="_Toc379208250"/>
      <w:r>
        <w:rPr>
          <w:rStyle w:val="CharSectno"/>
        </w:rPr>
        <w:t>87</w:t>
      </w:r>
      <w:r>
        <w:t>.</w:t>
      </w:r>
      <w:r>
        <w:tab/>
        <w:t>Minister may revoke Trust’s decision etc.</w:t>
      </w:r>
      <w:bookmarkEnd w:id="103"/>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104" w:name="_Toc379208251"/>
      <w:r>
        <w:rPr>
          <w:rStyle w:val="CharSectno"/>
        </w:rPr>
        <w:t>88</w:t>
      </w:r>
      <w:r>
        <w:t>.</w:t>
      </w:r>
      <w:r>
        <w:tab/>
        <w:t>False statements in applications</w:t>
      </w:r>
      <w:bookmarkEnd w:id="10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05" w:name="_Toc379208252"/>
      <w:r>
        <w:rPr>
          <w:rStyle w:val="CharSectno"/>
        </w:rPr>
        <w:t>89</w:t>
      </w:r>
      <w:r>
        <w:t>.</w:t>
      </w:r>
      <w:r>
        <w:tab/>
        <w:t>Refusal etc. of development, compensation for injurious affection for etc.</w:t>
      </w:r>
      <w:bookmarkEnd w:id="105"/>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106" w:name="_Toc379208253"/>
      <w:r>
        <w:rPr>
          <w:rStyle w:val="CharPartNo"/>
        </w:rPr>
        <w:t>Part 6</w:t>
      </w:r>
      <w:r>
        <w:rPr>
          <w:rStyle w:val="CharDivNo"/>
        </w:rPr>
        <w:t> </w:t>
      </w:r>
      <w:r>
        <w:t>—</w:t>
      </w:r>
      <w:r>
        <w:rPr>
          <w:rStyle w:val="CharDivText"/>
        </w:rPr>
        <w:t> </w:t>
      </w:r>
      <w:r>
        <w:rPr>
          <w:rStyle w:val="CharPartText"/>
        </w:rPr>
        <w:t>River protection notices</w:t>
      </w:r>
      <w:bookmarkEnd w:id="106"/>
    </w:p>
    <w:p>
      <w:pPr>
        <w:pStyle w:val="Heading5"/>
      </w:pPr>
      <w:bookmarkStart w:id="107" w:name="_Toc379208254"/>
      <w:r>
        <w:rPr>
          <w:rStyle w:val="CharSectno"/>
        </w:rPr>
        <w:t>90</w:t>
      </w:r>
      <w:r>
        <w:t>.</w:t>
      </w:r>
      <w:r>
        <w:tab/>
        <w:t>Issue of notice, General Manager may recommend</w:t>
      </w:r>
      <w:bookmarkEnd w:id="107"/>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108" w:name="_Toc379208255"/>
      <w:r>
        <w:rPr>
          <w:rStyle w:val="CharSectno"/>
        </w:rPr>
        <w:t>91</w:t>
      </w:r>
      <w:r>
        <w:t>.</w:t>
      </w:r>
      <w:r>
        <w:tab/>
        <w:t>Notice, issue of by Trust and content of</w:t>
      </w:r>
      <w:bookmarkEnd w:id="108"/>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109" w:name="_Toc379208256"/>
      <w:r>
        <w:rPr>
          <w:rStyle w:val="CharSectno"/>
        </w:rPr>
        <w:t>92</w:t>
      </w:r>
      <w:r>
        <w:t>.</w:t>
      </w:r>
      <w:r>
        <w:tab/>
        <w:t>Service of notice</w:t>
      </w:r>
      <w:bookmarkEnd w:id="109"/>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10" w:name="_Toc379208257"/>
      <w:r>
        <w:rPr>
          <w:rStyle w:val="CharSectno"/>
        </w:rPr>
        <w:t>93</w:t>
      </w:r>
      <w:r>
        <w:t>.</w:t>
      </w:r>
      <w:r>
        <w:tab/>
        <w:t>Who a notice binds</w:t>
      </w:r>
      <w:bookmarkEnd w:id="110"/>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11" w:name="_Toc379208258"/>
      <w:r>
        <w:rPr>
          <w:rStyle w:val="CharSectno"/>
        </w:rPr>
        <w:t>94</w:t>
      </w:r>
      <w:r>
        <w:t>.</w:t>
      </w:r>
      <w:r>
        <w:tab/>
        <w:t>Memorial on land title of notice</w:t>
      </w:r>
      <w:bookmarkEnd w:id="111"/>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112" w:name="_Toc379208259"/>
      <w:r>
        <w:rPr>
          <w:rStyle w:val="CharSectno"/>
        </w:rPr>
        <w:t>95</w:t>
      </w:r>
      <w:r>
        <w:t>.</w:t>
      </w:r>
      <w:r>
        <w:tab/>
        <w:t>Owner etc. of land subject to s. 94 memorial, duties of if land changes ownership etc.</w:t>
      </w:r>
      <w:bookmarkEnd w:id="11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113" w:name="_Toc379208260"/>
      <w:r>
        <w:rPr>
          <w:rStyle w:val="CharSectno"/>
        </w:rPr>
        <w:t>96</w:t>
      </w:r>
      <w:r>
        <w:t>.</w:t>
      </w:r>
      <w:r>
        <w:tab/>
        <w:t>Memorial under s. 94, General Manager’s duties to give notice of etc.</w:t>
      </w:r>
      <w:bookmarkEnd w:id="113"/>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114" w:name="_Toc379208261"/>
      <w:r>
        <w:rPr>
          <w:rStyle w:val="CharSectno"/>
        </w:rPr>
        <w:t>97</w:t>
      </w:r>
      <w:r>
        <w:t>.</w:t>
      </w:r>
      <w:r>
        <w:tab/>
        <w:t>Notice subject of s. 94 memorial binds new owners of land</w:t>
      </w:r>
      <w:bookmarkEnd w:id="11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15" w:name="_Toc379208262"/>
      <w:r>
        <w:rPr>
          <w:rStyle w:val="CharSectno"/>
        </w:rPr>
        <w:t>98</w:t>
      </w:r>
      <w:r>
        <w:t>.</w:t>
      </w:r>
      <w:r>
        <w:tab/>
        <w:t>Financial assurance requirement, inclusion of in notice</w:t>
      </w:r>
      <w:bookmarkEnd w:id="115"/>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116" w:name="_Toc379208263"/>
      <w:r>
        <w:rPr>
          <w:rStyle w:val="CharSectno"/>
        </w:rPr>
        <w:t>99</w:t>
      </w:r>
      <w:r>
        <w:t>.</w:t>
      </w:r>
      <w:r>
        <w:tab/>
        <w:t>Amending or cancelling notice</w:t>
      </w:r>
      <w:bookmarkEnd w:id="116"/>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117" w:name="_Toc379208264"/>
      <w:r>
        <w:rPr>
          <w:rStyle w:val="CharSectno"/>
        </w:rPr>
        <w:t>100</w:t>
      </w:r>
      <w:r>
        <w:t>.</w:t>
      </w:r>
      <w:r>
        <w:tab/>
        <w:t>Review by SAT of requirement in notice etc.</w:t>
      </w:r>
      <w:bookmarkEnd w:id="117"/>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18" w:name="_Toc379208265"/>
      <w:r>
        <w:rPr>
          <w:rStyle w:val="CharSectno"/>
        </w:rPr>
        <w:t>101</w:t>
      </w:r>
      <w:r>
        <w:t>.</w:t>
      </w:r>
      <w:r>
        <w:tab/>
        <w:t>Contravening notice, offence</w:t>
      </w:r>
      <w:bookmarkEnd w:id="11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19" w:name="_Toc379208266"/>
      <w:r>
        <w:rPr>
          <w:rStyle w:val="CharSectno"/>
        </w:rPr>
        <w:t>102</w:t>
      </w:r>
      <w:r>
        <w:t>.</w:t>
      </w:r>
      <w:r>
        <w:tab/>
        <w:t>Contravention of notice, Trust’s powers in case of</w:t>
      </w:r>
      <w:bookmarkEnd w:id="119"/>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120" w:name="_Toc379208267"/>
      <w:r>
        <w:rPr>
          <w:rStyle w:val="CharSectno"/>
        </w:rPr>
        <w:t>103</w:t>
      </w:r>
      <w:r>
        <w:t>.</w:t>
      </w:r>
      <w:r>
        <w:tab/>
        <w:t>Entry to land etc. to ensure compliance with notice, powers as to</w:t>
      </w:r>
      <w:bookmarkEnd w:id="120"/>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121" w:name="_Toc379208268"/>
      <w:r>
        <w:rPr>
          <w:rStyle w:val="CharPartNo"/>
        </w:rPr>
        <w:t>Part 7</w:t>
      </w:r>
      <w:r>
        <w:t> — </w:t>
      </w:r>
      <w:r>
        <w:rPr>
          <w:rStyle w:val="CharPartText"/>
        </w:rPr>
        <w:t>Investigation and enforcement</w:t>
      </w:r>
      <w:bookmarkEnd w:id="121"/>
    </w:p>
    <w:p>
      <w:pPr>
        <w:pStyle w:val="Heading3"/>
        <w:spacing w:before="220"/>
      </w:pPr>
      <w:bookmarkStart w:id="122" w:name="_Toc379208269"/>
      <w:r>
        <w:rPr>
          <w:rStyle w:val="CharDivNo"/>
        </w:rPr>
        <w:t>Division 1</w:t>
      </w:r>
      <w:r>
        <w:t> — </w:t>
      </w:r>
      <w:r>
        <w:rPr>
          <w:rStyle w:val="CharDivText"/>
        </w:rPr>
        <w:t>Preliminary</w:t>
      </w:r>
      <w:bookmarkEnd w:id="122"/>
    </w:p>
    <w:p>
      <w:pPr>
        <w:pStyle w:val="Heading5"/>
      </w:pPr>
      <w:bookmarkStart w:id="123" w:name="_Toc379208270"/>
      <w:r>
        <w:rPr>
          <w:rStyle w:val="CharSectno"/>
        </w:rPr>
        <w:t>104</w:t>
      </w:r>
      <w:r>
        <w:t>.</w:t>
      </w:r>
      <w:r>
        <w:tab/>
        <w:t>Terms used</w:t>
      </w:r>
      <w:bookmarkEnd w:id="12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24" w:name="_Toc379208271"/>
      <w:r>
        <w:rPr>
          <w:rStyle w:val="CharDivNo"/>
        </w:rPr>
        <w:t>Division 2</w:t>
      </w:r>
      <w:r>
        <w:t> — </w:t>
      </w:r>
      <w:r>
        <w:rPr>
          <w:rStyle w:val="CharDivText"/>
        </w:rPr>
        <w:t>Investigative powers</w:t>
      </w:r>
      <w:bookmarkEnd w:id="124"/>
    </w:p>
    <w:p>
      <w:pPr>
        <w:pStyle w:val="Heading5"/>
        <w:spacing w:before="180"/>
      </w:pPr>
      <w:bookmarkStart w:id="125" w:name="_Toc379208272"/>
      <w:r>
        <w:rPr>
          <w:rStyle w:val="CharSectno"/>
        </w:rPr>
        <w:t>105</w:t>
      </w:r>
      <w:r>
        <w:t>.</w:t>
      </w:r>
      <w:r>
        <w:tab/>
        <w:t>Purposes for which investigation may be carried out</w:t>
      </w:r>
      <w:bookmarkEnd w:id="125"/>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26" w:name="_Toc379208273"/>
      <w:r>
        <w:rPr>
          <w:rStyle w:val="CharSectno"/>
        </w:rPr>
        <w:t>106</w:t>
      </w:r>
      <w:r>
        <w:t>.</w:t>
      </w:r>
      <w:r>
        <w:tab/>
        <w:t>Personal details of suspect, powers to obtain</w:t>
      </w:r>
      <w:bookmarkEnd w:id="126"/>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27" w:name="_Toc379208274"/>
      <w:r>
        <w:rPr>
          <w:rStyle w:val="CharSectno"/>
        </w:rPr>
        <w:t>107</w:t>
      </w:r>
      <w:r>
        <w:t>.</w:t>
      </w:r>
      <w:r>
        <w:tab/>
        <w:t>Entry etc. powers</w:t>
      </w:r>
      <w:bookmarkEnd w:id="127"/>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128" w:name="_Toc379208275"/>
      <w:r>
        <w:rPr>
          <w:rStyle w:val="CharSectno"/>
        </w:rPr>
        <w:t>108</w:t>
      </w:r>
      <w:r>
        <w:t>.</w:t>
      </w:r>
      <w:r>
        <w:tab/>
        <w:t>Records, powers to obtain</w:t>
      </w:r>
      <w:bookmarkEnd w:id="128"/>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29" w:name="_Toc379208276"/>
      <w:r>
        <w:rPr>
          <w:rStyle w:val="CharSectno"/>
        </w:rPr>
        <w:t>109</w:t>
      </w:r>
      <w:r>
        <w:t>.</w:t>
      </w:r>
      <w:r>
        <w:tab/>
        <w:t>Exercise of power may be recorded</w:t>
      </w:r>
      <w:bookmarkEnd w:id="129"/>
    </w:p>
    <w:p>
      <w:pPr>
        <w:pStyle w:val="Subsection"/>
      </w:pPr>
      <w:r>
        <w:tab/>
      </w:r>
      <w:r>
        <w:tab/>
        <w:t>An inspector may record the exercise of a power under this Division, including by making an audiovisual recording.</w:t>
      </w:r>
    </w:p>
    <w:p>
      <w:pPr>
        <w:pStyle w:val="Heading5"/>
      </w:pPr>
      <w:bookmarkStart w:id="130" w:name="_Toc379208277"/>
      <w:r>
        <w:rPr>
          <w:rStyle w:val="CharSectno"/>
        </w:rPr>
        <w:t>110</w:t>
      </w:r>
      <w:r>
        <w:t>.</w:t>
      </w:r>
      <w:r>
        <w:tab/>
        <w:t>Force and assistance, use of</w:t>
      </w:r>
      <w:bookmarkEnd w:id="130"/>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131" w:name="_Toc379208278"/>
      <w:r>
        <w:rPr>
          <w:rStyle w:val="CharDivNo"/>
        </w:rPr>
        <w:t>Division 3</w:t>
      </w:r>
      <w:r>
        <w:t> — </w:t>
      </w:r>
      <w:r>
        <w:rPr>
          <w:rStyle w:val="CharDivText"/>
        </w:rPr>
        <w:t>Entry warrants</w:t>
      </w:r>
      <w:bookmarkEnd w:id="131"/>
    </w:p>
    <w:p>
      <w:pPr>
        <w:pStyle w:val="Heading5"/>
      </w:pPr>
      <w:bookmarkStart w:id="132" w:name="_Toc379208279"/>
      <w:r>
        <w:rPr>
          <w:rStyle w:val="CharSectno"/>
        </w:rPr>
        <w:t>111</w:t>
      </w:r>
      <w:r>
        <w:t>.</w:t>
      </w:r>
      <w:r>
        <w:tab/>
        <w:t>Entry warrant, who may apply for</w:t>
      </w:r>
      <w:bookmarkEnd w:id="132"/>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133" w:name="_Toc379208280"/>
      <w:r>
        <w:rPr>
          <w:rStyle w:val="CharSectno"/>
        </w:rPr>
        <w:t>112</w:t>
      </w:r>
      <w:r>
        <w:t>.</w:t>
      </w:r>
      <w:r>
        <w:tab/>
        <w:t>Applications for entry warrant, how to be made</w:t>
      </w:r>
      <w:bookmarkEnd w:id="133"/>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34" w:name="_Toc379208281"/>
      <w:r>
        <w:rPr>
          <w:rStyle w:val="CharSectno"/>
        </w:rPr>
        <w:t>113</w:t>
      </w:r>
      <w:r>
        <w:t>.</w:t>
      </w:r>
      <w:r>
        <w:tab/>
        <w:t>Entry warrant, issue of</w:t>
      </w:r>
      <w:bookmarkEnd w:id="13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35" w:name="_Toc379208282"/>
      <w:r>
        <w:rPr>
          <w:rStyle w:val="CharSectno"/>
        </w:rPr>
        <w:t>114</w:t>
      </w:r>
      <w:r>
        <w:t>.</w:t>
      </w:r>
      <w:r>
        <w:tab/>
        <w:t>Entry warrant, effect of</w:t>
      </w:r>
      <w:bookmarkEnd w:id="135"/>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36" w:name="_Toc379208283"/>
      <w:r>
        <w:rPr>
          <w:rStyle w:val="CharDivNo"/>
        </w:rPr>
        <w:t>Division 4</w:t>
      </w:r>
      <w:r>
        <w:t> — </w:t>
      </w:r>
      <w:r>
        <w:rPr>
          <w:rStyle w:val="CharDivText"/>
        </w:rPr>
        <w:t>Enforcement provisions</w:t>
      </w:r>
      <w:bookmarkEnd w:id="136"/>
    </w:p>
    <w:p>
      <w:pPr>
        <w:pStyle w:val="Heading5"/>
      </w:pPr>
      <w:bookmarkStart w:id="137" w:name="_Toc379208284"/>
      <w:r>
        <w:rPr>
          <w:rStyle w:val="CharSectno"/>
        </w:rPr>
        <w:t>115</w:t>
      </w:r>
      <w:r>
        <w:t>.</w:t>
      </w:r>
      <w:r>
        <w:tab/>
        <w:t>Obstructing or impersonating inspector, offence</w:t>
      </w:r>
      <w:bookmarkEnd w:id="13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38" w:name="_Toc379208285"/>
      <w:r>
        <w:rPr>
          <w:rStyle w:val="CharSectno"/>
        </w:rPr>
        <w:t>116</w:t>
      </w:r>
      <w:r>
        <w:t>.</w:t>
      </w:r>
      <w:r>
        <w:tab/>
        <w:t>Illegal development etc., Trust’s powers as to</w:t>
      </w:r>
      <w:bookmarkEnd w:id="138"/>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139" w:name="_Toc379208286"/>
      <w:r>
        <w:rPr>
          <w:rStyle w:val="CharSectno"/>
        </w:rPr>
        <w:t>117</w:t>
      </w:r>
      <w:r>
        <w:t>.</w:t>
      </w:r>
      <w:r>
        <w:tab/>
        <w:t>Abandoned etc. property, powers as to</w:t>
      </w:r>
      <w:bookmarkEnd w:id="139"/>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140" w:name="_Toc379208287"/>
      <w:r>
        <w:rPr>
          <w:rStyle w:val="CharSectno"/>
        </w:rPr>
        <w:t>118</w:t>
      </w:r>
      <w:r>
        <w:t>.</w:t>
      </w:r>
      <w:r>
        <w:tab/>
        <w:t>Trust’s costs under s. 102, 116(5) or 117, recovering in case of financial assurance condition etc.</w:t>
      </w:r>
      <w:bookmarkEnd w:id="140"/>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141" w:name="_Toc379208288"/>
      <w:r>
        <w:rPr>
          <w:rStyle w:val="CharPartNo"/>
        </w:rPr>
        <w:t>Part 8</w:t>
      </w:r>
      <w:r>
        <w:t> — </w:t>
      </w:r>
      <w:r>
        <w:rPr>
          <w:rStyle w:val="CharPartText"/>
        </w:rPr>
        <w:t>Legal proceedings</w:t>
      </w:r>
      <w:bookmarkEnd w:id="141"/>
    </w:p>
    <w:p>
      <w:pPr>
        <w:pStyle w:val="Heading3"/>
      </w:pPr>
      <w:bookmarkStart w:id="142" w:name="_Toc379208289"/>
      <w:r>
        <w:rPr>
          <w:rStyle w:val="CharDivNo"/>
        </w:rPr>
        <w:t>Division 1</w:t>
      </w:r>
      <w:r>
        <w:t> — </w:t>
      </w:r>
      <w:r>
        <w:rPr>
          <w:rStyle w:val="CharDivText"/>
        </w:rPr>
        <w:t>General matters</w:t>
      </w:r>
      <w:bookmarkEnd w:id="142"/>
    </w:p>
    <w:p>
      <w:pPr>
        <w:pStyle w:val="Heading5"/>
      </w:pPr>
      <w:bookmarkStart w:id="143" w:name="_Toc379208290"/>
      <w:r>
        <w:rPr>
          <w:rStyle w:val="CharSectno"/>
        </w:rPr>
        <w:t>119</w:t>
      </w:r>
      <w:r>
        <w:t>.</w:t>
      </w:r>
      <w:r>
        <w:tab/>
        <w:t>Prosecutions, commencing etc. and averments in</w:t>
      </w:r>
      <w:bookmarkEnd w:id="14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144" w:name="_Toc379208291"/>
      <w:r>
        <w:rPr>
          <w:rStyle w:val="CharSectno"/>
        </w:rPr>
        <w:t>120</w:t>
      </w:r>
      <w:r>
        <w:t>.</w:t>
      </w:r>
      <w:r>
        <w:tab/>
        <w:t>Time limit for prosecuting</w:t>
      </w:r>
      <w:bookmarkEnd w:id="14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45" w:name="_Toc379208292"/>
      <w:r>
        <w:rPr>
          <w:rStyle w:val="CharSectno"/>
        </w:rPr>
        <w:t>121</w:t>
      </w:r>
      <w:r>
        <w:t>.</w:t>
      </w:r>
      <w:r>
        <w:tab/>
        <w:t>Offence by body corporate, liability of directors etc. in case of and proof of</w:t>
      </w:r>
      <w:bookmarkEnd w:id="14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46" w:name="_Toc379208293"/>
      <w:r>
        <w:rPr>
          <w:rStyle w:val="CharDivNo"/>
        </w:rPr>
        <w:t>Division 2</w:t>
      </w:r>
      <w:r>
        <w:t> — </w:t>
      </w:r>
      <w:r>
        <w:rPr>
          <w:rStyle w:val="CharDivText"/>
        </w:rPr>
        <w:t>Infringement notices</w:t>
      </w:r>
      <w:bookmarkEnd w:id="146"/>
    </w:p>
    <w:p>
      <w:pPr>
        <w:pStyle w:val="Heading5"/>
      </w:pPr>
      <w:bookmarkStart w:id="147" w:name="_Toc379208294"/>
      <w:r>
        <w:rPr>
          <w:rStyle w:val="CharSectno"/>
        </w:rPr>
        <w:t>122</w:t>
      </w:r>
      <w:r>
        <w:t>.</w:t>
      </w:r>
      <w:r>
        <w:tab/>
        <w:t>Terms used</w:t>
      </w:r>
      <w:bookmarkEnd w:id="147"/>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48" w:name="_Toc379208295"/>
      <w:r>
        <w:rPr>
          <w:rStyle w:val="CharSectno"/>
        </w:rPr>
        <w:t>123</w:t>
      </w:r>
      <w:r>
        <w:t>.</w:t>
      </w:r>
      <w:r>
        <w:tab/>
        <w:t>Infringement notices</w:t>
      </w:r>
      <w:bookmarkEnd w:id="148"/>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r>
        <w:tab/>
        <w:t>[Section 123 amended by No. 46 of 2009 s. 17.]</w:t>
      </w:r>
    </w:p>
    <w:p>
      <w:pPr>
        <w:pStyle w:val="Heading3"/>
      </w:pPr>
      <w:bookmarkStart w:id="149" w:name="_Toc379208296"/>
      <w:r>
        <w:rPr>
          <w:rStyle w:val="CharDivNo"/>
        </w:rPr>
        <w:t>Division 3</w:t>
      </w:r>
      <w:r>
        <w:t> — </w:t>
      </w:r>
      <w:r>
        <w:rPr>
          <w:rStyle w:val="CharDivText"/>
        </w:rPr>
        <w:t>Offences under other Acts</w:t>
      </w:r>
      <w:bookmarkEnd w:id="149"/>
    </w:p>
    <w:p>
      <w:pPr>
        <w:pStyle w:val="Heading5"/>
      </w:pPr>
      <w:bookmarkStart w:id="150" w:name="_Toc379208297"/>
      <w:r>
        <w:rPr>
          <w:rStyle w:val="CharSectno"/>
        </w:rPr>
        <w:t>124</w:t>
      </w:r>
      <w:r>
        <w:t>.</w:t>
      </w:r>
      <w:r>
        <w:tab/>
        <w:t>Offences under other Acts (Sch. 8), enforcing under this Act</w:t>
      </w:r>
      <w:bookmarkEnd w:id="15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51" w:name="_Toc379208298"/>
      <w:r>
        <w:rPr>
          <w:rStyle w:val="CharSectno"/>
        </w:rPr>
        <w:t>125</w:t>
      </w:r>
      <w:r>
        <w:t>.</w:t>
      </w:r>
      <w:r>
        <w:tab/>
        <w:t>Offences under other Acts (Sch. 8), prosecuting</w:t>
      </w:r>
      <w:bookmarkEnd w:id="151"/>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52" w:name="_Toc379208299"/>
      <w:r>
        <w:rPr>
          <w:rStyle w:val="CharSectno"/>
        </w:rPr>
        <w:t>126</w:t>
      </w:r>
      <w:r>
        <w:t>.</w:t>
      </w:r>
      <w:r>
        <w:tab/>
        <w:t>Alleged offences under other Acts (Sch. 8), infringement notices for</w:t>
      </w:r>
      <w:bookmarkEnd w:id="152"/>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53" w:name="_Toc379208300"/>
      <w:r>
        <w:rPr>
          <w:rStyle w:val="CharPartNo"/>
        </w:rPr>
        <w:t>Part 9</w:t>
      </w:r>
      <w:r>
        <w:rPr>
          <w:rStyle w:val="CharDivNo"/>
        </w:rPr>
        <w:t> </w:t>
      </w:r>
      <w:r>
        <w:t>—</w:t>
      </w:r>
      <w:r>
        <w:rPr>
          <w:rStyle w:val="CharDivText"/>
        </w:rPr>
        <w:t> </w:t>
      </w:r>
      <w:r>
        <w:rPr>
          <w:rStyle w:val="CharPartText"/>
        </w:rPr>
        <w:t>Swan and Canning Rivers Foundation</w:t>
      </w:r>
      <w:bookmarkEnd w:id="153"/>
    </w:p>
    <w:p>
      <w:pPr>
        <w:pStyle w:val="Heading5"/>
      </w:pPr>
      <w:bookmarkStart w:id="154" w:name="_Toc379208301"/>
      <w:r>
        <w:rPr>
          <w:rStyle w:val="CharSectno"/>
        </w:rPr>
        <w:t>127</w:t>
      </w:r>
      <w:r>
        <w:t>.</w:t>
      </w:r>
      <w:r>
        <w:tab/>
        <w:t>Foundation established</w:t>
      </w:r>
      <w:bookmarkEnd w:id="15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55" w:name="_Toc379208302"/>
      <w:r>
        <w:rPr>
          <w:rStyle w:val="CharSectno"/>
        </w:rPr>
        <w:t>128</w:t>
      </w:r>
      <w:r>
        <w:t>.</w:t>
      </w:r>
      <w:r>
        <w:tab/>
        <w:t>Council to govern Foundation</w:t>
      </w:r>
      <w:bookmarkEnd w:id="155"/>
    </w:p>
    <w:p>
      <w:pPr>
        <w:pStyle w:val="Subsection"/>
      </w:pPr>
      <w:r>
        <w:tab/>
      </w:r>
      <w:r>
        <w:tab/>
        <w:t>The Foundation is to have a council which, subject to this Act, is to be the governing body of the Foundation.</w:t>
      </w:r>
    </w:p>
    <w:p>
      <w:pPr>
        <w:pStyle w:val="Heading5"/>
      </w:pPr>
      <w:bookmarkStart w:id="156" w:name="_Toc379208303"/>
      <w:r>
        <w:rPr>
          <w:rStyle w:val="CharSectno"/>
        </w:rPr>
        <w:t>129</w:t>
      </w:r>
      <w:r>
        <w:t>.</w:t>
      </w:r>
      <w:r>
        <w:tab/>
        <w:t>Functions of Foundation</w:t>
      </w:r>
      <w:bookmarkEnd w:id="156"/>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57" w:name="_Toc379208304"/>
      <w:r>
        <w:rPr>
          <w:rStyle w:val="CharSectno"/>
        </w:rPr>
        <w:t>130</w:t>
      </w:r>
      <w:r>
        <w:t>.</w:t>
      </w:r>
      <w:r>
        <w:tab/>
        <w:t>Powers of Foundation</w:t>
      </w:r>
      <w:bookmarkEnd w:id="157"/>
    </w:p>
    <w:p>
      <w:pPr>
        <w:pStyle w:val="Subsection"/>
      </w:pPr>
      <w:r>
        <w:tab/>
      </w:r>
      <w:r>
        <w:tab/>
        <w:t>The Foundation has power to do all things necessary or convenient to be done for or in connection with the performance of its functions.</w:t>
      </w:r>
    </w:p>
    <w:p>
      <w:pPr>
        <w:pStyle w:val="Heading5"/>
      </w:pPr>
      <w:bookmarkStart w:id="158" w:name="_Toc379208305"/>
      <w:r>
        <w:rPr>
          <w:rStyle w:val="CharSectno"/>
        </w:rPr>
        <w:t>131</w:t>
      </w:r>
      <w:r>
        <w:t>.</w:t>
      </w:r>
      <w:r>
        <w:tab/>
        <w:t>Swan and Canning Rivers Foundation Account</w:t>
      </w:r>
      <w:bookmarkEnd w:id="15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59" w:name="_Toc379208306"/>
      <w:r>
        <w:rPr>
          <w:rStyle w:val="CharSectno"/>
        </w:rPr>
        <w:t>132</w:t>
      </w:r>
      <w:r>
        <w:t>.</w:t>
      </w:r>
      <w:r>
        <w:tab/>
        <w:t>Rules for this Part</w:t>
      </w:r>
      <w:bookmarkEnd w:id="159"/>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60" w:name="_Toc379208307"/>
      <w:r>
        <w:rPr>
          <w:rStyle w:val="CharPartNo"/>
        </w:rPr>
        <w:t>Part 10</w:t>
      </w:r>
      <w:r>
        <w:rPr>
          <w:rStyle w:val="CharDivNo"/>
        </w:rPr>
        <w:t> </w:t>
      </w:r>
      <w:r>
        <w:t>—</w:t>
      </w:r>
      <w:r>
        <w:rPr>
          <w:rStyle w:val="CharDivText"/>
        </w:rPr>
        <w:t> </w:t>
      </w:r>
      <w:r>
        <w:rPr>
          <w:rStyle w:val="CharPartText"/>
        </w:rPr>
        <w:t>General</w:t>
      </w:r>
      <w:bookmarkEnd w:id="160"/>
    </w:p>
    <w:p>
      <w:pPr>
        <w:pStyle w:val="Heading5"/>
      </w:pPr>
      <w:bookmarkStart w:id="161" w:name="_Toc379208308"/>
      <w:r>
        <w:rPr>
          <w:rStyle w:val="CharSectno"/>
        </w:rPr>
        <w:t>133</w:t>
      </w:r>
      <w:r>
        <w:t>.</w:t>
      </w:r>
      <w:r>
        <w:tab/>
        <w:t>Delegation by Minister</w:t>
      </w:r>
      <w:bookmarkEnd w:id="16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62" w:name="_Toc379208309"/>
      <w:r>
        <w:rPr>
          <w:rStyle w:val="CharSectno"/>
        </w:rPr>
        <w:t>134</w:t>
      </w:r>
      <w:r>
        <w:t>.</w:t>
      </w:r>
      <w:r>
        <w:tab/>
        <w:t>Duties and liabilities of members etc. performing functions under this Act</w:t>
      </w:r>
      <w:bookmarkEnd w:id="16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63" w:name="_Toc379208310"/>
      <w:r>
        <w:rPr>
          <w:rStyle w:val="CharSectno"/>
        </w:rPr>
        <w:t>135</w:t>
      </w:r>
      <w:r>
        <w:t>.</w:t>
      </w:r>
      <w:r>
        <w:tab/>
        <w:t>Protection from personal liability</w:t>
      </w:r>
      <w:bookmarkEnd w:id="16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64" w:name="_Toc379208311"/>
      <w:r>
        <w:rPr>
          <w:rStyle w:val="CharSectno"/>
        </w:rPr>
        <w:t>136</w:t>
      </w:r>
      <w:r>
        <w:t>.</w:t>
      </w:r>
      <w:r>
        <w:tab/>
        <w:t>Regulations</w:t>
      </w:r>
      <w:bookmarkEnd w:id="1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65" w:name="_Toc379208312"/>
      <w:r>
        <w:rPr>
          <w:rStyle w:val="CharSectno"/>
        </w:rPr>
        <w:t>137</w:t>
      </w:r>
      <w:r>
        <w:t>.</w:t>
      </w:r>
      <w:r>
        <w:tab/>
        <w:t>Review of Act</w:t>
      </w:r>
      <w:bookmarkEnd w:id="165"/>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6" w:name="_Toc379208313"/>
      <w:r>
        <w:rPr>
          <w:rStyle w:val="CharSchNo"/>
        </w:rPr>
        <w:t>Schedule 1</w:t>
      </w:r>
      <w:r>
        <w:rPr>
          <w:rStyle w:val="CharSDivNo"/>
        </w:rPr>
        <w:t> </w:t>
      </w:r>
      <w:r>
        <w:t>—</w:t>
      </w:r>
      <w:r>
        <w:rPr>
          <w:rStyle w:val="CharSDivText"/>
        </w:rPr>
        <w:t> </w:t>
      </w:r>
      <w:r>
        <w:rPr>
          <w:rStyle w:val="CharSchText"/>
        </w:rPr>
        <w:t>Catchment area</w:t>
      </w:r>
      <w:bookmarkEnd w:id="166"/>
    </w:p>
    <w:p>
      <w:pPr>
        <w:pStyle w:val="yShoulderClause"/>
      </w:pPr>
      <w:r>
        <w:t>[s. 8]</w:t>
      </w:r>
    </w:p>
    <w:p>
      <w:pPr>
        <w:pStyle w:val="ySubsection"/>
      </w:pPr>
      <w:r>
        <w:t>All of the land and waters shown on Deposited Plan 47464.</w:t>
      </w:r>
    </w:p>
    <w:p/>
    <w:p>
      <w:pPr>
        <w:pStyle w:val="yScheduleHeading"/>
        <w:outlineLvl w:val="0"/>
      </w:pPr>
      <w:bookmarkStart w:id="167" w:name="_Toc379208314"/>
      <w:r>
        <w:rPr>
          <w:rStyle w:val="CharSchNo"/>
        </w:rPr>
        <w:t>Schedule 2</w:t>
      </w:r>
      <w:r>
        <w:rPr>
          <w:rStyle w:val="CharSDivNo"/>
        </w:rPr>
        <w:t> </w:t>
      </w:r>
      <w:r>
        <w:t>—</w:t>
      </w:r>
      <w:r>
        <w:rPr>
          <w:rStyle w:val="CharSDivText"/>
        </w:rPr>
        <w:t> </w:t>
      </w:r>
      <w:r>
        <w:rPr>
          <w:rStyle w:val="CharSchText"/>
        </w:rPr>
        <w:t>Swan Canning Riverpark</w:t>
      </w:r>
      <w:bookmarkEnd w:id="167"/>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68" w:name="_Toc379208315"/>
      <w:r>
        <w:rPr>
          <w:rStyle w:val="CharSchNo"/>
        </w:rPr>
        <w:t>Schedule 3</w:t>
      </w:r>
      <w:r>
        <w:rPr>
          <w:rStyle w:val="CharSDivNo"/>
        </w:rPr>
        <w:t> </w:t>
      </w:r>
      <w:r>
        <w:t>—</w:t>
      </w:r>
      <w:r>
        <w:rPr>
          <w:rStyle w:val="CharSDivText"/>
        </w:rPr>
        <w:t> </w:t>
      </w:r>
      <w:r>
        <w:rPr>
          <w:rStyle w:val="CharSchText"/>
        </w:rPr>
        <w:t>Development control area</w:t>
      </w:r>
      <w:bookmarkEnd w:id="168"/>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69" w:name="_Toc379208316"/>
      <w:r>
        <w:rPr>
          <w:rStyle w:val="CharSchNo"/>
        </w:rPr>
        <w:t>Schedule 4</w:t>
      </w:r>
      <w:r>
        <w:rPr>
          <w:rStyle w:val="CharSDivNo"/>
        </w:rPr>
        <w:t> </w:t>
      </w:r>
      <w:r>
        <w:t>—</w:t>
      </w:r>
      <w:r>
        <w:rPr>
          <w:rStyle w:val="CharSDivText"/>
        </w:rPr>
        <w:t> </w:t>
      </w:r>
      <w:r>
        <w:rPr>
          <w:rStyle w:val="CharSchText"/>
        </w:rPr>
        <w:t>River reserve</w:t>
      </w:r>
      <w:bookmarkEnd w:id="169"/>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70" w:name="_Toc379208317"/>
      <w:r>
        <w:rPr>
          <w:rStyle w:val="CharSchNo"/>
        </w:rPr>
        <w:t>Schedule 5</w:t>
      </w:r>
      <w:r>
        <w:rPr>
          <w:rStyle w:val="CharSDivNo"/>
        </w:rPr>
        <w:t> </w:t>
      </w:r>
      <w:r>
        <w:t>—</w:t>
      </w:r>
      <w:r>
        <w:rPr>
          <w:rStyle w:val="CharSDivText"/>
        </w:rPr>
        <w:t> </w:t>
      </w:r>
      <w:r>
        <w:rPr>
          <w:rStyle w:val="CharSchText"/>
        </w:rPr>
        <w:t>Authorities</w:t>
      </w:r>
      <w:bookmarkEnd w:id="170"/>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w:t>
      </w:r>
    </w:p>
    <w:p>
      <w:pPr>
        <w:pStyle w:val="yScheduleHeading"/>
        <w:sectPr>
          <w:headerReference w:type="even" r:id="rId26"/>
          <w:headerReference w:type="default" r:id="rId27"/>
          <w:endnotePr>
            <w:numFmt w:val="decimal"/>
          </w:endnotePr>
          <w:pgSz w:w="11906" w:h="16838" w:code="9"/>
          <w:pgMar w:top="2381" w:right="2410" w:bottom="3544" w:left="2410" w:header="720" w:footer="3380" w:gutter="0"/>
          <w:cols w:space="720"/>
          <w:docGrid w:linePitch="326"/>
        </w:sectPr>
      </w:pPr>
    </w:p>
    <w:p>
      <w:pPr>
        <w:pStyle w:val="yScheduleHeading"/>
        <w:outlineLvl w:val="0"/>
      </w:pPr>
      <w:bookmarkStart w:id="171" w:name="_Toc379208318"/>
      <w:r>
        <w:rPr>
          <w:rStyle w:val="CharSchNo"/>
        </w:rPr>
        <w:t>Schedule 6</w:t>
      </w:r>
      <w:r>
        <w:t> — </w:t>
      </w:r>
      <w:r>
        <w:rPr>
          <w:rStyle w:val="CharSchText"/>
        </w:rPr>
        <w:t>Constitution and proceedings of the board</w:t>
      </w:r>
      <w:bookmarkEnd w:id="171"/>
    </w:p>
    <w:p>
      <w:pPr>
        <w:pStyle w:val="yShoulderClause"/>
      </w:pPr>
      <w:r>
        <w:t>[s. 20]</w:t>
      </w:r>
    </w:p>
    <w:p>
      <w:pPr>
        <w:pStyle w:val="yHeading3"/>
        <w:outlineLvl w:val="0"/>
      </w:pPr>
      <w:bookmarkStart w:id="172" w:name="_Toc379208319"/>
      <w:r>
        <w:rPr>
          <w:rStyle w:val="CharSDivNo"/>
        </w:rPr>
        <w:t>Division 1</w:t>
      </w:r>
      <w:r>
        <w:t> — </w:t>
      </w:r>
      <w:r>
        <w:rPr>
          <w:rStyle w:val="CharSDivText"/>
        </w:rPr>
        <w:t>General provisions</w:t>
      </w:r>
      <w:bookmarkEnd w:id="172"/>
    </w:p>
    <w:p>
      <w:pPr>
        <w:pStyle w:val="yHeading5"/>
        <w:outlineLvl w:val="0"/>
      </w:pPr>
      <w:bookmarkStart w:id="173" w:name="_Toc379208320"/>
      <w:r>
        <w:rPr>
          <w:rStyle w:val="CharSClsNo"/>
        </w:rPr>
        <w:t>1</w:t>
      </w:r>
      <w:r>
        <w:t>.</w:t>
      </w:r>
      <w:r>
        <w:tab/>
        <w:t>Term used: appointed member</w:t>
      </w:r>
      <w:bookmarkEnd w:id="17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74" w:name="_Toc379208321"/>
      <w:r>
        <w:rPr>
          <w:rStyle w:val="CharSClsNo"/>
        </w:rPr>
        <w:t>2</w:t>
      </w:r>
      <w:r>
        <w:t>.</w:t>
      </w:r>
      <w:r>
        <w:tab/>
        <w:t>Term of office</w:t>
      </w:r>
      <w:bookmarkEnd w:id="17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75" w:name="_Toc379208322"/>
      <w:r>
        <w:rPr>
          <w:rStyle w:val="CharSClsNo"/>
        </w:rPr>
        <w:t>3</w:t>
      </w:r>
      <w:r>
        <w:t>.</w:t>
      </w:r>
      <w:r>
        <w:tab/>
        <w:t>Members to be part-time, except chairman</w:t>
      </w:r>
      <w:bookmarkEnd w:id="175"/>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76" w:name="_Toc379208323"/>
      <w:r>
        <w:rPr>
          <w:rStyle w:val="CharSClsNo"/>
        </w:rPr>
        <w:t>4</w:t>
      </w:r>
      <w:r>
        <w:t>.</w:t>
      </w:r>
      <w:r>
        <w:tab/>
        <w:t>Resignation and removal</w:t>
      </w:r>
      <w:bookmarkEnd w:id="17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77" w:name="_Toc379208324"/>
      <w:r>
        <w:rPr>
          <w:rStyle w:val="CharSClsNo"/>
        </w:rPr>
        <w:t>5</w:t>
      </w:r>
      <w:r>
        <w:t>.</w:t>
      </w:r>
      <w:r>
        <w:tab/>
        <w:t>Leave of absence</w:t>
      </w:r>
      <w:bookmarkEnd w:id="177"/>
    </w:p>
    <w:p>
      <w:pPr>
        <w:pStyle w:val="ySubsection"/>
      </w:pPr>
      <w:r>
        <w:tab/>
      </w:r>
      <w:r>
        <w:tab/>
        <w:t>The Minister may grant leave of absence to a member on such terms and conditions as the Minister thinks fit.</w:t>
      </w:r>
    </w:p>
    <w:p>
      <w:pPr>
        <w:pStyle w:val="yHeading5"/>
        <w:outlineLvl w:val="0"/>
      </w:pPr>
      <w:bookmarkStart w:id="178" w:name="_Toc379208325"/>
      <w:r>
        <w:rPr>
          <w:rStyle w:val="CharSClsNo"/>
        </w:rPr>
        <w:t>6</w:t>
      </w:r>
      <w:r>
        <w:t>.</w:t>
      </w:r>
      <w:r>
        <w:tab/>
        <w:t>Deputy chairman</w:t>
      </w:r>
      <w:bookmarkEnd w:id="17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79" w:name="_Toc379208326"/>
      <w:r>
        <w:rPr>
          <w:rStyle w:val="CharSClsNo"/>
        </w:rPr>
        <w:t>7</w:t>
      </w:r>
      <w:r>
        <w:t>.</w:t>
      </w:r>
      <w:r>
        <w:tab/>
        <w:t>Temporary members</w:t>
      </w:r>
      <w:bookmarkEnd w:id="179"/>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80" w:name="_Toc379208327"/>
      <w:r>
        <w:rPr>
          <w:rStyle w:val="CharSClsNo"/>
        </w:rPr>
        <w:t>8</w:t>
      </w:r>
      <w:r>
        <w:t>.</w:t>
      </w:r>
      <w:r>
        <w:tab/>
        <w:t>Meetings, times and places of, quorum at etc.</w:t>
      </w:r>
      <w:bookmarkEnd w:id="180"/>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81" w:name="_Toc379208328"/>
      <w:r>
        <w:rPr>
          <w:rStyle w:val="CharSClsNo"/>
        </w:rPr>
        <w:t>9</w:t>
      </w:r>
      <w:r>
        <w:t>.</w:t>
      </w:r>
      <w:r>
        <w:tab/>
        <w:t>Resolution may be passed without meeting</w:t>
      </w:r>
      <w:bookmarkEnd w:id="181"/>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82" w:name="_Toc379208329"/>
      <w:r>
        <w:rPr>
          <w:rStyle w:val="CharSClsNo"/>
        </w:rPr>
        <w:t>10</w:t>
      </w:r>
      <w:r>
        <w:t>.</w:t>
      </w:r>
      <w:r>
        <w:tab/>
        <w:t>Meetings by telephone etc.</w:t>
      </w:r>
      <w:bookmarkEnd w:id="182"/>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83" w:name="_Toc379208330"/>
      <w:r>
        <w:rPr>
          <w:rStyle w:val="CharSClsNo"/>
        </w:rPr>
        <w:t>11</w:t>
      </w:r>
      <w:r>
        <w:t>.</w:t>
      </w:r>
      <w:r>
        <w:tab/>
        <w:t>Minutes of meetings</w:t>
      </w:r>
      <w:bookmarkEnd w:id="183"/>
    </w:p>
    <w:p>
      <w:pPr>
        <w:pStyle w:val="ySubsection"/>
      </w:pPr>
      <w:r>
        <w:tab/>
      </w:r>
      <w:r>
        <w:tab/>
        <w:t>The board must cause accurate records to be kept of the proceedings at its meetings.</w:t>
      </w:r>
    </w:p>
    <w:p>
      <w:pPr>
        <w:pStyle w:val="yHeading5"/>
        <w:spacing w:before="240"/>
        <w:outlineLvl w:val="0"/>
      </w:pPr>
      <w:bookmarkStart w:id="184" w:name="_Toc379208331"/>
      <w:r>
        <w:rPr>
          <w:rStyle w:val="CharSClsNo"/>
        </w:rPr>
        <w:t>12</w:t>
      </w:r>
      <w:r>
        <w:t>.</w:t>
      </w:r>
      <w:r>
        <w:tab/>
        <w:t>Procedures</w:t>
      </w:r>
      <w:bookmarkEnd w:id="184"/>
    </w:p>
    <w:p>
      <w:pPr>
        <w:pStyle w:val="ySubsection"/>
      </w:pPr>
      <w:r>
        <w:tab/>
      </w:r>
      <w:r>
        <w:tab/>
        <w:t>Subject to this Act, the board is to determine its own procedures.</w:t>
      </w:r>
    </w:p>
    <w:p>
      <w:pPr>
        <w:pStyle w:val="yHeading3"/>
        <w:outlineLvl w:val="0"/>
      </w:pPr>
      <w:bookmarkStart w:id="185" w:name="_Toc379208332"/>
      <w:r>
        <w:rPr>
          <w:rStyle w:val="CharSDivNo"/>
        </w:rPr>
        <w:t>Division 2</w:t>
      </w:r>
      <w:r>
        <w:t> — </w:t>
      </w:r>
      <w:r>
        <w:rPr>
          <w:rStyle w:val="CharSDivText"/>
        </w:rPr>
        <w:t>Disclosure of interests</w:t>
      </w:r>
      <w:bookmarkEnd w:id="185"/>
    </w:p>
    <w:p>
      <w:pPr>
        <w:pStyle w:val="yHeading5"/>
        <w:spacing w:before="240"/>
        <w:outlineLvl w:val="0"/>
      </w:pPr>
      <w:bookmarkStart w:id="186" w:name="_Toc379208333"/>
      <w:r>
        <w:rPr>
          <w:rStyle w:val="CharSClsNo"/>
        </w:rPr>
        <w:t>13</w:t>
      </w:r>
      <w:r>
        <w:t>.</w:t>
      </w:r>
      <w:r>
        <w:tab/>
        <w:t>Term used: member</w:t>
      </w:r>
      <w:bookmarkEnd w:id="186"/>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87" w:name="_Toc379208334"/>
      <w:r>
        <w:rPr>
          <w:rStyle w:val="CharSClsNo"/>
        </w:rPr>
        <w:t>14</w:t>
      </w:r>
      <w:r>
        <w:t>.</w:t>
      </w:r>
      <w:r>
        <w:tab/>
        <w:t>Material personal interests to be disclosed</w:t>
      </w:r>
      <w:bookmarkEnd w:id="18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88" w:name="_Toc379208335"/>
      <w:r>
        <w:rPr>
          <w:rStyle w:val="CharSClsNo"/>
        </w:rPr>
        <w:t>15</w:t>
      </w:r>
      <w:r>
        <w:t>.</w:t>
      </w:r>
      <w:r>
        <w:tab/>
        <w:t>Member with material personal interest not to vote etc.</w:t>
      </w:r>
      <w:bookmarkEnd w:id="188"/>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89" w:name="_Toc379208336"/>
      <w:r>
        <w:rPr>
          <w:rStyle w:val="CharSClsNo"/>
        </w:rPr>
        <w:t>16</w:t>
      </w:r>
      <w:r>
        <w:t>.</w:t>
      </w:r>
      <w:r>
        <w:tab/>
        <w:t>Clause 15 may be declared inapplicable</w:t>
      </w:r>
      <w:bookmarkEnd w:id="189"/>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90" w:name="_Toc379208337"/>
      <w:r>
        <w:rPr>
          <w:rStyle w:val="CharSClsNo"/>
        </w:rPr>
        <w:t>17</w:t>
      </w:r>
      <w:r>
        <w:t>.</w:t>
      </w:r>
      <w:r>
        <w:tab/>
        <w:t>Quorum if cl. 15 applies</w:t>
      </w:r>
      <w:bookmarkEnd w:id="190"/>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91" w:name="_Toc379208338"/>
      <w:r>
        <w:rPr>
          <w:rStyle w:val="CharSClsNo"/>
        </w:rPr>
        <w:t>18</w:t>
      </w:r>
      <w:r>
        <w:t>.</w:t>
      </w:r>
      <w:r>
        <w:tab/>
        <w:t>Minister may declare cl. 15 and 17 inapplicable</w:t>
      </w:r>
      <w:bookmarkEnd w:id="19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92" w:name="_Toc379208339"/>
      <w:r>
        <w:rPr>
          <w:rStyle w:val="CharSClsNo"/>
        </w:rPr>
        <w:t>19</w:t>
      </w:r>
      <w:r>
        <w:t>.</w:t>
      </w:r>
      <w:r>
        <w:tab/>
        <w:t>Supplementary provision about laying documents before Parliament</w:t>
      </w:r>
      <w:bookmarkEnd w:id="192"/>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yScheduleHeading"/>
      </w:pPr>
      <w:bookmarkStart w:id="193" w:name="_Toc379208340"/>
      <w:r>
        <w:rPr>
          <w:rStyle w:val="CharSchNo"/>
        </w:rPr>
        <w:t>Schedule 7</w:t>
      </w:r>
      <w:r>
        <w:rPr>
          <w:rStyle w:val="CharSDivNo"/>
        </w:rPr>
        <w:t> </w:t>
      </w:r>
      <w:r>
        <w:t>—</w:t>
      </w:r>
      <w:r>
        <w:rPr>
          <w:rStyle w:val="CharSDivText"/>
        </w:rPr>
        <w:t> </w:t>
      </w:r>
      <w:r>
        <w:rPr>
          <w:rStyle w:val="CharSchText"/>
        </w:rPr>
        <w:t>Local governments</w:t>
      </w:r>
      <w:bookmarkEnd w:id="193"/>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94" w:name="_Toc379208341"/>
      <w:r>
        <w:rPr>
          <w:rStyle w:val="CharSchNo"/>
        </w:rPr>
        <w:t>Schedule 8</w:t>
      </w:r>
      <w:r>
        <w:rPr>
          <w:rStyle w:val="CharSDivNo"/>
        </w:rPr>
        <w:t> </w:t>
      </w:r>
      <w:r>
        <w:t>—</w:t>
      </w:r>
      <w:r>
        <w:rPr>
          <w:rStyle w:val="CharSDivText"/>
        </w:rPr>
        <w:t> </w:t>
      </w:r>
      <w:r>
        <w:rPr>
          <w:rStyle w:val="CharSchText"/>
        </w:rPr>
        <w:t>Prescribed regulations</w:t>
      </w:r>
      <w:bookmarkEnd w:id="19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95" w:name="_Toc379208342"/>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6" w:name="_Toc379208343"/>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97" w:name="AutoSch"/>
            <w:bookmarkEnd w:id="197"/>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after="40"/>
              <w:ind w:right="113"/>
              <w:rPr>
                <w:i/>
                <w:iCs/>
                <w:snapToGrid w:val="0"/>
                <w:sz w:val="19"/>
              </w:rPr>
            </w:pPr>
            <w:r>
              <w:rPr>
                <w:i/>
                <w:snapToGrid w:val="0"/>
                <w:sz w:val="19"/>
              </w:rPr>
              <w:t>Personal Property Securities (Consequential Repeals and Amendments) Act 2011</w:t>
            </w:r>
            <w:r>
              <w:rPr>
                <w:snapToGrid w:val="0"/>
                <w:sz w:val="19"/>
              </w:rPr>
              <w:t xml:space="preserve"> Pt. 6 Div. 2</w:t>
            </w:r>
          </w:p>
        </w:tc>
        <w:tc>
          <w:tcPr>
            <w:tcW w:w="1134" w:type="dxa"/>
          </w:tcPr>
          <w:p>
            <w:pPr>
              <w:pStyle w:val="nTable"/>
              <w:spacing w:after="40"/>
              <w:rPr>
                <w:snapToGrid w:val="0"/>
                <w:sz w:val="19"/>
              </w:rPr>
            </w:pPr>
            <w:r>
              <w:rPr>
                <w:snapToGrid w:val="0"/>
                <w:sz w:val="19"/>
              </w:rPr>
              <w:t>42 of 2011</w:t>
            </w:r>
          </w:p>
        </w:tc>
        <w:tc>
          <w:tcPr>
            <w:tcW w:w="1134" w:type="dxa"/>
          </w:tcPr>
          <w:p>
            <w:pPr>
              <w:pStyle w:val="nTable"/>
              <w:spacing w:after="40"/>
              <w:rPr>
                <w:snapToGrid w:val="0"/>
                <w:sz w:val="19"/>
              </w:rPr>
            </w:pPr>
            <w:r>
              <w:rPr>
                <w:sz w:val="19"/>
              </w:rPr>
              <w:t>4 Oct 2011</w:t>
            </w:r>
          </w:p>
        </w:tc>
        <w:tc>
          <w:tcPr>
            <w:tcW w:w="2552"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rPr>
            </w:pPr>
            <w:r>
              <w:rPr>
                <w:i/>
                <w:iCs/>
                <w:snapToGrid w:val="0"/>
                <w:sz w:val="19"/>
              </w:rPr>
              <w:t xml:space="preserve">Metropolitan Redevelopment Authority Act 2011 </w:t>
            </w:r>
            <w:r>
              <w:rPr>
                <w:iCs/>
                <w:snapToGrid w:val="0"/>
                <w:sz w:val="19"/>
              </w:rPr>
              <w:t>s. 144</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napToGrid w:val="0"/>
                <w:sz w:val="19"/>
              </w:rPr>
            </w:pPr>
            <w:r>
              <w:rPr>
                <w:snapToGrid w:val="0"/>
                <w:sz w:val="19"/>
              </w:rPr>
              <w:t>12 Oct 2011</w:t>
            </w:r>
          </w:p>
        </w:tc>
        <w:tc>
          <w:tcPr>
            <w:tcW w:w="2552" w:type="dxa"/>
          </w:tcPr>
          <w:p>
            <w:pPr>
              <w:pStyle w:val="nTable"/>
              <w:spacing w:after="4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Cs/>
                <w:snapToGrid w:val="0"/>
                <w:sz w:val="19"/>
              </w:rPr>
            </w:pPr>
            <w:r>
              <w:rPr>
                <w:i/>
                <w:iCs/>
                <w:snapToGrid w:val="0"/>
                <w:sz w:val="19"/>
              </w:rPr>
              <w:t>Statutes (Repeals and Minor Amendments) Act 2011</w:t>
            </w:r>
            <w:r>
              <w:rPr>
                <w:iCs/>
                <w:snapToGrid w:val="0"/>
                <w:sz w:val="19"/>
              </w:rPr>
              <w:t xml:space="preserve"> s. 27</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7088" w:type="dxa"/>
            <w:gridSpan w:val="4"/>
            <w:shd w:val="clear" w:color="auto" w:fill="auto"/>
          </w:tcPr>
          <w:p>
            <w:pPr>
              <w:pStyle w:val="nTable"/>
              <w:spacing w:after="40"/>
              <w:rPr>
                <w:snapToGrid w:val="0"/>
                <w:sz w:val="19"/>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r>
        <w:trPr>
          <w:cantSplit/>
        </w:trPr>
        <w:tc>
          <w:tcPr>
            <w:tcW w:w="2268" w:type="dxa"/>
          </w:tcPr>
          <w:p>
            <w:pPr>
              <w:pStyle w:val="nTable"/>
              <w:spacing w:after="40"/>
              <w:ind w:right="113"/>
              <w:rPr>
                <w:iCs/>
                <w:snapToGrid w:val="0"/>
                <w:sz w:val="19"/>
              </w:rPr>
            </w:pPr>
            <w:r>
              <w:rPr>
                <w:i/>
                <w:snapToGrid w:val="0"/>
                <w:sz w:val="19"/>
                <w:szCs w:val="19"/>
              </w:rPr>
              <w:t>Fire and Emergency Services Legislation Amendment Act 2012</w:t>
            </w:r>
            <w:r>
              <w:rPr>
                <w:snapToGrid w:val="0"/>
                <w:sz w:val="19"/>
                <w:szCs w:val="19"/>
              </w:rPr>
              <w:t xml:space="preserve"> Pt. 7 Div. 15</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napToGrid w:val="0"/>
                <w:sz w:val="19"/>
              </w:rPr>
              <w:t>29 Aug 2012</w:t>
            </w:r>
          </w:p>
        </w:tc>
        <w:tc>
          <w:tcPr>
            <w:tcW w:w="2552" w:type="dxa"/>
          </w:tcPr>
          <w:p>
            <w:pPr>
              <w:pStyle w:val="nTable"/>
              <w:spacing w:after="40"/>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napToGrid w:val="0"/>
                <w:sz w:val="19"/>
                <w:szCs w:val="19"/>
              </w:rPr>
              <w:t>Commercial Arbitration Act 2012</w:t>
            </w:r>
            <w:r>
              <w:rPr>
                <w:snapToGrid w:val="0"/>
                <w:sz w:val="19"/>
                <w:szCs w:val="19"/>
              </w:rPr>
              <w:t xml:space="preserve"> s. 45 it. 20</w:t>
            </w:r>
          </w:p>
        </w:tc>
        <w:tc>
          <w:tcPr>
            <w:tcW w:w="1134" w:type="dxa"/>
          </w:tcPr>
          <w:p>
            <w:pPr>
              <w:pStyle w:val="nTable"/>
              <w:spacing w:after="40"/>
              <w:rPr>
                <w:snapToGrid w:val="0"/>
                <w:sz w:val="19"/>
              </w:rPr>
            </w:pPr>
            <w:r>
              <w:rPr>
                <w:snapToGrid w:val="0"/>
                <w:sz w:val="19"/>
                <w:szCs w:val="19"/>
              </w:rPr>
              <w:t>23 of 2012</w:t>
            </w:r>
          </w:p>
        </w:tc>
        <w:tc>
          <w:tcPr>
            <w:tcW w:w="1134" w:type="dxa"/>
          </w:tcPr>
          <w:p>
            <w:pPr>
              <w:pStyle w:val="nTable"/>
              <w:spacing w:after="40"/>
              <w:rPr>
                <w:snapToGrid w:val="0"/>
                <w:sz w:val="19"/>
              </w:rPr>
            </w:pPr>
            <w:r>
              <w:rPr>
                <w:snapToGrid w:val="0"/>
                <w:sz w:val="19"/>
                <w:szCs w:val="19"/>
              </w:rPr>
              <w:t>29 Aug 2012</w:t>
            </w:r>
          </w:p>
        </w:tc>
        <w:tc>
          <w:tcPr>
            <w:tcW w:w="2552" w:type="dxa"/>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r>
        <w:trPr>
          <w:cantSplit/>
        </w:trPr>
        <w:tc>
          <w:tcPr>
            <w:tcW w:w="2268" w:type="dxa"/>
            <w:tcBorders>
              <w:bottom w:val="single" w:sz="4" w:space="0" w:color="auto"/>
            </w:tcBorders>
          </w:tcPr>
          <w:p>
            <w:pPr>
              <w:pStyle w:val="nTable"/>
              <w:spacing w:after="4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p>
        </w:tc>
        <w:tc>
          <w:tcPr>
            <w:tcW w:w="1134" w:type="dxa"/>
            <w:tcBorders>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3 Sep 2012</w:t>
            </w:r>
          </w:p>
        </w:tc>
        <w:tc>
          <w:tcPr>
            <w:tcW w:w="2552" w:type="dxa"/>
            <w:tcBorders>
              <w:bottom w:val="single" w:sz="4"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98" w:name="_Toc379208344"/>
      <w:r>
        <w:rPr>
          <w:sz w:val="28"/>
        </w:rPr>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
      <w:pPr>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35"/>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51210154535" w:val="RemoveTrackChanges"/>
    <w:docVar w:name="WAFER_20151210154535_GUID" w:val="918895ed-cef8-4b9b-b4a4-1d2b5b1099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31789</Words>
  <Characters>153862</Characters>
  <Application>Microsoft Office Word</Application>
  <DocSecurity>0</DocSecurity>
  <Lines>4158</Lines>
  <Paragraphs>2442</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183209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2006 - 02-f0-03</dc:title>
  <dc:subject/>
  <dc:creator/>
  <cp:keywords/>
  <dc:description/>
  <cp:lastModifiedBy>svcMRProcess</cp:lastModifiedBy>
  <cp:revision>4</cp:revision>
  <cp:lastPrinted>2012-06-27T01:35:00Z</cp:lastPrinted>
  <dcterms:created xsi:type="dcterms:W3CDTF">2018-09-09T01:25:00Z</dcterms:created>
  <dcterms:modified xsi:type="dcterms:W3CDTF">2018-09-09T01:25:00Z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20131118</vt:lpwstr>
  </property>
  <property fmtid="{D5CDD505-2E9C-101B-9397-08002B2CF9AE}" pid="4" name="OwlsUID">
    <vt:i4>146581</vt:i4>
  </property>
  <property fmtid="{D5CDD505-2E9C-101B-9397-08002B2CF9AE}" pid="5" name="AsAtDate">
    <vt:lpwstr>18 Nov 2013</vt:lpwstr>
  </property>
  <property fmtid="{D5CDD505-2E9C-101B-9397-08002B2CF9AE}" pid="6" name="Suffix">
    <vt:lpwstr>02-f0-03</vt:lpwstr>
  </property>
  <property fmtid="{D5CDD505-2E9C-101B-9397-08002B2CF9AE}" pid="7" name="ThisVersion">
    <vt:lpwstr>01-e0-00</vt:lpwstr>
  </property>
  <property fmtid="{D5CDD505-2E9C-101B-9397-08002B2CF9AE}" pid="8" name="ReprintNo">
    <vt:lpwstr>2</vt:lpwstr>
  </property>
  <property fmtid="{D5CDD505-2E9C-101B-9397-08002B2CF9AE}" pid="9" name="ReprintedAsAt">
    <vt:filetime>2012-06-14T16:00:00Z</vt:filetime>
  </property>
  <property fmtid="{D5CDD505-2E9C-101B-9397-08002B2CF9AE}" pid="10" name="DocumentType">
    <vt:lpwstr>Act</vt:lpwstr>
  </property>
</Properties>
</file>