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_Toc374015286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_Toc374015287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_Toc374015288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_Toc374015289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_Toc374015290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_Toc374015291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_Toc374015292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_Toc374015293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_Toc374015294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_Toc374015295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_Toc374015296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_Toc374015297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_Toc374015298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_Toc374015299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_Toc374015300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_Toc374015301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_Toc374015302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_Toc374015303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_Toc374015304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_Toc374015305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_Toc374015306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_Toc374015307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prescribed (to take etc. oaths etc.) (Act s. 18(3)(c))</w:t>
      </w:r>
      <w:r>
        <w:tab/>
      </w:r>
      <w:r>
        <w:fldChar w:fldCharType="begin"/>
      </w:r>
      <w:r>
        <w:instrText xml:space="preserve"> PAGEREF _Toc374015308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_Toc374015309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_Toc374015310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_Toc374015311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_Toc374015312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_Toc374015313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_Toc374015314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_Toc374015315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_Toc374015316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_Toc374015317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_Toc374015318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_Toc374015319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_Toc374015320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_Toc374015321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_Toc374015322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_Toc374015323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_Toc374015324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_Toc374015325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_Toc374015326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_Toc374015327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_Toc374015328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_Toc374015329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_Toc374015330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_Toc374015331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_Toc374015332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_Toc374015333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_Toc374015334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_Toc374015335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_Toc374015336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_Toc374015337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_Toc374015338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_Toc374015339 \h </w:instrText>
      </w:r>
      <w:r>
        <w:fldChar w:fldCharType="separate"/>
      </w:r>
      <w:r>
        <w:t>48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_Toc374015340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_Toc374015341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_Toc374015342 \h </w:instrText>
      </w:r>
      <w:r>
        <w:fldChar w:fldCharType="separate"/>
      </w:r>
      <w:r>
        <w:t>51</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_Toc374015343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_Toc374015344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_Toc374015345 \h </w:instrText>
      </w:r>
      <w:r>
        <w:fldChar w:fldCharType="separate"/>
      </w:r>
      <w:r>
        <w:t>52</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_Toc374015346 \h </w:instrText>
      </w:r>
      <w:r>
        <w:fldChar w:fldCharType="separate"/>
      </w:r>
      <w:r>
        <w:t>53</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_Toc374015347 \h </w:instrText>
      </w:r>
      <w:r>
        <w:fldChar w:fldCharType="separate"/>
      </w:r>
      <w:r>
        <w:t>53</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_Toc374015348 \h </w:instrText>
      </w:r>
      <w:r>
        <w:fldChar w:fldCharType="separate"/>
      </w:r>
      <w:r>
        <w:t>55</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_Toc374015349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_Toc374015350 \h </w:instrText>
      </w:r>
      <w:r>
        <w:fldChar w:fldCharType="separate"/>
      </w:r>
      <w:r>
        <w:t>56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_Toc374015351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_Toc374015352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_Toc374015353 \h </w:instrText>
      </w:r>
      <w:r>
        <w:fldChar w:fldCharType="separate"/>
      </w:r>
      <w:r>
        <w:t>57</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_Toc374015354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_Toc374015355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_Toc374015356 \h </w:instrText>
      </w:r>
      <w:r>
        <w:fldChar w:fldCharType="separate"/>
      </w:r>
      <w:r>
        <w:t>59</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_Toc374015357 \h </w:instrText>
      </w:r>
      <w:r>
        <w:fldChar w:fldCharType="separate"/>
      </w:r>
      <w:r>
        <w:t>59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_Toc374015358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_Toc374015359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_Toc374015360 \h </w:instrText>
      </w:r>
      <w:r>
        <w:fldChar w:fldCharType="separate"/>
      </w:r>
      <w:r>
        <w:t>63</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_Toc374015361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_Toc374015362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_Toc374015363 \h </w:instrText>
      </w:r>
      <w:r>
        <w:fldChar w:fldCharType="separate"/>
      </w:r>
      <w:r>
        <w:t>66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_Toc374015364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Details of applicant</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_Toc374015371 \h </w:instrText>
      </w:r>
      <w:r>
        <w:fldChar w:fldCharType="separate"/>
      </w:r>
      <w:r>
        <w:t>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_Toc374015372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7401528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74015287"/>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74015288"/>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74015289"/>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74015290"/>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74015291"/>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74015292"/>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7401529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74015294"/>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74015295"/>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74015296"/>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7401529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74015298"/>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 w:name="_Toc374015299"/>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74015300"/>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74015301"/>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74015302"/>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74015303"/>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74015304"/>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 w:name="_Toc374015305"/>
      <w:r>
        <w:rPr>
          <w:rStyle w:val="CharSectno"/>
        </w:rPr>
        <w:t>8D</w:t>
      </w:r>
      <w:r>
        <w:t>.</w:t>
      </w:r>
      <w:r>
        <w:tab/>
        <w:t>Exemption from Act, sales etc. at farmers’ markets</w:t>
      </w:r>
      <w:bookmarkEnd w:id="2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1" w:name="_Toc374015306"/>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2" w:name="_Toc374015307"/>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74015308"/>
      <w:r>
        <w:rPr>
          <w:rStyle w:val="CharSectno"/>
        </w:rPr>
        <w:t>9</w:t>
      </w:r>
      <w:r>
        <w:rPr>
          <w:snapToGrid w:val="0"/>
        </w:rPr>
        <w:t>.</w:t>
      </w:r>
      <w:r>
        <w:rPr>
          <w:snapToGrid w:val="0"/>
        </w:rPr>
        <w:tab/>
        <w:t>Persons prescribed (to take etc. oaths etc.)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74015309"/>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5" w:name="_Toc374015310"/>
      <w:r>
        <w:rPr>
          <w:rStyle w:val="CharSectno"/>
        </w:rPr>
        <w:t>9A</w:t>
      </w:r>
      <w:r>
        <w:t>.</w:t>
      </w:r>
      <w:r>
        <w:tab/>
      </w:r>
      <w:r>
        <w:rPr>
          <w:snapToGrid w:val="0"/>
        </w:rPr>
        <w:t>Special facility licence, purposes for which may be granted</w:t>
      </w:r>
      <w:bookmarkEnd w:id="25"/>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74015311"/>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74015312"/>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74015313"/>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9" w:name="_Toc374015314"/>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74015315"/>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31" w:name="_Toc374015316"/>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32" w:name="_Toc374015317"/>
      <w:r>
        <w:rPr>
          <w:rStyle w:val="CharSectno"/>
        </w:rPr>
        <w:t>9G</w:t>
      </w:r>
      <w:r>
        <w:t>.</w:t>
      </w:r>
      <w:r>
        <w:tab/>
        <w:t xml:space="preserve">Reciprocal arrangements for club membership, requirements for </w:t>
      </w:r>
      <w:r>
        <w:rPr>
          <w:snapToGrid w:val="0"/>
        </w:rPr>
        <w:t>(Act s.</w:t>
      </w:r>
      <w:r>
        <w:t> 49(3)(c)(iv))</w:t>
      </w:r>
      <w:bookmarkEnd w:id="3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3" w:name="_Toc374015318"/>
      <w:r>
        <w:rPr>
          <w:rStyle w:val="CharSectno"/>
        </w:rPr>
        <w:t>10</w:t>
      </w:r>
      <w:r>
        <w:rPr>
          <w:snapToGrid w:val="0"/>
        </w:rPr>
        <w:t>.</w:t>
      </w:r>
      <w:r>
        <w:rPr>
          <w:snapToGrid w:val="0"/>
        </w:rPr>
        <w:tab/>
        <w:t>Requirements prescribed (Act s. </w:t>
      </w:r>
      <w:r>
        <w:t>57(2)(d)</w:t>
      </w:r>
      <w:r>
        <w:rPr>
          <w:snapToGrid w:val="0"/>
        </w:rPr>
        <w:t>)</w:t>
      </w:r>
      <w:bookmarkEnd w:id="33"/>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74015319"/>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74015320"/>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6" w:name="_Toc374015321"/>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37" w:name="_Toc374015322"/>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8" w:name="_Toc374015323"/>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9" w:name="_Toc374015324"/>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40" w:name="_Toc374015325"/>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41" w:name="_Toc374015326"/>
      <w:r>
        <w:rPr>
          <w:rStyle w:val="CharSectno"/>
        </w:rPr>
        <w:t>14ADB</w:t>
      </w:r>
      <w:r>
        <w:t>.</w:t>
      </w:r>
      <w:r>
        <w:tab/>
        <w:t>Manager’s approval, conditions on (Act s. 102C)</w:t>
      </w:r>
      <w:bookmarkEnd w:id="41"/>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42" w:name="_Toc374015327"/>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43" w:name="_Toc374015328"/>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74015329"/>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74015330"/>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74015331"/>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74015332"/>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74015333"/>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9" w:name="_Toc374015334"/>
      <w:r>
        <w:rPr>
          <w:rStyle w:val="CharSectno"/>
        </w:rPr>
        <w:t>14AF</w:t>
      </w:r>
      <w:r>
        <w:t>.</w:t>
      </w:r>
      <w:r>
        <w:tab/>
        <w:t>Transitional provisions for r. 14AD</w:t>
      </w:r>
      <w:bookmarkEnd w:id="49"/>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50" w:name="_Toc374015335"/>
      <w:r>
        <w:rPr>
          <w:rStyle w:val="CharSectno"/>
        </w:rPr>
        <w:t>14AG</w:t>
      </w:r>
      <w:r>
        <w:t>.</w:t>
      </w:r>
      <w:r>
        <w:tab/>
        <w:t>Licensee to maintain register </w:t>
      </w:r>
      <w:r>
        <w:rPr>
          <w:snapToGrid w:val="0"/>
        </w:rPr>
        <w:t>(Act s. </w:t>
      </w:r>
      <w:r>
        <w:t>103A(1)(b))</w:t>
      </w:r>
      <w:bookmarkEnd w:id="5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51" w:name="_Toc374015336"/>
      <w:r>
        <w:rPr>
          <w:rStyle w:val="CharSectno"/>
        </w:rPr>
        <w:t>16</w:t>
      </w:r>
      <w:r>
        <w:rPr>
          <w:snapToGrid w:val="0"/>
        </w:rPr>
        <w:t>.</w:t>
      </w:r>
      <w:r>
        <w:rPr>
          <w:snapToGrid w:val="0"/>
        </w:rPr>
        <w:tab/>
        <w:t>Amount of liability prescribed (Act s. 107)</w:t>
      </w:r>
      <w:bookmarkEnd w:id="51"/>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2" w:name="_Toc374015337"/>
      <w:r>
        <w:rPr>
          <w:rStyle w:val="CharSectno"/>
        </w:rPr>
        <w:t>17A</w:t>
      </w:r>
      <w:r>
        <w:t>.</w:t>
      </w:r>
      <w:r>
        <w:tab/>
        <w:t xml:space="preserve">Sports arenas prescribed (Act s. 110(4B) </w:t>
      </w:r>
      <w:r>
        <w:rPr>
          <w:i/>
        </w:rPr>
        <w:t>sports arena</w:t>
      </w:r>
      <w:r>
        <w:t>)</w:t>
      </w:r>
      <w:bookmarkEnd w:id="52"/>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53" w:name="_Toc374015338"/>
      <w:r>
        <w:rPr>
          <w:rStyle w:val="CharSectno"/>
        </w:rPr>
        <w:t>17</w:t>
      </w:r>
      <w:r>
        <w:rPr>
          <w:snapToGrid w:val="0"/>
        </w:rPr>
        <w:t>.</w:t>
      </w:r>
      <w:r>
        <w:rPr>
          <w:snapToGrid w:val="0"/>
        </w:rPr>
        <w:tab/>
        <w:t>Out of bounds area, notice for (Act s. 121(6))</w:t>
      </w:r>
      <w:bookmarkEnd w:id="53"/>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54" w:name="_Toc374015339"/>
      <w:r>
        <w:rPr>
          <w:rStyle w:val="CharSectno"/>
        </w:rPr>
        <w:t>18</w:t>
      </w:r>
      <w:r>
        <w:t>.</w:t>
      </w:r>
      <w:r>
        <w:tab/>
        <w:t>Premises prescribed to be regulated premises (Act s. 122(1)(f))</w:t>
      </w:r>
      <w:bookmarkEnd w:id="54"/>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55" w:name="_Toc374015340"/>
      <w:r>
        <w:rPr>
          <w:rStyle w:val="CharSectno"/>
        </w:rPr>
        <w:t>18A</w:t>
      </w:r>
      <w:r>
        <w:rPr>
          <w:snapToGrid w:val="0"/>
        </w:rPr>
        <w:t>.</w:t>
      </w:r>
      <w:r>
        <w:rPr>
          <w:snapToGrid w:val="0"/>
        </w:rPr>
        <w:tab/>
        <w:t>Documents prescribed as evidence of age etc. (Act s. 126(1)(b)(i)(III) and s. 160(1))</w:t>
      </w:r>
      <w:bookmarkEnd w:id="55"/>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56" w:name="_Toc374015341"/>
      <w:r>
        <w:rPr>
          <w:rStyle w:val="CharSectno"/>
        </w:rPr>
        <w:t>18B</w:t>
      </w:r>
      <w:r>
        <w:rPr>
          <w:snapToGrid w:val="0"/>
        </w:rPr>
        <w:t>.</w:t>
      </w:r>
      <w:r>
        <w:rPr>
          <w:snapToGrid w:val="0"/>
        </w:rPr>
        <w:tab/>
        <w:t>Proof of age card, issue of etc.</w:t>
      </w:r>
      <w:bookmarkEnd w:id="5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57" w:name="_Toc374015342"/>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8" w:name="_Toc374015343"/>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9" w:name="_Toc374015344"/>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74015345"/>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74015346"/>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74015347"/>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74015348"/>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74015349"/>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74015350"/>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74015351"/>
      <w:r>
        <w:rPr>
          <w:rStyle w:val="CharSectno"/>
        </w:rPr>
        <w:t>19</w:t>
      </w:r>
      <w:r>
        <w:rPr>
          <w:snapToGrid w:val="0"/>
        </w:rPr>
        <w:t>.</w:t>
      </w:r>
      <w:r>
        <w:rPr>
          <w:snapToGrid w:val="0"/>
        </w:rPr>
        <w:tab/>
        <w:t>Subsidy, application for</w:t>
      </w:r>
      <w:bookmarkEnd w:id="6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7401535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74015353"/>
      <w:r>
        <w:rPr>
          <w:rStyle w:val="CharSectno"/>
        </w:rPr>
        <w:t>21</w:t>
      </w:r>
      <w:r>
        <w:t>.</w:t>
      </w:r>
      <w:r>
        <w:tab/>
        <w:t>Wholesaler, subsidy for (Act s. 130)</w:t>
      </w:r>
      <w:bookmarkEnd w:id="68"/>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9" w:name="_Toc374015354"/>
      <w:r>
        <w:rPr>
          <w:rStyle w:val="CharSectno"/>
        </w:rPr>
        <w:t>21A</w:t>
      </w:r>
      <w:r>
        <w:t>.</w:t>
      </w:r>
      <w:r>
        <w:tab/>
        <w:t>Wine producer, subsidy for (Act s. 130)</w:t>
      </w:r>
      <w:bookmarkEnd w:id="69"/>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3417"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74015355"/>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74015356"/>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74015357"/>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73" w:name="_Toc374015358"/>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74015359"/>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74015360"/>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6" w:name="_Toc374015361"/>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74015362"/>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8" w:name="_Toc374015363"/>
      <w:r>
        <w:rPr>
          <w:rStyle w:val="CharSectno"/>
        </w:rPr>
        <w:t>26</w:t>
      </w:r>
      <w:r>
        <w:rPr>
          <w:snapToGrid w:val="0"/>
        </w:rPr>
        <w:t>.</w:t>
      </w:r>
      <w:r>
        <w:rPr>
          <w:snapToGrid w:val="0"/>
        </w:rPr>
        <w:tab/>
        <w:t>Fees generally (Sch. 3)</w:t>
      </w:r>
      <w:bookmarkEnd w:id="78"/>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79" w:name="_Toc374015364"/>
      <w:r>
        <w:rPr>
          <w:rStyle w:val="CharSectno"/>
        </w:rPr>
        <w:t>27</w:t>
      </w:r>
      <w:r>
        <w:rPr>
          <w:snapToGrid w:val="0"/>
        </w:rPr>
        <w:t>.</w:t>
      </w:r>
      <w:r>
        <w:rPr>
          <w:snapToGrid w:val="0"/>
        </w:rPr>
        <w:tab/>
        <w:t>Infringement notices, forms etc. prescribed for (Act s. 167)</w:t>
      </w:r>
      <w:bookmarkEnd w:id="79"/>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80" w:name="RuleErr_4"/>
            <w:r>
              <w:rPr>
                <w:i/>
                <w:iCs/>
              </w:rPr>
              <w:t>Liquor Control (Bayulu Restricted Area) Regulations 2013</w:t>
            </w:r>
            <w:bookmarkEnd w:id="80"/>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74005684"/>
      <w:bookmarkStart w:id="82" w:name="_Toc374005772"/>
      <w:bookmarkStart w:id="83" w:name="_Toc374015365"/>
      <w:r>
        <w:rPr>
          <w:rStyle w:val="CharSchNo"/>
        </w:rPr>
        <w:t>Schedule 1</w:t>
      </w:r>
      <w:bookmarkEnd w:id="81"/>
      <w:bookmarkEnd w:id="82"/>
      <w:bookmarkEnd w:id="83"/>
    </w:p>
    <w:p>
      <w:pPr>
        <w:pStyle w:val="yShoulderClause"/>
        <w:spacing w:before="60"/>
        <w:rPr>
          <w:snapToGrid w:val="0"/>
        </w:rPr>
      </w:pPr>
      <w:r>
        <w:rPr>
          <w:snapToGrid w:val="0"/>
        </w:rPr>
        <w:t>[Regulation 3]</w:t>
      </w:r>
    </w:p>
    <w:p>
      <w:pPr>
        <w:pStyle w:val="yHeading2"/>
        <w:outlineLvl w:val="9"/>
      </w:pPr>
      <w:bookmarkStart w:id="84" w:name="_Toc374005685"/>
      <w:bookmarkStart w:id="85" w:name="_Toc374005773"/>
      <w:bookmarkStart w:id="86" w:name="_Toc374015366"/>
      <w:r>
        <w:rPr>
          <w:rStyle w:val="CharSchText"/>
        </w:rPr>
        <w:t>Forms</w:t>
      </w:r>
      <w:bookmarkEnd w:id="84"/>
      <w:bookmarkEnd w:id="85"/>
      <w:bookmarkEnd w:id="8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7" w:name="_Toc374005686"/>
      <w:bookmarkStart w:id="88" w:name="_Toc374005774"/>
      <w:bookmarkStart w:id="89" w:name="_Toc374015367"/>
      <w:r>
        <w:rPr>
          <w:rStyle w:val="CharSchNo"/>
        </w:rPr>
        <w:t>Schedule 2</w:t>
      </w:r>
      <w:bookmarkEnd w:id="87"/>
      <w:bookmarkEnd w:id="88"/>
      <w:bookmarkEnd w:id="89"/>
    </w:p>
    <w:p>
      <w:pPr>
        <w:pStyle w:val="yShoulderClause"/>
        <w:spacing w:before="60"/>
        <w:rPr>
          <w:snapToGrid w:val="0"/>
        </w:rPr>
      </w:pPr>
      <w:r>
        <w:rPr>
          <w:snapToGrid w:val="0"/>
        </w:rPr>
        <w:t>[Regulation 13]</w:t>
      </w:r>
    </w:p>
    <w:p>
      <w:pPr>
        <w:pStyle w:val="yHeading2"/>
        <w:spacing w:before="120" w:after="80"/>
      </w:pPr>
      <w:bookmarkStart w:id="90" w:name="_Toc374005687"/>
      <w:bookmarkStart w:id="91" w:name="_Toc374005775"/>
      <w:bookmarkStart w:id="92" w:name="_Toc374015368"/>
      <w:r>
        <w:rPr>
          <w:rStyle w:val="CharSchText"/>
        </w:rPr>
        <w:t>Details of applicant</w:t>
      </w:r>
      <w:bookmarkEnd w:id="90"/>
      <w:bookmarkEnd w:id="91"/>
      <w:bookmarkEnd w:id="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3" w:name="_Toc374005688"/>
      <w:bookmarkStart w:id="94" w:name="_Toc374005776"/>
      <w:bookmarkStart w:id="95" w:name="_Toc374015369"/>
      <w:r>
        <w:rPr>
          <w:rStyle w:val="CharSchNo"/>
        </w:rPr>
        <w:t>Schedule 3</w:t>
      </w:r>
      <w:r>
        <w:rPr>
          <w:rStyle w:val="CharSDivNo"/>
        </w:rPr>
        <w:t> </w:t>
      </w:r>
      <w:r>
        <w:t>—</w:t>
      </w:r>
      <w:r>
        <w:rPr>
          <w:rStyle w:val="CharSDivText"/>
        </w:rPr>
        <w:t> </w:t>
      </w:r>
      <w:r>
        <w:rPr>
          <w:rStyle w:val="CharSchText"/>
        </w:rPr>
        <w:t>Fees</w:t>
      </w:r>
      <w:bookmarkEnd w:id="93"/>
      <w:bookmarkEnd w:id="94"/>
      <w:bookmarkEnd w:id="95"/>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96" w:name="_Toc374005689"/>
      <w:bookmarkStart w:id="97" w:name="_Toc374005777"/>
      <w:bookmarkStart w:id="98" w:name="_Toc374015370"/>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 w:name="_Toc374015371"/>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tcBorders>
              <w:bottom w:val="single" w:sz="4" w:space="0" w:color="auto"/>
            </w:tcBorders>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tcBorders>
              <w:bottom w:val="single" w:sz="4" w:space="0" w:color="auto"/>
            </w:tcBorders>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lang w:val="en-US"/>
              </w:rPr>
              <w:t>r. 1 and 2: 6 Dec 2013 (see r. 2(a));</w:t>
            </w:r>
            <w:r>
              <w:rPr>
                <w:rFonts w:ascii="Times" w:hAnsi="Times"/>
                <w:bCs/>
                <w:snapToGrid w:val="0"/>
                <w:spacing w:val="-2"/>
                <w:sz w:val="19"/>
                <w:szCs w:val="19"/>
                <w:lang w:val="en-US"/>
              </w:rPr>
              <w:br/>
              <w:t>Regulations other than r. 1 and 2: 7 Dec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374015372"/>
      <w:r>
        <w:t>Provisions that have not come into operation</w:t>
      </w:r>
      <w:bookmarkEnd w:id="1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Liquor Control Amendment Regulations (No. 7) 2013</w:t>
            </w:r>
            <w:r>
              <w:t xml:space="preserve"> r. 3</w:t>
            </w:r>
            <w:r>
              <w:noBreakHyphen/>
              <w:t>5 </w:t>
            </w:r>
            <w:r>
              <w:rPr>
                <w:vertAlign w:val="superscript"/>
              </w:rPr>
              <w:t>12</w:t>
            </w:r>
          </w:p>
        </w:tc>
        <w:tc>
          <w:tcPr>
            <w:tcW w:w="1276" w:type="dxa"/>
          </w:tcPr>
          <w:p>
            <w:pPr>
              <w:pStyle w:val="nTable"/>
              <w:spacing w:after="40"/>
              <w:rPr>
                <w:sz w:val="19"/>
              </w:rPr>
            </w:pPr>
            <w:r>
              <w:rPr>
                <w:sz w:val="19"/>
              </w:rPr>
              <w:t>8 Nov 2013 p. 4977</w:t>
            </w:r>
            <w:r>
              <w:rPr>
                <w:sz w:val="19"/>
              </w:rPr>
              <w:noBreakHyphen/>
              <w:t>80</w:t>
            </w:r>
          </w:p>
        </w:tc>
        <w:tc>
          <w:tcPr>
            <w:tcW w:w="2693" w:type="dxa"/>
          </w:tcPr>
          <w:p>
            <w:pPr>
              <w:pStyle w:val="nTable"/>
              <w:spacing w:after="40"/>
              <w:rPr>
                <w:sz w:val="19"/>
              </w:rPr>
            </w:pPr>
            <w:r>
              <w:rPr>
                <w:sz w:val="19"/>
              </w:rPr>
              <w:t>1 Jan 2014 (see. s.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Liquor Control Amendment Regulations (No. 7) 2013</w:t>
      </w:r>
      <w:r>
        <w:t xml:space="preserve"> r. 3</w:t>
      </w:r>
      <w:r>
        <w:noBreakHyphen/>
        <w:t>5 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“$257; or” and insert:</w:t>
      </w:r>
    </w:p>
    <w:p>
      <w:pPr>
        <w:pStyle w:val="BlankOpen"/>
      </w:pPr>
    </w:p>
    <w:p>
      <w:pPr>
        <w:pStyle w:val="nzIndenta"/>
      </w:pPr>
      <w:r>
        <w:tab/>
      </w:r>
      <w:r>
        <w:tab/>
        <w:t xml:space="preserve">$262; or </w:t>
      </w:r>
    </w:p>
    <w:p>
      <w:pPr>
        <w:pStyle w:val="BlankClose"/>
      </w:pPr>
    </w:p>
    <w:p>
      <w:pPr>
        <w:pStyle w:val="nzIndenta"/>
      </w:pPr>
      <w:r>
        <w:tab/>
        <w:t>(b)</w:t>
      </w:r>
      <w:r>
        <w:tab/>
        <w:t>in paragraph (b) delete “$514.” and insert:</w:t>
      </w:r>
    </w:p>
    <w:p>
      <w:pPr>
        <w:pStyle w:val="BlankOpen"/>
      </w:pPr>
    </w:p>
    <w:p>
      <w:pPr>
        <w:pStyle w:val="nzIndenta"/>
      </w:pPr>
      <w:r>
        <w:tab/>
      </w:r>
      <w:r>
        <w:tab/>
        <w:t>$524.</w:t>
      </w:r>
    </w:p>
    <w:p>
      <w:pPr>
        <w:pStyle w:val="BlankClose"/>
        <w:keepNext/>
      </w:pPr>
    </w:p>
    <w:p>
      <w:pPr>
        <w:pStyle w:val="nzHeading5"/>
      </w:pPr>
      <w:r>
        <w:rPr>
          <w:rStyle w:val="CharSectno"/>
        </w:rPr>
        <w:t>5</w:t>
      </w:r>
      <w:r>
        <w:t>.</w:t>
      </w:r>
      <w:r>
        <w:tab/>
        <w:t>Schedule 3 amended</w:t>
      </w:r>
    </w:p>
    <w:p>
      <w:pPr>
        <w:pStyle w:val="nzSubsection"/>
      </w:pPr>
      <w:r>
        <w:tab/>
      </w:r>
      <w:r>
        <w:tab/>
        <w:t>In Schedule 3 amend the provisions listed in the Table as set out in the Table.</w:t>
      </w: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rPr>
                <w:b/>
              </w:rPr>
            </w:pPr>
            <w:r>
              <w:rPr>
                <w:b/>
              </w:rPr>
              <w:t>Provision</w:t>
            </w:r>
          </w:p>
        </w:tc>
        <w:tc>
          <w:tcPr>
            <w:tcW w:w="2268" w:type="dxa"/>
          </w:tcPr>
          <w:p>
            <w:pPr>
              <w:pStyle w:val="nzTable"/>
              <w:rPr>
                <w:b/>
              </w:rPr>
            </w:pPr>
            <w:r>
              <w:rPr>
                <w:b/>
              </w:rPr>
              <w:t>Delete</w:t>
            </w:r>
          </w:p>
        </w:tc>
        <w:tc>
          <w:tcPr>
            <w:tcW w:w="2268" w:type="dxa"/>
          </w:tcPr>
          <w:p>
            <w:pPr>
              <w:pStyle w:val="nzTable"/>
              <w:rPr>
                <w:b/>
              </w:rPr>
            </w:pPr>
            <w:r>
              <w:rPr>
                <w:b/>
              </w:rPr>
              <w:t>Insert</w:t>
            </w:r>
          </w:p>
        </w:tc>
      </w:tr>
      <w:tr>
        <w:trPr>
          <w:cantSplit/>
          <w:jc w:val="center"/>
        </w:trPr>
        <w:tc>
          <w:tcPr>
            <w:tcW w:w="2268" w:type="dxa"/>
          </w:tcPr>
          <w:p>
            <w:pPr>
              <w:pStyle w:val="nzTable"/>
            </w:pPr>
            <w:r>
              <w:t>Sch. 3 it. 1</w:t>
            </w:r>
          </w:p>
        </w:tc>
        <w:tc>
          <w:tcPr>
            <w:tcW w:w="2268" w:type="dxa"/>
          </w:tcPr>
          <w:p>
            <w:pPr>
              <w:pStyle w:val="nzTable"/>
            </w:pPr>
            <w:r>
              <w:t>3 186</w:t>
            </w:r>
          </w:p>
        </w:tc>
        <w:tc>
          <w:tcPr>
            <w:tcW w:w="2268" w:type="dxa"/>
          </w:tcPr>
          <w:p>
            <w:pPr>
              <w:pStyle w:val="nzTable"/>
            </w:pPr>
            <w:r>
              <w:t>3 250</w:t>
            </w:r>
          </w:p>
        </w:tc>
      </w:tr>
      <w:tr>
        <w:trPr>
          <w:cantSplit/>
          <w:jc w:val="center"/>
        </w:trPr>
        <w:tc>
          <w:tcPr>
            <w:tcW w:w="2268" w:type="dxa"/>
          </w:tcPr>
          <w:p>
            <w:pPr>
              <w:pStyle w:val="nzTable"/>
            </w:pPr>
            <w:r>
              <w:t>Sch. 3 it. 2</w:t>
            </w:r>
          </w:p>
        </w:tc>
        <w:tc>
          <w:tcPr>
            <w:tcW w:w="2268" w:type="dxa"/>
          </w:tcPr>
          <w:p>
            <w:pPr>
              <w:pStyle w:val="nzTable"/>
            </w:pPr>
            <w:r>
              <w:t>822</w:t>
            </w:r>
          </w:p>
        </w:tc>
        <w:tc>
          <w:tcPr>
            <w:tcW w:w="2268" w:type="dxa"/>
          </w:tcPr>
          <w:p>
            <w:pPr>
              <w:pStyle w:val="nzTable"/>
            </w:pPr>
            <w:r>
              <w:t>835</w:t>
            </w:r>
          </w:p>
        </w:tc>
      </w:tr>
      <w:tr>
        <w:trPr>
          <w:cantSplit/>
          <w:jc w:val="center"/>
        </w:trPr>
        <w:tc>
          <w:tcPr>
            <w:tcW w:w="2268" w:type="dxa"/>
          </w:tcPr>
          <w:p>
            <w:pPr>
              <w:pStyle w:val="nzTable"/>
            </w:pPr>
            <w:r>
              <w:t>Sch. 3 it. 3</w:t>
            </w:r>
          </w:p>
        </w:tc>
        <w:tc>
          <w:tcPr>
            <w:tcW w:w="2268" w:type="dxa"/>
          </w:tcPr>
          <w:p>
            <w:pPr>
              <w:pStyle w:val="nzTable"/>
            </w:pPr>
            <w:r>
              <w:t>785</w:t>
            </w:r>
          </w:p>
        </w:tc>
        <w:tc>
          <w:tcPr>
            <w:tcW w:w="2268" w:type="dxa"/>
          </w:tcPr>
          <w:p>
            <w:pPr>
              <w:pStyle w:val="nzTable"/>
            </w:pPr>
            <w:r>
              <w:t>800</w:t>
            </w:r>
          </w:p>
        </w:tc>
      </w:tr>
      <w:tr>
        <w:trPr>
          <w:cantSplit/>
          <w:jc w:val="center"/>
        </w:trPr>
        <w:tc>
          <w:tcPr>
            <w:tcW w:w="2268" w:type="dxa"/>
          </w:tcPr>
          <w:p>
            <w:pPr>
              <w:pStyle w:val="nzTable"/>
            </w:pPr>
            <w:r>
              <w:t>Sch. 3 it. 4</w:t>
            </w:r>
          </w:p>
        </w:tc>
        <w:tc>
          <w:tcPr>
            <w:tcW w:w="2268" w:type="dxa"/>
          </w:tcPr>
          <w:p>
            <w:pPr>
              <w:pStyle w:val="nzTable"/>
            </w:pPr>
            <w:r>
              <w:t>539</w:t>
            </w:r>
          </w:p>
        </w:tc>
        <w:tc>
          <w:tcPr>
            <w:tcW w:w="2268" w:type="dxa"/>
          </w:tcPr>
          <w:p>
            <w:pPr>
              <w:pStyle w:val="nzTable"/>
            </w:pPr>
            <w:r>
              <w:t>550</w:t>
            </w:r>
          </w:p>
        </w:tc>
      </w:tr>
      <w:tr>
        <w:trPr>
          <w:cantSplit/>
          <w:jc w:val="center"/>
        </w:trPr>
        <w:tc>
          <w:tcPr>
            <w:tcW w:w="2268" w:type="dxa"/>
          </w:tcPr>
          <w:p>
            <w:pPr>
              <w:pStyle w:val="nzTable"/>
            </w:pPr>
            <w:r>
              <w:t>Sch. 3 it. 5</w:t>
            </w:r>
          </w:p>
        </w:tc>
        <w:tc>
          <w:tcPr>
            <w:tcW w:w="2268" w:type="dxa"/>
          </w:tcPr>
          <w:p>
            <w:pPr>
              <w:pStyle w:val="nzTable"/>
            </w:pPr>
            <w:r>
              <w:t>267</w:t>
            </w:r>
          </w:p>
        </w:tc>
        <w:tc>
          <w:tcPr>
            <w:tcW w:w="2268" w:type="dxa"/>
          </w:tcPr>
          <w:p>
            <w:pPr>
              <w:pStyle w:val="nzTable"/>
            </w:pPr>
            <w:r>
              <w:t>272</w:t>
            </w:r>
          </w:p>
        </w:tc>
      </w:tr>
      <w:tr>
        <w:trPr>
          <w:cantSplit/>
          <w:jc w:val="center"/>
        </w:trPr>
        <w:tc>
          <w:tcPr>
            <w:tcW w:w="2268" w:type="dxa"/>
          </w:tcPr>
          <w:p>
            <w:pPr>
              <w:pStyle w:val="nzTable"/>
            </w:pPr>
            <w:r>
              <w:t>Sch. 3 it. 6(a)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6(b)</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6(c)</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6(d)</w:t>
            </w:r>
          </w:p>
        </w:tc>
        <w:tc>
          <w:tcPr>
            <w:tcW w:w="2268" w:type="dxa"/>
          </w:tcPr>
          <w:p>
            <w:pPr>
              <w:pStyle w:val="nzTable"/>
            </w:pPr>
            <w:r>
              <w:t>1 050</w:t>
            </w:r>
          </w:p>
        </w:tc>
        <w:tc>
          <w:tcPr>
            <w:tcW w:w="2268" w:type="dxa"/>
          </w:tcPr>
          <w:p>
            <w:pPr>
              <w:pStyle w:val="nzTable"/>
            </w:pPr>
            <w:r>
              <w:t>1 055</w:t>
            </w:r>
          </w:p>
        </w:tc>
      </w:tr>
      <w:tr>
        <w:trPr>
          <w:cantSplit/>
          <w:jc w:val="center"/>
        </w:trPr>
        <w:tc>
          <w:tcPr>
            <w:tcW w:w="2268" w:type="dxa"/>
          </w:tcPr>
          <w:p>
            <w:pPr>
              <w:pStyle w:val="nzTable"/>
            </w:pPr>
            <w:r>
              <w:t>Sch. 3 it. 6(e)</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6(f)</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7(a)(i)</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7(a)(ii)</w:t>
            </w:r>
          </w:p>
        </w:tc>
        <w:tc>
          <w:tcPr>
            <w:tcW w:w="2268" w:type="dxa"/>
          </w:tcPr>
          <w:p>
            <w:pPr>
              <w:pStyle w:val="nzTable"/>
            </w:pPr>
            <w:r>
              <w:t>431</w:t>
            </w:r>
          </w:p>
        </w:tc>
        <w:tc>
          <w:tcPr>
            <w:tcW w:w="2268" w:type="dxa"/>
          </w:tcPr>
          <w:p>
            <w:pPr>
              <w:pStyle w:val="nzTable"/>
            </w:pPr>
            <w:r>
              <w:t>439</w:t>
            </w:r>
          </w:p>
        </w:tc>
      </w:tr>
      <w:tr>
        <w:trPr>
          <w:cantSplit/>
          <w:jc w:val="center"/>
        </w:trPr>
        <w:tc>
          <w:tcPr>
            <w:tcW w:w="2268" w:type="dxa"/>
          </w:tcPr>
          <w:p>
            <w:pPr>
              <w:pStyle w:val="nzTable"/>
            </w:pPr>
            <w:r>
              <w:t>Sch. 3 it. 7(b)</w:t>
            </w:r>
          </w:p>
        </w:tc>
        <w:tc>
          <w:tcPr>
            <w:tcW w:w="2268" w:type="dxa"/>
          </w:tcPr>
          <w:p>
            <w:pPr>
              <w:pStyle w:val="nzTable"/>
            </w:pPr>
            <w:r>
              <w:t>323</w:t>
            </w:r>
          </w:p>
        </w:tc>
        <w:tc>
          <w:tcPr>
            <w:tcW w:w="2268" w:type="dxa"/>
          </w:tcPr>
          <w:p>
            <w:pPr>
              <w:pStyle w:val="nzTable"/>
            </w:pPr>
            <w:r>
              <w:t>329</w:t>
            </w:r>
          </w:p>
        </w:tc>
      </w:tr>
      <w:tr>
        <w:trPr>
          <w:cantSplit/>
          <w:jc w:val="center"/>
        </w:trPr>
        <w:tc>
          <w:tcPr>
            <w:tcW w:w="2268" w:type="dxa"/>
          </w:tcPr>
          <w:p>
            <w:pPr>
              <w:pStyle w:val="nzTable"/>
            </w:pPr>
            <w:r>
              <w:t>Sch. 3 it. 7(c)</w:t>
            </w:r>
          </w:p>
        </w:tc>
        <w:tc>
          <w:tcPr>
            <w:tcW w:w="2268" w:type="dxa"/>
          </w:tcPr>
          <w:p>
            <w:pPr>
              <w:pStyle w:val="nzTable"/>
            </w:pPr>
            <w:r>
              <w:t>1 079</w:t>
            </w:r>
          </w:p>
        </w:tc>
        <w:tc>
          <w:tcPr>
            <w:tcW w:w="2268" w:type="dxa"/>
          </w:tcPr>
          <w:p>
            <w:pPr>
              <w:pStyle w:val="nzTable"/>
            </w:pPr>
            <w:r>
              <w:t>1 100</w:t>
            </w:r>
          </w:p>
        </w:tc>
      </w:tr>
      <w:tr>
        <w:trPr>
          <w:cantSplit/>
          <w:jc w:val="center"/>
        </w:trPr>
        <w:tc>
          <w:tcPr>
            <w:tcW w:w="2268" w:type="dxa"/>
          </w:tcPr>
          <w:p>
            <w:pPr>
              <w:pStyle w:val="nzTable"/>
            </w:pPr>
            <w:r>
              <w:t>Sch. 3 it. 8(a)</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8(b)</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8(c)</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8(d)</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8(e)</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9A</w:t>
            </w:r>
          </w:p>
        </w:tc>
        <w:tc>
          <w:tcPr>
            <w:tcW w:w="2268" w:type="dxa"/>
          </w:tcPr>
          <w:p>
            <w:pPr>
              <w:pStyle w:val="nzTable"/>
            </w:pPr>
            <w:r>
              <w:t>40</w:t>
            </w:r>
          </w:p>
        </w:tc>
        <w:tc>
          <w:tcPr>
            <w:tcW w:w="2268" w:type="dxa"/>
          </w:tcPr>
          <w:p>
            <w:pPr>
              <w:pStyle w:val="nzTable"/>
            </w:pPr>
            <w:r>
              <w:t>41</w:t>
            </w:r>
          </w:p>
        </w:tc>
      </w:tr>
      <w:tr>
        <w:trPr>
          <w:cantSplit/>
          <w:jc w:val="center"/>
        </w:trPr>
        <w:tc>
          <w:tcPr>
            <w:tcW w:w="2268" w:type="dxa"/>
          </w:tcPr>
          <w:p>
            <w:pPr>
              <w:pStyle w:val="nzTable"/>
            </w:pPr>
            <w:r>
              <w:t>Sch. 3 it. 9(a)</w:t>
            </w:r>
          </w:p>
        </w:tc>
        <w:tc>
          <w:tcPr>
            <w:tcW w:w="2268" w:type="dxa"/>
          </w:tcPr>
          <w:p>
            <w:pPr>
              <w:pStyle w:val="nzTable"/>
            </w:pPr>
            <w:r>
              <w:t>165</w:t>
            </w:r>
          </w:p>
        </w:tc>
        <w:tc>
          <w:tcPr>
            <w:tcW w:w="2268" w:type="dxa"/>
          </w:tcPr>
          <w:p>
            <w:pPr>
              <w:pStyle w:val="nzTable"/>
            </w:pPr>
            <w:r>
              <w:t>168</w:t>
            </w:r>
          </w:p>
        </w:tc>
      </w:tr>
      <w:tr>
        <w:trPr>
          <w:cantSplit/>
          <w:jc w:val="center"/>
        </w:trPr>
        <w:tc>
          <w:tcPr>
            <w:tcW w:w="2268" w:type="dxa"/>
          </w:tcPr>
          <w:p>
            <w:pPr>
              <w:pStyle w:val="nzTable"/>
            </w:pPr>
            <w:r>
              <w:t>Sch. 3 it. 9(b)</w:t>
            </w:r>
          </w:p>
        </w:tc>
        <w:tc>
          <w:tcPr>
            <w:tcW w:w="2268" w:type="dxa"/>
          </w:tcPr>
          <w:p>
            <w:pPr>
              <w:pStyle w:val="nzTable"/>
            </w:pPr>
            <w:r>
              <w:t>55</w:t>
            </w:r>
          </w:p>
        </w:tc>
        <w:tc>
          <w:tcPr>
            <w:tcW w:w="2268" w:type="dxa"/>
          </w:tcPr>
          <w:p>
            <w:pPr>
              <w:pStyle w:val="nzTable"/>
            </w:pPr>
            <w:r>
              <w:t>56</w:t>
            </w:r>
          </w:p>
        </w:tc>
      </w:tr>
      <w:tr>
        <w:trPr>
          <w:cantSplit/>
          <w:jc w:val="center"/>
        </w:trPr>
        <w:tc>
          <w:tcPr>
            <w:tcW w:w="2268" w:type="dxa"/>
          </w:tcPr>
          <w:p>
            <w:pPr>
              <w:pStyle w:val="nzTable"/>
            </w:pPr>
            <w:r>
              <w:t>Sch. 3 it. 10A(a)</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10A(b)</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10B(a)(i)</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10B(b)(i)</w:t>
            </w:r>
          </w:p>
        </w:tc>
        <w:tc>
          <w:tcPr>
            <w:tcW w:w="2268" w:type="dxa"/>
          </w:tcPr>
          <w:p>
            <w:pPr>
              <w:pStyle w:val="nzTable"/>
            </w:pPr>
            <w:r>
              <w:t>115</w:t>
            </w:r>
          </w:p>
        </w:tc>
        <w:tc>
          <w:tcPr>
            <w:tcW w:w="2268" w:type="dxa"/>
          </w:tcPr>
          <w:p>
            <w:pPr>
              <w:pStyle w:val="nzTable"/>
            </w:pPr>
            <w:r>
              <w:t>117</w:t>
            </w:r>
          </w:p>
        </w:tc>
      </w:tr>
      <w:tr>
        <w:trPr>
          <w:cantSplit/>
          <w:jc w:val="center"/>
        </w:trPr>
        <w:tc>
          <w:tcPr>
            <w:tcW w:w="2268" w:type="dxa"/>
          </w:tcPr>
          <w:p>
            <w:pPr>
              <w:pStyle w:val="nzTable"/>
            </w:pPr>
            <w:r>
              <w:t>Sch. 3 it. 10B(b)(ii)</w:t>
            </w:r>
          </w:p>
        </w:tc>
        <w:tc>
          <w:tcPr>
            <w:tcW w:w="2268" w:type="dxa"/>
          </w:tcPr>
          <w:p>
            <w:pPr>
              <w:pStyle w:val="nzTable"/>
            </w:pPr>
            <w:r>
              <w:t>75</w:t>
            </w:r>
          </w:p>
        </w:tc>
        <w:tc>
          <w:tcPr>
            <w:tcW w:w="2268" w:type="dxa"/>
          </w:tcPr>
          <w:p>
            <w:pPr>
              <w:pStyle w:val="nzTable"/>
            </w:pPr>
            <w:r>
              <w:t>76</w:t>
            </w:r>
          </w:p>
        </w:tc>
      </w:tr>
      <w:tr>
        <w:trPr>
          <w:cantSplit/>
          <w:jc w:val="center"/>
        </w:trPr>
        <w:tc>
          <w:tcPr>
            <w:tcW w:w="2268" w:type="dxa"/>
          </w:tcPr>
          <w:p>
            <w:pPr>
              <w:pStyle w:val="nzTable"/>
            </w:pPr>
            <w:r>
              <w:t>Sch. 3 it. 10B(c)(i)</w:t>
            </w:r>
          </w:p>
        </w:tc>
        <w:tc>
          <w:tcPr>
            <w:tcW w:w="2268" w:type="dxa"/>
          </w:tcPr>
          <w:p>
            <w:pPr>
              <w:pStyle w:val="nzTable"/>
            </w:pPr>
            <w:r>
              <w:t>160</w:t>
            </w:r>
          </w:p>
        </w:tc>
        <w:tc>
          <w:tcPr>
            <w:tcW w:w="2268" w:type="dxa"/>
          </w:tcPr>
          <w:p>
            <w:pPr>
              <w:pStyle w:val="nzTable"/>
            </w:pPr>
            <w:r>
              <w:t>163</w:t>
            </w:r>
          </w:p>
        </w:tc>
      </w:tr>
      <w:tr>
        <w:trPr>
          <w:cantSplit/>
          <w:jc w:val="center"/>
        </w:trPr>
        <w:tc>
          <w:tcPr>
            <w:tcW w:w="2268" w:type="dxa"/>
          </w:tcPr>
          <w:p>
            <w:pPr>
              <w:pStyle w:val="nzTable"/>
            </w:pPr>
            <w:r>
              <w:t>Sch. 3 it. 10B(c)(ii)</w:t>
            </w:r>
          </w:p>
        </w:tc>
        <w:tc>
          <w:tcPr>
            <w:tcW w:w="2268" w:type="dxa"/>
          </w:tcPr>
          <w:p>
            <w:pPr>
              <w:pStyle w:val="nzTable"/>
            </w:pPr>
            <w:r>
              <w:t>120</w:t>
            </w:r>
          </w:p>
        </w:tc>
        <w:tc>
          <w:tcPr>
            <w:tcW w:w="2268" w:type="dxa"/>
          </w:tcPr>
          <w:p>
            <w:pPr>
              <w:pStyle w:val="nzTable"/>
            </w:pPr>
            <w:r>
              <w:t>122</w:t>
            </w:r>
          </w:p>
        </w:tc>
      </w:tr>
      <w:tr>
        <w:trPr>
          <w:cantSplit/>
          <w:jc w:val="center"/>
        </w:trPr>
        <w:tc>
          <w:tcPr>
            <w:tcW w:w="2268" w:type="dxa"/>
          </w:tcPr>
          <w:p>
            <w:pPr>
              <w:pStyle w:val="nzTable"/>
            </w:pPr>
            <w:r>
              <w:t>Sch. 3 it. 10C(a)</w:t>
            </w:r>
          </w:p>
        </w:tc>
        <w:tc>
          <w:tcPr>
            <w:tcW w:w="2268" w:type="dxa"/>
          </w:tcPr>
          <w:p>
            <w:pPr>
              <w:pStyle w:val="nzTable"/>
            </w:pPr>
            <w:r>
              <w:t>50</w:t>
            </w:r>
          </w:p>
        </w:tc>
        <w:tc>
          <w:tcPr>
            <w:tcW w:w="2268" w:type="dxa"/>
          </w:tcPr>
          <w:p>
            <w:pPr>
              <w:pStyle w:val="nzTable"/>
            </w:pPr>
            <w:r>
              <w:t>51</w:t>
            </w:r>
          </w:p>
        </w:tc>
      </w:tr>
      <w:tr>
        <w:trPr>
          <w:cantSplit/>
          <w:jc w:val="center"/>
        </w:trPr>
        <w:tc>
          <w:tcPr>
            <w:tcW w:w="2268" w:type="dxa"/>
          </w:tcPr>
          <w:p>
            <w:pPr>
              <w:pStyle w:val="nzTable"/>
            </w:pPr>
            <w:r>
              <w:t>Sch. 3 it. 10(a)</w:t>
            </w:r>
          </w:p>
        </w:tc>
        <w:tc>
          <w:tcPr>
            <w:tcW w:w="2268" w:type="dxa"/>
          </w:tcPr>
          <w:p>
            <w:pPr>
              <w:pStyle w:val="nzTable"/>
            </w:pPr>
            <w:r>
              <w:t>149</w:t>
            </w:r>
          </w:p>
        </w:tc>
        <w:tc>
          <w:tcPr>
            <w:tcW w:w="2268" w:type="dxa"/>
          </w:tcPr>
          <w:p>
            <w:pPr>
              <w:pStyle w:val="nzTable"/>
            </w:pPr>
            <w:r>
              <w:t>152</w:t>
            </w:r>
          </w:p>
        </w:tc>
      </w:tr>
      <w:tr>
        <w:trPr>
          <w:cantSplit/>
          <w:jc w:val="center"/>
        </w:trPr>
        <w:tc>
          <w:tcPr>
            <w:tcW w:w="2268" w:type="dxa"/>
          </w:tcPr>
          <w:p>
            <w:pPr>
              <w:pStyle w:val="nzTable"/>
            </w:pPr>
            <w:r>
              <w:t>Sch. 3 it. 10(b)</w:t>
            </w:r>
          </w:p>
        </w:tc>
        <w:tc>
          <w:tcPr>
            <w:tcW w:w="2268" w:type="dxa"/>
          </w:tcPr>
          <w:p>
            <w:pPr>
              <w:pStyle w:val="nzTable"/>
            </w:pPr>
            <w:r>
              <w:t>102</w:t>
            </w:r>
          </w:p>
        </w:tc>
        <w:tc>
          <w:tcPr>
            <w:tcW w:w="2268" w:type="dxa"/>
          </w:tcPr>
          <w:p>
            <w:pPr>
              <w:pStyle w:val="nzTable"/>
            </w:pPr>
            <w:r>
              <w:t>104</w:t>
            </w:r>
          </w:p>
        </w:tc>
      </w:tr>
      <w:tr>
        <w:trPr>
          <w:cantSplit/>
          <w:jc w:val="center"/>
        </w:trPr>
        <w:tc>
          <w:tcPr>
            <w:tcW w:w="2268" w:type="dxa"/>
          </w:tcPr>
          <w:p>
            <w:pPr>
              <w:pStyle w:val="nzTable"/>
            </w:pPr>
            <w:r>
              <w:t>Sch. 3 it. 11</w:t>
            </w:r>
          </w:p>
        </w:tc>
        <w:tc>
          <w:tcPr>
            <w:tcW w:w="2268" w:type="dxa"/>
          </w:tcPr>
          <w:p>
            <w:pPr>
              <w:pStyle w:val="nzTable"/>
            </w:pPr>
            <w:r>
              <w:t>370</w:t>
            </w:r>
          </w:p>
        </w:tc>
        <w:tc>
          <w:tcPr>
            <w:tcW w:w="2268" w:type="dxa"/>
          </w:tcPr>
          <w:p>
            <w:pPr>
              <w:pStyle w:val="nzTable"/>
            </w:pPr>
            <w:r>
              <w:t>377</w:t>
            </w:r>
          </w:p>
        </w:tc>
      </w:tr>
      <w:tr>
        <w:trPr>
          <w:cantSplit/>
          <w:jc w:val="center"/>
        </w:trPr>
        <w:tc>
          <w:tcPr>
            <w:tcW w:w="2268" w:type="dxa"/>
          </w:tcPr>
          <w:p>
            <w:pPr>
              <w:pStyle w:val="nzTable"/>
            </w:pPr>
            <w:r>
              <w:t>Sch. 3 it. 12</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14</w:t>
            </w:r>
          </w:p>
        </w:tc>
        <w:tc>
          <w:tcPr>
            <w:tcW w:w="2268" w:type="dxa"/>
          </w:tcPr>
          <w:p>
            <w:pPr>
              <w:pStyle w:val="nzTable"/>
            </w:pPr>
            <w:r>
              <w:t>70</w:t>
            </w:r>
          </w:p>
        </w:tc>
        <w:tc>
          <w:tcPr>
            <w:tcW w:w="2268" w:type="dxa"/>
          </w:tcPr>
          <w:p>
            <w:pPr>
              <w:pStyle w:val="nzTable"/>
            </w:pPr>
            <w:r>
              <w:t>71</w:t>
            </w:r>
          </w:p>
        </w:tc>
      </w:tr>
      <w:tr>
        <w:trPr>
          <w:cantSplit/>
          <w:jc w:val="center"/>
        </w:trPr>
        <w:tc>
          <w:tcPr>
            <w:tcW w:w="2268" w:type="dxa"/>
          </w:tcPr>
          <w:p>
            <w:pPr>
              <w:pStyle w:val="nzTable"/>
            </w:pPr>
            <w:r>
              <w:t>Sch. 3 it. 15(a)</w:t>
            </w:r>
          </w:p>
        </w:tc>
        <w:tc>
          <w:tcPr>
            <w:tcW w:w="2268" w:type="dxa"/>
          </w:tcPr>
          <w:p>
            <w:pPr>
              <w:pStyle w:val="nzTable"/>
            </w:pPr>
            <w:r>
              <w:t>221</w:t>
            </w:r>
          </w:p>
        </w:tc>
        <w:tc>
          <w:tcPr>
            <w:tcW w:w="2268" w:type="dxa"/>
          </w:tcPr>
          <w:p>
            <w:pPr>
              <w:pStyle w:val="nzTable"/>
            </w:pPr>
            <w:r>
              <w:t>225</w:t>
            </w:r>
          </w:p>
        </w:tc>
      </w:tr>
      <w:tr>
        <w:trPr>
          <w:cantSplit/>
          <w:jc w:val="center"/>
        </w:trPr>
        <w:tc>
          <w:tcPr>
            <w:tcW w:w="2268" w:type="dxa"/>
          </w:tcPr>
          <w:p>
            <w:pPr>
              <w:pStyle w:val="nzTable"/>
            </w:pPr>
            <w:r>
              <w:t>Sch. 3 it. 15(b)(i)</w:t>
            </w:r>
          </w:p>
        </w:tc>
        <w:tc>
          <w:tcPr>
            <w:tcW w:w="2268" w:type="dxa"/>
          </w:tcPr>
          <w:p>
            <w:pPr>
              <w:pStyle w:val="nzTable"/>
            </w:pPr>
            <w:r>
              <w:t>103</w:t>
            </w:r>
          </w:p>
        </w:tc>
        <w:tc>
          <w:tcPr>
            <w:tcW w:w="2268" w:type="dxa"/>
          </w:tcPr>
          <w:p>
            <w:pPr>
              <w:pStyle w:val="nzTable"/>
            </w:pPr>
            <w:r>
              <w:t>105</w:t>
            </w:r>
          </w:p>
        </w:tc>
      </w:tr>
      <w:tr>
        <w:trPr>
          <w:cantSplit/>
          <w:jc w:val="center"/>
        </w:trPr>
        <w:tc>
          <w:tcPr>
            <w:tcW w:w="2268" w:type="dxa"/>
          </w:tcPr>
          <w:p>
            <w:pPr>
              <w:pStyle w:val="nzTable"/>
            </w:pPr>
            <w:r>
              <w:t>Sch. 3 it. 15(b)(ii)</w:t>
            </w:r>
          </w:p>
        </w:tc>
        <w:tc>
          <w:tcPr>
            <w:tcW w:w="2268" w:type="dxa"/>
          </w:tcPr>
          <w:p>
            <w:pPr>
              <w:pStyle w:val="nzTable"/>
            </w:pPr>
            <w:r>
              <w:t>210</w:t>
            </w:r>
          </w:p>
        </w:tc>
        <w:tc>
          <w:tcPr>
            <w:tcW w:w="2268" w:type="dxa"/>
          </w:tcPr>
          <w:p>
            <w:pPr>
              <w:pStyle w:val="nzTable"/>
            </w:pPr>
            <w:r>
              <w:t>214</w:t>
            </w:r>
          </w:p>
        </w:tc>
      </w:tr>
      <w:tr>
        <w:trPr>
          <w:cantSplit/>
          <w:jc w:val="center"/>
        </w:trPr>
        <w:tc>
          <w:tcPr>
            <w:tcW w:w="2268" w:type="dxa"/>
          </w:tcPr>
          <w:p>
            <w:pPr>
              <w:pStyle w:val="nzTable"/>
            </w:pPr>
            <w:r>
              <w:t>Sch. 3 it. 15(b)(iii)</w:t>
            </w:r>
          </w:p>
        </w:tc>
        <w:tc>
          <w:tcPr>
            <w:tcW w:w="2268" w:type="dxa"/>
          </w:tcPr>
          <w:p>
            <w:pPr>
              <w:pStyle w:val="nzTable"/>
            </w:pPr>
            <w:r>
              <w:t>1 050</w:t>
            </w:r>
          </w:p>
        </w:tc>
        <w:tc>
          <w:tcPr>
            <w:tcW w:w="2268" w:type="dxa"/>
          </w:tcPr>
          <w:p>
            <w:pPr>
              <w:pStyle w:val="nzTable"/>
            </w:pPr>
            <w:r>
              <w:t>1 071</w:t>
            </w:r>
          </w:p>
        </w:tc>
      </w:tr>
      <w:tr>
        <w:trPr>
          <w:cantSplit/>
          <w:jc w:val="center"/>
        </w:trPr>
        <w:tc>
          <w:tcPr>
            <w:tcW w:w="2268" w:type="dxa"/>
          </w:tcPr>
          <w:p>
            <w:pPr>
              <w:pStyle w:val="nzTable"/>
            </w:pPr>
            <w:r>
              <w:t>Sch. 3 it. 15(b)(iv)</w:t>
            </w:r>
          </w:p>
        </w:tc>
        <w:tc>
          <w:tcPr>
            <w:tcW w:w="2268" w:type="dxa"/>
          </w:tcPr>
          <w:p>
            <w:pPr>
              <w:pStyle w:val="nzTable"/>
            </w:pPr>
            <w:r>
              <w:t>2 100</w:t>
            </w:r>
          </w:p>
        </w:tc>
        <w:tc>
          <w:tcPr>
            <w:tcW w:w="2268" w:type="dxa"/>
          </w:tcPr>
          <w:p>
            <w:pPr>
              <w:pStyle w:val="nzTable"/>
            </w:pPr>
            <w:r>
              <w:t>2 142</w:t>
            </w:r>
          </w:p>
        </w:tc>
      </w:tr>
      <w:tr>
        <w:trPr>
          <w:cantSplit/>
          <w:jc w:val="center"/>
        </w:trPr>
        <w:tc>
          <w:tcPr>
            <w:tcW w:w="2268" w:type="dxa"/>
          </w:tcPr>
          <w:p>
            <w:pPr>
              <w:pStyle w:val="nzTable"/>
            </w:pPr>
            <w:r>
              <w:t>Sch. 3 it. 15(b)(v)</w:t>
            </w:r>
          </w:p>
        </w:tc>
        <w:tc>
          <w:tcPr>
            <w:tcW w:w="2268" w:type="dxa"/>
          </w:tcPr>
          <w:p>
            <w:pPr>
              <w:pStyle w:val="nzTable"/>
            </w:pPr>
            <w:r>
              <w:t>4 205</w:t>
            </w:r>
          </w:p>
        </w:tc>
        <w:tc>
          <w:tcPr>
            <w:tcW w:w="2268" w:type="dxa"/>
          </w:tcPr>
          <w:p>
            <w:pPr>
              <w:pStyle w:val="nzTable"/>
            </w:pPr>
            <w:r>
              <w:t>4 290</w:t>
            </w:r>
          </w:p>
        </w:tc>
      </w:tr>
      <w:tr>
        <w:trPr>
          <w:cantSplit/>
          <w:jc w:val="center"/>
        </w:trPr>
        <w:tc>
          <w:tcPr>
            <w:tcW w:w="2268" w:type="dxa"/>
          </w:tcPr>
          <w:p>
            <w:pPr>
              <w:pStyle w:val="nzTable"/>
            </w:pPr>
            <w:r>
              <w:t>Sch. 3 it. 17</w:t>
            </w:r>
          </w:p>
        </w:tc>
        <w:tc>
          <w:tcPr>
            <w:tcW w:w="2268" w:type="dxa"/>
          </w:tcPr>
          <w:p>
            <w:pPr>
              <w:pStyle w:val="nzTable"/>
            </w:pPr>
            <w:r>
              <w:t>257</w:t>
            </w:r>
          </w:p>
        </w:tc>
        <w:tc>
          <w:tcPr>
            <w:tcW w:w="2268" w:type="dxa"/>
          </w:tcPr>
          <w:p>
            <w:pPr>
              <w:pStyle w:val="nzTable"/>
            </w:pPr>
            <w:r>
              <w:t>262</w:t>
            </w:r>
          </w:p>
        </w:tc>
      </w:tr>
      <w:tr>
        <w:trPr>
          <w:cantSplit/>
          <w:jc w:val="center"/>
        </w:trPr>
        <w:tc>
          <w:tcPr>
            <w:tcW w:w="2268" w:type="dxa"/>
          </w:tcPr>
          <w:p>
            <w:pPr>
              <w:pStyle w:val="nzTable"/>
            </w:pPr>
            <w:r>
              <w:t>Sch. 3 it. 18</w:t>
            </w:r>
          </w:p>
        </w:tc>
        <w:tc>
          <w:tcPr>
            <w:tcW w:w="2268" w:type="dxa"/>
          </w:tcPr>
          <w:p>
            <w:pPr>
              <w:pStyle w:val="nzTable"/>
            </w:pPr>
            <w:r>
              <w:t>215</w:t>
            </w:r>
          </w:p>
        </w:tc>
        <w:tc>
          <w:tcPr>
            <w:tcW w:w="2268" w:type="dxa"/>
          </w:tcPr>
          <w:p>
            <w:pPr>
              <w:pStyle w:val="nzTable"/>
            </w:pPr>
            <w:r>
              <w:t>219</w:t>
            </w:r>
          </w:p>
        </w:tc>
      </w:tr>
      <w:tr>
        <w:trPr>
          <w:cantSplit/>
          <w:jc w:val="center"/>
        </w:trPr>
        <w:tc>
          <w:tcPr>
            <w:tcW w:w="2268" w:type="dxa"/>
          </w:tcPr>
          <w:p>
            <w:pPr>
              <w:pStyle w:val="nzTable"/>
            </w:pPr>
            <w:r>
              <w:t>Sch. 3 it. 18</w:t>
            </w:r>
          </w:p>
        </w:tc>
        <w:tc>
          <w:tcPr>
            <w:tcW w:w="2268" w:type="dxa"/>
          </w:tcPr>
          <w:p>
            <w:pPr>
              <w:pStyle w:val="nzTable"/>
            </w:pPr>
            <w:r>
              <w:t>140</w:t>
            </w:r>
          </w:p>
        </w:tc>
        <w:tc>
          <w:tcPr>
            <w:tcW w:w="2268" w:type="dxa"/>
          </w:tcPr>
          <w:p>
            <w:pPr>
              <w:pStyle w:val="nzTable"/>
            </w:pPr>
            <w:r>
              <w:t>142</w:t>
            </w:r>
          </w:p>
        </w:tc>
      </w:tr>
      <w:tr>
        <w:trPr>
          <w:cantSplit/>
          <w:jc w:val="center"/>
        </w:trPr>
        <w:tc>
          <w:tcPr>
            <w:tcW w:w="2268" w:type="dxa"/>
          </w:tcPr>
          <w:p>
            <w:pPr>
              <w:pStyle w:val="nzTable"/>
            </w:pPr>
            <w:r>
              <w:t>Sch. 3 it. 19A</w:t>
            </w:r>
          </w:p>
        </w:tc>
        <w:tc>
          <w:tcPr>
            <w:tcW w:w="2268" w:type="dxa"/>
          </w:tcPr>
          <w:p>
            <w:pPr>
              <w:pStyle w:val="nzTable"/>
            </w:pPr>
            <w:r>
              <w:t>228</w:t>
            </w:r>
          </w:p>
        </w:tc>
        <w:tc>
          <w:tcPr>
            <w:tcW w:w="2268" w:type="dxa"/>
          </w:tcPr>
          <w:p>
            <w:pPr>
              <w:pStyle w:val="nzTable"/>
            </w:pPr>
            <w:r>
              <w:t>230</w:t>
            </w:r>
          </w:p>
        </w:tc>
      </w:tr>
      <w:tr>
        <w:trPr>
          <w:cantSplit/>
          <w:jc w:val="center"/>
        </w:trPr>
        <w:tc>
          <w:tcPr>
            <w:tcW w:w="2268" w:type="dxa"/>
          </w:tcPr>
          <w:p>
            <w:pPr>
              <w:pStyle w:val="nzTable"/>
            </w:pPr>
            <w:r>
              <w:t>Sch. 3 it. 19B</w:t>
            </w:r>
          </w:p>
        </w:tc>
        <w:tc>
          <w:tcPr>
            <w:tcW w:w="2268" w:type="dxa"/>
          </w:tcPr>
          <w:p>
            <w:pPr>
              <w:pStyle w:val="nzTable"/>
            </w:pPr>
            <w:r>
              <w:t>205</w:t>
            </w:r>
          </w:p>
        </w:tc>
        <w:tc>
          <w:tcPr>
            <w:tcW w:w="2268" w:type="dxa"/>
          </w:tcPr>
          <w:p>
            <w:pPr>
              <w:pStyle w:val="nzTable"/>
            </w:pPr>
            <w:r>
              <w:t>209</w:t>
            </w:r>
          </w:p>
        </w:tc>
      </w:tr>
      <w:tr>
        <w:trPr>
          <w:cantSplit/>
          <w:jc w:val="center"/>
        </w:trPr>
        <w:tc>
          <w:tcPr>
            <w:tcW w:w="2268" w:type="dxa"/>
          </w:tcPr>
          <w:p>
            <w:pPr>
              <w:pStyle w:val="nzTable"/>
            </w:pPr>
            <w:r>
              <w:t>Sch. 3 it. 19</w:t>
            </w:r>
          </w:p>
        </w:tc>
        <w:tc>
          <w:tcPr>
            <w:tcW w:w="2268" w:type="dxa"/>
          </w:tcPr>
          <w:p>
            <w:pPr>
              <w:pStyle w:val="nzTable"/>
            </w:pPr>
            <w:r>
              <w:t>61</w:t>
            </w:r>
          </w:p>
        </w:tc>
        <w:tc>
          <w:tcPr>
            <w:tcW w:w="2268" w:type="dxa"/>
          </w:tcPr>
          <w:p>
            <w:pPr>
              <w:pStyle w:val="nzTable"/>
            </w:pPr>
            <w:r>
              <w:t>62</w:t>
            </w:r>
          </w:p>
        </w:tc>
      </w:tr>
      <w:tr>
        <w:trPr>
          <w:cantSplit/>
          <w:jc w:val="center"/>
        </w:trPr>
        <w:tc>
          <w:tcPr>
            <w:tcW w:w="2268" w:type="dxa"/>
          </w:tcPr>
          <w:p>
            <w:pPr>
              <w:pStyle w:val="nzTable"/>
            </w:pPr>
            <w:r>
              <w:t>Sch. 3 it. 22</w:t>
            </w:r>
          </w:p>
        </w:tc>
        <w:tc>
          <w:tcPr>
            <w:tcW w:w="2268" w:type="dxa"/>
          </w:tcPr>
          <w:p>
            <w:pPr>
              <w:pStyle w:val="nzTable"/>
            </w:pPr>
            <w:r>
              <w:t>55</w:t>
            </w:r>
          </w:p>
        </w:tc>
        <w:tc>
          <w:tcPr>
            <w:tcW w:w="2268" w:type="dxa"/>
          </w:tcPr>
          <w:p>
            <w:pPr>
              <w:pStyle w:val="nzTable"/>
            </w:pPr>
            <w:r>
              <w:t>56</w:t>
            </w:r>
          </w:p>
        </w:tc>
      </w:tr>
    </w:tbl>
    <w:p>
      <w:pPr>
        <w:pStyle w:val="BlankClose"/>
      </w:pPr>
    </w:p>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01" w:name="_Toc374005692"/>
      <w:bookmarkStart w:id="102" w:name="_Toc374005780"/>
      <w:bookmarkStart w:id="103" w:name="_Toc374015373"/>
      <w:r>
        <w:rPr>
          <w:sz w:val="28"/>
        </w:rPr>
        <w:t>Defined terms</w:t>
      </w:r>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 w:name="DefinedTerms"/>
      <w:bookmarkEnd w:id="104"/>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510244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4B7C-4278-43D1-A842-5CDA6946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25731</Words>
  <Characters>122995</Characters>
  <Application>Microsoft Office Word</Application>
  <DocSecurity>0</DocSecurity>
  <Lines>4392</Lines>
  <Paragraphs>2754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1989 - 11-i0-00</dc:title>
  <dc:subject/>
  <dc:creator/>
  <cp:keywords/>
  <dc:description/>
  <cp:lastModifiedBy>svcMRProcess</cp:lastModifiedBy>
  <cp:revision>4</cp:revision>
  <cp:lastPrinted>2013-01-22T02:27:00Z</cp:lastPrinted>
  <dcterms:created xsi:type="dcterms:W3CDTF">2020-02-26T15:04:00Z</dcterms:created>
  <dcterms:modified xsi:type="dcterms:W3CDTF">2020-02-26T15:04:00Z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20131207</vt:lpwstr>
  </property>
  <property fmtid="{D5CDD505-2E9C-101B-9397-08002B2CF9AE}" pid="4" name="DocumentType">
    <vt:lpwstr>Reg</vt:lpwstr>
  </property>
  <property fmtid="{D5CDD505-2E9C-101B-9397-08002B2CF9AE}" pid="5" name="OwlsUID">
    <vt:i4>4569</vt:i4>
  </property>
  <property fmtid="{D5CDD505-2E9C-101B-9397-08002B2CF9AE}" pid="6" name="AsAtDate">
    <vt:lpwstr>07 Dec 2013</vt:lpwstr>
  </property>
  <property fmtid="{D5CDD505-2E9C-101B-9397-08002B2CF9AE}" pid="7" name="Suffix">
    <vt:lpwstr>11-i0-00</vt:lpwstr>
  </property>
  <property fmtid="{D5CDD505-2E9C-101B-9397-08002B2CF9AE}" pid="8" name="ReprintNo">
    <vt:lpwstr>11</vt:lpwstr>
  </property>
  <property fmtid="{D5CDD505-2E9C-101B-9397-08002B2CF9AE}" pid="9" name="ReprintedAsAt">
    <vt:filetime>2013-01-10T16:00:00Z</vt:filetime>
  </property>
</Properties>
</file>