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Library Board of Western Australia Act 1951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Library Board of Western Australia Act 1951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_Toc32409331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_Toc32409332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_Toc32409333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Participating bodies</w:t>
      </w:r>
      <w:r>
        <w:tab/>
      </w:r>
      <w:r>
        <w:fldChar w:fldCharType="begin"/>
      </w:r>
      <w:r>
        <w:instrText xml:space="preserve"> PAGEREF _Toc32409334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Board</w:t>
      </w:r>
      <w:r>
        <w:tab/>
      </w:r>
      <w:r>
        <w:fldChar w:fldCharType="begin"/>
      </w:r>
      <w:r>
        <w:instrText xml:space="preserve"> PAGEREF _Toc32409335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Secretary and officers</w:t>
      </w:r>
      <w:r>
        <w:tab/>
      </w:r>
      <w:r>
        <w:fldChar w:fldCharType="begin"/>
      </w:r>
      <w:r>
        <w:instrText xml:space="preserve"> PAGEREF _Toc32409336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a body corporate</w:t>
      </w:r>
      <w:r>
        <w:tab/>
      </w:r>
      <w:r>
        <w:fldChar w:fldCharType="begin"/>
      </w:r>
      <w:r>
        <w:instrText xml:space="preserve"> PAGEREF _Toc32409337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Contracts</w:t>
      </w:r>
      <w:r>
        <w:tab/>
      </w:r>
      <w:r>
        <w:fldChar w:fldCharType="begin"/>
      </w:r>
      <w:r>
        <w:instrText xml:space="preserve"> PAGEREF _Toc32409338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of members of Board, officers, etc.</w:t>
      </w:r>
      <w:r>
        <w:tab/>
      </w:r>
      <w:r>
        <w:fldChar w:fldCharType="begin"/>
      </w:r>
      <w:r>
        <w:instrText xml:space="preserve"> PAGEREF _Toc32409339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Judicial notice of common seal</w:t>
      </w:r>
      <w:r>
        <w:tab/>
      </w:r>
      <w:r>
        <w:fldChar w:fldCharType="begin"/>
      </w:r>
      <w:r>
        <w:instrText xml:space="preserve"> PAGEREF _Toc32409340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how authenticated</w:t>
      </w:r>
      <w:r>
        <w:tab/>
      </w:r>
      <w:r>
        <w:fldChar w:fldCharType="begin"/>
      </w:r>
      <w:r>
        <w:instrText xml:space="preserve"> PAGEREF _Toc32409341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of officer to represent Board</w:t>
      </w:r>
      <w:r>
        <w:tab/>
      </w:r>
      <w:r>
        <w:fldChar w:fldCharType="begin"/>
      </w:r>
      <w:r>
        <w:instrText xml:space="preserve"> PAGEREF _Toc32409342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Proof of certain matters not required</w:t>
      </w:r>
      <w:r>
        <w:tab/>
      </w:r>
      <w:r>
        <w:fldChar w:fldCharType="begin"/>
      </w:r>
      <w:r>
        <w:instrText xml:space="preserve"> PAGEREF _Toc32409343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Evidence of documents issued by the Board</w:t>
      </w:r>
      <w:r>
        <w:tab/>
      </w:r>
      <w:r>
        <w:fldChar w:fldCharType="begin"/>
      </w:r>
      <w:r>
        <w:instrText xml:space="preserve"> PAGEREF _Toc32409344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Functions and powers of the Board</w:t>
      </w:r>
      <w:r>
        <w:tab/>
      </w:r>
      <w:r>
        <w:fldChar w:fldCharType="begin"/>
      </w:r>
      <w:r>
        <w:instrText xml:space="preserve"> PAGEREF _Toc32409345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Financial provisions</w:t>
      </w:r>
      <w:r>
        <w:tab/>
      </w:r>
      <w:r>
        <w:fldChar w:fldCharType="begin"/>
      </w:r>
      <w:r>
        <w:instrText xml:space="preserve"> PAGEREF _Toc32409346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investment</w:t>
      </w:r>
      <w:r>
        <w:tab/>
      </w:r>
      <w:r>
        <w:fldChar w:fldCharType="begin"/>
      </w:r>
      <w:r>
        <w:instrText xml:space="preserve"> PAGEREF _Toc32409347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Financial assistance</w:t>
      </w:r>
      <w:r>
        <w:tab/>
      </w:r>
      <w:r>
        <w:fldChar w:fldCharType="begin"/>
      </w:r>
      <w:r>
        <w:instrText xml:space="preserve"> PAGEREF _Toc32409348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Rating powers of local government</w:t>
      </w:r>
      <w:r>
        <w:tab/>
      </w:r>
      <w:r>
        <w:fldChar w:fldCharType="begin"/>
      </w:r>
      <w:r>
        <w:instrText xml:space="preserve"> PAGEREF _Toc32409349 \h </w:instrText>
      </w:r>
      <w:r>
        <w:fldChar w:fldCharType="separate"/>
      </w:r>
      <w:r>
        <w:t>15</w:t>
      </w:r>
      <w:r>
        <w:fldChar w:fldCharType="end"/>
      </w:r>
    </w:p>
    <w:p>
      <w:pPr>
        <w:pStyle w:val="TOC8"/>
        <w:rPr>
          <w:rFonts w:asciiTheme="minorHAnsi" w:eastAsiaTheme="minorEastAsia" w:hAnsiTheme="minorHAnsi" w:cstheme="minorBidi"/>
          <w:szCs w:val="22"/>
        </w:rPr>
      </w:pPr>
      <w:r>
        <w:t>20</w:t>
      </w:r>
      <w:r>
        <w:rPr>
          <w:i/>
          <w:snapToGrid w:val="0"/>
        </w:rPr>
        <w:t>.</w:t>
      </w:r>
      <w:r>
        <w:rPr>
          <w:i/>
          <w:snapToGrid w:val="0"/>
        </w:rPr>
        <w:tab/>
      </w:r>
      <w:r>
        <w:rPr>
          <w:snapToGrid w:val="0"/>
        </w:rPr>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_Toc32409350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Transition provisions relating to transfer of Public Library to the Board</w:t>
      </w:r>
      <w:r>
        <w:tab/>
      </w:r>
      <w:r>
        <w:fldChar w:fldCharType="begin"/>
      </w:r>
      <w:r>
        <w:instrText xml:space="preserve"> PAGEREF _Toc32409351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_Toc32409352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_Toc32409354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_Toc32409355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_Toc32409356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Library Board of Western Australia Act 1951</w:t>
      </w:r>
    </w:p>
    <w:p>
      <w:pPr>
        <w:pStyle w:val="LongTitle"/>
        <w:rPr>
          <w:snapToGrid w:val="0"/>
        </w:rPr>
      </w:pPr>
      <w:r>
        <w:rPr>
          <w:snapToGrid w:val="0"/>
        </w:rPr>
        <w:t>An Act to provide for the constitution and functions of a Library Board and for other purposes.</w:t>
      </w:r>
    </w:p>
    <w:p>
      <w:pPr>
        <w:pStyle w:val="Heading5"/>
        <w:rPr>
          <w:snapToGrid w:val="0"/>
        </w:rPr>
      </w:pPr>
      <w:bookmarkStart w:id="3" w:name="_Toc3240933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w:t>
      </w:r>
    </w:p>
    <w:p>
      <w:pPr>
        <w:pStyle w:val="Heading5"/>
        <w:rPr>
          <w:snapToGrid w:val="0"/>
        </w:rPr>
      </w:pPr>
      <w:bookmarkStart w:id="4" w:name="_Toc3240933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32409333"/>
      <w:r>
        <w:rPr>
          <w:rStyle w:val="CharSectno"/>
        </w:rPr>
        <w:t>3</w:t>
      </w:r>
      <w:r>
        <w:rPr>
          <w:snapToGrid w:val="0"/>
        </w:rPr>
        <w:t>.</w:t>
      </w:r>
      <w:r>
        <w:rPr>
          <w:snapToGrid w:val="0"/>
        </w:rPr>
        <w:tab/>
        <w:t>Interpretation</w:t>
      </w:r>
      <w:bookmarkEnd w:id="5"/>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pPr>
      <w:r>
        <w:rPr>
          <w:b/>
        </w:rPr>
        <w:tab/>
      </w:r>
      <w:r>
        <w:rPr>
          <w:rStyle w:val="CharDefText"/>
        </w:rPr>
        <w:t>Account</w:t>
      </w:r>
      <w:r>
        <w:t xml:space="preserve"> means The Library Board of Western Australia Account established by section 16;</w:t>
      </w:r>
    </w:p>
    <w:p>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r>
      <w:r>
        <w:rPr>
          <w:rStyle w:val="CharDefText"/>
        </w:rPr>
        <w:t>Board</w:t>
      </w:r>
      <w:r>
        <w:t xml:space="preserve"> means The Library Board of Western Australia, constituted pursuant to the provisions of this Act;</w:t>
      </w:r>
    </w:p>
    <w:p>
      <w:pPr>
        <w:pStyle w:val="Defstart"/>
      </w:pPr>
      <w:r>
        <w:rPr>
          <w:b/>
        </w:rPr>
        <w:tab/>
      </w:r>
      <w:r>
        <w:rPr>
          <w:rStyle w:val="CharDefText"/>
        </w:rPr>
        <w:t>library</w:t>
      </w:r>
      <w:r>
        <w:t xml:space="preserve"> includes a children’s library, but does not include a library conducted by private enterprise for profit;</w:t>
      </w:r>
    </w:p>
    <w:p>
      <w:pPr>
        <w:pStyle w:val="Defstart"/>
      </w:pPr>
      <w:r>
        <w:rPr>
          <w:b/>
        </w:rPr>
        <w:tab/>
      </w:r>
      <w:r>
        <w:rPr>
          <w:rStyle w:val="CharDefText"/>
        </w:rPr>
        <w:t>library service</w:t>
      </w:r>
      <w:r>
        <w:t xml:space="preserve"> does not include a library service conducted by private enterprise for profit;</w:t>
      </w:r>
    </w:p>
    <w:p>
      <w:pPr>
        <w:pStyle w:val="Defstart"/>
      </w:pPr>
      <w:r>
        <w:rPr>
          <w:b/>
        </w:rPr>
        <w:tab/>
      </w:r>
      <w:r>
        <w:rPr>
          <w:rStyle w:val="CharDefText"/>
        </w:rPr>
        <w:t>nominee member</w:t>
      </w:r>
      <w:r>
        <w:t xml:space="preserve"> means a person appointed as a member of the Board under section 5(3);</w:t>
      </w:r>
    </w:p>
    <w:p>
      <w:pPr>
        <w:pStyle w:val="Defstart"/>
      </w:pPr>
      <w:r>
        <w:rPr>
          <w:b/>
        </w:rPr>
        <w:tab/>
      </w:r>
      <w:r>
        <w:rPr>
          <w:rStyle w:val="CharDefText"/>
        </w:rPr>
        <w:t>participating body</w:t>
      </w:r>
      <w:r>
        <w:t xml:space="preserve"> means —</w:t>
      </w:r>
    </w:p>
    <w:p>
      <w:pPr>
        <w:pStyle w:val="Defpara"/>
      </w:pPr>
      <w:r>
        <w:tab/>
        <w:t>(i)</w:t>
      </w:r>
      <w:r>
        <w:tab/>
        <w:t>a local government; or</w:t>
      </w:r>
    </w:p>
    <w:p>
      <w:pPr>
        <w:pStyle w:val="Defpara"/>
      </w:pPr>
      <w:r>
        <w:tab/>
        <w:t>(ii)</w:t>
      </w:r>
      <w:r>
        <w:tab/>
        <w:t>an approved body;</w:t>
      </w:r>
    </w:p>
    <w:p>
      <w:pPr>
        <w:pStyle w:val="Defstart"/>
      </w:pPr>
      <w:r>
        <w:tab/>
        <w:t>which elects and is declared to be a participating body pursuant to the provisions of this Act, during such time as it continues to be and to participate as such in a scheme;</w:t>
      </w:r>
    </w:p>
    <w:p>
      <w:pPr>
        <w:pStyle w:val="Defstart"/>
      </w:pPr>
      <w:r>
        <w:rPr>
          <w:b/>
        </w:rPr>
        <w:tab/>
      </w:r>
      <w:r>
        <w:rPr>
          <w:rStyle w:val="CharDefText"/>
        </w:rPr>
        <w:t>registered public library</w:t>
      </w:r>
      <w:r>
        <w:t xml:space="preserve"> means a free library registered by the Board in pursuance of the provisions of this Act;</w:t>
      </w:r>
    </w:p>
    <w:p>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pPr>
        <w:pStyle w:val="Defstart"/>
      </w:pPr>
      <w:r>
        <w:rPr>
          <w:b/>
        </w:rPr>
        <w:tab/>
      </w:r>
      <w:r>
        <w:rPr>
          <w:rStyle w:val="CharDefText"/>
        </w:rPr>
        <w:t>State Reference Library</w:t>
      </w:r>
      <w:r>
        <w:t xml:space="preserve"> means The State Reference Library of Western Australia, known prior to the coming into operation —</w:t>
      </w:r>
    </w:p>
    <w:p>
      <w:pPr>
        <w:pStyle w:val="Defpara"/>
      </w:pPr>
      <w:r>
        <w:tab/>
        <w:t>(a)</w:t>
      </w:r>
      <w:r>
        <w:tab/>
        <w:t xml:space="preserve">of the </w:t>
      </w:r>
      <w:r>
        <w:rPr>
          <w:i/>
        </w:rPr>
        <w:t>Acts Amendment (Libraries) Act 1955</w:t>
      </w:r>
      <w:r>
        <w:t>, as the Public Library of Western Australia; and</w:t>
      </w:r>
    </w:p>
    <w:p>
      <w:pPr>
        <w:pStyle w:val="Defpara"/>
      </w:pPr>
      <w:r>
        <w:tab/>
        <w:t>(b)</w:t>
      </w:r>
      <w:r>
        <w:tab/>
        <w:t xml:space="preserve">of the </w:t>
      </w:r>
      <w:r>
        <w:rPr>
          <w:i/>
        </w:rPr>
        <w:t>Library Board of Western Australia Act Amendment Act 1974</w:t>
      </w:r>
      <w:r>
        <w:t>, as The State Library of Western Australia.</w:t>
      </w:r>
    </w:p>
    <w:p>
      <w:pPr>
        <w:pStyle w:val="Ednotesubsection"/>
      </w:pPr>
      <w:r>
        <w:tab/>
        <w:t>[(2)</w:t>
      </w:r>
      <w:r>
        <w:tab/>
        <w:t>deleted]</w:t>
      </w:r>
    </w:p>
    <w:p>
      <w:pPr>
        <w:pStyle w:val="Footnotesection"/>
      </w:pPr>
      <w:r>
        <w:tab/>
        <w:t>[Section 3 amended: No. 20 of 1955 s. 5; No. 29 of 1974 s. 2; No. 44 of 1983 s. 2; No. 14 of 1996 s. 4; No. 53 of 2000 s. 12; No. 77 of 2006 s. 17.]</w:t>
      </w:r>
    </w:p>
    <w:p>
      <w:pPr>
        <w:pStyle w:val="Ednotepart"/>
      </w:pPr>
      <w:r>
        <w:t>[Heading deleted: No. 19 of 2010 s. 44(3).]</w:t>
      </w:r>
    </w:p>
    <w:p>
      <w:pPr>
        <w:pStyle w:val="Heading5"/>
        <w:rPr>
          <w:snapToGrid w:val="0"/>
        </w:rPr>
      </w:pPr>
      <w:bookmarkStart w:id="6" w:name="_Toc32409334"/>
      <w:r>
        <w:rPr>
          <w:rStyle w:val="CharSectno"/>
        </w:rPr>
        <w:t>4</w:t>
      </w:r>
      <w:r>
        <w:rPr>
          <w:snapToGrid w:val="0"/>
        </w:rPr>
        <w:t>.</w:t>
      </w:r>
      <w:r>
        <w:rPr>
          <w:snapToGrid w:val="0"/>
        </w:rPr>
        <w:tab/>
        <w:t>Participating bodies</w:t>
      </w:r>
      <w:bookmarkEnd w:id="6"/>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No. 14 of 1996 s. 4.]</w:t>
      </w:r>
    </w:p>
    <w:p>
      <w:pPr>
        <w:pStyle w:val="Heading5"/>
        <w:rPr>
          <w:snapToGrid w:val="0"/>
        </w:rPr>
      </w:pPr>
      <w:bookmarkStart w:id="7" w:name="_Toc32409335"/>
      <w:r>
        <w:rPr>
          <w:rStyle w:val="CharSectno"/>
        </w:rPr>
        <w:t>5</w:t>
      </w:r>
      <w:r>
        <w:rPr>
          <w:snapToGrid w:val="0"/>
        </w:rPr>
        <w:t>.</w:t>
      </w:r>
      <w:r>
        <w:rPr>
          <w:snapToGrid w:val="0"/>
        </w:rPr>
        <w:tab/>
        <w:t>The Board</w:t>
      </w:r>
      <w:bookmarkEnd w:id="7"/>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w:t>
      </w:r>
      <w:r>
        <w:rPr>
          <w:snapToGrid w:val="0"/>
          <w:vertAlign w:val="superscript"/>
        </w:rPr>
        <w:t> 1</w:t>
      </w:r>
      <w:r>
        <w:rPr>
          <w:snapToGrid w:val="0"/>
        </w:rPr>
        <w:t xml:space="preserve"> of the Department for the Arts</w:t>
      </w:r>
      <w:r>
        <w:rPr>
          <w:snapToGrid w:val="0"/>
          <w:vertAlign w:val="superscript"/>
        </w:rPr>
        <w:t> 2</w:t>
      </w:r>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subsection (9B),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(9B)</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w:t>
      </w:r>
      <w:r>
        <w:rPr>
          <w:snapToGrid w:val="0"/>
          <w:vertAlign w:val="superscript"/>
        </w:rPr>
        <w:t> 2</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(9C)</w:t>
      </w:r>
      <w:r>
        <w:rPr>
          <w:snapToGrid w:val="0"/>
        </w:rPr>
        <w:tab/>
        <w:t>In the event of the absence of the Chairman, the Vice Chairman shall have all the powers of the Chairman.</w:t>
      </w:r>
    </w:p>
    <w:p>
      <w:pPr>
        <w:pStyle w:val="Subsection"/>
        <w:rPr>
          <w:snapToGrid w:val="0"/>
        </w:rPr>
      </w:pPr>
      <w:r>
        <w:rPr>
          <w:snapToGrid w:val="0"/>
        </w:rPr>
        <w:tab/>
        <w:t>(9D)</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t>(a)</w:t>
      </w:r>
      <w:r>
        <w:rPr>
          <w:snapToGrid w:val="0"/>
        </w:rPr>
        <w:tab/>
        <w:t>7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t>(c)</w:t>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vertAlign w:val="superscript"/>
        </w:rPr>
        <w:t> 3</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No. 20 of 1955 s. 6; No. 29 of 1974 s. 4; No. 44 of 1983 s. 3; No. 75 of 1987 s. 5; No. 7 of 1988 s. 20; No. 32 of 1994 s. 19; No. 14 of 1996 s. 4; No. 22 of 1996 s. 16(6); No. 57 of 1997 s. 80; No. 36 of 1999 s. 247; No. 49 of 2004 s. 13; No. 19 of 2010 s. 51.]</w:t>
      </w:r>
    </w:p>
    <w:p>
      <w:pPr>
        <w:pStyle w:val="Heading5"/>
        <w:rPr>
          <w:snapToGrid w:val="0"/>
        </w:rPr>
      </w:pPr>
      <w:bookmarkStart w:id="8" w:name="_Toc32409336"/>
      <w:r>
        <w:rPr>
          <w:rStyle w:val="CharSectno"/>
        </w:rPr>
        <w:t>6</w:t>
      </w:r>
      <w:r>
        <w:rPr>
          <w:snapToGrid w:val="0"/>
        </w:rPr>
        <w:t>.</w:t>
      </w:r>
      <w:r>
        <w:rPr>
          <w:snapToGrid w:val="0"/>
        </w:rPr>
        <w:tab/>
        <w:t>Appointment of Secretary and officers</w:t>
      </w:r>
      <w:bookmarkEnd w:id="8"/>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(1B)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(1C)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vertAlign w:val="superscript"/>
        </w:rPr>
        <w:t> 3</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vertAlign w:val="superscript"/>
        </w:rPr>
        <w:t> 4</w:t>
      </w:r>
      <w:r>
        <w:rPr>
          <w:snapToGrid w:val="0"/>
        </w:rPr>
        <w:t xml:space="preserve"> an inconsistency between this Act and that Act that Act shall prevail.</w:t>
      </w:r>
    </w:p>
    <w:p>
      <w:pPr>
        <w:pStyle w:val="Footnotesection"/>
      </w:pPr>
      <w:r>
        <w:tab/>
        <w:t>[Section 6 amended: No. 20 of 1955 s. 7; No. 113 of 1987 s. 32; No. 32 of 1994 s. 19; No. 19 of 2010 s. 51.]</w:t>
      </w:r>
    </w:p>
    <w:p>
      <w:pPr>
        <w:pStyle w:val="Heading5"/>
        <w:rPr>
          <w:snapToGrid w:val="0"/>
        </w:rPr>
      </w:pPr>
      <w:bookmarkStart w:id="9" w:name="_Toc32409337"/>
      <w:r>
        <w:rPr>
          <w:rStyle w:val="CharSectno"/>
        </w:rPr>
        <w:t>7</w:t>
      </w:r>
      <w:r>
        <w:rPr>
          <w:snapToGrid w:val="0"/>
        </w:rPr>
        <w:t>.</w:t>
      </w:r>
      <w:r>
        <w:rPr>
          <w:snapToGrid w:val="0"/>
        </w:rPr>
        <w:tab/>
        <w:t>Board a body corporate</w:t>
      </w:r>
      <w:bookmarkEnd w:id="9"/>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10" w:name="_Toc32409338"/>
      <w:r>
        <w:rPr>
          <w:rStyle w:val="CharSectno"/>
        </w:rPr>
        <w:t>8</w:t>
      </w:r>
      <w:r>
        <w:rPr>
          <w:snapToGrid w:val="0"/>
        </w:rPr>
        <w:t>.</w:t>
      </w:r>
      <w:r>
        <w:rPr>
          <w:snapToGrid w:val="0"/>
        </w:rPr>
        <w:tab/>
        <w:t>Contracts</w:t>
      </w:r>
      <w:bookmarkEnd w:id="10"/>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No. 20 of 1955 s. 8.]</w:t>
      </w:r>
    </w:p>
    <w:p>
      <w:pPr>
        <w:pStyle w:val="Heading5"/>
        <w:rPr>
          <w:snapToGrid w:val="0"/>
        </w:rPr>
      </w:pPr>
      <w:bookmarkStart w:id="11" w:name="_Toc32409339"/>
      <w:r>
        <w:rPr>
          <w:rStyle w:val="CharSectno"/>
        </w:rPr>
        <w:t>9</w:t>
      </w:r>
      <w:r>
        <w:rPr>
          <w:snapToGrid w:val="0"/>
        </w:rPr>
        <w:t>.</w:t>
      </w:r>
      <w:r>
        <w:rPr>
          <w:snapToGrid w:val="0"/>
        </w:rPr>
        <w:tab/>
        <w:t>Protection of members of Board, officers, etc.</w:t>
      </w:r>
      <w:bookmarkEnd w:id="11"/>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2" w:name="_Toc32409340"/>
      <w:r>
        <w:rPr>
          <w:rStyle w:val="CharSectno"/>
        </w:rPr>
        <w:t>10</w:t>
      </w:r>
      <w:r>
        <w:rPr>
          <w:snapToGrid w:val="0"/>
        </w:rPr>
        <w:t>.</w:t>
      </w:r>
      <w:r>
        <w:rPr>
          <w:snapToGrid w:val="0"/>
        </w:rPr>
        <w:tab/>
        <w:t>Judicial notice of common seal</w:t>
      </w:r>
      <w:bookmarkEnd w:id="12"/>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13" w:name="_Toc32409341"/>
      <w:r>
        <w:rPr>
          <w:rStyle w:val="CharSectno"/>
        </w:rPr>
        <w:t>11</w:t>
      </w:r>
      <w:r>
        <w:rPr>
          <w:snapToGrid w:val="0"/>
        </w:rPr>
        <w:t>.</w:t>
      </w:r>
      <w:r>
        <w:rPr>
          <w:snapToGrid w:val="0"/>
        </w:rPr>
        <w:tab/>
        <w:t>Documents, how authenticated</w:t>
      </w:r>
      <w:bookmarkEnd w:id="13"/>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14" w:name="_Toc32409342"/>
      <w:r>
        <w:rPr>
          <w:rStyle w:val="CharSectno"/>
        </w:rPr>
        <w:t>12</w:t>
      </w:r>
      <w:r>
        <w:rPr>
          <w:snapToGrid w:val="0"/>
        </w:rPr>
        <w:t>.</w:t>
      </w:r>
      <w:r>
        <w:rPr>
          <w:snapToGrid w:val="0"/>
        </w:rPr>
        <w:tab/>
        <w:t>Power of officer to represent Board</w:t>
      </w:r>
      <w:bookmarkEnd w:id="14"/>
    </w:p>
    <w:p>
      <w:pPr>
        <w:pStyle w:val="Subsection"/>
        <w:rPr>
          <w:snapToGrid w:val="0"/>
        </w:rPr>
      </w:pPr>
      <w:r>
        <w:rPr>
          <w:snapToGrid w:val="0"/>
        </w:rPr>
        <w:tab/>
      </w:r>
      <w:r>
        <w:rPr>
          <w:snapToGrid w:val="0"/>
        </w:rPr>
        <w:tab/>
        <w:t>In all proceedings before</w:t>
      </w:r>
      <w:r>
        <w:t xml:space="preserve"> a court of summary jurisdiction, or proceedings under the </w:t>
      </w:r>
      <w:r>
        <w:rPr>
          <w:i/>
        </w:rPr>
        <w:t>Legal Deposit Act 2012</w:t>
      </w:r>
      <w:r>
        <w:t xml:space="preserve"> section 14 or 15, </w:t>
      </w:r>
      <w:r>
        <w:rPr>
          <w:snapToGrid w:val="0"/>
        </w:rPr>
        <w:t>any officer of the Board appointed by the Chairman in writing under his hand for that purpose may represent the Board in all respects as though such officer was the party concerned.</w:t>
      </w:r>
    </w:p>
    <w:p>
      <w:pPr>
        <w:pStyle w:val="Footnotesection"/>
      </w:pPr>
      <w:r>
        <w:tab/>
        <w:t>[Section 12 amended: No. 59 of 2004 s. 141; No. 10 of 2012 s. 22.]</w:t>
      </w:r>
    </w:p>
    <w:p>
      <w:pPr>
        <w:pStyle w:val="Heading5"/>
        <w:rPr>
          <w:snapToGrid w:val="0"/>
        </w:rPr>
      </w:pPr>
      <w:bookmarkStart w:id="15" w:name="_Toc32409343"/>
      <w:r>
        <w:rPr>
          <w:rStyle w:val="CharSectno"/>
        </w:rPr>
        <w:t>13</w:t>
      </w:r>
      <w:r>
        <w:rPr>
          <w:snapToGrid w:val="0"/>
        </w:rPr>
        <w:t>.</w:t>
      </w:r>
      <w:r>
        <w:rPr>
          <w:snapToGrid w:val="0"/>
        </w:rPr>
        <w:tab/>
        <w:t>Proof of certain matters not required</w:t>
      </w:r>
      <w:bookmarkEnd w:id="15"/>
    </w:p>
    <w:p>
      <w:pPr>
        <w:pStyle w:val="Subsection"/>
        <w:rPr>
          <w:snapToGrid w:val="0"/>
        </w:rPr>
      </w:pPr>
      <w:r>
        <w:rPr>
          <w:snapToGrid w:val="0"/>
        </w:rPr>
        <w:tab/>
        <w:t>(1)</w:t>
      </w:r>
      <w:r>
        <w:rPr>
          <w:snapToGrid w:val="0"/>
        </w:rPr>
        <w:tab/>
        <w:t xml:space="preserve">In any prosecution or legal proceeding under the provisions of this Act or </w:t>
      </w:r>
      <w:r>
        <w:t xml:space="preserve">the </w:t>
      </w:r>
      <w:r>
        <w:rPr>
          <w:i/>
        </w:rPr>
        <w:t xml:space="preserve">Legal Deposit Act 2012 </w:t>
      </w:r>
      <w:r>
        <w:rPr>
          <w:snapToGrid w:val="0"/>
        </w:rPr>
        <w:t>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w:t>
      </w:r>
      <w:r>
        <w:t xml:space="preserve">Act or the </w:t>
      </w:r>
      <w:r>
        <w:rPr>
          <w:i/>
        </w:rPr>
        <w:t>Legal Deposit Act 2012</w:t>
      </w:r>
      <w:r>
        <w: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No. 75 of 1987 s. 6; No. 10 of 2012 s. 23.]</w:t>
      </w:r>
    </w:p>
    <w:p>
      <w:pPr>
        <w:pStyle w:val="Heading5"/>
        <w:rPr>
          <w:snapToGrid w:val="0"/>
        </w:rPr>
      </w:pPr>
      <w:bookmarkStart w:id="16" w:name="_Toc32409344"/>
      <w:r>
        <w:rPr>
          <w:rStyle w:val="CharSectno"/>
        </w:rPr>
        <w:t>14</w:t>
      </w:r>
      <w:r>
        <w:rPr>
          <w:snapToGrid w:val="0"/>
        </w:rPr>
        <w:t>.</w:t>
      </w:r>
      <w:r>
        <w:rPr>
          <w:snapToGrid w:val="0"/>
        </w:rPr>
        <w:tab/>
        <w:t>Evidence of documents issued by the Board</w:t>
      </w:r>
      <w:bookmarkEnd w:id="16"/>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17" w:name="_Toc32409345"/>
      <w:r>
        <w:rPr>
          <w:rStyle w:val="CharSectno"/>
        </w:rPr>
        <w:t>15</w:t>
      </w:r>
      <w:r>
        <w:rPr>
          <w:snapToGrid w:val="0"/>
        </w:rPr>
        <w:t>.</w:t>
      </w:r>
      <w:r>
        <w:rPr>
          <w:snapToGrid w:val="0"/>
        </w:rPr>
        <w:tab/>
        <w:t>Functions and powers of the Board</w:t>
      </w:r>
      <w:bookmarkEnd w:id="17"/>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 and</w:t>
      </w:r>
    </w:p>
    <w:p>
      <w:pPr>
        <w:pStyle w:val="Indenta"/>
        <w:rPr>
          <w:snapToGrid w:val="0"/>
        </w:rPr>
      </w:pPr>
      <w:r>
        <w:rPr>
          <w:snapToGrid w:val="0"/>
        </w:rPr>
        <w:tab/>
        <w:t>(a)</w:t>
      </w:r>
      <w:r>
        <w:rPr>
          <w:snapToGrid w:val="0"/>
        </w:rPr>
        <w:tab/>
        <w:t>assist participating bodies in any scheme; and</w:t>
      </w:r>
    </w:p>
    <w:p>
      <w:pPr>
        <w:pStyle w:val="Indenta"/>
        <w:rPr>
          <w:snapToGrid w:val="0"/>
        </w:rPr>
      </w:pPr>
      <w:r>
        <w:rPr>
          <w:snapToGrid w:val="0"/>
        </w:rPr>
        <w:tab/>
        <w:t>(b)</w:t>
      </w:r>
      <w:r>
        <w:rPr>
          <w:snapToGrid w:val="0"/>
        </w:rPr>
        <w:tab/>
        <w:t>advise the Minister and participating bodies on matters of general policy relating to any scheme; and</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 and</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 and</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 and</w:t>
      </w:r>
    </w:p>
    <w:p>
      <w:pPr>
        <w:pStyle w:val="Indenta"/>
        <w:rPr>
          <w:snapToGrid w:val="0"/>
        </w:rPr>
      </w:pPr>
      <w:r>
        <w:rPr>
          <w:snapToGrid w:val="0"/>
        </w:rPr>
        <w:tab/>
        <w:t>(b)</w:t>
      </w:r>
      <w:r>
        <w:rPr>
          <w:snapToGrid w:val="0"/>
        </w:rPr>
        <w:tab/>
        <w:t xml:space="preserve">may provide for the training of persons to carry out the duties of librarians and library assistants, such training to conform to the requirements of the Library Association of </w:t>
      </w:r>
      <w:r>
        <w:t>Australia; and</w:t>
      </w:r>
    </w:p>
    <w:p>
      <w:pPr>
        <w:pStyle w:val="Indenta"/>
        <w:rPr>
          <w:snapToGrid w:val="0"/>
        </w:rPr>
      </w:pPr>
      <w:r>
        <w:tab/>
        <w:t>(c)</w:t>
      </w:r>
      <w:r>
        <w:tab/>
        <w:t xml:space="preserve">may perform the functions conferred on the Board under the </w:t>
      </w:r>
      <w:r>
        <w:rPr>
          <w:i/>
        </w:rPr>
        <w:t>Legal Deposit Act 2012</w:t>
      </w:r>
      <w:r>
        <w:t>.</w:t>
      </w:r>
    </w:p>
    <w:p>
      <w:pPr>
        <w:pStyle w:val="Footnotesection"/>
      </w:pPr>
      <w:r>
        <w:tab/>
        <w:t>[Section 15 amended: No. 20 of 1955 s. 9; No. 29 of 1974 s. 5; No. 10 of 2012 s. 24.]</w:t>
      </w:r>
    </w:p>
    <w:p>
      <w:pPr>
        <w:pStyle w:val="Heading5"/>
        <w:rPr>
          <w:snapToGrid w:val="0"/>
        </w:rPr>
      </w:pPr>
      <w:bookmarkStart w:id="18" w:name="_Toc32409346"/>
      <w:r>
        <w:rPr>
          <w:rStyle w:val="CharSectno"/>
        </w:rPr>
        <w:t>16</w:t>
      </w:r>
      <w:r>
        <w:rPr>
          <w:snapToGrid w:val="0"/>
        </w:rPr>
        <w:t>.</w:t>
      </w:r>
      <w:r>
        <w:rPr>
          <w:snapToGrid w:val="0"/>
        </w:rPr>
        <w:tab/>
        <w:t>Financial provisions</w:t>
      </w:r>
      <w:bookmarkEnd w:id="18"/>
    </w:p>
    <w:p>
      <w:pPr>
        <w:pStyle w:val="Subsection"/>
        <w:rPr>
          <w:snapToGrid w:val="0"/>
        </w:rPr>
      </w:pPr>
      <w:r>
        <w:rPr>
          <w:snapToGrid w:val="0"/>
        </w:rPr>
        <w:tab/>
        <w:t>(1)</w:t>
      </w:r>
      <w:r>
        <w:rPr>
          <w:snapToGrid w:val="0"/>
        </w:rPr>
        <w:tab/>
        <w:t xml:space="preserve">The funds necessary for the effectual exercise by the Board of the powers conferred and duties imposed upon it by this Act </w:t>
      </w:r>
      <w:r>
        <w:t xml:space="preserve">and the </w:t>
      </w:r>
      <w:r>
        <w:rPr>
          <w:i/>
        </w:rPr>
        <w:t xml:space="preserve">Legal Deposit Act 2012 </w:t>
      </w:r>
      <w:r>
        <w:rPr>
          <w:snapToGrid w:val="0"/>
        </w:rPr>
        <w:t>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the proceeds of investment of any part of the Account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pPr>
      <w:r>
        <w:tab/>
        <w:t>(2)</w:t>
      </w:r>
      <w:r>
        <w:tab/>
        <w:t xml:space="preserve">All such moneys are — </w:t>
      </w:r>
    </w:p>
    <w:p>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pPr>
        <w:pStyle w:val="Indenta"/>
      </w:pPr>
      <w:r>
        <w:tab/>
        <w:t>(b)</w:t>
      </w:r>
      <w:r>
        <w:tab/>
        <w:t xml:space="preserve">to be applied to the purposes of this Act and the </w:t>
      </w:r>
      <w:r>
        <w:rPr>
          <w:i/>
        </w:rPr>
        <w:t>Legal Deposit Act 2012</w:t>
      </w:r>
      <w:r>
        <w:t>.</w:t>
      </w:r>
    </w:p>
    <w:p>
      <w:pPr>
        <w:pStyle w:val="Subsection"/>
        <w:rPr>
          <w:snapToGrid w:val="0"/>
        </w:rPr>
      </w:pPr>
      <w:r>
        <w:rPr>
          <w:snapToGrid w:val="0"/>
        </w:rPr>
        <w:tab/>
        <w:t>(3)</w:t>
      </w:r>
      <w:r>
        <w:rPr>
          <w:snapToGrid w:val="0"/>
        </w:rPr>
        <w:tab/>
        <w:t>The Account shall be operated upon in such manner as may be prescribed.</w:t>
      </w:r>
    </w:p>
    <w:p>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pPr>
        <w:pStyle w:val="Footnotesection"/>
      </w:pPr>
      <w:r>
        <w:tab/>
        <w:t>[Section 16 amended: No. 20 of 1955 s. 10; No. 113 of 1965 s. 4; No. 6 of 1993 s. 11; No. 49 of 1996 s. 64; No. 77 of 2006 s. 4 and 17; No. 10 of 2012 s. 25.]</w:t>
      </w:r>
    </w:p>
    <w:p>
      <w:pPr>
        <w:pStyle w:val="Heading5"/>
        <w:rPr>
          <w:snapToGrid w:val="0"/>
        </w:rPr>
      </w:pPr>
      <w:bookmarkStart w:id="19" w:name="_Toc32409347"/>
      <w:r>
        <w:rPr>
          <w:rStyle w:val="CharSectno"/>
        </w:rPr>
        <w:t>17</w:t>
      </w:r>
      <w:r>
        <w:rPr>
          <w:snapToGrid w:val="0"/>
        </w:rPr>
        <w:t>.</w:t>
      </w:r>
      <w:r>
        <w:rPr>
          <w:snapToGrid w:val="0"/>
        </w:rPr>
        <w:tab/>
        <w:t>Temporary investment</w:t>
      </w:r>
      <w:bookmarkEnd w:id="19"/>
    </w:p>
    <w:p>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pPr>
        <w:pStyle w:val="Footnotesection"/>
      </w:pPr>
      <w:r>
        <w:tab/>
        <w:t>[Section 17 amended: No. 98 of 1985 s. 3; No. 49 of 1996 s. 64; No. 77 of 2006 s. 17.]</w:t>
      </w:r>
    </w:p>
    <w:p>
      <w:pPr>
        <w:pStyle w:val="Heading5"/>
        <w:rPr>
          <w:snapToGrid w:val="0"/>
        </w:rPr>
      </w:pPr>
      <w:bookmarkStart w:id="20" w:name="_Toc32409348"/>
      <w:r>
        <w:rPr>
          <w:rStyle w:val="CharSectno"/>
        </w:rPr>
        <w:t>18</w:t>
      </w:r>
      <w:r>
        <w:rPr>
          <w:snapToGrid w:val="0"/>
        </w:rPr>
        <w:t>.</w:t>
      </w:r>
      <w:r>
        <w:rPr>
          <w:snapToGrid w:val="0"/>
        </w:rPr>
        <w:tab/>
        <w:t>Financial assistance</w:t>
      </w:r>
      <w:bookmarkEnd w:id="20"/>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No. 20 of 1955 s. 11; No. 113 of 1965 s. 4; No. 14 of 1996 s. 4.]</w:t>
      </w:r>
    </w:p>
    <w:p>
      <w:pPr>
        <w:pStyle w:val="Heading5"/>
        <w:rPr>
          <w:snapToGrid w:val="0"/>
        </w:rPr>
      </w:pPr>
      <w:bookmarkStart w:id="21" w:name="_Toc32409349"/>
      <w:r>
        <w:rPr>
          <w:rStyle w:val="CharSectno"/>
        </w:rPr>
        <w:t>19</w:t>
      </w:r>
      <w:r>
        <w:rPr>
          <w:snapToGrid w:val="0"/>
        </w:rPr>
        <w:t>.</w:t>
      </w:r>
      <w:r>
        <w:rPr>
          <w:snapToGrid w:val="0"/>
        </w:rPr>
        <w:tab/>
        <w:t>Rating powers of local government</w:t>
      </w:r>
      <w:bookmarkEnd w:id="21"/>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No. 20 of 1955 s. 12; No. 113 of 1965 s. 4; No. 29 of 1974 s. 6; No. 14 of 1996 s. 4.]</w:t>
      </w:r>
    </w:p>
    <w:p>
      <w:pPr>
        <w:pStyle w:val="Heading5"/>
        <w:rPr>
          <w:snapToGrid w:val="0"/>
        </w:rPr>
      </w:pPr>
      <w:bookmarkStart w:id="22" w:name="_Toc32409350"/>
      <w:r>
        <w:rPr>
          <w:rStyle w:val="CharSectno"/>
        </w:rPr>
        <w:t>20</w:t>
      </w:r>
      <w:r>
        <w:rPr>
          <w:i/>
          <w:snapToGrid w:val="0"/>
        </w:rPr>
        <w:t>.</w:t>
      </w:r>
      <w:r>
        <w:rPr>
          <w:i/>
          <w:snapToGrid w:val="0"/>
        </w:rPr>
        <w:tab/>
      </w:r>
      <w:r>
        <w:rPr>
          <w:snapToGrid w:val="0"/>
        </w:rPr>
        <w:t>Application of</w:t>
      </w:r>
      <w:r>
        <w:rPr>
          <w:i/>
          <w:snapToGrid w:val="0"/>
        </w:rPr>
        <w:t xml:space="preserve"> </w:t>
      </w:r>
      <w:r>
        <w:rPr>
          <w:i/>
        </w:rPr>
        <w:t>Financial Management Act 2006</w:t>
      </w:r>
      <w:r>
        <w:t xml:space="preserve"> and </w:t>
      </w:r>
      <w:r>
        <w:rPr>
          <w:i/>
        </w:rPr>
        <w:t>Auditor General Act 2006</w:t>
      </w:r>
      <w:bookmarkEnd w:id="2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20 inserted: No. 98 of 1985 s. 3; amended: No. 77 of 2006 s. 17.]</w:t>
      </w:r>
    </w:p>
    <w:p>
      <w:pPr>
        <w:pStyle w:val="Heading5"/>
        <w:rPr>
          <w:snapToGrid w:val="0"/>
        </w:rPr>
      </w:pPr>
      <w:bookmarkStart w:id="23" w:name="_Toc32409351"/>
      <w:r>
        <w:rPr>
          <w:rStyle w:val="CharSectno"/>
        </w:rPr>
        <w:t>20A</w:t>
      </w:r>
      <w:r>
        <w:rPr>
          <w:snapToGrid w:val="0"/>
        </w:rPr>
        <w:t>.</w:t>
      </w:r>
      <w:r>
        <w:rPr>
          <w:snapToGrid w:val="0"/>
        </w:rPr>
        <w:tab/>
        <w:t>Transition provisions relating to transfer of Public Library to the Board</w:t>
      </w:r>
      <w:bookmarkEnd w:id="23"/>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appointed day</w:t>
      </w:r>
      <w:r>
        <w:t xml:space="preserve"> means the day of the coming into operation of the </w:t>
      </w:r>
      <w:r>
        <w:rPr>
          <w:i/>
        </w:rPr>
        <w:t>Acts Amendment (Libraries) Act 1955</w:t>
      </w:r>
      <w:r>
        <w:t>;</w:t>
      </w:r>
    </w:p>
    <w:p>
      <w:pPr>
        <w:pStyle w:val="Defstart"/>
      </w:pPr>
      <w:r>
        <w:rPr>
          <w:b/>
        </w:rPr>
        <w:tab/>
      </w:r>
      <w:r>
        <w:rPr>
          <w:rStyle w:val="CharDefText"/>
        </w:rPr>
        <w:t>Public Library</w:t>
      </w:r>
      <w:r>
        <w:t xml:space="preserve"> means the Public Library of Western Australia mentioned in the Public Library Act;</w:t>
      </w:r>
    </w:p>
    <w:p>
      <w:pPr>
        <w:pStyle w:val="Defstart"/>
      </w:pPr>
      <w:r>
        <w:rPr>
          <w:b/>
        </w:rPr>
        <w:tab/>
      </w:r>
      <w:r>
        <w:rPr>
          <w:rStyle w:val="CharDefText"/>
        </w:rPr>
        <w:t>Public Library Act</w:t>
      </w:r>
      <w:r>
        <w:t xml:space="preserve"> means the </w:t>
      </w:r>
      <w:r>
        <w:rPr>
          <w:i/>
        </w:rPr>
        <w:t>Public Library, Museum, and Art Gallery of Western Australia Act 1911</w:t>
      </w:r>
      <w:r>
        <w:rPr>
          <w:vertAlign w:val="superscript"/>
        </w:rPr>
        <w:t> 5</w:t>
      </w:r>
      <w:r>
        <w:t>;</w:t>
      </w:r>
    </w:p>
    <w:p>
      <w:pPr>
        <w:pStyle w:val="Defstart"/>
      </w:pPr>
      <w:r>
        <w:rPr>
          <w:b/>
        </w:rPr>
        <w:tab/>
      </w:r>
      <w:bookmarkStart w:id="24" w:name="endcomma"/>
      <w:bookmarkEnd w:id="24"/>
      <w:r>
        <w:rPr>
          <w:rStyle w:val="CharDefText"/>
        </w:rPr>
        <w:t>Trustees</w:t>
      </w:r>
      <w:r>
        <w:t xml:space="preserve"> </w:t>
      </w:r>
      <w:bookmarkStart w:id="25" w:name="comma"/>
      <w:bookmarkEnd w:id="25"/>
      <w:r>
        <w:t>means the trustees in office under the Public Library Act.</w:t>
      </w:r>
    </w:p>
    <w:p>
      <w:pPr>
        <w:pStyle w:val="Ednotesubsection"/>
      </w:pPr>
      <w:r>
        <w:tab/>
        <w:t>[(2)</w:t>
      </w:r>
      <w:r>
        <w:tab/>
        <w:t>deleted]</w:t>
      </w:r>
    </w:p>
    <w:p>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(3B)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(4B)</w:t>
      </w:r>
      <w:r>
        <w:rPr>
          <w:snapToGrid w:val="0"/>
        </w:rPr>
        <w:tab/>
        <w:t xml:space="preserve">Where any doubt or difficulty arises as to whether </w:t>
      </w:r>
      <w:r>
        <w:t xml:space="preserve">subsection (4A) </w:t>
      </w:r>
      <w:r>
        <w:rPr>
          <w:snapToGrid w:val="0"/>
        </w:rPr>
        <w:t>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(4C)</w:t>
      </w:r>
      <w:r>
        <w:rPr>
          <w:snapToGrid w:val="0"/>
        </w:rPr>
        <w:tab/>
        <w:t xml:space="preserve">All contracts entered into or rights enjoyed prior to the commencement of the </w:t>
      </w:r>
      <w:r>
        <w:rPr>
          <w:i/>
          <w:snapToGrid w:val="0"/>
        </w:rPr>
        <w:t>Acts Amendment (Libraries) Act 1955</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be deemed gifts and bequests to or on behalf of or for the benefit of the Board.</w:t>
      </w:r>
    </w:p>
    <w:p>
      <w:pPr>
        <w:pStyle w:val="Subsection"/>
        <w:rPr>
          <w:snapToGrid w:val="0"/>
        </w:rPr>
      </w:pPr>
      <w:r>
        <w:rPr>
          <w:snapToGrid w:val="0"/>
        </w:rPr>
        <w:tab/>
        <w:t>(5B)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(7B)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Acts Amendment (Libraries) Act 1955</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No. 20 of 1955 s. 13; amended: No. 29 of 1974 s. 7; No. 19 of 2010 s. 51.]</w:t>
      </w:r>
    </w:p>
    <w:p>
      <w:pPr>
        <w:pStyle w:val="Heading5"/>
        <w:rPr>
          <w:snapToGrid w:val="0"/>
        </w:rPr>
      </w:pPr>
      <w:bookmarkStart w:id="26" w:name="_Toc32409352"/>
      <w:r>
        <w:rPr>
          <w:rStyle w:val="CharSectno"/>
        </w:rPr>
        <w:t>21</w:t>
      </w:r>
      <w:r>
        <w:rPr>
          <w:snapToGrid w:val="0"/>
        </w:rPr>
        <w:t>.</w:t>
      </w:r>
      <w:r>
        <w:rPr>
          <w:snapToGrid w:val="0"/>
        </w:rPr>
        <w:tab/>
        <w:t>Regulations</w:t>
      </w:r>
      <w:bookmarkEnd w:id="26"/>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No. 113 of 1965 s. 4; No. 29 of 1974 s. 8; No. 44 of 1983 s. 4; No. 53 of 2000 s. 12.]</w:t>
      </w:r>
    </w:p>
    <w:p>
      <w:pPr>
        <w:pStyle w:val="Ednotedivision"/>
      </w:pPr>
      <w:r>
        <w:t>[Heading deleted: No. 53 of 2000 s. 12.]</w:t>
      </w:r>
    </w:p>
    <w:p>
      <w:pPr>
        <w:pStyle w:val="Ednotesection"/>
      </w:pPr>
      <w:r>
        <w:t>[</w:t>
      </w:r>
      <w:r>
        <w:rPr>
          <w:b/>
        </w:rPr>
        <w:t>22</w:t>
      </w:r>
      <w:r>
        <w:rPr>
          <w:b/>
        </w:rPr>
        <w:noBreakHyphen/>
        <w:t>33.</w:t>
      </w:r>
      <w:r>
        <w:tab/>
        <w:t>Deleted: No. 53 of 2000 s. 12.]</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27" w:name="_Toc32409326"/>
      <w:bookmarkStart w:id="28" w:name="_Toc32409353"/>
      <w:r>
        <w:t>Notes</w:t>
      </w:r>
      <w:bookmarkEnd w:id="27"/>
      <w:bookmarkEnd w:id="28"/>
    </w:p>
    <w:p>
      <w:pPr>
        <w:pStyle w:val="nStatement"/>
      </w:pPr>
      <w:r>
        <w:t xml:space="preserve">This is a compilation of the </w:t>
      </w:r>
      <w:r>
        <w:rPr>
          <w:i/>
          <w:noProof/>
        </w:rPr>
        <w:t>Library Board of Western Australia Act 1951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 w:name="_Toc32409354"/>
      <w: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2213"/>
        <w:gridCol w:w="16"/>
        <w:gridCol w:w="39"/>
        <w:gridCol w:w="1078"/>
        <w:gridCol w:w="17"/>
        <w:gridCol w:w="39"/>
        <w:gridCol w:w="1116"/>
        <w:gridCol w:w="18"/>
        <w:gridCol w:w="2535"/>
        <w:gridCol w:w="26"/>
      </w:tblGrid>
      <w:tr>
        <w:trPr>
          <w:gridAfter w:val="1"/>
          <w:wAfter w:w="26" w:type="dxa"/>
          <w:cantSplit/>
          <w:tblHeader/>
        </w:trPr>
        <w:tc>
          <w:tcPr>
            <w:tcW w:w="2213" w:type="dxa"/>
            <w:tcBorders>
              <w:top w:val="single" w:sz="8" w:space="0" w:color="auto"/>
              <w:bottom w:val="single" w:sz="8" w:space="0" w:color="auto"/>
            </w:tcBorders>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tcPr>
          <w:p>
            <w:pPr>
              <w:pStyle w:val="nTable"/>
              <w:spacing w:after="40"/>
              <w:rPr>
                <w:b/>
              </w:rPr>
            </w:pPr>
            <w:r>
              <w:rPr>
                <w:b/>
              </w:rPr>
              <w:t>Number and year</w:t>
            </w:r>
          </w:p>
        </w:tc>
        <w:tc>
          <w:tcPr>
            <w:tcW w:w="1172" w:type="dxa"/>
            <w:gridSpan w:val="3"/>
            <w:tcBorders>
              <w:top w:val="single" w:sz="8" w:space="0" w:color="auto"/>
              <w:bottom w:val="single" w:sz="8" w:space="0" w:color="auto"/>
            </w:tcBorders>
          </w:tcPr>
          <w:p>
            <w:pPr>
              <w:pStyle w:val="nTable"/>
              <w:spacing w:after="40"/>
              <w:rPr>
                <w:b/>
              </w:rPr>
            </w:pPr>
            <w:r>
              <w:rPr>
                <w:b/>
              </w:rPr>
              <w:t>Assent</w:t>
            </w:r>
          </w:p>
        </w:tc>
        <w:tc>
          <w:tcPr>
            <w:tcW w:w="255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6" w:type="dxa"/>
          <w:cantSplit/>
        </w:trPr>
        <w:tc>
          <w:tcPr>
            <w:tcW w:w="2213" w:type="dxa"/>
          </w:tcPr>
          <w:p>
            <w:pPr>
              <w:pStyle w:val="nTable"/>
              <w:spacing w:after="40"/>
              <w:ind w:right="113"/>
            </w:pPr>
            <w:r>
              <w:rPr>
                <w:i/>
              </w:rPr>
              <w:t>Library Board of Western Australia Act 1951</w:t>
            </w:r>
          </w:p>
        </w:tc>
        <w:tc>
          <w:tcPr>
            <w:tcW w:w="1133" w:type="dxa"/>
            <w:gridSpan w:val="3"/>
          </w:tcPr>
          <w:p>
            <w:pPr>
              <w:pStyle w:val="nTable"/>
              <w:spacing w:after="40"/>
            </w:pPr>
            <w:r>
              <w:t>42 of 1951</w:t>
            </w:r>
          </w:p>
        </w:tc>
        <w:tc>
          <w:tcPr>
            <w:tcW w:w="1172" w:type="dxa"/>
            <w:gridSpan w:val="3"/>
          </w:tcPr>
          <w:p>
            <w:pPr>
              <w:pStyle w:val="nTable"/>
              <w:spacing w:after="40"/>
            </w:pPr>
            <w:r>
              <w:t>20 Dec 1951</w:t>
            </w:r>
          </w:p>
        </w:tc>
        <w:tc>
          <w:tcPr>
            <w:tcW w:w="2553" w:type="dxa"/>
            <w:gridSpan w:val="2"/>
          </w:tcPr>
          <w:p>
            <w:pPr>
              <w:pStyle w:val="nTable"/>
              <w:spacing w:after="40"/>
            </w:pPr>
            <w:r>
              <w:t xml:space="preserve">30 Sep 1952 (see s. 2 and </w:t>
            </w:r>
            <w:r>
              <w:rPr>
                <w:i/>
              </w:rPr>
              <w:t xml:space="preserve">Gazette </w:t>
            </w:r>
            <w:r>
              <w:t>26 Sep 1952 p. 2358)</w:t>
            </w:r>
          </w:p>
        </w:tc>
      </w:tr>
      <w:tr>
        <w:trPr>
          <w:gridAfter w:val="1"/>
          <w:wAfter w:w="26" w:type="dxa"/>
          <w:cantSplit/>
        </w:trPr>
        <w:tc>
          <w:tcPr>
            <w:tcW w:w="2213" w:type="dxa"/>
          </w:tcPr>
          <w:p>
            <w:pPr>
              <w:pStyle w:val="nTable"/>
              <w:spacing w:after="40"/>
              <w:ind w:right="113"/>
            </w:pPr>
            <w:r>
              <w:rPr>
                <w:i/>
              </w:rPr>
              <w:t>Acts Amendment (Libraries) Act 1955</w:t>
            </w:r>
            <w:r>
              <w:t xml:space="preserve"> Pt. I</w:t>
            </w:r>
          </w:p>
        </w:tc>
        <w:tc>
          <w:tcPr>
            <w:tcW w:w="1133" w:type="dxa"/>
            <w:gridSpan w:val="3"/>
          </w:tcPr>
          <w:p>
            <w:pPr>
              <w:pStyle w:val="nTable"/>
              <w:spacing w:after="40"/>
            </w:pPr>
            <w:r>
              <w:t>20 of 1955</w:t>
            </w:r>
          </w:p>
        </w:tc>
        <w:tc>
          <w:tcPr>
            <w:tcW w:w="1172" w:type="dxa"/>
            <w:gridSpan w:val="3"/>
          </w:tcPr>
          <w:p>
            <w:pPr>
              <w:pStyle w:val="nTable"/>
              <w:spacing w:after="40"/>
            </w:pPr>
            <w:r>
              <w:t>3 Nov 1955</w:t>
            </w:r>
          </w:p>
        </w:tc>
        <w:tc>
          <w:tcPr>
            <w:tcW w:w="2553" w:type="dxa"/>
            <w:gridSpan w:val="2"/>
          </w:tcPr>
          <w:p>
            <w:pPr>
              <w:pStyle w:val="nTable"/>
              <w:spacing w:after="40"/>
            </w:pPr>
            <w:r>
              <w:t>1 Dec 1955 (see s. 2)</w:t>
            </w:r>
          </w:p>
        </w:tc>
      </w:tr>
      <w:tr>
        <w:trPr>
          <w:gridAfter w:val="1"/>
          <w:wAfter w:w="26" w:type="dxa"/>
          <w:cantSplit/>
        </w:trPr>
        <w:tc>
          <w:tcPr>
            <w:tcW w:w="7071" w:type="dxa"/>
            <w:gridSpan w:val="9"/>
          </w:tcPr>
          <w:p>
            <w:pPr>
              <w:pStyle w:val="nTable"/>
              <w:spacing w:after="40"/>
            </w:pPr>
            <w:r>
              <w:rPr>
                <w:b/>
              </w:rPr>
              <w:t xml:space="preserve">Reprint of the </w:t>
            </w:r>
            <w:r>
              <w:rPr>
                <w:b/>
                <w:i/>
              </w:rPr>
              <w:t>Library Board of Western Australia Act 1951</w:t>
            </w:r>
            <w:r>
              <w:rPr>
                <w:b/>
              </w:rPr>
              <w:t xml:space="preserve"> approved 6 Aug 1963 in Vol. 17 of Reprinted Acts</w:t>
            </w:r>
            <w:r>
              <w:t xml:space="preserve"> (includes amendments listed above)</w:t>
            </w:r>
          </w:p>
        </w:tc>
      </w:tr>
      <w:tr>
        <w:trPr>
          <w:gridAfter w:val="1"/>
          <w:wAfter w:w="26" w:type="dxa"/>
          <w:cantSplit/>
        </w:trPr>
        <w:tc>
          <w:tcPr>
            <w:tcW w:w="2213" w:type="dxa"/>
          </w:tcPr>
          <w:p>
            <w:pPr>
              <w:pStyle w:val="nTable"/>
              <w:spacing w:after="40"/>
              <w:ind w:right="113"/>
            </w:pPr>
            <w:r>
              <w:rPr>
                <w:i/>
              </w:rPr>
              <w:t>Decimal Currency Act 1965</w:t>
            </w:r>
          </w:p>
        </w:tc>
        <w:tc>
          <w:tcPr>
            <w:tcW w:w="1133" w:type="dxa"/>
            <w:gridSpan w:val="3"/>
          </w:tcPr>
          <w:p>
            <w:pPr>
              <w:pStyle w:val="nTable"/>
              <w:spacing w:after="40"/>
            </w:pPr>
            <w:r>
              <w:t>113 of 1965</w:t>
            </w:r>
          </w:p>
        </w:tc>
        <w:tc>
          <w:tcPr>
            <w:tcW w:w="1172" w:type="dxa"/>
            <w:gridSpan w:val="3"/>
          </w:tcPr>
          <w:p>
            <w:pPr>
              <w:pStyle w:val="nTable"/>
              <w:spacing w:after="40"/>
            </w:pPr>
            <w:r>
              <w:t>21 Dec 1965</w:t>
            </w:r>
          </w:p>
        </w:tc>
        <w:tc>
          <w:tcPr>
            <w:tcW w:w="2553" w:type="dxa"/>
            <w:gridSpan w:val="2"/>
          </w:tcPr>
          <w:p>
            <w:pPr>
              <w:pStyle w:val="nTable"/>
              <w:spacing w:after="40"/>
            </w:pPr>
            <w:r>
              <w:t>Act other than s. 4-9: 21 Dec 1965 (see s. 2(1));</w:t>
            </w:r>
            <w:r>
              <w:br/>
              <w:t>s. 4-9: 14 Feb 1966 (see s. 2(2))</w:t>
            </w:r>
          </w:p>
        </w:tc>
      </w:tr>
      <w:tr>
        <w:trPr>
          <w:gridAfter w:val="1"/>
          <w:wAfter w:w="26" w:type="dxa"/>
          <w:cantSplit/>
        </w:trPr>
        <w:tc>
          <w:tcPr>
            <w:tcW w:w="2213" w:type="dxa"/>
          </w:tcPr>
          <w:p>
            <w:pPr>
              <w:pStyle w:val="nTable"/>
              <w:spacing w:after="40"/>
              <w:ind w:right="113"/>
              <w:rPr>
                <w:i/>
              </w:rPr>
            </w:pPr>
            <w:r>
              <w:rPr>
                <w:i/>
              </w:rPr>
              <w:t>Library Board of Western Australia Act Amendment Act 1974</w:t>
            </w:r>
          </w:p>
        </w:tc>
        <w:tc>
          <w:tcPr>
            <w:tcW w:w="1133" w:type="dxa"/>
            <w:gridSpan w:val="3"/>
          </w:tcPr>
          <w:p>
            <w:pPr>
              <w:pStyle w:val="nTable"/>
              <w:spacing w:after="40"/>
            </w:pPr>
            <w:r>
              <w:t>29 of 1974</w:t>
            </w:r>
          </w:p>
        </w:tc>
        <w:tc>
          <w:tcPr>
            <w:tcW w:w="1172" w:type="dxa"/>
            <w:gridSpan w:val="3"/>
          </w:tcPr>
          <w:p>
            <w:pPr>
              <w:pStyle w:val="nTable"/>
              <w:spacing w:after="40"/>
            </w:pPr>
            <w:r>
              <w:t>29 Oct 1974</w:t>
            </w:r>
          </w:p>
        </w:tc>
        <w:tc>
          <w:tcPr>
            <w:tcW w:w="2553" w:type="dxa"/>
            <w:gridSpan w:val="2"/>
          </w:tcPr>
          <w:p>
            <w:pPr>
              <w:pStyle w:val="nTable"/>
              <w:spacing w:after="40"/>
            </w:pPr>
            <w:r>
              <w:t>29 Oct 1974</w:t>
            </w:r>
          </w:p>
        </w:tc>
      </w:tr>
      <w:tr>
        <w:trPr>
          <w:gridAfter w:val="1"/>
          <w:wAfter w:w="26" w:type="dxa"/>
          <w:cantSplit/>
        </w:trPr>
        <w:tc>
          <w:tcPr>
            <w:tcW w:w="2229" w:type="dxa"/>
            <w:gridSpan w:val="2"/>
          </w:tcPr>
          <w:p>
            <w:pPr>
              <w:pStyle w:val="nTable"/>
              <w:spacing w:after="40"/>
              <w:ind w:right="113"/>
              <w:rPr>
                <w:i/>
              </w:rPr>
            </w:pPr>
            <w:r>
              <w:rPr>
                <w:i/>
              </w:rPr>
              <w:t>Library Board of Western Australia Amendment Act 1983</w:t>
            </w:r>
          </w:p>
        </w:tc>
        <w:tc>
          <w:tcPr>
            <w:tcW w:w="1134" w:type="dxa"/>
            <w:gridSpan w:val="3"/>
          </w:tcPr>
          <w:p>
            <w:pPr>
              <w:pStyle w:val="nTable"/>
              <w:spacing w:after="40"/>
            </w:pPr>
            <w:r>
              <w:t>44 of 1983</w:t>
            </w:r>
          </w:p>
        </w:tc>
        <w:tc>
          <w:tcPr>
            <w:tcW w:w="1155" w:type="dxa"/>
            <w:gridSpan w:val="2"/>
          </w:tcPr>
          <w:p>
            <w:pPr>
              <w:pStyle w:val="nTable"/>
              <w:spacing w:after="40"/>
            </w:pPr>
            <w:r>
              <w:t>5 Dec 1983</w:t>
            </w:r>
          </w:p>
        </w:tc>
        <w:tc>
          <w:tcPr>
            <w:tcW w:w="2553" w:type="dxa"/>
            <w:gridSpan w:val="2"/>
          </w:tcPr>
          <w:p>
            <w:pPr>
              <w:pStyle w:val="nTable"/>
              <w:spacing w:after="40"/>
            </w:pPr>
            <w:r>
              <w:t>5 Dec 1983</w:t>
            </w:r>
          </w:p>
        </w:tc>
      </w:tr>
      <w:tr>
        <w:trPr>
          <w:gridAfter w:val="1"/>
          <w:wAfter w:w="26" w:type="dxa"/>
          <w:cantSplit/>
        </w:trPr>
        <w:tc>
          <w:tcPr>
            <w:tcW w:w="7071" w:type="dxa"/>
            <w:gridSpan w:val="9"/>
          </w:tcPr>
          <w:p>
            <w:pPr>
              <w:pStyle w:val="nTable"/>
              <w:spacing w:after="40"/>
            </w:pPr>
            <w:r>
              <w:rPr>
                <w:b/>
              </w:rPr>
              <w:t xml:space="preserve">Reprint of the </w:t>
            </w:r>
            <w:r>
              <w:rPr>
                <w:b/>
                <w:i/>
              </w:rPr>
              <w:t>Library Board of Western Australia Act 1951</w:t>
            </w:r>
            <w:r>
              <w:rPr>
                <w:b/>
              </w:rPr>
              <w:t xml:space="preserve"> approved 17 May 1984 </w:t>
            </w:r>
            <w:r>
              <w:t>(includes amendments listed above)</w:t>
            </w:r>
          </w:p>
        </w:tc>
      </w:tr>
      <w:tr>
        <w:trPr>
          <w:gridAfter w:val="1"/>
          <w:wAfter w:w="26" w:type="dxa"/>
          <w:cantSplit/>
        </w:trPr>
        <w:tc>
          <w:tcPr>
            <w:tcW w:w="2229" w:type="dxa"/>
            <w:gridSpan w:val="2"/>
          </w:tcPr>
          <w:p>
            <w:pPr>
              <w:pStyle w:val="nTable"/>
              <w:spacing w:after="40"/>
              <w:ind w:right="113"/>
            </w:pPr>
            <w:r>
              <w:rPr>
                <w:i/>
              </w:rPr>
              <w:t xml:space="preserve">Acts Amendment (Financial Administration and Audit) Act 1985 </w:t>
            </w:r>
            <w:r>
              <w:t>s. 3</w:t>
            </w:r>
          </w:p>
        </w:tc>
        <w:tc>
          <w:tcPr>
            <w:tcW w:w="1134" w:type="dxa"/>
            <w:gridSpan w:val="3"/>
          </w:tcPr>
          <w:p>
            <w:pPr>
              <w:pStyle w:val="nTable"/>
              <w:spacing w:after="40"/>
            </w:pPr>
            <w:r>
              <w:t>98 of 1985</w:t>
            </w:r>
          </w:p>
        </w:tc>
        <w:tc>
          <w:tcPr>
            <w:tcW w:w="1155" w:type="dxa"/>
            <w:gridSpan w:val="2"/>
          </w:tcPr>
          <w:p>
            <w:pPr>
              <w:pStyle w:val="nTable"/>
              <w:spacing w:after="40"/>
            </w:pPr>
            <w:r>
              <w:t>4 Dec 1985</w:t>
            </w:r>
          </w:p>
        </w:tc>
        <w:tc>
          <w:tcPr>
            <w:tcW w:w="2553" w:type="dxa"/>
            <w:gridSpan w:val="2"/>
          </w:tcPr>
          <w:p>
            <w:pPr>
              <w:pStyle w:val="nTable"/>
              <w:spacing w:after="40"/>
            </w:pPr>
            <w:r>
              <w:t xml:space="preserve">1 Jul 1986 (see s. 2 and </w:t>
            </w:r>
            <w:r>
              <w:rPr>
                <w:i/>
              </w:rPr>
              <w:t xml:space="preserve">Gazette </w:t>
            </w:r>
            <w:r>
              <w:t>30 Jun 1986 p. 2255)</w:t>
            </w:r>
          </w:p>
        </w:tc>
      </w:tr>
      <w:tr>
        <w:trPr>
          <w:gridAfter w:val="1"/>
          <w:wAfter w:w="26" w:type="dxa"/>
          <w:cantSplit/>
        </w:trPr>
        <w:tc>
          <w:tcPr>
            <w:tcW w:w="2229" w:type="dxa"/>
            <w:gridSpan w:val="2"/>
          </w:tcPr>
          <w:p>
            <w:pPr>
              <w:pStyle w:val="nTable"/>
              <w:spacing w:after="40"/>
              <w:ind w:right="113"/>
            </w:pPr>
            <w:r>
              <w:rPr>
                <w:i/>
              </w:rPr>
              <w:t>Acts Amendment (Arts Representation) Act 1987</w:t>
            </w:r>
            <w:r>
              <w:t xml:space="preserve"> Pt. III</w:t>
            </w:r>
          </w:p>
        </w:tc>
        <w:tc>
          <w:tcPr>
            <w:tcW w:w="1134" w:type="dxa"/>
            <w:gridSpan w:val="3"/>
          </w:tcPr>
          <w:p>
            <w:pPr>
              <w:pStyle w:val="nTable"/>
              <w:spacing w:after="40"/>
            </w:pPr>
            <w:r>
              <w:t>75 of 1987</w:t>
            </w:r>
          </w:p>
        </w:tc>
        <w:tc>
          <w:tcPr>
            <w:tcW w:w="1155" w:type="dxa"/>
            <w:gridSpan w:val="2"/>
          </w:tcPr>
          <w:p>
            <w:pPr>
              <w:pStyle w:val="nTable"/>
              <w:spacing w:after="40"/>
            </w:pPr>
            <w:r>
              <w:t>26 Nov 1987</w:t>
            </w:r>
          </w:p>
        </w:tc>
        <w:tc>
          <w:tcPr>
            <w:tcW w:w="2553" w:type="dxa"/>
            <w:gridSpan w:val="2"/>
          </w:tcPr>
          <w:p>
            <w:pPr>
              <w:pStyle w:val="nTable"/>
              <w:spacing w:after="40"/>
            </w:pPr>
            <w:r>
              <w:t xml:space="preserve">12 Feb 1988 (see s. 2 and </w:t>
            </w:r>
            <w:r>
              <w:rPr>
                <w:i/>
              </w:rPr>
              <w:t>Gazette</w:t>
            </w:r>
            <w:r>
              <w:t xml:space="preserve"> 12 Feb 1988 p. 399)</w:t>
            </w:r>
          </w:p>
        </w:tc>
      </w:tr>
      <w:tr>
        <w:trPr>
          <w:cantSplit/>
        </w:trPr>
        <w:tc>
          <w:tcPr>
            <w:tcW w:w="2268" w:type="dxa"/>
            <w:gridSpan w:val="3"/>
          </w:tcPr>
          <w:p>
            <w:pPr>
              <w:pStyle w:val="nTable"/>
              <w:spacing w:after="40"/>
              <w:ind w:right="113"/>
            </w:pPr>
            <w:r>
              <w:rPr>
                <w:i/>
              </w:rPr>
              <w:t>Acts Amendment (Public Service) Act 1987</w:t>
            </w:r>
            <w:r>
              <w:t xml:space="preserve"> s. 32</w:t>
            </w:r>
          </w:p>
        </w:tc>
        <w:tc>
          <w:tcPr>
            <w:tcW w:w="1134" w:type="dxa"/>
            <w:gridSpan w:val="3"/>
          </w:tcPr>
          <w:p>
            <w:pPr>
              <w:pStyle w:val="nTable"/>
              <w:spacing w:after="40"/>
            </w:pPr>
            <w:r>
              <w:t>113 of 1987</w:t>
            </w:r>
          </w:p>
        </w:tc>
        <w:tc>
          <w:tcPr>
            <w:tcW w:w="1134" w:type="dxa"/>
            <w:gridSpan w:val="2"/>
          </w:tcPr>
          <w:p>
            <w:pPr>
              <w:pStyle w:val="nTable"/>
              <w:spacing w:after="40"/>
            </w:pPr>
            <w:r>
              <w:t>31 Dec 1987</w:t>
            </w:r>
          </w:p>
        </w:tc>
        <w:tc>
          <w:tcPr>
            <w:tcW w:w="2561"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3"/>
          </w:tcPr>
          <w:p>
            <w:pPr>
              <w:pStyle w:val="nTable"/>
              <w:spacing w:after="40"/>
              <w:ind w:right="113"/>
            </w:pPr>
            <w:r>
              <w:rPr>
                <w:i/>
              </w:rPr>
              <w:t>Acts Amendment (Education) Act 1988</w:t>
            </w:r>
            <w:r>
              <w:t xml:space="preserve"> Pt. 7</w:t>
            </w:r>
          </w:p>
        </w:tc>
        <w:tc>
          <w:tcPr>
            <w:tcW w:w="1134" w:type="dxa"/>
            <w:gridSpan w:val="3"/>
          </w:tcPr>
          <w:p>
            <w:pPr>
              <w:pStyle w:val="nTable"/>
              <w:spacing w:after="40"/>
            </w:pPr>
            <w:r>
              <w:t>7 of 1988</w:t>
            </w:r>
          </w:p>
        </w:tc>
        <w:tc>
          <w:tcPr>
            <w:tcW w:w="1134" w:type="dxa"/>
            <w:gridSpan w:val="2"/>
          </w:tcPr>
          <w:p>
            <w:pPr>
              <w:pStyle w:val="nTable"/>
              <w:spacing w:after="40"/>
            </w:pPr>
            <w:r>
              <w:t>30 Jun 1988</w:t>
            </w:r>
          </w:p>
        </w:tc>
        <w:tc>
          <w:tcPr>
            <w:tcW w:w="2561" w:type="dxa"/>
            <w:gridSpan w:val="2"/>
          </w:tcPr>
          <w:p>
            <w:pPr>
              <w:pStyle w:val="nTable"/>
              <w:spacing w:after="40"/>
            </w:pPr>
            <w:r>
              <w:t xml:space="preserve">8 Jul 1988 (see s. 2 and </w:t>
            </w:r>
            <w:r>
              <w:rPr>
                <w:i/>
              </w:rPr>
              <w:t>Gazette</w:t>
            </w:r>
            <w:r>
              <w:t xml:space="preserve"> 8 Jul 1988 p. 2371)</w:t>
            </w:r>
          </w:p>
        </w:tc>
      </w:tr>
      <w:tr>
        <w:trPr>
          <w:cantSplit/>
        </w:trPr>
        <w:tc>
          <w:tcPr>
            <w:tcW w:w="2268" w:type="dxa"/>
            <w:gridSpan w:val="3"/>
          </w:tcPr>
          <w:p>
            <w:pPr>
              <w:pStyle w:val="nTable"/>
              <w:spacing w:after="40"/>
              <w:ind w:right="113"/>
            </w:pPr>
            <w:r>
              <w:rPr>
                <w:i/>
              </w:rPr>
              <w:t>Financial Administration Legislation Amendment Act 1993</w:t>
            </w:r>
            <w:r>
              <w:t xml:space="preserve"> s. 11</w:t>
            </w:r>
          </w:p>
        </w:tc>
        <w:tc>
          <w:tcPr>
            <w:tcW w:w="1134" w:type="dxa"/>
            <w:gridSpan w:val="3"/>
          </w:tcPr>
          <w:p>
            <w:pPr>
              <w:pStyle w:val="nTable"/>
              <w:spacing w:after="40"/>
            </w:pPr>
            <w:r>
              <w:t>6 of 1993</w:t>
            </w:r>
          </w:p>
        </w:tc>
        <w:tc>
          <w:tcPr>
            <w:tcW w:w="1134" w:type="dxa"/>
            <w:gridSpan w:val="2"/>
          </w:tcPr>
          <w:p>
            <w:pPr>
              <w:pStyle w:val="nTable"/>
              <w:spacing w:after="40"/>
              <w:ind w:right="-56"/>
            </w:pPr>
            <w:r>
              <w:t>27 Aug 1993</w:t>
            </w:r>
          </w:p>
        </w:tc>
        <w:tc>
          <w:tcPr>
            <w:tcW w:w="2561" w:type="dxa"/>
            <w:gridSpan w:val="2"/>
          </w:tcPr>
          <w:p>
            <w:pPr>
              <w:pStyle w:val="nTable"/>
              <w:spacing w:after="40"/>
            </w:pPr>
            <w:r>
              <w:t>1 Jul 1993 (see s. 2(1))</w:t>
            </w:r>
          </w:p>
        </w:tc>
      </w:tr>
      <w:tr>
        <w:trPr>
          <w:cantSplit/>
        </w:trPr>
        <w:tc>
          <w:tcPr>
            <w:tcW w:w="2268" w:type="dxa"/>
            <w:gridSpan w:val="3"/>
          </w:tcPr>
          <w:p>
            <w:pPr>
              <w:pStyle w:val="nTable"/>
              <w:spacing w:after="20"/>
              <w:ind w:right="113"/>
            </w:pPr>
            <w:r>
              <w:rPr>
                <w:i/>
              </w:rPr>
              <w:t>Acts Amendment (Public Sector Management) Act 1994</w:t>
            </w:r>
            <w:r>
              <w:t xml:space="preserve"> s. 19</w:t>
            </w:r>
          </w:p>
        </w:tc>
        <w:tc>
          <w:tcPr>
            <w:tcW w:w="1134" w:type="dxa"/>
            <w:gridSpan w:val="3"/>
          </w:tcPr>
          <w:p>
            <w:pPr>
              <w:pStyle w:val="nTable"/>
              <w:spacing w:after="20"/>
            </w:pPr>
            <w:r>
              <w:t>32 of 1994</w:t>
            </w:r>
          </w:p>
        </w:tc>
        <w:tc>
          <w:tcPr>
            <w:tcW w:w="1134" w:type="dxa"/>
            <w:gridSpan w:val="2"/>
          </w:tcPr>
          <w:p>
            <w:pPr>
              <w:pStyle w:val="nTable"/>
              <w:spacing w:after="20"/>
              <w:ind w:right="-56"/>
            </w:pPr>
            <w:r>
              <w:t>29 Jun 1994</w:t>
            </w:r>
          </w:p>
        </w:tc>
        <w:tc>
          <w:tcPr>
            <w:tcW w:w="2561" w:type="dxa"/>
            <w:gridSpan w:val="2"/>
          </w:tcPr>
          <w:p>
            <w:pPr>
              <w:pStyle w:val="nTable"/>
              <w:spacing w:after="20"/>
            </w:pPr>
            <w:r>
              <w:t xml:space="preserve">1 Oct 1994 (see s. 2 and </w:t>
            </w:r>
            <w:r>
              <w:rPr>
                <w:i/>
              </w:rPr>
              <w:t>Gazette</w:t>
            </w:r>
            <w:r>
              <w:t xml:space="preserve"> 30 Sep 1994 p. 4948)</w:t>
            </w:r>
          </w:p>
        </w:tc>
      </w:tr>
      <w:tr>
        <w:trPr>
          <w:cantSplit/>
        </w:trPr>
        <w:tc>
          <w:tcPr>
            <w:tcW w:w="2268" w:type="dxa"/>
            <w:gridSpan w:val="3"/>
          </w:tcPr>
          <w:p>
            <w:pPr>
              <w:pStyle w:val="nTable"/>
              <w:spacing w:after="20"/>
              <w:ind w:right="23"/>
            </w:pPr>
            <w:r>
              <w:rPr>
                <w:i/>
              </w:rPr>
              <w:t>Local Government (Consequential Amendments) Act 1996</w:t>
            </w:r>
            <w:r>
              <w:t xml:space="preserve"> s. 4</w:t>
            </w:r>
          </w:p>
        </w:tc>
        <w:tc>
          <w:tcPr>
            <w:tcW w:w="1134" w:type="dxa"/>
            <w:gridSpan w:val="3"/>
          </w:tcPr>
          <w:p>
            <w:pPr>
              <w:pStyle w:val="nTable"/>
              <w:spacing w:after="20"/>
            </w:pPr>
            <w:r>
              <w:t>14 of 1996</w:t>
            </w:r>
          </w:p>
        </w:tc>
        <w:tc>
          <w:tcPr>
            <w:tcW w:w="1134" w:type="dxa"/>
            <w:gridSpan w:val="2"/>
          </w:tcPr>
          <w:p>
            <w:pPr>
              <w:pStyle w:val="nTable"/>
              <w:spacing w:after="20"/>
              <w:ind w:right="-56"/>
            </w:pPr>
            <w:r>
              <w:t>28 Jun 1996</w:t>
            </w:r>
          </w:p>
        </w:tc>
        <w:tc>
          <w:tcPr>
            <w:tcW w:w="2561" w:type="dxa"/>
            <w:gridSpan w:val="2"/>
          </w:tcPr>
          <w:p>
            <w:pPr>
              <w:pStyle w:val="nTable"/>
              <w:spacing w:after="20"/>
            </w:pPr>
            <w:r>
              <w:t>1 Jul 1996 (see s. 2)</w:t>
            </w:r>
          </w:p>
        </w:tc>
      </w:tr>
      <w:tr>
        <w:trPr>
          <w:cantSplit/>
        </w:trPr>
        <w:tc>
          <w:tcPr>
            <w:tcW w:w="2268" w:type="dxa"/>
            <w:gridSpan w:val="3"/>
          </w:tcPr>
          <w:p>
            <w:pPr>
              <w:pStyle w:val="nTable"/>
              <w:spacing w:after="20"/>
              <w:ind w:right="113"/>
            </w:pPr>
            <w:r>
              <w:rPr>
                <w:i/>
              </w:rPr>
              <w:t>Education Amendment Act 1996</w:t>
            </w:r>
            <w:r>
              <w:t xml:space="preserve"> s. 16(6)</w:t>
            </w:r>
          </w:p>
        </w:tc>
        <w:tc>
          <w:tcPr>
            <w:tcW w:w="1134" w:type="dxa"/>
            <w:gridSpan w:val="3"/>
          </w:tcPr>
          <w:p>
            <w:pPr>
              <w:pStyle w:val="nTable"/>
              <w:spacing w:after="20"/>
            </w:pPr>
            <w:r>
              <w:t>22 of 1996</w:t>
            </w:r>
          </w:p>
        </w:tc>
        <w:tc>
          <w:tcPr>
            <w:tcW w:w="1134" w:type="dxa"/>
            <w:gridSpan w:val="2"/>
          </w:tcPr>
          <w:p>
            <w:pPr>
              <w:pStyle w:val="nTable"/>
              <w:spacing w:after="20"/>
              <w:ind w:right="-56"/>
            </w:pPr>
            <w:r>
              <w:t>11 Jul 1996</w:t>
            </w:r>
          </w:p>
        </w:tc>
        <w:tc>
          <w:tcPr>
            <w:tcW w:w="2561" w:type="dxa"/>
            <w:gridSpan w:val="2"/>
          </w:tcPr>
          <w:p>
            <w:pPr>
              <w:pStyle w:val="nTable"/>
              <w:spacing w:after="20"/>
            </w:pPr>
            <w:r>
              <w:t>11 Jul 1996 (see s. 2(1))</w:t>
            </w:r>
          </w:p>
        </w:tc>
      </w:tr>
      <w:tr>
        <w:trPr>
          <w:cantSplit/>
        </w:trPr>
        <w:tc>
          <w:tcPr>
            <w:tcW w:w="2268" w:type="dxa"/>
            <w:gridSpan w:val="3"/>
          </w:tcPr>
          <w:p>
            <w:pPr>
              <w:pStyle w:val="nTable"/>
              <w:spacing w:after="20"/>
              <w:ind w:right="113"/>
            </w:pPr>
            <w:r>
              <w:rPr>
                <w:i/>
              </w:rPr>
              <w:t>Financial Legislation Amendment Act 1996</w:t>
            </w:r>
            <w:r>
              <w:t xml:space="preserve"> s. 64</w:t>
            </w:r>
          </w:p>
        </w:tc>
        <w:tc>
          <w:tcPr>
            <w:tcW w:w="1134" w:type="dxa"/>
            <w:gridSpan w:val="3"/>
          </w:tcPr>
          <w:p>
            <w:pPr>
              <w:pStyle w:val="nTable"/>
              <w:spacing w:after="20"/>
            </w:pPr>
            <w:r>
              <w:t>49 of 1996</w:t>
            </w:r>
          </w:p>
        </w:tc>
        <w:tc>
          <w:tcPr>
            <w:tcW w:w="1134" w:type="dxa"/>
            <w:gridSpan w:val="2"/>
          </w:tcPr>
          <w:p>
            <w:pPr>
              <w:pStyle w:val="nTable"/>
              <w:spacing w:after="20"/>
              <w:ind w:right="-56"/>
            </w:pPr>
            <w:r>
              <w:t>25 Oct 1996</w:t>
            </w:r>
          </w:p>
        </w:tc>
        <w:tc>
          <w:tcPr>
            <w:tcW w:w="2561" w:type="dxa"/>
            <w:gridSpan w:val="2"/>
          </w:tcPr>
          <w:p>
            <w:pPr>
              <w:pStyle w:val="nTable"/>
              <w:spacing w:after="20"/>
            </w:pPr>
            <w:r>
              <w:t>25 Oct 1996 (see s. 2(1))</w:t>
            </w:r>
          </w:p>
        </w:tc>
      </w:tr>
      <w:tr>
        <w:trPr>
          <w:cantSplit/>
        </w:trPr>
        <w:tc>
          <w:tcPr>
            <w:tcW w:w="2268" w:type="dxa"/>
            <w:gridSpan w:val="3"/>
          </w:tcPr>
          <w:p>
            <w:pPr>
              <w:pStyle w:val="nTable"/>
              <w:spacing w:after="20"/>
              <w:ind w:right="23"/>
            </w:pPr>
            <w:r>
              <w:rPr>
                <w:i/>
              </w:rPr>
              <w:t>Statutes (Repeals and Minor Amendments) Act 1997</w:t>
            </w:r>
            <w:r>
              <w:t xml:space="preserve"> s. 80</w:t>
            </w:r>
          </w:p>
        </w:tc>
        <w:tc>
          <w:tcPr>
            <w:tcW w:w="1134" w:type="dxa"/>
            <w:gridSpan w:val="3"/>
          </w:tcPr>
          <w:p>
            <w:pPr>
              <w:pStyle w:val="nTable"/>
              <w:spacing w:after="20"/>
            </w:pPr>
            <w:r>
              <w:t>57 of 1997</w:t>
            </w:r>
          </w:p>
        </w:tc>
        <w:tc>
          <w:tcPr>
            <w:tcW w:w="1134" w:type="dxa"/>
            <w:gridSpan w:val="2"/>
          </w:tcPr>
          <w:p>
            <w:pPr>
              <w:pStyle w:val="nTable"/>
              <w:spacing w:after="20"/>
              <w:ind w:right="-56"/>
            </w:pPr>
            <w:r>
              <w:t>15 Dec 1997</w:t>
            </w:r>
          </w:p>
        </w:tc>
        <w:tc>
          <w:tcPr>
            <w:tcW w:w="2561" w:type="dxa"/>
            <w:gridSpan w:val="2"/>
          </w:tcPr>
          <w:p>
            <w:pPr>
              <w:pStyle w:val="nTable"/>
              <w:spacing w:after="20"/>
            </w:pPr>
            <w:r>
              <w:t>15 Dec 1997 (see s. 2(1))</w:t>
            </w:r>
          </w:p>
        </w:tc>
      </w:tr>
      <w:tr>
        <w:trPr>
          <w:cantSplit/>
        </w:trPr>
        <w:tc>
          <w:tcPr>
            <w:tcW w:w="2268" w:type="dxa"/>
            <w:gridSpan w:val="3"/>
          </w:tcPr>
          <w:p>
            <w:pPr>
              <w:pStyle w:val="nTable"/>
              <w:spacing w:after="20"/>
              <w:ind w:right="113"/>
              <w:rPr>
                <w:i/>
              </w:rPr>
            </w:pPr>
            <w:r>
              <w:rPr>
                <w:i/>
              </w:rPr>
              <w:t>School Education Act 1999</w:t>
            </w:r>
            <w:r>
              <w:t xml:space="preserve"> s. 247</w:t>
            </w:r>
          </w:p>
        </w:tc>
        <w:tc>
          <w:tcPr>
            <w:tcW w:w="1134" w:type="dxa"/>
            <w:gridSpan w:val="3"/>
          </w:tcPr>
          <w:p>
            <w:pPr>
              <w:pStyle w:val="nTable"/>
              <w:spacing w:after="20"/>
            </w:pPr>
            <w:r>
              <w:t>36 of 1999</w:t>
            </w:r>
          </w:p>
        </w:tc>
        <w:tc>
          <w:tcPr>
            <w:tcW w:w="1134" w:type="dxa"/>
            <w:gridSpan w:val="2"/>
          </w:tcPr>
          <w:p>
            <w:pPr>
              <w:pStyle w:val="nTable"/>
              <w:spacing w:after="20"/>
              <w:ind w:right="-56"/>
            </w:pPr>
            <w:r>
              <w:t>2 Nov 1999</w:t>
            </w:r>
          </w:p>
        </w:tc>
        <w:tc>
          <w:tcPr>
            <w:tcW w:w="2561" w:type="dxa"/>
            <w:gridSpan w:val="2"/>
          </w:tcPr>
          <w:p>
            <w:pPr>
              <w:pStyle w:val="nTable"/>
              <w:spacing w:after="20"/>
            </w:pPr>
            <w:r>
              <w:t xml:space="preserve">1 Jan 2001 (see s. 2 and </w:t>
            </w:r>
            <w:r>
              <w:rPr>
                <w:i/>
              </w:rPr>
              <w:t>Gazette</w:t>
            </w:r>
            <w:r>
              <w:t xml:space="preserve"> 29 Dec 2000 p. 7904)</w:t>
            </w:r>
          </w:p>
        </w:tc>
      </w:tr>
      <w:tr>
        <w:trPr>
          <w:gridAfter w:val="1"/>
          <w:wAfter w:w="26" w:type="dxa"/>
          <w:cantSplit/>
        </w:trPr>
        <w:tc>
          <w:tcPr>
            <w:tcW w:w="7071" w:type="dxa"/>
            <w:gridSpan w:val="9"/>
          </w:tcPr>
          <w:p>
            <w:pPr>
              <w:pStyle w:val="nTable"/>
              <w:spacing w:after="20"/>
            </w:pPr>
            <w:r>
              <w:rPr>
                <w:b/>
              </w:rPr>
              <w:t xml:space="preserve">Reprint of the </w:t>
            </w:r>
            <w:r>
              <w:rPr>
                <w:b/>
                <w:i/>
              </w:rPr>
              <w:t>Library Board of Western Australia Act 1951</w:t>
            </w:r>
            <w:r>
              <w:rPr>
                <w:b/>
              </w:rPr>
              <w:t xml:space="preserve"> as at 2 Nov 1999 </w:t>
            </w:r>
            <w:r>
              <w:t xml:space="preserve">(includes amendments listed above except those in the </w:t>
            </w:r>
            <w:r>
              <w:rPr>
                <w:i/>
              </w:rPr>
              <w:t>School Education Act 1999</w:t>
            </w:r>
            <w:r>
              <w:t>)</w:t>
            </w:r>
          </w:p>
        </w:tc>
      </w:tr>
      <w:tr>
        <w:trPr>
          <w:cantSplit/>
        </w:trPr>
        <w:tc>
          <w:tcPr>
            <w:tcW w:w="2268" w:type="dxa"/>
            <w:gridSpan w:val="3"/>
          </w:tcPr>
          <w:p>
            <w:pPr>
              <w:pStyle w:val="nTable"/>
              <w:spacing w:after="20"/>
              <w:ind w:right="23"/>
            </w:pPr>
            <w:r>
              <w:rPr>
                <w:i/>
              </w:rPr>
              <w:t>State Records (Consequential Provisions) Act 2000</w:t>
            </w:r>
            <w:r>
              <w:t xml:space="preserve"> Pt. 6</w:t>
            </w:r>
            <w:r>
              <w:rPr>
                <w:vertAlign w:val="superscript"/>
              </w:rPr>
              <w:t> 6</w:t>
            </w:r>
          </w:p>
        </w:tc>
        <w:tc>
          <w:tcPr>
            <w:tcW w:w="1134" w:type="dxa"/>
            <w:gridSpan w:val="3"/>
          </w:tcPr>
          <w:p>
            <w:pPr>
              <w:pStyle w:val="nTable"/>
              <w:spacing w:after="20"/>
            </w:pPr>
            <w:r>
              <w:t>53 of 2000</w:t>
            </w:r>
          </w:p>
        </w:tc>
        <w:tc>
          <w:tcPr>
            <w:tcW w:w="1134" w:type="dxa"/>
            <w:gridSpan w:val="2"/>
          </w:tcPr>
          <w:p>
            <w:pPr>
              <w:pStyle w:val="nTable"/>
              <w:spacing w:after="20"/>
              <w:ind w:right="-56"/>
            </w:pPr>
            <w:r>
              <w:t>28 Nov 2000</w:t>
            </w:r>
          </w:p>
        </w:tc>
        <w:tc>
          <w:tcPr>
            <w:tcW w:w="2561" w:type="dxa"/>
            <w:gridSpan w:val="2"/>
          </w:tcPr>
          <w:p>
            <w:pPr>
              <w:pStyle w:val="nTable"/>
              <w:spacing w:after="20"/>
            </w:pPr>
            <w:r>
              <w:t xml:space="preserve">1 Dec 2001 (see s. 2 and </w:t>
            </w:r>
            <w:r>
              <w:rPr>
                <w:i/>
              </w:rPr>
              <w:t>Gazette</w:t>
            </w:r>
            <w:r>
              <w:t xml:space="preserve"> 30 Nov 2001 p. 6067)</w:t>
            </w:r>
          </w:p>
        </w:tc>
      </w:tr>
      <w:tr>
        <w:trPr>
          <w:cantSplit/>
        </w:trPr>
        <w:tc>
          <w:tcPr>
            <w:tcW w:w="2268" w:type="dxa"/>
            <w:gridSpan w:val="3"/>
          </w:tcPr>
          <w:p>
            <w:pPr>
              <w:pStyle w:val="nTable"/>
              <w:spacing w:after="20"/>
              <w:rPr>
                <w:i/>
              </w:rPr>
            </w:pPr>
            <w:r>
              <w:rPr>
                <w:i/>
              </w:rPr>
              <w:t xml:space="preserve">Local Government Amendment Act 2004 </w:t>
            </w:r>
            <w:r>
              <w:t>s. 13</w:t>
            </w:r>
          </w:p>
        </w:tc>
        <w:tc>
          <w:tcPr>
            <w:tcW w:w="1134" w:type="dxa"/>
            <w:gridSpan w:val="3"/>
          </w:tcPr>
          <w:p>
            <w:pPr>
              <w:pStyle w:val="nTable"/>
              <w:spacing w:after="20"/>
            </w:pPr>
            <w:r>
              <w:rPr>
                <w:snapToGrid w:val="0"/>
              </w:rPr>
              <w:t>49 of 2004</w:t>
            </w:r>
          </w:p>
        </w:tc>
        <w:tc>
          <w:tcPr>
            <w:tcW w:w="1134" w:type="dxa"/>
            <w:gridSpan w:val="2"/>
          </w:tcPr>
          <w:p>
            <w:pPr>
              <w:pStyle w:val="nTable"/>
              <w:spacing w:after="20"/>
              <w:ind w:right="-56"/>
            </w:pPr>
            <w:r>
              <w:t>12 Nov 2004</w:t>
            </w:r>
          </w:p>
        </w:tc>
        <w:tc>
          <w:tcPr>
            <w:tcW w:w="2561" w:type="dxa"/>
            <w:gridSpan w:val="2"/>
          </w:tcPr>
          <w:p>
            <w:pPr>
              <w:pStyle w:val="nTable"/>
              <w:spacing w:after="20"/>
            </w:pPr>
            <w:r>
              <w:t xml:space="preserve">1 Apr 2005 (see s. 2 and </w:t>
            </w:r>
            <w:r>
              <w:rPr>
                <w:i/>
              </w:rPr>
              <w:t>Gazette</w:t>
            </w:r>
            <w:r>
              <w:t xml:space="preserve"> 31 Mar 2005 p. 1029)</w:t>
            </w:r>
          </w:p>
        </w:tc>
      </w:tr>
      <w:tr>
        <w:trPr>
          <w:cantSplit/>
        </w:trPr>
        <w:tc>
          <w:tcPr>
            <w:tcW w:w="2268" w:type="dxa"/>
            <w:gridSpan w:val="3"/>
          </w:tcPr>
          <w:p>
            <w:pPr>
              <w:pStyle w:val="nTable"/>
              <w:spacing w:after="20"/>
              <w:rPr>
                <w:i/>
              </w:rPr>
            </w:pPr>
            <w:r>
              <w:rPr>
                <w:i/>
                <w:snapToGrid w:val="0"/>
              </w:rPr>
              <w:t xml:space="preserve">Courts Legislation Amendment and Repeal Act 2004 </w:t>
            </w:r>
            <w:r>
              <w:rPr>
                <w:snapToGrid w:val="0"/>
              </w:rPr>
              <w:t>s. 141</w:t>
            </w:r>
          </w:p>
        </w:tc>
        <w:tc>
          <w:tcPr>
            <w:tcW w:w="1134" w:type="dxa"/>
            <w:gridSpan w:val="3"/>
          </w:tcPr>
          <w:p>
            <w:pPr>
              <w:pStyle w:val="nTable"/>
              <w:spacing w:after="20"/>
              <w:rPr>
                <w:snapToGrid w:val="0"/>
              </w:rPr>
            </w:pPr>
            <w:r>
              <w:rPr>
                <w:snapToGrid w:val="0"/>
              </w:rPr>
              <w:t>59 of 2004</w:t>
            </w:r>
          </w:p>
        </w:tc>
        <w:tc>
          <w:tcPr>
            <w:tcW w:w="1134" w:type="dxa"/>
            <w:gridSpan w:val="2"/>
          </w:tcPr>
          <w:p>
            <w:pPr>
              <w:pStyle w:val="nTable"/>
              <w:spacing w:after="20"/>
              <w:ind w:right="-56"/>
            </w:pPr>
            <w:r>
              <w:rPr>
                <w:snapToGrid w:val="0"/>
              </w:rPr>
              <w:t>23 Nov 2004</w:t>
            </w:r>
          </w:p>
        </w:tc>
        <w:tc>
          <w:tcPr>
            <w:tcW w:w="2561" w:type="dxa"/>
            <w:gridSpan w:val="2"/>
          </w:tcPr>
          <w:p>
            <w:pPr>
              <w:pStyle w:val="nTable"/>
              <w:spacing w:after="20"/>
            </w:pPr>
            <w:r>
              <w:rPr>
                <w:snapToGrid w:val="0"/>
              </w:rPr>
              <w:t xml:space="preserve">1 May 2005 (see s. 2 and </w:t>
            </w:r>
            <w:r>
              <w:rPr>
                <w:i/>
                <w:snapToGrid w:val="0"/>
              </w:rPr>
              <w:t>Gazette</w:t>
            </w:r>
            <w:r>
              <w:rPr>
                <w:snapToGrid w:val="0"/>
              </w:rPr>
              <w:t xml:space="preserve"> 31 Dec 2004 p. 7128)</w:t>
            </w:r>
          </w:p>
        </w:tc>
      </w:tr>
      <w:tr>
        <w:trPr>
          <w:cantSplit/>
        </w:trPr>
        <w:tc>
          <w:tcPr>
            <w:tcW w:w="7097" w:type="dxa"/>
            <w:gridSpan w:val="10"/>
          </w:tcPr>
          <w:p>
            <w:pPr>
              <w:pStyle w:val="nTable"/>
              <w:spacing w:after="20"/>
              <w:rPr>
                <w:snapToGrid w:val="0"/>
              </w:rPr>
            </w:pPr>
            <w:r>
              <w:rPr>
                <w:b/>
              </w:rPr>
              <w:t xml:space="preserve">Reprint 4: The </w:t>
            </w:r>
            <w:r>
              <w:rPr>
                <w:b/>
                <w:i/>
              </w:rPr>
              <w:t>Library Board of Western Australia Act 1951</w:t>
            </w:r>
            <w:r>
              <w:rPr>
                <w:b/>
              </w:rPr>
              <w:t xml:space="preserve"> as at 10 Feb 2006 </w:t>
            </w:r>
            <w:r>
              <w:t>(includes amendments listed above)</w:t>
            </w:r>
          </w:p>
        </w:tc>
      </w:tr>
      <w:tr>
        <w:trPr>
          <w:cantSplit/>
        </w:trPr>
        <w:tc>
          <w:tcPr>
            <w:tcW w:w="2268" w:type="dxa"/>
            <w:gridSpan w:val="3"/>
          </w:tcPr>
          <w:p>
            <w:pPr>
              <w:pStyle w:val="nTable"/>
              <w:spacing w:after="20"/>
              <w:rPr>
                <w:i/>
              </w:rPr>
            </w:pPr>
            <w:r>
              <w:rPr>
                <w:i/>
                <w:snapToGrid w:val="0"/>
              </w:rPr>
              <w:t xml:space="preserve">Financial Legislation Amendment and Repeal Act 2006 </w:t>
            </w:r>
            <w:r>
              <w:rPr>
                <w:snapToGrid w:val="0"/>
              </w:rPr>
              <w:t>s. 4 and 17</w:t>
            </w:r>
          </w:p>
        </w:tc>
        <w:tc>
          <w:tcPr>
            <w:tcW w:w="1134" w:type="dxa"/>
            <w:gridSpan w:val="3"/>
          </w:tcPr>
          <w:p>
            <w:pPr>
              <w:pStyle w:val="nTable"/>
              <w:spacing w:after="20"/>
              <w:rPr>
                <w:snapToGrid w:val="0"/>
              </w:rPr>
            </w:pPr>
            <w:r>
              <w:rPr>
                <w:snapToGrid w:val="0"/>
              </w:rPr>
              <w:t xml:space="preserve">77 of 2006 </w:t>
            </w:r>
          </w:p>
        </w:tc>
        <w:tc>
          <w:tcPr>
            <w:tcW w:w="1134" w:type="dxa"/>
            <w:gridSpan w:val="2"/>
          </w:tcPr>
          <w:p>
            <w:pPr>
              <w:pStyle w:val="nTable"/>
              <w:spacing w:after="20"/>
            </w:pPr>
            <w:r>
              <w:rPr>
                <w:snapToGrid w:val="0"/>
              </w:rPr>
              <w:t>21 Dec 2006</w:t>
            </w:r>
          </w:p>
        </w:tc>
        <w:tc>
          <w:tcPr>
            <w:tcW w:w="2561" w:type="dxa"/>
            <w:gridSpan w:val="2"/>
          </w:tcPr>
          <w:p>
            <w:pPr>
              <w:pStyle w:val="nTable"/>
              <w:spacing w:after="20"/>
            </w:pPr>
            <w:r>
              <w:rPr>
                <w:snapToGrid w:val="0"/>
              </w:rPr>
              <w:t xml:space="preserve">1 Feb 2007 (see s. 2 and </w:t>
            </w:r>
            <w:r>
              <w:rPr>
                <w:i/>
                <w:snapToGrid w:val="0"/>
              </w:rPr>
              <w:t>Gazette</w:t>
            </w:r>
            <w:r>
              <w:rPr>
                <w:snapToGrid w:val="0"/>
              </w:rPr>
              <w:t xml:space="preserve"> 19 Jan 2007 p. 137)</w:t>
            </w:r>
          </w:p>
        </w:tc>
      </w:tr>
      <w:tr>
        <w:trPr>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44(3) and 51</w:t>
            </w:r>
          </w:p>
        </w:tc>
        <w:tc>
          <w:tcPr>
            <w:tcW w:w="1134" w:type="dxa"/>
            <w:gridSpan w:val="3"/>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3"/>
            <w:tcBorders>
              <w:bottom w:val="single" w:sz="4" w:space="0" w:color="auto"/>
            </w:tcBorders>
          </w:tcPr>
          <w:p>
            <w:pPr>
              <w:pStyle w:val="nTable"/>
              <w:spacing w:after="40"/>
              <w:ind w:right="113"/>
              <w:rPr>
                <w:i/>
                <w:snapToGrid w:val="0"/>
              </w:rPr>
            </w:pPr>
            <w:r>
              <w:rPr>
                <w:i/>
              </w:rPr>
              <w:t>Legal Deposit Act 2012</w:t>
            </w:r>
            <w:r>
              <w:t xml:space="preserve"> Pt. 6</w:t>
            </w:r>
          </w:p>
        </w:tc>
        <w:tc>
          <w:tcPr>
            <w:tcW w:w="1134" w:type="dxa"/>
            <w:gridSpan w:val="3"/>
            <w:tcBorders>
              <w:bottom w:val="single" w:sz="4" w:space="0" w:color="auto"/>
            </w:tcBorders>
          </w:tcPr>
          <w:p>
            <w:pPr>
              <w:pStyle w:val="nTable"/>
              <w:spacing w:after="40"/>
              <w:rPr>
                <w:snapToGrid w:val="0"/>
              </w:rPr>
            </w:pPr>
            <w:r>
              <w:t>10 of 2012</w:t>
            </w:r>
          </w:p>
        </w:tc>
        <w:tc>
          <w:tcPr>
            <w:tcW w:w="1134" w:type="dxa"/>
            <w:gridSpan w:val="2"/>
            <w:tcBorders>
              <w:bottom w:val="single" w:sz="4" w:space="0" w:color="auto"/>
            </w:tcBorders>
          </w:tcPr>
          <w:p>
            <w:pPr>
              <w:pStyle w:val="nTable"/>
              <w:spacing w:after="40"/>
              <w:ind w:left="-56"/>
              <w:rPr>
                <w:snapToGrid w:val="0"/>
              </w:rPr>
            </w:pPr>
            <w:r>
              <w:t>21 May 2012</w:t>
            </w:r>
          </w:p>
        </w:tc>
        <w:tc>
          <w:tcPr>
            <w:tcW w:w="2561" w:type="dxa"/>
            <w:gridSpan w:val="2"/>
            <w:tcBorders>
              <w:bottom w:val="single" w:sz="4" w:space="0" w:color="auto"/>
            </w:tcBorders>
          </w:tcPr>
          <w:p>
            <w:pPr>
              <w:pStyle w:val="nTable"/>
              <w:spacing w:after="40"/>
              <w:rPr>
                <w:snapToGrid w:val="0"/>
              </w:rPr>
            </w:pPr>
            <w:r>
              <w:rPr>
                <w:snapToGrid w:val="0"/>
              </w:rPr>
              <w:t xml:space="preserve">1 Jan 2014 (see s. 2(b) and </w:t>
            </w:r>
            <w:r>
              <w:rPr>
                <w:i/>
                <w:snapToGrid w:val="0"/>
              </w:rPr>
              <w:t xml:space="preserve">Gazette </w:t>
            </w:r>
            <w:r>
              <w:rPr>
                <w:snapToGrid w:val="0"/>
              </w:rPr>
              <w:t>17 Dec 2013 p. 6218)</w:t>
            </w:r>
          </w:p>
        </w:tc>
      </w:tr>
    </w:tbl>
    <w:p>
      <w:pPr>
        <w:pStyle w:val="nHeading3"/>
      </w:pPr>
      <w:bookmarkStart w:id="30" w:name="_Toc32409355"/>
      <w:r>
        <w:t>Uncommenced provisions table</w:t>
      </w:r>
      <w:bookmarkEnd w:id="3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s. 54</w:t>
            </w:r>
          </w:p>
        </w:tc>
        <w:tc>
          <w:tcPr>
            <w:tcW w:w="1138" w:type="dxa"/>
            <w:tcBorders>
              <w:top w:val="single" w:sz="8" w:space="0" w:color="auto"/>
              <w:bottom w:val="single" w:sz="8" w:space="0" w:color="auto"/>
            </w:tcBorders>
          </w:tcPr>
          <w:p>
            <w:pPr>
              <w:pStyle w:val="nTable"/>
              <w:spacing w:after="40"/>
            </w:pPr>
            <w:r>
              <w:t>43 of 2000</w:t>
            </w:r>
          </w:p>
        </w:tc>
        <w:tc>
          <w:tcPr>
            <w:tcW w:w="1135" w:type="dxa"/>
            <w:tcBorders>
              <w:top w:val="single" w:sz="8" w:space="0" w:color="auto"/>
              <w:bottom w:val="single" w:sz="8" w:space="0" w:color="auto"/>
            </w:tcBorders>
          </w:tcPr>
          <w:p>
            <w:pPr>
              <w:pStyle w:val="nTable"/>
              <w:spacing w:after="40"/>
            </w:pPr>
            <w:r>
              <w:t>2 Nov 2000</w:t>
            </w:r>
          </w:p>
        </w:tc>
        <w:tc>
          <w:tcPr>
            <w:tcW w:w="2553" w:type="dxa"/>
            <w:tcBorders>
              <w:top w:val="single" w:sz="8" w:space="0" w:color="auto"/>
              <w:bottom w:val="single" w:sz="8" w:space="0" w:color="auto"/>
            </w:tcBorders>
          </w:tcPr>
          <w:p>
            <w:pPr>
              <w:pStyle w:val="nTable"/>
              <w:spacing w:after="40"/>
            </w:pPr>
            <w:r>
              <w:t>To be proclaimed (see s. 2(2))</w:t>
            </w:r>
          </w:p>
        </w:tc>
      </w:tr>
    </w:tbl>
    <w:p>
      <w:pPr>
        <w:pStyle w:val="nHeading3"/>
      </w:pPr>
      <w:bookmarkStart w:id="31" w:name="_Toc32409356"/>
      <w:r>
        <w:t>Other notes</w:t>
      </w:r>
      <w:bookmarkEnd w:id="31"/>
    </w:p>
    <w:p>
      <w:pPr>
        <w:pStyle w:val="nNote"/>
      </w:pPr>
      <w:r>
        <w:rPr>
          <w:snapToGrid w:val="0"/>
          <w:vertAlign w:val="superscript"/>
        </w:rPr>
        <w:t>1</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Note"/>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pPr>
      <w:r>
        <w:rPr>
          <w:snapToGrid w:val="0"/>
          <w:vertAlign w:val="superscript"/>
        </w:rPr>
        <w:t>4</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5</w:t>
      </w:r>
      <w:r>
        <w:tab/>
      </w:r>
      <w:r>
        <w:rPr>
          <w:snapToGrid w:val="0"/>
        </w:rPr>
        <w:t xml:space="preserve">Repealed by the </w:t>
      </w:r>
      <w:r>
        <w:rPr>
          <w:i/>
          <w:snapToGrid w:val="0"/>
        </w:rPr>
        <w:t>Art Gallery Act 1959</w:t>
      </w:r>
      <w:r>
        <w:rPr>
          <w:snapToGrid w:val="0"/>
        </w:rPr>
        <w:t>.</w:t>
      </w:r>
    </w:p>
    <w:p>
      <w:pPr>
        <w:pStyle w:val="nNote"/>
      </w:pPr>
      <w:r>
        <w:rPr>
          <w:vertAlign w:val="superscript"/>
        </w:rPr>
        <w:t>6</w:t>
      </w:r>
      <w:r>
        <w:tab/>
        <w:t xml:space="preserve">The </w:t>
      </w:r>
      <w:r>
        <w:rPr>
          <w:i/>
        </w:rPr>
        <w:t>State Records (Consequential Provisions) Act 2000</w:t>
      </w:r>
      <w:r>
        <w:t xml:space="preserve"> Pt. 6 Div. 2 reads as follows:</w:t>
      </w:r>
    </w:p>
    <w:p>
      <w:pPr>
        <w:pStyle w:val="BlankOpen"/>
      </w:pPr>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r>
        <w:rPr>
          <w:rStyle w:val="CharDefText"/>
        </w:rPr>
        <w:t>commencement</w:t>
      </w:r>
      <w:r>
        <w:t xml:space="preserve"> 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3" w:name="_Toc32409330"/>
      <w:bookmarkStart w:id="34" w:name="_Toc32409357"/>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appointed day</w:t>
      </w:r>
      <w:r>
        <w:tab/>
        <w:t>20A(1)</w:t>
      </w:r>
    </w:p>
    <w:p>
      <w:pPr>
        <w:pStyle w:val="DefinedTerms"/>
      </w:pPr>
      <w:r>
        <w:t>approved body</w:t>
      </w:r>
      <w:r>
        <w:tab/>
        <w:t>3(1)</w:t>
      </w:r>
    </w:p>
    <w:p>
      <w:pPr>
        <w:pStyle w:val="DefinedTerms"/>
      </w:pPr>
      <w:r>
        <w:t>Board</w:t>
      </w:r>
      <w:r>
        <w:tab/>
        <w:t>3(1)</w:t>
      </w:r>
    </w:p>
    <w:p>
      <w:pPr>
        <w:pStyle w:val="DefinedTerms"/>
      </w:pPr>
      <w:r>
        <w:t>library</w:t>
      </w:r>
      <w:r>
        <w:tab/>
        <w:t>3(1)</w:t>
      </w:r>
    </w:p>
    <w:p>
      <w:pPr>
        <w:pStyle w:val="DefinedTerms"/>
      </w:pPr>
      <w:r>
        <w:t>library service</w:t>
      </w:r>
      <w:r>
        <w:tab/>
        <w:t>3(1)</w:t>
      </w:r>
    </w:p>
    <w:p>
      <w:pPr>
        <w:pStyle w:val="DefinedTerms"/>
      </w:pPr>
      <w:r>
        <w:t>nominee member</w:t>
      </w:r>
      <w:r>
        <w:tab/>
        <w:t>3(1)</w:t>
      </w:r>
    </w:p>
    <w:p>
      <w:pPr>
        <w:pStyle w:val="DefinedTerms"/>
      </w:pPr>
      <w:r>
        <w:t>participating body</w:t>
      </w:r>
      <w:r>
        <w:tab/>
        <w:t>3(1)</w:t>
      </w:r>
    </w:p>
    <w:p>
      <w:pPr>
        <w:pStyle w:val="DefinedTerms"/>
      </w:pPr>
      <w:r>
        <w:t>Public Library</w:t>
      </w:r>
      <w:r>
        <w:tab/>
        <w:t>20A(1)</w:t>
      </w:r>
    </w:p>
    <w:p>
      <w:pPr>
        <w:pStyle w:val="DefinedTerms"/>
      </w:pPr>
      <w:r>
        <w:t>Public Library Act</w:t>
      </w:r>
      <w:r>
        <w:tab/>
        <w:t>20A(1)</w:t>
      </w:r>
    </w:p>
    <w:p>
      <w:pPr>
        <w:pStyle w:val="DefinedTerms"/>
      </w:pPr>
      <w:r>
        <w:t>registered public library</w:t>
      </w:r>
      <w:r>
        <w:tab/>
        <w:t>3(1)</w:t>
      </w:r>
    </w:p>
    <w:p>
      <w:pPr>
        <w:pStyle w:val="DefinedTerms"/>
      </w:pPr>
      <w:r>
        <w:t>scheme</w:t>
      </w:r>
      <w:r>
        <w:tab/>
        <w:t>3(1)</w:t>
      </w:r>
    </w:p>
    <w:p>
      <w:pPr>
        <w:pStyle w:val="DefinedTerms"/>
      </w:pPr>
      <w:r>
        <w:t>State Reference Library</w:t>
      </w:r>
      <w:r>
        <w:tab/>
        <w:t>3(1)</w:t>
      </w:r>
    </w:p>
    <w:p>
      <w:pPr>
        <w:pStyle w:val="DefinedTerms"/>
      </w:pPr>
      <w:r>
        <w:t>Trustees</w:t>
      </w:r>
      <w:r>
        <w:tab/>
        <w:t>20A(1)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of Western Australia Act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Library Board of Western Australia Act 1951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Library Board of Western Australia Act 1951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6ED80"/>
    <w:lvl w:ilvl="0">
      <w:start w:val="1"/>
      <w:numFmt w:val="decimal"/>
      <w:lvlText w:val="%1."/>
      <w:lvlJc w:val="left"/>
      <w:pPr>
        <w:tabs>
          <w:tab w:val="num" w:pos="1492"/>
        </w:tabs>
        <w:ind w:left="1492" w:hanging="360"/>
      </w:pPr>
    </w:lvl>
  </w:abstractNum>
  <w:abstractNum w:abstractNumId="1">
    <w:nsid w:val="FFFFFF7D"/>
    <w:multiLevelType w:val="singleLevel"/>
    <w:tmpl w:val="070A46C6"/>
    <w:lvl w:ilvl="0">
      <w:start w:val="1"/>
      <w:numFmt w:val="decimal"/>
      <w:lvlText w:val="%1."/>
      <w:lvlJc w:val="left"/>
      <w:pPr>
        <w:tabs>
          <w:tab w:val="num" w:pos="1209"/>
        </w:tabs>
        <w:ind w:left="1209" w:hanging="360"/>
      </w:pPr>
    </w:lvl>
  </w:abstractNum>
  <w:abstractNum w:abstractNumId="2">
    <w:nsid w:val="FFFFFF7E"/>
    <w:multiLevelType w:val="singleLevel"/>
    <w:tmpl w:val="08589A38"/>
    <w:lvl w:ilvl="0">
      <w:start w:val="1"/>
      <w:numFmt w:val="decimal"/>
      <w:lvlText w:val="%1."/>
      <w:lvlJc w:val="left"/>
      <w:pPr>
        <w:tabs>
          <w:tab w:val="num" w:pos="926"/>
        </w:tabs>
        <w:ind w:left="926" w:hanging="360"/>
      </w:pPr>
    </w:lvl>
  </w:abstractNum>
  <w:abstractNum w:abstractNumId="3">
    <w:nsid w:val="FFFFFF7F"/>
    <w:multiLevelType w:val="singleLevel"/>
    <w:tmpl w:val="526E95C4"/>
    <w:lvl w:ilvl="0">
      <w:start w:val="1"/>
      <w:numFmt w:val="decimal"/>
      <w:lvlText w:val="%1."/>
      <w:lvlJc w:val="left"/>
      <w:pPr>
        <w:tabs>
          <w:tab w:val="num" w:pos="643"/>
        </w:tabs>
        <w:ind w:left="643" w:hanging="360"/>
      </w:pPr>
    </w:lvl>
  </w:abstractNum>
  <w:abstractNum w:abstractNumId="4">
    <w:nsid w:val="FFFFFF80"/>
    <w:multiLevelType w:val="singleLevel"/>
    <w:tmpl w:val="3508E3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D443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2A4E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A60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224DC"/>
    <w:lvl w:ilvl="0">
      <w:start w:val="1"/>
      <w:numFmt w:val="decimal"/>
      <w:lvlText w:val="%1."/>
      <w:lvlJc w:val="left"/>
      <w:pPr>
        <w:tabs>
          <w:tab w:val="num" w:pos="360"/>
        </w:tabs>
        <w:ind w:left="360" w:hanging="360"/>
      </w:pPr>
    </w:lvl>
  </w:abstractNum>
  <w:abstractNum w:abstractNumId="9">
    <w:nsid w:val="FFFFFF89"/>
    <w:multiLevelType w:val="singleLevel"/>
    <w:tmpl w:val="FEB2A68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E89D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106"/>
    <w:docVar w:name="WAFER_20131230173102" w:val="RemoveTocBookmarks,RemoveUnusedBookmarks,RemoveLanguageTags,UsedStyles,ResetPageSize,UpdateArrangement"/>
    <w:docVar w:name="WAFER_20131230173102_GUID" w:val="ec8c7fd6-9480-4c5f-8ddc-2c8ada3e6493"/>
    <w:docVar w:name="WAFER_20150529155117" w:val="ResetPageSize,UpdateArrangement,UpdateNTable"/>
    <w:docVar w:name="WAFER_20150529155117_GUID" w:val="c8fb3320-acc6-42da-ab77-de3cc663fbc4"/>
    <w:docVar w:name="WAFER_20151105141318" w:val="UpdateStyles,UsedStyles"/>
    <w:docVar w:name="WAFER_20151105141318_GUID" w:val="7495d9b3-ff62-44ea-9e80-7b682f7b5eab"/>
    <w:docVar w:name="WAFER_202002121411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06_GUID" w:val="6dcf091d-c2c9-42e2-ae0a-2397aaa14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7636</Words>
  <Characters>35432</Characters>
  <Application>Microsoft Office Word</Application>
  <DocSecurity>0</DocSecurity>
  <Lines>1012</Lines>
  <Paragraphs>512</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
  <LinksUpToDate>false</LinksUpToDate>
  <CharactersWithSpaces>42556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1951 - 04-f0-05</dc:title>
  <dc:subject/>
  <dc:creator/>
  <cp:keywords/>
  <dc:description/>
  <cp:lastModifiedBy>svcMRProcess</cp:lastModifiedBy>
  <cp:revision>4</cp:revision>
  <cp:lastPrinted>2006-01-24T06:22:00Z</cp:lastPrinted>
  <dcterms:created xsi:type="dcterms:W3CDTF">2020-02-24T08:57:00Z</dcterms:created>
  <dcterms:modified xsi:type="dcterms:W3CDTF">2020-02-24T08:57:00Z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453</vt:i4>
  </property>
  <property fmtid="{D5CDD505-2E9C-101B-9397-08002B2CF9AE}" pid="6" name="AsAtDate">
    <vt:lpwstr>01 Jan 2014</vt:lpwstr>
  </property>
  <property fmtid="{D5CDD505-2E9C-101B-9397-08002B2CF9AE}" pid="7" name="Suffix">
    <vt:lpwstr>04-f0-05</vt:lpwstr>
  </property>
</Properties>
</file>