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Agricultural Produce Commission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Agricultural Produce (Egg Production Industry)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Agricultural Produce (Egg Production Industry) Regulations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_Toc412555780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_Toc412555781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_Toc412555782 \h </w:instrText>
      </w:r>
      <w:r>
        <w:fldChar w:fldCharType="separate"/>
      </w:r>
      <w:r>
        <w:t>1</w:t>
      </w:r>
      <w:r>
        <w:fldChar w:fldCharType="end"/>
      </w:r>
    </w:p>
    <w:p>
      <w:pPr>
        <w:pStyle w:val="TOC8"/>
        <w:rPr>
          <w:rFonts w:asciiTheme="minorHAnsi" w:eastAsiaTheme="minorEastAsia" w:hAnsiTheme="minorHAnsi" w:cstheme="minorBidi"/>
          <w:szCs w:val="22"/>
        </w:rPr>
      </w:pPr>
      <w:r>
        <w:t>4.</w:t>
      </w:r>
      <w:r>
        <w:tab/>
        <w:t>Egg producers to pay charges</w:t>
      </w:r>
      <w:r>
        <w:tab/>
      </w:r>
      <w:r>
        <w:fldChar w:fldCharType="begin"/>
      </w:r>
      <w:r>
        <w:instrText xml:space="preserve"> PAGEREF _Toc412555783 \h </w:instrText>
      </w:r>
      <w:r>
        <w:fldChar w:fldCharType="separate"/>
      </w:r>
      <w:r>
        <w:t>2</w:t>
      </w:r>
      <w:r>
        <w:fldChar w:fldCharType="end"/>
      </w:r>
    </w:p>
    <w:p>
      <w:pPr>
        <w:pStyle w:val="TOC8"/>
        <w:rPr>
          <w:rFonts w:asciiTheme="minorHAnsi" w:eastAsiaTheme="minorEastAsia" w:hAnsiTheme="minorHAnsi" w:cstheme="minorBidi"/>
          <w:szCs w:val="22"/>
        </w:rPr>
      </w:pPr>
      <w:r>
        <w:t>5.</w:t>
      </w:r>
      <w:r>
        <w:tab/>
        <w:t>Information to be furnished</w:t>
      </w:r>
      <w:r>
        <w:tab/>
      </w:r>
      <w:r>
        <w:fldChar w:fldCharType="begin"/>
      </w:r>
      <w:r>
        <w:instrText xml:space="preserve"> PAGEREF _Toc412555784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statistical information</w:t>
      </w:r>
      <w:r>
        <w:tab/>
      </w:r>
      <w:r>
        <w:fldChar w:fldCharType="begin"/>
      </w:r>
      <w:r>
        <w:instrText xml:space="preserve"> PAGEREF _Toc412555785 \h </w:instrText>
      </w:r>
      <w:r>
        <w:fldChar w:fldCharType="separate"/>
      </w:r>
      <w:r>
        <w:t>2</w:t>
      </w:r>
      <w:r>
        <w:fldChar w:fldCharType="end"/>
      </w:r>
    </w:p>
    <w:p>
      <w:pPr>
        <w:pStyle w:val="TOC8"/>
        <w:rPr>
          <w:rFonts w:asciiTheme="minorHAnsi" w:eastAsiaTheme="minorEastAsia" w:hAnsiTheme="minorHAnsi" w:cstheme="minorBidi"/>
          <w:szCs w:val="22"/>
        </w:rPr>
      </w:pPr>
      <w:r>
        <w:t>7.</w:t>
      </w:r>
      <w:r>
        <w:tab/>
        <w:t>Publication of section 14 notices</w:t>
      </w:r>
      <w:r>
        <w:tab/>
      </w:r>
      <w:r>
        <w:fldChar w:fldCharType="begin"/>
      </w:r>
      <w:r>
        <w:instrText xml:space="preserve"> PAGEREF _Toc412555786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_Toc412555788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Agricultural Produce Commission Act 1988</w:t>
      </w:r>
    </w:p>
    <w:p>
      <w:pPr>
        <w:pStyle w:val="NameofActReg"/>
        <w:spacing w:before="240" w:after="240"/>
      </w:pPr>
      <w:r>
        <w:t>Agricultural Produce (Egg Production Industry) Regulations 2006</w:t>
      </w:r>
    </w:p>
    <w:p>
      <w:pPr>
        <w:pStyle w:val="Heading5"/>
      </w:pPr>
      <w:bookmarkStart w:id="3" w:name="_Toc377740367"/>
      <w:bookmarkStart w:id="4" w:name="_Toc412555780"/>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are the </w:t>
      </w:r>
      <w:r>
        <w:rPr>
          <w:i/>
        </w:rPr>
        <w:t>Agricultural Produce (Egg Production Industry) Regulations 2006</w:t>
      </w:r>
      <w:r>
        <w:t>.</w:t>
      </w:r>
    </w:p>
    <w:p>
      <w:pPr>
        <w:pStyle w:val="Heading5"/>
        <w:rPr>
          <w:spacing w:val="-2"/>
        </w:rPr>
      </w:pPr>
      <w:bookmarkStart w:id="5" w:name="_Toc377740368"/>
      <w:bookmarkStart w:id="6" w:name="_Toc412555781"/>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 xml:space="preserve">These regulations come into operation on </w:t>
      </w:r>
      <w:r>
        <w:t>1 April 2006.</w:t>
      </w:r>
    </w:p>
    <w:p>
      <w:pPr>
        <w:pStyle w:val="Heading5"/>
      </w:pPr>
      <w:bookmarkStart w:id="7" w:name="_Toc377740369"/>
      <w:bookmarkStart w:id="8" w:name="_Toc412555782"/>
      <w:r>
        <w:rPr>
          <w:rStyle w:val="CharSectno"/>
        </w:rPr>
        <w:t>3</w:t>
      </w:r>
      <w:r>
        <w:t>.</w:t>
      </w:r>
      <w:r>
        <w:tab/>
        <w:t>Terms used in these regulations</w:t>
      </w:r>
      <w:bookmarkEnd w:id="7"/>
      <w:bookmarkEnd w:id="8"/>
    </w:p>
    <w:p>
      <w:pPr>
        <w:pStyle w:val="Subsection"/>
      </w:pPr>
      <w:r>
        <w:tab/>
      </w:r>
      <w:r>
        <w:tab/>
        <w:t>In these regulations, unless the contrary intention appears —</w:t>
      </w:r>
    </w:p>
    <w:p>
      <w:pPr>
        <w:pStyle w:val="Defstart"/>
      </w:pPr>
      <w:r>
        <w:rPr>
          <w:b/>
        </w:rPr>
        <w:tab/>
      </w:r>
      <w:r>
        <w:rPr>
          <w:rStyle w:val="CharDefText"/>
        </w:rPr>
        <w:t>charge</w:t>
      </w:r>
      <w:r>
        <w:t xml:space="preserve"> means a charge imposed on a producer under the Act section 14;</w:t>
      </w:r>
    </w:p>
    <w:p>
      <w:pPr>
        <w:pStyle w:val="Defstart"/>
      </w:pPr>
      <w:r>
        <w:rPr>
          <w:b/>
        </w:rPr>
        <w:tab/>
      </w:r>
      <w:r>
        <w:rPr>
          <w:rStyle w:val="CharDefText"/>
        </w:rPr>
        <w:t>chicken</w:t>
      </w:r>
      <w:r>
        <w:t xml:space="preserve"> means a domestic chicken kept for the commercial production of eggs;</w:t>
      </w:r>
    </w:p>
    <w:p>
      <w:pPr>
        <w:pStyle w:val="Defstart"/>
      </w:pPr>
      <w:r>
        <w:rPr>
          <w:b/>
        </w:rPr>
        <w:tab/>
      </w:r>
      <w:r>
        <w:rPr>
          <w:rStyle w:val="CharDefText"/>
        </w:rPr>
        <w:t>duck</w:t>
      </w:r>
      <w:r>
        <w:t xml:space="preserve"> means a domestic duck kept for the commercial production of eggs;</w:t>
      </w:r>
    </w:p>
    <w:p>
      <w:pPr>
        <w:pStyle w:val="Defstart"/>
      </w:pPr>
      <w:r>
        <w:rPr>
          <w:b/>
        </w:rPr>
        <w:tab/>
      </w:r>
      <w:r>
        <w:rPr>
          <w:rStyle w:val="CharDefText"/>
        </w:rPr>
        <w:t>Egg Producers’ Committee</w:t>
      </w:r>
      <w:r>
        <w:t xml:space="preserve"> means the producers’ committee established under the Act section 11 for the egg production industry;</w:t>
      </w:r>
    </w:p>
    <w:p>
      <w:pPr>
        <w:pStyle w:val="Defstart"/>
      </w:pPr>
      <w:r>
        <w:rPr>
          <w:b/>
        </w:rPr>
        <w:tab/>
      </w:r>
      <w:r>
        <w:rPr>
          <w:rStyle w:val="CharDefText"/>
        </w:rPr>
        <w:t>eggs</w:t>
      </w:r>
      <w:r>
        <w:t xml:space="preserve"> means the eggs of chickens or ducks;</w:t>
      </w:r>
    </w:p>
    <w:p>
      <w:pPr>
        <w:pStyle w:val="Defstart"/>
      </w:pPr>
      <w:r>
        <w:rPr>
          <w:b/>
        </w:rPr>
        <w:tab/>
      </w:r>
      <w:r>
        <w:rPr>
          <w:rStyle w:val="CharDefText"/>
        </w:rPr>
        <w:t>producer</w:t>
      </w:r>
      <w:r>
        <w:t xml:space="preserve"> means a person whose business is, or involves, egg production;</w:t>
      </w:r>
    </w:p>
    <w:p>
      <w:pPr>
        <w:pStyle w:val="Defstart"/>
      </w:pPr>
      <w:r>
        <w:rPr>
          <w:b/>
        </w:rPr>
        <w:tab/>
      </w:r>
      <w:r>
        <w:rPr>
          <w:rStyle w:val="CharDefText"/>
        </w:rPr>
        <w:t>quarter</w:t>
      </w:r>
      <w:r>
        <w:t xml:space="preserve"> means the period of 3 months ending on 31 December, 31 March, 30 June or 30 September in any year;</w:t>
      </w:r>
    </w:p>
    <w:p>
      <w:pPr>
        <w:pStyle w:val="Defstart"/>
      </w:pPr>
      <w:r>
        <w:rPr>
          <w:b/>
        </w:rPr>
        <w:tab/>
      </w:r>
      <w:r>
        <w:rPr>
          <w:rStyle w:val="CharDefText"/>
        </w:rPr>
        <w:t>sale</w:t>
      </w:r>
      <w:r>
        <w:t xml:space="preserve"> includes barter or exchange.</w:t>
      </w:r>
    </w:p>
    <w:p>
      <w:pPr>
        <w:pStyle w:val="Heading5"/>
      </w:pPr>
      <w:bookmarkStart w:id="9" w:name="_Toc377740370"/>
      <w:bookmarkStart w:id="10" w:name="_Toc412555783"/>
      <w:r>
        <w:rPr>
          <w:rStyle w:val="CharSectno"/>
        </w:rPr>
        <w:t>4</w:t>
      </w:r>
      <w:r>
        <w:t>.</w:t>
      </w:r>
      <w:r>
        <w:tab/>
        <w:t>Egg producers to pay charges</w:t>
      </w:r>
      <w:bookmarkEnd w:id="9"/>
      <w:bookmarkEnd w:id="10"/>
    </w:p>
    <w:p>
      <w:pPr>
        <w:pStyle w:val="Subsection"/>
      </w:pPr>
      <w:r>
        <w:tab/>
        <w:t>(1)</w:t>
      </w:r>
      <w:r>
        <w:tab/>
        <w:t>A producer who sells eggs produced in the business of the producer must pay a charge to the Commission within 14 days after the end of each quarter in which the producer sold the eggs.</w:t>
      </w:r>
    </w:p>
    <w:p>
      <w:pPr>
        <w:pStyle w:val="Penstart"/>
      </w:pPr>
      <w:r>
        <w:tab/>
        <w:t>Penalty: a fine of $2 000.</w:t>
      </w:r>
    </w:p>
    <w:p>
      <w:pPr>
        <w:pStyle w:val="Subsection"/>
      </w:pPr>
      <w:r>
        <w:tab/>
        <w:t>(2)</w:t>
      </w:r>
      <w:r>
        <w:tab/>
        <w:t>The unpaid amount of the charge is a debt due to the State and is recoverable from the producer in a court of competent jurisdiction.</w:t>
      </w:r>
    </w:p>
    <w:p>
      <w:pPr>
        <w:pStyle w:val="Heading5"/>
      </w:pPr>
      <w:bookmarkStart w:id="11" w:name="_Toc377740371"/>
      <w:bookmarkStart w:id="12" w:name="_Toc412555784"/>
      <w:r>
        <w:rPr>
          <w:rStyle w:val="CharSectno"/>
        </w:rPr>
        <w:t>5</w:t>
      </w:r>
      <w:r>
        <w:t>.</w:t>
      </w:r>
      <w:r>
        <w:tab/>
        <w:t>Information to be furnished</w:t>
      </w:r>
      <w:bookmarkEnd w:id="11"/>
      <w:bookmarkEnd w:id="12"/>
    </w:p>
    <w:p>
      <w:pPr>
        <w:pStyle w:val="Subsection"/>
      </w:pPr>
      <w:r>
        <w:tab/>
      </w:r>
      <w:r>
        <w:tab/>
        <w:t>A producer who sells eggs produced in the business of the producer must, not later than 14 days after the end of each quarter in which eggs were sold, furnish to the Commission a return in the form approved by the Commission showing all of the sales in that quarter.</w:t>
      </w:r>
    </w:p>
    <w:p>
      <w:pPr>
        <w:pStyle w:val="Penstart"/>
      </w:pPr>
      <w:r>
        <w:tab/>
        <w:t>Penalty: a fine of $2 000.</w:t>
      </w:r>
    </w:p>
    <w:p>
      <w:pPr>
        <w:pStyle w:val="Heading5"/>
      </w:pPr>
      <w:bookmarkStart w:id="13" w:name="_Toc377740372"/>
      <w:bookmarkStart w:id="14" w:name="_Toc412555785"/>
      <w:r>
        <w:rPr>
          <w:rStyle w:val="CharSectno"/>
        </w:rPr>
        <w:t>6</w:t>
      </w:r>
      <w:r>
        <w:t>.</w:t>
      </w:r>
      <w:r>
        <w:tab/>
        <w:t>Prescribed statistical information</w:t>
      </w:r>
      <w:bookmarkEnd w:id="13"/>
      <w:bookmarkEnd w:id="14"/>
    </w:p>
    <w:p>
      <w:pPr>
        <w:pStyle w:val="Subsection"/>
        <w:tabs>
          <w:tab w:val="left" w:pos="1134"/>
        </w:tabs>
        <w:ind w:left="1134" w:hanging="1134"/>
      </w:pPr>
      <w:r>
        <w:tab/>
        <w:t>(1)</w:t>
      </w:r>
      <w:r>
        <w:tab/>
        <w:t xml:space="preserve">In subregulation (2) — </w:t>
      </w:r>
    </w:p>
    <w:p>
      <w:pPr>
        <w:pStyle w:val="Defstart"/>
      </w:pPr>
      <w:r>
        <w:rPr>
          <w:b/>
        </w:rPr>
        <w:tab/>
      </w:r>
      <w:r>
        <w:rPr>
          <w:rStyle w:val="CharDefText"/>
        </w:rPr>
        <w:t>specified</w:t>
      </w:r>
      <w:r>
        <w:t xml:space="preserve"> means specified by the Commission in a notice served on a producer.</w:t>
      </w:r>
    </w:p>
    <w:p>
      <w:pPr>
        <w:pStyle w:val="Subsection"/>
        <w:tabs>
          <w:tab w:val="left" w:pos="1134"/>
        </w:tabs>
        <w:ind w:left="1134" w:hanging="1134"/>
      </w:pPr>
      <w:r>
        <w:tab/>
        <w:t>(2)</w:t>
      </w:r>
      <w:r>
        <w:tab/>
        <w:t xml:space="preserve">For the purposes of the Act section 13 the following information is prescribed statistical information — </w:t>
      </w:r>
    </w:p>
    <w:p>
      <w:pPr>
        <w:pStyle w:val="Indenta"/>
      </w:pPr>
      <w:r>
        <w:tab/>
        <w:t>(a)</w:t>
      </w:r>
      <w:r>
        <w:tab/>
        <w:t>the quantity of eggs produced in the business of the producer in a specified period;</w:t>
      </w:r>
    </w:p>
    <w:p>
      <w:pPr>
        <w:pStyle w:val="Indenta"/>
      </w:pPr>
      <w:r>
        <w:tab/>
        <w:t>(b)</w:t>
      </w:r>
      <w:r>
        <w:tab/>
        <w:t>the number of chickens or ducks owned by the producer in a specified period;</w:t>
      </w:r>
    </w:p>
    <w:p>
      <w:pPr>
        <w:pStyle w:val="Indenta"/>
      </w:pPr>
      <w:r>
        <w:tab/>
        <w:t>(c)</w:t>
      </w:r>
      <w:r>
        <w:tab/>
        <w:t>the names of the wholesale or retail outlets that sold eggs produced in the business of the producer to consumers in a specified period.</w:t>
      </w:r>
    </w:p>
    <w:p>
      <w:pPr>
        <w:pStyle w:val="Heading5"/>
      </w:pPr>
      <w:bookmarkStart w:id="15" w:name="_Toc377740373"/>
      <w:bookmarkStart w:id="16" w:name="_Toc412555786"/>
      <w:r>
        <w:rPr>
          <w:rStyle w:val="CharSectno"/>
        </w:rPr>
        <w:t>7</w:t>
      </w:r>
      <w:r>
        <w:t>.</w:t>
      </w:r>
      <w:r>
        <w:tab/>
        <w:t>Publication of section 14 notices</w:t>
      </w:r>
      <w:bookmarkEnd w:id="15"/>
      <w:bookmarkEnd w:id="16"/>
    </w:p>
    <w:p>
      <w:pPr>
        <w:pStyle w:val="Subsection"/>
      </w:pPr>
      <w:r>
        <w:tab/>
      </w:r>
      <w:r>
        <w:tab/>
        <w:t>The Commission must cause each section 14 notice to be published in a newspaper circulating generally in the State.</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7" w:name="_Toc377740374"/>
      <w:bookmarkStart w:id="18" w:name="_Toc412555754"/>
      <w:bookmarkStart w:id="19" w:name="_Toc412555787"/>
      <w:r>
        <w:t>Notes</w:t>
      </w:r>
      <w:bookmarkEnd w:id="17"/>
      <w:bookmarkEnd w:id="18"/>
      <w:bookmarkEnd w:id="19"/>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Produce (Egg Production Industry) Regulations 2006</w:t>
      </w:r>
      <w:r>
        <w:rPr>
          <w:snapToGrid w:val="0"/>
        </w:rPr>
        <w:t xml:space="preserve">.  The following table contains information about those regulations. </w:t>
      </w:r>
    </w:p>
    <w:p>
      <w:pPr>
        <w:pStyle w:val="nHeading3"/>
      </w:pPr>
      <w:bookmarkStart w:id="20" w:name="_Toc377740375"/>
      <w:bookmarkStart w:id="21" w:name="_Toc412555788"/>
      <w:r>
        <w:t>Compilation table</w:t>
      </w:r>
      <w:bookmarkEnd w:id="20"/>
      <w:bookmarkEnd w:id="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bottom w:val="single" w:sz="4" w:space="0" w:color="auto"/>
            </w:tcBorders>
          </w:tcPr>
          <w:p>
            <w:pPr>
              <w:pStyle w:val="nTable"/>
            </w:pPr>
            <w:r>
              <w:rPr>
                <w:i/>
                <w:noProof/>
                <w:snapToGrid w:val="0"/>
              </w:rPr>
              <w:t>Agricultural Produce (Egg Production Industry) Regulations 2006</w:t>
            </w:r>
          </w:p>
        </w:tc>
        <w:tc>
          <w:tcPr>
            <w:tcW w:w="1276" w:type="dxa"/>
            <w:tcBorders>
              <w:top w:val="single" w:sz="8" w:space="0" w:color="auto"/>
              <w:bottom w:val="single" w:sz="4" w:space="0" w:color="auto"/>
            </w:tcBorders>
          </w:tcPr>
          <w:p>
            <w:pPr>
              <w:pStyle w:val="nTable"/>
            </w:pPr>
            <w:r>
              <w:t>31 Mar 2006 p. 1154</w:t>
            </w:r>
            <w:r>
              <w:noBreakHyphen/>
              <w:t>5</w:t>
            </w:r>
          </w:p>
        </w:tc>
        <w:tc>
          <w:tcPr>
            <w:tcW w:w="2693" w:type="dxa"/>
            <w:tcBorders>
              <w:top w:val="single" w:sz="8" w:space="0" w:color="auto"/>
              <w:bottom w:val="single" w:sz="4" w:space="0" w:color="auto"/>
            </w:tcBorders>
          </w:tcPr>
          <w:p>
            <w:pPr>
              <w:pStyle w:val="nTable"/>
            </w:pPr>
            <w:r>
              <w:t>1 Apr 2006 (see r. 2)</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3" w:name="_Toc412555789"/>
      <w:r>
        <w:rPr>
          <w:sz w:val="28"/>
        </w:rPr>
        <w:t>Defined terms</w:t>
      </w:r>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charge</w:t>
      </w:r>
      <w:r>
        <w:tab/>
        <w:t>3</w:t>
      </w:r>
    </w:p>
    <w:p>
      <w:pPr>
        <w:pStyle w:val="DefinedTerms"/>
      </w:pPr>
      <w:r>
        <w:t>chicken</w:t>
      </w:r>
      <w:r>
        <w:tab/>
        <w:t>3</w:t>
      </w:r>
    </w:p>
    <w:p>
      <w:pPr>
        <w:pStyle w:val="DefinedTerms"/>
      </w:pPr>
      <w:r>
        <w:t>duck</w:t>
      </w:r>
      <w:r>
        <w:tab/>
        <w:t>3</w:t>
      </w:r>
    </w:p>
    <w:p>
      <w:pPr>
        <w:pStyle w:val="DefinedTerms"/>
      </w:pPr>
      <w:r>
        <w:t>Egg Producers’ Committee</w:t>
      </w:r>
      <w:r>
        <w:tab/>
        <w:t>3</w:t>
      </w:r>
    </w:p>
    <w:p>
      <w:pPr>
        <w:pStyle w:val="DefinedTerms"/>
      </w:pPr>
      <w:r>
        <w:t>eggs</w:t>
      </w:r>
      <w:r>
        <w:tab/>
        <w:t>3</w:t>
      </w:r>
    </w:p>
    <w:p>
      <w:pPr>
        <w:pStyle w:val="DefinedTerms"/>
      </w:pPr>
      <w:r>
        <w:t>producer</w:t>
      </w:r>
      <w:r>
        <w:tab/>
        <w:t>3</w:t>
      </w:r>
    </w:p>
    <w:p>
      <w:pPr>
        <w:pStyle w:val="DefinedTerms"/>
      </w:pPr>
      <w:r>
        <w:t>quarter</w:t>
      </w:r>
      <w:r>
        <w:tab/>
        <w:t>3</w:t>
      </w:r>
    </w:p>
    <w:p>
      <w:pPr>
        <w:pStyle w:val="DefinedTerms"/>
      </w:pPr>
      <w:r>
        <w:t>sale</w:t>
      </w:r>
      <w:r>
        <w:tab/>
        <w:t>3</w:t>
      </w:r>
    </w:p>
    <w:p>
      <w:pPr>
        <w:pStyle w:val="DefinedTerms"/>
      </w:pPr>
      <w:r>
        <w:t>specified</w:t>
      </w:r>
      <w:r>
        <w:tab/>
        <w:t>6(1)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Subsection"/>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2006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2006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Agricultural Produce (Egg Production Industry)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Produce (Egg Production Industry)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(Egg Production Industry)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Agricultural Produce (Egg Production Industry)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(Egg Production Industry)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Agricultural Produce (Egg Production Industry)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Agricultural Produce (Egg Production Industry)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Produce (Egg Production Industry)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EAF14E"/>
    <w:lvl w:ilvl="0">
      <w:start w:val="1"/>
      <w:numFmt w:val="decimal"/>
      <w:lvlText w:val="%1."/>
      <w:lvlJc w:val="left"/>
      <w:pPr>
        <w:tabs>
          <w:tab w:val="num" w:pos="1492"/>
        </w:tabs>
        <w:ind w:left="1492" w:hanging="360"/>
      </w:pPr>
    </w:lvl>
  </w:abstractNum>
  <w:abstractNum w:abstractNumId="1">
    <w:nsid w:val="FFFFFF7D"/>
    <w:multiLevelType w:val="singleLevel"/>
    <w:tmpl w:val="FADC945E"/>
    <w:lvl w:ilvl="0">
      <w:start w:val="1"/>
      <w:numFmt w:val="decimal"/>
      <w:lvlText w:val="%1."/>
      <w:lvlJc w:val="left"/>
      <w:pPr>
        <w:tabs>
          <w:tab w:val="num" w:pos="1209"/>
        </w:tabs>
        <w:ind w:left="1209" w:hanging="360"/>
      </w:pPr>
    </w:lvl>
  </w:abstractNum>
  <w:abstractNum w:abstractNumId="2">
    <w:nsid w:val="FFFFFF7E"/>
    <w:multiLevelType w:val="singleLevel"/>
    <w:tmpl w:val="62FE3498"/>
    <w:lvl w:ilvl="0">
      <w:start w:val="1"/>
      <w:numFmt w:val="decimal"/>
      <w:lvlText w:val="%1."/>
      <w:lvlJc w:val="left"/>
      <w:pPr>
        <w:tabs>
          <w:tab w:val="num" w:pos="926"/>
        </w:tabs>
        <w:ind w:left="926" w:hanging="360"/>
      </w:pPr>
    </w:lvl>
  </w:abstractNum>
  <w:abstractNum w:abstractNumId="3">
    <w:nsid w:val="FFFFFF7F"/>
    <w:multiLevelType w:val="singleLevel"/>
    <w:tmpl w:val="E26C0B56"/>
    <w:lvl w:ilvl="0">
      <w:start w:val="1"/>
      <w:numFmt w:val="decimal"/>
      <w:lvlText w:val="%1."/>
      <w:lvlJc w:val="left"/>
      <w:pPr>
        <w:tabs>
          <w:tab w:val="num" w:pos="643"/>
        </w:tabs>
        <w:ind w:left="643" w:hanging="360"/>
      </w:pPr>
    </w:lvl>
  </w:abstractNum>
  <w:abstractNum w:abstractNumId="4">
    <w:nsid w:val="FFFFFF80"/>
    <w:multiLevelType w:val="singleLevel"/>
    <w:tmpl w:val="C04A7D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7291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76FE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2E30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DC8DA2"/>
    <w:lvl w:ilvl="0">
      <w:start w:val="1"/>
      <w:numFmt w:val="decimal"/>
      <w:lvlText w:val="%1."/>
      <w:lvlJc w:val="left"/>
      <w:pPr>
        <w:tabs>
          <w:tab w:val="num" w:pos="360"/>
        </w:tabs>
        <w:ind w:left="360" w:hanging="360"/>
      </w:pPr>
    </w:lvl>
  </w:abstractNum>
  <w:abstractNum w:abstractNumId="9">
    <w:nsid w:val="FFFFFF89"/>
    <w:multiLevelType w:val="singleLevel"/>
    <w:tmpl w:val="99EC8D4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07E299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05238"/>
    <w:docVar w:name="WAFER_20140117161104" w:val="RemoveTocBookmarks,RemoveUnusedBookmarks,RemoveLanguageTags,UsedStyles,ResetPageSize,UpdateArrangement"/>
    <w:docVar w:name="WAFER_20140117161104_GUID" w:val="6ea80fd0-068d-4d75-b9b7-7966436a94c1"/>
    <w:docVar w:name="WAFER_20140117162337" w:val="RemoveTocBookmarks,RunningHeaders"/>
    <w:docVar w:name="WAFER_20140117162337_GUID" w:val="1654e37f-56d9-4d94-9475-bbb03688944c"/>
    <w:docVar w:name="WAFER_20140117163930" w:val="RemoveTocBookmarks,RunningHeaders"/>
    <w:docVar w:name="WAFER_20140117163930_GUID" w:val="abfc1a39-67c0-4884-9890-71ba2b982b69"/>
    <w:docVar w:name="WAFER_20150914110448" w:val="ResetPageSize,UpdateArrangement,UpdateNTable"/>
    <w:docVar w:name="WAFER_20150914110448_GUID" w:val="409906aa-9c1c-4eea-ad78-37a7450439d3"/>
    <w:docVar w:name="WAFER_20151102105238" w:val="UpdateStyles,UsedStyles"/>
    <w:docVar w:name="WAFER_20151102105238_GUID" w:val="2ab54509-7aca-4f24-bebc-d914933836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681</Words>
  <Characters>3489</Characters>
  <Application>Microsoft Office Word</Application>
  <DocSecurity>0</DocSecurity>
  <Lines>134</Lines>
  <Paragraphs>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(Egg Production Industry) Regulations 2006 - 00-a0-10</dc:title>
  <dc:subject/>
  <dc:creator/>
  <cp:keywords/>
  <dc:description/>
  <cp:lastModifiedBy>svcMRProcess</cp:lastModifiedBy>
  <cp:revision>4</cp:revision>
  <cp:lastPrinted>2006-01-16T07:13:00Z</cp:lastPrinted>
  <dcterms:created xsi:type="dcterms:W3CDTF">2019-02-15T02:41:00Z</dcterms:created>
  <dcterms:modified xsi:type="dcterms:W3CDTF">2019-02-15T02:41:00Z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1154-5</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37737</vt:i4>
  </property>
  <property fmtid="{D5CDD505-2E9C-101B-9397-08002B2CF9AE}" pid="6" name="AsAtDate">
    <vt:lpwstr>01 Apr 2006</vt:lpwstr>
  </property>
  <property fmtid="{D5CDD505-2E9C-101B-9397-08002B2CF9AE}" pid="7" name="Suffix">
    <vt:lpwstr>00-a0-10</vt:lpwstr>
  </property>
</Properties>
</file>