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Brigades Act 1942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8</w:t>
      </w:r>
      <w:r>
        <w:fldChar w:fldCharType="end"/>
      </w:r>
      <w:r>
        <w:t xml:space="preserve">:  The Act as at </w:t>
      </w:r>
      <w:r>
        <w:fldChar w:fldCharType="begin"/>
      </w:r>
      <w:r>
        <w:instrText xml:space="preserve"> DOCPROPERTY "ReprintedAsAt" \@ "d MMMM yyyy" </w:instrText>
      </w:r>
      <w:r>
        <w:fldChar w:fldCharType="separate"/>
      </w:r>
      <w:r>
        <w:t>24 January 2014</w:t>
      </w:r>
      <w:r>
        <w:fldChar w:fldCharType="end"/>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225556"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tabs>
          <w:tab w:val="left" w:pos="567"/>
          <w:tab w:val="left" w:pos="851"/>
        </w:tabs>
        <w:ind w:left="851" w:hanging="851"/>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January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Fire Brigades Act 1942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_Toc379874439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_Toc379874440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Fire districts</w:t>
      </w:r>
    </w:p>
    <w:p>
      <w:pPr>
        <w:pStyle w:val="TOC8"/>
        <w:rPr>
          <w:rFonts w:asciiTheme="minorHAnsi" w:eastAsiaTheme="minorEastAsia" w:hAnsiTheme="minorHAnsi" w:cstheme="minorBidi"/>
          <w:szCs w:val="22"/>
        </w:rPr>
      </w:pPr>
      <w:r>
        <w:t>5</w:t>
      </w:r>
      <w:r>
        <w:rPr>
          <w:snapToGrid w:val="0"/>
        </w:rPr>
        <w:t>.</w:t>
      </w:r>
      <w:r>
        <w:rPr>
          <w:snapToGrid w:val="0"/>
        </w:rPr>
        <w:tab/>
        <w:t>Fire districts</w:t>
      </w:r>
      <w:r>
        <w:tab/>
      </w:r>
      <w:r>
        <w:fldChar w:fldCharType="begin"/>
      </w:r>
      <w:r>
        <w:instrText xml:space="preserve"> PAGEREF _Toc379874442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Application of Act</w:t>
      </w:r>
      <w:r>
        <w:tab/>
      </w:r>
      <w:r>
        <w:fldChar w:fldCharType="begin"/>
      </w:r>
      <w:r>
        <w:instrText xml:space="preserve"> PAGEREF _Toc379874443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VI — General powers and duties of Minister and FES Commissioner</w:t>
      </w:r>
    </w:p>
    <w:p>
      <w:pPr>
        <w:pStyle w:val="TOC8"/>
        <w:rPr>
          <w:rFonts w:asciiTheme="minorHAnsi" w:eastAsiaTheme="minorEastAsia" w:hAnsiTheme="minorHAnsi" w:cstheme="minorBidi"/>
          <w:szCs w:val="22"/>
        </w:rPr>
      </w:pPr>
      <w:r>
        <w:t>24</w:t>
      </w:r>
      <w:r>
        <w:rPr>
          <w:snapToGrid w:val="0"/>
        </w:rPr>
        <w:t>.</w:t>
      </w:r>
      <w:r>
        <w:rPr>
          <w:snapToGrid w:val="0"/>
        </w:rPr>
        <w:tab/>
        <w:t>Power to purchase property for stations etc.</w:t>
      </w:r>
      <w:r>
        <w:tab/>
      </w:r>
      <w:r>
        <w:fldChar w:fldCharType="begin"/>
      </w:r>
      <w:r>
        <w:instrText xml:space="preserve"> PAGEREF _Toc379874445 \h </w:instrText>
      </w:r>
      <w:r>
        <w:fldChar w:fldCharType="separate"/>
      </w:r>
      <w:r>
        <w:t>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Functions of FES Commissioner</w:t>
      </w:r>
      <w:r>
        <w:tab/>
      </w:r>
      <w:r>
        <w:fldChar w:fldCharType="begin"/>
      </w:r>
      <w:r>
        <w:instrText xml:space="preserve"> PAGEREF _Toc379874446 \h </w:instrText>
      </w:r>
      <w:r>
        <w:fldChar w:fldCharType="separate"/>
      </w:r>
      <w:r>
        <w:t>8</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FES Commissioner may require certain fire fighting appliances</w:t>
      </w:r>
      <w:r>
        <w:tab/>
      </w:r>
      <w:r>
        <w:fldChar w:fldCharType="begin"/>
      </w:r>
      <w:r>
        <w:instrText xml:space="preserve"> PAGEREF _Toc379874447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Formation of brigades etc.</w:t>
      </w:r>
      <w:r>
        <w:tab/>
      </w:r>
      <w:r>
        <w:fldChar w:fldCharType="begin"/>
      </w:r>
      <w:r>
        <w:instrText xml:space="preserve"> PAGEREF _Toc379874448 \h </w:instrText>
      </w:r>
      <w:r>
        <w:fldChar w:fldCharType="separate"/>
      </w:r>
      <w:r>
        <w:t>9</w:t>
      </w:r>
      <w:r>
        <w:fldChar w:fldCharType="end"/>
      </w:r>
    </w:p>
    <w:p>
      <w:pPr>
        <w:pStyle w:val="TOC8"/>
        <w:rPr>
          <w:rFonts w:asciiTheme="minorHAnsi" w:eastAsiaTheme="minorEastAsia" w:hAnsiTheme="minorHAnsi" w:cstheme="minorBidi"/>
          <w:szCs w:val="22"/>
        </w:rPr>
      </w:pPr>
      <w:r>
        <w:t>26A.</w:t>
      </w:r>
      <w:r>
        <w:tab/>
        <w:t>Further powers of FES Commissioner</w:t>
      </w:r>
      <w:r>
        <w:tab/>
      </w:r>
      <w:r>
        <w:fldChar w:fldCharType="begin"/>
      </w:r>
      <w:r>
        <w:instrText xml:space="preserve"> PAGEREF _Toc379874449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FES Commissioner’s proposals to be submitted to local government</w:t>
      </w:r>
      <w:r>
        <w:tab/>
      </w:r>
      <w:r>
        <w:fldChar w:fldCharType="begin"/>
      </w:r>
      <w:r>
        <w:instrText xml:space="preserve"> PAGEREF _Toc379874450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VII — Officers and members of brigades and others</w:t>
      </w:r>
    </w:p>
    <w:p>
      <w:pPr>
        <w:pStyle w:val="TOC8"/>
        <w:rPr>
          <w:rFonts w:asciiTheme="minorHAnsi" w:eastAsiaTheme="minorEastAsia" w:hAnsiTheme="minorHAnsi" w:cstheme="minorBidi"/>
          <w:szCs w:val="22"/>
        </w:rPr>
      </w:pPr>
      <w:r>
        <w:t>30</w:t>
      </w:r>
      <w:r>
        <w:rPr>
          <w:snapToGrid w:val="0"/>
        </w:rPr>
        <w:t>.</w:t>
      </w:r>
      <w:r>
        <w:rPr>
          <w:snapToGrid w:val="0"/>
        </w:rPr>
        <w:tab/>
        <w:t>Approval of members of volunteer brigade</w:t>
      </w:r>
      <w:r>
        <w:tab/>
      </w:r>
      <w:r>
        <w:fldChar w:fldCharType="begin"/>
      </w:r>
      <w:r>
        <w:instrText xml:space="preserve"> PAGEREF _Toc379874452 \h </w:instrText>
      </w:r>
      <w:r>
        <w:fldChar w:fldCharType="separate"/>
      </w:r>
      <w:r>
        <w:t>13</w:t>
      </w:r>
      <w:r>
        <w:fldChar w:fldCharType="end"/>
      </w:r>
    </w:p>
    <w:p>
      <w:pPr>
        <w:pStyle w:val="TOC8"/>
        <w:rPr>
          <w:rFonts w:asciiTheme="minorHAnsi" w:eastAsiaTheme="minorEastAsia" w:hAnsiTheme="minorHAnsi" w:cstheme="minorBidi"/>
          <w:szCs w:val="22"/>
        </w:rPr>
      </w:pPr>
      <w:r>
        <w:t>31.</w:t>
      </w:r>
      <w:r>
        <w:tab/>
        <w:t>Brigades are under control of FES Commissioner</w:t>
      </w:r>
      <w:r>
        <w:tab/>
      </w:r>
      <w:r>
        <w:fldChar w:fldCharType="begin"/>
      </w:r>
      <w:r>
        <w:instrText xml:space="preserve"> PAGEREF _Toc379874453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General duties and powers of FES Commissioner and authorised persons</w:t>
      </w:r>
      <w:r>
        <w:tab/>
      </w:r>
      <w:r>
        <w:fldChar w:fldCharType="begin"/>
      </w:r>
      <w:r>
        <w:instrText xml:space="preserve"> PAGEREF _Toc379874454 \h </w:instrText>
      </w:r>
      <w:r>
        <w:fldChar w:fldCharType="separate"/>
      </w:r>
      <w:r>
        <w:t>13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Duties and powers of FES Commissioner and authorised officers in relation to public buildings</w:t>
      </w:r>
      <w:r>
        <w:tab/>
      </w:r>
      <w:r>
        <w:fldChar w:fldCharType="begin"/>
      </w:r>
      <w:r>
        <w:instrText xml:space="preserve"> PAGEREF _Toc379874455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Duties and powers of FES Commissioner and others at fires</w:t>
      </w:r>
      <w:r>
        <w:tab/>
      </w:r>
      <w:r>
        <w:fldChar w:fldCharType="begin"/>
      </w:r>
      <w:r>
        <w:instrText xml:space="preserve"> PAGEREF _Toc379874456 \h </w:instrText>
      </w:r>
      <w:r>
        <w:fldChar w:fldCharType="separate"/>
      </w:r>
      <w:r>
        <w:t>20</w:t>
      </w:r>
      <w:r>
        <w:fldChar w:fldCharType="end"/>
      </w:r>
    </w:p>
    <w:p>
      <w:pPr>
        <w:pStyle w:val="TOC8"/>
        <w:rPr>
          <w:rFonts w:asciiTheme="minorHAnsi" w:eastAsiaTheme="minorEastAsia" w:hAnsiTheme="minorHAnsi" w:cstheme="minorBidi"/>
          <w:szCs w:val="22"/>
        </w:rPr>
      </w:pPr>
      <w:r>
        <w:t>34A.</w:t>
      </w:r>
      <w:r>
        <w:tab/>
        <w:t>Powers concerning persons exposed to hazardous material</w:t>
      </w:r>
      <w:r>
        <w:tab/>
      </w:r>
      <w:r>
        <w:fldChar w:fldCharType="begin"/>
      </w:r>
      <w:r>
        <w:instrText xml:space="preserve"> PAGEREF _Toc379874457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VIII — Regulations</w:t>
      </w:r>
    </w:p>
    <w:p>
      <w:pPr>
        <w:pStyle w:val="TOC8"/>
        <w:rPr>
          <w:rFonts w:asciiTheme="minorHAnsi" w:eastAsiaTheme="minorEastAsia" w:hAnsiTheme="minorHAnsi" w:cstheme="minorBidi"/>
          <w:szCs w:val="22"/>
        </w:rPr>
      </w:pPr>
      <w:r>
        <w:t>35</w:t>
      </w:r>
      <w:r>
        <w:rPr>
          <w:snapToGrid w:val="0"/>
        </w:rPr>
        <w:t>.</w:t>
      </w:r>
      <w:r>
        <w:rPr>
          <w:snapToGrid w:val="0"/>
        </w:rPr>
        <w:tab/>
        <w:t>Power to make regulations</w:t>
      </w:r>
      <w:r>
        <w:tab/>
      </w:r>
      <w:r>
        <w:fldChar w:fldCharType="begin"/>
      </w:r>
      <w:r>
        <w:instrText xml:space="preserve"> PAGEREF _Toc379874459 \h </w:instrText>
      </w:r>
      <w:r>
        <w:fldChar w:fldCharType="separate"/>
      </w:r>
      <w:r>
        <w:t>24</w:t>
      </w:r>
      <w:r>
        <w:fldChar w:fldCharType="end"/>
      </w:r>
    </w:p>
    <w:p>
      <w:pPr>
        <w:pStyle w:val="TOC8"/>
        <w:rPr>
          <w:rFonts w:asciiTheme="minorHAnsi" w:eastAsiaTheme="minorEastAsia" w:hAnsiTheme="minorHAnsi" w:cstheme="minorBidi"/>
          <w:szCs w:val="22"/>
        </w:rPr>
      </w:pPr>
      <w:r>
        <w:t>35A.</w:t>
      </w:r>
      <w:r>
        <w:tab/>
        <w:t>Minister may declare permanent brigade districts</w:t>
      </w:r>
      <w:r>
        <w:tab/>
      </w:r>
      <w:r>
        <w:fldChar w:fldCharType="begin"/>
      </w:r>
      <w:r>
        <w:instrText xml:space="preserve"> PAGEREF _Toc379874460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48</w:t>
      </w:r>
      <w:r>
        <w:rPr>
          <w:snapToGrid w:val="0"/>
        </w:rPr>
        <w:t>.</w:t>
      </w:r>
      <w:r>
        <w:rPr>
          <w:snapToGrid w:val="0"/>
        </w:rPr>
        <w:tab/>
        <w:t>FES Commissioner to furnish information to Commissioner of Public Health</w:t>
      </w:r>
      <w:r>
        <w:tab/>
      </w:r>
      <w:r>
        <w:fldChar w:fldCharType="begin"/>
      </w:r>
      <w:r>
        <w:instrText xml:space="preserve"> PAGEREF _Toc379874462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Brigades to be registered etc.</w:t>
      </w:r>
      <w:r>
        <w:tab/>
      </w:r>
      <w:r>
        <w:fldChar w:fldCharType="begin"/>
      </w:r>
      <w:r>
        <w:instrText xml:space="preserve"> PAGEREF _Toc379874463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Restriction as to establishment of salvage corps</w:t>
      </w:r>
      <w:r>
        <w:tab/>
      </w:r>
      <w:r>
        <w:fldChar w:fldCharType="begin"/>
      </w:r>
      <w:r>
        <w:instrText xml:space="preserve"> PAGEREF _Toc379874464 \h </w:instrText>
      </w:r>
      <w:r>
        <w:fldChar w:fldCharType="separate"/>
      </w:r>
      <w:r>
        <w:t>27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Rewards to brigades</w:t>
      </w:r>
      <w:r>
        <w:tab/>
      </w:r>
      <w:r>
        <w:fldChar w:fldCharType="begin"/>
      </w:r>
      <w:r>
        <w:instrText xml:space="preserve"> PAGEREF _Toc379874465 \h </w:instrText>
      </w:r>
      <w:r>
        <w:fldChar w:fldCharType="separate"/>
      </w:r>
      <w:r>
        <w:t>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Penalty for soliciting contributions for brigades without authority</w:t>
      </w:r>
      <w:r>
        <w:tab/>
      </w:r>
      <w:r>
        <w:fldChar w:fldCharType="begin"/>
      </w:r>
      <w:r>
        <w:instrText xml:space="preserve"> PAGEREF _Toc379874466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Turncocks to attend fires</w:t>
      </w:r>
      <w:r>
        <w:tab/>
      </w:r>
      <w:r>
        <w:fldChar w:fldCharType="begin"/>
      </w:r>
      <w:r>
        <w:instrText xml:space="preserve"> PAGEREF _Toc379874467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Disconnection of gas or artificial light</w:t>
      </w:r>
      <w:r>
        <w:tab/>
      </w:r>
      <w:r>
        <w:fldChar w:fldCharType="begin"/>
      </w:r>
      <w:r>
        <w:instrText xml:space="preserve"> PAGEREF _Toc379874468 \h </w:instrText>
      </w:r>
      <w:r>
        <w:fldChar w:fldCharType="separate"/>
      </w:r>
      <w:r>
        <w:t>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Police and others to aid FES Commissioner</w:t>
      </w:r>
      <w:r>
        <w:tab/>
      </w:r>
      <w:r>
        <w:fldChar w:fldCharType="begin"/>
      </w:r>
      <w:r>
        <w:instrText xml:space="preserve"> PAGEREF _Toc379874469 \h </w:instrText>
      </w:r>
      <w:r>
        <w:fldChar w:fldCharType="separate"/>
      </w:r>
      <w:r>
        <w:t>29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Penalties for interference, damage etc.</w:t>
      </w:r>
      <w:r>
        <w:tab/>
      </w:r>
      <w:r>
        <w:fldChar w:fldCharType="begin"/>
      </w:r>
      <w:r>
        <w:instrText xml:space="preserve"> PAGEREF _Toc379874470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Removal of persons not members of recognized fire brigades from burning premises</w:t>
      </w:r>
      <w:r>
        <w:tab/>
      </w:r>
      <w:r>
        <w:fldChar w:fldCharType="begin"/>
      </w:r>
      <w:r>
        <w:instrText xml:space="preserve"> PAGEREF _Toc379874471 \h </w:instrText>
      </w:r>
      <w:r>
        <w:fldChar w:fldCharType="separate"/>
      </w:r>
      <w:r>
        <w:t>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Rights to water for extinguishing fires and for practice etc.</w:t>
      </w:r>
      <w:r>
        <w:tab/>
      </w:r>
      <w:r>
        <w:fldChar w:fldCharType="begin"/>
      </w:r>
      <w:r>
        <w:instrText xml:space="preserve"> PAGEREF _Toc379874472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Failure to deliver up any premises in occupation by officer or member of brigade</w:t>
      </w:r>
      <w:r>
        <w:tab/>
      </w:r>
      <w:r>
        <w:fldChar w:fldCharType="begin"/>
      </w:r>
      <w:r>
        <w:instrText xml:space="preserve"> PAGEREF _Toc379874473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Detention of property of Department</w:t>
      </w:r>
      <w:r>
        <w:tab/>
      </w:r>
      <w:r>
        <w:fldChar w:fldCharType="begin"/>
      </w:r>
      <w:r>
        <w:instrText xml:space="preserve"> PAGEREF _Toc379874474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Penalty for offences</w:t>
      </w:r>
      <w:r>
        <w:tab/>
      </w:r>
      <w:r>
        <w:fldChar w:fldCharType="begin"/>
      </w:r>
      <w:r>
        <w:instrText xml:space="preserve"> PAGEREF _Toc379874475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Second Schedule — Fire districts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_Toc379874478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4"/>
          <w:szCs w:val="14"/>
        </w:rPr>
      </w:pPr>
      <w:r>
        <w:fldChar w:fldCharType="end"/>
      </w:r>
    </w:p>
    <w:p>
      <w:pPr>
        <w:pStyle w:val="NoteHeading"/>
        <w:rPr>
          <w:sz w:val="14"/>
          <w:szCs w:val="14"/>
        </w:rPr>
      </w:pPr>
      <w:r>
        <w:rPr>
          <w:rStyle w:val="CharPartNo"/>
          <w:sz w:val="14"/>
          <w:szCs w:val="14"/>
        </w:rPr>
        <w:t xml:space="preserve"> </w:t>
      </w:r>
      <w:r>
        <w:rPr>
          <w:rStyle w:val="CharPartText"/>
          <w:sz w:val="14"/>
          <w:szCs w:val="14"/>
        </w:rPr>
        <w:t xml:space="preserve"> </w:t>
      </w:r>
      <w:r>
        <w:rPr>
          <w:rStyle w:val="CharDivNo"/>
          <w:sz w:val="14"/>
          <w:szCs w:val="14"/>
        </w:rPr>
        <w:t xml:space="preserve"> </w:t>
      </w:r>
      <w:r>
        <w:rPr>
          <w:rStyle w:val="CharDivText"/>
          <w:sz w:val="14"/>
          <w:szCs w:val="14"/>
        </w:rPr>
        <w:t xml:space="preserve"> </w:t>
      </w:r>
      <w:r>
        <w:rPr>
          <w:rStyle w:val="CharSchNo"/>
          <w:sz w:val="14"/>
          <w:szCs w:val="14"/>
        </w:rPr>
        <w:t xml:space="preserve"> </w:t>
      </w:r>
      <w:r>
        <w:rPr>
          <w:rStyle w:val="CharSchText"/>
          <w:sz w:val="14"/>
          <w:szCs w:val="14"/>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January 2014</w:t>
            </w:r>
            <w:r>
              <w:rPr>
                <w:b/>
                <w:sz w:val="22"/>
              </w:rPr>
              <w:fldChar w:fldCharType="end"/>
            </w:r>
          </w:p>
        </w:tc>
      </w:tr>
    </w:tbl>
    <w:p>
      <w:pPr>
        <w:pStyle w:val="WA"/>
        <w:spacing w:before="120"/>
      </w:pPr>
      <w:r>
        <w:t>Western Australia</w:t>
      </w:r>
    </w:p>
    <w:p>
      <w:pPr>
        <w:pStyle w:val="NameofActReg"/>
        <w:spacing w:before="1800" w:after="1400"/>
      </w:pPr>
      <w:r>
        <w:t xml:space="preserve">Fire Brigades Act 1942 </w:t>
      </w:r>
    </w:p>
    <w:p>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379874438"/>
      <w:r>
        <w:rPr>
          <w:rStyle w:val="CharPartNo"/>
        </w:rPr>
        <w:t>Part I</w:t>
      </w:r>
      <w:r>
        <w:rPr>
          <w:rStyle w:val="CharDivNo"/>
        </w:rPr>
        <w:t> </w:t>
      </w:r>
      <w:r>
        <w:t>—</w:t>
      </w:r>
      <w:r>
        <w:rPr>
          <w:rStyle w:val="CharDivText"/>
        </w:rPr>
        <w:t> </w:t>
      </w:r>
      <w:r>
        <w:rPr>
          <w:rStyle w:val="CharPartText"/>
        </w:rPr>
        <w:t>Preliminary</w:t>
      </w:r>
      <w:bookmarkEnd w:id="1"/>
    </w:p>
    <w:p>
      <w:pPr>
        <w:pStyle w:val="Footnoteheading"/>
      </w:pPr>
      <w:r>
        <w:tab/>
        <w:t>[Heading inserted by No. 19 of 2010 s. 43(3)(a).]</w:t>
      </w:r>
    </w:p>
    <w:p>
      <w:pPr>
        <w:pStyle w:val="Heading5"/>
        <w:rPr>
          <w:snapToGrid w:val="0"/>
        </w:rPr>
      </w:pPr>
      <w:bookmarkStart w:id="2" w:name="_Toc379874439"/>
      <w:r>
        <w:rPr>
          <w:rStyle w:val="CharSectno"/>
        </w:rPr>
        <w:t>1</w:t>
      </w:r>
      <w:r>
        <w:rPr>
          <w:snapToGrid w:val="0"/>
        </w:rPr>
        <w:t>.</w:t>
      </w:r>
      <w:r>
        <w:rPr>
          <w:snapToGrid w:val="0"/>
        </w:rPr>
        <w:tab/>
        <w:t>Short title and commencement</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3" w:name="_Toc379874440"/>
      <w:r>
        <w:rPr>
          <w:rStyle w:val="CharSectno"/>
        </w:rPr>
        <w:t>4</w:t>
      </w:r>
      <w:r>
        <w:rPr>
          <w:snapToGrid w:val="0"/>
        </w:rPr>
        <w:t>.</w:t>
      </w:r>
      <w:r>
        <w:rPr>
          <w:snapToGrid w:val="0"/>
        </w:rPr>
        <w:tab/>
        <w:t>Terms used</w:t>
      </w:r>
      <w:bookmarkEnd w:id="3"/>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spacing w:before="100"/>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spacing w:before="100"/>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spacing w:before="100"/>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spacing w:before="100"/>
      </w:pPr>
      <w:r>
        <w:rPr>
          <w:b/>
        </w:rPr>
        <w:tab/>
      </w:r>
      <w:r>
        <w:rPr>
          <w:rStyle w:val="CharDefText"/>
        </w:rPr>
        <w:t>premises</w:t>
      </w:r>
      <w:r>
        <w:t xml:space="preserve"> includes any building, structure, erection, vessel, wharf, jetty, land or other premises;</w:t>
      </w:r>
    </w:p>
    <w:p>
      <w:pPr>
        <w:pStyle w:val="Defstart"/>
        <w:spacing w:before="100"/>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100"/>
      </w:pPr>
      <w:r>
        <w:tab/>
      </w:r>
      <w:r>
        <w:rPr>
          <w:rStyle w:val="CharDefText"/>
        </w:rPr>
        <w:t>property of the Department</w:t>
      </w:r>
      <w:r>
        <w:t xml:space="preserve"> means property vested in the Minister that is under the control of the FES Commissioner;</w:t>
      </w:r>
    </w:p>
    <w:p>
      <w:pPr>
        <w:pStyle w:val="Defstart"/>
        <w:spacing w:before="10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10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10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4" w:name="_Toc379874441"/>
      <w:r>
        <w:rPr>
          <w:rStyle w:val="CharPartNo"/>
        </w:rPr>
        <w:t>Part II</w:t>
      </w:r>
      <w:r>
        <w:rPr>
          <w:rStyle w:val="CharDivNo"/>
        </w:rPr>
        <w:t> </w:t>
      </w:r>
      <w:r>
        <w:t>—</w:t>
      </w:r>
      <w:r>
        <w:rPr>
          <w:rStyle w:val="CharDivText"/>
        </w:rPr>
        <w:t> </w:t>
      </w:r>
      <w:r>
        <w:rPr>
          <w:rStyle w:val="CharPartText"/>
        </w:rPr>
        <w:t>Fire districts</w:t>
      </w:r>
      <w:bookmarkEnd w:id="4"/>
      <w:r>
        <w:rPr>
          <w:rStyle w:val="CharPartText"/>
        </w:rPr>
        <w:t xml:space="preserve"> </w:t>
      </w:r>
    </w:p>
    <w:p>
      <w:pPr>
        <w:pStyle w:val="Heading5"/>
        <w:rPr>
          <w:snapToGrid w:val="0"/>
        </w:rPr>
      </w:pPr>
      <w:bookmarkStart w:id="5" w:name="_Toc379874442"/>
      <w:r>
        <w:rPr>
          <w:rStyle w:val="CharSectno"/>
        </w:rPr>
        <w:t>5</w:t>
      </w:r>
      <w:r>
        <w:rPr>
          <w:snapToGrid w:val="0"/>
        </w:rPr>
        <w:t>.</w:t>
      </w:r>
      <w:r>
        <w:rPr>
          <w:snapToGrid w:val="0"/>
        </w:rPr>
        <w:tab/>
        <w:t>Fire districts</w:t>
      </w:r>
      <w:bookmarkEnd w:id="5"/>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 and</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 and</w:t>
      </w:r>
    </w:p>
    <w:p>
      <w:pPr>
        <w:pStyle w:val="Indenta"/>
        <w:rPr>
          <w:snapToGrid w:val="0"/>
        </w:rPr>
      </w:pPr>
      <w:r>
        <w:rPr>
          <w:snapToGrid w:val="0"/>
        </w:rPr>
        <w:tab/>
        <w:t>(d)</w:t>
      </w:r>
      <w:r>
        <w:rPr>
          <w:snapToGrid w:val="0"/>
        </w:rPr>
        <w:tab/>
        <w:t>adjust the boundaries of a fire district; and</w:t>
      </w:r>
    </w:p>
    <w:p>
      <w:pPr>
        <w:pStyle w:val="Indenta"/>
        <w:rPr>
          <w:snapToGrid w:val="0"/>
        </w:rPr>
      </w:pPr>
      <w:r>
        <w:rPr>
          <w:snapToGrid w:val="0"/>
        </w:rPr>
        <w:tab/>
        <w:t>(e)</w:t>
      </w:r>
      <w:r>
        <w:rPr>
          <w:snapToGrid w:val="0"/>
        </w:rPr>
        <w:tab/>
        <w:t>abolish a fire district; and</w:t>
      </w:r>
    </w:p>
    <w:p>
      <w:pPr>
        <w:pStyle w:val="Indenta"/>
        <w:rPr>
          <w:snapToGrid w:val="0"/>
        </w:rPr>
      </w:pPr>
      <w:r>
        <w:rPr>
          <w:snapToGrid w:val="0"/>
        </w:rPr>
        <w:tab/>
        <w:t>(f)</w:t>
      </w:r>
      <w:r>
        <w:rPr>
          <w:snapToGrid w:val="0"/>
        </w:rPr>
        <w:tab/>
        <w:t>assign a name to, or alter the name of a fire district; and</w:t>
      </w:r>
    </w:p>
    <w:p>
      <w:pPr>
        <w:pStyle w:val="Indenta"/>
        <w:rPr>
          <w:snapToGrid w:val="0"/>
        </w:rPr>
      </w:pPr>
      <w:r>
        <w:rPr>
          <w:snapToGrid w:val="0"/>
        </w:rPr>
        <w:tab/>
        <w:t>(g)</w:t>
      </w:r>
      <w:r>
        <w:rPr>
          <w:snapToGrid w:val="0"/>
        </w:rPr>
        <w:tab/>
        <w:t>include or remove, as the case may be, the name of a fire district or local government district in or from Part II, III, or IV of the Second Schedule; and</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6" w:name="_Toc379874443"/>
      <w:r>
        <w:rPr>
          <w:rStyle w:val="CharSectno"/>
        </w:rPr>
        <w:t>5A</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7" w:name="_Toc379874444"/>
      <w:r>
        <w:rPr>
          <w:rStyle w:val="CharPartNo"/>
        </w:rPr>
        <w:t>Part VI</w:t>
      </w:r>
      <w:r>
        <w:rPr>
          <w:rStyle w:val="CharDivNo"/>
        </w:rPr>
        <w:t> </w:t>
      </w:r>
      <w:r>
        <w:t>—</w:t>
      </w:r>
      <w:r>
        <w:rPr>
          <w:rStyle w:val="CharDivText"/>
        </w:rPr>
        <w:t> </w:t>
      </w:r>
      <w:r>
        <w:rPr>
          <w:rStyle w:val="CharPartText"/>
        </w:rPr>
        <w:t>General powers and duties of Minister and FES Commissioner</w:t>
      </w:r>
      <w:bookmarkEnd w:id="7"/>
    </w:p>
    <w:p>
      <w:pPr>
        <w:pStyle w:val="Footnoteheading"/>
        <w:spacing w:before="80"/>
        <w:ind w:left="890"/>
      </w:pPr>
      <w:r>
        <w:tab/>
        <w:t>[Heading amended by No. 42 of 1998 s. 20; No. 22 of 2012 s. 72.]</w:t>
      </w:r>
    </w:p>
    <w:p>
      <w:pPr>
        <w:pStyle w:val="Ednotesection"/>
        <w:spacing w:before="200"/>
      </w:pPr>
      <w:r>
        <w:t>[</w:t>
      </w:r>
      <w:r>
        <w:rPr>
          <w:b/>
        </w:rPr>
        <w:t>23.</w:t>
      </w:r>
      <w:r>
        <w:tab/>
        <w:t>Deleted by No. 42 of 1998 s. 21.]</w:t>
      </w:r>
    </w:p>
    <w:p>
      <w:pPr>
        <w:pStyle w:val="Heading5"/>
        <w:spacing w:before="200"/>
        <w:rPr>
          <w:snapToGrid w:val="0"/>
        </w:rPr>
      </w:pPr>
      <w:bookmarkStart w:id="8" w:name="_Toc379874445"/>
      <w:r>
        <w:rPr>
          <w:rStyle w:val="CharSectno"/>
        </w:rPr>
        <w:t>24</w:t>
      </w:r>
      <w:r>
        <w:rPr>
          <w:snapToGrid w:val="0"/>
        </w:rPr>
        <w:t>.</w:t>
      </w:r>
      <w:r>
        <w:rPr>
          <w:snapToGrid w:val="0"/>
        </w:rPr>
        <w:tab/>
        <w:t>Power to purchase property for stations etc.</w:t>
      </w:r>
      <w:bookmarkEnd w:id="8"/>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spacing w:before="120"/>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spacing w:before="120"/>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spacing w:before="120"/>
      </w:pPr>
      <w:r>
        <w:tab/>
        <w:t>(4)</w:t>
      </w:r>
      <w:r>
        <w:tab/>
        <w:t xml:space="preserve">In subsection (3) — </w:t>
      </w:r>
    </w:p>
    <w:p>
      <w:pPr>
        <w:pStyle w:val="Defstart"/>
        <w:spacing w:before="60"/>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r>
        <w:rPr>
          <w:vertAlign w:val="superscript"/>
        </w:rPr>
        <w:t> 1</w:t>
      </w:r>
      <w:r>
        <w:t>.</w:t>
      </w:r>
    </w:p>
    <w:p>
      <w:pPr>
        <w:pStyle w:val="Footnotesection"/>
        <w:spacing w:before="80"/>
      </w:pPr>
      <w:r>
        <w:tab/>
        <w:t xml:space="preserve">[Section 24 amended by No. 14 of 1996 s. 4; No. 42 of 1998 s. 22 and 37; No. 19 of 2010 s. 51; No. 22 of 2012 s. 73.] </w:t>
      </w:r>
    </w:p>
    <w:p>
      <w:pPr>
        <w:pStyle w:val="Heading5"/>
        <w:rPr>
          <w:snapToGrid w:val="0"/>
        </w:rPr>
      </w:pPr>
      <w:bookmarkStart w:id="9" w:name="_Toc379874446"/>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9"/>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 and</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 and</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and superintend all necessary steps in rescue operations; and</w:t>
      </w:r>
    </w:p>
    <w:p>
      <w:pPr>
        <w:pStyle w:val="Indenta"/>
      </w:pPr>
      <w:r>
        <w:tab/>
        <w:t>(ca)</w:t>
      </w:r>
      <w:r>
        <w:tab/>
        <w:t>to promote the safety of life and property from fire, hazardous material incidents, accidents, explosions or other incidents requiring rescue operations; and</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10" w:name="_Toc379874447"/>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10"/>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11" w:name="_Toc379874448"/>
      <w:r>
        <w:rPr>
          <w:rStyle w:val="CharSectno"/>
        </w:rPr>
        <w:t>26</w:t>
      </w:r>
      <w:r>
        <w:rPr>
          <w:snapToGrid w:val="0"/>
        </w:rPr>
        <w:t>.</w:t>
      </w:r>
      <w:r>
        <w:rPr>
          <w:snapToGrid w:val="0"/>
        </w:rPr>
        <w:tab/>
        <w:t>Formation of brigades etc.</w:t>
      </w:r>
      <w:bookmarkEnd w:id="11"/>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12" w:name="_Toc379874449"/>
      <w:r>
        <w:rPr>
          <w:rStyle w:val="CharSectno"/>
        </w:rPr>
        <w:t>26A</w:t>
      </w:r>
      <w:r>
        <w:t>.</w:t>
      </w:r>
      <w:r>
        <w:tab/>
        <w:t xml:space="preserve">Further powers of </w:t>
      </w:r>
      <w:smartTag w:uri="urn:schemas-microsoft-com:office:smarttags" w:element="place">
        <w:r>
          <w:t>FES</w:t>
        </w:r>
      </w:smartTag>
      <w:r>
        <w:t xml:space="preserve"> Commissioner</w:t>
      </w:r>
      <w:bookmarkEnd w:id="12"/>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13" w:name="_Toc379874450"/>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13"/>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w:t>
      </w:r>
      <w:r>
        <w:rPr>
          <w:snapToGrid w:val="0"/>
        </w:rPr>
        <w:t xml:space="preserve"> 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w:t>
      </w:r>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14" w:name="_Toc379874451"/>
      <w:r>
        <w:rPr>
          <w:rStyle w:val="CharPartNo"/>
        </w:rPr>
        <w:t>Part VII</w:t>
      </w:r>
      <w:r>
        <w:rPr>
          <w:rStyle w:val="CharDivNo"/>
        </w:rPr>
        <w:t> </w:t>
      </w:r>
      <w:r>
        <w:t>—</w:t>
      </w:r>
      <w:r>
        <w:rPr>
          <w:rStyle w:val="CharDivText"/>
        </w:rPr>
        <w:t> </w:t>
      </w:r>
      <w:r>
        <w:rPr>
          <w:rStyle w:val="CharPartText"/>
        </w:rPr>
        <w:t>Officers and members of brigades and others</w:t>
      </w:r>
      <w:bookmarkEnd w:id="14"/>
    </w:p>
    <w:p>
      <w:pPr>
        <w:pStyle w:val="Footnoteheading"/>
        <w:ind w:left="890"/>
        <w:rPr>
          <w:snapToGrid w:val="0"/>
        </w:rPr>
      </w:pPr>
      <w:r>
        <w:rPr>
          <w:snapToGrid w:val="0"/>
        </w:rPr>
        <w:tab/>
        <w:t xml:space="preserve">[Heading amended by No. 42 of 1966 s. 8; No. 22 of 2012 s. 76.] </w:t>
      </w:r>
    </w:p>
    <w:p>
      <w:pPr>
        <w:pStyle w:val="Ednotesection"/>
      </w:pPr>
      <w:r>
        <w:t>[</w:t>
      </w:r>
      <w:r>
        <w:rPr>
          <w:b/>
        </w:rPr>
        <w:t>29.</w:t>
      </w:r>
      <w:r>
        <w:tab/>
        <w:t xml:space="preserve">Deleted by No. 22 of 2012 s. 77.] </w:t>
      </w:r>
    </w:p>
    <w:p>
      <w:pPr>
        <w:pStyle w:val="Heading5"/>
        <w:rPr>
          <w:snapToGrid w:val="0"/>
        </w:rPr>
      </w:pPr>
      <w:bookmarkStart w:id="15" w:name="_Toc379874452"/>
      <w:r>
        <w:rPr>
          <w:rStyle w:val="CharSectno"/>
        </w:rPr>
        <w:t>30</w:t>
      </w:r>
      <w:r>
        <w:rPr>
          <w:snapToGrid w:val="0"/>
        </w:rPr>
        <w:t>.</w:t>
      </w:r>
      <w:r>
        <w:rPr>
          <w:snapToGrid w:val="0"/>
        </w:rPr>
        <w:tab/>
        <w:t>Approval of members of volunteer brigade</w:t>
      </w:r>
      <w:bookmarkEnd w:id="15"/>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16" w:name="_Toc379874453"/>
      <w:r>
        <w:rPr>
          <w:rStyle w:val="CharSectno"/>
        </w:rPr>
        <w:t>31</w:t>
      </w:r>
      <w:r>
        <w:t>.</w:t>
      </w:r>
      <w:r>
        <w:tab/>
        <w:t xml:space="preserve">Brigades are under control of </w:t>
      </w:r>
      <w:smartTag w:uri="urn:schemas-microsoft-com:office:smarttags" w:element="place">
        <w:r>
          <w:t>FES</w:t>
        </w:r>
      </w:smartTag>
      <w:r>
        <w:t xml:space="preserve"> Commissioner</w:t>
      </w:r>
      <w:bookmarkEnd w:id="16"/>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p>
      <w:pPr>
        <w:pStyle w:val="Ednotesection"/>
      </w:pPr>
      <w:r>
        <w:t>[</w:t>
      </w:r>
      <w:r>
        <w:rPr>
          <w:b/>
        </w:rPr>
        <w:t>32.</w:t>
      </w:r>
      <w:r>
        <w:tab/>
        <w:t xml:space="preserve">Deleted by No. 107 of 1972 s. 3.] </w:t>
      </w:r>
    </w:p>
    <w:p>
      <w:pPr>
        <w:pStyle w:val="Heading5"/>
        <w:rPr>
          <w:snapToGrid w:val="0"/>
        </w:rPr>
      </w:pPr>
      <w:bookmarkStart w:id="17" w:name="_Toc379874454"/>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17"/>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w:t>
      </w:r>
    </w:p>
    <w:p>
      <w:pPr>
        <w:pStyle w:val="Heading5"/>
        <w:rPr>
          <w:snapToGrid w:val="0"/>
        </w:rPr>
      </w:pPr>
      <w:bookmarkStart w:id="18" w:name="_Toc379874455"/>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18"/>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 or</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spacing w:before="140"/>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spacing w:before="140"/>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spacing w:before="140"/>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spacing w:before="140"/>
        <w:rPr>
          <w:snapToGrid w:val="0"/>
        </w:rPr>
      </w:pPr>
      <w:r>
        <w:rPr>
          <w:snapToGrid w:val="0"/>
        </w:rPr>
        <w:tab/>
        <w:t>(8)</w:t>
      </w:r>
      <w:r>
        <w:rPr>
          <w:snapToGrid w:val="0"/>
        </w:rPr>
        <w:tab/>
        <w:t>If an application is made under subsection (6) while — </w:t>
      </w:r>
    </w:p>
    <w:p>
      <w:pPr>
        <w:pStyle w:val="Indenta"/>
        <w:spacing w:before="60"/>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spacing w:before="60"/>
        <w:rPr>
          <w:snapToGrid w:val="0"/>
        </w:rPr>
      </w:pPr>
      <w:r>
        <w:rPr>
          <w:snapToGrid w:val="0"/>
        </w:rPr>
        <w:tab/>
        <w:t>(b)</w:t>
      </w:r>
      <w:r>
        <w:rPr>
          <w:snapToGrid w:val="0"/>
        </w:rPr>
        <w:tab/>
        <w:t>the public building in question is closed under subsection (1)(c), that closure continues,</w:t>
      </w:r>
    </w:p>
    <w:p>
      <w:pPr>
        <w:pStyle w:val="Subsection"/>
        <w:spacing w:before="120"/>
        <w:rPr>
          <w:snapToGrid w:val="0"/>
        </w:rPr>
      </w:pPr>
      <w:r>
        <w:rPr>
          <w:snapToGrid w:val="0"/>
        </w:rPr>
        <w:tab/>
      </w:r>
      <w:r>
        <w:rPr>
          <w:snapToGrid w:val="0"/>
        </w:rPr>
        <w:tab/>
        <w:t>until the application is finally determined or is withdrawn.</w:t>
      </w:r>
    </w:p>
    <w:p>
      <w:pPr>
        <w:pStyle w:val="Subsection"/>
        <w:spacing w:before="14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 and</w:t>
      </w:r>
    </w:p>
    <w:p>
      <w:pPr>
        <w:pStyle w:val="Indenta"/>
        <w:rPr>
          <w:snapToGrid w:val="0"/>
        </w:rPr>
      </w:pPr>
      <w:r>
        <w:rPr>
          <w:snapToGrid w:val="0"/>
        </w:rPr>
        <w:tab/>
        <w:t>(b)</w:t>
      </w:r>
      <w:r>
        <w:rPr>
          <w:snapToGrid w:val="0"/>
        </w:rPr>
        <w:tab/>
        <w:t>an authorised officer; and</w:t>
      </w:r>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w:t>
      </w:r>
    </w:p>
    <w:p>
      <w:pPr>
        <w:pStyle w:val="Heading5"/>
        <w:rPr>
          <w:snapToGrid w:val="0"/>
        </w:rPr>
      </w:pPr>
      <w:bookmarkStart w:id="19" w:name="_Toc379874456"/>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19"/>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No. 22 of 2012 s. 81 and 94.] </w:t>
      </w:r>
    </w:p>
    <w:p>
      <w:pPr>
        <w:pStyle w:val="Heading5"/>
      </w:pPr>
      <w:bookmarkStart w:id="20" w:name="_Toc379874457"/>
      <w:r>
        <w:rPr>
          <w:rStyle w:val="CharSectno"/>
        </w:rPr>
        <w:t>34A</w:t>
      </w:r>
      <w:r>
        <w:t>.</w:t>
      </w:r>
      <w:r>
        <w:tab/>
        <w:t>Powers concerning persons exposed to hazardous material</w:t>
      </w:r>
      <w:bookmarkEnd w:id="20"/>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21" w:name="_Toc379874458"/>
      <w:r>
        <w:rPr>
          <w:rStyle w:val="CharPartNo"/>
        </w:rPr>
        <w:t>Part VIII</w:t>
      </w:r>
      <w:r>
        <w:rPr>
          <w:rStyle w:val="CharDivNo"/>
        </w:rPr>
        <w:t> </w:t>
      </w:r>
      <w:r>
        <w:t>—</w:t>
      </w:r>
      <w:r>
        <w:rPr>
          <w:rStyle w:val="CharDivText"/>
        </w:rPr>
        <w:t> </w:t>
      </w:r>
      <w:r>
        <w:rPr>
          <w:rStyle w:val="CharPartText"/>
        </w:rPr>
        <w:t>Regulations</w:t>
      </w:r>
      <w:bookmarkEnd w:id="21"/>
      <w:r>
        <w:rPr>
          <w:rStyle w:val="CharPartText"/>
        </w:rPr>
        <w:t xml:space="preserve"> </w:t>
      </w:r>
    </w:p>
    <w:p>
      <w:pPr>
        <w:pStyle w:val="Heading5"/>
        <w:rPr>
          <w:snapToGrid w:val="0"/>
        </w:rPr>
      </w:pPr>
      <w:bookmarkStart w:id="22" w:name="_Toc379874459"/>
      <w:r>
        <w:rPr>
          <w:rStyle w:val="CharSectno"/>
        </w:rPr>
        <w:t>35</w:t>
      </w:r>
      <w:r>
        <w:rPr>
          <w:snapToGrid w:val="0"/>
        </w:rPr>
        <w:t>.</w:t>
      </w:r>
      <w:r>
        <w:rPr>
          <w:snapToGrid w:val="0"/>
        </w:rPr>
        <w:tab/>
        <w:t>Power to make regulations</w:t>
      </w:r>
      <w:bookmarkEnd w:id="22"/>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spacing w:before="80"/>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persons employed or engaged for the purposes of this Act in accordance with the FES Act section 20(1)(b) or (c)</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23" w:name="_Toc379874460"/>
      <w:r>
        <w:rPr>
          <w:rStyle w:val="CharSectno"/>
        </w:rPr>
        <w:t>35A</w:t>
      </w:r>
      <w:r>
        <w:t>.</w:t>
      </w:r>
      <w:r>
        <w:tab/>
        <w:t>Minister may declare permanent brigade districts</w:t>
      </w:r>
      <w:bookmarkEnd w:id="23"/>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4" w:name="_Toc379874461"/>
      <w:r>
        <w:rPr>
          <w:rStyle w:val="CharPartNo"/>
        </w:rPr>
        <w:t>Part X</w:t>
      </w:r>
      <w:r>
        <w:rPr>
          <w:rStyle w:val="CharDivNo"/>
        </w:rPr>
        <w:t> </w:t>
      </w:r>
      <w:r>
        <w:t>—</w:t>
      </w:r>
      <w:r>
        <w:rPr>
          <w:rStyle w:val="CharDivText"/>
        </w:rPr>
        <w:t> </w:t>
      </w:r>
      <w:r>
        <w:rPr>
          <w:rStyle w:val="CharPartText"/>
        </w:rPr>
        <w:t>Miscellaneous</w:t>
      </w:r>
      <w:bookmarkEnd w:id="24"/>
      <w:r>
        <w:rPr>
          <w:rStyle w:val="CharPartText"/>
        </w:rPr>
        <w:t xml:space="preserve"> </w:t>
      </w:r>
    </w:p>
    <w:p>
      <w:pPr>
        <w:pStyle w:val="Ednotesection"/>
        <w:spacing w:before="200"/>
      </w:pPr>
      <w:r>
        <w:t>[</w:t>
      </w:r>
      <w:r>
        <w:rPr>
          <w:b/>
        </w:rPr>
        <w:t>47A.</w:t>
      </w:r>
      <w:r>
        <w:tab/>
        <w:t xml:space="preserve">Deleted by No. 22 of 2012 s. 84.] </w:t>
      </w:r>
    </w:p>
    <w:p>
      <w:pPr>
        <w:pStyle w:val="Heading5"/>
        <w:spacing w:before="200"/>
        <w:rPr>
          <w:snapToGrid w:val="0"/>
        </w:rPr>
      </w:pPr>
      <w:bookmarkStart w:id="25" w:name="_Toc379874462"/>
      <w:r>
        <w:rPr>
          <w:rStyle w:val="CharSectno"/>
        </w:rPr>
        <w:t>48</w:t>
      </w:r>
      <w:r>
        <w:rPr>
          <w:snapToGrid w:val="0"/>
        </w:rPr>
        <w:t>.</w:t>
      </w:r>
      <w:r>
        <w:rPr>
          <w:snapToGrid w:val="0"/>
        </w:rPr>
        <w:tab/>
      </w:r>
      <w:smartTag w:uri="urn:schemas-microsoft-com:office:smarttags" w:element="place">
        <w:r>
          <w:rPr>
            <w:snapToGrid w:val="0"/>
          </w:rPr>
          <w:t>FES</w:t>
        </w:r>
      </w:smartTag>
      <w:r>
        <w:rPr>
          <w:snapToGrid w:val="0"/>
        </w:rPr>
        <w:t xml:space="preserve"> Commissioner to furnish information to Commissioner of Public Health</w:t>
      </w:r>
      <w:bookmarkEnd w:id="25"/>
    </w:p>
    <w:p>
      <w:pPr>
        <w:pStyle w:val="Subsection"/>
        <w:spacing w:before="14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spacing w:before="80"/>
      </w:pPr>
      <w:r>
        <w:tab/>
        <w:t>[Section 48 amended by No. 42 of 1998 s. 37; No. 22 of 2012 s. 94.]</w:t>
      </w:r>
    </w:p>
    <w:p>
      <w:pPr>
        <w:pStyle w:val="Heading5"/>
        <w:spacing w:before="200"/>
        <w:rPr>
          <w:snapToGrid w:val="0"/>
        </w:rPr>
      </w:pPr>
      <w:bookmarkStart w:id="26" w:name="_Toc379874463"/>
      <w:r>
        <w:rPr>
          <w:rStyle w:val="CharSectno"/>
        </w:rPr>
        <w:t>49</w:t>
      </w:r>
      <w:r>
        <w:rPr>
          <w:snapToGrid w:val="0"/>
        </w:rPr>
        <w:t>.</w:t>
      </w:r>
      <w:r>
        <w:rPr>
          <w:snapToGrid w:val="0"/>
        </w:rPr>
        <w:tab/>
        <w:t>Brigades to be registered etc.</w:t>
      </w:r>
      <w:bookmarkEnd w:id="26"/>
      <w:r>
        <w:rPr>
          <w:snapToGrid w:val="0"/>
        </w:rPr>
        <w:t xml:space="preserve"> </w:t>
      </w:r>
    </w:p>
    <w:p>
      <w:pPr>
        <w:pStyle w:val="Subsection"/>
        <w:spacing w:before="14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spacing w:before="200"/>
        <w:rPr>
          <w:snapToGrid w:val="0"/>
        </w:rPr>
      </w:pPr>
      <w:bookmarkStart w:id="27" w:name="_Toc379874464"/>
      <w:r>
        <w:rPr>
          <w:rStyle w:val="CharSectno"/>
        </w:rPr>
        <w:t>50</w:t>
      </w:r>
      <w:r>
        <w:rPr>
          <w:snapToGrid w:val="0"/>
        </w:rPr>
        <w:t>.</w:t>
      </w:r>
      <w:r>
        <w:rPr>
          <w:snapToGrid w:val="0"/>
        </w:rPr>
        <w:tab/>
        <w:t>Restriction as to establishment of salvage corps</w:t>
      </w:r>
      <w:bookmarkEnd w:id="27"/>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spacing w:before="80"/>
      </w:pPr>
      <w:r>
        <w:tab/>
        <w:t>[Section 50 amended by No. 42 of 1998 s. 37; No. 22 of 2012 s. 94.]</w:t>
      </w:r>
    </w:p>
    <w:p>
      <w:pPr>
        <w:pStyle w:val="Heading5"/>
        <w:rPr>
          <w:snapToGrid w:val="0"/>
        </w:rPr>
      </w:pPr>
      <w:bookmarkStart w:id="28" w:name="_Toc379874465"/>
      <w:r>
        <w:rPr>
          <w:rStyle w:val="CharSectno"/>
        </w:rPr>
        <w:t>51</w:t>
      </w:r>
      <w:r>
        <w:rPr>
          <w:snapToGrid w:val="0"/>
        </w:rPr>
        <w:t>.</w:t>
      </w:r>
      <w:r>
        <w:rPr>
          <w:snapToGrid w:val="0"/>
        </w:rPr>
        <w:tab/>
        <w:t>Rewards to brigades</w:t>
      </w:r>
      <w:bookmarkEnd w:id="28"/>
      <w:r>
        <w:rPr>
          <w:snapToGrid w:val="0"/>
        </w:rPr>
        <w:t xml:space="preserve"> </w:t>
      </w:r>
    </w:p>
    <w:p>
      <w:pPr>
        <w:pStyle w:val="Subsection"/>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29" w:name="_Toc379874466"/>
      <w:r>
        <w:rPr>
          <w:rStyle w:val="CharSectno"/>
        </w:rPr>
        <w:t>52</w:t>
      </w:r>
      <w:r>
        <w:rPr>
          <w:snapToGrid w:val="0"/>
        </w:rPr>
        <w:t>.</w:t>
      </w:r>
      <w:r>
        <w:rPr>
          <w:snapToGrid w:val="0"/>
        </w:rPr>
        <w:tab/>
        <w:t>Penalty for soliciting contributions for brigades without authority</w:t>
      </w:r>
      <w:bookmarkEnd w:id="29"/>
      <w:r>
        <w:rPr>
          <w:snapToGrid w:val="0"/>
        </w:rPr>
        <w:t xml:space="preserve"> </w:t>
      </w:r>
    </w:p>
    <w:p>
      <w:pPr>
        <w:pStyle w:val="Subsection"/>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ind w:left="890" w:hanging="890"/>
      </w:pPr>
      <w:r>
        <w:t>[</w:t>
      </w:r>
      <w:r>
        <w:rPr>
          <w:b/>
        </w:rPr>
        <w:t>53.</w:t>
      </w:r>
      <w:r>
        <w:tab/>
        <w:t xml:space="preserve">Deleted by No. 42 of 1966 s. 21.] </w:t>
      </w:r>
    </w:p>
    <w:p>
      <w:pPr>
        <w:pStyle w:val="Ednotesection"/>
        <w:rPr>
          <w:rStyle w:val="CharSectno"/>
        </w:rPr>
      </w:pPr>
      <w:r>
        <w:t>[</w:t>
      </w:r>
      <w:r>
        <w:rPr>
          <w:b/>
          <w:bCs/>
        </w:rPr>
        <w:t>54, 55.</w:t>
      </w:r>
      <w:r>
        <w:tab/>
        <w:t>Deleted by No. 25 of 2012 s. 213(2).]</w:t>
      </w:r>
    </w:p>
    <w:p>
      <w:pPr>
        <w:pStyle w:val="Heading5"/>
        <w:rPr>
          <w:snapToGrid w:val="0"/>
        </w:rPr>
      </w:pPr>
      <w:bookmarkStart w:id="30" w:name="_Toc379874467"/>
      <w:r>
        <w:rPr>
          <w:rStyle w:val="CharSectno"/>
        </w:rPr>
        <w:t>56</w:t>
      </w:r>
      <w:r>
        <w:rPr>
          <w:snapToGrid w:val="0"/>
        </w:rPr>
        <w:t>.</w:t>
      </w:r>
      <w:r>
        <w:rPr>
          <w:snapToGrid w:val="0"/>
        </w:rPr>
        <w:tab/>
        <w:t>Turncocks to attend fires</w:t>
      </w:r>
      <w:bookmarkEnd w:id="30"/>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31" w:name="_Toc379874468"/>
      <w:r>
        <w:rPr>
          <w:rStyle w:val="CharSectno"/>
        </w:rPr>
        <w:t>57</w:t>
      </w:r>
      <w:r>
        <w:rPr>
          <w:snapToGrid w:val="0"/>
        </w:rPr>
        <w:t>.</w:t>
      </w:r>
      <w:r>
        <w:rPr>
          <w:snapToGrid w:val="0"/>
        </w:rPr>
        <w:tab/>
        <w:t>Disconnection of gas or artificial light</w:t>
      </w:r>
      <w:bookmarkEnd w:id="31"/>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w:t>
      </w:r>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32" w:name="_Toc379874469"/>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32"/>
    </w:p>
    <w:p>
      <w:pPr>
        <w:pStyle w:val="Subsection"/>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33" w:name="_Toc379874470"/>
      <w:r>
        <w:rPr>
          <w:rStyle w:val="CharSectno"/>
        </w:rPr>
        <w:t>59</w:t>
      </w:r>
      <w:r>
        <w:rPr>
          <w:snapToGrid w:val="0"/>
        </w:rPr>
        <w:t>.</w:t>
      </w:r>
      <w:r>
        <w:rPr>
          <w:snapToGrid w:val="0"/>
        </w:rPr>
        <w:tab/>
        <w:t>Penalties for interference, damage etc.</w:t>
      </w:r>
      <w:bookmarkEnd w:id="3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spacing w:before="60"/>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spacing w:before="60"/>
        <w:rPr>
          <w:snapToGrid w:val="0"/>
        </w:rPr>
      </w:pPr>
      <w:r>
        <w:rPr>
          <w:snapToGrid w:val="0"/>
        </w:rPr>
        <w:tab/>
        <w:t>(c)</w:t>
      </w:r>
      <w:r>
        <w:rPr>
          <w:snapToGrid w:val="0"/>
        </w:rPr>
        <w:tab/>
        <w:t>wilfully gives a false alarm of fire, a hazardous material incident or an accident or incident requiring a rescue operation;</w:t>
      </w:r>
    </w:p>
    <w:p>
      <w:pPr>
        <w:pStyle w:val="Indenta"/>
        <w:spacing w:before="60"/>
        <w:rPr>
          <w:snapToGrid w:val="0"/>
        </w:rPr>
      </w:pPr>
      <w:r>
        <w:rPr>
          <w:snapToGrid w:val="0"/>
        </w:rPr>
        <w:tab/>
        <w:t>(d)</w:t>
      </w:r>
      <w:r>
        <w:rPr>
          <w:snapToGrid w:val="0"/>
        </w:rPr>
        <w:tab/>
        <w:t>drives a vehicle over a fire hose;</w:t>
      </w:r>
    </w:p>
    <w:p>
      <w:pPr>
        <w:pStyle w:val="Indenta"/>
        <w:spacing w:before="60"/>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spacing w:before="120"/>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spacing w:before="80"/>
      </w:pPr>
      <w:r>
        <w:tab/>
        <w:t xml:space="preserve">[Section 59 amended by No. 42 of 1966 s. 22; No. 51 of 1992 s. 16(1); No. 52 of 1994 s. 27 and 34; No. 42 of 1998 s. 37; No. 50 of 2003 s. 61(3); No. 19 of 2010 s. 51; No. 22 of 2012 s. 90.] </w:t>
      </w:r>
    </w:p>
    <w:p>
      <w:pPr>
        <w:pStyle w:val="Heading5"/>
        <w:rPr>
          <w:snapToGrid w:val="0"/>
        </w:rPr>
      </w:pPr>
      <w:bookmarkStart w:id="34" w:name="_Toc379874471"/>
      <w:r>
        <w:rPr>
          <w:rStyle w:val="CharSectno"/>
        </w:rPr>
        <w:t>60</w:t>
      </w:r>
      <w:r>
        <w:rPr>
          <w:snapToGrid w:val="0"/>
        </w:rPr>
        <w:t>.</w:t>
      </w:r>
      <w:r>
        <w:rPr>
          <w:snapToGrid w:val="0"/>
        </w:rPr>
        <w:tab/>
        <w:t>Removal of persons not members of recognized fire brigades from burning premises</w:t>
      </w:r>
      <w:bookmarkEnd w:id="34"/>
      <w:r>
        <w:rPr>
          <w:snapToGrid w:val="0"/>
        </w:rPr>
        <w:t xml:space="preserve"> </w:t>
      </w:r>
    </w:p>
    <w:p>
      <w:pPr>
        <w:pStyle w:val="Subsection"/>
        <w:spacing w:before="14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spacing w:before="60"/>
        <w:rPr>
          <w:snapToGrid w:val="0"/>
        </w:rPr>
      </w:pPr>
      <w:r>
        <w:rPr>
          <w:snapToGrid w:val="0"/>
        </w:rPr>
        <w:tab/>
        <w:t>(a)</w:t>
      </w:r>
      <w:r>
        <w:rPr>
          <w:snapToGrid w:val="0"/>
        </w:rPr>
        <w:tab/>
        <w:t>any premises then burning or which are threatened by fire; or</w:t>
      </w:r>
    </w:p>
    <w:p>
      <w:pPr>
        <w:pStyle w:val="Indenta"/>
        <w:spacing w:before="60"/>
        <w:rPr>
          <w:snapToGrid w:val="0"/>
        </w:rPr>
      </w:pPr>
      <w:r>
        <w:rPr>
          <w:snapToGrid w:val="0"/>
        </w:rPr>
        <w:tab/>
        <w:t>(b)</w:t>
      </w:r>
      <w:r>
        <w:rPr>
          <w:snapToGrid w:val="0"/>
        </w:rPr>
        <w:tab/>
        <w:t>any premises at which there is a hazardous material incident or the threat of such an incident; or</w:t>
      </w:r>
    </w:p>
    <w:p>
      <w:pPr>
        <w:pStyle w:val="Indenta"/>
        <w:spacing w:before="60"/>
        <w:rPr>
          <w:snapToGrid w:val="0"/>
        </w:rPr>
      </w:pPr>
      <w:r>
        <w:rPr>
          <w:snapToGrid w:val="0"/>
        </w:rPr>
        <w:tab/>
        <w:t>(c)</w:t>
      </w:r>
      <w:r>
        <w:rPr>
          <w:snapToGrid w:val="0"/>
        </w:rPr>
        <w:tab/>
        <w:t>any premises at which a rescue operation is being carried out,</w:t>
      </w:r>
    </w:p>
    <w:p>
      <w:pPr>
        <w:pStyle w:val="Subsection"/>
        <w:spacing w:before="120"/>
        <w:rPr>
          <w:snapToGrid w:val="0"/>
        </w:rPr>
      </w:pPr>
      <w:r>
        <w:rPr>
          <w:snapToGrid w:val="0"/>
        </w:rPr>
        <w:tab/>
      </w:r>
      <w:r>
        <w:rPr>
          <w:snapToGrid w:val="0"/>
        </w:rPr>
        <w:tab/>
        <w:t>and thereupon that person shall withdraw from the premises.</w:t>
      </w:r>
    </w:p>
    <w:p>
      <w:pPr>
        <w:pStyle w:val="Subsection"/>
        <w:spacing w:before="140"/>
        <w:rPr>
          <w:snapToGrid w:val="0"/>
        </w:rPr>
      </w:pPr>
      <w:r>
        <w:rPr>
          <w:snapToGrid w:val="0"/>
        </w:rPr>
        <w:tab/>
        <w:t>(2)</w:t>
      </w:r>
      <w:r>
        <w:rPr>
          <w:snapToGrid w:val="0"/>
        </w:rPr>
        <w:tab/>
        <w:t>If such person neglects or refuses to so withdraw, he may be forcibly removed.</w:t>
      </w:r>
    </w:p>
    <w:p>
      <w:pPr>
        <w:pStyle w:val="Footnotesection"/>
        <w:keepLines w:val="0"/>
        <w:spacing w:before="80"/>
        <w:rPr>
          <w:rStyle w:val="CharSectno"/>
        </w:rPr>
      </w:pPr>
      <w:r>
        <w:tab/>
        <w:t xml:space="preserve">[Section 60 amended by No. 42 of 1966 s. 23; No. 52 of 1994 s. 28.] </w:t>
      </w:r>
    </w:p>
    <w:p>
      <w:pPr>
        <w:pStyle w:val="Heading5"/>
        <w:rPr>
          <w:snapToGrid w:val="0"/>
        </w:rPr>
      </w:pPr>
      <w:bookmarkStart w:id="35" w:name="_Toc379874472"/>
      <w:r>
        <w:rPr>
          <w:rStyle w:val="CharSectno"/>
        </w:rPr>
        <w:t>61</w:t>
      </w:r>
      <w:r>
        <w:rPr>
          <w:snapToGrid w:val="0"/>
        </w:rPr>
        <w:t>.</w:t>
      </w:r>
      <w:r>
        <w:rPr>
          <w:snapToGrid w:val="0"/>
        </w:rPr>
        <w:tab/>
        <w:t>Rights to water for extinguishing fires and for practice etc.</w:t>
      </w:r>
      <w:bookmarkEnd w:id="35"/>
      <w:r>
        <w:rPr>
          <w:snapToGrid w:val="0"/>
        </w:rPr>
        <w:t xml:space="preserve"> </w:t>
      </w:r>
    </w:p>
    <w:p>
      <w:pPr>
        <w:pStyle w:val="Subsection"/>
      </w:pPr>
      <w:r>
        <w:tab/>
        <w:t>(1)</w:t>
      </w:r>
      <w:r>
        <w:tab/>
        <w:t xml:space="preserve">In this section — </w:t>
      </w:r>
    </w:p>
    <w:p>
      <w:pPr>
        <w:pStyle w:val="Defstart"/>
      </w:pPr>
      <w:r>
        <w:tab/>
      </w:r>
      <w:r>
        <w:rPr>
          <w:rStyle w:val="CharDefText"/>
        </w:rPr>
        <w:t>water services licensee</w:t>
      </w:r>
      <w:r>
        <w:t xml:space="preserve"> means a licensee as defined in the </w:t>
      </w:r>
      <w:r>
        <w:rPr>
          <w:i/>
          <w:iCs/>
        </w:rPr>
        <w:t>Water Services Act 2012</w:t>
      </w:r>
      <w:r>
        <w:t xml:space="preserve"> section 3(1).</w:t>
      </w:r>
    </w:p>
    <w:p>
      <w:pPr>
        <w:pStyle w:val="Subsection"/>
        <w:rPr>
          <w:snapToGrid w:val="0"/>
        </w:rPr>
      </w:pPr>
      <w:r>
        <w:rPr>
          <w:snapToGrid w:val="0"/>
        </w:rPr>
        <w:tab/>
        <w:t>(2)</w:t>
      </w:r>
      <w:r>
        <w:rPr>
          <w:snapToGrid w:val="0"/>
        </w:rPr>
        <w:tab/>
        <w:t xml:space="preserve">The </w:t>
      </w:r>
      <w:smartTag w:uri="urn:schemas-microsoft-com:office:smarttags" w:element="place">
        <w:r>
          <w:t>FES</w:t>
        </w:r>
      </w:smartTag>
      <w:r>
        <w:t xml:space="preserve"> Commissioner</w:t>
      </w:r>
      <w:r>
        <w:rPr>
          <w:snapToGrid w:val="0"/>
        </w:rPr>
        <w:t xml:space="preserve">, the officers and members of brigades and any brigade registered under this Act shall have the use of all water mains, fire hydrants, water plugs, valves, and pipes vested in or belonging to any </w:t>
      </w:r>
      <w:r>
        <w:t>water services licensee</w:t>
      </w:r>
      <w:r>
        <w:rPr>
          <w:snapToGrid w:val="0"/>
        </w:rPr>
        <w:t xml:space="preserve">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 xml:space="preserve">[Section 61 amended by No. 52 of 1994 s. 29; No. 42 of 1998 s. 37; No. 22 of 2012 s. 94; No. 25 of 2012 s. 213(3) and (4)(b).]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r>
        <w:t>[</w:t>
      </w:r>
      <w:r>
        <w:rPr>
          <w:b/>
        </w:rPr>
        <w:t>65.</w:t>
      </w:r>
      <w:r>
        <w:rPr>
          <w:b/>
        </w:rPr>
        <w:tab/>
      </w:r>
      <w:r>
        <w:t>Deleted by No. 42 of 2002 s. 25.]</w:t>
      </w:r>
    </w:p>
    <w:p>
      <w:pPr>
        <w:pStyle w:val="Heading5"/>
        <w:rPr>
          <w:snapToGrid w:val="0"/>
        </w:rPr>
      </w:pPr>
      <w:bookmarkStart w:id="36" w:name="_Toc379874473"/>
      <w:r>
        <w:rPr>
          <w:rStyle w:val="CharSectno"/>
        </w:rPr>
        <w:t>66</w:t>
      </w:r>
      <w:r>
        <w:rPr>
          <w:snapToGrid w:val="0"/>
        </w:rPr>
        <w:t>.</w:t>
      </w:r>
      <w:r>
        <w:rPr>
          <w:snapToGrid w:val="0"/>
        </w:rPr>
        <w:tab/>
        <w:t>Failure to deliver up any premises in occupation by officer or member of brigade</w:t>
      </w:r>
      <w:bookmarkEnd w:id="36"/>
    </w:p>
    <w:p>
      <w:pPr>
        <w:pStyle w:val="Subsection"/>
        <w:rPr>
          <w:snapToGrid w:val="0"/>
        </w:rPr>
      </w:pPr>
      <w:r>
        <w:rPr>
          <w:snapToGrid w:val="0"/>
        </w:rPr>
        <w:tab/>
      </w:r>
      <w:r>
        <w:rPr>
          <w:snapToGrid w:val="0"/>
        </w:rPr>
        <w:tab/>
        <w:t xml:space="preserve">Where any officer or member of a brigade, or other person who has been employed </w:t>
      </w:r>
      <w:r>
        <w:t>in the Department for the purposes of this Act</w:t>
      </w:r>
      <w:r>
        <w:rPr>
          <w:snapToGrid w:val="0"/>
        </w:rPr>
        <w:t xml:space="preserve"> in any capacity, and has resigned or been discharged continues to occupy any premises </w:t>
      </w:r>
      <w:r>
        <w:t xml:space="preserve">of the Department, </w:t>
      </w:r>
      <w:r>
        <w:rPr>
          <w:snapToGrid w:val="0"/>
        </w:rPr>
        <w:t xml:space="preserve">or to the possession whereof the </w:t>
      </w:r>
      <w:smartTag w:uri="urn:schemas-microsoft-com:office:smarttags" w:element="place">
        <w:r>
          <w:t>FES</w:t>
        </w:r>
      </w:smartTag>
      <w:r>
        <w:t xml:space="preserve"> Commissioner</w:t>
      </w:r>
      <w:r>
        <w:rPr>
          <w:snapToGrid w:val="0"/>
        </w:rPr>
        <w:t xml:space="preserve"> may be entitled, after notice in writing from the </w:t>
      </w:r>
      <w:smartTag w:uri="urn:schemas-microsoft-com:office:smarttags" w:element="place">
        <w:r>
          <w:t>FES</w:t>
        </w:r>
      </w:smartTag>
      <w:r>
        <w:t xml:space="preserve"> Commissioner</w:t>
      </w:r>
      <w:r>
        <w:rPr>
          <w:snapToGrid w:val="0"/>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37" w:name="_Toc379874474"/>
      <w:r>
        <w:rPr>
          <w:rStyle w:val="CharSectno"/>
        </w:rPr>
        <w:t>67</w:t>
      </w:r>
      <w:r>
        <w:rPr>
          <w:snapToGrid w:val="0"/>
        </w:rPr>
        <w:t>.</w:t>
      </w:r>
      <w:r>
        <w:rPr>
          <w:snapToGrid w:val="0"/>
        </w:rPr>
        <w:tab/>
        <w:t>Detention of property of Department</w:t>
      </w:r>
      <w:bookmarkEnd w:id="37"/>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38" w:name="_Toc379874475"/>
      <w:r>
        <w:rPr>
          <w:rStyle w:val="CharSectno"/>
        </w:rPr>
        <w:t>72</w:t>
      </w:r>
      <w:r>
        <w:rPr>
          <w:snapToGrid w:val="0"/>
        </w:rPr>
        <w:t>.</w:t>
      </w:r>
      <w:r>
        <w:rPr>
          <w:snapToGrid w:val="0"/>
        </w:rPr>
        <w:tab/>
        <w:t>Penalty for offences</w:t>
      </w:r>
      <w:bookmarkEnd w:id="3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r>
        <w:t>[</w:t>
      </w:r>
      <w:r>
        <w:rPr>
          <w:b/>
        </w:rPr>
        <w:t>73.</w:t>
      </w:r>
      <w:r>
        <w:tab/>
        <w:t>Deleted by No. 22 of 2012 s. 93.]</w:t>
      </w:r>
    </w:p>
    <w:p>
      <w:pPr>
        <w:pStyle w:val="yEdnoteschedule"/>
      </w:pPr>
      <w:r>
        <w:t>[The First Schedule deleted by No. 38 of 2002 s. 60.]</w:t>
      </w:r>
    </w:p>
    <w:p>
      <w:pPr>
        <w:rPr>
          <w:snapToGrid w:val="0"/>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39" w:name="_Toc379874476"/>
      <w:r>
        <w:rPr>
          <w:rStyle w:val="CharSchNo"/>
        </w:rPr>
        <w:t>Second Schedule</w:t>
      </w:r>
      <w:r>
        <w:t xml:space="preserve"> — </w:t>
      </w:r>
      <w:r>
        <w:rPr>
          <w:rStyle w:val="CharSchText"/>
        </w:rPr>
        <w:t>Fire districts</w:t>
      </w:r>
      <w:bookmarkEnd w:id="39"/>
    </w:p>
    <w:p>
      <w:pPr>
        <w:pStyle w:val="yShoulderClause"/>
        <w:spacing w:before="60"/>
        <w:rPr>
          <w:snapToGrid w:val="0"/>
        </w:rPr>
      </w:pPr>
      <w:r>
        <w:rPr>
          <w:snapToGrid w:val="0"/>
        </w:rPr>
        <w:t>[s. 5]</w:t>
      </w:r>
    </w:p>
    <w:p>
      <w:pPr>
        <w:pStyle w:val="yFootnotesection"/>
        <w:spacing w:before="40" w:after="80"/>
      </w:pPr>
      <w:r>
        <w:tab/>
        <w:t>[Heading amended by No. 19 of 2010 s. 4.]</w:t>
      </w:r>
    </w:p>
    <w:tbl>
      <w:tblPr>
        <w:tblW w:w="0" w:type="auto"/>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261"/>
        <w:gridCol w:w="425"/>
        <w:gridCol w:w="3402"/>
      </w:tblGrid>
      <w:tr>
        <w:trPr>
          <w:tblHeader/>
        </w:trPr>
        <w:tc>
          <w:tcPr>
            <w:tcW w:w="3686" w:type="dxa"/>
            <w:gridSpan w:val="2"/>
            <w:tcBorders>
              <w:top w:val="single" w:sz="4" w:space="0" w:color="auto"/>
              <w:bottom w:val="single" w:sz="4" w:space="0" w:color="auto"/>
            </w:tcBorders>
          </w:tcPr>
          <w:p>
            <w:pPr>
              <w:pStyle w:val="yTable"/>
              <w:tabs>
                <w:tab w:val="left" w:pos="528"/>
              </w:tabs>
              <w:rPr>
                <w:b/>
                <w:sz w:val="20"/>
              </w:rPr>
            </w:pPr>
            <w:r>
              <w:rPr>
                <w:b/>
                <w:sz w:val="20"/>
              </w:rPr>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7088"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686"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7088"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686" w:type="dxa"/>
            <w:gridSpan w:val="2"/>
          </w:tcPr>
          <w:p>
            <w:pPr>
              <w:pStyle w:val="yTable"/>
              <w:spacing w:before="54"/>
              <w:rPr>
                <w:sz w:val="20"/>
              </w:rPr>
            </w:pPr>
            <w:r>
              <w:rPr>
                <w:sz w:val="20"/>
              </w:rPr>
              <w:t>Metropolitan Fire District</w:t>
            </w:r>
          </w:p>
        </w:tc>
        <w:tc>
          <w:tcPr>
            <w:tcW w:w="3402" w:type="dxa"/>
          </w:tcPr>
          <w:p>
            <w:pPr>
              <w:pStyle w:val="yTable"/>
              <w:spacing w:before="54"/>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Melville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Nedlands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South Perth</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Stirling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Subiaco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Wanneroo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Joondalup</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Cambridge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Canning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Claremont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Cockburn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Cottesloe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East 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Mosman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Victoria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Vincent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Bassendean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Bayswater</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Belmont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Gosnells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Peppermint Grove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Swan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Kwinana</w:t>
            </w:r>
          </w:p>
        </w:tc>
      </w:tr>
      <w:tr>
        <w:tblPrEx>
          <w:tblBorders>
            <w:top w:val="none" w:sz="0" w:space="0" w:color="auto"/>
            <w:bottom w:val="none" w:sz="0" w:space="0" w:color="auto"/>
          </w:tblBorders>
        </w:tblPrEx>
        <w:trPr>
          <w:cantSplit/>
        </w:trPr>
        <w:tc>
          <w:tcPr>
            <w:tcW w:w="7088" w:type="dxa"/>
            <w:gridSpan w:val="3"/>
          </w:tcPr>
          <w:p>
            <w:pPr>
              <w:pStyle w:val="yTable"/>
              <w:keepNext/>
              <w:keepLines/>
              <w:spacing w:before="80"/>
              <w:jc w:val="center"/>
              <w:rPr>
                <w:sz w:val="20"/>
              </w:rPr>
            </w:pPr>
            <w:r>
              <w:rPr>
                <w:b/>
                <w:sz w:val="20"/>
              </w:rPr>
              <w:t>Part III</w:t>
            </w:r>
          </w:p>
        </w:tc>
      </w:tr>
      <w:tr>
        <w:tblPrEx>
          <w:tblBorders>
            <w:top w:val="none" w:sz="0" w:space="0" w:color="auto"/>
            <w:bottom w:val="none" w:sz="0" w:space="0" w:color="auto"/>
          </w:tblBorders>
        </w:tblPrEx>
        <w:tc>
          <w:tcPr>
            <w:tcW w:w="3686" w:type="dxa"/>
            <w:gridSpan w:val="2"/>
          </w:tcPr>
          <w:p>
            <w:pPr>
              <w:pStyle w:val="yTable"/>
              <w:keepNext/>
              <w:keepLines/>
              <w:spacing w:before="80"/>
              <w:rPr>
                <w:sz w:val="20"/>
              </w:rPr>
            </w:pPr>
            <w:r>
              <w:rPr>
                <w:sz w:val="20"/>
              </w:rPr>
              <w:t>Coolgardie Fire District</w:t>
            </w:r>
          </w:p>
        </w:tc>
        <w:tc>
          <w:tcPr>
            <w:tcW w:w="3402" w:type="dxa"/>
          </w:tcPr>
          <w:p>
            <w:pPr>
              <w:pStyle w:val="yTable"/>
              <w:keepNext/>
              <w:keepLines/>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Cue Fire District</w:t>
            </w:r>
          </w:p>
        </w:tc>
        <w:tc>
          <w:tcPr>
            <w:tcW w:w="3402" w:type="dxa"/>
          </w:tcPr>
          <w:p>
            <w:pPr>
              <w:pStyle w:val="yTable"/>
              <w:spacing w:before="80"/>
              <w:rPr>
                <w:sz w:val="20"/>
              </w:rPr>
            </w:pPr>
            <w:r>
              <w:rPr>
                <w:sz w:val="20"/>
              </w:rPr>
              <w:t>Cue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Kalgoorlie</w:t>
            </w:r>
            <w:r>
              <w:rPr>
                <w:sz w:val="20"/>
              </w:rPr>
              <w:noBreakHyphen/>
              <w:t>Boulder Fire District</w:t>
            </w:r>
          </w:p>
        </w:tc>
        <w:tc>
          <w:tcPr>
            <w:tcW w:w="3402" w:type="dxa"/>
          </w:tcPr>
          <w:p>
            <w:pPr>
              <w:pStyle w:val="yTable"/>
              <w:spacing w:before="80"/>
              <w:rPr>
                <w:sz w:val="20"/>
              </w:rPr>
            </w:pPr>
            <w:r>
              <w:rPr>
                <w:sz w:val="20"/>
              </w:rPr>
              <w:t>Kalgoorlie</w:t>
            </w:r>
            <w:r>
              <w:rPr>
                <w:sz w:val="20"/>
              </w:rPr>
              <w:noBreakHyphen/>
              <w:t>Boulder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Kambalda Fire District</w:t>
            </w:r>
          </w:p>
        </w:tc>
        <w:tc>
          <w:tcPr>
            <w:tcW w:w="3402" w:type="dxa"/>
          </w:tcPr>
          <w:p>
            <w:pPr>
              <w:pStyle w:val="yTable"/>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Laverton Fire District</w:t>
            </w:r>
          </w:p>
        </w:tc>
        <w:tc>
          <w:tcPr>
            <w:tcW w:w="3402" w:type="dxa"/>
          </w:tcPr>
          <w:p>
            <w:pPr>
              <w:pStyle w:val="yTable"/>
              <w:spacing w:before="80"/>
              <w:rPr>
                <w:sz w:val="20"/>
              </w:rPr>
            </w:pPr>
            <w:r>
              <w:rPr>
                <w:sz w:val="20"/>
              </w:rPr>
              <w:t>Laverton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Leonora Fire District</w:t>
            </w:r>
          </w:p>
        </w:tc>
        <w:tc>
          <w:tcPr>
            <w:tcW w:w="3402" w:type="dxa"/>
          </w:tcPr>
          <w:p>
            <w:pPr>
              <w:pStyle w:val="yTable"/>
              <w:spacing w:before="80"/>
              <w:rPr>
                <w:sz w:val="20"/>
              </w:rPr>
            </w:pPr>
            <w:r>
              <w:rPr>
                <w:sz w:val="20"/>
              </w:rPr>
              <w:t>Leonora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Meekatharra Fire District</w:t>
            </w:r>
          </w:p>
        </w:tc>
        <w:tc>
          <w:tcPr>
            <w:tcW w:w="3402" w:type="dxa"/>
          </w:tcPr>
          <w:p>
            <w:pPr>
              <w:pStyle w:val="yTable"/>
              <w:spacing w:before="80"/>
              <w:rPr>
                <w:sz w:val="20"/>
              </w:rPr>
            </w:pPr>
            <w:r>
              <w:rPr>
                <w:sz w:val="20"/>
              </w:rPr>
              <w:t>Meekatharra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Magnet Fire District</w:t>
            </w:r>
          </w:p>
        </w:tc>
        <w:tc>
          <w:tcPr>
            <w:tcW w:w="3402" w:type="dxa"/>
          </w:tcPr>
          <w:p>
            <w:pPr>
              <w:pStyle w:val="yTable"/>
              <w:spacing w:before="80"/>
              <w:rPr>
                <w:sz w:val="20"/>
              </w:rPr>
            </w:pPr>
            <w:r>
              <w:rPr>
                <w:sz w:val="20"/>
              </w:rPr>
              <w:t>Mount Magnet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Norseman Fire District</w:t>
            </w:r>
          </w:p>
        </w:tc>
        <w:tc>
          <w:tcPr>
            <w:tcW w:w="3402" w:type="dxa"/>
          </w:tcPr>
          <w:p>
            <w:pPr>
              <w:pStyle w:val="yTable"/>
              <w:spacing w:before="80"/>
              <w:rPr>
                <w:sz w:val="20"/>
              </w:rPr>
            </w:pPr>
            <w:r>
              <w:rPr>
                <w:sz w:val="20"/>
              </w:rPr>
              <w:t>Dundas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Southern Cross Fire District</w:t>
            </w:r>
          </w:p>
        </w:tc>
        <w:tc>
          <w:tcPr>
            <w:tcW w:w="3402" w:type="dxa"/>
          </w:tcPr>
          <w:p>
            <w:pPr>
              <w:pStyle w:val="yTable"/>
              <w:spacing w:before="80"/>
              <w:rPr>
                <w:sz w:val="20"/>
              </w:rPr>
            </w:pPr>
            <w:r>
              <w:rPr>
                <w:sz w:val="20"/>
              </w:rPr>
              <w:t>Yilgarn</w:t>
            </w:r>
          </w:p>
        </w:tc>
      </w:tr>
      <w:tr>
        <w:tblPrEx>
          <w:tblBorders>
            <w:top w:val="none" w:sz="0" w:space="0" w:color="auto"/>
            <w:bottom w:val="none" w:sz="0" w:space="0" w:color="auto"/>
          </w:tblBorders>
        </w:tblPrEx>
        <w:trPr>
          <w:cantSplit/>
        </w:trPr>
        <w:tc>
          <w:tcPr>
            <w:tcW w:w="7088" w:type="dxa"/>
            <w:gridSpan w:val="3"/>
          </w:tcPr>
          <w:p>
            <w:pPr>
              <w:pStyle w:val="yTable"/>
              <w:spacing w:before="160"/>
              <w:jc w:val="center"/>
              <w:rPr>
                <w:sz w:val="20"/>
              </w:rPr>
            </w:pPr>
            <w:r>
              <w:rPr>
                <w:b/>
                <w:sz w:val="20"/>
              </w:rPr>
              <w:t>Part IV</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Albany Fire District</w:t>
            </w:r>
          </w:p>
        </w:tc>
        <w:tc>
          <w:tcPr>
            <w:tcW w:w="3402" w:type="dxa"/>
          </w:tcPr>
          <w:p>
            <w:pPr>
              <w:pStyle w:val="yTable"/>
              <w:spacing w:before="80"/>
              <w:rPr>
                <w:sz w:val="20"/>
              </w:rPr>
            </w:pPr>
            <w:r>
              <w:rPr>
                <w:sz w:val="20"/>
              </w:rPr>
              <w:t>Albany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Augusta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Ballidu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Beverley Fire District</w:t>
            </w:r>
          </w:p>
        </w:tc>
        <w:tc>
          <w:tcPr>
            <w:tcW w:w="3402" w:type="dxa"/>
          </w:tcPr>
          <w:p>
            <w:pPr>
              <w:pStyle w:val="yTable"/>
              <w:spacing w:before="80"/>
              <w:rPr>
                <w:sz w:val="20"/>
              </w:rPr>
            </w:pPr>
            <w:r>
              <w:rPr>
                <w:sz w:val="20"/>
              </w:rPr>
              <w:t>Beverley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Boyup Brook Fire District</w:t>
            </w:r>
          </w:p>
        </w:tc>
        <w:tc>
          <w:tcPr>
            <w:tcW w:w="3402" w:type="dxa"/>
          </w:tcPr>
          <w:p>
            <w:pPr>
              <w:pStyle w:val="yTable"/>
              <w:spacing w:before="80"/>
              <w:rPr>
                <w:sz w:val="20"/>
              </w:rPr>
            </w:pPr>
            <w:r>
              <w:rPr>
                <w:sz w:val="20"/>
              </w:rPr>
              <w:t>Boyup Brook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Bridgetown Fire District</w:t>
            </w:r>
          </w:p>
        </w:tc>
        <w:tc>
          <w:tcPr>
            <w:tcW w:w="3402" w:type="dxa"/>
          </w:tcPr>
          <w:p>
            <w:pPr>
              <w:pStyle w:val="yTable"/>
              <w:spacing w:before="80"/>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Brookton Fire District</w:t>
            </w:r>
          </w:p>
        </w:tc>
        <w:tc>
          <w:tcPr>
            <w:tcW w:w="3402" w:type="dxa"/>
          </w:tcPr>
          <w:p>
            <w:pPr>
              <w:pStyle w:val="yTable"/>
              <w:spacing w:before="80"/>
              <w:rPr>
                <w:sz w:val="20"/>
              </w:rPr>
            </w:pPr>
            <w:r>
              <w:rPr>
                <w:sz w:val="20"/>
              </w:rPr>
              <w:t>Brookton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Broome Fire District</w:t>
            </w:r>
          </w:p>
        </w:tc>
        <w:tc>
          <w:tcPr>
            <w:tcW w:w="3402" w:type="dxa"/>
          </w:tcPr>
          <w:p>
            <w:pPr>
              <w:pStyle w:val="yTable"/>
              <w:spacing w:before="80"/>
              <w:rPr>
                <w:sz w:val="20"/>
              </w:rPr>
            </w:pPr>
            <w:r>
              <w:rPr>
                <w:sz w:val="20"/>
              </w:rPr>
              <w:t>Broome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Brunswick Junction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Bunbury Fire District</w:t>
            </w:r>
          </w:p>
        </w:tc>
        <w:tc>
          <w:tcPr>
            <w:tcW w:w="3402" w:type="dxa"/>
          </w:tcPr>
          <w:p>
            <w:pPr>
              <w:pStyle w:val="yTable"/>
              <w:spacing w:before="80"/>
              <w:rPr>
                <w:sz w:val="20"/>
              </w:rPr>
            </w:pPr>
            <w:r>
              <w:rPr>
                <w:sz w:val="20"/>
              </w:rPr>
              <w:t>Bunbury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Busselton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Carnarvon Fire District</w:t>
            </w:r>
          </w:p>
        </w:tc>
        <w:tc>
          <w:tcPr>
            <w:tcW w:w="3402" w:type="dxa"/>
          </w:tcPr>
          <w:p>
            <w:pPr>
              <w:pStyle w:val="yTable"/>
              <w:spacing w:before="80"/>
              <w:rPr>
                <w:sz w:val="20"/>
              </w:rPr>
            </w:pPr>
            <w:r>
              <w:rPr>
                <w:sz w:val="20"/>
              </w:rPr>
              <w:t>Carnarvon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Collie Fire District</w:t>
            </w:r>
          </w:p>
        </w:tc>
        <w:tc>
          <w:tcPr>
            <w:tcW w:w="3402" w:type="dxa"/>
          </w:tcPr>
          <w:p>
            <w:pPr>
              <w:pStyle w:val="yTable"/>
              <w:spacing w:before="80"/>
              <w:rPr>
                <w:sz w:val="20"/>
              </w:rPr>
            </w:pPr>
            <w:r>
              <w:rPr>
                <w:sz w:val="20"/>
              </w:rPr>
              <w:t>Collie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Corrigin Fire District</w:t>
            </w:r>
          </w:p>
        </w:tc>
        <w:tc>
          <w:tcPr>
            <w:tcW w:w="3402" w:type="dxa"/>
          </w:tcPr>
          <w:p>
            <w:pPr>
              <w:pStyle w:val="yTable"/>
              <w:spacing w:before="80"/>
              <w:rPr>
                <w:sz w:val="20"/>
              </w:rPr>
            </w:pPr>
            <w:r>
              <w:rPr>
                <w:sz w:val="20"/>
              </w:rPr>
              <w:t>Corrigin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Cowaramup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Cunderdin Fire District</w:t>
            </w:r>
          </w:p>
        </w:tc>
        <w:tc>
          <w:tcPr>
            <w:tcW w:w="3402" w:type="dxa"/>
          </w:tcPr>
          <w:p>
            <w:pPr>
              <w:pStyle w:val="yTable"/>
              <w:spacing w:before="80"/>
              <w:rPr>
                <w:sz w:val="20"/>
              </w:rPr>
            </w:pPr>
            <w:r>
              <w:rPr>
                <w:sz w:val="20"/>
              </w:rPr>
              <w:t>Cunderdin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Dalwallinu Fire District</w:t>
            </w:r>
          </w:p>
        </w:tc>
        <w:tc>
          <w:tcPr>
            <w:tcW w:w="3402" w:type="dxa"/>
          </w:tcPr>
          <w:p>
            <w:pPr>
              <w:pStyle w:val="yTable"/>
              <w:spacing w:before="80"/>
              <w:rPr>
                <w:sz w:val="20"/>
              </w:rPr>
            </w:pPr>
            <w:r>
              <w:rPr>
                <w:sz w:val="20"/>
              </w:rPr>
              <w:t>Dalwallinu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Denham Fire District</w:t>
            </w:r>
          </w:p>
        </w:tc>
        <w:tc>
          <w:tcPr>
            <w:tcW w:w="3402" w:type="dxa"/>
          </w:tcPr>
          <w:p>
            <w:pPr>
              <w:pStyle w:val="yTable"/>
              <w:spacing w:before="80"/>
              <w:rPr>
                <w:sz w:val="20"/>
              </w:rPr>
            </w:pPr>
            <w:r>
              <w:rPr>
                <w:sz w:val="20"/>
              </w:rPr>
              <w:t>Shark Bay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Denmark Fire District</w:t>
            </w:r>
          </w:p>
        </w:tc>
        <w:tc>
          <w:tcPr>
            <w:tcW w:w="3402" w:type="dxa"/>
          </w:tcPr>
          <w:p>
            <w:pPr>
              <w:pStyle w:val="yTable"/>
              <w:spacing w:before="80"/>
              <w:rPr>
                <w:sz w:val="20"/>
              </w:rPr>
            </w:pPr>
            <w:r>
              <w:rPr>
                <w:sz w:val="20"/>
              </w:rPr>
              <w:t>Denmark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Derby Fire District</w:t>
            </w:r>
          </w:p>
        </w:tc>
        <w:tc>
          <w:tcPr>
            <w:tcW w:w="3402" w:type="dxa"/>
          </w:tcPr>
          <w:p>
            <w:pPr>
              <w:pStyle w:val="yTable"/>
              <w:spacing w:before="80"/>
              <w:rPr>
                <w:sz w:val="20"/>
              </w:rPr>
            </w:pPr>
            <w:r>
              <w:rPr>
                <w:sz w:val="20"/>
              </w:rPr>
              <w:t>West Kimberley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Dongara</w:t>
            </w:r>
            <w:r>
              <w:rPr>
                <w:sz w:val="20"/>
              </w:rPr>
              <w:noBreakHyphen/>
              <w:t>Port Denison Fire District</w:t>
            </w:r>
          </w:p>
        </w:tc>
        <w:tc>
          <w:tcPr>
            <w:tcW w:w="3402" w:type="dxa"/>
          </w:tcPr>
          <w:p>
            <w:pPr>
              <w:pStyle w:val="yTable"/>
              <w:spacing w:before="80"/>
              <w:rPr>
                <w:sz w:val="20"/>
              </w:rPr>
            </w:pPr>
            <w:r>
              <w:rPr>
                <w:sz w:val="20"/>
              </w:rPr>
              <w:t>Irwin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Donnybrook Fire District</w:t>
            </w:r>
          </w:p>
        </w:tc>
        <w:tc>
          <w:tcPr>
            <w:tcW w:w="3402" w:type="dxa"/>
          </w:tcPr>
          <w:p>
            <w:pPr>
              <w:pStyle w:val="yTable"/>
              <w:spacing w:before="80"/>
              <w:rPr>
                <w:sz w:val="20"/>
              </w:rPr>
            </w:pPr>
            <w:r>
              <w:rPr>
                <w:sz w:val="20"/>
              </w:rPr>
              <w:t>Donnybrook</w:t>
            </w:r>
            <w:r>
              <w:rPr>
                <w:sz w:val="20"/>
              </w:rPr>
              <w:noBreakHyphen/>
              <w:t>Balingup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Dumbleyung Fire District</w:t>
            </w:r>
          </w:p>
        </w:tc>
        <w:tc>
          <w:tcPr>
            <w:tcW w:w="3402" w:type="dxa"/>
          </w:tcPr>
          <w:p>
            <w:pPr>
              <w:pStyle w:val="yTable"/>
              <w:spacing w:before="80"/>
              <w:rPr>
                <w:sz w:val="20"/>
              </w:rPr>
            </w:pPr>
            <w:r>
              <w:rPr>
                <w:sz w:val="20"/>
              </w:rPr>
              <w:t>Dumbleyung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Dunsborough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Dwellingup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Eaton</w:t>
            </w:r>
            <w:r>
              <w:rPr>
                <w:sz w:val="20"/>
              </w:rPr>
              <w:noBreakHyphen/>
              <w:t>Australind Fire District</w:t>
            </w:r>
          </w:p>
        </w:tc>
        <w:tc>
          <w:tcPr>
            <w:tcW w:w="425" w:type="dxa"/>
            <w:vAlign w:val="center"/>
          </w:tcPr>
          <w:p>
            <w:pPr>
              <w:pStyle w:val="yTable"/>
              <w:tabs>
                <w:tab w:val="right" w:pos="3609"/>
              </w:tabs>
              <w:spacing w:before="80"/>
              <w:rPr>
                <w:sz w:val="20"/>
              </w:rPr>
            </w:pPr>
            <w:r>
              <w:rPr>
                <w:sz w:val="20"/>
              </w:rPr>
              <w:object w:dxaOrig="195" w:dyaOrig="1260">
                <v:shape id="_x0000_i1026" type="#_x0000_t75" style="width:9.75pt;height:23.25pt" o:ole="" fillcolor="window">
                  <v:imagedata r:id="rId30" o:title=""/>
                </v:shape>
                <o:OLEObject Type="Embed" ProgID="PBrush" ShapeID="_x0000_i1026" DrawAspect="Content" ObjectID="_1645225557" r:id="rId31"/>
              </w:object>
            </w:r>
          </w:p>
        </w:tc>
        <w:tc>
          <w:tcPr>
            <w:tcW w:w="3402" w:type="dxa"/>
          </w:tcPr>
          <w:p>
            <w:pPr>
              <w:pStyle w:val="yTable"/>
              <w:spacing w:before="80"/>
              <w:rPr>
                <w:sz w:val="20"/>
              </w:rPr>
            </w:pPr>
            <w:r>
              <w:rPr>
                <w:sz w:val="20"/>
              </w:rPr>
              <w:t>Dardanup</w:t>
            </w:r>
          </w:p>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Esperance Fire District</w:t>
            </w:r>
          </w:p>
        </w:tc>
        <w:tc>
          <w:tcPr>
            <w:tcW w:w="3402" w:type="dxa"/>
          </w:tcPr>
          <w:p>
            <w:pPr>
              <w:pStyle w:val="yTable"/>
              <w:spacing w:before="80"/>
              <w:rPr>
                <w:sz w:val="20"/>
              </w:rPr>
            </w:pPr>
            <w:r>
              <w:rPr>
                <w:sz w:val="20"/>
              </w:rPr>
              <w:t>Esperance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Exmouth Fire District</w:t>
            </w:r>
          </w:p>
        </w:tc>
        <w:tc>
          <w:tcPr>
            <w:tcW w:w="3402" w:type="dxa"/>
          </w:tcPr>
          <w:p>
            <w:pPr>
              <w:pStyle w:val="yTable"/>
              <w:spacing w:before="80"/>
              <w:rPr>
                <w:sz w:val="20"/>
              </w:rPr>
            </w:pPr>
            <w:r>
              <w:rPr>
                <w:sz w:val="20"/>
              </w:rPr>
              <w:t>Exmouth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Falcon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Geraldton</w:t>
            </w:r>
            <w:r>
              <w:rPr>
                <w:sz w:val="20"/>
              </w:rPr>
              <w:noBreakHyphen/>
              <w:t>Greenough Fire District</w:t>
            </w:r>
          </w:p>
        </w:tc>
        <w:tc>
          <w:tcPr>
            <w:tcW w:w="425" w:type="dxa"/>
          </w:tcPr>
          <w:p>
            <w:pPr>
              <w:pStyle w:val="yTable"/>
              <w:tabs>
                <w:tab w:val="right" w:pos="3609"/>
              </w:tabs>
              <w:spacing w:before="80"/>
              <w:rPr>
                <w:sz w:val="20"/>
              </w:rPr>
            </w:pPr>
            <w:r>
              <w:rPr>
                <w:sz w:val="20"/>
              </w:rPr>
              <w:object w:dxaOrig="195" w:dyaOrig="1260">
                <v:shape id="_x0000_i1027" type="#_x0000_t75" style="width:9.75pt;height:23.25pt" o:ole="" fillcolor="window">
                  <v:imagedata r:id="rId30" o:title=""/>
                </v:shape>
                <o:OLEObject Type="Embed" ProgID="PBrush" ShapeID="_x0000_i1027" DrawAspect="Content" ObjectID="_1645225558" r:id="rId32"/>
              </w:object>
            </w:r>
          </w:p>
        </w:tc>
        <w:tc>
          <w:tcPr>
            <w:tcW w:w="3402" w:type="dxa"/>
          </w:tcPr>
          <w:p>
            <w:pPr>
              <w:pStyle w:val="yTable"/>
              <w:tabs>
                <w:tab w:val="right" w:pos="3609"/>
              </w:tabs>
              <w:spacing w:before="80"/>
              <w:rPr>
                <w:sz w:val="20"/>
              </w:rPr>
            </w:pPr>
            <w:r>
              <w:rPr>
                <w:sz w:val="20"/>
              </w:rPr>
              <w:t>Geraldton</w:t>
            </w:r>
          </w:p>
          <w:p>
            <w:pPr>
              <w:pStyle w:val="yTable"/>
              <w:tabs>
                <w:tab w:val="right" w:pos="3609"/>
              </w:tabs>
              <w:spacing w:before="80"/>
              <w:rPr>
                <w:sz w:val="20"/>
              </w:rPr>
            </w:pPr>
            <w:r>
              <w:rPr>
                <w:sz w:val="20"/>
              </w:rPr>
              <w:t>Greenough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Gingin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Goomalling Fire District</w:t>
            </w:r>
          </w:p>
        </w:tc>
        <w:tc>
          <w:tcPr>
            <w:tcW w:w="3402" w:type="dxa"/>
          </w:tcPr>
          <w:p>
            <w:pPr>
              <w:pStyle w:val="yTable"/>
              <w:spacing w:before="80"/>
              <w:rPr>
                <w:sz w:val="20"/>
              </w:rPr>
            </w:pPr>
            <w:r>
              <w:rPr>
                <w:sz w:val="20"/>
              </w:rPr>
              <w:t>Goomalling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Harvey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Jurien Fire District</w:t>
            </w:r>
          </w:p>
        </w:tc>
        <w:tc>
          <w:tcPr>
            <w:tcW w:w="3402" w:type="dxa"/>
          </w:tcPr>
          <w:p>
            <w:pPr>
              <w:pStyle w:val="yTable"/>
              <w:spacing w:before="80"/>
              <w:rPr>
                <w:sz w:val="20"/>
              </w:rPr>
            </w:pPr>
            <w:r>
              <w:rPr>
                <w:sz w:val="20"/>
              </w:rPr>
              <w:t>Dandaragan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Kalamunda Fire District</w:t>
            </w:r>
          </w:p>
        </w:tc>
        <w:tc>
          <w:tcPr>
            <w:tcW w:w="3402" w:type="dxa"/>
          </w:tcPr>
          <w:p>
            <w:pPr>
              <w:pStyle w:val="yTable"/>
              <w:spacing w:before="80"/>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Kalbarri Fire District</w:t>
            </w:r>
          </w:p>
        </w:tc>
        <w:tc>
          <w:tcPr>
            <w:tcW w:w="3402" w:type="dxa"/>
          </w:tcPr>
          <w:p>
            <w:pPr>
              <w:pStyle w:val="yTable"/>
              <w:spacing w:before="80"/>
              <w:rPr>
                <w:sz w:val="20"/>
              </w:rPr>
            </w:pPr>
            <w:r>
              <w:rPr>
                <w:sz w:val="20"/>
              </w:rPr>
              <w:t>Northampton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Karratha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Katanning Fire District</w:t>
            </w:r>
          </w:p>
        </w:tc>
        <w:tc>
          <w:tcPr>
            <w:tcW w:w="3402" w:type="dxa"/>
          </w:tcPr>
          <w:p>
            <w:pPr>
              <w:pStyle w:val="yTable"/>
              <w:spacing w:before="80"/>
              <w:rPr>
                <w:sz w:val="20"/>
              </w:rPr>
            </w:pPr>
            <w:r>
              <w:rPr>
                <w:sz w:val="20"/>
              </w:rPr>
              <w:t>Katanning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Kellerberrin Fire District</w:t>
            </w:r>
          </w:p>
        </w:tc>
        <w:tc>
          <w:tcPr>
            <w:tcW w:w="3402" w:type="dxa"/>
          </w:tcPr>
          <w:p>
            <w:pPr>
              <w:pStyle w:val="yTable"/>
              <w:spacing w:before="80"/>
              <w:rPr>
                <w:sz w:val="20"/>
              </w:rPr>
            </w:pPr>
            <w:r>
              <w:rPr>
                <w:sz w:val="20"/>
              </w:rPr>
              <w:t>Kellerberrin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Kojonup Fire District</w:t>
            </w:r>
          </w:p>
        </w:tc>
        <w:tc>
          <w:tcPr>
            <w:tcW w:w="3402" w:type="dxa"/>
          </w:tcPr>
          <w:p>
            <w:pPr>
              <w:pStyle w:val="yTable"/>
              <w:spacing w:before="80"/>
              <w:rPr>
                <w:sz w:val="20"/>
              </w:rPr>
            </w:pPr>
            <w:r>
              <w:rPr>
                <w:sz w:val="20"/>
              </w:rPr>
              <w:t>Kojonup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Kulin Fire District</w:t>
            </w:r>
          </w:p>
        </w:tc>
        <w:tc>
          <w:tcPr>
            <w:tcW w:w="3402" w:type="dxa"/>
          </w:tcPr>
          <w:p>
            <w:pPr>
              <w:pStyle w:val="yTable"/>
              <w:spacing w:before="80"/>
              <w:rPr>
                <w:sz w:val="20"/>
              </w:rPr>
            </w:pPr>
            <w:r>
              <w:rPr>
                <w:sz w:val="20"/>
              </w:rPr>
              <w:t>Kulin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Kununurra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Lake Grace Fire District</w:t>
            </w:r>
          </w:p>
        </w:tc>
        <w:tc>
          <w:tcPr>
            <w:tcW w:w="3402" w:type="dxa"/>
          </w:tcPr>
          <w:p>
            <w:pPr>
              <w:pStyle w:val="yTable"/>
              <w:spacing w:before="80"/>
              <w:rPr>
                <w:sz w:val="20"/>
              </w:rPr>
            </w:pPr>
            <w:r>
              <w:rPr>
                <w:sz w:val="20"/>
              </w:rPr>
              <w:t>Lake Grace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Lancelin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Mandurah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Manjimup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Margaret River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Merredin Fire District</w:t>
            </w:r>
          </w:p>
        </w:tc>
        <w:tc>
          <w:tcPr>
            <w:tcW w:w="3402" w:type="dxa"/>
          </w:tcPr>
          <w:p>
            <w:pPr>
              <w:pStyle w:val="yTable"/>
              <w:spacing w:before="80"/>
              <w:rPr>
                <w:sz w:val="20"/>
              </w:rPr>
            </w:pPr>
            <w:r>
              <w:rPr>
                <w:sz w:val="20"/>
              </w:rPr>
              <w:t>Merredin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Moora Fire District</w:t>
            </w:r>
          </w:p>
        </w:tc>
        <w:tc>
          <w:tcPr>
            <w:tcW w:w="3402" w:type="dxa"/>
          </w:tcPr>
          <w:p>
            <w:pPr>
              <w:pStyle w:val="yTable"/>
              <w:spacing w:before="80"/>
              <w:rPr>
                <w:sz w:val="20"/>
              </w:rPr>
            </w:pPr>
            <w:r>
              <w:rPr>
                <w:sz w:val="20"/>
              </w:rPr>
              <w:t>Moora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Barker Fire District</w:t>
            </w:r>
          </w:p>
        </w:tc>
        <w:tc>
          <w:tcPr>
            <w:tcW w:w="3402" w:type="dxa"/>
          </w:tcPr>
          <w:p>
            <w:pPr>
              <w:pStyle w:val="yTable"/>
              <w:spacing w:before="80"/>
              <w:rPr>
                <w:sz w:val="20"/>
              </w:rPr>
            </w:pPr>
            <w:r>
              <w:rPr>
                <w:sz w:val="20"/>
              </w:rPr>
              <w:t>Plantagenet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Mullewa Fire District</w:t>
            </w:r>
          </w:p>
        </w:tc>
        <w:tc>
          <w:tcPr>
            <w:tcW w:w="3402" w:type="dxa"/>
          </w:tcPr>
          <w:p>
            <w:pPr>
              <w:pStyle w:val="yTable"/>
              <w:spacing w:before="80"/>
              <w:rPr>
                <w:sz w:val="20"/>
              </w:rPr>
            </w:pPr>
            <w:r>
              <w:rPr>
                <w:sz w:val="20"/>
              </w:rPr>
              <w:t>Mullewa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Mundaring Fire District</w:t>
            </w:r>
          </w:p>
        </w:tc>
        <w:tc>
          <w:tcPr>
            <w:tcW w:w="3402" w:type="dxa"/>
          </w:tcPr>
          <w:p>
            <w:pPr>
              <w:pStyle w:val="yTable"/>
              <w:spacing w:before="80"/>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Nannup Fire District</w:t>
            </w:r>
          </w:p>
        </w:tc>
        <w:tc>
          <w:tcPr>
            <w:tcW w:w="3402" w:type="dxa"/>
          </w:tcPr>
          <w:p>
            <w:pPr>
              <w:pStyle w:val="yTable"/>
              <w:spacing w:before="80"/>
              <w:rPr>
                <w:sz w:val="20"/>
              </w:rPr>
            </w:pPr>
            <w:r>
              <w:rPr>
                <w:sz w:val="20"/>
              </w:rPr>
              <w:t>Nannup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Narrogin Fire District</w:t>
            </w:r>
          </w:p>
        </w:tc>
        <w:tc>
          <w:tcPr>
            <w:tcW w:w="3402" w:type="dxa"/>
          </w:tcPr>
          <w:p>
            <w:pPr>
              <w:pStyle w:val="yTable"/>
              <w:spacing w:before="80"/>
              <w:rPr>
                <w:sz w:val="20"/>
              </w:rPr>
            </w:pPr>
            <w:r>
              <w:rPr>
                <w:sz w:val="20"/>
              </w:rPr>
              <w:t>Narrogin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Newman Fire District</w:t>
            </w:r>
          </w:p>
        </w:tc>
        <w:tc>
          <w:tcPr>
            <w:tcW w:w="3402" w:type="dxa"/>
          </w:tcPr>
          <w:p>
            <w:pPr>
              <w:pStyle w:val="yTable"/>
              <w:spacing w:before="80"/>
              <w:rPr>
                <w:sz w:val="20"/>
              </w:rPr>
            </w:pPr>
            <w:r>
              <w:rPr>
                <w:sz w:val="20"/>
              </w:rPr>
              <w:t>East Pilbara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Northam Fire District</w:t>
            </w:r>
          </w:p>
        </w:tc>
        <w:tc>
          <w:tcPr>
            <w:tcW w:w="3402" w:type="dxa"/>
          </w:tcPr>
          <w:p>
            <w:pPr>
              <w:pStyle w:val="yTable"/>
              <w:spacing w:before="80"/>
              <w:rPr>
                <w:sz w:val="20"/>
              </w:rPr>
            </w:pPr>
            <w:r>
              <w:rPr>
                <w:sz w:val="20"/>
              </w:rPr>
              <w:t>Northam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Northcliffe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Onslow Fire District</w:t>
            </w:r>
          </w:p>
        </w:tc>
        <w:tc>
          <w:tcPr>
            <w:tcW w:w="3402" w:type="dxa"/>
          </w:tcPr>
          <w:p>
            <w:pPr>
              <w:pStyle w:val="yTable"/>
              <w:spacing w:before="80"/>
              <w:rPr>
                <w:sz w:val="20"/>
              </w:rPr>
            </w:pPr>
            <w:r>
              <w:rPr>
                <w:sz w:val="20"/>
              </w:rPr>
              <w:t>Ashburton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Pemberton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Pingelly Fire District</w:t>
            </w:r>
          </w:p>
        </w:tc>
        <w:tc>
          <w:tcPr>
            <w:tcW w:w="3402" w:type="dxa"/>
          </w:tcPr>
          <w:p>
            <w:pPr>
              <w:pStyle w:val="yTable"/>
              <w:spacing w:before="80"/>
              <w:rPr>
                <w:sz w:val="20"/>
              </w:rPr>
            </w:pPr>
            <w:r>
              <w:rPr>
                <w:sz w:val="20"/>
              </w:rPr>
              <w:t>Pingelly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Pinjarra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Port Hedland Fire District</w:t>
            </w:r>
          </w:p>
        </w:tc>
        <w:tc>
          <w:tcPr>
            <w:tcW w:w="3402" w:type="dxa"/>
          </w:tcPr>
          <w:p>
            <w:pPr>
              <w:pStyle w:val="yTable"/>
              <w:spacing w:before="80"/>
              <w:rPr>
                <w:sz w:val="20"/>
              </w:rPr>
            </w:pPr>
            <w:r>
              <w:rPr>
                <w:sz w:val="20"/>
              </w:rPr>
              <w:t>Port Hedland</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Quairading Fire District</w:t>
            </w:r>
          </w:p>
        </w:tc>
        <w:tc>
          <w:tcPr>
            <w:tcW w:w="3402" w:type="dxa"/>
          </w:tcPr>
          <w:p>
            <w:pPr>
              <w:pStyle w:val="yTable"/>
              <w:spacing w:before="80"/>
              <w:rPr>
                <w:sz w:val="20"/>
              </w:rPr>
            </w:pPr>
            <w:r>
              <w:rPr>
                <w:sz w:val="20"/>
              </w:rPr>
              <w:t>Quairading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Ravensthorpe Fire District</w:t>
            </w:r>
          </w:p>
        </w:tc>
        <w:tc>
          <w:tcPr>
            <w:tcW w:w="3402" w:type="dxa"/>
          </w:tcPr>
          <w:p>
            <w:pPr>
              <w:pStyle w:val="yTable"/>
              <w:spacing w:before="80"/>
              <w:rPr>
                <w:sz w:val="20"/>
              </w:rPr>
            </w:pPr>
            <w:r>
              <w:rPr>
                <w:sz w:val="20"/>
              </w:rPr>
              <w:t>Ravensthorpe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Roebourne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Roleystone Fire District</w:t>
            </w:r>
          </w:p>
        </w:tc>
        <w:tc>
          <w:tcPr>
            <w:tcW w:w="3402" w:type="dxa"/>
          </w:tcPr>
          <w:p>
            <w:pPr>
              <w:pStyle w:val="yTable"/>
              <w:spacing w:before="80"/>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Secret Harbour Fire District</w:t>
            </w:r>
          </w:p>
        </w:tc>
        <w:tc>
          <w:tcPr>
            <w:tcW w:w="3402" w:type="dxa"/>
          </w:tcPr>
          <w:p>
            <w:pPr>
              <w:pStyle w:val="yTable"/>
              <w:spacing w:before="80"/>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Tammin Fire District</w:t>
            </w:r>
          </w:p>
        </w:tc>
        <w:tc>
          <w:tcPr>
            <w:tcW w:w="3402" w:type="dxa"/>
          </w:tcPr>
          <w:p>
            <w:pPr>
              <w:pStyle w:val="yTable"/>
              <w:spacing w:before="80"/>
              <w:rPr>
                <w:sz w:val="20"/>
              </w:rPr>
            </w:pPr>
            <w:r>
              <w:rPr>
                <w:sz w:val="20"/>
              </w:rPr>
              <w:t>Tammin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Toodyay Fire District</w:t>
            </w:r>
          </w:p>
        </w:tc>
        <w:tc>
          <w:tcPr>
            <w:tcW w:w="3402" w:type="dxa"/>
          </w:tcPr>
          <w:p>
            <w:pPr>
              <w:pStyle w:val="yTable"/>
              <w:spacing w:before="80"/>
              <w:rPr>
                <w:sz w:val="20"/>
              </w:rPr>
            </w:pPr>
            <w:r>
              <w:rPr>
                <w:sz w:val="20"/>
              </w:rPr>
              <w:t>Toodyay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Wagin Fire District</w:t>
            </w:r>
          </w:p>
        </w:tc>
        <w:tc>
          <w:tcPr>
            <w:tcW w:w="3402" w:type="dxa"/>
          </w:tcPr>
          <w:p>
            <w:pPr>
              <w:pStyle w:val="yTable"/>
              <w:spacing w:before="80"/>
              <w:rPr>
                <w:sz w:val="20"/>
              </w:rPr>
            </w:pPr>
            <w:r>
              <w:rPr>
                <w:sz w:val="20"/>
              </w:rPr>
              <w:t>Wagin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Wallcliffe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Walpole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Waroona Fire District</w:t>
            </w:r>
          </w:p>
        </w:tc>
        <w:tc>
          <w:tcPr>
            <w:tcW w:w="3402" w:type="dxa"/>
          </w:tcPr>
          <w:p>
            <w:pPr>
              <w:pStyle w:val="yTable"/>
              <w:spacing w:before="80"/>
              <w:rPr>
                <w:sz w:val="20"/>
              </w:rPr>
            </w:pPr>
            <w:r>
              <w:rPr>
                <w:sz w:val="20"/>
              </w:rPr>
              <w:t>Waroona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Wickham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Williams Fire District</w:t>
            </w:r>
          </w:p>
        </w:tc>
        <w:tc>
          <w:tcPr>
            <w:tcW w:w="3402" w:type="dxa"/>
          </w:tcPr>
          <w:p>
            <w:pPr>
              <w:pStyle w:val="yTable"/>
              <w:spacing w:before="80"/>
              <w:rPr>
                <w:sz w:val="20"/>
              </w:rPr>
            </w:pPr>
            <w:r>
              <w:rPr>
                <w:sz w:val="20"/>
              </w:rPr>
              <w:t>Williams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Witchcliffe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Wongan Hills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Wundowie Fire District</w:t>
            </w:r>
          </w:p>
        </w:tc>
        <w:tc>
          <w:tcPr>
            <w:tcW w:w="3402" w:type="dxa"/>
          </w:tcPr>
          <w:p>
            <w:pPr>
              <w:pStyle w:val="yTable"/>
              <w:spacing w:before="80"/>
              <w:rPr>
                <w:sz w:val="20"/>
              </w:rPr>
            </w:pPr>
            <w:r>
              <w:rPr>
                <w:sz w:val="20"/>
              </w:rPr>
              <w:t>Northam (Shire)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Wyalkatchem Fire District</w:t>
            </w:r>
          </w:p>
        </w:tc>
        <w:tc>
          <w:tcPr>
            <w:tcW w:w="3402" w:type="dxa"/>
          </w:tcPr>
          <w:p>
            <w:pPr>
              <w:pStyle w:val="yTable"/>
              <w:spacing w:before="80"/>
              <w:rPr>
                <w:sz w:val="20"/>
              </w:rPr>
            </w:pPr>
            <w:r>
              <w:rPr>
                <w:sz w:val="20"/>
              </w:rPr>
              <w:t>Wyalkatchem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Wyndham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Yallingup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Yanchep Fire District</w:t>
            </w:r>
          </w:p>
        </w:tc>
        <w:tc>
          <w:tcPr>
            <w:tcW w:w="3402" w:type="dxa"/>
          </w:tcPr>
          <w:p>
            <w:pPr>
              <w:pStyle w:val="yTable"/>
              <w:spacing w:before="80"/>
              <w:rPr>
                <w:sz w:val="20"/>
              </w:rPr>
            </w:pPr>
            <w:r>
              <w:rPr>
                <w:sz w:val="20"/>
              </w:rPr>
              <w:t>Wanneroo</w:t>
            </w:r>
          </w:p>
        </w:tc>
      </w:tr>
      <w:tr>
        <w:tblPrEx>
          <w:tblBorders>
            <w:top w:val="none" w:sz="0" w:space="0" w:color="auto"/>
            <w:bottom w:val="none" w:sz="0" w:space="0" w:color="auto"/>
          </w:tblBorders>
        </w:tblPrEx>
        <w:tc>
          <w:tcPr>
            <w:tcW w:w="3686" w:type="dxa"/>
            <w:gridSpan w:val="2"/>
            <w:tcBorders>
              <w:bottom w:val="single" w:sz="4" w:space="0" w:color="auto"/>
            </w:tcBorders>
          </w:tcPr>
          <w:p>
            <w:pPr>
              <w:pStyle w:val="yTable"/>
              <w:spacing w:before="80"/>
              <w:rPr>
                <w:sz w:val="20"/>
              </w:rPr>
            </w:pPr>
            <w:r>
              <w:rPr>
                <w:sz w:val="20"/>
              </w:rPr>
              <w:t>York Fire District</w:t>
            </w:r>
          </w:p>
        </w:tc>
        <w:tc>
          <w:tcPr>
            <w:tcW w:w="3402" w:type="dxa"/>
            <w:tcBorders>
              <w:bottom w:val="single" w:sz="4" w:space="0" w:color="auto"/>
            </w:tcBorders>
          </w:tcPr>
          <w:p>
            <w:pPr>
              <w:pStyle w:val="yTable"/>
              <w:spacing w:before="80"/>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14 Dec 2012 p. 6214.] </w:t>
      </w:r>
    </w:p>
    <w:p>
      <w:pPr>
        <w:pStyle w:val="yEdnoteschedule"/>
      </w:pPr>
      <w:r>
        <w:t>[The Third Schedule deleted by No. 38 of 2002 s. 61.]</w:t>
      </w:r>
    </w:p>
    <w:p>
      <w:pPr>
        <w:pStyle w:val="yEdnoteschedule"/>
      </w:pPr>
      <w:r>
        <w:t>[The Fourth Schedule deleted by No. 42 of 2002 s. 29.]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40" w:name="_Toc379874477"/>
      <w:r>
        <w:t>Notes</w:t>
      </w:r>
      <w:bookmarkEnd w:id="4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January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Fire Brigades Act 1942</w:t>
      </w:r>
      <w:r>
        <w:rPr>
          <w:i/>
          <w:snapToGrid w:val="0"/>
        </w:rPr>
        <w:fldChar w:fldCharType="end"/>
      </w:r>
      <w:r>
        <w:rPr>
          <w:snapToGrid w:val="0"/>
        </w:rPr>
        <w:t xml:space="preserve"> and includes the amendments made by the other written laws referred to in the following table</w:t>
      </w:r>
      <w:r>
        <w:rPr>
          <w:snapToGrid w:val="0"/>
          <w:vertAlign w:val="superscript"/>
        </w:rPr>
        <w:t xml:space="preserve"> 3, 4, 5</w:t>
      </w:r>
      <w:r>
        <w:rPr>
          <w:snapToGrid w:val="0"/>
        </w:rPr>
        <w:t>.  The table also contains information about any reprint.</w:t>
      </w:r>
    </w:p>
    <w:p>
      <w:pPr>
        <w:pStyle w:val="nHeading3"/>
      </w:pPr>
      <w:bookmarkStart w:id="41" w:name="_Toc379874478"/>
      <w:r>
        <w:t>Compilation table</w:t>
      </w:r>
      <w:bookmarkEnd w:id="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 Brigades Act 1942</w:t>
            </w:r>
          </w:p>
        </w:tc>
        <w:tc>
          <w:tcPr>
            <w:tcW w:w="1134"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51"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68" w:type="dxa"/>
          </w:tcPr>
          <w:p>
            <w:pPr>
              <w:pStyle w:val="nTable"/>
              <w:spacing w:after="40"/>
              <w:ind w:right="113"/>
              <w:rPr>
                <w:sz w:val="19"/>
              </w:rPr>
            </w:pPr>
            <w:r>
              <w:rPr>
                <w:i/>
                <w:sz w:val="19"/>
              </w:rPr>
              <w:t>Fire Brigades Act Amendment Act 1949</w:t>
            </w:r>
          </w:p>
        </w:tc>
        <w:tc>
          <w:tcPr>
            <w:tcW w:w="1134"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51" w:type="dxa"/>
          </w:tcPr>
          <w:p>
            <w:pPr>
              <w:pStyle w:val="nTable"/>
              <w:spacing w:after="40"/>
              <w:rPr>
                <w:sz w:val="19"/>
              </w:rPr>
            </w:pPr>
            <w:r>
              <w:rPr>
                <w:sz w:val="19"/>
              </w:rPr>
              <w:t>25 Oct 1949</w:t>
            </w:r>
          </w:p>
        </w:tc>
      </w:tr>
      <w:tr>
        <w:trPr>
          <w:cantSplit/>
        </w:trPr>
        <w:tc>
          <w:tcPr>
            <w:tcW w:w="2268" w:type="dxa"/>
          </w:tcPr>
          <w:p>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13"/>
              <w:rPr>
                <w:sz w:val="19"/>
              </w:rPr>
            </w:pPr>
            <w:r>
              <w:rPr>
                <w:i/>
                <w:sz w:val="19"/>
              </w:rPr>
              <w:t>Fire Brigades Act Amendment Act 1959</w:t>
            </w:r>
          </w:p>
        </w:tc>
        <w:tc>
          <w:tcPr>
            <w:tcW w:w="1134"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7089"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Fire Brigades Act Amendment Act 1961</w:t>
            </w:r>
          </w:p>
        </w:tc>
        <w:tc>
          <w:tcPr>
            <w:tcW w:w="1134"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51" w:type="dxa"/>
          </w:tcPr>
          <w:p>
            <w:pPr>
              <w:pStyle w:val="nTable"/>
              <w:spacing w:after="40"/>
              <w:rPr>
                <w:sz w:val="19"/>
              </w:rPr>
            </w:pPr>
            <w:r>
              <w:rPr>
                <w:sz w:val="19"/>
              </w:rPr>
              <w:t>10 Oct 1961</w:t>
            </w:r>
          </w:p>
        </w:tc>
      </w:tr>
      <w:tr>
        <w:trPr>
          <w:cantSplit/>
        </w:trPr>
        <w:tc>
          <w:tcPr>
            <w:tcW w:w="2268" w:type="dxa"/>
          </w:tcPr>
          <w:p>
            <w:pPr>
              <w:pStyle w:val="nTable"/>
              <w:spacing w:after="40"/>
              <w:ind w:right="113"/>
              <w:rPr>
                <w:sz w:val="19"/>
              </w:rPr>
            </w:pPr>
            <w:r>
              <w:rPr>
                <w:i/>
                <w:sz w:val="19"/>
              </w:rPr>
              <w:t>Fire Brigades Act Amendment Act 1963</w:t>
            </w:r>
          </w:p>
        </w:tc>
        <w:tc>
          <w:tcPr>
            <w:tcW w:w="1134"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68" w:type="dxa"/>
          </w:tcPr>
          <w:p>
            <w:pPr>
              <w:pStyle w:val="nTable"/>
              <w:spacing w:after="40"/>
              <w:ind w:right="113"/>
              <w:rPr>
                <w:sz w:val="19"/>
              </w:rPr>
            </w:pPr>
            <w:r>
              <w:rPr>
                <w:i/>
                <w:sz w:val="19"/>
              </w:rPr>
              <w:t>Fire Brigades Act Amendment Act 1964</w:t>
            </w:r>
          </w:p>
        </w:tc>
        <w:tc>
          <w:tcPr>
            <w:tcW w:w="1134"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Fire Brigades Act Amendment Act 1966</w:t>
            </w:r>
          </w:p>
        </w:tc>
        <w:tc>
          <w:tcPr>
            <w:tcW w:w="1134"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51"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Fire Brigades Act Amendment Act 1971</w:t>
            </w:r>
          </w:p>
        </w:tc>
        <w:tc>
          <w:tcPr>
            <w:tcW w:w="1134"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51" w:type="dxa"/>
          </w:tcPr>
          <w:p>
            <w:pPr>
              <w:pStyle w:val="nTable"/>
              <w:spacing w:after="40"/>
              <w:rPr>
                <w:sz w:val="19"/>
              </w:rPr>
            </w:pPr>
            <w:r>
              <w:rPr>
                <w:sz w:val="19"/>
              </w:rPr>
              <w:t>1 Dec 1971</w:t>
            </w:r>
          </w:p>
        </w:tc>
      </w:tr>
      <w:tr>
        <w:trPr>
          <w:cantSplit/>
        </w:trPr>
        <w:tc>
          <w:tcPr>
            <w:tcW w:w="4538" w:type="dxa"/>
            <w:gridSpan w:val="3"/>
          </w:tcPr>
          <w:p>
            <w:pPr>
              <w:pStyle w:val="nTable"/>
              <w:spacing w:after="40"/>
              <w:rPr>
                <w:sz w:val="19"/>
              </w:rPr>
            </w:pPr>
            <w:r>
              <w:rPr>
                <w:sz w:val="19"/>
              </w:rPr>
              <w:t xml:space="preserve">Untitled order (Northcliffe Fire District) published in </w:t>
            </w:r>
            <w:r>
              <w:rPr>
                <w:i/>
                <w:sz w:val="19"/>
              </w:rPr>
              <w:t>Gazette</w:t>
            </w:r>
            <w:r>
              <w:rPr>
                <w:sz w:val="19"/>
              </w:rPr>
              <w:t xml:space="preserve"> 21 Jan 1972 p. 74</w:t>
            </w:r>
          </w:p>
        </w:tc>
        <w:tc>
          <w:tcPr>
            <w:tcW w:w="2551" w:type="dxa"/>
          </w:tcPr>
          <w:p>
            <w:pPr>
              <w:pStyle w:val="nTable"/>
              <w:spacing w:after="40"/>
              <w:rPr>
                <w:sz w:val="19"/>
              </w:rPr>
            </w:pPr>
            <w:r>
              <w:rPr>
                <w:sz w:val="19"/>
              </w:rPr>
              <w:t>21 Jan 1972</w:t>
            </w:r>
          </w:p>
        </w:tc>
      </w:tr>
      <w:tr>
        <w:trPr>
          <w:cantSplit/>
        </w:trPr>
        <w:tc>
          <w:tcPr>
            <w:tcW w:w="4538" w:type="dxa"/>
            <w:gridSpan w:val="3"/>
          </w:tcPr>
          <w:p>
            <w:pPr>
              <w:pStyle w:val="nTable"/>
              <w:spacing w:after="40"/>
              <w:rPr>
                <w:sz w:val="19"/>
              </w:rPr>
            </w:pPr>
            <w:r>
              <w:rPr>
                <w:sz w:val="19"/>
              </w:rPr>
              <w:t xml:space="preserve">Untitled order (Pinjarra Fire District) published in </w:t>
            </w:r>
            <w:r>
              <w:rPr>
                <w:i/>
                <w:sz w:val="19"/>
              </w:rPr>
              <w:t xml:space="preserve">Gazette </w:t>
            </w:r>
            <w:r>
              <w:rPr>
                <w:sz w:val="19"/>
              </w:rPr>
              <w:t>4 Feb 1972 p. 213</w:t>
            </w:r>
            <w:r>
              <w:rPr>
                <w:sz w:val="19"/>
              </w:rPr>
              <w:noBreakHyphen/>
              <w:t>14</w:t>
            </w:r>
          </w:p>
        </w:tc>
        <w:tc>
          <w:tcPr>
            <w:tcW w:w="2551" w:type="dxa"/>
          </w:tcPr>
          <w:p>
            <w:pPr>
              <w:pStyle w:val="nTable"/>
              <w:spacing w:after="40"/>
              <w:rPr>
                <w:sz w:val="19"/>
              </w:rPr>
            </w:pPr>
            <w:r>
              <w:rPr>
                <w:sz w:val="19"/>
              </w:rPr>
              <w:t>4 Feb 1972</w:t>
            </w:r>
          </w:p>
        </w:tc>
      </w:tr>
      <w:tr>
        <w:trPr>
          <w:cantSplit/>
        </w:trPr>
        <w:tc>
          <w:tcPr>
            <w:tcW w:w="7089"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38" w:type="dxa"/>
            <w:gridSpan w:val="3"/>
          </w:tcPr>
          <w:p>
            <w:pPr>
              <w:pStyle w:val="nTable"/>
              <w:spacing w:after="40"/>
              <w:rPr>
                <w:sz w:val="19"/>
              </w:rPr>
            </w:pPr>
            <w:r>
              <w:rPr>
                <w:sz w:val="19"/>
              </w:rPr>
              <w:t xml:space="preserve">Untitled order (Augusta Fire District) published in </w:t>
            </w:r>
            <w:r>
              <w:rPr>
                <w:i/>
                <w:sz w:val="19"/>
              </w:rPr>
              <w:t xml:space="preserve">Gazette </w:t>
            </w:r>
            <w:r>
              <w:rPr>
                <w:sz w:val="19"/>
              </w:rPr>
              <w:t>23 Jun 1972 p. 2029</w:t>
            </w:r>
            <w:r>
              <w:rPr>
                <w:sz w:val="19"/>
              </w:rPr>
              <w:noBreakHyphen/>
              <w:t>30</w:t>
            </w:r>
          </w:p>
        </w:tc>
        <w:tc>
          <w:tcPr>
            <w:tcW w:w="2551" w:type="dxa"/>
          </w:tcPr>
          <w:p>
            <w:pPr>
              <w:pStyle w:val="nTable"/>
              <w:spacing w:after="40"/>
              <w:rPr>
                <w:sz w:val="19"/>
              </w:rPr>
            </w:pPr>
            <w:r>
              <w:rPr>
                <w:sz w:val="19"/>
              </w:rPr>
              <w:t>23 Jun 1972</w:t>
            </w:r>
          </w:p>
        </w:tc>
      </w:tr>
      <w:tr>
        <w:trPr>
          <w:cantSplit/>
        </w:trPr>
        <w:tc>
          <w:tcPr>
            <w:tcW w:w="4538" w:type="dxa"/>
            <w:gridSpan w:val="3"/>
          </w:tcPr>
          <w:p>
            <w:pPr>
              <w:pStyle w:val="nTable"/>
              <w:spacing w:after="40"/>
              <w:rPr>
                <w:sz w:val="19"/>
              </w:rPr>
            </w:pPr>
            <w:r>
              <w:rPr>
                <w:sz w:val="19"/>
              </w:rPr>
              <w:t xml:space="preserve">Untitled order (Koolyanobbing Fire District) published in </w:t>
            </w:r>
            <w:r>
              <w:rPr>
                <w:i/>
                <w:sz w:val="19"/>
              </w:rPr>
              <w:t xml:space="preserve">Gazette </w:t>
            </w:r>
            <w:r>
              <w:rPr>
                <w:sz w:val="19"/>
              </w:rPr>
              <w:t>4 Aug 1972 p. 2923</w:t>
            </w:r>
          </w:p>
        </w:tc>
        <w:tc>
          <w:tcPr>
            <w:tcW w:w="2551" w:type="dxa"/>
          </w:tcPr>
          <w:p>
            <w:pPr>
              <w:pStyle w:val="nTable"/>
              <w:spacing w:after="40"/>
              <w:rPr>
                <w:sz w:val="19"/>
              </w:rPr>
            </w:pPr>
            <w:r>
              <w:rPr>
                <w:sz w:val="19"/>
              </w:rPr>
              <w:t>4 Aug 1972</w:t>
            </w:r>
          </w:p>
        </w:tc>
      </w:tr>
      <w:tr>
        <w:trPr>
          <w:cantSplit/>
        </w:trPr>
        <w:tc>
          <w:tcPr>
            <w:tcW w:w="4538" w:type="dxa"/>
            <w:gridSpan w:val="3"/>
          </w:tcPr>
          <w:p>
            <w:pPr>
              <w:pStyle w:val="nTable"/>
              <w:spacing w:after="40"/>
              <w:rPr>
                <w:sz w:val="19"/>
              </w:rPr>
            </w:pPr>
            <w:r>
              <w:rPr>
                <w:sz w:val="19"/>
              </w:rPr>
              <w:t xml:space="preserve">Untitled order (Laverton Fire District) published in </w:t>
            </w:r>
            <w:r>
              <w:rPr>
                <w:i/>
                <w:sz w:val="19"/>
              </w:rPr>
              <w:t xml:space="preserve">Gazette </w:t>
            </w:r>
            <w:r>
              <w:rPr>
                <w:sz w:val="19"/>
              </w:rPr>
              <w:t>20 Oct 1972 p. 4152</w:t>
            </w:r>
          </w:p>
        </w:tc>
        <w:tc>
          <w:tcPr>
            <w:tcW w:w="2551" w:type="dxa"/>
          </w:tcPr>
          <w:p>
            <w:pPr>
              <w:pStyle w:val="nTable"/>
              <w:keepNext/>
              <w:keepLines/>
              <w:spacing w:after="40"/>
              <w:rPr>
                <w:sz w:val="19"/>
              </w:rPr>
            </w:pPr>
            <w:r>
              <w:rPr>
                <w:sz w:val="19"/>
              </w:rPr>
              <w:t>20 Oct 1972</w:t>
            </w:r>
          </w:p>
        </w:tc>
      </w:tr>
      <w:tr>
        <w:trPr>
          <w:cantSplit/>
        </w:trPr>
        <w:tc>
          <w:tcPr>
            <w:tcW w:w="4538" w:type="dxa"/>
            <w:gridSpan w:val="3"/>
          </w:tcPr>
          <w:p>
            <w:pPr>
              <w:pStyle w:val="nTable"/>
              <w:spacing w:after="40"/>
              <w:rPr>
                <w:sz w:val="19"/>
              </w:rPr>
            </w:pPr>
            <w:r>
              <w:rPr>
                <w:sz w:val="19"/>
              </w:rPr>
              <w:t xml:space="preserve">Untitled order (Williams Fire District) published in </w:t>
            </w:r>
            <w:r>
              <w:rPr>
                <w:i/>
                <w:sz w:val="19"/>
              </w:rPr>
              <w:t xml:space="preserve">Gazette </w:t>
            </w:r>
            <w:r>
              <w:rPr>
                <w:sz w:val="19"/>
              </w:rPr>
              <w:t>27 Oct 1972 p. 4208</w:t>
            </w:r>
          </w:p>
        </w:tc>
        <w:tc>
          <w:tcPr>
            <w:tcW w:w="2551" w:type="dxa"/>
          </w:tcPr>
          <w:p>
            <w:pPr>
              <w:pStyle w:val="nTable"/>
              <w:spacing w:after="40"/>
              <w:rPr>
                <w:sz w:val="19"/>
              </w:rPr>
            </w:pPr>
            <w:r>
              <w:rPr>
                <w:sz w:val="19"/>
              </w:rPr>
              <w:t>27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51" w:type="dxa"/>
          </w:tcPr>
          <w:p>
            <w:pPr>
              <w:pStyle w:val="nTable"/>
              <w:keepNext/>
              <w:keepLines/>
              <w:spacing w:after="40"/>
              <w:rPr>
                <w:rFonts w:ascii="Arial" w:hAnsi="Arial"/>
                <w:b/>
                <w:sz w:val="19"/>
              </w:rPr>
            </w:pPr>
            <w:r>
              <w:rPr>
                <w:sz w:val="19"/>
              </w:rPr>
              <w:t>Relevant amendments (see Fourth Sch.</w:t>
            </w:r>
            <w:r>
              <w:rPr>
                <w:sz w:val="19"/>
                <w:vertAlign w:val="superscript"/>
              </w:rPr>
              <w:t>6</w:t>
            </w:r>
            <w:r>
              <w:rPr>
                <w:sz w:val="19"/>
              </w:rPr>
              <w:t>)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13"/>
              <w:rPr>
                <w:sz w:val="19"/>
              </w:rPr>
            </w:pPr>
            <w:r>
              <w:rPr>
                <w:i/>
                <w:sz w:val="19"/>
              </w:rPr>
              <w:t>Fire Brigades Act Amendment Act 1972</w:t>
            </w:r>
          </w:p>
        </w:tc>
        <w:tc>
          <w:tcPr>
            <w:tcW w:w="1134"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51"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38" w:type="dxa"/>
            <w:gridSpan w:val="3"/>
          </w:tcPr>
          <w:p>
            <w:pPr>
              <w:pStyle w:val="nTable"/>
              <w:spacing w:after="40"/>
              <w:rPr>
                <w:sz w:val="19"/>
              </w:rPr>
            </w:pPr>
            <w:r>
              <w:rPr>
                <w:sz w:val="19"/>
              </w:rPr>
              <w:t xml:space="preserve">Untitled order (Kulin Fire District) published in </w:t>
            </w:r>
            <w:r>
              <w:rPr>
                <w:i/>
                <w:sz w:val="19"/>
              </w:rPr>
              <w:t>Gazette</w:t>
            </w:r>
            <w:r>
              <w:rPr>
                <w:sz w:val="19"/>
              </w:rPr>
              <w:t xml:space="preserve"> 25 May 1973 p. 1617</w:t>
            </w:r>
          </w:p>
        </w:tc>
        <w:tc>
          <w:tcPr>
            <w:tcW w:w="2551" w:type="dxa"/>
          </w:tcPr>
          <w:p>
            <w:pPr>
              <w:pStyle w:val="nTable"/>
              <w:spacing w:after="40"/>
              <w:rPr>
                <w:sz w:val="19"/>
              </w:rPr>
            </w:pPr>
            <w:r>
              <w:rPr>
                <w:sz w:val="19"/>
              </w:rPr>
              <w:t>25 May 1973</w:t>
            </w:r>
          </w:p>
        </w:tc>
      </w:tr>
      <w:tr>
        <w:trPr>
          <w:cantSplit/>
        </w:trPr>
        <w:tc>
          <w:tcPr>
            <w:tcW w:w="4538" w:type="dxa"/>
            <w:gridSpan w:val="3"/>
          </w:tcPr>
          <w:p>
            <w:pPr>
              <w:pStyle w:val="nTable"/>
              <w:spacing w:after="40"/>
              <w:rPr>
                <w:sz w:val="19"/>
              </w:rPr>
            </w:pPr>
            <w:r>
              <w:rPr>
                <w:sz w:val="19"/>
              </w:rPr>
              <w:t xml:space="preserve">Untitled order (Kununurra Fire District) published in </w:t>
            </w:r>
            <w:r>
              <w:rPr>
                <w:i/>
                <w:sz w:val="19"/>
              </w:rPr>
              <w:t>Gazette</w:t>
            </w:r>
            <w:r>
              <w:rPr>
                <w:sz w:val="19"/>
              </w:rPr>
              <w:t xml:space="preserve"> 26 Oct 1973 p. 4050</w:t>
            </w:r>
          </w:p>
        </w:tc>
        <w:tc>
          <w:tcPr>
            <w:tcW w:w="2551" w:type="dxa"/>
          </w:tcPr>
          <w:p>
            <w:pPr>
              <w:pStyle w:val="nTable"/>
              <w:spacing w:after="40"/>
              <w:rPr>
                <w:sz w:val="19"/>
              </w:rPr>
            </w:pPr>
            <w:r>
              <w:rPr>
                <w:sz w:val="19"/>
              </w:rPr>
              <w:t>26 Oct 1973</w:t>
            </w:r>
          </w:p>
        </w:tc>
      </w:tr>
      <w:tr>
        <w:trPr>
          <w:cantSplit/>
        </w:trPr>
        <w:tc>
          <w:tcPr>
            <w:tcW w:w="4538" w:type="dxa"/>
            <w:gridSpan w:val="3"/>
          </w:tcPr>
          <w:p>
            <w:pPr>
              <w:pStyle w:val="nTable"/>
              <w:spacing w:after="40"/>
              <w:rPr>
                <w:sz w:val="19"/>
              </w:rPr>
            </w:pPr>
            <w:r>
              <w:rPr>
                <w:sz w:val="19"/>
              </w:rPr>
              <w:t xml:space="preserve">Untitled order (Wickham Fire District) published in </w:t>
            </w:r>
            <w:r>
              <w:rPr>
                <w:i/>
                <w:sz w:val="19"/>
              </w:rPr>
              <w:t>Gazette</w:t>
            </w:r>
            <w:r>
              <w:rPr>
                <w:sz w:val="19"/>
              </w:rPr>
              <w:t xml:space="preserve"> 28 Jun 1974 p. 2233</w:t>
            </w:r>
            <w:r>
              <w:rPr>
                <w:sz w:val="19"/>
              </w:rPr>
              <w:noBreakHyphen/>
              <w:t>4</w:t>
            </w:r>
          </w:p>
        </w:tc>
        <w:tc>
          <w:tcPr>
            <w:tcW w:w="2551" w:type="dxa"/>
          </w:tcPr>
          <w:p>
            <w:pPr>
              <w:pStyle w:val="nTable"/>
              <w:spacing w:after="40"/>
              <w:rPr>
                <w:sz w:val="19"/>
              </w:rPr>
            </w:pPr>
            <w:r>
              <w:rPr>
                <w:sz w:val="19"/>
              </w:rPr>
              <w:t>28 Jun 1974</w:t>
            </w:r>
          </w:p>
        </w:tc>
      </w:tr>
      <w:tr>
        <w:trPr>
          <w:cantSplit/>
        </w:trPr>
        <w:tc>
          <w:tcPr>
            <w:tcW w:w="4538" w:type="dxa"/>
            <w:gridSpan w:val="3"/>
          </w:tcPr>
          <w:p>
            <w:pPr>
              <w:pStyle w:val="nTable"/>
              <w:spacing w:after="40"/>
              <w:rPr>
                <w:sz w:val="19"/>
              </w:rPr>
            </w:pPr>
            <w:r>
              <w:rPr>
                <w:sz w:val="19"/>
              </w:rPr>
              <w:t xml:space="preserve">Untitled order (Onslow Fire District) published in </w:t>
            </w:r>
            <w:r>
              <w:rPr>
                <w:i/>
                <w:sz w:val="19"/>
              </w:rPr>
              <w:t>Gazette</w:t>
            </w:r>
            <w:r>
              <w:rPr>
                <w:sz w:val="19"/>
              </w:rPr>
              <w:t xml:space="preserve"> 30 Aug 1974 p. 3236</w:t>
            </w:r>
          </w:p>
        </w:tc>
        <w:tc>
          <w:tcPr>
            <w:tcW w:w="2551" w:type="dxa"/>
          </w:tcPr>
          <w:p>
            <w:pPr>
              <w:pStyle w:val="nTable"/>
              <w:spacing w:after="40"/>
              <w:rPr>
                <w:sz w:val="19"/>
              </w:rPr>
            </w:pPr>
            <w:r>
              <w:rPr>
                <w:sz w:val="19"/>
              </w:rPr>
              <w:t>30 Aug 1974</w:t>
            </w:r>
          </w:p>
        </w:tc>
      </w:tr>
      <w:tr>
        <w:trPr>
          <w:cantSplit/>
        </w:trPr>
        <w:tc>
          <w:tcPr>
            <w:tcW w:w="4538" w:type="dxa"/>
            <w:gridSpan w:val="3"/>
          </w:tcPr>
          <w:p>
            <w:pPr>
              <w:pStyle w:val="nTable"/>
              <w:spacing w:after="40"/>
              <w:rPr>
                <w:sz w:val="19"/>
              </w:rPr>
            </w:pPr>
            <w:r>
              <w:rPr>
                <w:sz w:val="19"/>
              </w:rPr>
              <w:t xml:space="preserve">Untitled order (Mullewa Fire District) published in </w:t>
            </w:r>
            <w:r>
              <w:rPr>
                <w:i/>
                <w:sz w:val="19"/>
              </w:rPr>
              <w:t>Gazette</w:t>
            </w:r>
            <w:r>
              <w:rPr>
                <w:sz w:val="19"/>
              </w:rPr>
              <w:t xml:space="preserve"> 28 Feb 1975 p. 721</w:t>
            </w:r>
            <w:r>
              <w:rPr>
                <w:sz w:val="19"/>
              </w:rPr>
              <w:noBreakHyphen/>
              <w:t>2</w:t>
            </w:r>
          </w:p>
        </w:tc>
        <w:tc>
          <w:tcPr>
            <w:tcW w:w="2551" w:type="dxa"/>
          </w:tcPr>
          <w:p>
            <w:pPr>
              <w:pStyle w:val="nTable"/>
              <w:spacing w:after="40"/>
              <w:rPr>
                <w:sz w:val="19"/>
              </w:rPr>
            </w:pPr>
            <w:r>
              <w:rPr>
                <w:sz w:val="19"/>
              </w:rPr>
              <w:t>28 Feb 1975</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VI</w:t>
            </w:r>
          </w:p>
        </w:tc>
        <w:tc>
          <w:tcPr>
            <w:tcW w:w="1134"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Fire Brigades Act Amendment Act 1978</w:t>
            </w:r>
          </w:p>
        </w:tc>
        <w:tc>
          <w:tcPr>
            <w:tcW w:w="1134"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51" w:type="dxa"/>
          </w:tcPr>
          <w:p>
            <w:pPr>
              <w:pStyle w:val="nTable"/>
              <w:spacing w:after="40"/>
              <w:rPr>
                <w:sz w:val="19"/>
              </w:rPr>
            </w:pPr>
            <w:r>
              <w:rPr>
                <w:sz w:val="19"/>
              </w:rPr>
              <w:t>27 Oct 1978</w:t>
            </w:r>
          </w:p>
        </w:tc>
      </w:tr>
      <w:tr>
        <w:trPr>
          <w:cantSplit/>
        </w:trPr>
        <w:tc>
          <w:tcPr>
            <w:tcW w:w="2268" w:type="dxa"/>
          </w:tcPr>
          <w:p>
            <w:pPr>
              <w:pStyle w:val="nTable"/>
              <w:spacing w:after="40"/>
              <w:ind w:right="113"/>
              <w:rPr>
                <w:sz w:val="19"/>
              </w:rPr>
            </w:pPr>
            <w:r>
              <w:rPr>
                <w:i/>
                <w:sz w:val="19"/>
              </w:rPr>
              <w:t>Fire Brigades Act Amendment Act 1979</w:t>
            </w:r>
          </w:p>
        </w:tc>
        <w:tc>
          <w:tcPr>
            <w:tcW w:w="1134"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38" w:type="dxa"/>
            <w:gridSpan w:val="3"/>
          </w:tcPr>
          <w:p>
            <w:pPr>
              <w:pStyle w:val="nTable"/>
              <w:spacing w:after="40"/>
              <w:rPr>
                <w:sz w:val="19"/>
              </w:rPr>
            </w:pPr>
            <w:r>
              <w:rPr>
                <w:sz w:val="19"/>
              </w:rPr>
              <w:t xml:space="preserve">Untitled order (Roebourne Fire District) published in </w:t>
            </w:r>
            <w:r>
              <w:rPr>
                <w:i/>
                <w:sz w:val="19"/>
              </w:rPr>
              <w:t>Gazette</w:t>
            </w:r>
            <w:r>
              <w:rPr>
                <w:sz w:val="19"/>
              </w:rPr>
              <w:t xml:space="preserve"> 7 Dec 1979 p. 3772</w:t>
            </w:r>
          </w:p>
        </w:tc>
        <w:tc>
          <w:tcPr>
            <w:tcW w:w="2551" w:type="dxa"/>
          </w:tcPr>
          <w:p>
            <w:pPr>
              <w:pStyle w:val="nTable"/>
              <w:spacing w:after="40"/>
              <w:rPr>
                <w:sz w:val="19"/>
              </w:rPr>
            </w:pPr>
            <w:r>
              <w:rPr>
                <w:sz w:val="19"/>
              </w:rPr>
              <w:t>7 Dec 1979</w:t>
            </w:r>
          </w:p>
        </w:tc>
      </w:tr>
      <w:tr>
        <w:trPr>
          <w:cantSplit/>
        </w:trPr>
        <w:tc>
          <w:tcPr>
            <w:tcW w:w="4538" w:type="dxa"/>
            <w:gridSpan w:val="3"/>
          </w:tcPr>
          <w:p>
            <w:pPr>
              <w:pStyle w:val="nTable"/>
              <w:spacing w:after="40"/>
              <w:rPr>
                <w:sz w:val="19"/>
              </w:rPr>
            </w:pPr>
            <w:r>
              <w:rPr>
                <w:i/>
                <w:sz w:val="19"/>
              </w:rPr>
              <w:t>Fire Brigades Act Order (No. 2) 1981</w:t>
            </w:r>
            <w:r>
              <w:rPr>
                <w:sz w:val="19"/>
              </w:rPr>
              <w:t xml:space="preserve"> — (Wyndham Fire District) published in </w:t>
            </w:r>
            <w:r>
              <w:rPr>
                <w:i/>
                <w:sz w:val="19"/>
              </w:rPr>
              <w:t>Gazette</w:t>
            </w:r>
            <w:r>
              <w:rPr>
                <w:sz w:val="19"/>
              </w:rPr>
              <w:t xml:space="preserve"> 27 Mar 1981 p. 1039</w:t>
            </w:r>
            <w:r>
              <w:rPr>
                <w:sz w:val="19"/>
              </w:rPr>
              <w:noBreakHyphen/>
              <w:t>40</w:t>
            </w:r>
          </w:p>
        </w:tc>
        <w:tc>
          <w:tcPr>
            <w:tcW w:w="2551" w:type="dxa"/>
          </w:tcPr>
          <w:p>
            <w:pPr>
              <w:pStyle w:val="nTable"/>
              <w:spacing w:after="40"/>
              <w:rPr>
                <w:sz w:val="19"/>
              </w:rPr>
            </w:pPr>
            <w:r>
              <w:rPr>
                <w:sz w:val="19"/>
              </w:rPr>
              <w:t>27 Mar 1981 (see cl. 2)</w:t>
            </w:r>
          </w:p>
        </w:tc>
      </w:tr>
      <w:tr>
        <w:trPr>
          <w:cantSplit/>
        </w:trPr>
        <w:tc>
          <w:tcPr>
            <w:tcW w:w="2268" w:type="dxa"/>
          </w:tcPr>
          <w:p>
            <w:pPr>
              <w:pStyle w:val="nTable"/>
              <w:spacing w:after="40"/>
              <w:ind w:right="113"/>
              <w:rPr>
                <w:rFonts w:ascii="Arial" w:hAnsi="Arial"/>
                <w:b/>
                <w:sz w:val="19"/>
                <w:vertAlign w:val="superscript"/>
              </w:rPr>
            </w:pPr>
            <w:r>
              <w:rPr>
                <w:i/>
                <w:sz w:val="19"/>
              </w:rPr>
              <w:t>Fire Brigades Amendment Act 1982</w:t>
            </w:r>
            <w:r>
              <w:rPr>
                <w:sz w:val="19"/>
              </w:rPr>
              <w:t xml:space="preserve"> </w:t>
            </w:r>
            <w:r>
              <w:rPr>
                <w:sz w:val="19"/>
                <w:vertAlign w:val="superscript"/>
              </w:rPr>
              <w:t>7</w:t>
            </w:r>
          </w:p>
        </w:tc>
        <w:tc>
          <w:tcPr>
            <w:tcW w:w="1134"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38" w:type="dxa"/>
            <w:gridSpan w:val="3"/>
          </w:tcPr>
          <w:p>
            <w:pPr>
              <w:pStyle w:val="nTable"/>
              <w:spacing w:after="40"/>
              <w:rPr>
                <w:sz w:val="19"/>
              </w:rPr>
            </w:pPr>
            <w:r>
              <w:rPr>
                <w:i/>
                <w:sz w:val="19"/>
              </w:rPr>
              <w:t>Fire Brigades Act Order 1983</w:t>
            </w:r>
            <w:r>
              <w:rPr>
                <w:sz w:val="19"/>
              </w:rPr>
              <w:t xml:space="preserve"> — (Newman Fire District) published in </w:t>
            </w:r>
            <w:r>
              <w:rPr>
                <w:i/>
                <w:sz w:val="19"/>
              </w:rPr>
              <w:t>Gazette</w:t>
            </w:r>
            <w:r>
              <w:rPr>
                <w:sz w:val="19"/>
              </w:rPr>
              <w:t xml:space="preserve"> 20 May 1983 p. 1523</w:t>
            </w:r>
            <w:r>
              <w:rPr>
                <w:sz w:val="19"/>
              </w:rPr>
              <w:noBreakHyphen/>
              <w:t>4</w:t>
            </w:r>
          </w:p>
        </w:tc>
        <w:tc>
          <w:tcPr>
            <w:tcW w:w="2551" w:type="dxa"/>
          </w:tcPr>
          <w:p>
            <w:pPr>
              <w:pStyle w:val="nTable"/>
              <w:spacing w:after="40"/>
              <w:rPr>
                <w:sz w:val="19"/>
              </w:rPr>
            </w:pPr>
            <w:r>
              <w:rPr>
                <w:sz w:val="19"/>
              </w:rPr>
              <w:t>20 May 1983 (see cl. 2)</w:t>
            </w:r>
          </w:p>
        </w:tc>
      </w:tr>
      <w:tr>
        <w:trPr>
          <w:cantSplit/>
        </w:trPr>
        <w:tc>
          <w:tcPr>
            <w:tcW w:w="4538" w:type="dxa"/>
            <w:gridSpan w:val="3"/>
          </w:tcPr>
          <w:p>
            <w:pPr>
              <w:pStyle w:val="nTable"/>
              <w:spacing w:after="40"/>
              <w:rPr>
                <w:sz w:val="19"/>
              </w:rPr>
            </w:pPr>
            <w:r>
              <w:rPr>
                <w:i/>
                <w:sz w:val="19"/>
              </w:rPr>
              <w:t>Fire Brigades Act Order 1984</w:t>
            </w:r>
            <w:r>
              <w:rPr>
                <w:sz w:val="19"/>
              </w:rPr>
              <w:t xml:space="preserve"> — (Koolyanobbing Fire District) published in </w:t>
            </w:r>
            <w:r>
              <w:rPr>
                <w:i/>
                <w:sz w:val="19"/>
              </w:rPr>
              <w:t>Gazette</w:t>
            </w:r>
            <w:r>
              <w:rPr>
                <w:sz w:val="19"/>
              </w:rPr>
              <w:t xml:space="preserve"> 16 Mar 1984 p. 701</w:t>
            </w:r>
          </w:p>
        </w:tc>
        <w:tc>
          <w:tcPr>
            <w:tcW w:w="2551" w:type="dxa"/>
          </w:tcPr>
          <w:p>
            <w:pPr>
              <w:pStyle w:val="nTable"/>
              <w:spacing w:after="40"/>
              <w:rPr>
                <w:sz w:val="19"/>
              </w:rPr>
            </w:pPr>
            <w:r>
              <w:rPr>
                <w:sz w:val="19"/>
              </w:rPr>
              <w:t>16 Mar 1984 (see cl. 2)</w:t>
            </w:r>
          </w:p>
        </w:tc>
      </w:tr>
      <w:tr>
        <w:trPr>
          <w:cantSplit/>
        </w:trPr>
        <w:tc>
          <w:tcPr>
            <w:tcW w:w="2268" w:type="dxa"/>
          </w:tcPr>
          <w:p>
            <w:pPr>
              <w:pStyle w:val="nTable"/>
              <w:spacing w:after="40"/>
              <w:ind w:right="113"/>
              <w:rPr>
                <w:rFonts w:ascii="Arial" w:hAnsi="Arial"/>
                <w:b/>
                <w:sz w:val="19"/>
                <w:vertAlign w:val="superscript"/>
              </w:rPr>
            </w:pPr>
            <w:r>
              <w:rPr>
                <w:i/>
                <w:sz w:val="19"/>
              </w:rPr>
              <w:t>Fire Brigades Amendment Act 1985</w:t>
            </w:r>
            <w:r>
              <w:rPr>
                <w:sz w:val="19"/>
              </w:rPr>
              <w:t xml:space="preserve"> </w:t>
            </w:r>
            <w:r>
              <w:rPr>
                <w:sz w:val="19"/>
                <w:vertAlign w:val="superscript"/>
              </w:rPr>
              <w:t> 8</w:t>
            </w:r>
          </w:p>
        </w:tc>
        <w:tc>
          <w:tcPr>
            <w:tcW w:w="1134"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51" w:type="dxa"/>
          </w:tcPr>
          <w:p>
            <w:pPr>
              <w:pStyle w:val="nTable"/>
              <w:spacing w:after="40"/>
              <w:rPr>
                <w:rFonts w:ascii="Arial" w:hAnsi="Arial"/>
                <w:b/>
                <w:sz w:val="19"/>
              </w:rPr>
            </w:pPr>
            <w:r>
              <w:rPr>
                <w:sz w:val="19"/>
              </w:rPr>
              <w:t>s. 1 and 2: 23 Oct 1985;</w:t>
            </w:r>
            <w:r>
              <w:rPr>
                <w:sz w:val="19"/>
              </w:rPr>
              <w:br/>
              <w:t xml:space="preserve">s. 11: 3 Jan 1986 (see s. 2 and </w:t>
            </w:r>
            <w:r>
              <w:rPr>
                <w:i/>
                <w:sz w:val="19"/>
              </w:rPr>
              <w:t>Gazette</w:t>
            </w:r>
            <w:r>
              <w:rPr>
                <w:sz w:val="19"/>
              </w:rPr>
              <w:t xml:space="preserve"> 3 Jan 1986 p. 9);</w:t>
            </w:r>
            <w:r>
              <w:rPr>
                <w:sz w:val="19"/>
              </w:rPr>
              <w:br/>
              <w:t>s. 3</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68" w:type="dxa"/>
          </w:tcPr>
          <w:p>
            <w:pPr>
              <w:pStyle w:val="nTable"/>
              <w:spacing w:after="40"/>
              <w:ind w:right="113"/>
              <w:rPr>
                <w:rFonts w:ascii="Arial" w:hAnsi="Arial"/>
                <w:b/>
                <w:sz w:val="19"/>
                <w:vertAlign w:val="superscript"/>
              </w:rPr>
            </w:pPr>
            <w:r>
              <w:rPr>
                <w:i/>
                <w:sz w:val="19"/>
              </w:rPr>
              <w:t>Fire Brigades Superannuation Act 1985</w:t>
            </w:r>
            <w:r>
              <w:rPr>
                <w:sz w:val="19"/>
              </w:rPr>
              <w:t xml:space="preserve"> s. 34 </w:t>
            </w:r>
            <w:r>
              <w:rPr>
                <w:sz w:val="19"/>
                <w:vertAlign w:val="superscript"/>
              </w:rPr>
              <w:t>9</w:t>
            </w:r>
          </w:p>
        </w:tc>
        <w:tc>
          <w:tcPr>
            <w:tcW w:w="1134"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51"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after="40"/>
              <w:ind w:right="113"/>
              <w:rPr>
                <w:rFonts w:ascii="Arial" w:hAnsi="Arial"/>
                <w:b/>
                <w:sz w:val="19"/>
                <w:vertAlign w:val="superscript"/>
              </w:rPr>
            </w:pPr>
            <w:r>
              <w:rPr>
                <w:i/>
                <w:sz w:val="19"/>
              </w:rPr>
              <w:t>Acts Amendment (Financial Administration and Audit) Act 1985</w:t>
            </w:r>
            <w:r>
              <w:rPr>
                <w:sz w:val="19"/>
              </w:rPr>
              <w:t xml:space="preserve"> s. 3 </w:t>
            </w:r>
            <w:r>
              <w:rPr>
                <w:sz w:val="19"/>
                <w:vertAlign w:val="superscript"/>
              </w:rPr>
              <w:t>10</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rFonts w:ascii="Arial" w:hAnsi="Arial"/>
                <w:b/>
                <w:sz w:val="19"/>
                <w:vertAlign w:val="superscript"/>
              </w:rPr>
            </w:pPr>
            <w:r>
              <w:rPr>
                <w:i/>
                <w:sz w:val="19"/>
              </w:rPr>
              <w:t>State Government Insurance Commission Act 1986</w:t>
            </w:r>
            <w:r>
              <w:rPr>
                <w:sz w:val="19"/>
              </w:rPr>
              <w:t xml:space="preserve"> s. 46(2) </w:t>
            </w:r>
            <w:r>
              <w:rPr>
                <w:sz w:val="19"/>
                <w:vertAlign w:val="superscript"/>
              </w:rPr>
              <w:t>11</w:t>
            </w:r>
          </w:p>
        </w:tc>
        <w:tc>
          <w:tcPr>
            <w:tcW w:w="1134"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089"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38"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1" w:type="dxa"/>
          </w:tcPr>
          <w:p>
            <w:pPr>
              <w:pStyle w:val="nTable"/>
              <w:spacing w:after="40"/>
              <w:rPr>
                <w:sz w:val="19"/>
              </w:rPr>
            </w:pPr>
            <w:r>
              <w:rPr>
                <w:sz w:val="19"/>
              </w:rPr>
              <w:t>14 Aug 1987</w:t>
            </w:r>
          </w:p>
        </w:tc>
      </w:tr>
      <w:tr>
        <w:trPr>
          <w:cantSplit/>
        </w:trPr>
        <w:tc>
          <w:tcPr>
            <w:tcW w:w="4538"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1" w:type="dxa"/>
          </w:tcPr>
          <w:p>
            <w:pPr>
              <w:pStyle w:val="nTable"/>
              <w:spacing w:after="40"/>
              <w:rPr>
                <w:sz w:val="19"/>
              </w:rPr>
            </w:pPr>
            <w:r>
              <w:rPr>
                <w:sz w:val="19"/>
              </w:rPr>
              <w:t>14 Aug 1987</w:t>
            </w:r>
          </w:p>
        </w:tc>
      </w:tr>
      <w:tr>
        <w:trPr>
          <w:cantSplit/>
        </w:trPr>
        <w:tc>
          <w:tcPr>
            <w:tcW w:w="4538"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1" w:type="dxa"/>
          </w:tcPr>
          <w:p>
            <w:pPr>
              <w:pStyle w:val="nTable"/>
              <w:spacing w:after="40"/>
              <w:rPr>
                <w:sz w:val="19"/>
              </w:rPr>
            </w:pPr>
            <w:r>
              <w:rPr>
                <w:sz w:val="19"/>
              </w:rPr>
              <w:t>14 Aug 1987</w:t>
            </w:r>
          </w:p>
        </w:tc>
      </w:tr>
      <w:tr>
        <w:trPr>
          <w:cantSplit/>
        </w:trPr>
        <w:tc>
          <w:tcPr>
            <w:tcW w:w="4538"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1" w:type="dxa"/>
          </w:tcPr>
          <w:p>
            <w:pPr>
              <w:pStyle w:val="nTable"/>
              <w:spacing w:after="40"/>
              <w:rPr>
                <w:sz w:val="19"/>
              </w:rPr>
            </w:pPr>
            <w:r>
              <w:rPr>
                <w:sz w:val="19"/>
              </w:rPr>
              <w:t>14 Aug 1987</w:t>
            </w:r>
          </w:p>
        </w:tc>
      </w:tr>
      <w:tr>
        <w:trPr>
          <w:cantSplit/>
        </w:trPr>
        <w:tc>
          <w:tcPr>
            <w:tcW w:w="2268" w:type="dxa"/>
          </w:tcPr>
          <w:p>
            <w:pPr>
              <w:pStyle w:val="nTable"/>
              <w:spacing w:after="40"/>
              <w:ind w:right="113"/>
              <w:rPr>
                <w:rFonts w:ascii="Arial" w:hAnsi="Arial"/>
                <w:b/>
                <w:sz w:val="19"/>
                <w:vertAlign w:val="superscript"/>
              </w:rPr>
            </w:pPr>
            <w:r>
              <w:rPr>
                <w:i/>
                <w:sz w:val="19"/>
              </w:rPr>
              <w:t>Acts Amendment (Public Service) Act 1987</w:t>
            </w:r>
            <w:r>
              <w:rPr>
                <w:sz w:val="19"/>
              </w:rPr>
              <w:t xml:space="preserve"> s. 32 </w:t>
            </w:r>
            <w:r>
              <w:rPr>
                <w:sz w:val="19"/>
                <w:vertAlign w:val="superscript"/>
              </w:rPr>
              <w:t>12</w:t>
            </w:r>
          </w:p>
        </w:tc>
        <w:tc>
          <w:tcPr>
            <w:tcW w:w="1134"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8"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1" w:type="dxa"/>
          </w:tcPr>
          <w:p>
            <w:pPr>
              <w:pStyle w:val="nTable"/>
              <w:spacing w:after="40"/>
              <w:rPr>
                <w:sz w:val="19"/>
              </w:rPr>
            </w:pPr>
            <w:r>
              <w:rPr>
                <w:sz w:val="19"/>
              </w:rPr>
              <w:t>3 Mar 1989</w:t>
            </w:r>
          </w:p>
        </w:tc>
      </w:tr>
      <w:tr>
        <w:trPr>
          <w:cantSplit/>
        </w:trPr>
        <w:tc>
          <w:tcPr>
            <w:tcW w:w="4538"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1" w:type="dxa"/>
          </w:tcPr>
          <w:p>
            <w:pPr>
              <w:pStyle w:val="nTable"/>
              <w:spacing w:after="40"/>
              <w:rPr>
                <w:sz w:val="19"/>
              </w:rPr>
            </w:pPr>
            <w:r>
              <w:rPr>
                <w:sz w:val="19"/>
              </w:rPr>
              <w:t>29 Jun 1990</w:t>
            </w:r>
          </w:p>
        </w:tc>
      </w:tr>
      <w:tr>
        <w:trPr>
          <w:cantSplit/>
        </w:trPr>
        <w:tc>
          <w:tcPr>
            <w:tcW w:w="2268" w:type="dxa"/>
          </w:tcPr>
          <w:p>
            <w:pPr>
              <w:pStyle w:val="nTable"/>
              <w:spacing w:after="40"/>
              <w:ind w:right="113"/>
              <w:rPr>
                <w:sz w:val="19"/>
              </w:rPr>
            </w:pPr>
            <w:r>
              <w:rPr>
                <w:i/>
                <w:sz w:val="19"/>
              </w:rPr>
              <w:t>SGIO Privatisation Act 1992</w:t>
            </w:r>
            <w:r>
              <w:rPr>
                <w:sz w:val="19"/>
              </w:rPr>
              <w:t xml:space="preserve"> s. 29</w:t>
            </w:r>
          </w:p>
        </w:tc>
        <w:tc>
          <w:tcPr>
            <w:tcW w:w="1134"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4538"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1" w:type="dxa"/>
          </w:tcPr>
          <w:p>
            <w:pPr>
              <w:pStyle w:val="nTable"/>
              <w:spacing w:after="40"/>
              <w:rPr>
                <w:sz w:val="19"/>
              </w:rPr>
            </w:pPr>
            <w:r>
              <w:rPr>
                <w:sz w:val="19"/>
              </w:rPr>
              <w:t>16 Jul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12</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City of </w:t>
            </w:r>
            <w:smartTag w:uri="urn:schemas-microsoft-com:office:smarttags" w:element="place">
              <w:smartTag w:uri="urn:schemas-microsoft-com:office:smarttags" w:element="City">
                <w:r>
                  <w:rPr>
                    <w:i/>
                    <w:sz w:val="19"/>
                  </w:rPr>
                  <w:t>Perth</w:t>
                </w:r>
              </w:smartTag>
            </w:smartTag>
            <w:r>
              <w:rPr>
                <w:i/>
                <w:sz w:val="19"/>
              </w:rPr>
              <w:t xml:space="preserve"> Restructuring Act 1993</w:t>
            </w:r>
            <w:r>
              <w:rPr>
                <w:sz w:val="19"/>
              </w:rPr>
              <w:t xml:space="preserve"> s. 34</w:t>
            </w:r>
          </w:p>
        </w:tc>
        <w:tc>
          <w:tcPr>
            <w:tcW w:w="1134"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51" w:type="dxa"/>
          </w:tcPr>
          <w:p>
            <w:pPr>
              <w:pStyle w:val="nTable"/>
              <w:keepNext/>
              <w:keepLines/>
              <w:spacing w:after="40"/>
              <w:rPr>
                <w:sz w:val="19"/>
              </w:rPr>
            </w:pPr>
            <w:r>
              <w:rPr>
                <w:sz w:val="19"/>
              </w:rPr>
              <w:t>1 Jul 1994 (see s. 3(1) and 34(2))</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rFonts w:ascii="Arial" w:hAnsi="Arial"/>
                <w:b/>
                <w:sz w:val="19"/>
                <w:vertAlign w:val="superscript"/>
              </w:rPr>
            </w:pPr>
            <w:r>
              <w:rPr>
                <w:i/>
                <w:sz w:val="19"/>
              </w:rPr>
              <w:t>Fire Brigades Amendment Act 1994</w:t>
            </w:r>
            <w:r>
              <w:rPr>
                <w:sz w:val="19"/>
              </w:rPr>
              <w:t xml:space="preserve"> </w:t>
            </w:r>
            <w:r>
              <w:rPr>
                <w:sz w:val="19"/>
                <w:vertAlign w:val="superscript"/>
              </w:rPr>
              <w:t>13</w:t>
            </w:r>
          </w:p>
        </w:tc>
        <w:tc>
          <w:tcPr>
            <w:tcW w:w="1134"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51" w:type="dxa"/>
          </w:tcPr>
          <w:p>
            <w:pPr>
              <w:pStyle w:val="nTable"/>
              <w:spacing w:after="40"/>
              <w:rPr>
                <w:sz w:val="19"/>
              </w:rPr>
            </w:pPr>
            <w:r>
              <w:rPr>
                <w:sz w:val="19"/>
              </w:rPr>
              <w:t>s. 1 and 2: 2 Nov 1994;</w:t>
            </w:r>
            <w:r>
              <w:rPr>
                <w:sz w:val="19"/>
              </w:rPr>
              <w:br/>
              <w:t xml:space="preserve">Act other than s. 1 and 2: 10 Dec 1994 (see s. 2 and </w:t>
            </w:r>
            <w:r>
              <w:rPr>
                <w:i/>
                <w:sz w:val="19"/>
              </w:rPr>
              <w:t>Gazette</w:t>
            </w:r>
            <w:r>
              <w:rPr>
                <w:sz w:val="19"/>
              </w:rPr>
              <w:t xml:space="preserve"> 9 Dec 1994 p. 6647)</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4538"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1" w:type="dxa"/>
          </w:tcPr>
          <w:p>
            <w:pPr>
              <w:pStyle w:val="nTable"/>
              <w:spacing w:after="40"/>
              <w:rPr>
                <w:sz w:val="19"/>
              </w:rPr>
            </w:pPr>
            <w:r>
              <w:rPr>
                <w:sz w:val="19"/>
              </w:rPr>
              <w:t>19 Dec 1995</w:t>
            </w:r>
          </w:p>
        </w:tc>
      </w:tr>
      <w:tr>
        <w:trPr>
          <w:cantSplit/>
        </w:trPr>
        <w:tc>
          <w:tcPr>
            <w:tcW w:w="2268" w:type="dxa"/>
          </w:tcPr>
          <w:p>
            <w:pPr>
              <w:pStyle w:val="nTable"/>
              <w:spacing w:after="40"/>
              <w:ind w:right="113"/>
              <w:rPr>
                <w:rFonts w:ascii="Arial" w:hAnsi="Arial"/>
                <w:b/>
                <w:sz w:val="19"/>
              </w:rPr>
            </w:pPr>
            <w:r>
              <w:rPr>
                <w:i/>
                <w:sz w:val="19"/>
              </w:rPr>
              <w:t>Water Agencies Restructure (Transitional and Consequential Provisions) Act 1995</w:t>
            </w:r>
            <w:r>
              <w:rPr>
                <w:sz w:val="19"/>
              </w:rPr>
              <w:t xml:space="preserve"> s. 188 </w:t>
            </w:r>
            <w:r>
              <w:rPr>
                <w:sz w:val="19"/>
                <w:vertAlign w:val="superscript"/>
              </w:rPr>
              <w:t>14</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089"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4538"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1" w:type="dxa"/>
          </w:tcPr>
          <w:p>
            <w:pPr>
              <w:pStyle w:val="nTable"/>
              <w:spacing w:after="40"/>
              <w:rPr>
                <w:sz w:val="19"/>
              </w:rPr>
            </w:pPr>
            <w:r>
              <w:rPr>
                <w:sz w:val="19"/>
              </w:rPr>
              <w:t>17 Jan 1997</w:t>
            </w:r>
          </w:p>
        </w:tc>
      </w:tr>
      <w:tr>
        <w:trPr>
          <w:cantSplit/>
        </w:trPr>
        <w:tc>
          <w:tcPr>
            <w:tcW w:w="4538"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1" w:type="dxa"/>
          </w:tcPr>
          <w:p>
            <w:pPr>
              <w:pStyle w:val="nTable"/>
              <w:spacing w:after="40"/>
              <w:rPr>
                <w:sz w:val="19"/>
              </w:rPr>
            </w:pPr>
            <w:r>
              <w:rPr>
                <w:sz w:val="19"/>
              </w:rPr>
              <w:t>24 Apr 1997</w:t>
            </w:r>
          </w:p>
        </w:tc>
      </w:tr>
      <w:tr>
        <w:trPr>
          <w:cantSplit/>
        </w:trPr>
        <w:tc>
          <w:tcPr>
            <w:tcW w:w="4538"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1" w:type="dxa"/>
          </w:tcPr>
          <w:p>
            <w:pPr>
              <w:pStyle w:val="nTable"/>
              <w:spacing w:after="40"/>
              <w:rPr>
                <w:sz w:val="19"/>
              </w:rPr>
            </w:pPr>
            <w:r>
              <w:rPr>
                <w:sz w:val="19"/>
              </w:rPr>
              <w:t>27 Jun 1997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60</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35 and 76</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8"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1" w:type="dxa"/>
          </w:tcPr>
          <w:p>
            <w:pPr>
              <w:pStyle w:val="nTable"/>
              <w:spacing w:after="40"/>
              <w:rPr>
                <w:sz w:val="19"/>
              </w:rPr>
            </w:pPr>
            <w:r>
              <w:rPr>
                <w:sz w:val="19"/>
              </w:rPr>
              <w:t>2 Oct 1998</w:t>
            </w:r>
          </w:p>
        </w:tc>
      </w:tr>
      <w:tr>
        <w:trPr>
          <w:cantSplit/>
        </w:trP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3</w:t>
            </w:r>
          </w:p>
        </w:tc>
        <w:tc>
          <w:tcPr>
            <w:tcW w:w="1134"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38"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1" w:type="dxa"/>
          </w:tcPr>
          <w:p>
            <w:pPr>
              <w:pStyle w:val="nTable"/>
              <w:spacing w:after="40"/>
              <w:rPr>
                <w:sz w:val="19"/>
              </w:rPr>
            </w:pPr>
            <w:r>
              <w:rPr>
                <w:sz w:val="19"/>
              </w:rPr>
              <w:t>29 Jun 1999</w:t>
            </w:r>
          </w:p>
        </w:tc>
      </w:tr>
      <w:tr>
        <w:trPr>
          <w:cantSplit/>
        </w:trPr>
        <w:tc>
          <w:tcPr>
            <w:tcW w:w="4538"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1" w:type="dxa"/>
          </w:tcPr>
          <w:p>
            <w:pPr>
              <w:pStyle w:val="nTable"/>
              <w:spacing w:after="40"/>
              <w:rPr>
                <w:sz w:val="19"/>
              </w:rPr>
            </w:pPr>
            <w:r>
              <w:rPr>
                <w:sz w:val="19"/>
              </w:rPr>
              <w:t>1 Jul 1999</w:t>
            </w:r>
          </w:p>
        </w:tc>
      </w:tr>
      <w:tr>
        <w:trPr>
          <w:cantSplit/>
        </w:trPr>
        <w:tc>
          <w:tcPr>
            <w:tcW w:w="7089"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38"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1" w:type="dxa"/>
          </w:tcPr>
          <w:p>
            <w:pPr>
              <w:pStyle w:val="nTable"/>
              <w:spacing w:after="40"/>
              <w:rPr>
                <w:sz w:val="19"/>
              </w:rPr>
            </w:pPr>
            <w:r>
              <w:rPr>
                <w:sz w:val="19"/>
              </w:rPr>
              <w:t>1 Aug 2000</w:t>
            </w:r>
          </w:p>
        </w:tc>
      </w:tr>
      <w:tr>
        <w:trPr>
          <w:cantSplit/>
        </w:trPr>
        <w:tc>
          <w:tcPr>
            <w:tcW w:w="4538"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1" w:type="dxa"/>
          </w:tcPr>
          <w:p>
            <w:pPr>
              <w:pStyle w:val="nTable"/>
              <w:spacing w:after="40"/>
              <w:rPr>
                <w:sz w:val="19"/>
              </w:rPr>
            </w:pPr>
            <w:r>
              <w:rPr>
                <w:sz w:val="19"/>
              </w:rPr>
              <w:t>28 Mar 2002</w:t>
            </w:r>
          </w:p>
        </w:tc>
      </w:tr>
      <w:tr>
        <w:trPr>
          <w:cantSplit/>
        </w:trPr>
        <w:tc>
          <w:tcPr>
            <w:tcW w:w="4538"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1" w:type="dxa"/>
          </w:tcPr>
          <w:p>
            <w:pPr>
              <w:pStyle w:val="nTable"/>
              <w:spacing w:after="40"/>
              <w:rPr>
                <w:sz w:val="19"/>
              </w:rPr>
            </w:pPr>
            <w:r>
              <w:rPr>
                <w:sz w:val="19"/>
              </w:rPr>
              <w:t>6 Sep 2002</w:t>
            </w:r>
          </w:p>
        </w:tc>
      </w:tr>
      <w:tr>
        <w:trPr>
          <w:cantSplit/>
        </w:trPr>
        <w:tc>
          <w:tcPr>
            <w:tcW w:w="2268" w:type="dxa"/>
          </w:tcPr>
          <w:p>
            <w:pPr>
              <w:pStyle w:val="nTable"/>
              <w:spacing w:after="40"/>
              <w:ind w:right="113"/>
              <w:rPr>
                <w:rFonts w:ascii="Arial" w:hAnsi="Arial"/>
                <w:b/>
                <w:i/>
                <w:sz w:val="19"/>
                <w:vertAlign w:val="superscript"/>
              </w:rPr>
            </w:pPr>
            <w:r>
              <w:rPr>
                <w:i/>
                <w:sz w:val="19"/>
              </w:rPr>
              <w:t xml:space="preserve">Fire and Emergency Services Legislation Amendment Act 2002 </w:t>
            </w:r>
            <w:r>
              <w:rPr>
                <w:sz w:val="19"/>
              </w:rPr>
              <w:t>Pt. 4 </w:t>
            </w:r>
            <w:r>
              <w:rPr>
                <w:sz w:val="19"/>
                <w:vertAlign w:val="superscript"/>
              </w:rPr>
              <w:t>15</w:t>
            </w:r>
          </w:p>
        </w:tc>
        <w:tc>
          <w:tcPr>
            <w:tcW w:w="1134"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51"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6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pacing w:val="-2"/>
                <w:sz w:val="19"/>
              </w:rPr>
            </w:pPr>
            <w:r>
              <w:rPr>
                <w:sz w:val="19"/>
              </w:rPr>
              <w:t>15 May 2004 (see s. 2 and</w:t>
            </w:r>
            <w:r>
              <w:rPr>
                <w:i/>
                <w:iCs/>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Economic Regulation Authority Act 2003</w:t>
            </w:r>
            <w:r>
              <w:rPr>
                <w:sz w:val="19"/>
              </w:rPr>
              <w:t xml:space="preserve"> Sch. 2 Div. 6</w:t>
            </w:r>
          </w:p>
        </w:tc>
        <w:tc>
          <w:tcPr>
            <w:tcW w:w="1134"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iCs/>
                <w:sz w:val="19"/>
              </w:rPr>
              <w:t>Gazette</w:t>
            </w:r>
            <w:r>
              <w:rPr>
                <w:sz w:val="19"/>
              </w:rPr>
              <w:t xml:space="preserve"> 30 Dec 2003 p. 5723)</w:t>
            </w:r>
          </w:p>
        </w:tc>
      </w:tr>
      <w:tr>
        <w:trPr>
          <w:cantSplit/>
        </w:trPr>
        <w:tc>
          <w:tcPr>
            <w:tcW w:w="2268" w:type="dxa"/>
          </w:tcPr>
          <w:p>
            <w:pPr>
              <w:pStyle w:val="nTable"/>
              <w:spacing w:after="40"/>
              <w:ind w:right="113"/>
              <w:rPr>
                <w:rFonts w:ascii="Arial" w:hAnsi="Arial"/>
                <w:b/>
                <w:i/>
                <w:sz w:val="19"/>
                <w:vertAlign w:val="superscript"/>
              </w:rPr>
            </w:pPr>
            <w:r>
              <w:rPr>
                <w:i/>
                <w:snapToGrid w:val="0"/>
                <w:sz w:val="19"/>
              </w:rPr>
              <w:t>Courts Legislation Amendment and Repeal Act 2004</w:t>
            </w:r>
            <w:r>
              <w:rPr>
                <w:snapToGrid w:val="0"/>
                <w:sz w:val="19"/>
              </w:rPr>
              <w:t xml:space="preserve"> s. 141</w:t>
            </w:r>
            <w:r>
              <w:rPr>
                <w:snapToGrid w:val="0"/>
                <w:sz w:val="19"/>
                <w:vertAlign w:val="superscript"/>
              </w:rPr>
              <w:t> 16</w:t>
            </w:r>
          </w:p>
        </w:tc>
        <w:tc>
          <w:tcPr>
            <w:tcW w:w="1134" w:type="dxa"/>
          </w:tcPr>
          <w:p>
            <w:pPr>
              <w:pStyle w:val="nTable"/>
              <w:spacing w:after="40"/>
              <w:rPr>
                <w:sz w:val="19"/>
              </w:rPr>
            </w:pPr>
            <w:r>
              <w:rPr>
                <w:snapToGrid w:val="0"/>
                <w:sz w:val="19"/>
              </w:rPr>
              <w:t>59 of 2004 (as amended by No. 2 of 2008 s. 77(13))</w:t>
            </w:r>
          </w:p>
        </w:tc>
        <w:tc>
          <w:tcPr>
            <w:tcW w:w="1136" w:type="dxa"/>
          </w:tcPr>
          <w:p>
            <w:pPr>
              <w:pStyle w:val="nTable"/>
              <w:spacing w:after="40"/>
              <w:rPr>
                <w:sz w:val="19"/>
              </w:rPr>
            </w:pPr>
            <w:r>
              <w:rPr>
                <w:snapToGrid w:val="0"/>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z w:val="19"/>
              </w:rPr>
              <w:t xml:space="preserve">1 Jan 2005 (see s. 2 and </w:t>
            </w:r>
            <w:r>
              <w:rPr>
                <w:i/>
                <w:iCs/>
                <w:sz w:val="19"/>
              </w:rPr>
              <w:t>Gazette</w:t>
            </w:r>
            <w:r>
              <w:rPr>
                <w:sz w:val="19"/>
              </w:rPr>
              <w:t xml:space="preserve"> 31 Dec 2004 p. 7130)</w:t>
            </w:r>
          </w:p>
        </w:tc>
      </w:tr>
      <w:tr>
        <w:trPr>
          <w:cantSplit/>
        </w:trPr>
        <w:tc>
          <w:tcPr>
            <w:tcW w:w="4538"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1" w:type="dxa"/>
          </w:tcPr>
          <w:p>
            <w:pPr>
              <w:pStyle w:val="nTable"/>
              <w:rPr>
                <w:sz w:val="19"/>
              </w:rPr>
            </w:pPr>
            <w:r>
              <w:rPr>
                <w:sz w:val="19"/>
              </w:rPr>
              <w:t>28 Jun 2005</w:t>
            </w:r>
          </w:p>
        </w:tc>
      </w:tr>
      <w:tr>
        <w:trPr>
          <w:cantSplit/>
        </w:trPr>
        <w:tc>
          <w:tcPr>
            <w:tcW w:w="2268" w:type="dxa"/>
          </w:tcPr>
          <w:p>
            <w:pPr>
              <w:pStyle w:val="nTable"/>
              <w:spacing w:after="40"/>
              <w:rPr>
                <w:i/>
                <w:iCs/>
                <w:spacing w:val="-2"/>
                <w:sz w:val="19"/>
              </w:rPr>
            </w:pPr>
            <w:r>
              <w:rPr>
                <w:i/>
                <w:snapToGrid w:val="0"/>
                <w:sz w:val="19"/>
              </w:rPr>
              <w:t>Emergency Management Act 2005</w:t>
            </w:r>
            <w:r>
              <w:rPr>
                <w:snapToGrid w:val="0"/>
                <w:sz w:val="19"/>
              </w:rPr>
              <w:t xml:space="preserve"> s. 104</w:t>
            </w:r>
          </w:p>
        </w:tc>
        <w:tc>
          <w:tcPr>
            <w:tcW w:w="1134" w:type="dxa"/>
          </w:tcPr>
          <w:p>
            <w:pPr>
              <w:pStyle w:val="nTable"/>
              <w:rPr>
                <w:sz w:val="19"/>
              </w:rPr>
            </w:pPr>
            <w:r>
              <w:rPr>
                <w:sz w:val="19"/>
              </w:rPr>
              <w:t>15 of 2005</w:t>
            </w:r>
          </w:p>
        </w:tc>
        <w:tc>
          <w:tcPr>
            <w:tcW w:w="1136" w:type="dxa"/>
          </w:tcPr>
          <w:p>
            <w:pPr>
              <w:pStyle w:val="nTable"/>
              <w:rPr>
                <w:sz w:val="19"/>
              </w:rPr>
            </w:pPr>
            <w:r>
              <w:rPr>
                <w:sz w:val="19"/>
              </w:rPr>
              <w:t>27 Sep 2005</w:t>
            </w:r>
          </w:p>
        </w:tc>
        <w:tc>
          <w:tcPr>
            <w:tcW w:w="2551" w:type="dxa"/>
          </w:tcPr>
          <w:p>
            <w:pPr>
              <w:pStyle w:val="nTable"/>
              <w:spacing w:after="40"/>
              <w:rPr>
                <w:spacing w:val="-2"/>
                <w:sz w:val="19"/>
              </w:rPr>
            </w:pPr>
            <w:r>
              <w:rPr>
                <w:sz w:val="19"/>
              </w:rPr>
              <w:t xml:space="preserve">24 Dec 2005 (see s. 2 and </w:t>
            </w:r>
            <w:r>
              <w:rPr>
                <w:i/>
                <w:iCs/>
                <w:sz w:val="19"/>
              </w:rPr>
              <w:t>Gazette</w:t>
            </w:r>
            <w:r>
              <w:rPr>
                <w:sz w:val="19"/>
              </w:rPr>
              <w:t xml:space="preserve"> 23 Dec 2005 p. 6244)</w:t>
            </w:r>
          </w:p>
        </w:tc>
      </w:tr>
      <w:tr>
        <w:trPr>
          <w:cantSplit/>
        </w:trPr>
        <w:tc>
          <w:tcPr>
            <w:tcW w:w="4538"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1" w:type="dxa"/>
          </w:tcPr>
          <w:p>
            <w:pPr>
              <w:pStyle w:val="nTable"/>
              <w:rPr>
                <w:sz w:val="19"/>
              </w:rPr>
            </w:pPr>
            <w:r>
              <w:rPr>
                <w:sz w:val="19"/>
              </w:rPr>
              <w:t>29 Nov 2005</w:t>
            </w:r>
          </w:p>
        </w:tc>
      </w:tr>
      <w:tr>
        <w:trPr>
          <w:cantSplit/>
        </w:trPr>
        <w:tc>
          <w:tcPr>
            <w:tcW w:w="7089"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68" w:type="dxa"/>
          </w:tcPr>
          <w:p>
            <w:pPr>
              <w:pStyle w:val="nTable"/>
              <w:spacing w:after="40"/>
              <w:rPr>
                <w:iCs/>
                <w:spacing w:val="-2"/>
                <w:sz w:val="19"/>
              </w:rPr>
            </w:pPr>
            <w:r>
              <w:rPr>
                <w:i/>
                <w:snapToGrid w:val="0"/>
                <w:sz w:val="19"/>
              </w:rPr>
              <w:t>Statutes (Repeals and Minor Amendments) Act 2009</w:t>
            </w:r>
            <w:r>
              <w:rPr>
                <w:iCs/>
                <w:snapToGrid w:val="0"/>
                <w:sz w:val="19"/>
              </w:rPr>
              <w:t xml:space="preserve"> s. 9</w:t>
            </w:r>
          </w:p>
        </w:tc>
        <w:tc>
          <w:tcPr>
            <w:tcW w:w="1134" w:type="dxa"/>
          </w:tcPr>
          <w:p>
            <w:pPr>
              <w:pStyle w:val="nTable"/>
              <w:rPr>
                <w:sz w:val="19"/>
              </w:rPr>
            </w:pPr>
            <w:r>
              <w:rPr>
                <w:sz w:val="19"/>
              </w:rPr>
              <w:t>46 of 2009</w:t>
            </w:r>
          </w:p>
        </w:tc>
        <w:tc>
          <w:tcPr>
            <w:tcW w:w="1136" w:type="dxa"/>
          </w:tcPr>
          <w:p>
            <w:pPr>
              <w:pStyle w:val="nTable"/>
              <w:rPr>
                <w:sz w:val="19"/>
              </w:rPr>
            </w:pPr>
            <w:r>
              <w:rPr>
                <w:sz w:val="19"/>
              </w:rPr>
              <w:t>3 Dec 2009</w:t>
            </w:r>
          </w:p>
        </w:tc>
        <w:tc>
          <w:tcPr>
            <w:tcW w:w="2551" w:type="dxa"/>
          </w:tcPr>
          <w:p>
            <w:pPr>
              <w:pStyle w:val="nTable"/>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43(3) and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4</w:t>
            </w:r>
          </w:p>
        </w:tc>
        <w:tc>
          <w:tcPr>
            <w:tcW w:w="1134" w:type="dxa"/>
          </w:tcPr>
          <w:p>
            <w:pPr>
              <w:pStyle w:val="nTable"/>
              <w:spacing w:after="40"/>
              <w:rPr>
                <w:snapToGrid w:val="0"/>
                <w:sz w:val="19"/>
              </w:rPr>
            </w:pPr>
            <w:r>
              <w:rPr>
                <w:snapToGrid w:val="0"/>
                <w:sz w:val="19"/>
              </w:rPr>
              <w:t>22 of 2012</w:t>
            </w:r>
          </w:p>
        </w:tc>
        <w:tc>
          <w:tcPr>
            <w:tcW w:w="1136" w:type="dxa"/>
          </w:tcPr>
          <w:p>
            <w:pPr>
              <w:pStyle w:val="nTable"/>
              <w:spacing w:after="40"/>
              <w:rPr>
                <w:snapToGrid w:val="0"/>
                <w:sz w:val="19"/>
              </w:rPr>
            </w:pPr>
            <w:r>
              <w:rPr>
                <w:snapToGrid w:val="0"/>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shd w:val="clear" w:color="auto" w:fill="auto"/>
          </w:tcPr>
          <w:p>
            <w:pPr>
              <w:pStyle w:val="nTable"/>
              <w:spacing w:after="40"/>
              <w:rPr>
                <w:rFonts w:ascii="Arial" w:hAnsi="Arial"/>
                <w:b/>
                <w:i/>
                <w:snapToGrid w:val="0"/>
                <w:sz w:val="19"/>
                <w:vertAlign w:val="superscript"/>
              </w:rPr>
            </w:pPr>
            <w:r>
              <w:rPr>
                <w:i/>
                <w:snapToGrid w:val="0"/>
                <w:sz w:val="19"/>
              </w:rPr>
              <w:t>Water Services Legislation Amendment and Repeal Act 2012</w:t>
            </w:r>
            <w:r>
              <w:rPr>
                <w:snapToGrid w:val="0"/>
                <w:sz w:val="19"/>
              </w:rPr>
              <w:t xml:space="preserve"> s. 213 (other than s. 213(4)(a)) </w:t>
            </w:r>
            <w:r>
              <w:rPr>
                <w:snapToGrid w:val="0"/>
                <w:sz w:val="19"/>
                <w:vertAlign w:val="superscript"/>
              </w:rPr>
              <w:t>18</w:t>
            </w:r>
          </w:p>
        </w:tc>
        <w:tc>
          <w:tcPr>
            <w:tcW w:w="1134" w:type="dxa"/>
            <w:tcBorders>
              <w:top w:val="nil"/>
              <w:left w:val="nil"/>
              <w:bottom w:val="nil"/>
              <w:right w:val="nil"/>
            </w:tcBorders>
            <w:shd w:val="clear" w:color="auto" w:fill="auto"/>
          </w:tcPr>
          <w:p>
            <w:pPr>
              <w:pStyle w:val="nTable"/>
              <w:spacing w:after="40"/>
              <w:rPr>
                <w:snapToGrid w:val="0"/>
                <w:sz w:val="19"/>
              </w:rPr>
            </w:pPr>
            <w:r>
              <w:rPr>
                <w:snapToGrid w:val="0"/>
                <w:sz w:val="19"/>
              </w:rPr>
              <w:t>25 of 2012</w:t>
            </w:r>
          </w:p>
        </w:tc>
        <w:tc>
          <w:tcPr>
            <w:tcW w:w="1136" w:type="dxa"/>
            <w:tcBorders>
              <w:top w:val="nil"/>
              <w:left w:val="nil"/>
              <w:bottom w:val="nil"/>
              <w:right w:val="nil"/>
            </w:tcBorders>
            <w:shd w:val="clear" w:color="auto" w:fill="auto"/>
          </w:tcPr>
          <w:p>
            <w:pPr>
              <w:pStyle w:val="nTable"/>
              <w:spacing w:after="40"/>
              <w:rPr>
                <w:sz w:val="19"/>
              </w:rPr>
            </w:pPr>
            <w:r>
              <w:rPr>
                <w:sz w:val="19"/>
              </w:rPr>
              <w:t>3 Sep 2012</w:t>
            </w:r>
          </w:p>
        </w:tc>
        <w:tc>
          <w:tcPr>
            <w:tcW w:w="2551" w:type="dxa"/>
            <w:tcBorders>
              <w:top w:val="nil"/>
              <w:left w:val="nil"/>
              <w:bottom w:val="nil"/>
            </w:tcBorders>
            <w:shd w:val="clear" w:color="auto" w:fill="auto"/>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trPr>
        <w:tc>
          <w:tcPr>
            <w:tcW w:w="4538" w:type="dxa"/>
            <w:gridSpan w:val="3"/>
          </w:tcPr>
          <w:p>
            <w:pPr>
              <w:pStyle w:val="nTable"/>
              <w:spacing w:after="40"/>
              <w:rPr>
                <w:snapToGrid w:val="0"/>
                <w:sz w:val="19"/>
              </w:rPr>
            </w:pPr>
            <w:r>
              <w:rPr>
                <w:i/>
                <w:snapToGrid w:val="0"/>
                <w:sz w:val="19"/>
              </w:rPr>
              <w:t>Fire Brigades (Fire Districts) Notice (No. 2) 2012</w:t>
            </w:r>
            <w:r>
              <w:rPr>
                <w:snapToGrid w:val="0"/>
                <w:sz w:val="19"/>
              </w:rPr>
              <w:t xml:space="preserve"> published in </w:t>
            </w:r>
            <w:r>
              <w:rPr>
                <w:i/>
                <w:snapToGrid w:val="0"/>
                <w:sz w:val="19"/>
              </w:rPr>
              <w:t>Gazette</w:t>
            </w:r>
            <w:r>
              <w:rPr>
                <w:snapToGrid w:val="0"/>
                <w:sz w:val="19"/>
              </w:rPr>
              <w:t xml:space="preserve"> 14 Dec 2012 p. 6213-14</w:t>
            </w:r>
          </w:p>
        </w:tc>
        <w:tc>
          <w:tcPr>
            <w:tcW w:w="2551" w:type="dxa"/>
          </w:tcPr>
          <w:p>
            <w:pPr>
              <w:pStyle w:val="nTable"/>
              <w:spacing w:after="40"/>
              <w:rPr>
                <w:snapToGrid w:val="0"/>
                <w:sz w:val="19"/>
              </w:rPr>
            </w:pPr>
            <w:r>
              <w:rPr>
                <w:snapToGrid w:val="0"/>
                <w:sz w:val="19"/>
              </w:rPr>
              <w:t>14 Dec 2012</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sz w:val="19"/>
              </w:rPr>
            </w:pPr>
            <w:r>
              <w:rPr>
                <w:b/>
                <w:sz w:val="19"/>
              </w:rPr>
              <w:t xml:space="preserve">Reprint 8:  The </w:t>
            </w:r>
            <w:r>
              <w:rPr>
                <w:b/>
                <w:i/>
                <w:sz w:val="19"/>
              </w:rPr>
              <w:t xml:space="preserve">Fire Brigades Act 1942 </w:t>
            </w:r>
            <w:r>
              <w:rPr>
                <w:b/>
                <w:sz w:val="19"/>
              </w:rPr>
              <w:t xml:space="preserve">as at 24 Jan 2014 </w:t>
            </w:r>
            <w:r>
              <w:rPr>
                <w:sz w:val="19"/>
              </w:rPr>
              <w:t>(includes amendments listed above)</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BlankOpen"/>
      </w:pPr>
    </w:p>
    <w:p>
      <w:pPr>
        <w:pStyle w:val="nzHeading5"/>
      </w:pPr>
      <w:r>
        <w:rPr>
          <w:rStyle w:val="CharSectno"/>
        </w:rPr>
        <w:t>36</w:t>
      </w:r>
      <w:r>
        <w:t>.</w:t>
      </w:r>
      <w:r>
        <w:tab/>
        <w:t>Transitional provisions</w:t>
      </w:r>
    </w:p>
    <w:p>
      <w:pPr>
        <w:pStyle w:val="nzSubsection"/>
      </w:pPr>
      <w:r>
        <w:tab/>
      </w:r>
      <w:r>
        <w:tab/>
        <w:t>Schedule 1 has effect.</w:t>
      </w:r>
    </w:p>
    <w:p>
      <w:pPr>
        <w:pStyle w:val="BlankClose"/>
      </w:pPr>
    </w:p>
    <w:p>
      <w:pPr>
        <w:pStyle w:val="nSubsection"/>
      </w:pPr>
      <w:r>
        <w:tab/>
        <w:t>Schedule 1 reads as follows:</w:t>
      </w:r>
    </w:p>
    <w:p>
      <w:pPr>
        <w:pStyle w:val="BlankOpen"/>
      </w:pP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134" w:hanging="567"/>
      </w:pPr>
      <w:r>
        <w:rPr>
          <w:b/>
        </w:rPr>
        <w:tab/>
      </w:r>
      <w:r>
        <w:rPr>
          <w:b/>
          <w:i/>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r>
        <w:rPr>
          <w:b/>
          <w:i/>
        </w:rPr>
        <w:t>commencement day</w:t>
      </w:r>
      <w:r>
        <w:t xml:space="preserve"> means the day on which this Schedule comes into operation;</w:t>
      </w:r>
    </w:p>
    <w:p>
      <w:pPr>
        <w:pStyle w:val="nzMiscellaneousBody"/>
        <w:tabs>
          <w:tab w:val="left" w:pos="1134"/>
          <w:tab w:val="left" w:pos="1418"/>
        </w:tabs>
        <w:ind w:left="1134" w:hanging="567"/>
      </w:pPr>
      <w:r>
        <w:rPr>
          <w:b/>
        </w:rPr>
        <w:tab/>
      </w:r>
      <w:r>
        <w:rPr>
          <w:b/>
          <w:i/>
        </w:rPr>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r>
        <w:rPr>
          <w:b/>
          <w:i/>
        </w:rPr>
        <w:t>insurance company</w:t>
      </w:r>
      <w:r>
        <w:t xml:space="preserve"> has the same meaning as it has in the FB Act;</w:t>
      </w:r>
    </w:p>
    <w:p>
      <w:pPr>
        <w:pStyle w:val="nzMiscellaneousBody"/>
        <w:tabs>
          <w:tab w:val="left" w:pos="1134"/>
          <w:tab w:val="left" w:pos="1418"/>
        </w:tabs>
        <w:ind w:left="1134" w:hanging="567"/>
      </w:pPr>
      <w:r>
        <w:rPr>
          <w:b/>
        </w:rPr>
        <w:tab/>
      </w:r>
      <w:r>
        <w:rPr>
          <w:b/>
          <w:i/>
        </w:rPr>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134" w:hanging="567"/>
      </w:pPr>
      <w:r>
        <w:rPr>
          <w:b/>
        </w:rPr>
        <w:tab/>
      </w:r>
      <w:r>
        <w:rPr>
          <w:b/>
          <w:i/>
        </w:rPr>
        <w:t>Minister</w:t>
      </w:r>
      <w:r>
        <w:t xml:space="preserve"> has the same meaning as it has in the FESA Act;</w:t>
      </w:r>
    </w:p>
    <w:p>
      <w:pPr>
        <w:pStyle w:val="nzMiscellaneousBody"/>
        <w:tabs>
          <w:tab w:val="left" w:pos="1134"/>
          <w:tab w:val="left" w:pos="1418"/>
        </w:tabs>
        <w:ind w:left="1134" w:hanging="567"/>
      </w:pPr>
      <w:r>
        <w:rPr>
          <w:b/>
        </w:rPr>
        <w:tab/>
      </w:r>
      <w:r>
        <w:rPr>
          <w:b/>
          <w:i/>
        </w:rPr>
        <w:t>the FB Act</w:t>
      </w:r>
      <w:r>
        <w:t xml:space="preserve"> means the </w:t>
      </w:r>
      <w:r>
        <w:rPr>
          <w:i/>
        </w:rPr>
        <w:t>Fire Brigades Act 1942</w:t>
      </w:r>
      <w:r>
        <w:t>, as in force immediately before the commencement day;</w:t>
      </w:r>
    </w:p>
    <w:p>
      <w:pPr>
        <w:pStyle w:val="nzMiscellaneousBody"/>
        <w:tabs>
          <w:tab w:val="left" w:pos="1134"/>
          <w:tab w:val="left" w:pos="1418"/>
        </w:tabs>
        <w:ind w:left="1134" w:hanging="567"/>
      </w:pPr>
      <w:r>
        <w:rPr>
          <w:b/>
        </w:rPr>
        <w:tab/>
      </w:r>
      <w:r>
        <w:rPr>
          <w:b/>
          <w:i/>
        </w:rPr>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134" w:hanging="567"/>
      </w:pPr>
      <w:r>
        <w:rPr>
          <w:b/>
        </w:rPr>
        <w:tab/>
      </w:r>
      <w:r>
        <w:rPr>
          <w:b/>
          <w:i/>
        </w:rPr>
        <w:t>the ICA</w:t>
      </w:r>
      <w:r>
        <w:t xml:space="preserve"> means the Insurance Council of Australia Limited;</w:t>
      </w:r>
    </w:p>
    <w:p>
      <w:pPr>
        <w:pStyle w:val="nzMiscellaneousBody"/>
        <w:tabs>
          <w:tab w:val="left" w:pos="1134"/>
          <w:tab w:val="left" w:pos="1418"/>
        </w:tabs>
        <w:ind w:left="1134" w:hanging="567"/>
      </w:pPr>
      <w:r>
        <w:rPr>
          <w:b/>
        </w:rPr>
        <w:tab/>
      </w:r>
      <w:r>
        <w:rPr>
          <w:b/>
          <w:i/>
        </w:rPr>
        <w:t>the 2003 period</w:t>
      </w:r>
      <w:r>
        <w:t xml:space="preserve"> means the period that begins on the commencement day and ends on 30 June 2003;</w:t>
      </w:r>
    </w:p>
    <w:p>
      <w:pPr>
        <w:pStyle w:val="nzMiscellaneousBody"/>
        <w:tabs>
          <w:tab w:val="left" w:pos="1134"/>
          <w:tab w:val="left" w:pos="1418"/>
        </w:tabs>
        <w:ind w:left="1134" w:hanging="567"/>
      </w:pPr>
      <w:r>
        <w:rPr>
          <w:b/>
        </w:rPr>
        <w:tab/>
      </w:r>
      <w:r>
        <w:rPr>
          <w:b/>
          <w:i/>
        </w:rPr>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ind w:left="1701"/>
      </w:pPr>
      <w:r>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ind w:left="1134"/>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keepNext/>
        <w:tabs>
          <w:tab w:val="left" w:pos="1701"/>
          <w:tab w:val="left" w:pos="2268"/>
        </w:tabs>
        <w:ind w:left="2268" w:hanging="1701"/>
      </w:pPr>
      <w:r>
        <w:tab/>
        <w:t>(2aa)</w:t>
      </w:r>
      <w:r>
        <w:tab/>
        <w:t>In subsection (2) —</w:t>
      </w:r>
    </w:p>
    <w:p>
      <w:pPr>
        <w:pStyle w:val="nzMiscellaneousBody"/>
        <w:tabs>
          <w:tab w:val="left" w:pos="2268"/>
        </w:tabs>
        <w:ind w:left="2268" w:hanging="1701"/>
      </w:pPr>
      <w:r>
        <w:tab/>
      </w:r>
      <w:r>
        <w:rPr>
          <w:b/>
          <w:bCs/>
          <w:i/>
        </w:rPr>
        <w:t>the specified percentage</w:t>
      </w:r>
      <w:r>
        <w:t xml:space="preserve"> means the percentage specified by the Minister by notice published in the </w:t>
      </w:r>
      <w:r>
        <w:rPr>
          <w:i/>
        </w:rPr>
        <w:t>Gazette</w:t>
      </w:r>
      <w:r>
        <w:t>.</w:t>
      </w:r>
    </w:p>
    <w:p>
      <w:pPr>
        <w:pStyle w:val="MiscClose"/>
        <w:ind w:right="150"/>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s>
        <w:ind w:left="1134" w:hanging="567"/>
      </w:pPr>
      <w:r>
        <w:rPr>
          <w:b/>
        </w:rPr>
        <w:tab/>
      </w:r>
      <w:r>
        <w:rPr>
          <w:b/>
          <w:bCs/>
          <w:i/>
        </w:rPr>
        <w:t>policies of insurance</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BlankClose"/>
      </w:pPr>
    </w:p>
    <w:p>
      <w:pPr>
        <w:pStyle w:val="nSubsection"/>
        <w:rPr>
          <w:snapToGrid w:val="0"/>
        </w:rPr>
      </w:pPr>
      <w:r>
        <w:rPr>
          <w:snapToGrid w:val="0"/>
          <w:vertAlign w:val="superscript"/>
        </w:rPr>
        <w:t>3</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reprint.</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reprint.</w:t>
      </w:r>
    </w:p>
    <w:p>
      <w:pPr>
        <w:pStyle w:val="nSubsection"/>
        <w:rPr>
          <w:snapToGrid w:val="0"/>
        </w:rPr>
      </w:pPr>
      <w:r>
        <w:rPr>
          <w:snapToGrid w:val="0"/>
          <w:vertAlign w:val="superscript"/>
        </w:rPr>
        <w:t>5</w:t>
      </w:r>
      <w:r>
        <w:rPr>
          <w:snapToGrid w:val="0"/>
        </w:rPr>
        <w:tab/>
        <w:t xml:space="preserve">The amendments in the </w:t>
      </w:r>
      <w:r>
        <w:rPr>
          <w:i/>
          <w:snapToGrid w:val="0"/>
        </w:rPr>
        <w:t>Fire Brigades Amendment Act (No. 2) 1982</w:t>
      </w:r>
      <w:r>
        <w:rPr>
          <w:snapToGrid w:val="0"/>
        </w:rPr>
        <w:t xml:space="preserve"> are not included in this reprint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6</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8</w:t>
      </w:r>
      <w:r>
        <w:rPr>
          <w:snapToGrid w:val="0"/>
        </w:rPr>
        <w:tab/>
        <w:t xml:space="preserve">The </w:t>
      </w:r>
      <w:r>
        <w:rPr>
          <w:i/>
          <w:snapToGrid w:val="0"/>
        </w:rPr>
        <w:t>Fire Brigades Amendment Act 1985</w:t>
      </w:r>
      <w:r>
        <w:rPr>
          <w:snapToGrid w:val="0"/>
        </w:rPr>
        <w:t xml:space="preserve"> s. 11(2) reads as follows: </w:t>
      </w:r>
    </w:p>
    <w:p>
      <w:pPr>
        <w:pStyle w:val="BlankOpen"/>
        <w:rPr>
          <w:snapToGrid w:val="0"/>
        </w:rPr>
      </w:pP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BlankClose"/>
      </w:pPr>
    </w:p>
    <w:p>
      <w:pPr>
        <w:pStyle w:val="nSubsection"/>
        <w:rPr>
          <w:snapToGrid w:val="0"/>
        </w:rPr>
      </w:pPr>
      <w:r>
        <w:rPr>
          <w:snapToGrid w:val="0"/>
          <w:vertAlign w:val="superscript"/>
        </w:rPr>
        <w:t>9</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10</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13</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14</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15</w:t>
      </w:r>
      <w:r>
        <w:rPr>
          <w:vertAlign w:val="superscript"/>
        </w:rPr>
        <w:tab/>
      </w:r>
      <w:r>
        <w:t xml:space="preserve">The </w:t>
      </w:r>
      <w:r>
        <w:rPr>
          <w:i/>
        </w:rPr>
        <w:t>Fire and Emergency Services Legislation Amendment Act 2002</w:t>
      </w:r>
      <w:r>
        <w:t xml:space="preserve"> s. 45(4) and 54(3) read as follows:</w:t>
      </w:r>
    </w:p>
    <w:p>
      <w:pPr>
        <w:pStyle w:val="BlankOpen"/>
      </w:pPr>
    </w:p>
    <w:p>
      <w:pPr>
        <w:pStyle w:val="nzHeading5"/>
      </w:pPr>
      <w:r>
        <w:rPr>
          <w:rStyle w:val="CharSectno"/>
        </w:rPr>
        <w:t>45</w:t>
      </w:r>
      <w:r>
        <w:t>.</w:t>
      </w:r>
      <w:r>
        <w:tab/>
        <w:t>Section 5 amended, and transitional</w:t>
      </w:r>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r>
        <w:rPr>
          <w:rStyle w:val="CharSectno"/>
        </w:rPr>
        <w:t>54</w:t>
      </w:r>
      <w:r>
        <w:t>.</w:t>
      </w:r>
      <w:r>
        <w:tab/>
        <w:t>Section 35A amended and transitional</w:t>
      </w:r>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BlankClose"/>
      </w:pPr>
    </w:p>
    <w:p>
      <w:pPr>
        <w:pStyle w:val="nSubsection"/>
        <w:rPr>
          <w:snapToGrid w:val="0"/>
        </w:rPr>
      </w:pPr>
      <w:r>
        <w:rPr>
          <w:snapToGrid w:val="0"/>
          <w:vertAlign w:val="superscript"/>
        </w:rPr>
        <w:t>16</w:t>
      </w:r>
      <w:r>
        <w:rPr>
          <w:snapToGrid w:val="0"/>
        </w:rPr>
        <w:tab/>
        <w:t xml:space="preserve">The </w:t>
      </w:r>
      <w:r>
        <w:rPr>
          <w:i/>
          <w:snapToGrid w:val="0"/>
        </w:rPr>
        <w:t>Courts Legislation Amendment and Repeal Act 2004</w:t>
      </w:r>
      <w:r>
        <w:rPr>
          <w:snapToGrid w:val="0"/>
        </w:rPr>
        <w:t xml:space="preserve"> Sch. 2 cl. 18 was repealed by the </w:t>
      </w:r>
      <w:r>
        <w:rPr>
          <w:i/>
          <w:iCs/>
          <w:snapToGrid w:val="0"/>
        </w:rPr>
        <w:t>Criminal Law and Evidence Amendment Act 2008</w:t>
      </w:r>
      <w:r>
        <w:rPr>
          <w:snapToGrid w:val="0"/>
        </w:rPr>
        <w:t xml:space="preserve"> s. 77(13).</w:t>
      </w:r>
    </w:p>
    <w:p>
      <w:pPr>
        <w:pStyle w:val="nSubsection"/>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r>
      <w:r>
        <w:t>T</w:t>
      </w:r>
      <w:r>
        <w:rPr>
          <w:snapToGrid w:val="0"/>
        </w:rPr>
        <w:t xml:space="preserve">he amendment in the </w:t>
      </w:r>
      <w:r>
        <w:rPr>
          <w:i/>
          <w:snapToGrid w:val="0"/>
        </w:rPr>
        <w:t>Water Services Legislation Amendment and Repeal Act 2012</w:t>
      </w:r>
      <w:r>
        <w:rPr>
          <w:snapToGrid w:val="0"/>
        </w:rPr>
        <w:t xml:space="preserve"> s. 213(4)(a) is not included </w:t>
      </w:r>
      <w:r>
        <w:t>because the subsection it sought to amend had been amended before the amendment purported to come into operation.</w:t>
      </w: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42" w:name="_Toc379874479"/>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 w:name="DefinedTerms"/>
      <w:bookmarkEnd w:id="43"/>
      <w:r>
        <w:t>alleviation</w:t>
      </w:r>
      <w:r>
        <w:tab/>
        <w:t>33A(15)</w:t>
      </w:r>
    </w:p>
    <w:p>
      <w:pPr>
        <w:pStyle w:val="DefinedTerms"/>
      </w:pPr>
      <w:r>
        <w:t>authorised officer</w:t>
      </w:r>
      <w:r>
        <w:tab/>
        <w:t>33A(15), 34A(10), 67(1A)</w:t>
      </w:r>
    </w:p>
    <w:p>
      <w:pPr>
        <w:pStyle w:val="DefinedTerms"/>
      </w:pPr>
      <w:r>
        <w:t>brigade</w:t>
      </w:r>
      <w:r>
        <w:tab/>
        <w:t>4(1)</w:t>
      </w:r>
    </w:p>
    <w:p>
      <w:pPr>
        <w:pStyle w:val="DefinedTerms"/>
      </w:pPr>
      <w:r>
        <w:t>Department</w:t>
      </w:r>
      <w:r>
        <w:tab/>
        <w:t>4(1)</w:t>
      </w:r>
    </w:p>
    <w:p>
      <w:pPr>
        <w:pStyle w:val="DefinedTerms"/>
      </w:pPr>
      <w:r>
        <w:t>district</w:t>
      </w:r>
      <w:r>
        <w:tab/>
        <w:t>4(1)</w:t>
      </w:r>
    </w:p>
    <w:p>
      <w:pPr>
        <w:pStyle w:val="DefinedTerms"/>
      </w:pPr>
      <w:r>
        <w:t>employed in the Department</w:t>
      </w:r>
      <w:r>
        <w:tab/>
        <w:t>4(1)</w:t>
      </w:r>
    </w:p>
    <w:p>
      <w:pPr>
        <w:pStyle w:val="DefinedTerms"/>
      </w:pPr>
      <w:r>
        <w:t>FES Act</w:t>
      </w:r>
      <w:r>
        <w:tab/>
        <w:t>4(1)</w:t>
      </w:r>
    </w:p>
    <w:p>
      <w:pPr>
        <w:pStyle w:val="DefinedTerms"/>
      </w:pPr>
      <w:r>
        <w:t>FES Commissioner</w:t>
      </w:r>
      <w:r>
        <w:tab/>
        <w:t>4(1)</w:t>
      </w:r>
    </w:p>
    <w:p>
      <w:pPr>
        <w:pStyle w:val="DefinedTerms"/>
      </w:pPr>
      <w:r>
        <w:t>former Authority</w:t>
      </w:r>
      <w:r>
        <w:tab/>
        <w:t>24(4)</w:t>
      </w:r>
    </w:p>
    <w:p>
      <w:pPr>
        <w:pStyle w:val="DefinedTerms"/>
      </w:pPr>
      <w:r>
        <w:t>hazardous material</w:t>
      </w:r>
      <w:r>
        <w:tab/>
        <w:t>4(1)</w:t>
      </w:r>
    </w:p>
    <w:p>
      <w:pPr>
        <w:pStyle w:val="DefinedTerms"/>
      </w:pPr>
      <w:r>
        <w:t>hazardous material incident</w:t>
      </w:r>
      <w:r>
        <w:tab/>
        <w:t>4(1)</w:t>
      </w:r>
    </w:p>
    <w:p>
      <w:pPr>
        <w:pStyle w:val="DefinedTerms"/>
      </w:pPr>
      <w:r>
        <w:t>inflammable matter</w:t>
      </w:r>
      <w:r>
        <w:tab/>
        <w:t>4(1)</w:t>
      </w:r>
    </w:p>
    <w:p>
      <w:pPr>
        <w:pStyle w:val="DefinedTerms"/>
      </w:pPr>
      <w:r>
        <w:t>occupier</w:t>
      </w:r>
      <w:r>
        <w:tab/>
        <w:t>33A(15)</w:t>
      </w:r>
    </w:p>
    <w:p>
      <w:pPr>
        <w:pStyle w:val="DefinedTerms"/>
      </w:pPr>
      <w:r>
        <w:t>owner</w:t>
      </w:r>
      <w:r>
        <w:tab/>
        <w:t>4(1)</w:t>
      </w:r>
    </w:p>
    <w:p>
      <w:pPr>
        <w:pStyle w:val="DefinedTerms"/>
      </w:pPr>
      <w:r>
        <w:t>permanent fire brigade</w:t>
      </w:r>
      <w:r>
        <w:tab/>
        <w:t>4(1)</w:t>
      </w:r>
    </w:p>
    <w:p>
      <w:pPr>
        <w:pStyle w:val="DefinedTerms"/>
      </w:pPr>
      <w:r>
        <w:t>premises</w:t>
      </w:r>
      <w:r>
        <w:tab/>
        <w:t>4(1), 25A(2)</w:t>
      </w:r>
    </w:p>
    <w:p>
      <w:pPr>
        <w:pStyle w:val="DefinedTerms"/>
      </w:pPr>
      <w:r>
        <w:t>presumed occupier</w:t>
      </w:r>
      <w:r>
        <w:tab/>
        <w:t>33A(15)</w:t>
      </w:r>
    </w:p>
    <w:p>
      <w:pPr>
        <w:pStyle w:val="DefinedTerms"/>
      </w:pPr>
      <w:r>
        <w:t>private fire brigade</w:t>
      </w:r>
      <w:r>
        <w:tab/>
        <w:t>4(1)</w:t>
      </w:r>
    </w:p>
    <w:p>
      <w:pPr>
        <w:pStyle w:val="DefinedTerms"/>
      </w:pPr>
      <w:r>
        <w:t>property of the Department</w:t>
      </w:r>
      <w:r>
        <w:tab/>
        <w:t>4(1)</w:t>
      </w:r>
    </w:p>
    <w:p>
      <w:pPr>
        <w:pStyle w:val="DefinedTerms"/>
      </w:pPr>
      <w:r>
        <w:t>public building</w:t>
      </w:r>
      <w:r>
        <w:tab/>
        <w:t>33A(15)</w:t>
      </w:r>
    </w:p>
    <w:p>
      <w:pPr>
        <w:pStyle w:val="DefinedTerms"/>
      </w:pPr>
      <w:r>
        <w:t>rescue operation</w:t>
      </w:r>
      <w:r>
        <w:tab/>
        <w:t>4(1)</w:t>
      </w:r>
    </w:p>
    <w:p>
      <w:pPr>
        <w:pStyle w:val="DefinedTerms"/>
      </w:pPr>
      <w:r>
        <w:t>vessel</w:t>
      </w:r>
      <w:r>
        <w:tab/>
        <w:t>4(1)</w:t>
      </w:r>
    </w:p>
    <w:p>
      <w:pPr>
        <w:pStyle w:val="DefinedTerms"/>
      </w:pPr>
      <w:r>
        <w:t>volunteer fire brigade</w:t>
      </w:r>
      <w:r>
        <w:tab/>
        <w:t>4(1)</w:t>
      </w:r>
    </w:p>
    <w:p>
      <w:pPr>
        <w:pStyle w:val="DefinedTerms"/>
      </w:pPr>
      <w:r>
        <w:t>water services licensee</w:t>
      </w:r>
      <w:r>
        <w:tab/>
        <w:t>61(1)</w:t>
      </w:r>
    </w:p>
    <w:p>
      <w:pPr>
        <w:pStyle w:val="DefinedTerms"/>
      </w:pPr>
    </w:p>
    <w:p/>
    <w:p/>
    <w:p/>
    <w:p/>
    <w:p/>
    <w:p/>
    <w:p/>
    <w:p/>
    <w:p/>
    <w:p>
      <w:pPr>
        <w:spacing w:before="80"/>
      </w:pPr>
    </w:p>
    <w:p/>
    <w:p>
      <w:p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50</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rPr>
              <w:noProof/>
            </w:rP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1092424"/>
    <w:docVar w:name="WAFER_20131128154032" w:val="RemoveTocBookmarks,RemoveUnusedBookmarks,RemoveLanguageTags,UsedStyles,ResetPageSize,UpdateArrangement"/>
    <w:docVar w:name="WAFER_20131128154032_GUID" w:val="43463942-7e94-4016-9af1-57cc1795e4f7"/>
    <w:docVar w:name="WAFER_20140121101046" w:val="RemoveTocBookmarks,RemoveUnusedBookmarks,RemoveLanguageTags,UsedStyles,RemoveTrackChanges"/>
    <w:docVar w:name="WAFER_20140121101046_GUID" w:val="f28347a0-bf89-4f6a-9815-45dd8ff48ddf"/>
    <w:docVar w:name="WAFER_20140121101110" w:val="RemoveTocBookmarks,RemoveLanguageTags,RemoveTrackChanges,RunningHeaders"/>
    <w:docVar w:name="WAFER_20140121101110_GUID" w:val="baee3d14-7b95-4f1b-b74e-2c9f2ffed3d2"/>
    <w:docVar w:name="WAFER_20140211092424" w:val="RemoveTocBookmarks,RemoveUnusedBookmarks,RemoveLanguageTags,UsedStyles,RemoveTrackChanges"/>
    <w:docVar w:name="WAFER_20140211092424_GUID" w:val="cbc60e57-b85d-4812-9b5d-d1a756dd89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footer" Target="footer10.xml"/><Relationship Id="rId47"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header" Target="header13.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oleObject" Target="embeddings/oleObject3.bin"/><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oleObject" Target="embeddings/oleObject2.bin"/><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0.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6001-9B39-4BF9-829C-5430673B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14499</Words>
  <Characters>67857</Characters>
  <Application>Microsoft Office Word</Application>
  <DocSecurity>0</DocSecurity>
  <Lines>2188</Lines>
  <Paragraphs>1286</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81070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1942 - 08-00-00</dc:title>
  <dc:subject/>
  <dc:creator/>
  <cp:keywords/>
  <dc:description/>
  <cp:lastModifiedBy>svcMRProcess</cp:lastModifiedBy>
  <cp:revision>4</cp:revision>
  <cp:lastPrinted>2014-02-05T23:33:00Z</cp:lastPrinted>
  <dcterms:created xsi:type="dcterms:W3CDTF">2020-03-08T18:19:00Z</dcterms:created>
  <dcterms:modified xsi:type="dcterms:W3CDTF">2020-03-08T18:19:00Z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20140124</vt:lpwstr>
  </property>
  <property fmtid="{D5CDD505-2E9C-101B-9397-08002B2CF9AE}" pid="4" name="DocumentType">
    <vt:lpwstr>Act</vt:lpwstr>
  </property>
  <property fmtid="{D5CDD505-2E9C-101B-9397-08002B2CF9AE}" pid="5" name="OwlsUID">
    <vt:i4>279</vt:i4>
  </property>
  <property fmtid="{D5CDD505-2E9C-101B-9397-08002B2CF9AE}" pid="6" name="AsAtDate">
    <vt:lpwstr>24 Jan 2014</vt:lpwstr>
  </property>
  <property fmtid="{D5CDD505-2E9C-101B-9397-08002B2CF9AE}" pid="7" name="Suffix">
    <vt:lpwstr>08-00-00</vt:lpwstr>
  </property>
  <property fmtid="{D5CDD505-2E9C-101B-9397-08002B2CF9AE}" pid="8" name="ReprintNo">
    <vt:lpwstr>8</vt:lpwstr>
  </property>
  <property fmtid="{D5CDD505-2E9C-101B-9397-08002B2CF9AE}" pid="9" name="ReprintedAsAt">
    <vt:filetime>2014-01-23T16:00:00Z</vt:filetime>
  </property>
</Properties>
</file>