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64" w:rsidRDefault="00033B64" w:rsidP="00033B64">
      <w:pPr>
        <w:pStyle w:val="WA"/>
        <w:outlineLvl w:val="0"/>
      </w:pPr>
      <w:bookmarkStart w:id="0" w:name="_GoBack"/>
      <w:bookmarkEnd w:id="0"/>
      <w:r>
        <w:t>Western Australia</w:t>
      </w:r>
    </w:p>
    <w:p w:rsidR="00033B64" w:rsidRDefault="00033B64" w:rsidP="00033B64">
      <w:pPr>
        <w:pStyle w:val="NameofActRegPage1"/>
        <w:spacing w:before="3760" w:after="4200"/>
        <w:outlineLvl w:val="0"/>
      </w:pPr>
      <w:r w:rsidRPr="00033B64">
        <w:rPr>
          <w:noProof/>
        </w:rPr>
        <w:t>Western Australian Photo Card Act 2014</w:t>
      </w:r>
    </w:p>
    <w:p w:rsidR="00033B64" w:rsidRDefault="00033B64" w:rsidP="00033B64">
      <w:pPr>
        <w:jc w:val="center"/>
        <w:outlineLvl w:val="0"/>
        <w:rPr>
          <w:b/>
        </w:rPr>
        <w:sectPr w:rsidR="00033B64" w:rsidSect="00A22DC9">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033B64" w:rsidRDefault="00033B64" w:rsidP="00033B64">
      <w:pPr>
        <w:pStyle w:val="WA"/>
        <w:outlineLvl w:val="0"/>
      </w:pPr>
      <w:r>
        <w:lastRenderedPageBreak/>
        <w:t>Western Australia</w:t>
      </w:r>
    </w:p>
    <w:p w:rsidR="00033B64" w:rsidRDefault="00033B64" w:rsidP="00033B64">
      <w:pPr>
        <w:pStyle w:val="NameofActRegPage1"/>
      </w:pPr>
      <w:r>
        <w:fldChar w:fldCharType="begin"/>
      </w:r>
      <w:r>
        <w:instrText xml:space="preserve"> STYLEREF "Name Of Act/Reg"</w:instrText>
      </w:r>
      <w:r>
        <w:fldChar w:fldCharType="separate"/>
      </w:r>
      <w:r w:rsidR="0015786B">
        <w:rPr>
          <w:noProof/>
        </w:rPr>
        <w:t>Western Australian Photo Card Act 2014</w:t>
      </w:r>
      <w:r>
        <w:fldChar w:fldCharType="end"/>
      </w:r>
    </w:p>
    <w:p w:rsidR="00033B64" w:rsidRDefault="00033B64" w:rsidP="00033B64">
      <w:pPr>
        <w:pStyle w:val="Arrangement"/>
      </w:pPr>
      <w:r>
        <w:t>CONTENTS</w:t>
      </w:r>
    </w:p>
    <w:p w:rsidR="009060A7" w:rsidRDefault="00033B64">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9060A7">
        <w:t>Part 1 — Preliminary</w:t>
      </w:r>
    </w:p>
    <w:p w:rsidR="009060A7" w:rsidRDefault="009060A7">
      <w:pPr>
        <w:pStyle w:val="TOC8"/>
        <w:rPr>
          <w:rFonts w:asciiTheme="minorHAnsi" w:eastAsiaTheme="minorEastAsia" w:hAnsiTheme="minorHAnsi" w:cstheme="minorBidi"/>
          <w:szCs w:val="22"/>
        </w:rPr>
      </w:pPr>
      <w:r>
        <w:t>1.</w:t>
      </w:r>
      <w:r>
        <w:tab/>
      </w:r>
      <w:r w:rsidRPr="00AC66CB">
        <w:rPr>
          <w:snapToGrid w:val="0"/>
        </w:rPr>
        <w:t>Short title</w:t>
      </w:r>
      <w:r>
        <w:tab/>
      </w:r>
      <w:r>
        <w:fldChar w:fldCharType="begin"/>
      </w:r>
      <w:r>
        <w:instrText xml:space="preserve"> PAGEREF _Toc381367924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2</w:t>
      </w:r>
      <w:r w:rsidRPr="00AC66CB">
        <w:rPr>
          <w:snapToGrid w:val="0"/>
        </w:rPr>
        <w:t>.</w:t>
      </w:r>
      <w:r w:rsidRPr="00AC66CB">
        <w:rPr>
          <w:snapToGrid w:val="0"/>
        </w:rPr>
        <w:tab/>
      </w:r>
      <w:r>
        <w:t>Commencement</w:t>
      </w:r>
      <w:r>
        <w:tab/>
      </w:r>
      <w:r>
        <w:fldChar w:fldCharType="begin"/>
      </w:r>
      <w:r>
        <w:instrText xml:space="preserve"> PAGEREF _Toc381367925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3</w:t>
      </w:r>
      <w:r w:rsidRPr="00AC66CB">
        <w:rPr>
          <w:snapToGrid w:val="0"/>
        </w:rPr>
        <w:t>.</w:t>
      </w:r>
      <w:r w:rsidRPr="00AC66CB">
        <w:rPr>
          <w:snapToGrid w:val="0"/>
        </w:rPr>
        <w:tab/>
        <w:t>Terms used</w:t>
      </w:r>
      <w:r>
        <w:tab/>
      </w:r>
      <w:r>
        <w:fldChar w:fldCharType="begin"/>
      </w:r>
      <w:r>
        <w:instrText xml:space="preserve"> PAGEREF _Toc381367926 \h </w:instrText>
      </w:r>
      <w:r>
        <w:fldChar w:fldCharType="separate"/>
      </w:r>
      <w:r w:rsidR="0015786B">
        <w:t>2</w:t>
      </w:r>
      <w:r>
        <w:fldChar w:fldCharType="end"/>
      </w:r>
    </w:p>
    <w:p w:rsidR="009060A7" w:rsidRDefault="009060A7">
      <w:pPr>
        <w:pStyle w:val="TOC2"/>
        <w:tabs>
          <w:tab w:val="right" w:leader="dot" w:pos="7087"/>
        </w:tabs>
        <w:rPr>
          <w:rFonts w:asciiTheme="minorHAnsi" w:eastAsiaTheme="minorEastAsia" w:hAnsiTheme="minorHAnsi" w:cstheme="minorBidi"/>
          <w:b w:val="0"/>
          <w:sz w:val="22"/>
          <w:szCs w:val="22"/>
        </w:rPr>
      </w:pPr>
      <w:r>
        <w:t>Part 2 — Western Australian Photo Card</w:t>
      </w:r>
    </w:p>
    <w:p w:rsidR="009060A7" w:rsidRDefault="009060A7">
      <w:pPr>
        <w:pStyle w:val="TOC8"/>
        <w:rPr>
          <w:rFonts w:asciiTheme="minorHAnsi" w:eastAsiaTheme="minorEastAsia" w:hAnsiTheme="minorHAnsi" w:cstheme="minorBidi"/>
          <w:szCs w:val="22"/>
        </w:rPr>
      </w:pPr>
      <w:r>
        <w:t>4.</w:t>
      </w:r>
      <w:r>
        <w:tab/>
        <w:t>Eligibility for photo card</w:t>
      </w:r>
      <w:r>
        <w:tab/>
      </w:r>
      <w:r>
        <w:fldChar w:fldCharType="begin"/>
      </w:r>
      <w:r>
        <w:instrText xml:space="preserve"> PAGEREF _Toc381367928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5.</w:t>
      </w:r>
      <w:r>
        <w:tab/>
        <w:t>Application for photo card</w:t>
      </w:r>
      <w:r>
        <w:tab/>
      </w:r>
      <w:r>
        <w:fldChar w:fldCharType="begin"/>
      </w:r>
      <w:r>
        <w:instrText xml:space="preserve"> PAGEREF _Toc381367929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6.</w:t>
      </w:r>
      <w:r>
        <w:tab/>
        <w:t>Provision of photograph and signature</w:t>
      </w:r>
      <w:r>
        <w:tab/>
      </w:r>
      <w:r>
        <w:fldChar w:fldCharType="begin"/>
      </w:r>
      <w:r>
        <w:instrText xml:space="preserve"> PAGEREF _Toc381367930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7.</w:t>
      </w:r>
      <w:r>
        <w:tab/>
        <w:t>Issue of photo card</w:t>
      </w:r>
      <w:r>
        <w:tab/>
      </w:r>
      <w:r>
        <w:fldChar w:fldCharType="begin"/>
      </w:r>
      <w:r>
        <w:instrText xml:space="preserve"> PAGEREF _Toc381367931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8.</w:t>
      </w:r>
      <w:r>
        <w:tab/>
        <w:t>Form and content of photo card</w:t>
      </w:r>
      <w:r>
        <w:tab/>
      </w:r>
      <w:r>
        <w:fldChar w:fldCharType="begin"/>
      </w:r>
      <w:r>
        <w:instrText xml:space="preserve"> PAGEREF _Toc381367932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9.</w:t>
      </w:r>
      <w:r>
        <w:tab/>
        <w:t>Duration of photo card</w:t>
      </w:r>
      <w:r>
        <w:tab/>
      </w:r>
      <w:r>
        <w:fldChar w:fldCharType="begin"/>
      </w:r>
      <w:r>
        <w:instrText xml:space="preserve"> PAGEREF _Toc381367933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10.</w:t>
      </w:r>
      <w:r>
        <w:tab/>
        <w:t>Cancellation of photo card</w:t>
      </w:r>
      <w:r>
        <w:tab/>
      </w:r>
      <w:r>
        <w:fldChar w:fldCharType="begin"/>
      </w:r>
      <w:r>
        <w:instrText xml:space="preserve"> PAGEREF _Toc381367934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11.</w:t>
      </w:r>
      <w:r>
        <w:tab/>
        <w:t>Other offences relating to photo cards</w:t>
      </w:r>
      <w:r>
        <w:tab/>
      </w:r>
      <w:r>
        <w:fldChar w:fldCharType="begin"/>
      </w:r>
      <w:r>
        <w:instrText xml:space="preserve"> PAGEREF _Toc381367935 \h </w:instrText>
      </w:r>
      <w:r>
        <w:fldChar w:fldCharType="separate"/>
      </w:r>
      <w:r w:rsidR="0015786B">
        <w:t>2</w:t>
      </w:r>
      <w:r>
        <w:fldChar w:fldCharType="end"/>
      </w:r>
    </w:p>
    <w:p w:rsidR="009060A7" w:rsidRDefault="009060A7">
      <w:pPr>
        <w:pStyle w:val="TOC2"/>
        <w:tabs>
          <w:tab w:val="right" w:leader="dot" w:pos="7087"/>
        </w:tabs>
        <w:rPr>
          <w:rFonts w:asciiTheme="minorHAnsi" w:eastAsiaTheme="minorEastAsia" w:hAnsiTheme="minorHAnsi" w:cstheme="minorBidi"/>
          <w:b w:val="0"/>
          <w:sz w:val="22"/>
          <w:szCs w:val="22"/>
        </w:rPr>
      </w:pPr>
      <w:r>
        <w:t>Part 3 — Information management</w:t>
      </w:r>
    </w:p>
    <w:p w:rsidR="009060A7" w:rsidRDefault="009060A7">
      <w:pPr>
        <w:pStyle w:val="TOC8"/>
        <w:rPr>
          <w:rFonts w:asciiTheme="minorHAnsi" w:eastAsiaTheme="minorEastAsia" w:hAnsiTheme="minorHAnsi" w:cstheme="minorBidi"/>
          <w:szCs w:val="22"/>
        </w:rPr>
      </w:pPr>
      <w:r>
        <w:t>12.</w:t>
      </w:r>
      <w:r>
        <w:tab/>
        <w:t>Terms used</w:t>
      </w:r>
      <w:r>
        <w:tab/>
      </w:r>
      <w:r>
        <w:fldChar w:fldCharType="begin"/>
      </w:r>
      <w:r>
        <w:instrText xml:space="preserve"> PAGEREF _Toc381367937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13.</w:t>
      </w:r>
      <w:r>
        <w:tab/>
        <w:t>Register</w:t>
      </w:r>
      <w:r>
        <w:tab/>
      </w:r>
      <w:r>
        <w:fldChar w:fldCharType="begin"/>
      </w:r>
      <w:r>
        <w:instrText xml:space="preserve"> PAGEREF _Toc381367938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14.</w:t>
      </w:r>
      <w:r>
        <w:tab/>
        <w:t>Disclosure of photo card information</w:t>
      </w:r>
      <w:r>
        <w:tab/>
      </w:r>
      <w:r>
        <w:fldChar w:fldCharType="begin"/>
      </w:r>
      <w:r>
        <w:instrText xml:space="preserve"> PAGEREF _Toc381367939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15.</w:t>
      </w:r>
      <w:r>
        <w:tab/>
        <w:t>Disclosure of photographs to police, ASIO and law enforcement officials</w:t>
      </w:r>
      <w:r>
        <w:tab/>
      </w:r>
      <w:r>
        <w:fldChar w:fldCharType="begin"/>
      </w:r>
      <w:r>
        <w:instrText xml:space="preserve"> PAGEREF _Toc381367940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16.</w:t>
      </w:r>
      <w:r>
        <w:tab/>
        <w:t>Disclosure of photographs to executor or administrator</w:t>
      </w:r>
      <w:r>
        <w:tab/>
      </w:r>
      <w:r>
        <w:fldChar w:fldCharType="begin"/>
      </w:r>
      <w:r>
        <w:instrText xml:space="preserve"> PAGEREF _Toc381367941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17.</w:t>
      </w:r>
      <w:r>
        <w:tab/>
        <w:t>Photographs and signatures: possession, reproduction and destruction</w:t>
      </w:r>
      <w:r>
        <w:tab/>
      </w:r>
      <w:r>
        <w:fldChar w:fldCharType="begin"/>
      </w:r>
      <w:r>
        <w:instrText xml:space="preserve"> PAGEREF _Toc381367942 \h </w:instrText>
      </w:r>
      <w:r>
        <w:fldChar w:fldCharType="separate"/>
      </w:r>
      <w:r w:rsidR="0015786B">
        <w:t>2</w:t>
      </w:r>
      <w:r>
        <w:fldChar w:fldCharType="end"/>
      </w:r>
    </w:p>
    <w:p w:rsidR="009060A7" w:rsidRDefault="009060A7">
      <w:pPr>
        <w:pStyle w:val="TOC2"/>
        <w:tabs>
          <w:tab w:val="right" w:leader="dot" w:pos="7087"/>
        </w:tabs>
        <w:rPr>
          <w:rFonts w:asciiTheme="minorHAnsi" w:eastAsiaTheme="minorEastAsia" w:hAnsiTheme="minorHAnsi" w:cstheme="minorBidi"/>
          <w:b w:val="0"/>
          <w:sz w:val="22"/>
          <w:szCs w:val="22"/>
        </w:rPr>
      </w:pPr>
      <w:r>
        <w:lastRenderedPageBreak/>
        <w:t>Part 4 — Administration</w:t>
      </w:r>
    </w:p>
    <w:p w:rsidR="009060A7" w:rsidRDefault="009060A7">
      <w:pPr>
        <w:pStyle w:val="TOC8"/>
        <w:rPr>
          <w:rFonts w:asciiTheme="minorHAnsi" w:eastAsiaTheme="minorEastAsia" w:hAnsiTheme="minorHAnsi" w:cstheme="minorBidi"/>
          <w:szCs w:val="22"/>
        </w:rPr>
      </w:pPr>
      <w:r>
        <w:t>18.</w:t>
      </w:r>
      <w:r>
        <w:tab/>
        <w:t>Delegation of functions of CEO</w:t>
      </w:r>
      <w:r>
        <w:tab/>
      </w:r>
      <w:r>
        <w:fldChar w:fldCharType="begin"/>
      </w:r>
      <w:r>
        <w:instrText xml:space="preserve"> PAGEREF _Toc381367944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19.</w:t>
      </w:r>
      <w:r>
        <w:tab/>
        <w:t>Delegation of functions of Commissioner of Police</w:t>
      </w:r>
      <w:r>
        <w:tab/>
      </w:r>
      <w:r>
        <w:fldChar w:fldCharType="begin"/>
      </w:r>
      <w:r>
        <w:instrText xml:space="preserve"> PAGEREF _Toc381367945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20.</w:t>
      </w:r>
      <w:r>
        <w:tab/>
        <w:t>Agreements for performance of functions</w:t>
      </w:r>
      <w:r>
        <w:tab/>
      </w:r>
      <w:r>
        <w:fldChar w:fldCharType="begin"/>
      </w:r>
      <w:r>
        <w:instrText xml:space="preserve"> PAGEREF _Toc381367946 \h </w:instrText>
      </w:r>
      <w:r>
        <w:fldChar w:fldCharType="separate"/>
      </w:r>
      <w:r w:rsidR="0015786B">
        <w:t>2</w:t>
      </w:r>
      <w:r>
        <w:fldChar w:fldCharType="end"/>
      </w:r>
    </w:p>
    <w:p w:rsidR="009060A7" w:rsidRDefault="009060A7">
      <w:pPr>
        <w:pStyle w:val="TOC2"/>
        <w:tabs>
          <w:tab w:val="right" w:leader="dot" w:pos="7087"/>
        </w:tabs>
        <w:rPr>
          <w:rFonts w:asciiTheme="minorHAnsi" w:eastAsiaTheme="minorEastAsia" w:hAnsiTheme="minorHAnsi" w:cstheme="minorBidi"/>
          <w:b w:val="0"/>
          <w:sz w:val="22"/>
          <w:szCs w:val="22"/>
        </w:rPr>
      </w:pPr>
      <w:r>
        <w:t>Part 5 — Other matters</w:t>
      </w:r>
    </w:p>
    <w:p w:rsidR="009060A7" w:rsidRDefault="009060A7">
      <w:pPr>
        <w:pStyle w:val="TOC8"/>
        <w:rPr>
          <w:rFonts w:asciiTheme="minorHAnsi" w:eastAsiaTheme="minorEastAsia" w:hAnsiTheme="minorHAnsi" w:cstheme="minorBidi"/>
          <w:szCs w:val="22"/>
        </w:rPr>
      </w:pPr>
      <w:r>
        <w:t>21.</w:t>
      </w:r>
      <w:r>
        <w:tab/>
        <w:t>Confidentiality of information</w:t>
      </w:r>
      <w:r>
        <w:tab/>
      </w:r>
      <w:r>
        <w:fldChar w:fldCharType="begin"/>
      </w:r>
      <w:r>
        <w:instrText xml:space="preserve"> PAGEREF _Toc381367948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22.</w:t>
      </w:r>
      <w:r>
        <w:tab/>
        <w:t>Protection from liability for wrongdoing</w:t>
      </w:r>
      <w:r>
        <w:tab/>
      </w:r>
      <w:r>
        <w:fldChar w:fldCharType="begin"/>
      </w:r>
      <w:r>
        <w:instrText xml:space="preserve"> PAGEREF _Toc381367949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23.</w:t>
      </w:r>
      <w:r>
        <w:tab/>
        <w:t>Proceedings for offences</w:t>
      </w:r>
      <w:r>
        <w:tab/>
      </w:r>
      <w:r>
        <w:fldChar w:fldCharType="begin"/>
      </w:r>
      <w:r>
        <w:instrText xml:space="preserve"> PAGEREF _Toc381367950 \h </w:instrText>
      </w:r>
      <w:r>
        <w:fldChar w:fldCharType="separate"/>
      </w:r>
      <w:r w:rsidR="0015786B">
        <w:t>2</w:t>
      </w:r>
      <w:r>
        <w:fldChar w:fldCharType="end"/>
      </w:r>
    </w:p>
    <w:p w:rsidR="009060A7" w:rsidRDefault="009060A7">
      <w:pPr>
        <w:pStyle w:val="TOC8"/>
        <w:rPr>
          <w:rFonts w:asciiTheme="minorHAnsi" w:eastAsiaTheme="minorEastAsia" w:hAnsiTheme="minorHAnsi" w:cstheme="minorBidi"/>
          <w:szCs w:val="22"/>
        </w:rPr>
      </w:pPr>
      <w:r>
        <w:t>24.</w:t>
      </w:r>
      <w:r>
        <w:tab/>
        <w:t>Regulations</w:t>
      </w:r>
      <w:r>
        <w:tab/>
      </w:r>
      <w:r>
        <w:fldChar w:fldCharType="begin"/>
      </w:r>
      <w:r>
        <w:instrText xml:space="preserve"> PAGEREF _Toc381367951 \h </w:instrText>
      </w:r>
      <w:r>
        <w:fldChar w:fldCharType="separate"/>
      </w:r>
      <w:r w:rsidR="0015786B">
        <w:t>2</w:t>
      </w:r>
      <w:r>
        <w:fldChar w:fldCharType="end"/>
      </w:r>
    </w:p>
    <w:p w:rsidR="009060A7" w:rsidRDefault="009060A7">
      <w:pPr>
        <w:pStyle w:val="TOC2"/>
        <w:tabs>
          <w:tab w:val="right" w:leader="dot" w:pos="7087"/>
        </w:tabs>
        <w:rPr>
          <w:rFonts w:asciiTheme="minorHAnsi" w:eastAsiaTheme="minorEastAsia" w:hAnsiTheme="minorHAnsi" w:cstheme="minorBidi"/>
          <w:b w:val="0"/>
          <w:sz w:val="22"/>
          <w:szCs w:val="22"/>
        </w:rPr>
      </w:pPr>
      <w:r>
        <w:t>Defined terms</w:t>
      </w:r>
    </w:p>
    <w:p w:rsidR="00033B64" w:rsidRDefault="00033B64" w:rsidP="00033B64">
      <w:pPr>
        <w:pStyle w:val="TOC2"/>
      </w:pPr>
      <w:r>
        <w:fldChar w:fldCharType="end"/>
      </w:r>
    </w:p>
    <w:p w:rsidR="00033B64" w:rsidRDefault="00033B64" w:rsidP="00033B6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33B64" w:rsidRDefault="00033B64" w:rsidP="00033B64">
      <w:pPr>
        <w:pStyle w:val="NoteHeading"/>
        <w:sectPr w:rsidR="00033B64" w:rsidSect="00A22DC9">
          <w:headerReference w:type="even" r:id="rId15"/>
          <w:headerReference w:type="default" r:id="rId16"/>
          <w:footerReference w:type="even" r:id="rId17"/>
          <w:footerReference w:type="defaul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rsidR="00033B64" w:rsidRDefault="00033B64" w:rsidP="00033B64">
      <w:pPr>
        <w:pStyle w:val="WA"/>
      </w:pPr>
      <w:r>
        <w:t>Western Australia</w:t>
      </w:r>
    </w:p>
    <w:p w:rsidR="001328D1" w:rsidRDefault="00503313">
      <w:pPr>
        <w:pStyle w:val="NameofActReg"/>
        <w:suppressLineNumbers/>
      </w:pPr>
      <w:r>
        <w:t>Western Australian Photo Card Act 2014</w:t>
      </w:r>
    </w:p>
    <w:p w:rsidR="001328D1" w:rsidRDefault="00B27C6F" w:rsidP="00B27C6F">
      <w:pPr>
        <w:pStyle w:val="ABillFor"/>
        <w:pBdr>
          <w:top w:val="single" w:sz="4" w:space="6" w:color="auto"/>
          <w:bottom w:val="single" w:sz="4" w:space="6" w:color="auto"/>
        </w:pBdr>
        <w:spacing w:before="0" w:after="240"/>
        <w:ind w:left="2551" w:right="2551"/>
      </w:pPr>
      <w:bookmarkStart w:id="1" w:name="BillCited"/>
      <w:bookmarkEnd w:id="1"/>
      <w:r>
        <w:t xml:space="preserve">No. </w:t>
      </w:r>
      <w:r w:rsidR="00503313">
        <w:t>1 of 2014</w:t>
      </w:r>
    </w:p>
    <w:p w:rsidR="001328D1" w:rsidRDefault="001328D1">
      <w:pPr>
        <w:pStyle w:val="LongTitle"/>
        <w:suppressLineNumbers/>
        <w:rPr>
          <w:snapToGrid w:val="0"/>
        </w:rPr>
      </w:pPr>
      <w:r w:rsidRPr="0025522F">
        <w:rPr>
          <w:snapToGrid w:val="0"/>
        </w:rPr>
        <w:t xml:space="preserve">An Act </w:t>
      </w:r>
      <w:r w:rsidR="008502D4" w:rsidRPr="0025522F">
        <w:rPr>
          <w:snapToGrid w:val="0"/>
        </w:rPr>
        <w:t>to provid</w:t>
      </w:r>
      <w:r w:rsidR="007929D2" w:rsidRPr="0025522F">
        <w:rPr>
          <w:snapToGrid w:val="0"/>
        </w:rPr>
        <w:t xml:space="preserve">e for </w:t>
      </w:r>
      <w:r w:rsidR="004C3367" w:rsidRPr="0025522F">
        <w:rPr>
          <w:snapToGrid w:val="0"/>
        </w:rPr>
        <w:t xml:space="preserve">the issue of </w:t>
      </w:r>
      <w:r w:rsidR="002E7F02" w:rsidRPr="0025522F">
        <w:rPr>
          <w:snapToGrid w:val="0"/>
        </w:rPr>
        <w:t xml:space="preserve">a document known as </w:t>
      </w:r>
      <w:r w:rsidR="007929D2" w:rsidRPr="0025522F">
        <w:rPr>
          <w:snapToGrid w:val="0"/>
        </w:rPr>
        <w:t>a</w:t>
      </w:r>
      <w:r w:rsidR="002E7F02" w:rsidRPr="0025522F">
        <w:rPr>
          <w:snapToGrid w:val="0"/>
        </w:rPr>
        <w:t xml:space="preserve"> Western Australia</w:t>
      </w:r>
      <w:r w:rsidR="007929D2" w:rsidRPr="0025522F">
        <w:rPr>
          <w:snapToGrid w:val="0"/>
        </w:rPr>
        <w:t>n</w:t>
      </w:r>
      <w:r w:rsidR="002E7F02" w:rsidRPr="0025522F">
        <w:rPr>
          <w:snapToGrid w:val="0"/>
        </w:rPr>
        <w:t xml:space="preserve"> Phot</w:t>
      </w:r>
      <w:r w:rsidR="004C3367" w:rsidRPr="0025522F">
        <w:rPr>
          <w:snapToGrid w:val="0"/>
        </w:rPr>
        <w:t>o Card</w:t>
      </w:r>
      <w:r w:rsidR="00D90FD6" w:rsidRPr="0025522F">
        <w:rPr>
          <w:snapToGrid w:val="0"/>
        </w:rPr>
        <w:t xml:space="preserve"> </w:t>
      </w:r>
      <w:r w:rsidR="00BD68CF" w:rsidRPr="0025522F">
        <w:rPr>
          <w:snapToGrid w:val="0"/>
        </w:rPr>
        <w:t>and for related purposes.</w:t>
      </w:r>
      <w:r w:rsidR="008502D4" w:rsidRPr="0025522F">
        <w:rPr>
          <w:snapToGrid w:val="0"/>
        </w:rPr>
        <w:t xml:space="preserve"> </w:t>
      </w:r>
    </w:p>
    <w:p w:rsidR="00B27C6F" w:rsidRDefault="00B27C6F" w:rsidP="00B27C6F">
      <w:pPr>
        <w:rPr>
          <w:snapToGrid w:val="0"/>
        </w:rPr>
      </w:pPr>
    </w:p>
    <w:p w:rsidR="00B27C6F" w:rsidRDefault="00B27C6F" w:rsidP="00B27C6F">
      <w:pPr>
        <w:jc w:val="right"/>
        <w:rPr>
          <w:snapToGrid w:val="0"/>
        </w:rPr>
      </w:pPr>
      <w:r>
        <w:rPr>
          <w:snapToGrid w:val="0"/>
        </w:rPr>
        <w:t>[</w:t>
      </w:r>
      <w:r>
        <w:rPr>
          <w:i/>
          <w:snapToGrid w:val="0"/>
        </w:rPr>
        <w:t xml:space="preserve">Assented to </w:t>
      </w:r>
      <w:r w:rsidR="00503313">
        <w:rPr>
          <w:i/>
          <w:snapToGrid w:val="0"/>
        </w:rPr>
        <w:t>26 February 2014</w:t>
      </w:r>
      <w:r>
        <w:rPr>
          <w:snapToGrid w:val="0"/>
        </w:rPr>
        <w:t>]</w:t>
      </w:r>
    </w:p>
    <w:p w:rsidR="00B27C6F" w:rsidRPr="00B27C6F" w:rsidRDefault="00B27C6F" w:rsidP="00B27C6F">
      <w:pPr>
        <w:jc w:val="right"/>
        <w:rPr>
          <w:snapToGrid w:val="0"/>
        </w:rPr>
      </w:pPr>
    </w:p>
    <w:p w:rsidR="00B27C6F" w:rsidRPr="0025522F" w:rsidRDefault="00B27C6F" w:rsidP="00B27C6F">
      <w:pPr>
        <w:rPr>
          <w:snapToGrid w:val="0"/>
        </w:rPr>
      </w:pPr>
    </w:p>
    <w:p w:rsidR="001328D1" w:rsidRDefault="001328D1" w:rsidP="00B27C6F">
      <w:pPr>
        <w:pStyle w:val="Enactment"/>
        <w:suppressLineNumbers/>
        <w:spacing w:before="0"/>
      </w:pPr>
      <w:r>
        <w:rPr>
          <w:snapToGrid w:val="0"/>
        </w:rPr>
        <w:t>The Parliament of Western Australia enacts as follows:</w:t>
      </w:r>
    </w:p>
    <w:p w:rsidR="001328D1" w:rsidRDefault="001328D1">
      <w:pPr>
        <w:sectPr w:rsidR="001328D1" w:rsidSect="00A22DC9">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BE72BB" w:rsidRPr="00BE72BB" w:rsidRDefault="00BE72BB" w:rsidP="00BE72BB">
      <w:pPr>
        <w:pStyle w:val="Heading2"/>
      </w:pPr>
      <w:bookmarkStart w:id="2" w:name="_Toc381367817"/>
      <w:bookmarkStart w:id="3" w:name="_Toc381367923"/>
      <w:r w:rsidRPr="00BE72BB">
        <w:rPr>
          <w:rStyle w:val="CharPartNo"/>
        </w:rPr>
        <w:t xml:space="preserve">Part </w:t>
      </w:r>
      <w:r w:rsidR="003F06C5">
        <w:rPr>
          <w:rStyle w:val="CharPartNo"/>
        </w:rPr>
        <w:t>1</w:t>
      </w:r>
      <w:r w:rsidRPr="00BE72BB">
        <w:rPr>
          <w:rStyle w:val="CharDivNo"/>
        </w:rPr>
        <w:t> </w:t>
      </w:r>
      <w:r>
        <w:t>—</w:t>
      </w:r>
      <w:r w:rsidRPr="00BE72BB">
        <w:rPr>
          <w:rStyle w:val="CharDivText"/>
        </w:rPr>
        <w:t> </w:t>
      </w:r>
      <w:r w:rsidRPr="00BE72BB">
        <w:rPr>
          <w:rStyle w:val="CharPartText"/>
        </w:rPr>
        <w:t>Preliminary</w:t>
      </w:r>
      <w:bookmarkEnd w:id="2"/>
      <w:bookmarkEnd w:id="3"/>
    </w:p>
    <w:p w:rsidR="001328D1" w:rsidRDefault="003F06C5">
      <w:pPr>
        <w:pStyle w:val="Heading5"/>
      </w:pPr>
      <w:bookmarkStart w:id="4" w:name="_Toc381367924"/>
      <w:r>
        <w:rPr>
          <w:rStyle w:val="CharSectno"/>
        </w:rPr>
        <w:t>1</w:t>
      </w:r>
      <w:r w:rsidR="001328D1">
        <w:t>.</w:t>
      </w:r>
      <w:r w:rsidR="001328D1">
        <w:tab/>
      </w:r>
      <w:r w:rsidR="001328D1">
        <w:rPr>
          <w:snapToGrid w:val="0"/>
        </w:rPr>
        <w:t>Short title</w:t>
      </w:r>
      <w:bookmarkEnd w:id="4"/>
    </w:p>
    <w:p w:rsidR="001328D1" w:rsidRDefault="001328D1">
      <w:pPr>
        <w:pStyle w:val="Subsection"/>
      </w:pPr>
      <w:r>
        <w:tab/>
      </w:r>
      <w:r>
        <w:tab/>
        <w:t>This</w:t>
      </w:r>
      <w:r>
        <w:rPr>
          <w:snapToGrid w:val="0"/>
        </w:rPr>
        <w:t xml:space="preserve"> is the</w:t>
      </w:r>
      <w:r>
        <w:rPr>
          <w:i/>
          <w:snapToGrid w:val="0"/>
        </w:rPr>
        <w:t xml:space="preserve"> </w:t>
      </w:r>
      <w:r w:rsidR="00503313">
        <w:rPr>
          <w:i/>
          <w:snapToGrid w:val="0"/>
        </w:rPr>
        <w:t>Western Australian Photo Card Act 2014</w:t>
      </w:r>
      <w:r>
        <w:rPr>
          <w:snapToGrid w:val="0"/>
        </w:rPr>
        <w:t>.</w:t>
      </w:r>
    </w:p>
    <w:p w:rsidR="001328D1" w:rsidRDefault="003F06C5">
      <w:pPr>
        <w:pStyle w:val="Heading5"/>
        <w:rPr>
          <w:snapToGrid w:val="0"/>
        </w:rPr>
      </w:pPr>
      <w:bookmarkStart w:id="5" w:name="_Toc381367925"/>
      <w:r>
        <w:rPr>
          <w:rStyle w:val="CharSectno"/>
        </w:rPr>
        <w:t>2</w:t>
      </w:r>
      <w:r w:rsidR="001328D1">
        <w:rPr>
          <w:snapToGrid w:val="0"/>
        </w:rPr>
        <w:t>.</w:t>
      </w:r>
      <w:r w:rsidR="001328D1">
        <w:rPr>
          <w:snapToGrid w:val="0"/>
        </w:rPr>
        <w:tab/>
      </w:r>
      <w:r w:rsidR="001328D1">
        <w:t>Commencement</w:t>
      </w:r>
      <w:bookmarkEnd w:id="5"/>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912312">
        <w:rPr>
          <w:spacing w:val="-2"/>
        </w:rPr>
        <w:t>as follows</w:t>
      </w:r>
      <w:r w:rsidRPr="00912312">
        <w:t> —</w:t>
      </w:r>
    </w:p>
    <w:p w:rsidR="001328D1" w:rsidRDefault="001328D1">
      <w:pPr>
        <w:pStyle w:val="Indenta"/>
      </w:pPr>
      <w:r>
        <w:tab/>
      </w:r>
      <w:r w:rsidR="003F06C5">
        <w:t>(a)</w:t>
      </w:r>
      <w:r>
        <w:tab/>
      </w:r>
      <w:r w:rsidR="0098124B">
        <w:t>sections 1</w:t>
      </w:r>
      <w:r>
        <w:t xml:space="preserve"> and 2 — on the day on which this Act receives the Royal Assent;</w:t>
      </w:r>
    </w:p>
    <w:p w:rsidR="001328D1" w:rsidRDefault="001328D1">
      <w:pPr>
        <w:pStyle w:val="Indenta"/>
      </w:pPr>
      <w:r>
        <w:tab/>
      </w:r>
      <w:r w:rsidR="003F06C5">
        <w:t>(b)</w:t>
      </w:r>
      <w:r>
        <w:tab/>
        <w:t>the rest of the Act — on a day fixed by proclamation, and different days may be fixed for different provisions.</w:t>
      </w:r>
    </w:p>
    <w:p w:rsidR="001328D1" w:rsidRDefault="003F06C5">
      <w:pPr>
        <w:pStyle w:val="Heading5"/>
        <w:rPr>
          <w:snapToGrid w:val="0"/>
        </w:rPr>
      </w:pPr>
      <w:bookmarkStart w:id="6" w:name="_Toc381367926"/>
      <w:r>
        <w:rPr>
          <w:rStyle w:val="CharSectno"/>
        </w:rPr>
        <w:t>3</w:t>
      </w:r>
      <w:r w:rsidR="001328D1">
        <w:rPr>
          <w:snapToGrid w:val="0"/>
        </w:rPr>
        <w:t>.</w:t>
      </w:r>
      <w:r w:rsidR="001328D1">
        <w:rPr>
          <w:snapToGrid w:val="0"/>
        </w:rPr>
        <w:tab/>
      </w:r>
      <w:r w:rsidR="00BE72BB">
        <w:rPr>
          <w:snapToGrid w:val="0"/>
        </w:rPr>
        <w:t>Terms used</w:t>
      </w:r>
      <w:bookmarkEnd w:id="6"/>
    </w:p>
    <w:p w:rsidR="00200078" w:rsidRDefault="001328D1" w:rsidP="00200078">
      <w:pPr>
        <w:pStyle w:val="Subsection"/>
      </w:pPr>
      <w:r>
        <w:tab/>
      </w:r>
      <w:r>
        <w:tab/>
      </w:r>
      <w:r w:rsidR="00BE72BB">
        <w:t xml:space="preserve">In this Act, unless the contrary intention appears — </w:t>
      </w:r>
    </w:p>
    <w:p w:rsidR="0057085A" w:rsidRPr="0057085A" w:rsidRDefault="0057085A" w:rsidP="0057085A">
      <w:pPr>
        <w:pStyle w:val="Defstart"/>
      </w:pPr>
      <w:r>
        <w:tab/>
      </w:r>
      <w:r w:rsidRPr="0057085A">
        <w:rPr>
          <w:rStyle w:val="CharDefText"/>
        </w:rPr>
        <w:t>applicant</w:t>
      </w:r>
      <w:r>
        <w:t xml:space="preserve"> means a person who makes an application under section</w:t>
      </w:r>
      <w:r w:rsidR="0033216F">
        <w:t> </w:t>
      </w:r>
      <w:r w:rsidR="00503313">
        <w:t>5</w:t>
      </w:r>
      <w:r>
        <w:t>;</w:t>
      </w:r>
    </w:p>
    <w:p w:rsidR="00E362A3" w:rsidRDefault="00E362A3" w:rsidP="00E362A3">
      <w:pPr>
        <w:pStyle w:val="Defstart"/>
      </w:pPr>
      <w:r>
        <w:tab/>
      </w:r>
      <w:r w:rsidRPr="00E362A3">
        <w:rPr>
          <w:rStyle w:val="CharDefText"/>
        </w:rPr>
        <w:t>cardholder</w:t>
      </w:r>
      <w:r>
        <w:t>, in relation to a photo card, means the person to wh</w:t>
      </w:r>
      <w:r w:rsidR="004C3367">
        <w:t>om the card is issued</w:t>
      </w:r>
      <w:r w:rsidR="00CA60C8">
        <w:t>;</w:t>
      </w:r>
    </w:p>
    <w:p w:rsidR="00BE72BB" w:rsidRDefault="00BE72BB" w:rsidP="00BE72BB">
      <w:pPr>
        <w:pStyle w:val="Defstart"/>
      </w:pPr>
      <w:r>
        <w:tab/>
      </w:r>
      <w:r w:rsidRPr="00BE72BB">
        <w:rPr>
          <w:rStyle w:val="CharDefText"/>
        </w:rPr>
        <w:t>CEO</w:t>
      </w:r>
      <w:r>
        <w:t xml:space="preserve"> means the chief executive officer of the Department;</w:t>
      </w:r>
    </w:p>
    <w:p w:rsidR="00664EB1" w:rsidRPr="002158DF" w:rsidRDefault="00664EB1" w:rsidP="00664EB1">
      <w:pPr>
        <w:pStyle w:val="Defstart"/>
      </w:pPr>
      <w:r>
        <w:tab/>
      </w:r>
      <w:r w:rsidRPr="00664EB1">
        <w:rPr>
          <w:rStyle w:val="CharDefText"/>
        </w:rPr>
        <w:t>Commissioner of Police</w:t>
      </w:r>
      <w:r>
        <w:t xml:space="preserve"> </w:t>
      </w:r>
      <w:r w:rsidR="002158DF">
        <w:t xml:space="preserve">means the person holding or acting in the office of Commissioner of Police under the </w:t>
      </w:r>
      <w:r w:rsidR="002158DF">
        <w:rPr>
          <w:i/>
        </w:rPr>
        <w:t xml:space="preserve">Police </w:t>
      </w:r>
      <w:r w:rsidR="001809EC">
        <w:rPr>
          <w:i/>
        </w:rPr>
        <w:t>Act 1</w:t>
      </w:r>
      <w:r w:rsidR="002158DF">
        <w:rPr>
          <w:i/>
        </w:rPr>
        <w:t>892</w:t>
      </w:r>
      <w:r w:rsidR="002158DF">
        <w:t>;</w:t>
      </w:r>
    </w:p>
    <w:p w:rsidR="00C007C0" w:rsidRDefault="00BE72BB" w:rsidP="00C007C0">
      <w:pPr>
        <w:pStyle w:val="Defstart"/>
      </w:pPr>
      <w:r>
        <w:tab/>
      </w:r>
      <w:r w:rsidRPr="00BE72BB">
        <w:rPr>
          <w:rStyle w:val="CharDefText"/>
        </w:rPr>
        <w:t>Department</w:t>
      </w:r>
      <w:r>
        <w:t xml:space="preserve"> means the department of the Public Service principally assisting in the administration</w:t>
      </w:r>
      <w:r w:rsidRPr="00912312">
        <w:t xml:space="preserve"> of this Act</w:t>
      </w:r>
      <w:r>
        <w:t>;</w:t>
      </w:r>
    </w:p>
    <w:p w:rsidR="000317D8" w:rsidRDefault="000317D8" w:rsidP="000317D8">
      <w:pPr>
        <w:pStyle w:val="Defstart"/>
      </w:pPr>
      <w:r>
        <w:tab/>
      </w:r>
      <w:r w:rsidRPr="000317D8">
        <w:rPr>
          <w:rStyle w:val="CharDefText"/>
        </w:rPr>
        <w:t>destroyed</w:t>
      </w:r>
      <w:r>
        <w:t xml:space="preserve"> includes damaged so as to be unusable;</w:t>
      </w:r>
    </w:p>
    <w:p w:rsidR="004F68C6" w:rsidRDefault="004F68C6" w:rsidP="000317D8">
      <w:pPr>
        <w:pStyle w:val="Defstart"/>
      </w:pPr>
      <w:r>
        <w:tab/>
      </w:r>
      <w:r w:rsidRPr="004F68C6">
        <w:rPr>
          <w:rStyle w:val="CharDefText"/>
        </w:rPr>
        <w:t>disclose</w:t>
      </w:r>
      <w:r>
        <w:t xml:space="preserve"> includes </w:t>
      </w:r>
      <w:r w:rsidRPr="004F68C6">
        <w:t>to provide, to release and to give access to;</w:t>
      </w:r>
    </w:p>
    <w:p w:rsidR="004F0D6A" w:rsidRPr="004F0D6A" w:rsidRDefault="004F0D6A" w:rsidP="004F0D6A">
      <w:pPr>
        <w:pStyle w:val="Defstart"/>
      </w:pPr>
      <w:r>
        <w:tab/>
      </w:r>
      <w:r w:rsidRPr="004F0D6A">
        <w:rPr>
          <w:rStyle w:val="CharDefText"/>
        </w:rPr>
        <w:t>eligible person</w:t>
      </w:r>
      <w:r>
        <w:t xml:space="preserve"> means a person who is eligible under section</w:t>
      </w:r>
      <w:r w:rsidR="001809EC">
        <w:t> </w:t>
      </w:r>
      <w:r w:rsidR="00503313">
        <w:t>4</w:t>
      </w:r>
      <w:r>
        <w:t xml:space="preserve"> for the issue of a Western Australian Photo Card;</w:t>
      </w:r>
    </w:p>
    <w:p w:rsidR="00214AF7" w:rsidRPr="001A33F6" w:rsidRDefault="00C007C0" w:rsidP="0081205F">
      <w:pPr>
        <w:pStyle w:val="Defstart"/>
      </w:pPr>
      <w:r>
        <w:tab/>
      </w:r>
      <w:r w:rsidRPr="00C007C0">
        <w:rPr>
          <w:rStyle w:val="CharDefText"/>
        </w:rPr>
        <w:t>expiry day</w:t>
      </w:r>
      <w:r>
        <w:t xml:space="preserve">, in relation to a photo card, means the last day of the period </w:t>
      </w:r>
      <w:r w:rsidR="00F10E4E">
        <w:t>for which the photo card is</w:t>
      </w:r>
      <w:r w:rsidR="00127D7E">
        <w:t xml:space="preserve"> </w:t>
      </w:r>
      <w:r w:rsidR="0032678C">
        <w:t>current</w:t>
      </w:r>
      <w:r w:rsidR="00154232">
        <w:t>;</w:t>
      </w:r>
    </w:p>
    <w:p w:rsidR="002E7F02" w:rsidRDefault="002E7F02" w:rsidP="002E7F02">
      <w:pPr>
        <w:pStyle w:val="Defstart"/>
      </w:pPr>
      <w:r>
        <w:tab/>
      </w:r>
      <w:r w:rsidRPr="002E7F02">
        <w:rPr>
          <w:rStyle w:val="CharDefText"/>
        </w:rPr>
        <w:t>photo card</w:t>
      </w:r>
      <w:r>
        <w:t xml:space="preserve"> means a Western Australian Photo Card issued </w:t>
      </w:r>
      <w:r w:rsidR="003E32B8">
        <w:t xml:space="preserve">to a cardholder </w:t>
      </w:r>
      <w:r w:rsidR="00880D26">
        <w:t>by the CEO under this Act</w:t>
      </w:r>
      <w:r w:rsidR="00CA60C8">
        <w:t xml:space="preserve"> and includes</w:t>
      </w:r>
      <w:r w:rsidR="00AB3B89">
        <w:t>, where relevant,</w:t>
      </w:r>
      <w:r w:rsidR="00CA60C8">
        <w:t xml:space="preserve"> a</w:t>
      </w:r>
      <w:r w:rsidR="00DC24AE">
        <w:t>ny</w:t>
      </w:r>
      <w:r w:rsidR="00CA60C8">
        <w:t xml:space="preserve"> </w:t>
      </w:r>
      <w:r w:rsidR="00CD6373">
        <w:t xml:space="preserve">replacement or </w:t>
      </w:r>
      <w:r w:rsidR="00B744E7">
        <w:t xml:space="preserve">additional card issued </w:t>
      </w:r>
      <w:r w:rsidR="003E32B8">
        <w:t xml:space="preserve">to that cardholder </w:t>
      </w:r>
      <w:r w:rsidR="00B744E7">
        <w:t xml:space="preserve">in accordance with the </w:t>
      </w:r>
      <w:r w:rsidR="00B744E7" w:rsidRPr="00912312">
        <w:t>regulation</w:t>
      </w:r>
      <w:r w:rsidR="00B744E7">
        <w:t>s</w:t>
      </w:r>
      <w:r w:rsidR="00880D26">
        <w:t>;</w:t>
      </w:r>
    </w:p>
    <w:p w:rsidR="000A12B1" w:rsidRDefault="00B71E96" w:rsidP="00410E02">
      <w:pPr>
        <w:pStyle w:val="Defstart"/>
      </w:pPr>
      <w:r>
        <w:tab/>
      </w:r>
      <w:r w:rsidRPr="00B71E96">
        <w:rPr>
          <w:rStyle w:val="CharDefText"/>
        </w:rPr>
        <w:t>photo card information</w:t>
      </w:r>
      <w:r>
        <w:t xml:space="preserve"> means </w:t>
      </w:r>
      <w:r w:rsidR="00242586">
        <w:t>information about photo cards</w:t>
      </w:r>
      <w:r w:rsidR="00410E02">
        <w:t xml:space="preserve">, including </w:t>
      </w:r>
      <w:r w:rsidR="00174EB0">
        <w:t xml:space="preserve">the </w:t>
      </w:r>
      <w:r w:rsidR="00A651D0">
        <w:t>information referred to in section</w:t>
      </w:r>
      <w:r w:rsidR="001809EC">
        <w:t> </w:t>
      </w:r>
      <w:r w:rsidR="00503313">
        <w:t>13(1)</w:t>
      </w:r>
      <w:r w:rsidR="00410E02">
        <w:t>,</w:t>
      </w:r>
      <w:r w:rsidR="00A651D0">
        <w:t xml:space="preserve"> but</w:t>
      </w:r>
      <w:r w:rsidR="00410E02">
        <w:t xml:space="preserve"> </w:t>
      </w:r>
      <w:r w:rsidR="004C3367">
        <w:t>does not include</w:t>
      </w:r>
      <w:r w:rsidR="000A12B1">
        <w:t xml:space="preserve"> photographs and signatures pro</w:t>
      </w:r>
      <w:r w:rsidR="004C3367">
        <w:t xml:space="preserve">vided to the CEO under </w:t>
      </w:r>
      <w:r w:rsidR="00C838B4">
        <w:t>this Act</w:t>
      </w:r>
      <w:r w:rsidR="004C3367">
        <w:t>;</w:t>
      </w:r>
    </w:p>
    <w:p w:rsidR="004C3367" w:rsidRDefault="004C3367" w:rsidP="00DB3E44">
      <w:pPr>
        <w:pStyle w:val="Defstart"/>
      </w:pPr>
      <w:r>
        <w:tab/>
      </w:r>
      <w:r w:rsidRPr="000317D8">
        <w:rPr>
          <w:rStyle w:val="CharDefText"/>
        </w:rPr>
        <w:t>photograph</w:t>
      </w:r>
      <w:r>
        <w:t xml:space="preserve"> includes a negative or</w:t>
      </w:r>
      <w:r w:rsidR="007E46BD">
        <w:t xml:space="preserve"> an image stored electronically;</w:t>
      </w:r>
    </w:p>
    <w:p w:rsidR="007E46BD" w:rsidRPr="007E46BD" w:rsidRDefault="007E46BD" w:rsidP="007E46BD">
      <w:pPr>
        <w:pStyle w:val="Defstart"/>
      </w:pPr>
      <w:r>
        <w:tab/>
      </w:r>
      <w:r w:rsidRPr="007E46BD">
        <w:rPr>
          <w:rStyle w:val="CharDefText"/>
        </w:rPr>
        <w:t>prescribed</w:t>
      </w:r>
      <w:r>
        <w:t xml:space="preserve"> means prescribed by the </w:t>
      </w:r>
      <w:r w:rsidRPr="00912312">
        <w:t>regulation</w:t>
      </w:r>
      <w:r>
        <w:t>s.</w:t>
      </w:r>
    </w:p>
    <w:p w:rsidR="00031950" w:rsidRPr="00031950" w:rsidRDefault="00031950" w:rsidP="00031950">
      <w:pPr>
        <w:pStyle w:val="Heading2"/>
      </w:pPr>
      <w:bookmarkStart w:id="7" w:name="_Toc381367821"/>
      <w:bookmarkStart w:id="8" w:name="_Toc381367927"/>
      <w:r w:rsidRPr="00031950">
        <w:rPr>
          <w:rStyle w:val="CharPartNo"/>
        </w:rPr>
        <w:t xml:space="preserve">Part </w:t>
      </w:r>
      <w:r w:rsidR="003F06C5">
        <w:rPr>
          <w:rStyle w:val="CharPartNo"/>
        </w:rPr>
        <w:t>2</w:t>
      </w:r>
      <w:r w:rsidRPr="00031950">
        <w:rPr>
          <w:rStyle w:val="CharDivNo"/>
        </w:rPr>
        <w:t> </w:t>
      </w:r>
      <w:r>
        <w:t>—</w:t>
      </w:r>
      <w:r w:rsidRPr="00031950">
        <w:rPr>
          <w:rStyle w:val="CharDivText"/>
        </w:rPr>
        <w:t> </w:t>
      </w:r>
      <w:r w:rsidRPr="00031950">
        <w:rPr>
          <w:rStyle w:val="CharPartText"/>
        </w:rPr>
        <w:t>Western Australian Photo Card</w:t>
      </w:r>
      <w:bookmarkEnd w:id="7"/>
      <w:bookmarkEnd w:id="8"/>
    </w:p>
    <w:p w:rsidR="004F0D6A" w:rsidRDefault="003F06C5" w:rsidP="004F0D6A">
      <w:pPr>
        <w:pStyle w:val="Heading5"/>
      </w:pPr>
      <w:bookmarkStart w:id="9" w:name="_Toc381367928"/>
      <w:r>
        <w:rPr>
          <w:rStyle w:val="CharSectno"/>
        </w:rPr>
        <w:t>4</w:t>
      </w:r>
      <w:r w:rsidR="004F0D6A" w:rsidRPr="004F0D6A">
        <w:t>.</w:t>
      </w:r>
      <w:r w:rsidR="004F0D6A" w:rsidRPr="004F0D6A">
        <w:tab/>
      </w:r>
      <w:r w:rsidR="004F0D6A">
        <w:t>Eligibility for photo card</w:t>
      </w:r>
      <w:bookmarkEnd w:id="9"/>
    </w:p>
    <w:p w:rsidR="004F0D6A" w:rsidRDefault="004F0D6A" w:rsidP="004F0D6A">
      <w:pPr>
        <w:pStyle w:val="Subsection"/>
      </w:pPr>
      <w:r>
        <w:tab/>
      </w:r>
      <w:r>
        <w:tab/>
        <w:t xml:space="preserve">A person is eligible for the issue of a Western Australian Photo Card if the person — </w:t>
      </w:r>
    </w:p>
    <w:p w:rsidR="004F0D6A" w:rsidRDefault="004F0D6A" w:rsidP="000E292F">
      <w:pPr>
        <w:pStyle w:val="Indenta"/>
        <w:spacing w:before="60"/>
      </w:pPr>
      <w:r>
        <w:tab/>
      </w:r>
      <w:r w:rsidR="003F06C5">
        <w:t>(a)</w:t>
      </w:r>
      <w:r>
        <w:tab/>
        <w:t>is ordinarily resident in the State; and</w:t>
      </w:r>
    </w:p>
    <w:p w:rsidR="004F0D6A" w:rsidRDefault="004F0D6A" w:rsidP="000E292F">
      <w:pPr>
        <w:pStyle w:val="Indenta"/>
        <w:spacing w:before="60"/>
      </w:pPr>
      <w:r>
        <w:tab/>
      </w:r>
      <w:r w:rsidR="003F06C5">
        <w:t>(b)</w:t>
      </w:r>
      <w:r>
        <w:tab/>
        <w:t>has reached 16 years of age; and</w:t>
      </w:r>
    </w:p>
    <w:p w:rsidR="004F0D6A" w:rsidRDefault="004F0D6A" w:rsidP="000E292F">
      <w:pPr>
        <w:pStyle w:val="Indenta"/>
        <w:spacing w:before="60"/>
      </w:pPr>
      <w:r>
        <w:tab/>
      </w:r>
      <w:r w:rsidR="003F06C5">
        <w:t>(c)</w:t>
      </w:r>
      <w:r>
        <w:tab/>
        <w:t>meets any other requiremen</w:t>
      </w:r>
      <w:r w:rsidR="007E46BD">
        <w:t>ts prescribed</w:t>
      </w:r>
      <w:r w:rsidR="00F8553C">
        <w:t xml:space="preserve"> for the purposes</w:t>
      </w:r>
      <w:r w:rsidR="00F8553C" w:rsidRPr="00912312">
        <w:t xml:space="preserve"> of this section</w:t>
      </w:r>
      <w:r>
        <w:t>.</w:t>
      </w:r>
    </w:p>
    <w:p w:rsidR="0009280C" w:rsidRDefault="003F06C5" w:rsidP="0009280C">
      <w:pPr>
        <w:pStyle w:val="Heading5"/>
      </w:pPr>
      <w:bookmarkStart w:id="10" w:name="_Toc381367929"/>
      <w:r>
        <w:rPr>
          <w:rStyle w:val="CharSectno"/>
        </w:rPr>
        <w:t>5</w:t>
      </w:r>
      <w:r w:rsidR="0009280C" w:rsidRPr="0009280C">
        <w:t>.</w:t>
      </w:r>
      <w:r w:rsidR="0009280C" w:rsidRPr="0009280C">
        <w:tab/>
      </w:r>
      <w:r w:rsidR="0009280C">
        <w:t>Application</w:t>
      </w:r>
      <w:r w:rsidR="002E7F02">
        <w:t xml:space="preserve"> f</w:t>
      </w:r>
      <w:r w:rsidR="007929D2">
        <w:t>or photo card</w:t>
      </w:r>
      <w:bookmarkEnd w:id="10"/>
    </w:p>
    <w:p w:rsidR="00880D26" w:rsidRDefault="0009280C" w:rsidP="000E292F">
      <w:pPr>
        <w:pStyle w:val="Subsection"/>
        <w:spacing w:before="120"/>
      </w:pPr>
      <w:r>
        <w:tab/>
      </w:r>
      <w:r w:rsidR="003F06C5">
        <w:t>(1)</w:t>
      </w:r>
      <w:r w:rsidR="00880D26">
        <w:tab/>
        <w:t>A</w:t>
      </w:r>
      <w:r w:rsidR="00333E4B">
        <w:t xml:space="preserve"> </w:t>
      </w:r>
      <w:r w:rsidR="00880D26">
        <w:t xml:space="preserve">person may apply in writing to the CEO for </w:t>
      </w:r>
      <w:r w:rsidR="004F0D6A">
        <w:t>the issue of a</w:t>
      </w:r>
      <w:r w:rsidR="007929D2">
        <w:t xml:space="preserve"> Western Australia</w:t>
      </w:r>
      <w:r w:rsidR="004F0D6A">
        <w:t>n Photo Card.</w:t>
      </w:r>
    </w:p>
    <w:p w:rsidR="001966E9" w:rsidRDefault="001966E9" w:rsidP="000E292F">
      <w:pPr>
        <w:pStyle w:val="Subsection"/>
        <w:spacing w:before="120"/>
      </w:pPr>
      <w:r>
        <w:tab/>
      </w:r>
      <w:r w:rsidR="003F06C5">
        <w:t>(2)</w:t>
      </w:r>
      <w:r>
        <w:tab/>
        <w:t>The application must be ma</w:t>
      </w:r>
      <w:r w:rsidR="00644E5C">
        <w:t>de in a form approved by the CEO.</w:t>
      </w:r>
    </w:p>
    <w:p w:rsidR="00936D87" w:rsidRDefault="00880D26" w:rsidP="000E292F">
      <w:pPr>
        <w:pStyle w:val="Subsection"/>
        <w:spacing w:before="120"/>
      </w:pPr>
      <w:r>
        <w:tab/>
      </w:r>
      <w:r w:rsidR="003F06C5">
        <w:t>(3)</w:t>
      </w:r>
      <w:r>
        <w:tab/>
        <w:t>T</w:t>
      </w:r>
      <w:r w:rsidR="00B7371D">
        <w:t>h</w:t>
      </w:r>
      <w:r w:rsidR="00936D87">
        <w:t xml:space="preserve">e application must be accompanied by — </w:t>
      </w:r>
    </w:p>
    <w:p w:rsidR="00880D26" w:rsidRDefault="00936D87" w:rsidP="000E292F">
      <w:pPr>
        <w:pStyle w:val="Indenta"/>
        <w:spacing w:before="60"/>
      </w:pPr>
      <w:r>
        <w:tab/>
      </w:r>
      <w:r w:rsidR="003F06C5">
        <w:t>(a)</w:t>
      </w:r>
      <w:r>
        <w:tab/>
      </w:r>
      <w:r w:rsidR="00B7371D">
        <w:t>such evidence as the CEO requires to sa</w:t>
      </w:r>
      <w:r w:rsidR="00AF6AE5">
        <w:t>tisfy the CEO of the applicant</w:t>
      </w:r>
      <w:r w:rsidR="00B7371D">
        <w:t xml:space="preserve">’s </w:t>
      </w:r>
      <w:r w:rsidR="002A614D">
        <w:t xml:space="preserve">eligibility, </w:t>
      </w:r>
      <w:r w:rsidR="00B7371D">
        <w:t>i</w:t>
      </w:r>
      <w:r>
        <w:t>dentity and residential address; and</w:t>
      </w:r>
    </w:p>
    <w:p w:rsidR="00916430" w:rsidRPr="00916430" w:rsidRDefault="00916430" w:rsidP="000E292F">
      <w:pPr>
        <w:pStyle w:val="Indenta"/>
        <w:spacing w:before="60"/>
      </w:pPr>
      <w:r>
        <w:tab/>
      </w:r>
      <w:r w:rsidR="003F06C5">
        <w:t>(b)</w:t>
      </w:r>
      <w:r>
        <w:tab/>
        <w:t>where relevant, a photograph and a signature in accordance with section</w:t>
      </w:r>
      <w:r w:rsidR="000E292F">
        <w:t> </w:t>
      </w:r>
      <w:r w:rsidR="00503313">
        <w:t>6</w:t>
      </w:r>
      <w:r>
        <w:t>; and</w:t>
      </w:r>
    </w:p>
    <w:p w:rsidR="00936D87" w:rsidRDefault="00936D87" w:rsidP="000E292F">
      <w:pPr>
        <w:pStyle w:val="Indenta"/>
        <w:spacing w:before="60"/>
      </w:pPr>
      <w:r>
        <w:tab/>
      </w:r>
      <w:r w:rsidR="003F06C5">
        <w:t>(c)</w:t>
      </w:r>
      <w:r w:rsidR="00916430">
        <w:tab/>
        <w:t>the prescribed fee.</w:t>
      </w:r>
    </w:p>
    <w:p w:rsidR="000D1724" w:rsidRDefault="000D1724" w:rsidP="000E292F">
      <w:pPr>
        <w:pStyle w:val="Subsection"/>
        <w:spacing w:before="120"/>
      </w:pPr>
      <w:r>
        <w:tab/>
      </w:r>
      <w:r w:rsidR="003F06C5">
        <w:t>(4)</w:t>
      </w:r>
      <w:r>
        <w:tab/>
      </w:r>
      <w:r w:rsidR="00B744E7">
        <w:t>A person who</w:t>
      </w:r>
      <w:r w:rsidR="00BF33E0">
        <w:t xml:space="preserve"> holds a</w:t>
      </w:r>
      <w:r w:rsidR="00154232">
        <w:t xml:space="preserve"> photo card </w:t>
      </w:r>
      <w:r w:rsidR="00B744E7">
        <w:t xml:space="preserve">(the </w:t>
      </w:r>
      <w:r w:rsidR="00B744E7" w:rsidRPr="00B744E7">
        <w:rPr>
          <w:rStyle w:val="CharDefText"/>
        </w:rPr>
        <w:t>current card</w:t>
      </w:r>
      <w:r w:rsidR="00B744E7">
        <w:t xml:space="preserve">) cannot </w:t>
      </w:r>
      <w:r w:rsidR="00B30010">
        <w:t>make a</w:t>
      </w:r>
      <w:r w:rsidR="00774372">
        <w:t xml:space="preserve">n application </w:t>
      </w:r>
      <w:r w:rsidR="00A62F75">
        <w:t>under subsection</w:t>
      </w:r>
      <w:r w:rsidR="000E292F">
        <w:t> </w:t>
      </w:r>
      <w:r w:rsidR="00503313">
        <w:t>(1)</w:t>
      </w:r>
      <w:r w:rsidR="00A62F75">
        <w:t xml:space="preserve"> </w:t>
      </w:r>
      <w:r w:rsidR="00A7220E">
        <w:t>for a new photo card earlier than</w:t>
      </w:r>
      <w:r>
        <w:t xml:space="preserve"> </w:t>
      </w:r>
      <w:r w:rsidR="001809EC">
        <w:t>6 months</w:t>
      </w:r>
      <w:r>
        <w:t xml:space="preserve"> before the expiry</w:t>
      </w:r>
      <w:r w:rsidR="00C277DB">
        <w:t xml:space="preserve"> day</w:t>
      </w:r>
      <w:r>
        <w:t xml:space="preserve"> of the </w:t>
      </w:r>
      <w:r w:rsidR="00225515">
        <w:t xml:space="preserve">current </w:t>
      </w:r>
      <w:r w:rsidR="00E6108B">
        <w:t>card</w:t>
      </w:r>
      <w:r w:rsidR="00B30010">
        <w:t>.</w:t>
      </w:r>
    </w:p>
    <w:p w:rsidR="00361982" w:rsidRPr="00361982" w:rsidRDefault="00361982" w:rsidP="000E292F">
      <w:pPr>
        <w:pStyle w:val="Subsection"/>
        <w:spacing w:before="120"/>
      </w:pPr>
      <w:r>
        <w:tab/>
      </w:r>
      <w:r w:rsidR="003F06C5">
        <w:t>(5)</w:t>
      </w:r>
      <w:r>
        <w:tab/>
        <w:t>Subsection</w:t>
      </w:r>
      <w:r w:rsidR="000E292F">
        <w:t> </w:t>
      </w:r>
      <w:r w:rsidR="00503313">
        <w:t>(4)</w:t>
      </w:r>
      <w:r>
        <w:t xml:space="preserve"> does not apply to an application for a replacement or additional card</w:t>
      </w:r>
      <w:r w:rsidR="00AB3B89">
        <w:t xml:space="preserve"> issued in accordance with the </w:t>
      </w:r>
      <w:r w:rsidR="00AB3B89" w:rsidRPr="00912312">
        <w:t>regulation</w:t>
      </w:r>
      <w:r w:rsidR="00AB3B89">
        <w:t>s</w:t>
      </w:r>
      <w:r>
        <w:t>.</w:t>
      </w:r>
    </w:p>
    <w:p w:rsidR="000062A9" w:rsidRDefault="003F06C5" w:rsidP="000062A9">
      <w:pPr>
        <w:pStyle w:val="Heading5"/>
      </w:pPr>
      <w:bookmarkStart w:id="11" w:name="_Toc381367930"/>
      <w:r>
        <w:rPr>
          <w:rStyle w:val="CharSectno"/>
        </w:rPr>
        <w:t>6</w:t>
      </w:r>
      <w:r w:rsidR="000062A9" w:rsidRPr="008675CA">
        <w:t>.</w:t>
      </w:r>
      <w:r w:rsidR="000062A9" w:rsidRPr="008675CA">
        <w:tab/>
      </w:r>
      <w:r w:rsidR="000062A9">
        <w:t>Provision of photograph and signature</w:t>
      </w:r>
      <w:bookmarkEnd w:id="11"/>
    </w:p>
    <w:p w:rsidR="000062A9" w:rsidRDefault="000062A9" w:rsidP="000E292F">
      <w:pPr>
        <w:pStyle w:val="Subsection"/>
        <w:spacing w:before="120"/>
      </w:pPr>
      <w:r>
        <w:tab/>
      </w:r>
      <w:r w:rsidR="003F06C5">
        <w:t>(1)</w:t>
      </w:r>
      <w:r>
        <w:tab/>
      </w:r>
      <w:r w:rsidR="00AF6AE5">
        <w:t>An applicant</w:t>
      </w:r>
      <w:r>
        <w:t xml:space="preserve"> must provide t</w:t>
      </w:r>
      <w:r w:rsidR="00111F0C">
        <w:t xml:space="preserve">o the CEO, for use on the </w:t>
      </w:r>
      <w:r w:rsidR="00250AA7">
        <w:t xml:space="preserve">photo </w:t>
      </w:r>
      <w:r>
        <w:t xml:space="preserve">card — </w:t>
      </w:r>
    </w:p>
    <w:p w:rsidR="000062A9" w:rsidRDefault="000062A9" w:rsidP="000062A9">
      <w:pPr>
        <w:pStyle w:val="Indenta"/>
      </w:pPr>
      <w:r>
        <w:tab/>
      </w:r>
      <w:r w:rsidR="003F06C5">
        <w:t>(a)</w:t>
      </w:r>
      <w:r>
        <w:tab/>
      </w:r>
      <w:r w:rsidR="00AF6AE5">
        <w:t>unless subsection</w:t>
      </w:r>
      <w:r w:rsidR="0033216F">
        <w:t> </w:t>
      </w:r>
      <w:r w:rsidR="00503313">
        <w:t>(3)</w:t>
      </w:r>
      <w:r w:rsidR="00AF6AE5">
        <w:t xml:space="preserve"> applies, a photograph of the applicant</w:t>
      </w:r>
      <w:r>
        <w:t>; and</w:t>
      </w:r>
    </w:p>
    <w:p w:rsidR="000062A9" w:rsidRDefault="000062A9" w:rsidP="000062A9">
      <w:pPr>
        <w:pStyle w:val="Indenta"/>
      </w:pPr>
      <w:r>
        <w:tab/>
      </w:r>
      <w:r w:rsidR="003F06C5">
        <w:t>(b)</w:t>
      </w:r>
      <w:r>
        <w:tab/>
        <w:t>unless subsection</w:t>
      </w:r>
      <w:r w:rsidR="0033216F">
        <w:t> </w:t>
      </w:r>
      <w:r w:rsidR="00503313">
        <w:t>(4)</w:t>
      </w:r>
      <w:r w:rsidR="00111F0C">
        <w:t xml:space="preserve"> applies, the applicant</w:t>
      </w:r>
      <w:r>
        <w:t>’s signature.</w:t>
      </w:r>
    </w:p>
    <w:p w:rsidR="000062A9" w:rsidRDefault="000062A9" w:rsidP="000062A9">
      <w:pPr>
        <w:pStyle w:val="Subsection"/>
      </w:pPr>
      <w:r>
        <w:tab/>
      </w:r>
      <w:r w:rsidR="003F06C5">
        <w:t>(2)</w:t>
      </w:r>
      <w:r>
        <w:tab/>
        <w:t>The photograph and signature are to be provided in a manner and form approved by the CEO.</w:t>
      </w:r>
    </w:p>
    <w:p w:rsidR="00F0359A" w:rsidRPr="00F0359A" w:rsidRDefault="00AF6AE5" w:rsidP="009A6F6F">
      <w:pPr>
        <w:pStyle w:val="Subsection"/>
      </w:pPr>
      <w:r>
        <w:tab/>
      </w:r>
      <w:r w:rsidR="003F06C5">
        <w:t>(3)</w:t>
      </w:r>
      <w:r>
        <w:tab/>
      </w:r>
      <w:r w:rsidR="00111F0C">
        <w:t>An applicant does not have to provide a photograph under subsection</w:t>
      </w:r>
      <w:r w:rsidR="0033216F">
        <w:t> </w:t>
      </w:r>
      <w:r w:rsidR="00503313">
        <w:t>(1)</w:t>
      </w:r>
      <w:r w:rsidR="00111F0C">
        <w:t xml:space="preserve"> if</w:t>
      </w:r>
      <w:r w:rsidR="009A6F6F">
        <w:t xml:space="preserve">, </w:t>
      </w:r>
      <w:r w:rsidR="00111F0C">
        <w:t>within the period of 1</w:t>
      </w:r>
      <w:r w:rsidR="0033216F">
        <w:t>0 years</w:t>
      </w:r>
      <w:r w:rsidR="00111F0C">
        <w:t xml:space="preserve"> before the application, the applicant has provided a p</w:t>
      </w:r>
      <w:r w:rsidR="00F0359A">
        <w:t>hot</w:t>
      </w:r>
      <w:r w:rsidR="009A6F6F">
        <w:t>ograph under th</w:t>
      </w:r>
      <w:r w:rsidR="00671BFF">
        <w:t>is Act</w:t>
      </w:r>
      <w:r w:rsidR="009A6F6F">
        <w:t>.</w:t>
      </w:r>
    </w:p>
    <w:p w:rsidR="00111F0C" w:rsidRDefault="000062A9" w:rsidP="000062A9">
      <w:pPr>
        <w:pStyle w:val="Subsection"/>
      </w:pPr>
      <w:r>
        <w:tab/>
      </w:r>
      <w:r w:rsidR="003F06C5">
        <w:t>(4)</w:t>
      </w:r>
      <w:r w:rsidR="00250AA7">
        <w:tab/>
        <w:t>An applicant</w:t>
      </w:r>
      <w:r>
        <w:t xml:space="preserve"> does not have to provide a signature</w:t>
      </w:r>
      <w:r w:rsidR="00111F0C">
        <w:t xml:space="preserve"> under subsection </w:t>
      </w:r>
      <w:r w:rsidR="00503313">
        <w:t>(1)</w:t>
      </w:r>
      <w:r w:rsidR="00111F0C">
        <w:t xml:space="preserve"> </w:t>
      </w:r>
      <w:r>
        <w:t>if</w:t>
      </w:r>
      <w:r w:rsidR="00111F0C">
        <w:t xml:space="preserve"> — </w:t>
      </w:r>
    </w:p>
    <w:p w:rsidR="000062A9" w:rsidRDefault="00111F0C" w:rsidP="00111F0C">
      <w:pPr>
        <w:pStyle w:val="Indenta"/>
      </w:pPr>
      <w:r>
        <w:tab/>
      </w:r>
      <w:r w:rsidR="003F06C5">
        <w:t>(a)</w:t>
      </w:r>
      <w:r>
        <w:tab/>
      </w:r>
      <w:r w:rsidR="000062A9">
        <w:t>the person is unable to sign be</w:t>
      </w:r>
      <w:r>
        <w:t>cause of a permanent disability; or</w:t>
      </w:r>
    </w:p>
    <w:p w:rsidR="00111F0C" w:rsidRDefault="00111F0C" w:rsidP="00111F0C">
      <w:pPr>
        <w:pStyle w:val="Indenta"/>
      </w:pPr>
      <w:r>
        <w:tab/>
      </w:r>
      <w:r w:rsidR="003F06C5">
        <w:t>(b)</w:t>
      </w:r>
      <w:r>
        <w:tab/>
        <w:t>within the period of 1</w:t>
      </w:r>
      <w:r w:rsidR="0033216F">
        <w:t>0 years</w:t>
      </w:r>
      <w:r>
        <w:t xml:space="preserve"> before the application, the applicant has provided a signature under th</w:t>
      </w:r>
      <w:r w:rsidR="00671BFF">
        <w:t>is Act</w:t>
      </w:r>
      <w:r w:rsidR="009A6F6F">
        <w:t>.</w:t>
      </w:r>
    </w:p>
    <w:p w:rsidR="002E7F02" w:rsidRDefault="003F06C5" w:rsidP="002E7F02">
      <w:pPr>
        <w:pStyle w:val="Heading5"/>
      </w:pPr>
      <w:bookmarkStart w:id="12" w:name="_Toc381367931"/>
      <w:r>
        <w:rPr>
          <w:rStyle w:val="CharSectno"/>
        </w:rPr>
        <w:t>7</w:t>
      </w:r>
      <w:r w:rsidR="002E7F02" w:rsidRPr="002E7F02">
        <w:t>.</w:t>
      </w:r>
      <w:r w:rsidR="002E7F02" w:rsidRPr="002E7F02">
        <w:tab/>
      </w:r>
      <w:r w:rsidR="007929D2">
        <w:t>Issue of photo card</w:t>
      </w:r>
      <w:bookmarkEnd w:id="12"/>
    </w:p>
    <w:p w:rsidR="00880D26" w:rsidRDefault="00880D26" w:rsidP="00880D26">
      <w:pPr>
        <w:pStyle w:val="Subsection"/>
      </w:pPr>
      <w:r>
        <w:tab/>
      </w:r>
      <w:r>
        <w:tab/>
        <w:t xml:space="preserve">The CEO may issue a </w:t>
      </w:r>
      <w:r w:rsidR="008675CA">
        <w:t xml:space="preserve">Western Australian Photo Card to </w:t>
      </w:r>
      <w:r w:rsidR="00250AA7">
        <w:t>an applicant</w:t>
      </w:r>
      <w:r w:rsidR="008675CA">
        <w:t xml:space="preserve"> if — </w:t>
      </w:r>
    </w:p>
    <w:p w:rsidR="008675CA" w:rsidRPr="008675CA" w:rsidRDefault="008675CA" w:rsidP="008675CA">
      <w:pPr>
        <w:pStyle w:val="Indenta"/>
      </w:pPr>
      <w:r>
        <w:tab/>
      </w:r>
      <w:r w:rsidR="003F06C5">
        <w:t>(a)</w:t>
      </w:r>
      <w:r>
        <w:tab/>
        <w:t>t</w:t>
      </w:r>
      <w:r w:rsidR="002A614D">
        <w:t xml:space="preserve">he </w:t>
      </w:r>
      <w:r w:rsidR="00250AA7">
        <w:t>CEO is satisfied that the applicant</w:t>
      </w:r>
      <w:r w:rsidR="002A614D">
        <w:t xml:space="preserve"> is an eligible person</w:t>
      </w:r>
      <w:r>
        <w:t>; and</w:t>
      </w:r>
    </w:p>
    <w:p w:rsidR="008675CA" w:rsidRDefault="008675CA" w:rsidP="008675CA">
      <w:pPr>
        <w:pStyle w:val="Indenta"/>
      </w:pPr>
      <w:r>
        <w:tab/>
      </w:r>
      <w:r w:rsidR="003F06C5">
        <w:t>(b)</w:t>
      </w:r>
      <w:r w:rsidR="00250AA7">
        <w:tab/>
        <w:t>the applicant</w:t>
      </w:r>
      <w:r w:rsidR="00402FB4">
        <w:t xml:space="preserve"> has</w:t>
      </w:r>
      <w:r>
        <w:t xml:space="preserve"> — </w:t>
      </w:r>
    </w:p>
    <w:p w:rsidR="00D43FAC" w:rsidRDefault="00D43FAC" w:rsidP="00D43FAC">
      <w:pPr>
        <w:pStyle w:val="Indenti"/>
      </w:pPr>
      <w:r>
        <w:tab/>
      </w:r>
      <w:r w:rsidR="003F06C5">
        <w:t>(i)</w:t>
      </w:r>
      <w:r w:rsidR="00402FB4">
        <w:tab/>
      </w:r>
      <w:r>
        <w:t>provided the evidence referred to in section</w:t>
      </w:r>
      <w:r w:rsidR="0098124B">
        <w:t> </w:t>
      </w:r>
      <w:r w:rsidR="00503313">
        <w:t>5(3)(a)</w:t>
      </w:r>
      <w:r>
        <w:t>; and</w:t>
      </w:r>
    </w:p>
    <w:p w:rsidR="0033518A" w:rsidRDefault="008675CA" w:rsidP="0033518A">
      <w:pPr>
        <w:pStyle w:val="Indenti"/>
      </w:pPr>
      <w:r>
        <w:tab/>
      </w:r>
      <w:r w:rsidR="003F06C5">
        <w:t>(ii)</w:t>
      </w:r>
      <w:r w:rsidR="00402FB4">
        <w:tab/>
      </w:r>
      <w:r w:rsidR="00E04391">
        <w:t>complied with section </w:t>
      </w:r>
      <w:r w:rsidR="00503313">
        <w:t>6</w:t>
      </w:r>
      <w:r w:rsidR="00E04391">
        <w:t xml:space="preserve"> in relation to the provision of a </w:t>
      </w:r>
      <w:r>
        <w:t>photograph and signature</w:t>
      </w:r>
      <w:r w:rsidR="0033518A">
        <w:t>; and</w:t>
      </w:r>
    </w:p>
    <w:p w:rsidR="0033518A" w:rsidRPr="0033518A" w:rsidRDefault="0033518A" w:rsidP="0033518A">
      <w:pPr>
        <w:pStyle w:val="Indenti"/>
      </w:pPr>
      <w:r>
        <w:tab/>
      </w:r>
      <w:r w:rsidR="003F06C5">
        <w:t>(iii)</w:t>
      </w:r>
      <w:r>
        <w:tab/>
        <w:t>paid the fee referred to in section </w:t>
      </w:r>
      <w:r w:rsidR="00503313">
        <w:t>5(3)(c)</w:t>
      </w:r>
      <w:r>
        <w:t>.</w:t>
      </w:r>
    </w:p>
    <w:p w:rsidR="009B416E" w:rsidRDefault="003F06C5" w:rsidP="009B416E">
      <w:pPr>
        <w:pStyle w:val="Heading5"/>
      </w:pPr>
      <w:bookmarkStart w:id="13" w:name="_Toc381367932"/>
      <w:r>
        <w:rPr>
          <w:rStyle w:val="CharSectno"/>
        </w:rPr>
        <w:t>8</w:t>
      </w:r>
      <w:r w:rsidR="009B416E" w:rsidRPr="009B416E">
        <w:t>.</w:t>
      </w:r>
      <w:r w:rsidR="009B416E" w:rsidRPr="009B416E">
        <w:tab/>
      </w:r>
      <w:r w:rsidR="009B416E">
        <w:t xml:space="preserve">Form and content </w:t>
      </w:r>
      <w:r w:rsidR="00B7371D">
        <w:t>of photo card</w:t>
      </w:r>
      <w:bookmarkEnd w:id="13"/>
    </w:p>
    <w:p w:rsidR="00B7371D" w:rsidRDefault="00B7371D" w:rsidP="00B7371D">
      <w:pPr>
        <w:pStyle w:val="Subsection"/>
      </w:pPr>
      <w:r>
        <w:tab/>
      </w:r>
      <w:r w:rsidR="003F06C5">
        <w:t>(1)</w:t>
      </w:r>
      <w:r>
        <w:tab/>
      </w:r>
      <w:r w:rsidR="00200078">
        <w:t>A photo card must be in a form approved by the CEO.</w:t>
      </w:r>
    </w:p>
    <w:p w:rsidR="00200078" w:rsidRDefault="00200078" w:rsidP="00200078">
      <w:pPr>
        <w:pStyle w:val="Subsection"/>
      </w:pPr>
      <w:r>
        <w:tab/>
      </w:r>
      <w:r w:rsidR="003F06C5">
        <w:t>(2)</w:t>
      </w:r>
      <w:r>
        <w:tab/>
      </w:r>
      <w:r w:rsidR="00E06566">
        <w:t xml:space="preserve">A photo card </w:t>
      </w:r>
      <w:r>
        <w:t xml:space="preserve">must contain the following — </w:t>
      </w:r>
    </w:p>
    <w:p w:rsidR="00936D87" w:rsidRPr="00936D87" w:rsidRDefault="00936D87" w:rsidP="00936D87">
      <w:pPr>
        <w:pStyle w:val="Indenta"/>
      </w:pPr>
      <w:r>
        <w:tab/>
      </w:r>
      <w:r w:rsidR="003F06C5">
        <w:t>(a)</w:t>
      </w:r>
      <w:r>
        <w:tab/>
        <w:t>the cardholder</w:t>
      </w:r>
      <w:r w:rsidR="00C838B4">
        <w:t>’s</w:t>
      </w:r>
      <w:r w:rsidR="00720663">
        <w:t xml:space="preserve"> photograph</w:t>
      </w:r>
      <w:r>
        <w:t>;</w:t>
      </w:r>
    </w:p>
    <w:p w:rsidR="00200078" w:rsidRDefault="00200078" w:rsidP="00200078">
      <w:pPr>
        <w:pStyle w:val="Indenta"/>
      </w:pPr>
      <w:r>
        <w:tab/>
      </w:r>
      <w:r w:rsidR="003F06C5">
        <w:t>(b)</w:t>
      </w:r>
      <w:r w:rsidR="00E06566">
        <w:tab/>
        <w:t>the cardholder’s</w:t>
      </w:r>
      <w:r>
        <w:t xml:space="preserve"> name; </w:t>
      </w:r>
    </w:p>
    <w:p w:rsidR="00200078" w:rsidRDefault="00200078" w:rsidP="00920836">
      <w:pPr>
        <w:pStyle w:val="Indenta"/>
        <w:spacing w:before="60"/>
      </w:pPr>
      <w:r>
        <w:tab/>
      </w:r>
      <w:r w:rsidR="003F06C5">
        <w:t>(c)</w:t>
      </w:r>
      <w:r w:rsidR="00E06566">
        <w:tab/>
        <w:t>the cardholder’s</w:t>
      </w:r>
      <w:r>
        <w:t xml:space="preserve"> date of birth;</w:t>
      </w:r>
    </w:p>
    <w:p w:rsidR="00C260C6" w:rsidRPr="00C260C6" w:rsidRDefault="00C260C6" w:rsidP="00920836">
      <w:pPr>
        <w:pStyle w:val="Indenta"/>
        <w:spacing w:before="60"/>
      </w:pPr>
      <w:r>
        <w:tab/>
      </w:r>
      <w:r w:rsidR="003F06C5">
        <w:t>(d)</w:t>
      </w:r>
      <w:r w:rsidR="00E06566">
        <w:tab/>
        <w:t>if the cardholder</w:t>
      </w:r>
      <w:r w:rsidR="00140241">
        <w:t xml:space="preserve"> so chooses, the cardholder</w:t>
      </w:r>
      <w:r>
        <w:t>’s residential address;</w:t>
      </w:r>
    </w:p>
    <w:p w:rsidR="00200078" w:rsidRDefault="00200078" w:rsidP="00920836">
      <w:pPr>
        <w:pStyle w:val="Indenta"/>
        <w:spacing w:before="60"/>
      </w:pPr>
      <w:r>
        <w:tab/>
      </w:r>
      <w:r w:rsidR="003F06C5">
        <w:t>(e)</w:t>
      </w:r>
      <w:r>
        <w:tab/>
      </w:r>
      <w:r w:rsidR="00B248C2">
        <w:t>the cardholder</w:t>
      </w:r>
      <w:r>
        <w:t>’s signature</w:t>
      </w:r>
      <w:r w:rsidR="00720663">
        <w:t>, unless section </w:t>
      </w:r>
      <w:r w:rsidR="00503313">
        <w:t>6(4)(a)</w:t>
      </w:r>
      <w:r w:rsidR="00720663">
        <w:t xml:space="preserve"> applies</w:t>
      </w:r>
      <w:r>
        <w:t>;</w:t>
      </w:r>
    </w:p>
    <w:p w:rsidR="00C007C0" w:rsidRDefault="00C007C0" w:rsidP="00920836">
      <w:pPr>
        <w:pStyle w:val="Indenta"/>
        <w:spacing w:before="60"/>
      </w:pPr>
      <w:r>
        <w:tab/>
      </w:r>
      <w:r w:rsidR="003F06C5">
        <w:t>(f)</w:t>
      </w:r>
      <w:r>
        <w:tab/>
      </w:r>
      <w:r w:rsidR="00C260C6">
        <w:t>the expiry day of the card.</w:t>
      </w:r>
    </w:p>
    <w:p w:rsidR="00B7371D" w:rsidRDefault="003F06C5" w:rsidP="00B7371D">
      <w:pPr>
        <w:pStyle w:val="Heading5"/>
      </w:pPr>
      <w:bookmarkStart w:id="14" w:name="_Toc381367933"/>
      <w:r>
        <w:rPr>
          <w:rStyle w:val="CharSectno"/>
        </w:rPr>
        <w:t>9</w:t>
      </w:r>
      <w:r w:rsidR="00B7371D" w:rsidRPr="00B7371D">
        <w:t>.</w:t>
      </w:r>
      <w:r w:rsidR="00B7371D" w:rsidRPr="00B7371D">
        <w:tab/>
      </w:r>
      <w:r w:rsidR="00B7371D">
        <w:t xml:space="preserve">Duration </w:t>
      </w:r>
      <w:r w:rsidR="00CD3339">
        <w:t>of photo card</w:t>
      </w:r>
      <w:bookmarkEnd w:id="14"/>
    </w:p>
    <w:p w:rsidR="00403D33" w:rsidRDefault="00403D33" w:rsidP="00920836">
      <w:pPr>
        <w:pStyle w:val="Subsection"/>
        <w:spacing w:before="120"/>
      </w:pPr>
      <w:r>
        <w:tab/>
      </w:r>
      <w:r>
        <w:tab/>
      </w:r>
      <w:r w:rsidR="00333E4B">
        <w:t xml:space="preserve">A </w:t>
      </w:r>
      <w:r w:rsidR="0032678C">
        <w:t xml:space="preserve">photo card is current </w:t>
      </w:r>
      <w:r w:rsidR="00333E4B">
        <w:t>for</w:t>
      </w:r>
      <w:r w:rsidR="00C007C0">
        <w:t xml:space="preserve"> </w:t>
      </w:r>
      <w:r w:rsidR="00284EDC">
        <w:t xml:space="preserve">the </w:t>
      </w:r>
      <w:r w:rsidR="00C007C0">
        <w:t>period prescribed, or provided</w:t>
      </w:r>
      <w:r w:rsidR="00CD3339">
        <w:t xml:space="preserve"> for, by</w:t>
      </w:r>
      <w:r w:rsidR="00C007C0">
        <w:t xml:space="preserve"> the </w:t>
      </w:r>
      <w:r w:rsidR="00C007C0" w:rsidRPr="00912312">
        <w:t>regulation</w:t>
      </w:r>
      <w:r w:rsidR="00C007C0">
        <w:t>s.</w:t>
      </w:r>
    </w:p>
    <w:p w:rsidR="00597034" w:rsidRDefault="003F06C5" w:rsidP="00597034">
      <w:pPr>
        <w:pStyle w:val="Heading5"/>
      </w:pPr>
      <w:bookmarkStart w:id="15" w:name="_Toc381367934"/>
      <w:r>
        <w:rPr>
          <w:rStyle w:val="CharSectno"/>
        </w:rPr>
        <w:t>10</w:t>
      </w:r>
      <w:r w:rsidR="00597034" w:rsidRPr="00597034">
        <w:t>.</w:t>
      </w:r>
      <w:r w:rsidR="00597034" w:rsidRPr="00597034">
        <w:tab/>
      </w:r>
      <w:r w:rsidR="00597034">
        <w:t>Cancellation</w:t>
      </w:r>
      <w:r w:rsidR="00D22E68">
        <w:t xml:space="preserve"> of photo card</w:t>
      </w:r>
      <w:bookmarkEnd w:id="15"/>
    </w:p>
    <w:p w:rsidR="00D22E68" w:rsidRDefault="00D22E68" w:rsidP="00920836">
      <w:pPr>
        <w:pStyle w:val="Subsection"/>
        <w:spacing w:before="120"/>
      </w:pPr>
      <w:r>
        <w:tab/>
      </w:r>
      <w:r w:rsidR="003F06C5">
        <w:t>(1)</w:t>
      </w:r>
      <w:r>
        <w:tab/>
        <w:t xml:space="preserve">The CEO may, by </w:t>
      </w:r>
      <w:r w:rsidR="00D17693">
        <w:t xml:space="preserve">written notice given </w:t>
      </w:r>
      <w:r>
        <w:t>to the ca</w:t>
      </w:r>
      <w:r w:rsidR="00355FBD">
        <w:t>rdholder, cancel a photo card</w:t>
      </w:r>
      <w:r>
        <w:t xml:space="preserve"> — </w:t>
      </w:r>
    </w:p>
    <w:p w:rsidR="00D22E68" w:rsidRDefault="00D22E68" w:rsidP="00920836">
      <w:pPr>
        <w:pStyle w:val="Indenta"/>
        <w:spacing w:before="60"/>
      </w:pPr>
      <w:r>
        <w:tab/>
      </w:r>
      <w:r w:rsidR="003F06C5">
        <w:t>(a)</w:t>
      </w:r>
      <w:r>
        <w:tab/>
      </w:r>
      <w:r w:rsidR="00355FBD">
        <w:t xml:space="preserve">if the CEO considers that </w:t>
      </w:r>
      <w:r w:rsidR="00FC2651">
        <w:t>the cardholder is no longer</w:t>
      </w:r>
      <w:r w:rsidR="00355FBD">
        <w:t xml:space="preserve"> an eligible person; or</w:t>
      </w:r>
    </w:p>
    <w:p w:rsidR="00D22E68" w:rsidRDefault="00D22E68" w:rsidP="00920836">
      <w:pPr>
        <w:pStyle w:val="Indenta"/>
        <w:spacing w:before="60"/>
      </w:pPr>
      <w:r>
        <w:tab/>
      </w:r>
      <w:r w:rsidR="003F06C5">
        <w:t>(b)</w:t>
      </w:r>
      <w:r w:rsidR="00D17693">
        <w:tab/>
      </w:r>
      <w:r w:rsidR="00355FBD">
        <w:t xml:space="preserve">if the CEO considers that </w:t>
      </w:r>
      <w:r w:rsidR="00D17693">
        <w:t>the cardholder</w:t>
      </w:r>
      <w:r>
        <w:t xml:space="preserve"> obtained the photo card on the basis of incor</w:t>
      </w:r>
      <w:r w:rsidR="00F52F9F">
        <w:t>rect or misleading information (</w:t>
      </w:r>
      <w:r>
        <w:t>whether or not fraud or</w:t>
      </w:r>
      <w:r w:rsidR="00F52F9F">
        <w:t xml:space="preserve"> </w:t>
      </w:r>
      <w:r w:rsidR="00F70141">
        <w:t xml:space="preserve">misrepresentation was involved) </w:t>
      </w:r>
      <w:r w:rsidR="00F52F9F">
        <w:t>or in a</w:t>
      </w:r>
      <w:r w:rsidR="00355FBD">
        <w:t xml:space="preserve"> manner contrary to this Act; or</w:t>
      </w:r>
    </w:p>
    <w:p w:rsidR="00F70141" w:rsidRPr="00F70141" w:rsidRDefault="00F70141" w:rsidP="00920836">
      <w:pPr>
        <w:pStyle w:val="Indenta"/>
        <w:spacing w:before="60"/>
      </w:pPr>
      <w:r>
        <w:tab/>
      </w:r>
      <w:r w:rsidR="003F06C5">
        <w:t>(c)</w:t>
      </w:r>
      <w:r>
        <w:tab/>
        <w:t>if the cardholder obtained the photo card by means of a form of payment that was subsequently dishonoured; or</w:t>
      </w:r>
    </w:p>
    <w:p w:rsidR="00355FBD" w:rsidRPr="00355FBD" w:rsidRDefault="00355FBD" w:rsidP="00920836">
      <w:pPr>
        <w:pStyle w:val="Indenta"/>
        <w:spacing w:before="60"/>
      </w:pPr>
      <w:r>
        <w:tab/>
      </w:r>
      <w:r w:rsidR="003F06C5">
        <w:t>(d)</w:t>
      </w:r>
      <w:r>
        <w:tab/>
        <w:t xml:space="preserve">on such other grounds </w:t>
      </w:r>
      <w:r w:rsidR="00BE5643">
        <w:t xml:space="preserve">(if any) </w:t>
      </w:r>
      <w:r>
        <w:t xml:space="preserve">as </w:t>
      </w:r>
      <w:r w:rsidR="00BE5643">
        <w:t>are prescribed</w:t>
      </w:r>
      <w:r>
        <w:t>.</w:t>
      </w:r>
    </w:p>
    <w:p w:rsidR="00D00E21" w:rsidRDefault="0089348F" w:rsidP="00920836">
      <w:pPr>
        <w:pStyle w:val="Subsection"/>
        <w:spacing w:before="120"/>
      </w:pPr>
      <w:r>
        <w:tab/>
      </w:r>
      <w:r w:rsidR="003F06C5">
        <w:t>(2)</w:t>
      </w:r>
      <w:r>
        <w:tab/>
        <w:t>If a photo card is cancelled under subsection</w:t>
      </w:r>
      <w:r w:rsidR="0098124B">
        <w:t> </w:t>
      </w:r>
      <w:r w:rsidR="00503313">
        <w:t>(1)</w:t>
      </w:r>
      <w:r>
        <w:t xml:space="preserve">, the </w:t>
      </w:r>
      <w:r w:rsidR="00D00E21">
        <w:t xml:space="preserve">CEO may, </w:t>
      </w:r>
      <w:r w:rsidR="00FC2651">
        <w:t>by the notice referred to in subsection</w:t>
      </w:r>
      <w:r w:rsidR="001809EC">
        <w:t> </w:t>
      </w:r>
      <w:r w:rsidR="00503313">
        <w:t>(1)</w:t>
      </w:r>
      <w:r w:rsidR="00FC2651">
        <w:t xml:space="preserve"> or </w:t>
      </w:r>
      <w:r w:rsidR="00D00E21">
        <w:t xml:space="preserve">by </w:t>
      </w:r>
      <w:r w:rsidR="00FC2651">
        <w:t xml:space="preserve">subsequent </w:t>
      </w:r>
      <w:r w:rsidR="00D17693">
        <w:t xml:space="preserve">written notice given </w:t>
      </w:r>
      <w:r w:rsidR="00FC2651">
        <w:t>to the cardholder, direct</w:t>
      </w:r>
      <w:r w:rsidR="00D00E21">
        <w:t xml:space="preserve"> the cardholder, within the period specified in the notice — </w:t>
      </w:r>
    </w:p>
    <w:p w:rsidR="0089348F" w:rsidRDefault="00D00E21" w:rsidP="00920836">
      <w:pPr>
        <w:pStyle w:val="Indenta"/>
        <w:spacing w:before="60"/>
      </w:pPr>
      <w:r>
        <w:tab/>
      </w:r>
      <w:r w:rsidR="003F06C5">
        <w:t>(a)</w:t>
      </w:r>
      <w:r>
        <w:tab/>
        <w:t xml:space="preserve">to </w:t>
      </w:r>
      <w:r w:rsidR="0089348F">
        <w:t>return the photo card to the CEO</w:t>
      </w:r>
      <w:r w:rsidR="00FF20A1">
        <w:t xml:space="preserve"> in the manner specified in the notice</w:t>
      </w:r>
      <w:r>
        <w:t>; or</w:t>
      </w:r>
    </w:p>
    <w:p w:rsidR="00D00E21" w:rsidRDefault="00D00E21" w:rsidP="00920836">
      <w:pPr>
        <w:pStyle w:val="Indenta"/>
        <w:spacing w:before="60"/>
      </w:pPr>
      <w:r>
        <w:tab/>
      </w:r>
      <w:r w:rsidR="003F06C5">
        <w:t>(b)</w:t>
      </w:r>
      <w:r>
        <w:tab/>
        <w:t xml:space="preserve">to notify the CEO in writing that the photo card has been </w:t>
      </w:r>
      <w:r w:rsidR="00B744E7">
        <w:t xml:space="preserve">stolen, lost or </w:t>
      </w:r>
      <w:r>
        <w:t>destroyed.</w:t>
      </w:r>
    </w:p>
    <w:p w:rsidR="00D00E21" w:rsidRPr="00D00E21" w:rsidRDefault="00D00E21" w:rsidP="00920836">
      <w:pPr>
        <w:pStyle w:val="Subsection"/>
        <w:spacing w:before="120"/>
      </w:pPr>
      <w:r>
        <w:tab/>
      </w:r>
      <w:r w:rsidR="003F06C5">
        <w:t>(3)</w:t>
      </w:r>
      <w:r w:rsidR="00402FB4">
        <w:tab/>
        <w:t xml:space="preserve">A person </w:t>
      </w:r>
      <w:r w:rsidR="00B3556F">
        <w:t xml:space="preserve">must </w:t>
      </w:r>
      <w:r w:rsidR="00FC2651">
        <w:t>comply with a direction</w:t>
      </w:r>
      <w:r>
        <w:t xml:space="preserve"> </w:t>
      </w:r>
      <w:r w:rsidR="00B3556F">
        <w:t xml:space="preserve">given </w:t>
      </w:r>
      <w:r>
        <w:t>under subsection</w:t>
      </w:r>
      <w:r w:rsidR="0098124B">
        <w:t> </w:t>
      </w:r>
      <w:r w:rsidR="00503313">
        <w:t>(2)</w:t>
      </w:r>
      <w:r w:rsidR="00B3556F">
        <w:t>.</w:t>
      </w:r>
    </w:p>
    <w:p w:rsidR="0089348F" w:rsidRPr="0089348F" w:rsidRDefault="00B248C2" w:rsidP="0089348F">
      <w:pPr>
        <w:pStyle w:val="Penstart"/>
      </w:pPr>
      <w:r>
        <w:tab/>
        <w:t>Penalty: a fine of $2 500.</w:t>
      </w:r>
    </w:p>
    <w:p w:rsidR="00A2506B" w:rsidRDefault="003F06C5" w:rsidP="00A2506B">
      <w:pPr>
        <w:pStyle w:val="Heading5"/>
      </w:pPr>
      <w:bookmarkStart w:id="16" w:name="_Toc381367935"/>
      <w:r>
        <w:rPr>
          <w:rStyle w:val="CharSectno"/>
        </w:rPr>
        <w:t>11</w:t>
      </w:r>
      <w:r w:rsidR="00A2506B" w:rsidRPr="00A2506B">
        <w:t>.</w:t>
      </w:r>
      <w:r w:rsidR="00A2506B" w:rsidRPr="00A2506B">
        <w:tab/>
      </w:r>
      <w:r w:rsidR="00C35286">
        <w:t>Other o</w:t>
      </w:r>
      <w:r w:rsidR="00A2506B">
        <w:t>ffences relating to photo cards</w:t>
      </w:r>
      <w:bookmarkEnd w:id="16"/>
    </w:p>
    <w:p w:rsidR="00A63E83" w:rsidRDefault="00A2506B" w:rsidP="00A63E83">
      <w:pPr>
        <w:pStyle w:val="Subsection"/>
      </w:pPr>
      <w:r>
        <w:tab/>
      </w:r>
      <w:r w:rsidR="003F06C5">
        <w:t>(1)</w:t>
      </w:r>
      <w:r>
        <w:tab/>
      </w:r>
      <w:r w:rsidR="00A63E83">
        <w:t xml:space="preserve">A person </w:t>
      </w:r>
      <w:r w:rsidR="008D1B68">
        <w:t>must not</w:t>
      </w:r>
      <w:r w:rsidR="00A63E83">
        <w:t xml:space="preserve"> </w:t>
      </w:r>
      <w:r>
        <w:t>give information that the person knows to be false or misleading in a material particular to a</w:t>
      </w:r>
      <w:r w:rsidR="00C35286">
        <w:t xml:space="preserve"> person performing a function under</w:t>
      </w:r>
      <w:r>
        <w:t xml:space="preserve"> this Act</w:t>
      </w:r>
      <w:r w:rsidR="008D1B68">
        <w:t>.</w:t>
      </w:r>
    </w:p>
    <w:p w:rsidR="00A2506B" w:rsidRDefault="00A2506B" w:rsidP="00A2506B">
      <w:pPr>
        <w:pStyle w:val="Subsection"/>
      </w:pPr>
      <w:r>
        <w:tab/>
      </w:r>
      <w:r w:rsidR="003F06C5">
        <w:t>(2)</w:t>
      </w:r>
      <w:r>
        <w:tab/>
        <w:t xml:space="preserve">A person </w:t>
      </w:r>
      <w:r w:rsidR="008D1B68">
        <w:t xml:space="preserve">must not </w:t>
      </w:r>
      <w:r w:rsidR="00A63E83">
        <w:t>forge or fraudulently alter a photo card</w:t>
      </w:r>
      <w:r w:rsidR="008D1B68">
        <w:t>.</w:t>
      </w:r>
    </w:p>
    <w:p w:rsidR="00C770C7" w:rsidRDefault="00C770C7" w:rsidP="00C770C7">
      <w:pPr>
        <w:pStyle w:val="Subsection"/>
      </w:pPr>
      <w:r>
        <w:tab/>
      </w:r>
      <w:r w:rsidR="003F06C5">
        <w:t>(3)</w:t>
      </w:r>
      <w:r>
        <w:tab/>
        <w:t xml:space="preserve">A person </w:t>
      </w:r>
      <w:r w:rsidR="008D1B68">
        <w:t xml:space="preserve">must not </w:t>
      </w:r>
      <w:r>
        <w:t>use a forged or fraudulently altered photo card</w:t>
      </w:r>
      <w:r w:rsidR="00BD49CD">
        <w:t>, or a photo card</w:t>
      </w:r>
      <w:r>
        <w:t xml:space="preserve"> to which the person is not entitled</w:t>
      </w:r>
      <w:r w:rsidR="008D1B68">
        <w:t>.</w:t>
      </w:r>
    </w:p>
    <w:p w:rsidR="00A63E83" w:rsidRDefault="00A63E83" w:rsidP="00A63E83">
      <w:pPr>
        <w:pStyle w:val="Subsection"/>
      </w:pPr>
      <w:r>
        <w:tab/>
      </w:r>
      <w:r w:rsidR="003F06C5">
        <w:t>(4)</w:t>
      </w:r>
      <w:r>
        <w:tab/>
        <w:t xml:space="preserve">A person </w:t>
      </w:r>
      <w:r w:rsidR="008D1B68">
        <w:t>must not</w:t>
      </w:r>
      <w:r w:rsidR="000E2E21">
        <w:t>,</w:t>
      </w:r>
      <w:r>
        <w:t xml:space="preserve"> without lawful excuse</w:t>
      </w:r>
      <w:r w:rsidR="000E2E21">
        <w:t>,</w:t>
      </w:r>
      <w:r>
        <w:t xml:space="preserve"> ha</w:t>
      </w:r>
      <w:r w:rsidR="008D1B68">
        <w:t>ve</w:t>
      </w:r>
      <w:r>
        <w:t xml:space="preserve"> in the person’s possession with intent to deceive</w:t>
      </w:r>
      <w:r w:rsidR="00CD1574">
        <w:t>,</w:t>
      </w:r>
      <w:r>
        <w:t xml:space="preserve"> a photo card</w:t>
      </w:r>
      <w:r w:rsidR="00B52654">
        <w:t>,</w:t>
      </w:r>
      <w:r>
        <w:t xml:space="preserve"> or an article resembling </w:t>
      </w:r>
      <w:r w:rsidR="00B32354">
        <w:t>a photo card</w:t>
      </w:r>
      <w:r w:rsidR="008D1B68">
        <w:t>.</w:t>
      </w:r>
    </w:p>
    <w:p w:rsidR="00C770C7" w:rsidRPr="00C770C7" w:rsidRDefault="00C770C7" w:rsidP="00C770C7">
      <w:pPr>
        <w:pStyle w:val="Subsection"/>
      </w:pPr>
      <w:r>
        <w:tab/>
      </w:r>
      <w:r w:rsidR="003F06C5">
        <w:t>(5)</w:t>
      </w:r>
      <w:r>
        <w:tab/>
        <w:t xml:space="preserve">A person </w:t>
      </w:r>
      <w:r w:rsidR="008D1B68">
        <w:t>must not lend</w:t>
      </w:r>
      <w:r w:rsidR="000E2E21">
        <w:t xml:space="preserve"> </w:t>
      </w:r>
      <w:r w:rsidR="008D1B68">
        <w:t xml:space="preserve">a photo card </w:t>
      </w:r>
      <w:r w:rsidR="000E2E21">
        <w:t>to,</w:t>
      </w:r>
      <w:r>
        <w:t xml:space="preserve"> or allow </w:t>
      </w:r>
      <w:r w:rsidR="008D1B68">
        <w:t xml:space="preserve">a photo card </w:t>
      </w:r>
      <w:r>
        <w:t>to be used by</w:t>
      </w:r>
      <w:r w:rsidR="000E2E21">
        <w:t>,</w:t>
      </w:r>
      <w:r>
        <w:t xml:space="preserve"> another person</w:t>
      </w:r>
      <w:r w:rsidR="008D1B68">
        <w:t>.</w:t>
      </w:r>
    </w:p>
    <w:p w:rsidR="00B32354" w:rsidRDefault="00C35286" w:rsidP="00B32354">
      <w:pPr>
        <w:pStyle w:val="Penstart"/>
      </w:pPr>
      <w:r>
        <w:tab/>
        <w:t>Penalty</w:t>
      </w:r>
      <w:r w:rsidR="008D1B68">
        <w:t xml:space="preserve"> for an offence under this section</w:t>
      </w:r>
      <w:r w:rsidR="00025ECA">
        <w:t>:</w:t>
      </w:r>
      <w:r w:rsidR="00B32354">
        <w:t xml:space="preserve"> a fine of $</w:t>
      </w:r>
      <w:r w:rsidR="002B7B97">
        <w:t>2 500</w:t>
      </w:r>
      <w:r w:rsidR="00B32354">
        <w:t xml:space="preserve">. </w:t>
      </w:r>
    </w:p>
    <w:p w:rsidR="00131CFF" w:rsidRPr="00131CFF" w:rsidRDefault="00131CFF" w:rsidP="00131CFF">
      <w:pPr>
        <w:pStyle w:val="Heading2"/>
      </w:pPr>
      <w:bookmarkStart w:id="17" w:name="_Toc381367830"/>
      <w:bookmarkStart w:id="18" w:name="_Toc381367936"/>
      <w:r w:rsidRPr="00131CFF">
        <w:rPr>
          <w:rStyle w:val="CharPartNo"/>
        </w:rPr>
        <w:t xml:space="preserve">Part </w:t>
      </w:r>
      <w:r w:rsidR="003F06C5">
        <w:rPr>
          <w:rStyle w:val="CharPartNo"/>
        </w:rPr>
        <w:t>3</w:t>
      </w:r>
      <w:r w:rsidRPr="00131CFF">
        <w:rPr>
          <w:rStyle w:val="CharDivNo"/>
        </w:rPr>
        <w:t> </w:t>
      </w:r>
      <w:r>
        <w:t>—</w:t>
      </w:r>
      <w:r w:rsidRPr="00131CFF">
        <w:rPr>
          <w:rStyle w:val="CharDivText"/>
        </w:rPr>
        <w:t> </w:t>
      </w:r>
      <w:r w:rsidRPr="00131CFF">
        <w:rPr>
          <w:rStyle w:val="CharPartText"/>
        </w:rPr>
        <w:t>Information management</w:t>
      </w:r>
      <w:bookmarkEnd w:id="17"/>
      <w:bookmarkEnd w:id="18"/>
    </w:p>
    <w:p w:rsidR="00C350ED" w:rsidRDefault="003F06C5" w:rsidP="00C350ED">
      <w:pPr>
        <w:pStyle w:val="Heading5"/>
      </w:pPr>
      <w:bookmarkStart w:id="19" w:name="_Toc381367937"/>
      <w:r>
        <w:rPr>
          <w:rStyle w:val="CharSectno"/>
        </w:rPr>
        <w:t>12</w:t>
      </w:r>
      <w:r w:rsidR="00C350ED" w:rsidRPr="00537A22">
        <w:t>.</w:t>
      </w:r>
      <w:r w:rsidR="00C350ED" w:rsidRPr="00537A22">
        <w:tab/>
      </w:r>
      <w:r w:rsidR="00C350ED">
        <w:t>Terms used</w:t>
      </w:r>
      <w:bookmarkEnd w:id="19"/>
    </w:p>
    <w:p w:rsidR="00C350ED" w:rsidRDefault="00C350ED" w:rsidP="00C350ED">
      <w:pPr>
        <w:pStyle w:val="Subsection"/>
      </w:pPr>
      <w:r>
        <w:tab/>
      </w:r>
      <w:r>
        <w:tab/>
        <w:t xml:space="preserve">In this Part — </w:t>
      </w:r>
    </w:p>
    <w:p w:rsidR="00C350ED" w:rsidRDefault="00C350ED" w:rsidP="00C350ED">
      <w:pPr>
        <w:pStyle w:val="Defstart"/>
      </w:pPr>
      <w:r>
        <w:tab/>
      </w:r>
      <w:r w:rsidRPr="006D1B61">
        <w:rPr>
          <w:rStyle w:val="CharDefText"/>
        </w:rPr>
        <w:t>photograph</w:t>
      </w:r>
      <w:r>
        <w:t xml:space="preserve"> means a photograph pr</w:t>
      </w:r>
      <w:r w:rsidR="00664EB1">
        <w:t xml:space="preserve">ovided to the CEO under </w:t>
      </w:r>
      <w:r w:rsidR="00C838B4">
        <w:t>this Act</w:t>
      </w:r>
      <w:r>
        <w:t>;</w:t>
      </w:r>
    </w:p>
    <w:p w:rsidR="00C350ED" w:rsidRDefault="00C350ED" w:rsidP="00C350ED">
      <w:pPr>
        <w:pStyle w:val="Defstart"/>
      </w:pPr>
      <w:r>
        <w:tab/>
      </w:r>
      <w:r w:rsidRPr="00CC6525">
        <w:rPr>
          <w:rStyle w:val="CharDefText"/>
        </w:rPr>
        <w:t>signature</w:t>
      </w:r>
      <w:r>
        <w:t xml:space="preserve"> means a signature pr</w:t>
      </w:r>
      <w:r w:rsidR="00664EB1">
        <w:t xml:space="preserve">ovided to the CEO under </w:t>
      </w:r>
      <w:r w:rsidR="00C838B4">
        <w:t>this Act</w:t>
      </w:r>
      <w:r>
        <w:t>.</w:t>
      </w:r>
    </w:p>
    <w:p w:rsidR="00C350ED" w:rsidRDefault="003F06C5" w:rsidP="00C350ED">
      <w:pPr>
        <w:pStyle w:val="Heading5"/>
      </w:pPr>
      <w:bookmarkStart w:id="20" w:name="_Toc381367938"/>
      <w:r>
        <w:rPr>
          <w:rStyle w:val="CharSectno"/>
        </w:rPr>
        <w:t>13</w:t>
      </w:r>
      <w:r w:rsidR="00C350ED" w:rsidRPr="0025149E">
        <w:t>.</w:t>
      </w:r>
      <w:r w:rsidR="00C350ED" w:rsidRPr="0025149E">
        <w:tab/>
      </w:r>
      <w:r w:rsidR="00C350ED">
        <w:t>Register</w:t>
      </w:r>
      <w:bookmarkEnd w:id="20"/>
    </w:p>
    <w:p w:rsidR="0048331E" w:rsidRDefault="00C350ED" w:rsidP="0048331E">
      <w:pPr>
        <w:pStyle w:val="Subsection"/>
      </w:pPr>
      <w:r>
        <w:tab/>
      </w:r>
      <w:r w:rsidR="003F06C5">
        <w:t>(1)</w:t>
      </w:r>
      <w:r>
        <w:tab/>
        <w:t>The CEO must keep a</w:t>
      </w:r>
      <w:r w:rsidR="00361982">
        <w:t>n accurate and up to date</w:t>
      </w:r>
      <w:r>
        <w:t xml:space="preserve"> register </w:t>
      </w:r>
      <w:r w:rsidR="00361982">
        <w:t xml:space="preserve">that records </w:t>
      </w:r>
      <w:r w:rsidR="00BB1603">
        <w:t>the following</w:t>
      </w:r>
      <w:r w:rsidR="00352414">
        <w:t xml:space="preserve"> information</w:t>
      </w:r>
      <w:r w:rsidR="0048331E">
        <w:t xml:space="preserve"> </w:t>
      </w:r>
      <w:r w:rsidR="00B3280C">
        <w:t xml:space="preserve">in respect of each </w:t>
      </w:r>
      <w:r w:rsidR="00361982">
        <w:t>photo card issued under this Act</w:t>
      </w:r>
      <w:r w:rsidR="00AA1E0C">
        <w:t xml:space="preserve"> — </w:t>
      </w:r>
    </w:p>
    <w:p w:rsidR="0048331E" w:rsidRDefault="0048331E" w:rsidP="0048331E">
      <w:pPr>
        <w:pStyle w:val="Indenta"/>
      </w:pPr>
      <w:r>
        <w:tab/>
      </w:r>
      <w:r w:rsidR="003F06C5">
        <w:t>(a)</w:t>
      </w:r>
      <w:r>
        <w:tab/>
      </w:r>
      <w:r w:rsidR="00127D7E">
        <w:t xml:space="preserve">the </w:t>
      </w:r>
      <w:r w:rsidR="00361982">
        <w:t>cardholder</w:t>
      </w:r>
      <w:r w:rsidR="00127D7E">
        <w:t xml:space="preserve">’s </w:t>
      </w:r>
      <w:r w:rsidR="00AA1E0C">
        <w:t>name;</w:t>
      </w:r>
    </w:p>
    <w:p w:rsidR="0048331E" w:rsidRDefault="0048331E" w:rsidP="0048331E">
      <w:pPr>
        <w:pStyle w:val="Indenta"/>
      </w:pPr>
      <w:r>
        <w:tab/>
      </w:r>
      <w:r w:rsidR="003F06C5">
        <w:t>(b)</w:t>
      </w:r>
      <w:r>
        <w:tab/>
      </w:r>
      <w:r w:rsidR="00361982">
        <w:t>the cardholder</w:t>
      </w:r>
      <w:r w:rsidR="00127D7E">
        <w:t xml:space="preserve">’s </w:t>
      </w:r>
      <w:r w:rsidR="00AA1E0C">
        <w:t>date of birth;</w:t>
      </w:r>
    </w:p>
    <w:p w:rsidR="0048331E" w:rsidRDefault="0048331E" w:rsidP="0048331E">
      <w:pPr>
        <w:pStyle w:val="Indenta"/>
      </w:pPr>
      <w:r>
        <w:tab/>
      </w:r>
      <w:r w:rsidR="003F06C5">
        <w:t>(c)</w:t>
      </w:r>
      <w:r>
        <w:tab/>
      </w:r>
      <w:r w:rsidR="00361982">
        <w:t>the cardholder</w:t>
      </w:r>
      <w:r w:rsidR="00127D7E">
        <w:t>’s</w:t>
      </w:r>
      <w:r w:rsidR="0096480E">
        <w:t xml:space="preserve"> </w:t>
      </w:r>
      <w:r w:rsidR="00606C88">
        <w:t xml:space="preserve">last known </w:t>
      </w:r>
      <w:r w:rsidR="0096480E">
        <w:t>residential address;</w:t>
      </w:r>
    </w:p>
    <w:p w:rsidR="00361982" w:rsidRDefault="0048331E" w:rsidP="0048331E">
      <w:pPr>
        <w:pStyle w:val="Indenta"/>
      </w:pPr>
      <w:r>
        <w:tab/>
      </w:r>
      <w:r w:rsidR="003F06C5">
        <w:t>(d)</w:t>
      </w:r>
      <w:r>
        <w:tab/>
      </w:r>
      <w:r w:rsidR="0096480E">
        <w:t>the</w:t>
      </w:r>
      <w:r w:rsidR="00127D7E">
        <w:t xml:space="preserve"> </w:t>
      </w:r>
      <w:r w:rsidR="00180021">
        <w:t xml:space="preserve">first </w:t>
      </w:r>
      <w:r w:rsidR="00127D7E">
        <w:t>day o</w:t>
      </w:r>
      <w:r w:rsidR="00180021">
        <w:t>f the period for which the card is current</w:t>
      </w:r>
      <w:r w:rsidR="00361982">
        <w:t>;</w:t>
      </w:r>
    </w:p>
    <w:p w:rsidR="0048331E" w:rsidRDefault="00361982" w:rsidP="00361982">
      <w:pPr>
        <w:pStyle w:val="Indenta"/>
      </w:pPr>
      <w:r>
        <w:tab/>
      </w:r>
      <w:r w:rsidR="003F06C5">
        <w:t>(e)</w:t>
      </w:r>
      <w:r>
        <w:tab/>
      </w:r>
      <w:r w:rsidR="00127D7E">
        <w:t xml:space="preserve">the </w:t>
      </w:r>
      <w:r w:rsidR="0096480E">
        <w:t>e</w:t>
      </w:r>
      <w:r w:rsidR="00127D7E">
        <w:t>xpiry day of the card</w:t>
      </w:r>
      <w:r w:rsidR="0096480E">
        <w:t>;</w:t>
      </w:r>
    </w:p>
    <w:p w:rsidR="00BE5643" w:rsidRDefault="0048331E" w:rsidP="0048331E">
      <w:pPr>
        <w:pStyle w:val="Indenta"/>
      </w:pPr>
      <w:r>
        <w:tab/>
      </w:r>
      <w:r w:rsidR="003F06C5">
        <w:t>(f)</w:t>
      </w:r>
      <w:r>
        <w:tab/>
      </w:r>
      <w:r w:rsidR="003A2FEE">
        <w:t>if the card has been</w:t>
      </w:r>
      <w:r w:rsidR="0096480E">
        <w:t xml:space="preserve"> cancelled</w:t>
      </w:r>
      <w:r w:rsidR="003A7E78">
        <w:t xml:space="preserve"> under section</w:t>
      </w:r>
      <w:r w:rsidR="001809EC">
        <w:t> </w:t>
      </w:r>
      <w:r w:rsidR="00503313">
        <w:t>10</w:t>
      </w:r>
      <w:r w:rsidR="00BE5643">
        <w:t>, the date of cancellation;</w:t>
      </w:r>
    </w:p>
    <w:p w:rsidR="00180021" w:rsidRPr="00180021" w:rsidRDefault="00180021" w:rsidP="00180021">
      <w:pPr>
        <w:pStyle w:val="Indenta"/>
      </w:pPr>
      <w:r>
        <w:tab/>
      </w:r>
      <w:r w:rsidR="003F06C5">
        <w:t>(g)</w:t>
      </w:r>
      <w:r w:rsidR="00F0359A">
        <w:tab/>
        <w:t>whether a replacement</w:t>
      </w:r>
      <w:r>
        <w:t xml:space="preserve"> or additional card has been issued to the </w:t>
      </w:r>
      <w:r w:rsidR="00361982">
        <w:t>cardholder</w:t>
      </w:r>
      <w:r>
        <w:t>;</w:t>
      </w:r>
    </w:p>
    <w:p w:rsidR="00BE5643" w:rsidRDefault="00BE5643" w:rsidP="00BE5643">
      <w:pPr>
        <w:pStyle w:val="Indenta"/>
      </w:pPr>
      <w:r>
        <w:tab/>
      </w:r>
      <w:r w:rsidR="003F06C5">
        <w:t>(h)</w:t>
      </w:r>
      <w:r>
        <w:tab/>
        <w:t>any other information the CEO considers appropriate.</w:t>
      </w:r>
    </w:p>
    <w:p w:rsidR="00C350ED" w:rsidRDefault="00C350ED" w:rsidP="00C350ED">
      <w:pPr>
        <w:pStyle w:val="Subsection"/>
      </w:pPr>
      <w:r>
        <w:tab/>
      </w:r>
      <w:r w:rsidR="003F06C5">
        <w:t>(2)</w:t>
      </w:r>
      <w:r w:rsidR="00BE5643">
        <w:tab/>
        <w:t>The register may be kept</w:t>
      </w:r>
      <w:r>
        <w:t xml:space="preserve"> in such form as the CEO thinks fit.</w:t>
      </w:r>
    </w:p>
    <w:p w:rsidR="002D1660" w:rsidRDefault="003F06C5" w:rsidP="002D1660">
      <w:pPr>
        <w:pStyle w:val="Heading5"/>
      </w:pPr>
      <w:bookmarkStart w:id="21" w:name="_Toc381367939"/>
      <w:r>
        <w:rPr>
          <w:rStyle w:val="CharSectno"/>
        </w:rPr>
        <w:t>14</w:t>
      </w:r>
      <w:r w:rsidR="002D1660" w:rsidRPr="0025149E">
        <w:t>.</w:t>
      </w:r>
      <w:r w:rsidR="002D1660" w:rsidRPr="0025149E">
        <w:tab/>
      </w:r>
      <w:r w:rsidR="002D1660">
        <w:t>Disclosure of photo card information</w:t>
      </w:r>
      <w:bookmarkEnd w:id="21"/>
    </w:p>
    <w:p w:rsidR="002D1660" w:rsidRDefault="002D1660" w:rsidP="002D1660">
      <w:pPr>
        <w:pStyle w:val="Subsection"/>
      </w:pPr>
      <w:r>
        <w:tab/>
      </w:r>
      <w:r w:rsidR="003F06C5">
        <w:t>(1)</w:t>
      </w:r>
      <w:r>
        <w:tab/>
        <w:t xml:space="preserve">In this section — </w:t>
      </w:r>
    </w:p>
    <w:p w:rsidR="002D1660" w:rsidRDefault="002D1660" w:rsidP="002D1660">
      <w:pPr>
        <w:pStyle w:val="Defstart"/>
      </w:pPr>
      <w:r>
        <w:tab/>
      </w:r>
      <w:r w:rsidRPr="009F632E">
        <w:rPr>
          <w:rStyle w:val="CharDefText"/>
        </w:rPr>
        <w:t>authorised purpose</w:t>
      </w:r>
      <w:r>
        <w:t xml:space="preserve"> means — </w:t>
      </w:r>
    </w:p>
    <w:p w:rsidR="002D1660" w:rsidRDefault="002D1660" w:rsidP="002D1660">
      <w:pPr>
        <w:pStyle w:val="Defpara"/>
      </w:pPr>
      <w:r>
        <w:tab/>
      </w:r>
      <w:r w:rsidR="003F06C5">
        <w:t>(a)</w:t>
      </w:r>
      <w:r>
        <w:tab/>
      </w:r>
      <w:r w:rsidRPr="009F632E">
        <w:t>the purpose of performing functions under a written la</w:t>
      </w:r>
      <w:r>
        <w:t>w or a law of the Commonwealth, another State or a Territory</w:t>
      </w:r>
      <w:r w:rsidRPr="009F632E">
        <w:t>; or</w:t>
      </w:r>
    </w:p>
    <w:p w:rsidR="002D1660" w:rsidRDefault="002D1660" w:rsidP="002D1660">
      <w:pPr>
        <w:pStyle w:val="Defpara"/>
      </w:pPr>
      <w:r>
        <w:tab/>
      </w:r>
      <w:r w:rsidR="003F06C5">
        <w:t>(b)</w:t>
      </w:r>
      <w:r>
        <w:tab/>
      </w:r>
      <w:r w:rsidRPr="009F632E">
        <w:t>a purpose related to the administration or enforcement of a written la</w:t>
      </w:r>
      <w:r>
        <w:t>w or a law of the Commonwealth, another State or a Territory</w:t>
      </w:r>
      <w:r w:rsidRPr="009F632E">
        <w:t>; or</w:t>
      </w:r>
    </w:p>
    <w:p w:rsidR="002D1660" w:rsidRDefault="002D1660" w:rsidP="002D1660">
      <w:pPr>
        <w:pStyle w:val="Defpara"/>
      </w:pPr>
      <w:r>
        <w:tab/>
      </w:r>
      <w:r w:rsidR="003F06C5">
        <w:t>(c)</w:t>
      </w:r>
      <w:r>
        <w:tab/>
        <w:t>a purpos</w:t>
      </w:r>
      <w:r w:rsidR="00F8553C">
        <w:t xml:space="preserve">e prescribed </w:t>
      </w:r>
      <w:r>
        <w:t>for the purposes</w:t>
      </w:r>
      <w:r w:rsidRPr="00912312">
        <w:t xml:space="preserve"> of this definition</w:t>
      </w:r>
      <w:r>
        <w:t>;</w:t>
      </w:r>
    </w:p>
    <w:p w:rsidR="002D1660" w:rsidRDefault="002D1660" w:rsidP="002D1660">
      <w:pPr>
        <w:pStyle w:val="Defstart"/>
      </w:pPr>
      <w:r>
        <w:tab/>
      </w:r>
      <w:r w:rsidRPr="00B70892">
        <w:rPr>
          <w:rStyle w:val="CharDefText"/>
        </w:rPr>
        <w:t xml:space="preserve">prescribed </w:t>
      </w:r>
      <w:r>
        <w:rPr>
          <w:rStyle w:val="CharDefText"/>
        </w:rPr>
        <w:t>person</w:t>
      </w:r>
      <w:r>
        <w:t xml:space="preserve"> </w:t>
      </w:r>
      <w:r w:rsidRPr="00B70892">
        <w:t xml:space="preserve">means a person prescribed, or </w:t>
      </w:r>
      <w:r w:rsidR="00025ECA">
        <w:t>who falls within a class of persons</w:t>
      </w:r>
      <w:r w:rsidR="00F8553C">
        <w:t xml:space="preserve"> prescribed, </w:t>
      </w:r>
      <w:r w:rsidRPr="00B70892">
        <w:t>for the purposes</w:t>
      </w:r>
      <w:r w:rsidRPr="00912312">
        <w:t xml:space="preserve"> of this definition</w:t>
      </w:r>
      <w:r w:rsidRPr="00B70892">
        <w:t>.</w:t>
      </w:r>
    </w:p>
    <w:p w:rsidR="002D1660" w:rsidRDefault="002D1660" w:rsidP="002D1660">
      <w:pPr>
        <w:pStyle w:val="Subsection"/>
      </w:pPr>
      <w:r>
        <w:tab/>
      </w:r>
      <w:r w:rsidR="003F06C5">
        <w:t>(2)</w:t>
      </w:r>
      <w:r>
        <w:tab/>
        <w:t>The CEO may disclose photo card information to a prescribed person if the CEO considers that the information is required by the person for an authorised purpose.</w:t>
      </w:r>
    </w:p>
    <w:p w:rsidR="002D1660" w:rsidRPr="001B2A0E" w:rsidRDefault="002D1660" w:rsidP="002D1660">
      <w:pPr>
        <w:pStyle w:val="Subsection"/>
      </w:pPr>
      <w:r w:rsidRPr="001B2A0E">
        <w:rPr>
          <w:b/>
        </w:rPr>
        <w:tab/>
      </w:r>
      <w:r w:rsidR="003F06C5">
        <w:t>(3)</w:t>
      </w:r>
      <w:r w:rsidRPr="001B2A0E">
        <w:tab/>
      </w:r>
      <w:r w:rsidR="00F0359A">
        <w:t>The following persons must not use disclosed photo card information f</w:t>
      </w:r>
      <w:r w:rsidR="00F0359A" w:rsidRPr="001B2A0E">
        <w:t>or a purpose other than the authorised purpose for which it was disclosed</w:t>
      </w:r>
      <w:r w:rsidRPr="001B2A0E">
        <w:t xml:space="preserve"> — </w:t>
      </w:r>
    </w:p>
    <w:p w:rsidR="002D1660" w:rsidRDefault="002D1660" w:rsidP="002D1660">
      <w:pPr>
        <w:pStyle w:val="Indenta"/>
      </w:pPr>
      <w:r>
        <w:tab/>
      </w:r>
      <w:r w:rsidR="003F06C5">
        <w:t>(a)</w:t>
      </w:r>
      <w:r>
        <w:tab/>
      </w:r>
      <w:r w:rsidR="00F0359A">
        <w:t xml:space="preserve">a person </w:t>
      </w:r>
      <w:r w:rsidRPr="00B70892">
        <w:t>to whom</w:t>
      </w:r>
      <w:r w:rsidR="00F0359A">
        <w:t xml:space="preserve"> the</w:t>
      </w:r>
      <w:r w:rsidRPr="00B70892">
        <w:t xml:space="preserve"> information </w:t>
      </w:r>
      <w:r w:rsidR="00D1783A">
        <w:t>i</w:t>
      </w:r>
      <w:r w:rsidR="001B2A0E">
        <w:t>s</w:t>
      </w:r>
      <w:r>
        <w:t xml:space="preserve"> disclosed under subsection </w:t>
      </w:r>
      <w:r w:rsidR="00503313">
        <w:t>(2)</w:t>
      </w:r>
      <w:r w:rsidR="00977337">
        <w:t>;</w:t>
      </w:r>
    </w:p>
    <w:p w:rsidR="002D1660" w:rsidRDefault="002D1660" w:rsidP="002D1660">
      <w:pPr>
        <w:pStyle w:val="Indenta"/>
      </w:pPr>
      <w:r>
        <w:tab/>
      </w:r>
      <w:r w:rsidR="003F06C5">
        <w:t>(b)</w:t>
      </w:r>
      <w:r>
        <w:tab/>
      </w:r>
      <w:r w:rsidR="00F0359A">
        <w:t xml:space="preserve">a person </w:t>
      </w:r>
      <w:r w:rsidRPr="00B70892">
        <w:t xml:space="preserve">who is employed or engaged by a person to whom </w:t>
      </w:r>
      <w:r w:rsidR="00F0359A">
        <w:t xml:space="preserve">the </w:t>
      </w:r>
      <w:r w:rsidRPr="00B70892">
        <w:t xml:space="preserve">information </w:t>
      </w:r>
      <w:r w:rsidR="00D1783A">
        <w:t>i</w:t>
      </w:r>
      <w:r w:rsidR="001B2A0E">
        <w:t>s</w:t>
      </w:r>
      <w:r>
        <w:t xml:space="preserve"> disclosed under subsection </w:t>
      </w:r>
      <w:r w:rsidR="00503313">
        <w:t>(2)</w:t>
      </w:r>
      <w:r w:rsidR="00F0359A">
        <w:t>.</w:t>
      </w:r>
    </w:p>
    <w:p w:rsidR="002D1660" w:rsidRDefault="00D1783A" w:rsidP="002D1660">
      <w:pPr>
        <w:pStyle w:val="Penstart"/>
      </w:pPr>
      <w:r>
        <w:tab/>
        <w:t>Penalty:</w:t>
      </w:r>
      <w:r w:rsidR="002D1660">
        <w:t xml:space="preserve"> a fine of $5 000 or imprisonment for 12 months.</w:t>
      </w:r>
    </w:p>
    <w:p w:rsidR="00C350ED" w:rsidRDefault="003F06C5" w:rsidP="00C350ED">
      <w:pPr>
        <w:pStyle w:val="Heading5"/>
      </w:pPr>
      <w:bookmarkStart w:id="22" w:name="_Toc381367940"/>
      <w:r>
        <w:rPr>
          <w:rStyle w:val="CharSectno"/>
        </w:rPr>
        <w:t>15</w:t>
      </w:r>
      <w:r w:rsidR="00C350ED" w:rsidRPr="0025149E">
        <w:t>.</w:t>
      </w:r>
      <w:r w:rsidR="00C350ED" w:rsidRPr="0025149E">
        <w:tab/>
      </w:r>
      <w:r w:rsidR="00C350ED">
        <w:t>Disclosu</w:t>
      </w:r>
      <w:r w:rsidR="006A16E4">
        <w:t xml:space="preserve">re of photographs to police, </w:t>
      </w:r>
      <w:r w:rsidR="00C350ED">
        <w:t>ASIO and law enforcement officials</w:t>
      </w:r>
      <w:bookmarkEnd w:id="22"/>
    </w:p>
    <w:p w:rsidR="00C350ED" w:rsidRDefault="00C350ED" w:rsidP="00C350ED">
      <w:pPr>
        <w:pStyle w:val="Subsection"/>
      </w:pPr>
      <w:r>
        <w:tab/>
      </w:r>
      <w:r w:rsidR="003F06C5">
        <w:t>(1)</w:t>
      </w:r>
      <w:r>
        <w:tab/>
        <w:t xml:space="preserve">In this section — </w:t>
      </w:r>
    </w:p>
    <w:p w:rsidR="00C86DC3" w:rsidRDefault="00C86DC3" w:rsidP="00C86DC3">
      <w:pPr>
        <w:pStyle w:val="Defstart"/>
      </w:pPr>
      <w:r>
        <w:tab/>
      </w:r>
      <w:r w:rsidRPr="0033216F">
        <w:rPr>
          <w:rStyle w:val="CharDefText"/>
        </w:rPr>
        <w:t>ASIO Act</w:t>
      </w:r>
      <w:r w:rsidRPr="0033216F">
        <w:t xml:space="preserve"> means the </w:t>
      </w:r>
      <w:r w:rsidR="0033216F" w:rsidRPr="00912312">
        <w:rPr>
          <w:i/>
        </w:rPr>
        <w:t xml:space="preserve">Australian Security Intelligence Organisation </w:t>
      </w:r>
      <w:r w:rsidR="000E292F" w:rsidRPr="00912312">
        <w:rPr>
          <w:i/>
        </w:rPr>
        <w:t>Act 1</w:t>
      </w:r>
      <w:r w:rsidR="0033216F" w:rsidRPr="00912312">
        <w:rPr>
          <w:i/>
        </w:rPr>
        <w:t>979</w:t>
      </w:r>
      <w:r w:rsidRPr="00912312">
        <w:t xml:space="preserve"> (</w:t>
      </w:r>
      <w:r w:rsidRPr="0033216F">
        <w:t>Commonwealth);</w:t>
      </w:r>
    </w:p>
    <w:p w:rsidR="006A16E4" w:rsidRDefault="006A16E4" w:rsidP="006A16E4">
      <w:pPr>
        <w:pStyle w:val="Defstart"/>
      </w:pPr>
      <w:r>
        <w:tab/>
      </w:r>
      <w:r>
        <w:rPr>
          <w:rStyle w:val="CharDefText"/>
        </w:rPr>
        <w:t>ASIO official</w:t>
      </w:r>
      <w:r>
        <w:t xml:space="preserve"> means — </w:t>
      </w:r>
    </w:p>
    <w:p w:rsidR="006A16E4" w:rsidRDefault="006A16E4" w:rsidP="006A16E4">
      <w:pPr>
        <w:pStyle w:val="Defpara"/>
      </w:pPr>
      <w:r>
        <w:tab/>
        <w:t>(a)</w:t>
      </w:r>
      <w:r>
        <w:tab/>
        <w:t>the Director</w:t>
      </w:r>
      <w:r w:rsidR="000E292F">
        <w:noBreakHyphen/>
      </w:r>
      <w:r>
        <w:t>General of Security; or</w:t>
      </w:r>
    </w:p>
    <w:p w:rsidR="006A16E4" w:rsidRDefault="006A16E4" w:rsidP="006A16E4">
      <w:pPr>
        <w:pStyle w:val="Defpara"/>
      </w:pPr>
      <w:r>
        <w:tab/>
        <w:t>(b)</w:t>
      </w:r>
      <w:r>
        <w:tab/>
        <w:t>an officer or employee of the Australian Security Intelligence Organisation (continued under the ASIO Act) who is authorised by the Director</w:t>
      </w:r>
      <w:r w:rsidR="000E292F">
        <w:noBreakHyphen/>
      </w:r>
      <w:r>
        <w:t>General of Security f</w:t>
      </w:r>
      <w:r w:rsidR="0094173B">
        <w:t>or the purposes</w:t>
      </w:r>
      <w:r w:rsidR="0094173B" w:rsidRPr="00912312">
        <w:t xml:space="preserve"> of this section</w:t>
      </w:r>
      <w:r>
        <w:t>;</w:t>
      </w:r>
    </w:p>
    <w:p w:rsidR="006A16E4" w:rsidRDefault="006A16E4" w:rsidP="006A16E4">
      <w:pPr>
        <w:pStyle w:val="Defstart"/>
      </w:pPr>
      <w:r>
        <w:tab/>
      </w:r>
      <w:r>
        <w:rPr>
          <w:rStyle w:val="CharDefText"/>
        </w:rPr>
        <w:t>Director</w:t>
      </w:r>
      <w:r w:rsidR="000E292F">
        <w:rPr>
          <w:rStyle w:val="CharDefText"/>
        </w:rPr>
        <w:noBreakHyphen/>
      </w:r>
      <w:r>
        <w:rPr>
          <w:rStyle w:val="CharDefText"/>
        </w:rPr>
        <w:t>General of Security</w:t>
      </w:r>
      <w:r>
        <w:t xml:space="preserve"> means the Director</w:t>
      </w:r>
      <w:r w:rsidR="000E292F">
        <w:noBreakHyphen/>
      </w:r>
      <w:r>
        <w:t>General of Security holding office under the ASIO Act;</w:t>
      </w:r>
    </w:p>
    <w:p w:rsidR="006A16E4" w:rsidRDefault="006A16E4" w:rsidP="006A16E4">
      <w:pPr>
        <w:pStyle w:val="Defstart"/>
      </w:pPr>
      <w:r>
        <w:tab/>
      </w:r>
      <w:r>
        <w:rPr>
          <w:rStyle w:val="CharDefText"/>
        </w:rPr>
        <w:t>law enforcement official</w:t>
      </w:r>
      <w:r>
        <w:t xml:space="preserve"> means a person prescribed, or </w:t>
      </w:r>
      <w:r w:rsidR="00DD5A6A">
        <w:t>who falls within a class of persons prescribed</w:t>
      </w:r>
      <w:r w:rsidR="00F8553C">
        <w:t xml:space="preserve">, </w:t>
      </w:r>
      <w:r>
        <w:t>for the purposes</w:t>
      </w:r>
      <w:r w:rsidRPr="00912312">
        <w:t xml:space="preserve"> of this section</w:t>
      </w:r>
      <w:r>
        <w:t>;</w:t>
      </w:r>
    </w:p>
    <w:p w:rsidR="00C350ED" w:rsidRDefault="00C350ED" w:rsidP="00C350ED">
      <w:pPr>
        <w:pStyle w:val="Defstart"/>
      </w:pPr>
      <w:r>
        <w:tab/>
      </w:r>
      <w:r w:rsidRPr="006D1B61">
        <w:rPr>
          <w:rStyle w:val="CharDefText"/>
        </w:rPr>
        <w:t>police official</w:t>
      </w:r>
      <w:r>
        <w:t xml:space="preserve"> means — </w:t>
      </w:r>
    </w:p>
    <w:p w:rsidR="00C350ED" w:rsidRDefault="00C350ED" w:rsidP="00C350ED">
      <w:pPr>
        <w:pStyle w:val="Defpara"/>
      </w:pPr>
      <w:r>
        <w:tab/>
      </w:r>
      <w:r w:rsidR="003F06C5">
        <w:t>(a)</w:t>
      </w:r>
      <w:r>
        <w:tab/>
        <w:t>the Commissioner of Police; or</w:t>
      </w:r>
    </w:p>
    <w:p w:rsidR="00C350ED" w:rsidRDefault="00C350ED" w:rsidP="00C350ED">
      <w:pPr>
        <w:pStyle w:val="Defpara"/>
      </w:pPr>
      <w:r>
        <w:tab/>
      </w:r>
      <w:r w:rsidR="003F06C5">
        <w:t>(b)</w:t>
      </w:r>
      <w:r w:rsidR="00664EB1">
        <w:tab/>
        <w:t>a police officer</w:t>
      </w:r>
      <w:r>
        <w:t xml:space="preserve"> who is authorised by the Commissioner of Poli</w:t>
      </w:r>
      <w:r w:rsidR="00CC7AD0">
        <w:t>ce for the purposes</w:t>
      </w:r>
      <w:r w:rsidR="00CC7AD0" w:rsidRPr="00912312">
        <w:t xml:space="preserve"> of this section</w:t>
      </w:r>
      <w:r>
        <w:t>;</w:t>
      </w:r>
      <w:r w:rsidR="00030A1E">
        <w:t xml:space="preserve"> or</w:t>
      </w:r>
    </w:p>
    <w:p w:rsidR="00C350ED" w:rsidRDefault="00C350ED" w:rsidP="00C350ED">
      <w:pPr>
        <w:pStyle w:val="Defpara"/>
      </w:pPr>
      <w:r>
        <w:tab/>
      </w:r>
      <w:r w:rsidR="003F06C5">
        <w:t>(c)</w:t>
      </w:r>
      <w:r>
        <w:tab/>
        <w:t xml:space="preserve">a person employed or engaged in the department of the Public Service principally assisting in the administration of the </w:t>
      </w:r>
      <w:r>
        <w:rPr>
          <w:i/>
        </w:rPr>
        <w:t xml:space="preserve">Police </w:t>
      </w:r>
      <w:r w:rsidR="0098124B">
        <w:rPr>
          <w:i/>
        </w:rPr>
        <w:t>Act 1</w:t>
      </w:r>
      <w:r>
        <w:rPr>
          <w:i/>
        </w:rPr>
        <w:t xml:space="preserve">892 </w:t>
      </w:r>
      <w:r>
        <w:t>who is authorised by the Commissioner of Poli</w:t>
      </w:r>
      <w:r w:rsidR="00CC7AD0">
        <w:t>ce for the purposes</w:t>
      </w:r>
      <w:r w:rsidR="00CC7AD0" w:rsidRPr="00912312">
        <w:t xml:space="preserve"> of this section</w:t>
      </w:r>
      <w:r>
        <w:t>.</w:t>
      </w:r>
    </w:p>
    <w:p w:rsidR="00C350ED" w:rsidRDefault="00C350ED" w:rsidP="00C350ED">
      <w:pPr>
        <w:pStyle w:val="Subsection"/>
      </w:pPr>
      <w:r>
        <w:tab/>
      </w:r>
      <w:r w:rsidR="003F06C5">
        <w:t>(2)</w:t>
      </w:r>
      <w:r>
        <w:tab/>
        <w:t>The CEO must disclose photographs to a police official for the purposes of the performance of the police official’s funct</w:t>
      </w:r>
      <w:r w:rsidR="00CD6328">
        <w:t>ions under a</w:t>
      </w:r>
      <w:r>
        <w:t xml:space="preserve"> written law.</w:t>
      </w:r>
    </w:p>
    <w:p w:rsidR="006A16E4" w:rsidRPr="006A16E4" w:rsidRDefault="006A16E4" w:rsidP="006A16E4">
      <w:pPr>
        <w:pStyle w:val="Subsection"/>
      </w:pPr>
      <w:r>
        <w:tab/>
      </w:r>
      <w:r w:rsidR="003F06C5">
        <w:t>(3)</w:t>
      </w:r>
      <w:r>
        <w:tab/>
        <w:t>The CEO must disclose photographs to an ASIO official for the purposes of the performance of the ASIO official’s functions under the ASIO Act or another law of the Commonwealth.</w:t>
      </w:r>
    </w:p>
    <w:p w:rsidR="00C350ED" w:rsidRDefault="00C350ED" w:rsidP="00C350ED">
      <w:pPr>
        <w:pStyle w:val="Subsection"/>
      </w:pPr>
      <w:r>
        <w:tab/>
      </w:r>
      <w:r w:rsidR="003F06C5">
        <w:t>(4)</w:t>
      </w:r>
      <w:r>
        <w:tab/>
      </w:r>
      <w:r w:rsidR="004131E9">
        <w:t>The CEO may, with the prior approval of the Commissioner of Police, disclose photographs to a law enforcement official if the CEO considers that the photographs are required for the purposes of the performance of the law enforcement</w:t>
      </w:r>
      <w:r w:rsidR="0053326E">
        <w:t xml:space="preserve"> official’s functions under a written law or a law of the Commonwealth, another State or a Territory</w:t>
      </w:r>
      <w:r>
        <w:t>.</w:t>
      </w:r>
    </w:p>
    <w:p w:rsidR="00C350ED" w:rsidRDefault="003F06C5" w:rsidP="00C350ED">
      <w:pPr>
        <w:pStyle w:val="Heading5"/>
      </w:pPr>
      <w:bookmarkStart w:id="23" w:name="_Toc381367941"/>
      <w:r>
        <w:rPr>
          <w:rStyle w:val="CharSectno"/>
        </w:rPr>
        <w:t>16</w:t>
      </w:r>
      <w:r w:rsidR="00C350ED" w:rsidRPr="003D40DC">
        <w:t>.</w:t>
      </w:r>
      <w:r w:rsidR="00C350ED" w:rsidRPr="003D40DC">
        <w:tab/>
      </w:r>
      <w:r w:rsidR="00C350ED">
        <w:t>Disclosure of photographs to executor or administrator</w:t>
      </w:r>
      <w:bookmarkEnd w:id="23"/>
    </w:p>
    <w:p w:rsidR="00C350ED" w:rsidRDefault="00C350ED" w:rsidP="00C350ED">
      <w:pPr>
        <w:pStyle w:val="Subsection"/>
      </w:pPr>
      <w:r>
        <w:tab/>
      </w:r>
      <w:r>
        <w:tab/>
        <w:t>If the person shown in a photograph has died, the CEO may disclose the photograph to an executor or administrator of the person’s estate.</w:t>
      </w:r>
    </w:p>
    <w:p w:rsidR="00C350ED" w:rsidRDefault="003F06C5" w:rsidP="00C350ED">
      <w:pPr>
        <w:pStyle w:val="Heading5"/>
      </w:pPr>
      <w:bookmarkStart w:id="24" w:name="_Toc381367942"/>
      <w:r>
        <w:rPr>
          <w:rStyle w:val="CharSectno"/>
        </w:rPr>
        <w:t>17</w:t>
      </w:r>
      <w:r w:rsidR="00C350ED" w:rsidRPr="0025149E">
        <w:t>.</w:t>
      </w:r>
      <w:r w:rsidR="00C350ED" w:rsidRPr="0025149E">
        <w:tab/>
      </w:r>
      <w:r w:rsidR="009D3423">
        <w:t>P</w:t>
      </w:r>
      <w:r w:rsidR="00C350ED">
        <w:t>hotographs and signatures</w:t>
      </w:r>
      <w:r w:rsidR="009D3423">
        <w:t>: possession, reproduction and destruction</w:t>
      </w:r>
      <w:bookmarkEnd w:id="24"/>
    </w:p>
    <w:p w:rsidR="00C350ED" w:rsidRDefault="00C350ED" w:rsidP="00F0359A">
      <w:pPr>
        <w:pStyle w:val="Subsection"/>
      </w:pPr>
      <w:r>
        <w:tab/>
      </w:r>
      <w:r w:rsidR="003F06C5">
        <w:t>(1)</w:t>
      </w:r>
      <w:r>
        <w:tab/>
        <w:t>The CEO must ensure that a photograph or signature is destroyed if it, or a copy of it</w:t>
      </w:r>
      <w:r w:rsidR="00C13C4F">
        <w:t>,</w:t>
      </w:r>
      <w:r w:rsidR="00F0359A">
        <w:t xml:space="preserve"> </w:t>
      </w:r>
      <w:r>
        <w:t>has not be</w:t>
      </w:r>
      <w:r w:rsidR="008C1461">
        <w:t>en</w:t>
      </w:r>
      <w:r>
        <w:t xml:space="preserve"> used on a</w:t>
      </w:r>
      <w:r w:rsidR="00F8324B">
        <w:t xml:space="preserve"> photo card issued </w:t>
      </w:r>
      <w:r>
        <w:t>in the preceding 1</w:t>
      </w:r>
      <w:r w:rsidR="0098124B">
        <w:t>0 years</w:t>
      </w:r>
      <w:r w:rsidR="00F0359A">
        <w:t>.</w:t>
      </w:r>
    </w:p>
    <w:p w:rsidR="00C350ED" w:rsidRDefault="00C350ED" w:rsidP="00C350ED">
      <w:pPr>
        <w:pStyle w:val="Subsection"/>
      </w:pPr>
      <w:r>
        <w:tab/>
      </w:r>
      <w:r w:rsidR="003F06C5">
        <w:t>(2)</w:t>
      </w:r>
      <w:r>
        <w:tab/>
        <w:t xml:space="preserve">A person </w:t>
      </w:r>
      <w:r w:rsidR="008D1B68">
        <w:t>must not</w:t>
      </w:r>
      <w:r>
        <w:t>, other than for the purposes</w:t>
      </w:r>
      <w:r w:rsidRPr="00912312">
        <w:t xml:space="preserve"> of this Act</w:t>
      </w:r>
      <w:r w:rsidR="008D1B68">
        <w:t>, possess</w:t>
      </w:r>
      <w:r>
        <w:t xml:space="preserve"> a photograph or signature that is not on a photo card</w:t>
      </w:r>
      <w:r w:rsidR="008D1B68">
        <w:t>.</w:t>
      </w:r>
    </w:p>
    <w:p w:rsidR="00C350ED" w:rsidRDefault="0027077C" w:rsidP="00C350ED">
      <w:pPr>
        <w:pStyle w:val="Penstart"/>
      </w:pPr>
      <w:r>
        <w:tab/>
        <w:t>Penalty: i</w:t>
      </w:r>
      <w:r w:rsidR="00C350ED">
        <w:t xml:space="preserve">mprisonment for </w:t>
      </w:r>
      <w:r w:rsidR="0098124B">
        <w:t>2 years</w:t>
      </w:r>
      <w:r w:rsidR="00C350ED">
        <w:t>.</w:t>
      </w:r>
    </w:p>
    <w:p w:rsidR="00C350ED" w:rsidRDefault="00C350ED" w:rsidP="00C350ED">
      <w:pPr>
        <w:pStyle w:val="Subsection"/>
      </w:pPr>
      <w:r>
        <w:tab/>
      </w:r>
      <w:r w:rsidR="003F06C5">
        <w:t>(3)</w:t>
      </w:r>
      <w:r>
        <w:tab/>
        <w:t>Subsection</w:t>
      </w:r>
      <w:r w:rsidR="0098124B">
        <w:t> </w:t>
      </w:r>
      <w:r w:rsidR="00503313">
        <w:t>(2)</w:t>
      </w:r>
      <w:r w:rsidR="00030A1E">
        <w:t xml:space="preserve"> </w:t>
      </w:r>
      <w:r>
        <w:t>does not apply to a person who possesses a photograph as a result of its disclosure under section</w:t>
      </w:r>
      <w:r w:rsidR="0098124B">
        <w:t> </w:t>
      </w:r>
      <w:r w:rsidR="00503313">
        <w:t>15</w:t>
      </w:r>
      <w:r w:rsidR="00030A1E">
        <w:t xml:space="preserve"> or</w:t>
      </w:r>
      <w:r w:rsidR="0098124B">
        <w:t> </w:t>
      </w:r>
      <w:r w:rsidR="00503313">
        <w:t>16</w:t>
      </w:r>
      <w:r>
        <w:t>.</w:t>
      </w:r>
    </w:p>
    <w:p w:rsidR="00C350ED" w:rsidRDefault="00C350ED" w:rsidP="00C350ED">
      <w:pPr>
        <w:pStyle w:val="Subsection"/>
      </w:pPr>
      <w:r>
        <w:tab/>
      </w:r>
      <w:r w:rsidR="003F06C5">
        <w:t>(4)</w:t>
      </w:r>
      <w:r>
        <w:tab/>
        <w:t>A person employed or engaged in connection with any aspect of the production of photo cards or otherwise concerned in the administration</w:t>
      </w:r>
      <w:r w:rsidRPr="00912312">
        <w:t xml:space="preserve"> of this Act</w:t>
      </w:r>
      <w:r>
        <w:t xml:space="preserve"> </w:t>
      </w:r>
      <w:r w:rsidR="008D1B68">
        <w:t>must not</w:t>
      </w:r>
      <w:r w:rsidR="009D282A">
        <w:t>, other</w:t>
      </w:r>
      <w:r>
        <w:t xml:space="preserve"> than </w:t>
      </w:r>
      <w:r w:rsidR="009D282A">
        <w:t>for the purposes</w:t>
      </w:r>
      <w:r w:rsidR="009D282A" w:rsidRPr="00912312">
        <w:t xml:space="preserve"> of </w:t>
      </w:r>
      <w:r w:rsidRPr="00912312">
        <w:t>this Act</w:t>
      </w:r>
      <w:r>
        <w:t xml:space="preserve"> — </w:t>
      </w:r>
    </w:p>
    <w:p w:rsidR="00C350ED" w:rsidRDefault="00C350ED" w:rsidP="00C350ED">
      <w:pPr>
        <w:pStyle w:val="Indenta"/>
      </w:pPr>
      <w:r>
        <w:tab/>
      </w:r>
      <w:r w:rsidR="003F06C5">
        <w:t>(a)</w:t>
      </w:r>
      <w:r w:rsidR="008D1B68">
        <w:tab/>
        <w:t>reproduce</w:t>
      </w:r>
      <w:r>
        <w:t>, by any means, a photograph or signature; or</w:t>
      </w:r>
    </w:p>
    <w:p w:rsidR="00C350ED" w:rsidRDefault="00C350ED" w:rsidP="00D1783A">
      <w:pPr>
        <w:pStyle w:val="Indenta"/>
      </w:pPr>
      <w:r>
        <w:tab/>
      </w:r>
      <w:r w:rsidR="003F06C5">
        <w:t>(b)</w:t>
      </w:r>
      <w:r w:rsidR="008D1B68">
        <w:tab/>
        <w:t>cause</w:t>
      </w:r>
      <w:r>
        <w:t xml:space="preserve"> or </w:t>
      </w:r>
      <w:r w:rsidR="008D1B68">
        <w:t>permit</w:t>
      </w:r>
      <w:r w:rsidR="00D1783A">
        <w:t xml:space="preserve"> another person to do so</w:t>
      </w:r>
      <w:r>
        <w:t>.</w:t>
      </w:r>
    </w:p>
    <w:p w:rsidR="00C350ED" w:rsidRPr="00307B5A" w:rsidRDefault="0027077C" w:rsidP="00C350ED">
      <w:pPr>
        <w:pStyle w:val="Penstart"/>
      </w:pPr>
      <w:r>
        <w:tab/>
        <w:t>Penalty</w:t>
      </w:r>
      <w:r w:rsidR="00977337">
        <w:t xml:space="preserve"> for an offence under this subsection</w:t>
      </w:r>
      <w:r>
        <w:t>: i</w:t>
      </w:r>
      <w:r w:rsidR="00C350ED">
        <w:t xml:space="preserve">mprisonment for </w:t>
      </w:r>
      <w:r w:rsidR="0098124B">
        <w:t>2 years</w:t>
      </w:r>
      <w:r w:rsidR="00C350ED">
        <w:t>.</w:t>
      </w:r>
    </w:p>
    <w:p w:rsidR="002314B3" w:rsidRPr="006D3844" w:rsidRDefault="002314B3" w:rsidP="002314B3">
      <w:pPr>
        <w:pStyle w:val="Heading2"/>
      </w:pPr>
      <w:bookmarkStart w:id="25" w:name="_Toc381367837"/>
      <w:bookmarkStart w:id="26" w:name="_Toc381367943"/>
      <w:r w:rsidRPr="002314B3">
        <w:rPr>
          <w:rStyle w:val="CharPartNo"/>
        </w:rPr>
        <w:t xml:space="preserve">Part </w:t>
      </w:r>
      <w:r w:rsidR="003F06C5">
        <w:rPr>
          <w:rStyle w:val="CharPartNo"/>
        </w:rPr>
        <w:t>4</w:t>
      </w:r>
      <w:r w:rsidRPr="00A53434">
        <w:t> </w:t>
      </w:r>
      <w:r>
        <w:t>—</w:t>
      </w:r>
      <w:r w:rsidRPr="00A53434">
        <w:t> </w:t>
      </w:r>
      <w:r w:rsidRPr="002314B3">
        <w:rPr>
          <w:rStyle w:val="CharPartText"/>
        </w:rPr>
        <w:t>Administration</w:t>
      </w:r>
      <w:bookmarkEnd w:id="25"/>
      <w:bookmarkEnd w:id="26"/>
    </w:p>
    <w:p w:rsidR="00E84785" w:rsidRDefault="003F06C5" w:rsidP="00E84785">
      <w:pPr>
        <w:pStyle w:val="Heading5"/>
      </w:pPr>
      <w:bookmarkStart w:id="27" w:name="_Toc381367944"/>
      <w:r>
        <w:rPr>
          <w:rStyle w:val="CharSectno"/>
        </w:rPr>
        <w:t>18</w:t>
      </w:r>
      <w:r w:rsidR="00E84785" w:rsidRPr="00E84785">
        <w:t>.</w:t>
      </w:r>
      <w:r w:rsidR="00E84785" w:rsidRPr="00E84785">
        <w:tab/>
      </w:r>
      <w:r w:rsidR="00E84785">
        <w:t>Delegation of functions of CEO</w:t>
      </w:r>
      <w:bookmarkEnd w:id="27"/>
    </w:p>
    <w:p w:rsidR="00E84785" w:rsidRDefault="00E84785" w:rsidP="00E84785">
      <w:pPr>
        <w:pStyle w:val="Subsection"/>
      </w:pPr>
      <w:r>
        <w:tab/>
      </w:r>
      <w:r w:rsidR="003F06C5">
        <w:t>(1)</w:t>
      </w:r>
      <w:r>
        <w:tab/>
      </w:r>
      <w:r w:rsidR="008E4EF1">
        <w:t>The CEO</w:t>
      </w:r>
      <w:r w:rsidRPr="00E84785">
        <w:t xml:space="preserve"> may delegate to a person any power</w:t>
      </w:r>
      <w:r w:rsidR="008E4EF1">
        <w:t xml:space="preserve"> or duty of the CEO</w:t>
      </w:r>
      <w:r w:rsidRPr="00E84785">
        <w:t xml:space="preserve"> under another provision</w:t>
      </w:r>
      <w:r w:rsidRPr="00912312">
        <w:t xml:space="preserve"> of this Act</w:t>
      </w:r>
      <w:r w:rsidRPr="00E84785">
        <w:t>.</w:t>
      </w:r>
    </w:p>
    <w:p w:rsidR="00E84785" w:rsidRDefault="00E84785" w:rsidP="00E84785">
      <w:pPr>
        <w:pStyle w:val="Subsection"/>
      </w:pPr>
      <w:r>
        <w:tab/>
      </w:r>
      <w:r w:rsidR="003F06C5">
        <w:t>(2)</w:t>
      </w:r>
      <w:r>
        <w:tab/>
      </w:r>
      <w:r w:rsidRPr="00E84785">
        <w:t>The delegation must be in writin</w:t>
      </w:r>
      <w:r w:rsidR="008E4EF1">
        <w:t>g signed by the CEO</w:t>
      </w:r>
      <w:r w:rsidRPr="00E84785">
        <w:t>.</w:t>
      </w:r>
    </w:p>
    <w:p w:rsidR="00E84785" w:rsidRDefault="00E84785" w:rsidP="00E84785">
      <w:pPr>
        <w:pStyle w:val="Subsection"/>
      </w:pPr>
      <w:r>
        <w:tab/>
      </w:r>
      <w:r w:rsidR="003F06C5">
        <w:t>(3)</w:t>
      </w:r>
      <w:r>
        <w:tab/>
        <w:t>If a person is not employed in t</w:t>
      </w:r>
      <w:r w:rsidR="008E4EF1">
        <w:t>he Department</w:t>
      </w:r>
      <w:r>
        <w:t>, a power or duty can only be delegated to the person under this section if the person has been approved by the Minister for the purposes</w:t>
      </w:r>
      <w:r w:rsidRPr="00912312">
        <w:t xml:space="preserve"> of this section</w:t>
      </w:r>
      <w:r>
        <w:t>.</w:t>
      </w:r>
    </w:p>
    <w:p w:rsidR="00E84785" w:rsidRDefault="00E84785" w:rsidP="00E84785">
      <w:pPr>
        <w:pStyle w:val="Subsection"/>
      </w:pPr>
      <w:r>
        <w:tab/>
      </w:r>
      <w:r w:rsidR="003F06C5">
        <w:t>(4)</w:t>
      </w:r>
      <w:r>
        <w:tab/>
      </w:r>
      <w:r w:rsidR="008E4EF1">
        <w:t>An approval under subsection</w:t>
      </w:r>
      <w:r w:rsidR="0098124B">
        <w:t> </w:t>
      </w:r>
      <w:r w:rsidR="00503313">
        <w:t>(3)</w:t>
      </w:r>
      <w:r w:rsidR="008E4EF1" w:rsidRPr="008E4EF1">
        <w:t xml:space="preserve"> may be given in respect of —</w:t>
      </w:r>
    </w:p>
    <w:p w:rsidR="008E4EF1" w:rsidRDefault="008E4EF1" w:rsidP="008E4EF1">
      <w:pPr>
        <w:pStyle w:val="Indenta"/>
      </w:pPr>
      <w:r>
        <w:tab/>
      </w:r>
      <w:r w:rsidR="003F06C5">
        <w:t>(a)</w:t>
      </w:r>
      <w:r>
        <w:tab/>
      </w:r>
      <w:r w:rsidRPr="008E4EF1">
        <w:t>a specified person or persons of a specified class; or</w:t>
      </w:r>
    </w:p>
    <w:p w:rsidR="008E4EF1" w:rsidRDefault="008E4EF1" w:rsidP="008E4EF1">
      <w:pPr>
        <w:pStyle w:val="Indenta"/>
      </w:pPr>
      <w:r>
        <w:tab/>
      </w:r>
      <w:r w:rsidR="003F06C5">
        <w:t>(b)</w:t>
      </w:r>
      <w:r>
        <w:tab/>
      </w:r>
      <w:r w:rsidRPr="008E4EF1">
        <w:t>the holder or holders for the time being of a specified office or class of office.</w:t>
      </w:r>
    </w:p>
    <w:p w:rsidR="008E4EF1" w:rsidRDefault="008E4EF1" w:rsidP="008E4EF1">
      <w:pPr>
        <w:pStyle w:val="Subsection"/>
      </w:pPr>
      <w:r>
        <w:tab/>
      </w:r>
      <w:r w:rsidR="003F06C5">
        <w:t>(5)</w:t>
      </w:r>
      <w:r>
        <w:tab/>
      </w:r>
      <w:r w:rsidRPr="008E4EF1">
        <w:t>A person to whom a power or duty is delegated under this section cannot delegate that power or duty.</w:t>
      </w:r>
    </w:p>
    <w:p w:rsidR="008E4EF1" w:rsidRDefault="008E4EF1" w:rsidP="008E4EF1">
      <w:pPr>
        <w:pStyle w:val="Subsection"/>
      </w:pPr>
      <w:r>
        <w:tab/>
      </w:r>
      <w:r w:rsidR="003F06C5">
        <w:t>(6)</w:t>
      </w:r>
      <w:r>
        <w:tab/>
      </w:r>
      <w:r w:rsidRPr="008E4EF1">
        <w:t>A person exercising or performing a power or duty that has been delegated to the person under this section, is to be taken to do so in accordance with the terms of the delegation unless the contrary is shown.</w:t>
      </w:r>
    </w:p>
    <w:p w:rsidR="00A53434" w:rsidRDefault="008E4EF1" w:rsidP="00A53434">
      <w:pPr>
        <w:pStyle w:val="Subsection"/>
      </w:pPr>
      <w:r>
        <w:tab/>
      </w:r>
      <w:r w:rsidR="003F06C5">
        <w:t>(7)</w:t>
      </w:r>
      <w:r>
        <w:tab/>
      </w:r>
      <w:r w:rsidRPr="008E4EF1">
        <w:t xml:space="preserve">Nothing in this section limits the </w:t>
      </w:r>
      <w:r>
        <w:t xml:space="preserve">ability of the CEO </w:t>
      </w:r>
      <w:r w:rsidRPr="008E4EF1">
        <w:t>to perform a function through an officer or agent.</w:t>
      </w:r>
    </w:p>
    <w:p w:rsidR="009A45C8" w:rsidRDefault="003F06C5" w:rsidP="009A45C8">
      <w:pPr>
        <w:pStyle w:val="Heading5"/>
      </w:pPr>
      <w:bookmarkStart w:id="28" w:name="_Toc381367945"/>
      <w:r>
        <w:rPr>
          <w:rStyle w:val="CharSectno"/>
        </w:rPr>
        <w:t>19</w:t>
      </w:r>
      <w:r w:rsidR="009A45C8" w:rsidRPr="008E4EF1">
        <w:t>.</w:t>
      </w:r>
      <w:r w:rsidR="009A45C8" w:rsidRPr="008E4EF1">
        <w:tab/>
      </w:r>
      <w:r w:rsidR="009A45C8">
        <w:t>Delegation of functions of Commissioner of Police</w:t>
      </w:r>
      <w:bookmarkEnd w:id="28"/>
    </w:p>
    <w:p w:rsidR="009A45C8" w:rsidRDefault="009A45C8" w:rsidP="009A45C8">
      <w:pPr>
        <w:pStyle w:val="Subsection"/>
      </w:pPr>
      <w:r>
        <w:tab/>
      </w:r>
      <w:r w:rsidR="003F06C5">
        <w:t>(1)</w:t>
      </w:r>
      <w:r>
        <w:tab/>
      </w:r>
      <w:r w:rsidRPr="008E4EF1">
        <w:t xml:space="preserve">The Commissioner of Police may delegate </w:t>
      </w:r>
      <w:r w:rsidR="009D3423">
        <w:t>a power or duty of the Commissioner under section </w:t>
      </w:r>
      <w:r w:rsidR="00503313">
        <w:t>15</w:t>
      </w:r>
      <w:r w:rsidR="009D3423">
        <w:t xml:space="preserve"> </w:t>
      </w:r>
      <w:r w:rsidRPr="008E4EF1">
        <w:t>to</w:t>
      </w:r>
      <w:r w:rsidR="009D3423">
        <w:t xml:space="preserve"> any of the following</w:t>
      </w:r>
      <w:r w:rsidRPr="008E4EF1">
        <w:t xml:space="preserve"> —</w:t>
      </w:r>
    </w:p>
    <w:p w:rsidR="009A45C8" w:rsidRDefault="009A45C8" w:rsidP="009A45C8">
      <w:pPr>
        <w:pStyle w:val="Indenta"/>
      </w:pPr>
      <w:r>
        <w:tab/>
      </w:r>
      <w:r w:rsidR="003F06C5">
        <w:t>(a)</w:t>
      </w:r>
      <w:r>
        <w:tab/>
      </w:r>
      <w:r w:rsidRPr="008E4EF1">
        <w:t>a spec</w:t>
      </w:r>
      <w:r w:rsidR="00650393">
        <w:t>ified police officer</w:t>
      </w:r>
      <w:r w:rsidR="009D3423">
        <w:t xml:space="preserve">; </w:t>
      </w:r>
    </w:p>
    <w:p w:rsidR="009A45C8" w:rsidRDefault="009A45C8" w:rsidP="009A45C8">
      <w:pPr>
        <w:pStyle w:val="Indenta"/>
      </w:pPr>
      <w:r>
        <w:tab/>
      </w:r>
      <w:r w:rsidR="003F06C5">
        <w:t>(b)</w:t>
      </w:r>
      <w:r w:rsidR="00650393">
        <w:tab/>
        <w:t>a police officer</w:t>
      </w:r>
      <w:r w:rsidR="009D3423">
        <w:t xml:space="preserve"> of a specified class; </w:t>
      </w:r>
    </w:p>
    <w:p w:rsidR="009A45C8" w:rsidRDefault="009A45C8" w:rsidP="009A45C8">
      <w:pPr>
        <w:pStyle w:val="Indenta"/>
      </w:pPr>
      <w:r>
        <w:tab/>
      </w:r>
      <w:r w:rsidR="003F06C5">
        <w:t>(c)</w:t>
      </w:r>
      <w:r>
        <w:tab/>
      </w:r>
      <w:r w:rsidRPr="008E4EF1">
        <w:t xml:space="preserve">a person who is employed in the department of the Public Service principally assisting in the administration of the </w:t>
      </w:r>
      <w:r w:rsidRPr="00A53434">
        <w:rPr>
          <w:i/>
        </w:rPr>
        <w:t>Police Act</w:t>
      </w:r>
      <w:r>
        <w:rPr>
          <w:i/>
        </w:rPr>
        <w:t> </w:t>
      </w:r>
      <w:r w:rsidRPr="00A53434">
        <w:rPr>
          <w:i/>
        </w:rPr>
        <w:t>1892</w:t>
      </w:r>
      <w:r w:rsidR="009D3423">
        <w:t>.</w:t>
      </w:r>
    </w:p>
    <w:p w:rsidR="009A45C8" w:rsidRDefault="009A45C8" w:rsidP="009A45C8">
      <w:pPr>
        <w:pStyle w:val="Subsection"/>
      </w:pPr>
      <w:r>
        <w:tab/>
      </w:r>
      <w:r w:rsidR="003F06C5">
        <w:t>(2)</w:t>
      </w:r>
      <w:r>
        <w:tab/>
        <w:t>The delegation must be in writing signed by the Commissioner of Police.</w:t>
      </w:r>
    </w:p>
    <w:p w:rsidR="009A45C8" w:rsidRDefault="009A45C8" w:rsidP="009A45C8">
      <w:pPr>
        <w:pStyle w:val="Subsection"/>
      </w:pPr>
      <w:r>
        <w:tab/>
      </w:r>
      <w:r w:rsidR="003F06C5">
        <w:t>(3)</w:t>
      </w:r>
      <w:r>
        <w:tab/>
        <w:t>A person to whom a power or duty is delegated under this section cannot delegate that power or duty.</w:t>
      </w:r>
    </w:p>
    <w:p w:rsidR="009A45C8" w:rsidRDefault="009A45C8" w:rsidP="009A45C8">
      <w:pPr>
        <w:pStyle w:val="Subsection"/>
      </w:pPr>
      <w:r>
        <w:tab/>
      </w:r>
      <w:r w:rsidR="003F06C5">
        <w:t>(4)</w:t>
      </w:r>
      <w:r>
        <w:tab/>
      </w:r>
      <w:r w:rsidRPr="00A53434">
        <w:t>A person exercising or performing a power or duty that has been delegated to the person under this section, is to be taken to do so in accordance with the terms of the delegation unless the contrary is shown.</w:t>
      </w:r>
    </w:p>
    <w:p w:rsidR="009A45C8" w:rsidRDefault="009A45C8" w:rsidP="009A45C8">
      <w:pPr>
        <w:pStyle w:val="Subsection"/>
      </w:pPr>
      <w:r>
        <w:tab/>
      </w:r>
      <w:r w:rsidR="003F06C5">
        <w:t>(5)</w:t>
      </w:r>
      <w:r>
        <w:tab/>
      </w:r>
      <w:r w:rsidRPr="00A53434">
        <w:t>Nothing in this section limits the ability of the Commissioner of Police to perform a function through an officer or agent.</w:t>
      </w:r>
    </w:p>
    <w:p w:rsidR="00A53434" w:rsidRDefault="003F06C5" w:rsidP="00A53434">
      <w:pPr>
        <w:pStyle w:val="Heading5"/>
      </w:pPr>
      <w:bookmarkStart w:id="29" w:name="_Toc381367946"/>
      <w:r>
        <w:rPr>
          <w:rStyle w:val="CharSectno"/>
        </w:rPr>
        <w:t>20</w:t>
      </w:r>
      <w:r w:rsidR="00A53434" w:rsidRPr="00A53434">
        <w:t>.</w:t>
      </w:r>
      <w:r w:rsidR="00A53434" w:rsidRPr="00A53434">
        <w:tab/>
      </w:r>
      <w:r w:rsidR="00A53434">
        <w:t>Agreements for performance of functions</w:t>
      </w:r>
      <w:bookmarkEnd w:id="29"/>
    </w:p>
    <w:p w:rsidR="00A53434" w:rsidRDefault="00A53434" w:rsidP="00A53434">
      <w:pPr>
        <w:pStyle w:val="Subsection"/>
      </w:pPr>
      <w:r>
        <w:tab/>
      </w:r>
      <w:r w:rsidR="003F06C5">
        <w:t>(1)</w:t>
      </w:r>
      <w:r>
        <w:tab/>
        <w:t>The CEO may enter into an agreement providing for the CEO’s functions under this Act that are described in the agreement to be performed on behalf of the CEO.</w:t>
      </w:r>
    </w:p>
    <w:p w:rsidR="00A53434" w:rsidRDefault="00A53434" w:rsidP="00A53434">
      <w:pPr>
        <w:pStyle w:val="Subsection"/>
      </w:pPr>
      <w:r>
        <w:tab/>
      </w:r>
      <w:r w:rsidR="003F06C5">
        <w:t>(2)</w:t>
      </w:r>
      <w:r>
        <w:tab/>
        <w:t>The agreement may be with the Commissioner of Police, a local government, or any other person or body, whether or not the person or body has itself functions of a public nature.</w:t>
      </w:r>
    </w:p>
    <w:p w:rsidR="00A53434" w:rsidRDefault="00A53434" w:rsidP="00A53434">
      <w:pPr>
        <w:pStyle w:val="Subsection"/>
      </w:pPr>
      <w:r>
        <w:tab/>
      </w:r>
      <w:r w:rsidR="003F06C5">
        <w:t>(3)</w:t>
      </w:r>
      <w:r>
        <w:tab/>
        <w:t>A function described in the agreement may be performed —</w:t>
      </w:r>
    </w:p>
    <w:p w:rsidR="00A53434" w:rsidRDefault="00A53434" w:rsidP="00A53434">
      <w:pPr>
        <w:pStyle w:val="Indenta"/>
      </w:pPr>
      <w:r>
        <w:tab/>
      </w:r>
      <w:r w:rsidR="003F06C5">
        <w:t>(a)</w:t>
      </w:r>
      <w:r>
        <w:tab/>
        <w:t>in accordance with the agreement; and</w:t>
      </w:r>
    </w:p>
    <w:p w:rsidR="00A53434" w:rsidRPr="00A53434" w:rsidRDefault="00A53434" w:rsidP="00A53434">
      <w:pPr>
        <w:pStyle w:val="Indenta"/>
      </w:pPr>
      <w:r>
        <w:tab/>
      </w:r>
      <w:r w:rsidR="003F06C5">
        <w:t>(b)</w:t>
      </w:r>
      <w:r>
        <w:tab/>
      </w:r>
      <w:r w:rsidRPr="00A53434">
        <w:t>on and subject to terms and conditions in the agreement.</w:t>
      </w:r>
    </w:p>
    <w:p w:rsidR="00A53434" w:rsidRDefault="00A53434" w:rsidP="00A53434">
      <w:pPr>
        <w:pStyle w:val="Subsection"/>
      </w:pPr>
      <w:r>
        <w:tab/>
      </w:r>
      <w:r w:rsidR="003F06C5">
        <w:t>(4)</w:t>
      </w:r>
      <w:r>
        <w:tab/>
      </w:r>
      <w:r w:rsidRPr="00A53434">
        <w:t>If the performance of a function is dependent upon the opinion, belief, or state</w:t>
      </w:r>
      <w:r>
        <w:t xml:space="preserve"> of mind of the CEO</w:t>
      </w:r>
      <w:r w:rsidRPr="00A53434">
        <w:t xml:space="preserve"> it may be performed under the agreement upon the opinion, belief, </w:t>
      </w:r>
      <w:r w:rsidR="001B0961">
        <w:t xml:space="preserve">or state of mind of the </w:t>
      </w:r>
      <w:r w:rsidRPr="00A53434">
        <w:t>person</w:t>
      </w:r>
      <w:r w:rsidR="001B0961">
        <w:t xml:space="preserve"> or body</w:t>
      </w:r>
      <w:r w:rsidRPr="00A53434">
        <w:t xml:space="preserve"> with whom the agreement is made or another person provided for in the agreement.</w:t>
      </w:r>
    </w:p>
    <w:p w:rsidR="00A53434" w:rsidRDefault="00A53434" w:rsidP="00A53434">
      <w:pPr>
        <w:pStyle w:val="Subsection"/>
      </w:pPr>
      <w:r>
        <w:tab/>
      </w:r>
      <w:r w:rsidR="003F06C5">
        <w:t>(5)</w:t>
      </w:r>
      <w:r>
        <w:tab/>
        <w:t>The</w:t>
      </w:r>
      <w:r w:rsidR="00A40C8E">
        <w:t xml:space="preserve"> CEO may disclose photo card </w:t>
      </w:r>
      <w:r>
        <w:t xml:space="preserve">information to the </w:t>
      </w:r>
      <w:r w:rsidR="001B0961">
        <w:t xml:space="preserve">person or body </w:t>
      </w:r>
      <w:r>
        <w:t xml:space="preserve">with whom the agreement is made if the CEO considers that the information is required for the purposes of performing </w:t>
      </w:r>
      <w:r w:rsidR="00A40C8E">
        <w:t>a function under the agreement.</w:t>
      </w:r>
    </w:p>
    <w:p w:rsidR="00A53434" w:rsidRDefault="00A53434" w:rsidP="00A53434">
      <w:pPr>
        <w:pStyle w:val="Subsection"/>
      </w:pPr>
      <w:r>
        <w:tab/>
      </w:r>
      <w:r w:rsidR="003F06C5">
        <w:t>(6)</w:t>
      </w:r>
      <w:r>
        <w:tab/>
        <w:t>For the purposes</w:t>
      </w:r>
      <w:r w:rsidRPr="00912312">
        <w:t xml:space="preserve"> of this Act</w:t>
      </w:r>
      <w:r>
        <w:t xml:space="preserve"> or any other written law, an act or thing done by, to, by reference to, or in relation to, a </w:t>
      </w:r>
      <w:r w:rsidR="00CD731C">
        <w:t xml:space="preserve">person or body </w:t>
      </w:r>
      <w:r>
        <w:t xml:space="preserve">in connection with the performance by that </w:t>
      </w:r>
      <w:r w:rsidR="001B0961">
        <w:t xml:space="preserve">person or body </w:t>
      </w:r>
      <w:r>
        <w:t>under the agreement of a function of the CEO is as effectual as if it had been done by, to, by reference to, or in r</w:t>
      </w:r>
      <w:r w:rsidR="0025149E">
        <w:t>elation to, the CEO</w:t>
      </w:r>
      <w:r>
        <w:t>.</w:t>
      </w:r>
    </w:p>
    <w:p w:rsidR="001B0961" w:rsidRPr="001B0961" w:rsidRDefault="001B0961" w:rsidP="001B0961">
      <w:pPr>
        <w:pStyle w:val="Heading2"/>
      </w:pPr>
      <w:bookmarkStart w:id="30" w:name="_Toc381367841"/>
      <w:bookmarkStart w:id="31" w:name="_Toc381367947"/>
      <w:r w:rsidRPr="001B0961">
        <w:rPr>
          <w:rStyle w:val="CharPartNo"/>
        </w:rPr>
        <w:t xml:space="preserve">Part </w:t>
      </w:r>
      <w:r w:rsidR="003F06C5">
        <w:rPr>
          <w:rStyle w:val="CharPartNo"/>
        </w:rPr>
        <w:t>5</w:t>
      </w:r>
      <w:r w:rsidRPr="001B0961">
        <w:rPr>
          <w:rStyle w:val="CharDivNo"/>
        </w:rPr>
        <w:t> </w:t>
      </w:r>
      <w:r>
        <w:t>—</w:t>
      </w:r>
      <w:r w:rsidRPr="001B0961">
        <w:rPr>
          <w:rStyle w:val="CharDivText"/>
        </w:rPr>
        <w:t> </w:t>
      </w:r>
      <w:r w:rsidRPr="001B0961">
        <w:rPr>
          <w:rStyle w:val="CharPartText"/>
        </w:rPr>
        <w:t>Other matters</w:t>
      </w:r>
      <w:bookmarkEnd w:id="30"/>
      <w:bookmarkEnd w:id="31"/>
    </w:p>
    <w:p w:rsidR="00A53434" w:rsidRDefault="003F06C5" w:rsidP="00940579">
      <w:pPr>
        <w:pStyle w:val="Heading5"/>
      </w:pPr>
      <w:bookmarkStart w:id="32" w:name="_Toc381367948"/>
      <w:r>
        <w:rPr>
          <w:rStyle w:val="CharSectno"/>
        </w:rPr>
        <w:t>21</w:t>
      </w:r>
      <w:r w:rsidR="00940579" w:rsidRPr="00940579">
        <w:t>.</w:t>
      </w:r>
      <w:r w:rsidR="00940579" w:rsidRPr="00940579">
        <w:tab/>
      </w:r>
      <w:r w:rsidR="00940579">
        <w:t>Confidentiality of information</w:t>
      </w:r>
      <w:bookmarkEnd w:id="32"/>
    </w:p>
    <w:p w:rsidR="00A53434" w:rsidRDefault="00940579" w:rsidP="00940579">
      <w:pPr>
        <w:pStyle w:val="Subsection"/>
      </w:pPr>
      <w:r>
        <w:tab/>
      </w:r>
      <w:r w:rsidR="003F06C5">
        <w:t>(1)</w:t>
      </w:r>
      <w:r>
        <w:tab/>
      </w:r>
      <w:r w:rsidRPr="00940579">
        <w:t xml:space="preserve">A person who is or has been engaged in the performance of functions under this Act must not, directly or indirectly, record, disclose or make use of information </w:t>
      </w:r>
      <w:r w:rsidR="00F11ED4">
        <w:t xml:space="preserve">obtained under this Act except — </w:t>
      </w:r>
    </w:p>
    <w:p w:rsidR="00940579" w:rsidRDefault="00940579" w:rsidP="00940579">
      <w:pPr>
        <w:pStyle w:val="Indenta"/>
      </w:pPr>
      <w:r>
        <w:tab/>
      </w:r>
      <w:r w:rsidR="003F06C5">
        <w:t>(a)</w:t>
      </w:r>
      <w:r>
        <w:tab/>
        <w:t>for a purpose related to the administration or enforcement</w:t>
      </w:r>
      <w:r w:rsidRPr="00912312">
        <w:t xml:space="preserve"> of this Act</w:t>
      </w:r>
      <w:r>
        <w:t>; or</w:t>
      </w:r>
    </w:p>
    <w:p w:rsidR="00940579" w:rsidRDefault="00940579" w:rsidP="00940579">
      <w:pPr>
        <w:pStyle w:val="Indenta"/>
      </w:pPr>
      <w:r>
        <w:tab/>
      </w:r>
      <w:r w:rsidR="003F06C5">
        <w:t>(b)</w:t>
      </w:r>
      <w:r>
        <w:tab/>
        <w:t>as required or authorised under this Act or another written law; or</w:t>
      </w:r>
    </w:p>
    <w:p w:rsidR="00940579" w:rsidRDefault="00940579" w:rsidP="00940579">
      <w:pPr>
        <w:pStyle w:val="Indenta"/>
      </w:pPr>
      <w:r>
        <w:tab/>
      </w:r>
      <w:r w:rsidR="003F06C5">
        <w:t>(c)</w:t>
      </w:r>
      <w:r>
        <w:tab/>
        <w:t>with the consent of the person to whom the information relates; or</w:t>
      </w:r>
    </w:p>
    <w:p w:rsidR="00940579" w:rsidRDefault="00940579" w:rsidP="00940579">
      <w:pPr>
        <w:pStyle w:val="Indenta"/>
      </w:pPr>
      <w:r>
        <w:tab/>
      </w:r>
      <w:r w:rsidR="003F06C5">
        <w:t>(d)</w:t>
      </w:r>
      <w:r>
        <w:tab/>
        <w:t xml:space="preserve">in circumstances prescribed by the </w:t>
      </w:r>
      <w:r w:rsidRPr="00912312">
        <w:t>regulation</w:t>
      </w:r>
      <w:r>
        <w:t>s.</w:t>
      </w:r>
    </w:p>
    <w:p w:rsidR="00030A1E" w:rsidRDefault="00030A1E" w:rsidP="00030A1E">
      <w:pPr>
        <w:pStyle w:val="Penstart"/>
      </w:pPr>
      <w:r>
        <w:tab/>
        <w:t>Penalty: a fine of $5 000 or imprisonment for 1</w:t>
      </w:r>
      <w:r w:rsidR="0098124B">
        <w:t>2 months</w:t>
      </w:r>
      <w:r>
        <w:t>.</w:t>
      </w:r>
    </w:p>
    <w:p w:rsidR="00940579" w:rsidRDefault="00940579" w:rsidP="00940579">
      <w:pPr>
        <w:pStyle w:val="Subsection"/>
      </w:pPr>
      <w:r>
        <w:tab/>
      </w:r>
      <w:r w:rsidR="003F06C5">
        <w:t>(2)</w:t>
      </w:r>
      <w:r>
        <w:tab/>
        <w:t>Subsection</w:t>
      </w:r>
      <w:r w:rsidR="0098124B">
        <w:t> </w:t>
      </w:r>
      <w:r w:rsidR="00503313">
        <w:t>(1)</w:t>
      </w:r>
      <w:r>
        <w:t xml:space="preserve"> does not prevent the disclosure of statistical or other information that could not reasonably be expected to lead to the identification of any person to whom it relates.</w:t>
      </w:r>
    </w:p>
    <w:p w:rsidR="007C7BD1" w:rsidRDefault="003F06C5" w:rsidP="007C7BD1">
      <w:pPr>
        <w:pStyle w:val="Heading5"/>
      </w:pPr>
      <w:bookmarkStart w:id="33" w:name="_Toc381367949"/>
      <w:r>
        <w:rPr>
          <w:rStyle w:val="CharSectno"/>
        </w:rPr>
        <w:t>22</w:t>
      </w:r>
      <w:r w:rsidR="007C7BD1" w:rsidRPr="007C7BD1">
        <w:t>.</w:t>
      </w:r>
      <w:r w:rsidR="007C7BD1" w:rsidRPr="007C7BD1">
        <w:tab/>
      </w:r>
      <w:r w:rsidR="001B0961">
        <w:t>Protection from liability for</w:t>
      </w:r>
      <w:r w:rsidR="007C7BD1">
        <w:t xml:space="preserve"> wrongdoing</w:t>
      </w:r>
      <w:bookmarkEnd w:id="33"/>
    </w:p>
    <w:p w:rsidR="007C7BD1" w:rsidRDefault="007C7BD1" w:rsidP="007C7BD1">
      <w:pPr>
        <w:pStyle w:val="Subsection"/>
      </w:pPr>
      <w:r>
        <w:tab/>
      </w:r>
      <w:r w:rsidR="003F06C5">
        <w:t>(1)</w:t>
      </w:r>
      <w:r>
        <w:tab/>
        <w:t>An action in tort does not lie against a person for anything that the person has done, in good faith, in the performance or purported performance of a function under this Act.</w:t>
      </w:r>
    </w:p>
    <w:p w:rsidR="007C7BD1" w:rsidRDefault="007C7BD1" w:rsidP="007C7BD1">
      <w:pPr>
        <w:pStyle w:val="Subsection"/>
      </w:pPr>
      <w:r>
        <w:tab/>
      </w:r>
      <w:r w:rsidR="003F06C5">
        <w:t>(2)</w:t>
      </w:r>
      <w:r>
        <w:tab/>
        <w:t>The State is also relieved of any liability that it might otherwise have had for a person having done anything as described in subsection </w:t>
      </w:r>
      <w:r w:rsidR="00503313">
        <w:t>(1)</w:t>
      </w:r>
      <w:r>
        <w:t>.</w:t>
      </w:r>
    </w:p>
    <w:p w:rsidR="00940579" w:rsidRDefault="007C7BD1" w:rsidP="007C7BD1">
      <w:pPr>
        <w:pStyle w:val="Subsection"/>
      </w:pPr>
      <w:r>
        <w:tab/>
      </w:r>
      <w:r w:rsidR="003F06C5">
        <w:t>(3)</w:t>
      </w:r>
      <w:r>
        <w:tab/>
      </w:r>
      <w:r w:rsidRPr="007C7BD1">
        <w:t>The protection given by this section applies even though the thing don</w:t>
      </w:r>
      <w:r>
        <w:t>e as described in subsection</w:t>
      </w:r>
      <w:r w:rsidR="0098124B">
        <w:t> </w:t>
      </w:r>
      <w:r w:rsidR="00503313">
        <w:t>(1)</w:t>
      </w:r>
      <w:r w:rsidRPr="007C7BD1">
        <w:t xml:space="preserve"> may have been capable of being done whether or not this Act had been enacted.</w:t>
      </w:r>
    </w:p>
    <w:p w:rsidR="007C7BD1" w:rsidRDefault="007C7BD1" w:rsidP="007C7BD1">
      <w:pPr>
        <w:pStyle w:val="Subsection"/>
      </w:pPr>
      <w:r>
        <w:tab/>
      </w:r>
      <w:r w:rsidR="003F06C5">
        <w:t>(4)</w:t>
      </w:r>
      <w:r>
        <w:tab/>
      </w:r>
      <w:r w:rsidRPr="007C7BD1">
        <w:t>In this section, a reference to the doing of anything includes a reference to an omission to do anything.</w:t>
      </w:r>
    </w:p>
    <w:p w:rsidR="00650393" w:rsidRDefault="003F06C5" w:rsidP="00650393">
      <w:pPr>
        <w:pStyle w:val="Heading5"/>
      </w:pPr>
      <w:bookmarkStart w:id="34" w:name="_Toc381367950"/>
      <w:r>
        <w:rPr>
          <w:rStyle w:val="CharSectno"/>
        </w:rPr>
        <w:t>23</w:t>
      </w:r>
      <w:r w:rsidR="00650393" w:rsidRPr="00650393">
        <w:t>.</w:t>
      </w:r>
      <w:r w:rsidR="00650393" w:rsidRPr="00650393">
        <w:tab/>
      </w:r>
      <w:r w:rsidR="00650393">
        <w:t>Proceedings for offences</w:t>
      </w:r>
      <w:bookmarkEnd w:id="34"/>
    </w:p>
    <w:p w:rsidR="00E56CBF" w:rsidRDefault="00D2059C" w:rsidP="00D2059C">
      <w:pPr>
        <w:pStyle w:val="Subsection"/>
      </w:pPr>
      <w:r>
        <w:tab/>
      </w:r>
      <w:r w:rsidR="003F06C5">
        <w:t>(1)</w:t>
      </w:r>
      <w:r>
        <w:tab/>
        <w:t xml:space="preserve">Without limiting the functions of the DPP under the </w:t>
      </w:r>
      <w:r w:rsidRPr="0033216F">
        <w:rPr>
          <w:i/>
        </w:rPr>
        <w:t xml:space="preserve">Director of Public Prosecutions </w:t>
      </w:r>
      <w:r w:rsidR="001809EC" w:rsidRPr="0033216F">
        <w:rPr>
          <w:i/>
        </w:rPr>
        <w:t>Act 1</w:t>
      </w:r>
      <w:r w:rsidRPr="0033216F">
        <w:rPr>
          <w:i/>
        </w:rPr>
        <w:t>991</w:t>
      </w:r>
      <w:r w:rsidRPr="0033216F">
        <w:t xml:space="preserve">, </w:t>
      </w:r>
      <w:r>
        <w:t>a prosecution for an offence under this Act may only be commenced by</w:t>
      </w:r>
      <w:r w:rsidR="00E56CBF">
        <w:t xml:space="preserve"> — </w:t>
      </w:r>
    </w:p>
    <w:p w:rsidR="00E56CBF" w:rsidRDefault="00E56CBF" w:rsidP="00E56CBF">
      <w:pPr>
        <w:pStyle w:val="Indenta"/>
      </w:pPr>
      <w:r>
        <w:tab/>
      </w:r>
      <w:r w:rsidR="003F06C5">
        <w:t>(a)</w:t>
      </w:r>
      <w:r>
        <w:tab/>
        <w:t>the CEO; or</w:t>
      </w:r>
    </w:p>
    <w:p w:rsidR="00D2059C" w:rsidRDefault="00E56CBF" w:rsidP="00E56CBF">
      <w:pPr>
        <w:pStyle w:val="Indenta"/>
      </w:pPr>
      <w:r>
        <w:tab/>
      </w:r>
      <w:r w:rsidR="003F06C5">
        <w:t>(b)</w:t>
      </w:r>
      <w:r>
        <w:tab/>
        <w:t>a person</w:t>
      </w:r>
      <w:r w:rsidR="009D282A">
        <w:t xml:space="preserve"> authorised</w:t>
      </w:r>
      <w:r>
        <w:t xml:space="preserve">, or a person who </w:t>
      </w:r>
      <w:r w:rsidR="009D282A">
        <w:t>falls within a class of persons</w:t>
      </w:r>
      <w:r>
        <w:t xml:space="preserve"> </w:t>
      </w:r>
      <w:r w:rsidR="009B630D">
        <w:t>authorised</w:t>
      </w:r>
      <w:r w:rsidR="009D282A">
        <w:t>,</w:t>
      </w:r>
      <w:r w:rsidR="009B630D">
        <w:t xml:space="preserve"> in writing by the CEO to do so.</w:t>
      </w:r>
    </w:p>
    <w:p w:rsidR="00DA6EE6" w:rsidRDefault="00DA6EE6" w:rsidP="00DA6EE6">
      <w:pPr>
        <w:pStyle w:val="Subsection"/>
      </w:pPr>
      <w:r>
        <w:tab/>
      </w:r>
      <w:r w:rsidR="003F06C5">
        <w:t>(2)</w:t>
      </w:r>
      <w:r>
        <w:tab/>
        <w:t>A prosecution for</w:t>
      </w:r>
      <w:r w:rsidR="000E7279">
        <w:t xml:space="preserve"> an offence under this Act must</w:t>
      </w:r>
      <w:r>
        <w:t xml:space="preserve"> be commenced within </w:t>
      </w:r>
      <w:r w:rsidR="001809EC">
        <w:t>2 years</w:t>
      </w:r>
      <w:r>
        <w:t xml:space="preserve"> after the date on which the offence was allegedly committed</w:t>
      </w:r>
      <w:r w:rsidR="000E7279">
        <w:t>.</w:t>
      </w:r>
    </w:p>
    <w:p w:rsidR="00E84785" w:rsidRDefault="003F06C5" w:rsidP="00E84785">
      <w:pPr>
        <w:pStyle w:val="Heading5"/>
      </w:pPr>
      <w:bookmarkStart w:id="35" w:name="_Toc381367951"/>
      <w:r>
        <w:rPr>
          <w:rStyle w:val="CharSectno"/>
        </w:rPr>
        <w:t>24</w:t>
      </w:r>
      <w:r w:rsidR="00E84785" w:rsidRPr="00E84785">
        <w:t>.</w:t>
      </w:r>
      <w:r w:rsidR="00E84785" w:rsidRPr="00E84785">
        <w:tab/>
      </w:r>
      <w:r w:rsidR="00E84785" w:rsidRPr="00912312">
        <w:t>Regulation</w:t>
      </w:r>
      <w:r w:rsidR="00E84785">
        <w:t>s</w:t>
      </w:r>
      <w:bookmarkEnd w:id="35"/>
    </w:p>
    <w:p w:rsidR="00B248C2" w:rsidRDefault="00E84785" w:rsidP="00B248C2">
      <w:pPr>
        <w:pStyle w:val="Subsection"/>
      </w:pPr>
      <w:r>
        <w:tab/>
      </w:r>
      <w:r w:rsidR="003F06C5">
        <w:t>(1)</w:t>
      </w:r>
      <w:r>
        <w:tab/>
        <w:t xml:space="preserve">The Governor may make </w:t>
      </w:r>
      <w:r w:rsidRPr="00912312">
        <w:t>regulation</w:t>
      </w:r>
      <w:r>
        <w:t>s prescribing all matters that are required or permitted by this Act to be prescribed, or are necessary or conv</w:t>
      </w:r>
      <w:r w:rsidR="00984D76">
        <w:t xml:space="preserve">enient to be prescribed for </w:t>
      </w:r>
      <w:r>
        <w:t>giving effect to the purposes</w:t>
      </w:r>
      <w:r w:rsidRPr="00912312">
        <w:t xml:space="preserve"> of this Act</w:t>
      </w:r>
      <w:r>
        <w:t>.</w:t>
      </w:r>
    </w:p>
    <w:p w:rsidR="00B248C2" w:rsidRDefault="00B248C2" w:rsidP="00B248C2">
      <w:pPr>
        <w:pStyle w:val="Subsection"/>
      </w:pPr>
      <w:r>
        <w:tab/>
      </w:r>
      <w:r w:rsidR="003F06C5">
        <w:t>(2)</w:t>
      </w:r>
      <w:r>
        <w:tab/>
        <w:t>Without limiting subsection</w:t>
      </w:r>
      <w:r w:rsidR="001809EC">
        <w:t> </w:t>
      </w:r>
      <w:r w:rsidR="00503313">
        <w:t>(1)</w:t>
      </w:r>
      <w:r w:rsidR="00623716">
        <w:t xml:space="preserve">, the </w:t>
      </w:r>
      <w:r w:rsidR="00623716" w:rsidRPr="00912312">
        <w:t>regulation</w:t>
      </w:r>
      <w:r w:rsidR="00623716">
        <w:t xml:space="preserve">s may do </w:t>
      </w:r>
      <w:r w:rsidR="007A4706">
        <w:t>one or more of the following</w:t>
      </w:r>
      <w:r>
        <w:t xml:space="preserve"> — </w:t>
      </w:r>
    </w:p>
    <w:p w:rsidR="00B248C2" w:rsidRDefault="00B248C2" w:rsidP="00B248C2">
      <w:pPr>
        <w:pStyle w:val="Indenta"/>
      </w:pPr>
      <w:r>
        <w:tab/>
      </w:r>
      <w:r w:rsidR="003F06C5">
        <w:t>(a)</w:t>
      </w:r>
      <w:r w:rsidR="007A4706">
        <w:tab/>
      </w:r>
      <w:r w:rsidR="00623716">
        <w:t xml:space="preserve">provide for </w:t>
      </w:r>
      <w:r w:rsidR="00AB3B89">
        <w:t xml:space="preserve">the </w:t>
      </w:r>
      <w:r>
        <w:t>repl</w:t>
      </w:r>
      <w:r w:rsidR="00807F1A">
        <w:t xml:space="preserve">acement </w:t>
      </w:r>
      <w:r w:rsidR="00FE003C">
        <w:t xml:space="preserve">of </w:t>
      </w:r>
      <w:r w:rsidR="00807F1A">
        <w:t>photo cards</w:t>
      </w:r>
      <w:r w:rsidR="00E83F33">
        <w:t>;</w:t>
      </w:r>
    </w:p>
    <w:p w:rsidR="009533D8" w:rsidRDefault="009533D8" w:rsidP="009533D8">
      <w:pPr>
        <w:pStyle w:val="Indenta"/>
      </w:pPr>
      <w:r>
        <w:tab/>
      </w:r>
      <w:r w:rsidR="003F06C5">
        <w:t>(b)</w:t>
      </w:r>
      <w:r w:rsidR="00CD6373">
        <w:tab/>
        <w:t>provide for</w:t>
      </w:r>
      <w:r w:rsidR="00BB32FD">
        <w:t xml:space="preserve"> </w:t>
      </w:r>
      <w:r w:rsidR="00C838B4">
        <w:t xml:space="preserve">the issue of </w:t>
      </w:r>
      <w:r w:rsidR="00683EBB">
        <w:t xml:space="preserve">additional </w:t>
      </w:r>
      <w:r>
        <w:t xml:space="preserve">photo cards, </w:t>
      </w:r>
      <w:r w:rsidR="008A230C">
        <w:t xml:space="preserve">to enable cardholders to </w:t>
      </w:r>
      <w:r>
        <w:t>h</w:t>
      </w:r>
      <w:r w:rsidR="00BB32FD">
        <w:t>old</w:t>
      </w:r>
      <w:r>
        <w:t xml:space="preserve"> a </w:t>
      </w:r>
      <w:r w:rsidR="00524AAC">
        <w:t xml:space="preserve">photo </w:t>
      </w:r>
      <w:r>
        <w:t xml:space="preserve">card containing the cardholder’s residential address and a </w:t>
      </w:r>
      <w:r w:rsidR="00524AAC">
        <w:t xml:space="preserve">photo </w:t>
      </w:r>
      <w:r>
        <w:t xml:space="preserve">card </w:t>
      </w:r>
      <w:r w:rsidR="00F0359A">
        <w:t>that does not contain</w:t>
      </w:r>
      <w:r>
        <w:t xml:space="preserve"> the cardholder’s residential address;</w:t>
      </w:r>
    </w:p>
    <w:p w:rsidR="00E83F33" w:rsidRPr="00E83F33" w:rsidRDefault="00E83F33" w:rsidP="00E83F33">
      <w:pPr>
        <w:pStyle w:val="Indenta"/>
      </w:pPr>
      <w:r>
        <w:tab/>
      </w:r>
      <w:r w:rsidR="003F06C5">
        <w:t>(c)</w:t>
      </w:r>
      <w:r>
        <w:tab/>
        <w:t>provide for the provision of photographs and signatures for use on replacement and additional photo cards;</w:t>
      </w:r>
    </w:p>
    <w:p w:rsidR="00B248C2" w:rsidRDefault="00B248C2" w:rsidP="00B248C2">
      <w:pPr>
        <w:pStyle w:val="Indenta"/>
      </w:pPr>
      <w:r>
        <w:tab/>
      </w:r>
      <w:r w:rsidR="003F06C5">
        <w:t>(d)</w:t>
      </w:r>
      <w:r w:rsidR="007A4706">
        <w:tab/>
      </w:r>
      <w:r w:rsidR="00623716">
        <w:t xml:space="preserve">provide for </w:t>
      </w:r>
      <w:r>
        <w:t>the circumstances in which a photo card must be ret</w:t>
      </w:r>
      <w:r w:rsidR="007A4706">
        <w:t xml:space="preserve">urned to the CEO and </w:t>
      </w:r>
      <w:r>
        <w:t>the manner in which it is to be returned;</w:t>
      </w:r>
    </w:p>
    <w:p w:rsidR="00B248C2" w:rsidRDefault="00B248C2" w:rsidP="00B248C2">
      <w:pPr>
        <w:pStyle w:val="Indenta"/>
      </w:pPr>
      <w:r>
        <w:tab/>
      </w:r>
      <w:r w:rsidR="003F06C5">
        <w:t>(e)</w:t>
      </w:r>
      <w:r>
        <w:tab/>
      </w:r>
      <w:r w:rsidR="00623716">
        <w:t xml:space="preserve">provide for a </w:t>
      </w:r>
      <w:r w:rsidR="007A4706">
        <w:t xml:space="preserve">cardholder </w:t>
      </w:r>
      <w:r w:rsidR="00623716">
        <w:t xml:space="preserve">to be required </w:t>
      </w:r>
      <w:r>
        <w:t xml:space="preserve">to notify the CEO if the cardholder’s photo card is </w:t>
      </w:r>
      <w:r w:rsidR="00F8324B">
        <w:t>damaged, stolen</w:t>
      </w:r>
      <w:r w:rsidR="007A4706">
        <w:t>,</w:t>
      </w:r>
      <w:r w:rsidR="00F8324B">
        <w:t xml:space="preserve"> lost or destroyed</w:t>
      </w:r>
      <w:r>
        <w:t>;</w:t>
      </w:r>
    </w:p>
    <w:p w:rsidR="00623716" w:rsidRDefault="00B248C2" w:rsidP="00623716">
      <w:pPr>
        <w:pStyle w:val="Indenta"/>
      </w:pPr>
      <w:r>
        <w:tab/>
      </w:r>
      <w:r w:rsidR="003F06C5">
        <w:t>(f)</w:t>
      </w:r>
      <w:r>
        <w:tab/>
      </w:r>
      <w:r w:rsidR="00F8324B">
        <w:t xml:space="preserve">provide for a cardholder to be </w:t>
      </w:r>
      <w:r>
        <w:t>require</w:t>
      </w:r>
      <w:r w:rsidR="00F8324B">
        <w:t xml:space="preserve">d </w:t>
      </w:r>
      <w:r>
        <w:t>to notify the CEO of a change of residential address or other particulars in respect of the cardholder;</w:t>
      </w:r>
    </w:p>
    <w:p w:rsidR="00807F1A" w:rsidRDefault="00807F1A" w:rsidP="00EB66D2">
      <w:pPr>
        <w:pStyle w:val="Indenta"/>
      </w:pPr>
      <w:r>
        <w:tab/>
      </w:r>
      <w:r w:rsidR="003F06C5">
        <w:t>(g)</w:t>
      </w:r>
      <w:r w:rsidR="00A177C5">
        <w:tab/>
        <w:t xml:space="preserve">prescribe fees </w:t>
      </w:r>
      <w:r>
        <w:t>payable in relation to any mat</w:t>
      </w:r>
      <w:r w:rsidR="00F767E9">
        <w:t>ter under this Act</w:t>
      </w:r>
      <w:r w:rsidR="00EB66D2">
        <w:t>;</w:t>
      </w:r>
    </w:p>
    <w:p w:rsidR="00B248C2" w:rsidRPr="009A465D" w:rsidRDefault="00B248C2" w:rsidP="00B248C2">
      <w:pPr>
        <w:pStyle w:val="Indenta"/>
      </w:pPr>
      <w:r>
        <w:tab/>
      </w:r>
      <w:r w:rsidR="003F06C5">
        <w:t>(h)</w:t>
      </w:r>
      <w:r>
        <w:tab/>
        <w:t xml:space="preserve">provide that contravention of a </w:t>
      </w:r>
      <w:r w:rsidRPr="00912312">
        <w:t>regulation</w:t>
      </w:r>
      <w:r>
        <w:t xml:space="preserve"> is an offence and, for an offence against the </w:t>
      </w:r>
      <w:r w:rsidRPr="00912312">
        <w:t>regulation</w:t>
      </w:r>
      <w:r>
        <w:t>s, provide for a penalty not exceeding a fine of $5 000.</w:t>
      </w:r>
    </w:p>
    <w:p w:rsidR="001328D1" w:rsidRDefault="000E49DE">
      <w:pPr>
        <w:pStyle w:val="CentredBaseLine"/>
        <w:jc w:val="center"/>
      </w:pPr>
      <w:r>
        <w:rPr>
          <w:noProof/>
        </w:rPr>
        <w:drawing>
          <wp:inline distT="0" distB="0" distL="0" distR="0" wp14:anchorId="4D332804" wp14:editId="3E92F047">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12312" w:rsidRDefault="00912312">
      <w:pPr>
        <w:pStyle w:val="Subsection"/>
        <w:sectPr w:rsidR="00912312" w:rsidSect="00A22DC9">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912312" w:rsidRDefault="00912312">
      <w:pPr>
        <w:pStyle w:val="Subsection"/>
      </w:pPr>
    </w:p>
    <w:p w:rsidR="00912312" w:rsidRDefault="00912312" w:rsidP="00912312">
      <w:pPr>
        <w:pStyle w:val="nHeading2"/>
        <w:rPr>
          <w:sz w:val="28"/>
        </w:rPr>
      </w:pPr>
      <w:bookmarkStart w:id="36" w:name="_Toc381367846"/>
      <w:bookmarkStart w:id="37" w:name="_Toc381367952"/>
      <w:r>
        <w:rPr>
          <w:sz w:val="28"/>
        </w:rPr>
        <w:t>Defined terms</w:t>
      </w:r>
      <w:bookmarkEnd w:id="36"/>
      <w:bookmarkEnd w:id="37"/>
    </w:p>
    <w:p w:rsidR="00912312" w:rsidRDefault="00912312" w:rsidP="00912312">
      <w:pPr>
        <w:ind w:left="850" w:right="850"/>
        <w:jc w:val="center"/>
        <w:rPr>
          <w:i/>
          <w:sz w:val="18"/>
        </w:rPr>
      </w:pPr>
    </w:p>
    <w:p w:rsidR="00912312" w:rsidRDefault="00912312" w:rsidP="00912312">
      <w:pPr>
        <w:ind w:left="850" w:right="850"/>
        <w:jc w:val="center"/>
        <w:rPr>
          <w:i/>
          <w:sz w:val="18"/>
        </w:rPr>
      </w:pPr>
      <w:r>
        <w:rPr>
          <w:i/>
          <w:sz w:val="18"/>
        </w:rPr>
        <w:t>[This is a list of terms defined and the provisions where they are defined.  The list is not part of the law.]</w:t>
      </w:r>
    </w:p>
    <w:p w:rsidR="00912312" w:rsidRPr="00912312" w:rsidRDefault="00912312" w:rsidP="00912312">
      <w:pPr>
        <w:pBdr>
          <w:bottom w:val="single" w:sz="4" w:space="1" w:color="auto"/>
        </w:pBdr>
        <w:tabs>
          <w:tab w:val="right" w:pos="7070"/>
        </w:tabs>
        <w:ind w:left="578"/>
        <w:rPr>
          <w:b/>
          <w:sz w:val="20"/>
        </w:rPr>
      </w:pPr>
      <w:r>
        <w:rPr>
          <w:b/>
          <w:sz w:val="20"/>
        </w:rPr>
        <w:t>Defined term</w:t>
      </w:r>
      <w:r>
        <w:rPr>
          <w:b/>
          <w:sz w:val="20"/>
        </w:rPr>
        <w:tab/>
        <w:t>Provision(s)</w:t>
      </w:r>
    </w:p>
    <w:p w:rsidR="00912312" w:rsidRDefault="00912312" w:rsidP="00912312">
      <w:pPr>
        <w:pStyle w:val="DefinedTerms"/>
      </w:pPr>
      <w:bookmarkStart w:id="38" w:name="DefinedTerms"/>
      <w:bookmarkEnd w:id="38"/>
      <w:r>
        <w:t>applicant</w:t>
      </w:r>
      <w:r>
        <w:tab/>
        <w:t>3</w:t>
      </w:r>
    </w:p>
    <w:p w:rsidR="00912312" w:rsidRDefault="00912312" w:rsidP="00912312">
      <w:pPr>
        <w:pStyle w:val="DefinedTerms"/>
      </w:pPr>
      <w:r>
        <w:t>ASIO Act</w:t>
      </w:r>
      <w:r>
        <w:tab/>
        <w:t>15(1)</w:t>
      </w:r>
    </w:p>
    <w:p w:rsidR="00912312" w:rsidRDefault="00912312" w:rsidP="00912312">
      <w:pPr>
        <w:pStyle w:val="DefinedTerms"/>
      </w:pPr>
      <w:r>
        <w:t>ASIO official</w:t>
      </w:r>
      <w:r>
        <w:tab/>
        <w:t>15(1)</w:t>
      </w:r>
    </w:p>
    <w:p w:rsidR="00912312" w:rsidRDefault="00912312" w:rsidP="00912312">
      <w:pPr>
        <w:pStyle w:val="DefinedTerms"/>
      </w:pPr>
      <w:r>
        <w:t>authorised purpose</w:t>
      </w:r>
      <w:r>
        <w:tab/>
        <w:t>14(1)</w:t>
      </w:r>
    </w:p>
    <w:p w:rsidR="00912312" w:rsidRDefault="00912312" w:rsidP="00912312">
      <w:pPr>
        <w:pStyle w:val="DefinedTerms"/>
      </w:pPr>
      <w:r>
        <w:t>cardholder</w:t>
      </w:r>
      <w:r>
        <w:tab/>
        <w:t>3</w:t>
      </w:r>
    </w:p>
    <w:p w:rsidR="00912312" w:rsidRDefault="00912312" w:rsidP="00912312">
      <w:pPr>
        <w:pStyle w:val="DefinedTerms"/>
      </w:pPr>
      <w:r>
        <w:t>CEO</w:t>
      </w:r>
      <w:r>
        <w:tab/>
        <w:t>3</w:t>
      </w:r>
    </w:p>
    <w:p w:rsidR="00912312" w:rsidRDefault="00912312" w:rsidP="00912312">
      <w:pPr>
        <w:pStyle w:val="DefinedTerms"/>
      </w:pPr>
      <w:r>
        <w:t>Commissioner of Police</w:t>
      </w:r>
      <w:r>
        <w:tab/>
        <w:t>3</w:t>
      </w:r>
    </w:p>
    <w:p w:rsidR="00912312" w:rsidRDefault="00912312" w:rsidP="00912312">
      <w:pPr>
        <w:pStyle w:val="DefinedTerms"/>
      </w:pPr>
      <w:r>
        <w:t>current card</w:t>
      </w:r>
      <w:r>
        <w:tab/>
        <w:t>5(4)</w:t>
      </w:r>
    </w:p>
    <w:p w:rsidR="00912312" w:rsidRDefault="00912312" w:rsidP="00912312">
      <w:pPr>
        <w:pStyle w:val="DefinedTerms"/>
      </w:pPr>
      <w:r>
        <w:t>Department</w:t>
      </w:r>
      <w:r>
        <w:tab/>
        <w:t>3</w:t>
      </w:r>
    </w:p>
    <w:p w:rsidR="00912312" w:rsidRDefault="00912312" w:rsidP="00912312">
      <w:pPr>
        <w:pStyle w:val="DefinedTerms"/>
      </w:pPr>
      <w:r>
        <w:t>destroyed</w:t>
      </w:r>
      <w:r>
        <w:tab/>
        <w:t>3</w:t>
      </w:r>
    </w:p>
    <w:p w:rsidR="00912312" w:rsidRDefault="00912312" w:rsidP="00912312">
      <w:pPr>
        <w:pStyle w:val="DefinedTerms"/>
      </w:pPr>
      <w:r>
        <w:t>Director</w:t>
      </w:r>
      <w:r>
        <w:noBreakHyphen/>
        <w:t>General of Security</w:t>
      </w:r>
      <w:r>
        <w:tab/>
        <w:t>15(1)</w:t>
      </w:r>
    </w:p>
    <w:p w:rsidR="00912312" w:rsidRDefault="00912312" w:rsidP="00912312">
      <w:pPr>
        <w:pStyle w:val="DefinedTerms"/>
      </w:pPr>
      <w:r>
        <w:t>disclose</w:t>
      </w:r>
      <w:r>
        <w:tab/>
        <w:t>3</w:t>
      </w:r>
    </w:p>
    <w:p w:rsidR="00912312" w:rsidRDefault="00912312" w:rsidP="00912312">
      <w:pPr>
        <w:pStyle w:val="DefinedTerms"/>
      </w:pPr>
      <w:r>
        <w:t>eligible person</w:t>
      </w:r>
      <w:r>
        <w:tab/>
        <w:t>3</w:t>
      </w:r>
    </w:p>
    <w:p w:rsidR="00912312" w:rsidRDefault="00912312" w:rsidP="00912312">
      <w:pPr>
        <w:pStyle w:val="DefinedTerms"/>
      </w:pPr>
      <w:r>
        <w:t>expiry day</w:t>
      </w:r>
      <w:r>
        <w:tab/>
        <w:t>3</w:t>
      </w:r>
    </w:p>
    <w:p w:rsidR="00912312" w:rsidRDefault="00912312" w:rsidP="00912312">
      <w:pPr>
        <w:pStyle w:val="DefinedTerms"/>
      </w:pPr>
      <w:r>
        <w:t>law enforcement official</w:t>
      </w:r>
      <w:r>
        <w:tab/>
        <w:t>15(1)</w:t>
      </w:r>
    </w:p>
    <w:p w:rsidR="00912312" w:rsidRDefault="00912312" w:rsidP="00912312">
      <w:pPr>
        <w:pStyle w:val="DefinedTerms"/>
      </w:pPr>
      <w:r>
        <w:t>photo card</w:t>
      </w:r>
      <w:r>
        <w:tab/>
        <w:t>3</w:t>
      </w:r>
    </w:p>
    <w:p w:rsidR="00912312" w:rsidRDefault="00912312" w:rsidP="00912312">
      <w:pPr>
        <w:pStyle w:val="DefinedTerms"/>
      </w:pPr>
      <w:r>
        <w:t>photo card information</w:t>
      </w:r>
      <w:r>
        <w:tab/>
        <w:t>3</w:t>
      </w:r>
    </w:p>
    <w:p w:rsidR="00912312" w:rsidRDefault="00912312" w:rsidP="00912312">
      <w:pPr>
        <w:pStyle w:val="DefinedTerms"/>
      </w:pPr>
      <w:r>
        <w:t>photograph</w:t>
      </w:r>
      <w:r>
        <w:tab/>
        <w:t>3, 12</w:t>
      </w:r>
    </w:p>
    <w:p w:rsidR="00912312" w:rsidRDefault="00912312" w:rsidP="00912312">
      <w:pPr>
        <w:pStyle w:val="DefinedTerms"/>
      </w:pPr>
      <w:r>
        <w:t>police official</w:t>
      </w:r>
      <w:r>
        <w:tab/>
        <w:t>15(1)</w:t>
      </w:r>
    </w:p>
    <w:p w:rsidR="00912312" w:rsidRDefault="00912312" w:rsidP="00912312">
      <w:pPr>
        <w:pStyle w:val="DefinedTerms"/>
      </w:pPr>
      <w:r>
        <w:t>prescribed</w:t>
      </w:r>
      <w:r>
        <w:tab/>
        <w:t>3</w:t>
      </w:r>
    </w:p>
    <w:p w:rsidR="00912312" w:rsidRDefault="00912312" w:rsidP="00912312">
      <w:pPr>
        <w:pStyle w:val="DefinedTerms"/>
      </w:pPr>
      <w:r>
        <w:t>prescribed person</w:t>
      </w:r>
      <w:r>
        <w:tab/>
        <w:t>14(1)</w:t>
      </w:r>
    </w:p>
    <w:p w:rsidR="00912312" w:rsidRDefault="00912312" w:rsidP="00912312">
      <w:pPr>
        <w:pStyle w:val="DefinedTerms"/>
      </w:pPr>
      <w:r>
        <w:t>signature</w:t>
      </w:r>
      <w:r>
        <w:tab/>
        <w:t>12</w:t>
      </w:r>
    </w:p>
    <w:p w:rsidR="00912312" w:rsidRDefault="00912312" w:rsidP="00912312">
      <w:pPr>
        <w:pStyle w:val="DefinedTerms"/>
      </w:pPr>
    </w:p>
    <w:p w:rsidR="000F7855" w:rsidRDefault="000F7855" w:rsidP="00912312">
      <w:pPr>
        <w:pStyle w:val="DefinedTerms"/>
        <w:sectPr w:rsidR="000F7855" w:rsidSect="00A22DC9">
          <w:headerReference w:type="even" r:id="rId28"/>
          <w:headerReference w:type="default" r:id="rId29"/>
          <w:headerReference w:type="first" r:id="rId30"/>
          <w:endnotePr>
            <w:numFmt w:val="decimal"/>
          </w:endnotePr>
          <w:pgSz w:w="11907" w:h="16840" w:code="9"/>
          <w:pgMar w:top="2381" w:right="2410" w:bottom="3544" w:left="2410" w:header="720" w:footer="3380" w:gutter="0"/>
          <w:cols w:space="720"/>
          <w:docGrid w:linePitch="326"/>
        </w:sectPr>
      </w:pPr>
    </w:p>
    <w:p w:rsidR="008D0571" w:rsidRDefault="008D0571" w:rsidP="00030A1E"/>
    <w:sectPr w:rsidR="008D0571" w:rsidSect="00A22DC9">
      <w:headerReference w:type="even" r:id="rId31"/>
      <w:headerReference w:type="default" r:id="rId32"/>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D4" w:rsidRDefault="00A728D4">
      <w:pPr>
        <w:rPr>
          <w:b/>
          <w:sz w:val="28"/>
        </w:rPr>
      </w:pPr>
      <w:r>
        <w:rPr>
          <w:b/>
          <w:sz w:val="28"/>
        </w:rPr>
        <w:t>Endnotes</w:t>
      </w:r>
    </w:p>
    <w:p w:rsidR="00A728D4" w:rsidRDefault="00A728D4">
      <w:pPr>
        <w:spacing w:after="240"/>
        <w:rPr>
          <w:rFonts w:ascii="Times" w:hAnsi="Times"/>
          <w:sz w:val="18"/>
        </w:rPr>
      </w:pPr>
      <w:r>
        <w:rPr>
          <w:sz w:val="20"/>
        </w:rPr>
        <w:t>[For ease of reference detach these notes and read them alongside the draft.]</w:t>
      </w:r>
    </w:p>
  </w:endnote>
  <w:endnote w:type="continuationSeparator" w:id="0">
    <w:p w:rsidR="00A728D4" w:rsidRDefault="00A728D4">
      <w:pPr>
        <w:pStyle w:val="Footer"/>
      </w:pPr>
    </w:p>
  </w:endnote>
  <w:endnote w:type="continuationNotice" w:id="1">
    <w:p w:rsidR="00A728D4" w:rsidRDefault="00A72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C9" w:rsidRDefault="00A22DC9">
    <w:pPr>
      <w:pStyle w:val="Footer"/>
      <w:tabs>
        <w:tab w:val="clear" w:pos="4153"/>
        <w:tab w:val="right" w:pos="7088"/>
      </w:tabs>
      <w:rPr>
        <w:rStyle w:val="PageNumber"/>
      </w:rPr>
    </w:pPr>
  </w:p>
  <w:p w:rsidR="00A22DC9" w:rsidRDefault="00A22D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15786B">
      <w:rPr>
        <w:rFonts w:ascii="Arial" w:hAnsi="Arial" w:cs="Arial"/>
        <w:sz w:val="20"/>
        <w:lang w:val="en-US"/>
      </w:rPr>
      <w:t>No. 1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86B">
      <w:rPr>
        <w:rFonts w:ascii="Arial" w:hAnsi="Arial" w:cs="Arial"/>
        <w:sz w:val="20"/>
        <w:lang w:val="en-US"/>
      </w:rPr>
      <w:t>26 Feb 2014</w:t>
    </w:r>
    <w:r>
      <w:rPr>
        <w:rFonts w:ascii="Arial" w:hAnsi="Arial" w:cs="Arial"/>
        <w:sz w:val="20"/>
        <w:lang w:val="en-US"/>
      </w:rPr>
      <w:fldChar w:fldCharType="end"/>
    </w:r>
  </w:p>
  <w:p w:rsidR="00033B64" w:rsidRPr="00A22DC9" w:rsidRDefault="00A22DC9" w:rsidP="00A22DC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C9" w:rsidRDefault="00A22DC9">
    <w:pPr>
      <w:pStyle w:val="Footer"/>
      <w:tabs>
        <w:tab w:val="clear" w:pos="4153"/>
        <w:tab w:val="right" w:pos="7088"/>
      </w:tabs>
      <w:rPr>
        <w:rStyle w:val="PageNumber"/>
      </w:rPr>
    </w:pPr>
  </w:p>
  <w:p w:rsidR="00A22DC9" w:rsidRDefault="00A22D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86B">
      <w:rPr>
        <w:rFonts w:ascii="Arial" w:hAnsi="Arial" w:cs="Arial"/>
        <w:sz w:val="20"/>
        <w:lang w:val="en-US"/>
      </w:rPr>
      <w:t>26 Feb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15786B">
      <w:rPr>
        <w:rFonts w:ascii="Arial" w:hAnsi="Arial" w:cs="Arial"/>
        <w:sz w:val="20"/>
        <w:lang w:val="en-US"/>
      </w:rPr>
      <w:t>No. 1 of 2014</w:t>
    </w:r>
    <w:r>
      <w:rPr>
        <w:rFonts w:ascii="Arial" w:hAnsi="Arial" w:cs="Arial"/>
        <w:sz w:val="20"/>
        <w:lang w:val="en-US"/>
      </w:rPr>
      <w:fldChar w:fldCharType="end"/>
    </w:r>
    <w:r>
      <w:rPr>
        <w:rFonts w:ascii="Arial" w:hAnsi="Arial" w:cs="Arial"/>
        <w:sz w:val="20"/>
        <w:lang w:val="en-US"/>
      </w:rPr>
      <w:tab/>
    </w:r>
  </w:p>
  <w:p w:rsidR="00033B64" w:rsidRPr="00A22DC9" w:rsidRDefault="00A22DC9" w:rsidP="00A22DC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C9" w:rsidRDefault="00A22DC9">
    <w:pPr>
      <w:pStyle w:val="Footer"/>
      <w:tabs>
        <w:tab w:val="clear" w:pos="4153"/>
        <w:tab w:val="right" w:pos="7088"/>
      </w:tabs>
      <w:rPr>
        <w:rStyle w:val="PageNumber"/>
      </w:rPr>
    </w:pPr>
  </w:p>
  <w:p w:rsidR="00A22DC9" w:rsidRDefault="00A22D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86B">
      <w:rPr>
        <w:rFonts w:ascii="Arial" w:hAnsi="Arial" w:cs="Arial"/>
        <w:sz w:val="20"/>
        <w:lang w:val="en-US"/>
      </w:rPr>
      <w:t>26 Feb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15786B">
      <w:rPr>
        <w:rFonts w:ascii="Arial" w:hAnsi="Arial" w:cs="Arial"/>
        <w:sz w:val="20"/>
        <w:lang w:val="en-US"/>
      </w:rPr>
      <w:t>No. 1 of 2014</w:t>
    </w:r>
    <w:r>
      <w:rPr>
        <w:rFonts w:ascii="Arial" w:hAnsi="Arial" w:cs="Arial"/>
        <w:sz w:val="20"/>
        <w:lang w:val="en-US"/>
      </w:rPr>
      <w:fldChar w:fldCharType="end"/>
    </w:r>
    <w:r>
      <w:rPr>
        <w:rFonts w:ascii="Arial" w:hAnsi="Arial" w:cs="Arial"/>
        <w:sz w:val="20"/>
        <w:lang w:val="en-US"/>
      </w:rPr>
      <w:tab/>
    </w:r>
  </w:p>
  <w:p w:rsidR="00033B64" w:rsidRPr="00A22DC9" w:rsidRDefault="00A22DC9" w:rsidP="00A22DC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C9" w:rsidRDefault="00A22DC9">
    <w:pPr>
      <w:pStyle w:val="Footer"/>
      <w:tabs>
        <w:tab w:val="clear" w:pos="4153"/>
        <w:tab w:val="right" w:pos="7088"/>
      </w:tabs>
      <w:rPr>
        <w:rStyle w:val="PageNumber"/>
      </w:rPr>
    </w:pPr>
  </w:p>
  <w:p w:rsidR="00A22DC9" w:rsidRDefault="00A22D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786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15786B">
      <w:rPr>
        <w:rFonts w:ascii="Arial" w:hAnsi="Arial" w:cs="Arial"/>
        <w:sz w:val="20"/>
        <w:lang w:val="en-US"/>
      </w:rPr>
      <w:t>No. 1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86B">
      <w:rPr>
        <w:rFonts w:ascii="Arial" w:hAnsi="Arial" w:cs="Arial"/>
        <w:sz w:val="20"/>
        <w:lang w:val="en-US"/>
      </w:rPr>
      <w:t>26 Feb 2014</w:t>
    </w:r>
    <w:r>
      <w:rPr>
        <w:rFonts w:ascii="Arial" w:hAnsi="Arial" w:cs="Arial"/>
        <w:sz w:val="20"/>
        <w:lang w:val="en-US"/>
      </w:rPr>
      <w:fldChar w:fldCharType="end"/>
    </w:r>
  </w:p>
  <w:p w:rsidR="00033B64" w:rsidRPr="00A22DC9" w:rsidRDefault="00A22DC9" w:rsidP="00A22DC9">
    <w:pPr>
      <w:rPr>
        <w:rFonts w:ascii="Arial" w:hAnsi="Arial"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C9" w:rsidRDefault="00A22DC9">
    <w:pPr>
      <w:pStyle w:val="Footer"/>
      <w:tabs>
        <w:tab w:val="clear" w:pos="4153"/>
        <w:tab w:val="right" w:pos="7088"/>
      </w:tabs>
      <w:rPr>
        <w:rStyle w:val="PageNumber"/>
      </w:rPr>
    </w:pPr>
  </w:p>
  <w:p w:rsidR="00A22DC9" w:rsidRDefault="00A22D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86B">
      <w:rPr>
        <w:rFonts w:ascii="Arial" w:hAnsi="Arial" w:cs="Arial"/>
        <w:sz w:val="20"/>
        <w:lang w:val="en-US"/>
      </w:rPr>
      <w:t>26 Feb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15786B">
      <w:rPr>
        <w:rFonts w:ascii="Arial" w:hAnsi="Arial" w:cs="Arial"/>
        <w:sz w:val="20"/>
        <w:lang w:val="en-US"/>
      </w:rPr>
      <w:t>No. 1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2096">
      <w:rPr>
        <w:rStyle w:val="CharPageNo"/>
        <w:rFonts w:ascii="Arial" w:hAnsi="Arial"/>
        <w:noProof/>
      </w:rPr>
      <w:t>ii</w:t>
    </w:r>
    <w:r>
      <w:rPr>
        <w:rStyle w:val="CharPageNo"/>
        <w:rFonts w:ascii="Arial" w:hAnsi="Arial"/>
      </w:rPr>
      <w:fldChar w:fldCharType="end"/>
    </w:r>
  </w:p>
  <w:p w:rsidR="00033B64" w:rsidRPr="00A22DC9" w:rsidRDefault="00A22DC9" w:rsidP="00A22DC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C9" w:rsidRDefault="00A22DC9">
    <w:pPr>
      <w:pStyle w:val="Footer"/>
      <w:tabs>
        <w:tab w:val="clear" w:pos="4153"/>
        <w:tab w:val="right" w:pos="7088"/>
      </w:tabs>
      <w:rPr>
        <w:rStyle w:val="PageNumber"/>
      </w:rPr>
    </w:pPr>
  </w:p>
  <w:p w:rsidR="00A22DC9" w:rsidRDefault="00A22D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86B">
      <w:rPr>
        <w:rFonts w:ascii="Arial" w:hAnsi="Arial" w:cs="Arial"/>
        <w:sz w:val="20"/>
        <w:lang w:val="en-US"/>
      </w:rPr>
      <w:t>26 Feb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15786B">
      <w:rPr>
        <w:rFonts w:ascii="Arial" w:hAnsi="Arial" w:cs="Arial"/>
        <w:sz w:val="20"/>
        <w:lang w:val="en-US"/>
      </w:rPr>
      <w:t>No. 1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786B">
      <w:rPr>
        <w:rStyle w:val="PageNumber"/>
        <w:rFonts w:ascii="Arial" w:hAnsi="Arial" w:cs="Arial"/>
        <w:noProof/>
      </w:rPr>
      <w:t>i</w:t>
    </w:r>
    <w:r>
      <w:rPr>
        <w:rStyle w:val="PageNumber"/>
        <w:rFonts w:ascii="Arial" w:hAnsi="Arial" w:cs="Arial"/>
      </w:rPr>
      <w:fldChar w:fldCharType="end"/>
    </w:r>
  </w:p>
  <w:p w:rsidR="00033B64" w:rsidRPr="00A22DC9" w:rsidRDefault="00A22DC9" w:rsidP="00A22DC9">
    <w:pPr>
      <w:rPr>
        <w:rFonts w:ascii="Arial" w:hAnsi="Arial"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C9" w:rsidRDefault="00A22DC9">
    <w:pPr>
      <w:pStyle w:val="Footer"/>
      <w:tabs>
        <w:tab w:val="clear" w:pos="4153"/>
        <w:tab w:val="right" w:pos="7088"/>
      </w:tabs>
      <w:rPr>
        <w:rStyle w:val="PageNumber"/>
      </w:rPr>
    </w:pPr>
  </w:p>
  <w:p w:rsidR="00A22DC9" w:rsidRDefault="00A22D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786B">
      <w:rPr>
        <w:rStyle w:val="CharPageNo"/>
        <w:rFonts w:ascii="Arial" w:hAnsi="Arial"/>
        <w:noProof/>
      </w:rPr>
      <w:t>18</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15786B">
      <w:rPr>
        <w:rFonts w:ascii="Arial" w:hAnsi="Arial" w:cs="Arial"/>
        <w:sz w:val="20"/>
        <w:lang w:val="en-US"/>
      </w:rPr>
      <w:t>No. 1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86B">
      <w:rPr>
        <w:rFonts w:ascii="Arial" w:hAnsi="Arial" w:cs="Arial"/>
        <w:sz w:val="20"/>
        <w:lang w:val="en-US"/>
      </w:rPr>
      <w:t>26 Feb 2014</w:t>
    </w:r>
    <w:r>
      <w:rPr>
        <w:rFonts w:ascii="Arial" w:hAnsi="Arial" w:cs="Arial"/>
        <w:sz w:val="20"/>
        <w:lang w:val="en-US"/>
      </w:rPr>
      <w:fldChar w:fldCharType="end"/>
    </w:r>
    <w:r>
      <w:rPr>
        <w:rFonts w:ascii="Arial" w:hAnsi="Arial" w:cs="Arial"/>
        <w:sz w:val="20"/>
        <w:lang w:val="en-US"/>
      </w:rPr>
      <w:t xml:space="preserve"> </w:t>
    </w:r>
  </w:p>
  <w:p w:rsidR="00A728D4" w:rsidRPr="00A22DC9" w:rsidRDefault="00A22DC9" w:rsidP="00A22DC9">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C9" w:rsidRDefault="00A22DC9">
    <w:pPr>
      <w:pStyle w:val="Footer"/>
      <w:tabs>
        <w:tab w:val="clear" w:pos="4153"/>
        <w:tab w:val="right" w:pos="7088"/>
      </w:tabs>
      <w:rPr>
        <w:rStyle w:val="PageNumber"/>
      </w:rPr>
    </w:pPr>
  </w:p>
  <w:p w:rsidR="00A22DC9" w:rsidRDefault="00A22D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86B">
      <w:rPr>
        <w:rFonts w:ascii="Arial" w:hAnsi="Arial" w:cs="Arial"/>
        <w:sz w:val="20"/>
        <w:lang w:val="en-US"/>
      </w:rPr>
      <w:t>26 Feb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15786B">
      <w:rPr>
        <w:rFonts w:ascii="Arial" w:hAnsi="Arial" w:cs="Arial"/>
        <w:sz w:val="20"/>
        <w:lang w:val="en-US"/>
      </w:rPr>
      <w:t>No. 1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786B">
      <w:rPr>
        <w:rStyle w:val="CharPageNo"/>
        <w:rFonts w:ascii="Arial" w:hAnsi="Arial"/>
        <w:noProof/>
      </w:rPr>
      <w:t>17</w:t>
    </w:r>
    <w:r>
      <w:rPr>
        <w:rStyle w:val="CharPageNo"/>
        <w:rFonts w:ascii="Arial" w:hAnsi="Arial"/>
      </w:rPr>
      <w:fldChar w:fldCharType="end"/>
    </w:r>
  </w:p>
  <w:p w:rsidR="00A22DC9" w:rsidRPr="00A22DC9" w:rsidRDefault="00A22DC9" w:rsidP="00A22DC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C9" w:rsidRDefault="00A22DC9">
    <w:pPr>
      <w:pStyle w:val="Footer"/>
      <w:tabs>
        <w:tab w:val="clear" w:pos="4153"/>
        <w:tab w:val="right" w:pos="7088"/>
      </w:tabs>
      <w:rPr>
        <w:rStyle w:val="PageNumber"/>
      </w:rPr>
    </w:pPr>
  </w:p>
  <w:p w:rsidR="00A22DC9" w:rsidRDefault="00A22D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786B">
      <w:rPr>
        <w:rFonts w:ascii="Arial" w:hAnsi="Arial" w:cs="Arial"/>
        <w:sz w:val="20"/>
        <w:lang w:val="en-US"/>
      </w:rPr>
      <w:t>26 Feb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15786B">
      <w:rPr>
        <w:rFonts w:ascii="Arial" w:hAnsi="Arial" w:cs="Arial"/>
        <w:sz w:val="20"/>
        <w:lang w:val="en-US"/>
      </w:rPr>
      <w:t>No. 1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786B">
      <w:rPr>
        <w:rStyle w:val="CharPageNo"/>
        <w:rFonts w:ascii="Arial" w:hAnsi="Arial"/>
        <w:noProof/>
      </w:rPr>
      <w:t>1</w:t>
    </w:r>
    <w:r>
      <w:rPr>
        <w:rStyle w:val="CharPageNo"/>
        <w:rFonts w:ascii="Arial" w:hAnsi="Arial"/>
      </w:rPr>
      <w:fldChar w:fldCharType="end"/>
    </w:r>
  </w:p>
  <w:p w:rsidR="00A728D4" w:rsidRPr="00A22DC9" w:rsidRDefault="00A22DC9" w:rsidP="00A22DC9">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D4" w:rsidRDefault="00A728D4">
      <w:r>
        <w:separator/>
      </w:r>
    </w:p>
  </w:footnote>
  <w:footnote w:type="continuationSeparator" w:id="0">
    <w:p w:rsidR="00A728D4" w:rsidRDefault="00A7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64" w:rsidRDefault="00033B64">
    <w:pPr>
      <w:pStyle w:val="headerpartodd"/>
      <w:ind w:left="0" w:firstLine="0"/>
      <w:rPr>
        <w:i/>
      </w:rPr>
    </w:pPr>
    <w:r>
      <w:rPr>
        <w:i/>
      </w:rPr>
      <w:fldChar w:fldCharType="begin"/>
    </w:r>
    <w:r>
      <w:rPr>
        <w:i/>
      </w:rPr>
      <w:instrText xml:space="preserve"> Styleref "Name of Act/Reg" </w:instrText>
    </w:r>
    <w:r>
      <w:rPr>
        <w:i/>
      </w:rPr>
      <w:fldChar w:fldCharType="separate"/>
    </w:r>
    <w:r w:rsidR="0015786B">
      <w:rPr>
        <w:i/>
        <w:noProof/>
      </w:rPr>
      <w:t>Western Australian Photo Card Act 2014</w:t>
    </w:r>
    <w:r>
      <w:rPr>
        <w:i/>
      </w:rPr>
      <w:fldChar w:fldCharType="end"/>
    </w:r>
  </w:p>
  <w:p w:rsidR="00033B64" w:rsidRDefault="00033B6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33B64" w:rsidRDefault="00033B6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33B64" w:rsidRDefault="00033B64">
    <w:pPr>
      <w:pStyle w:val="headerpart"/>
    </w:pPr>
  </w:p>
  <w:p w:rsidR="00033B64" w:rsidRDefault="00033B64">
    <w:pPr>
      <w:pBdr>
        <w:bottom w:val="single" w:sz="6" w:space="1" w:color="auto"/>
      </w:pBdr>
      <w:rPr>
        <w:b/>
      </w:rPr>
    </w:pPr>
  </w:p>
  <w:p w:rsidR="00033B64" w:rsidRDefault="00033B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A728D4">
      <w:tc>
        <w:tcPr>
          <w:tcW w:w="7263" w:type="dxa"/>
          <w:gridSpan w:val="2"/>
        </w:tcPr>
        <w:p w:rsidR="00A728D4" w:rsidRDefault="0077105A">
          <w:pPr>
            <w:pStyle w:val="HeaderActNameLeft"/>
          </w:pPr>
          <w:fldSimple w:instr=" STYLEREF &quot;Name of Act/Reg&quot; \* CHARFORMAT ">
            <w:r w:rsidR="0015786B">
              <w:rPr>
                <w:noProof/>
              </w:rPr>
              <w:t>Western Australian Photo Card Act 2014</w:t>
            </w:r>
          </w:fldSimple>
        </w:p>
      </w:tc>
    </w:tr>
    <w:tr w:rsidR="00A728D4">
      <w:tc>
        <w:tcPr>
          <w:tcW w:w="1548" w:type="dxa"/>
        </w:tcPr>
        <w:p w:rsidR="00A728D4" w:rsidRDefault="00A728D4">
          <w:pPr>
            <w:pStyle w:val="HeaderNumberLeft"/>
          </w:pPr>
        </w:p>
      </w:tc>
      <w:tc>
        <w:tcPr>
          <w:tcW w:w="5715" w:type="dxa"/>
          <w:vAlign w:val="bottom"/>
        </w:tcPr>
        <w:p w:rsidR="00A728D4" w:rsidRDefault="00A728D4">
          <w:pPr>
            <w:pStyle w:val="HeaderTextLeft"/>
          </w:pPr>
        </w:p>
      </w:tc>
    </w:tr>
    <w:tr w:rsidR="00A728D4">
      <w:tc>
        <w:tcPr>
          <w:tcW w:w="1548" w:type="dxa"/>
        </w:tcPr>
        <w:p w:rsidR="00A728D4" w:rsidRDefault="00A728D4">
          <w:pPr>
            <w:pStyle w:val="HeaderNumberLeft"/>
          </w:pPr>
        </w:p>
      </w:tc>
      <w:tc>
        <w:tcPr>
          <w:tcW w:w="5715" w:type="dxa"/>
          <w:vAlign w:val="bottom"/>
        </w:tcPr>
        <w:p w:rsidR="00A728D4" w:rsidRDefault="00A728D4">
          <w:pPr>
            <w:pStyle w:val="HeaderTextLeft"/>
          </w:pPr>
        </w:p>
      </w:tc>
    </w:tr>
    <w:tr w:rsidR="00A728D4">
      <w:tc>
        <w:tcPr>
          <w:tcW w:w="7263" w:type="dxa"/>
          <w:gridSpan w:val="2"/>
        </w:tcPr>
        <w:p w:rsidR="00A728D4" w:rsidRPr="00912312" w:rsidRDefault="00A728D4">
          <w:pPr>
            <w:pStyle w:val="HeaderTextLeft"/>
            <w:rPr>
              <w:b/>
            </w:rPr>
          </w:pPr>
          <w:r>
            <w:rPr>
              <w:b/>
            </w:rPr>
            <w:t>Defined terms</w:t>
          </w:r>
        </w:p>
      </w:tc>
    </w:tr>
  </w:tbl>
  <w:p w:rsidR="00A728D4" w:rsidRDefault="00A728D4">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28D4">
      <w:trPr>
        <w:cantSplit/>
      </w:trPr>
      <w:tc>
        <w:tcPr>
          <w:tcW w:w="7263" w:type="dxa"/>
          <w:gridSpan w:val="2"/>
        </w:tcPr>
        <w:p w:rsidR="00A728D4" w:rsidRDefault="0077105A">
          <w:pPr>
            <w:pStyle w:val="HeaderActNameRight"/>
            <w:ind w:right="17"/>
          </w:pPr>
          <w:fldSimple w:instr=" STYLEREF &quot;Name of Act/Reg&quot; \* CHARFORMAT ">
            <w:r w:rsidR="0015786B">
              <w:rPr>
                <w:noProof/>
              </w:rPr>
              <w:t>Western Australian Photo Card Act 2014</w:t>
            </w:r>
          </w:fldSimple>
        </w:p>
      </w:tc>
    </w:tr>
    <w:tr w:rsidR="00A728D4">
      <w:tc>
        <w:tcPr>
          <w:tcW w:w="5715" w:type="dxa"/>
          <w:vAlign w:val="bottom"/>
        </w:tcPr>
        <w:p w:rsidR="00A728D4" w:rsidRDefault="00A728D4">
          <w:pPr>
            <w:pStyle w:val="HeaderTextRight"/>
          </w:pPr>
        </w:p>
      </w:tc>
      <w:tc>
        <w:tcPr>
          <w:tcW w:w="1548" w:type="dxa"/>
        </w:tcPr>
        <w:p w:rsidR="00A728D4" w:rsidRDefault="00A728D4">
          <w:pPr>
            <w:pStyle w:val="HeaderNumberLeft"/>
            <w:ind w:right="17"/>
            <w:jc w:val="right"/>
          </w:pPr>
        </w:p>
      </w:tc>
    </w:tr>
    <w:tr w:rsidR="00A728D4">
      <w:tc>
        <w:tcPr>
          <w:tcW w:w="5715" w:type="dxa"/>
          <w:vAlign w:val="bottom"/>
        </w:tcPr>
        <w:p w:rsidR="00A728D4" w:rsidRDefault="00A728D4">
          <w:pPr>
            <w:pStyle w:val="HeaderTextRight"/>
          </w:pPr>
        </w:p>
      </w:tc>
      <w:tc>
        <w:tcPr>
          <w:tcW w:w="1548" w:type="dxa"/>
        </w:tcPr>
        <w:p w:rsidR="00A728D4" w:rsidRDefault="00A728D4">
          <w:pPr>
            <w:pStyle w:val="HeaderNumberLeft"/>
            <w:ind w:right="17"/>
            <w:jc w:val="right"/>
          </w:pPr>
        </w:p>
      </w:tc>
    </w:tr>
    <w:tr w:rsidR="00A728D4">
      <w:trPr>
        <w:cantSplit/>
      </w:trPr>
      <w:tc>
        <w:tcPr>
          <w:tcW w:w="7263" w:type="dxa"/>
          <w:gridSpan w:val="2"/>
        </w:tcPr>
        <w:p w:rsidR="00A728D4" w:rsidRPr="00912312" w:rsidRDefault="00A728D4">
          <w:pPr>
            <w:pStyle w:val="HeaderNumberRight"/>
            <w:ind w:right="17"/>
          </w:pPr>
          <w:r>
            <w:t>Defined terms</w:t>
          </w:r>
        </w:p>
      </w:tc>
    </w:tr>
  </w:tbl>
  <w:p w:rsidR="00A728D4" w:rsidRDefault="00A728D4">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D4" w:rsidRDefault="00A728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D4" w:rsidRDefault="00A728D4">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D4" w:rsidRDefault="00A72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6B" w:rsidRDefault="00157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6B" w:rsidRDefault="001578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33B64">
      <w:trPr>
        <w:cantSplit/>
      </w:trPr>
      <w:tc>
        <w:tcPr>
          <w:tcW w:w="7258" w:type="dxa"/>
          <w:gridSpan w:val="2"/>
        </w:tcPr>
        <w:p w:rsidR="00033B64" w:rsidRDefault="0077105A">
          <w:pPr>
            <w:pStyle w:val="HeaderActNameLeft"/>
          </w:pPr>
          <w:fldSimple w:instr=" Styleref &quot;Name of Act/Reg&quot; ">
            <w:r w:rsidR="0015786B">
              <w:rPr>
                <w:noProof/>
              </w:rPr>
              <w:t>Western Australian Photo Card Act 2014</w:t>
            </w:r>
          </w:fldSimple>
        </w:p>
      </w:tc>
    </w:tr>
    <w:tr w:rsidR="00033B64">
      <w:tc>
        <w:tcPr>
          <w:tcW w:w="1548" w:type="dxa"/>
        </w:tcPr>
        <w:p w:rsidR="00033B64" w:rsidRDefault="00033B64">
          <w:pPr>
            <w:pStyle w:val="HeaderNumberLeft"/>
          </w:pPr>
        </w:p>
      </w:tc>
      <w:tc>
        <w:tcPr>
          <w:tcW w:w="5715" w:type="dxa"/>
        </w:tcPr>
        <w:p w:rsidR="00033B64" w:rsidRDefault="00033B64">
          <w:pPr>
            <w:pStyle w:val="HeaderTextLeft"/>
          </w:pPr>
        </w:p>
      </w:tc>
    </w:tr>
    <w:tr w:rsidR="00033B64">
      <w:tc>
        <w:tcPr>
          <w:tcW w:w="1548" w:type="dxa"/>
        </w:tcPr>
        <w:p w:rsidR="00033B64" w:rsidRDefault="00033B64">
          <w:pPr>
            <w:pStyle w:val="HeaderNumberLeft"/>
          </w:pPr>
        </w:p>
      </w:tc>
      <w:tc>
        <w:tcPr>
          <w:tcW w:w="5715" w:type="dxa"/>
        </w:tcPr>
        <w:p w:rsidR="00033B64" w:rsidRDefault="00033B64">
          <w:pPr>
            <w:pStyle w:val="HeaderTextLeft"/>
          </w:pPr>
        </w:p>
      </w:tc>
    </w:tr>
    <w:tr w:rsidR="00033B64">
      <w:trPr>
        <w:cantSplit/>
      </w:trPr>
      <w:tc>
        <w:tcPr>
          <w:tcW w:w="7258" w:type="dxa"/>
          <w:gridSpan w:val="2"/>
        </w:tcPr>
        <w:p w:rsidR="00033B64" w:rsidRDefault="00033B64">
          <w:pPr>
            <w:pStyle w:val="HeaderSectionLeft"/>
            <w:rPr>
              <w:b w:val="0"/>
            </w:rPr>
          </w:pPr>
          <w:r>
            <w:rPr>
              <w:b w:val="0"/>
            </w:rPr>
            <w:t>Contents</w:t>
          </w:r>
        </w:p>
      </w:tc>
    </w:tr>
  </w:tbl>
  <w:p w:rsidR="00033B64" w:rsidRDefault="00033B6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33B64">
      <w:trPr>
        <w:cantSplit/>
      </w:trPr>
      <w:tc>
        <w:tcPr>
          <w:tcW w:w="7258" w:type="dxa"/>
          <w:gridSpan w:val="2"/>
        </w:tcPr>
        <w:p w:rsidR="00033B64" w:rsidRDefault="0077105A">
          <w:pPr>
            <w:pStyle w:val="HeaderActNameRight"/>
            <w:ind w:right="17"/>
          </w:pPr>
          <w:fldSimple w:instr=" Styleref &quot;Name of Act/Reg&quot; ">
            <w:r w:rsidR="0015786B">
              <w:rPr>
                <w:noProof/>
              </w:rPr>
              <w:t>Western Australian Photo Card Act 2014</w:t>
            </w:r>
          </w:fldSimple>
        </w:p>
      </w:tc>
    </w:tr>
    <w:tr w:rsidR="00033B64">
      <w:tc>
        <w:tcPr>
          <w:tcW w:w="5715" w:type="dxa"/>
        </w:tcPr>
        <w:p w:rsidR="00033B64" w:rsidRDefault="00033B64">
          <w:pPr>
            <w:pStyle w:val="HeaderTextRight"/>
          </w:pPr>
        </w:p>
      </w:tc>
      <w:tc>
        <w:tcPr>
          <w:tcW w:w="1548" w:type="dxa"/>
        </w:tcPr>
        <w:p w:rsidR="00033B64" w:rsidRDefault="00033B64">
          <w:pPr>
            <w:pStyle w:val="HeaderNumberRight"/>
            <w:ind w:right="17"/>
          </w:pPr>
        </w:p>
      </w:tc>
    </w:tr>
    <w:tr w:rsidR="00033B64">
      <w:tc>
        <w:tcPr>
          <w:tcW w:w="5715" w:type="dxa"/>
        </w:tcPr>
        <w:p w:rsidR="00033B64" w:rsidRDefault="00033B64">
          <w:pPr>
            <w:pStyle w:val="HeaderTextRight"/>
          </w:pPr>
        </w:p>
      </w:tc>
      <w:tc>
        <w:tcPr>
          <w:tcW w:w="1548" w:type="dxa"/>
        </w:tcPr>
        <w:p w:rsidR="00033B64" w:rsidRDefault="00033B64">
          <w:pPr>
            <w:pStyle w:val="HeaderNumberRight"/>
            <w:ind w:right="17"/>
          </w:pPr>
        </w:p>
      </w:tc>
    </w:tr>
    <w:tr w:rsidR="00033B64">
      <w:trPr>
        <w:cantSplit/>
      </w:trPr>
      <w:tc>
        <w:tcPr>
          <w:tcW w:w="7258" w:type="dxa"/>
          <w:gridSpan w:val="2"/>
        </w:tcPr>
        <w:p w:rsidR="00033B64" w:rsidRDefault="00033B64">
          <w:pPr>
            <w:pStyle w:val="HeaderSectionRight"/>
            <w:ind w:right="17"/>
            <w:rPr>
              <w:b w:val="0"/>
            </w:rPr>
          </w:pPr>
          <w:r>
            <w:rPr>
              <w:b w:val="0"/>
            </w:rPr>
            <w:t>Contents</w:t>
          </w:r>
        </w:p>
      </w:tc>
    </w:tr>
  </w:tbl>
  <w:p w:rsidR="00033B64" w:rsidRDefault="00033B6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28D4">
      <w:trPr>
        <w:cantSplit/>
      </w:trPr>
      <w:tc>
        <w:tcPr>
          <w:tcW w:w="7263" w:type="dxa"/>
          <w:gridSpan w:val="2"/>
        </w:tcPr>
        <w:p w:rsidR="00A728D4" w:rsidRDefault="0077105A">
          <w:pPr>
            <w:pStyle w:val="HeaderActNameLeft"/>
          </w:pPr>
          <w:fldSimple w:instr=" STYLEREF &quot;Name of Act/Reg&quot; \* MERGEFORMAT ">
            <w:r w:rsidR="0015786B">
              <w:rPr>
                <w:noProof/>
              </w:rPr>
              <w:t>Western Australian Photo Card Act 2014</w:t>
            </w:r>
          </w:fldSimple>
        </w:p>
      </w:tc>
    </w:tr>
    <w:tr w:rsidR="00A728D4">
      <w:tc>
        <w:tcPr>
          <w:tcW w:w="1548" w:type="dxa"/>
        </w:tcPr>
        <w:p w:rsidR="00A728D4" w:rsidRDefault="00A728D4">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A728D4" w:rsidRDefault="00A728D4">
          <w:pPr>
            <w:pStyle w:val="HeaderTextLeft"/>
          </w:pPr>
          <w:r>
            <w:fldChar w:fldCharType="begin"/>
          </w:r>
          <w:r>
            <w:instrText xml:space="preserve"> styleref CharPartText </w:instrText>
          </w:r>
          <w:r>
            <w:fldChar w:fldCharType="end"/>
          </w:r>
        </w:p>
      </w:tc>
    </w:tr>
    <w:tr w:rsidR="00A728D4">
      <w:tc>
        <w:tcPr>
          <w:tcW w:w="1548" w:type="dxa"/>
        </w:tcPr>
        <w:p w:rsidR="00A728D4" w:rsidRDefault="00A728D4">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A728D4" w:rsidRDefault="00A728D4">
          <w:pPr>
            <w:pStyle w:val="HeaderTextLeft"/>
          </w:pPr>
          <w:r>
            <w:fldChar w:fldCharType="begin"/>
          </w:r>
          <w:r>
            <w:instrText xml:space="preserve"> styleref CharDivText </w:instrText>
          </w:r>
          <w:r>
            <w:fldChar w:fldCharType="end"/>
          </w:r>
        </w:p>
      </w:tc>
    </w:tr>
    <w:tr w:rsidR="00A728D4">
      <w:trPr>
        <w:cantSplit/>
      </w:trPr>
      <w:tc>
        <w:tcPr>
          <w:tcW w:w="7263" w:type="dxa"/>
          <w:gridSpan w:val="2"/>
        </w:tcPr>
        <w:p w:rsidR="00A728D4" w:rsidRDefault="00A728D4">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15786B">
            <w:rPr>
              <w:b/>
              <w:noProof/>
            </w:rPr>
            <w:t>0</w:t>
          </w:r>
          <w:r>
            <w:rPr>
              <w:b/>
            </w:rPr>
            <w:fldChar w:fldCharType="end"/>
          </w:r>
          <w:r>
            <w:rPr>
              <w:b/>
            </w:rPr>
            <w:fldChar w:fldCharType="begin"/>
          </w:r>
          <w:r>
            <w:rPr>
              <w:b/>
            </w:rPr>
            <w:instrText xml:space="preserve"> STYLEREF CharSectno \* MERGEFORMAT </w:instrText>
          </w:r>
          <w:r>
            <w:rPr>
              <w:b/>
            </w:rPr>
            <w:fldChar w:fldCharType="separate"/>
          </w:r>
          <w:r w:rsidR="0015786B">
            <w:rPr>
              <w:b/>
              <w:noProof/>
            </w:rPr>
            <w:t>1</w:t>
          </w:r>
          <w:r>
            <w:rPr>
              <w:b/>
            </w:rPr>
            <w:fldChar w:fldCharType="end"/>
          </w:r>
        </w:p>
      </w:tc>
    </w:tr>
  </w:tbl>
  <w:p w:rsidR="00A728D4" w:rsidRDefault="00A728D4">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28D4">
      <w:trPr>
        <w:cantSplit/>
      </w:trPr>
      <w:tc>
        <w:tcPr>
          <w:tcW w:w="7263" w:type="dxa"/>
          <w:gridSpan w:val="2"/>
        </w:tcPr>
        <w:p w:rsidR="00A728D4" w:rsidRDefault="0077105A">
          <w:pPr>
            <w:pStyle w:val="HeaderActNameRight"/>
            <w:ind w:right="17"/>
          </w:pPr>
          <w:fldSimple w:instr=" STYLEREF &quot;Name of Act/Reg&quot; \* MERGEFORMAT ">
            <w:r w:rsidR="0015786B">
              <w:rPr>
                <w:noProof/>
              </w:rPr>
              <w:t>Western Australian Photo Card Act 2014</w:t>
            </w:r>
          </w:fldSimple>
        </w:p>
      </w:tc>
    </w:tr>
    <w:tr w:rsidR="00A728D4">
      <w:tc>
        <w:tcPr>
          <w:tcW w:w="5715" w:type="dxa"/>
          <w:vAlign w:val="bottom"/>
        </w:tcPr>
        <w:p w:rsidR="00A728D4" w:rsidRDefault="00A728D4">
          <w:pPr>
            <w:pStyle w:val="HeaderTextRight"/>
          </w:pPr>
          <w:r>
            <w:fldChar w:fldCharType="begin"/>
          </w:r>
          <w:r>
            <w:instrText xml:space="preserve"> styleref CharPartText </w:instrText>
          </w:r>
          <w:r>
            <w:fldChar w:fldCharType="end"/>
          </w:r>
        </w:p>
      </w:tc>
      <w:tc>
        <w:tcPr>
          <w:tcW w:w="1548" w:type="dxa"/>
        </w:tcPr>
        <w:p w:rsidR="00A728D4" w:rsidRDefault="00A728D4">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A728D4">
      <w:tc>
        <w:tcPr>
          <w:tcW w:w="5715" w:type="dxa"/>
          <w:vAlign w:val="bottom"/>
        </w:tcPr>
        <w:p w:rsidR="00A728D4" w:rsidRDefault="00A728D4">
          <w:pPr>
            <w:pStyle w:val="HeaderTextRight"/>
          </w:pPr>
          <w:r>
            <w:fldChar w:fldCharType="begin"/>
          </w:r>
          <w:r>
            <w:instrText xml:space="preserve"> styleref CharDivText </w:instrText>
          </w:r>
          <w:r>
            <w:fldChar w:fldCharType="end"/>
          </w:r>
        </w:p>
      </w:tc>
      <w:tc>
        <w:tcPr>
          <w:tcW w:w="1548" w:type="dxa"/>
        </w:tcPr>
        <w:p w:rsidR="00A728D4" w:rsidRDefault="00A728D4">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A728D4">
      <w:trPr>
        <w:cantSplit/>
      </w:trPr>
      <w:tc>
        <w:tcPr>
          <w:tcW w:w="7263" w:type="dxa"/>
          <w:gridSpan w:val="2"/>
        </w:tcPr>
        <w:p w:rsidR="00A728D4" w:rsidRDefault="00A728D4">
          <w:pPr>
            <w:pStyle w:val="HeaderNumberRight"/>
            <w:ind w:right="17"/>
          </w:pPr>
          <w:r>
            <w:t xml:space="preserve">s. </w:t>
          </w:r>
          <w:fldSimple w:instr=" styleref CharSectno \n ">
            <w:r w:rsidR="0015786B">
              <w:rPr>
                <w:noProof/>
              </w:rPr>
              <w:t>0</w:t>
            </w:r>
          </w:fldSimple>
          <w:fldSimple w:instr=" STYLEREF CharSectno \* MERGEFORMAT ">
            <w:r w:rsidR="0015786B">
              <w:rPr>
                <w:noProof/>
              </w:rPr>
              <w:t>1</w:t>
            </w:r>
          </w:fldSimple>
        </w:p>
      </w:tc>
    </w:tr>
  </w:tbl>
  <w:p w:rsidR="00A728D4" w:rsidRDefault="00A728D4">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A728D4">
      <w:tc>
        <w:tcPr>
          <w:tcW w:w="7263" w:type="dxa"/>
          <w:gridSpan w:val="2"/>
        </w:tcPr>
        <w:p w:rsidR="00A728D4" w:rsidRDefault="0077105A">
          <w:pPr>
            <w:pStyle w:val="HeaderActNameLeft"/>
          </w:pPr>
          <w:fldSimple w:instr=" STYLEREF &quot;Name of Act/Reg&quot; \* CHARFORMAT ">
            <w:r w:rsidR="0015786B">
              <w:rPr>
                <w:noProof/>
              </w:rPr>
              <w:t>Western Australian Photo Card Act 2014</w:t>
            </w:r>
          </w:fldSimple>
        </w:p>
      </w:tc>
    </w:tr>
    <w:tr w:rsidR="00A728D4">
      <w:tc>
        <w:tcPr>
          <w:tcW w:w="1548" w:type="dxa"/>
        </w:tcPr>
        <w:p w:rsidR="00A728D4" w:rsidRDefault="00A728D4">
          <w:pPr>
            <w:pStyle w:val="HeaderNumberLeft"/>
          </w:pPr>
          <w:r>
            <w:fldChar w:fldCharType="begin"/>
          </w:r>
          <w:r>
            <w:instrText xml:space="preserve"> IF </w:instrText>
          </w:r>
          <w:fldSimple w:instr=" STYLEREF CharPartNo \n ">
            <w:r w:rsidR="0015786B">
              <w:rPr>
                <w:noProof/>
              </w:rPr>
              <w:instrText>0</w:instrText>
            </w:r>
          </w:fldSimple>
          <w:r>
            <w:instrText xml:space="preserve"> = 0 "</w:instrText>
          </w:r>
          <w:r w:rsidR="0015786B">
            <w:fldChar w:fldCharType="begin"/>
          </w:r>
          <w:r w:rsidR="0015786B">
            <w:instrText xml:space="preserve"> STYLEREF CharPartNo </w:instrText>
          </w:r>
          <w:r w:rsidR="0015786B">
            <w:rPr>
              <w:noProof/>
            </w:rPr>
            <w:fldChar w:fldCharType="end"/>
          </w:r>
          <w:r>
            <w:instrText>" "</w:instrText>
          </w:r>
          <w:fldSimple w:instr=" STYLEREF CharPartNo ">
            <w:r w:rsidR="003F06C5">
              <w:rPr>
                <w:noProof/>
              </w:rPr>
              <w:instrText>Part</w:instrText>
            </w:r>
          </w:fldSimple>
          <w:r>
            <w:instrText xml:space="preserve"> </w:instrText>
          </w:r>
          <w:fldSimple w:instr=" STYLEREF CharPartNo \n ">
            <w:r w:rsidR="003F06C5">
              <w:rPr>
                <w:noProof/>
              </w:rPr>
              <w:instrText>5</w:instrText>
            </w:r>
          </w:fldSimple>
          <w:r>
            <w:instrText>"</w:instrText>
          </w:r>
          <w:r>
            <w:fldChar w:fldCharType="end"/>
          </w:r>
        </w:p>
      </w:tc>
      <w:tc>
        <w:tcPr>
          <w:tcW w:w="5715" w:type="dxa"/>
          <w:vAlign w:val="bottom"/>
        </w:tcPr>
        <w:p w:rsidR="00A728D4" w:rsidRDefault="0015786B">
          <w:pPr>
            <w:pStyle w:val="HeaderTextLeft"/>
          </w:pPr>
          <w:r>
            <w:fldChar w:fldCharType="begin"/>
          </w:r>
          <w:r>
            <w:instrText xml:space="preserve"> styleref CharPartText </w:instrText>
          </w:r>
          <w:r>
            <w:rPr>
              <w:noProof/>
            </w:rPr>
            <w:fldChar w:fldCharType="end"/>
          </w:r>
        </w:p>
      </w:tc>
    </w:tr>
    <w:tr w:rsidR="00A728D4">
      <w:tc>
        <w:tcPr>
          <w:tcW w:w="1548" w:type="dxa"/>
        </w:tcPr>
        <w:p w:rsidR="00A728D4" w:rsidRDefault="00A728D4">
          <w:pPr>
            <w:pStyle w:val="HeaderNumberLeft"/>
          </w:pPr>
          <w:r>
            <w:fldChar w:fldCharType="begin"/>
          </w:r>
          <w:r>
            <w:instrText xml:space="preserve"> IF </w:instrText>
          </w:r>
          <w:fldSimple w:instr=" STYLEREF CharDivNo \n ">
            <w:r w:rsidR="0015786B">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rsidR="00A728D4" w:rsidRDefault="00A728D4">
          <w:pPr>
            <w:pStyle w:val="HeaderTextLeft"/>
          </w:pPr>
          <w:r>
            <w:fldChar w:fldCharType="begin"/>
          </w:r>
          <w:r>
            <w:instrText xml:space="preserve"> styleref CharDivText </w:instrText>
          </w:r>
          <w:r>
            <w:fldChar w:fldCharType="end"/>
          </w:r>
        </w:p>
      </w:tc>
    </w:tr>
    <w:tr w:rsidR="00A728D4">
      <w:tc>
        <w:tcPr>
          <w:tcW w:w="7263" w:type="dxa"/>
          <w:gridSpan w:val="2"/>
        </w:tcPr>
        <w:p w:rsidR="00A728D4" w:rsidRDefault="00A728D4">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5786B">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5786B">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3F06C5">
            <w:rPr>
              <w:b/>
              <w:noProof/>
            </w:rPr>
            <w:instrText>23</w:instrText>
          </w:r>
          <w:r>
            <w:rPr>
              <w:b/>
            </w:rPr>
            <w:fldChar w:fldCharType="end"/>
          </w:r>
          <w:r>
            <w:rPr>
              <w:b/>
            </w:rPr>
            <w:instrText>"</w:instrText>
          </w:r>
          <w:r>
            <w:rPr>
              <w:b/>
            </w:rPr>
            <w:fldChar w:fldCharType="separate"/>
          </w:r>
          <w:r w:rsidR="0015786B">
            <w:rPr>
              <w:b/>
              <w:noProof/>
            </w:rPr>
            <w:t>1</w:t>
          </w:r>
          <w:r>
            <w:rPr>
              <w:b/>
            </w:rPr>
            <w:fldChar w:fldCharType="end"/>
          </w:r>
        </w:p>
      </w:tc>
    </w:tr>
  </w:tbl>
  <w:p w:rsidR="00A728D4" w:rsidRDefault="00A728D4">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28D4">
      <w:trPr>
        <w:cantSplit/>
      </w:trPr>
      <w:tc>
        <w:tcPr>
          <w:tcW w:w="7263" w:type="dxa"/>
          <w:gridSpan w:val="2"/>
        </w:tcPr>
        <w:p w:rsidR="00A728D4" w:rsidRDefault="0077105A">
          <w:pPr>
            <w:pStyle w:val="HeaderActNameRight"/>
            <w:ind w:right="17"/>
          </w:pPr>
          <w:fldSimple w:instr=" STYLEREF &quot;Name of Act/Reg&quot; \* CHARFORMAT ">
            <w:r w:rsidR="0015786B">
              <w:rPr>
                <w:noProof/>
              </w:rPr>
              <w:t>Western Australian Photo Card Act 2014</w:t>
            </w:r>
          </w:fldSimple>
        </w:p>
      </w:tc>
    </w:tr>
    <w:tr w:rsidR="00A728D4">
      <w:tc>
        <w:tcPr>
          <w:tcW w:w="5715" w:type="dxa"/>
          <w:vAlign w:val="bottom"/>
        </w:tcPr>
        <w:p w:rsidR="00A728D4" w:rsidRDefault="0015786B">
          <w:pPr>
            <w:pStyle w:val="HeaderTextRight"/>
          </w:pPr>
          <w:r>
            <w:fldChar w:fldCharType="begin"/>
          </w:r>
          <w:r>
            <w:instrText xml:space="preserve"> styleref CharPartText </w:instrText>
          </w:r>
          <w:r>
            <w:rPr>
              <w:noProof/>
            </w:rPr>
            <w:fldChar w:fldCharType="end"/>
          </w:r>
        </w:p>
      </w:tc>
      <w:tc>
        <w:tcPr>
          <w:tcW w:w="1548" w:type="dxa"/>
        </w:tcPr>
        <w:p w:rsidR="00A728D4" w:rsidRDefault="00A728D4">
          <w:pPr>
            <w:pStyle w:val="HeaderNumberLeft"/>
            <w:ind w:right="17"/>
            <w:jc w:val="right"/>
          </w:pPr>
          <w:r>
            <w:fldChar w:fldCharType="begin"/>
          </w:r>
          <w:r>
            <w:instrText xml:space="preserve"> IF </w:instrText>
          </w:r>
          <w:fldSimple w:instr=" STYLEREF CharPartNo \n ">
            <w:r w:rsidR="0015786B">
              <w:rPr>
                <w:noProof/>
              </w:rPr>
              <w:instrText>0</w:instrText>
            </w:r>
          </w:fldSimple>
          <w:r>
            <w:instrText xml:space="preserve"> = 0 "</w:instrText>
          </w:r>
          <w:r w:rsidR="0015786B">
            <w:fldChar w:fldCharType="begin"/>
          </w:r>
          <w:r w:rsidR="0015786B">
            <w:instrText xml:space="preserve"> STYLEREF CharPartNo </w:instrText>
          </w:r>
          <w:r w:rsidR="0015786B">
            <w:rPr>
              <w:noProof/>
            </w:rPr>
            <w:fldChar w:fldCharType="end"/>
          </w:r>
          <w:r>
            <w:instrText>" "</w:instrText>
          </w:r>
          <w:fldSimple w:instr=" STYLEREF CharPartNo ">
            <w:r w:rsidR="003F06C5">
              <w:rPr>
                <w:noProof/>
              </w:rPr>
              <w:instrText>Part</w:instrText>
            </w:r>
          </w:fldSimple>
          <w:r>
            <w:instrText xml:space="preserve"> </w:instrText>
          </w:r>
          <w:fldSimple w:instr=" STYLEREF CharPartNo \n ">
            <w:r w:rsidR="003F06C5">
              <w:rPr>
                <w:noProof/>
              </w:rPr>
              <w:instrText>5</w:instrText>
            </w:r>
          </w:fldSimple>
          <w:r>
            <w:instrText>"</w:instrText>
          </w:r>
          <w:r>
            <w:fldChar w:fldCharType="end"/>
          </w:r>
        </w:p>
      </w:tc>
    </w:tr>
    <w:tr w:rsidR="00A728D4">
      <w:tc>
        <w:tcPr>
          <w:tcW w:w="5715" w:type="dxa"/>
          <w:vAlign w:val="bottom"/>
        </w:tcPr>
        <w:p w:rsidR="00A728D4" w:rsidRDefault="00A728D4">
          <w:pPr>
            <w:pStyle w:val="HeaderTextRight"/>
          </w:pPr>
          <w:r>
            <w:fldChar w:fldCharType="begin"/>
          </w:r>
          <w:r>
            <w:instrText xml:space="preserve"> styleref CharDivText </w:instrText>
          </w:r>
          <w:r>
            <w:fldChar w:fldCharType="end"/>
          </w:r>
        </w:p>
      </w:tc>
      <w:tc>
        <w:tcPr>
          <w:tcW w:w="1548" w:type="dxa"/>
        </w:tcPr>
        <w:p w:rsidR="00A728D4" w:rsidRDefault="00A728D4">
          <w:pPr>
            <w:pStyle w:val="HeaderNumberLeft"/>
            <w:ind w:right="17"/>
            <w:jc w:val="right"/>
          </w:pPr>
          <w:r>
            <w:fldChar w:fldCharType="begin"/>
          </w:r>
          <w:r>
            <w:instrText xml:space="preserve"> IF </w:instrText>
          </w:r>
          <w:fldSimple w:instr=" STYLEREF CharDivNo \n ">
            <w:r w:rsidR="0015786B">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rsidR="00A728D4">
      <w:trPr>
        <w:cantSplit/>
      </w:trPr>
      <w:tc>
        <w:tcPr>
          <w:tcW w:w="7263" w:type="dxa"/>
          <w:gridSpan w:val="2"/>
        </w:tcPr>
        <w:p w:rsidR="00A728D4" w:rsidRDefault="00A728D4">
          <w:pPr>
            <w:pStyle w:val="HeaderNumberRight"/>
            <w:ind w:right="17"/>
          </w:pPr>
          <w:r>
            <w:t xml:space="preserve">s. </w:t>
          </w:r>
          <w:r>
            <w:fldChar w:fldCharType="begin"/>
          </w:r>
          <w:r>
            <w:instrText xml:space="preserve"> IF </w:instrText>
          </w:r>
          <w:fldSimple w:instr=" STYLEREF CharSectNo \n ">
            <w:r w:rsidR="0015786B">
              <w:rPr>
                <w:noProof/>
              </w:rPr>
              <w:instrText>0</w:instrText>
            </w:r>
          </w:fldSimple>
          <w:r>
            <w:instrText xml:space="preserve"> = 0 "</w:instrText>
          </w:r>
          <w:fldSimple w:instr=" STYLEREF CharSectNo ">
            <w:r w:rsidR="0015786B">
              <w:rPr>
                <w:noProof/>
              </w:rPr>
              <w:instrText>1</w:instrText>
            </w:r>
          </w:fldSimple>
          <w:r>
            <w:instrText>" "</w:instrText>
          </w:r>
          <w:fldSimple w:instr=" STYLEREF CharSectNo \n ">
            <w:r w:rsidR="003F06C5">
              <w:rPr>
                <w:noProof/>
              </w:rPr>
              <w:instrText>24</w:instrText>
            </w:r>
          </w:fldSimple>
          <w:r>
            <w:instrText>"</w:instrText>
          </w:r>
          <w:r>
            <w:fldChar w:fldCharType="separate"/>
          </w:r>
          <w:r w:rsidR="0015786B">
            <w:rPr>
              <w:noProof/>
            </w:rPr>
            <w:t>1</w:t>
          </w:r>
          <w:r>
            <w:fldChar w:fldCharType="end"/>
          </w:r>
        </w:p>
      </w:tc>
    </w:tr>
  </w:tbl>
  <w:p w:rsidR="00A728D4" w:rsidRDefault="00A728D4">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8161651"/>
    <w:docVar w:name="WAFER_20140228161245" w:val="RemoveTocBookmarks,RemoveUnusedBookmarks,RemoveLanguageTags,UsedStyles,ResetPageSize"/>
    <w:docVar w:name="WAFER_20140228161245_GUID" w:val="72bda110-512e-4b2a-95ee-ac543d31d193"/>
    <w:docVar w:name="WAFER_20140228161442" w:val="RemoveTocBookmarks,RunningHeaders"/>
    <w:docVar w:name="WAFER_20140228161442_GUID" w:val="0ad980ba-63b1-4486-9305-21443a2809d5"/>
    <w:docVar w:name="WAFER_20140228161636" w:val="RemoveTocBookmarks,RemoveUnusedBookmarks,RemoveLanguageTags,UsedStyles,ResetPageSize"/>
    <w:docVar w:name="WAFER_20140228161636_GUID" w:val="1c7bfd07-2fb4-4d3e-a1e0-311afdf105a9"/>
    <w:docVar w:name="WAFER_20140228161651" w:val="RemoveTocBookmarks,RunningHeaders"/>
    <w:docVar w:name="WAFER_20140228161651_GUID" w:val="bf5d8e2f-ae34-4200-8ae8-77a41c85949d"/>
  </w:docVars>
  <w:rsids>
    <w:rsidRoot w:val="00DD5FFA"/>
    <w:rsid w:val="0000003D"/>
    <w:rsid w:val="000062A9"/>
    <w:rsid w:val="00010655"/>
    <w:rsid w:val="00012C1A"/>
    <w:rsid w:val="000134C8"/>
    <w:rsid w:val="00014F59"/>
    <w:rsid w:val="0001512D"/>
    <w:rsid w:val="00017245"/>
    <w:rsid w:val="00020BD7"/>
    <w:rsid w:val="00025ECA"/>
    <w:rsid w:val="00030A1E"/>
    <w:rsid w:val="00030DC2"/>
    <w:rsid w:val="000317D8"/>
    <w:rsid w:val="00031950"/>
    <w:rsid w:val="00033B64"/>
    <w:rsid w:val="00034979"/>
    <w:rsid w:val="000421F4"/>
    <w:rsid w:val="000424AA"/>
    <w:rsid w:val="00043125"/>
    <w:rsid w:val="00047A28"/>
    <w:rsid w:val="000534B3"/>
    <w:rsid w:val="000634B7"/>
    <w:rsid w:val="00066369"/>
    <w:rsid w:val="00067C8F"/>
    <w:rsid w:val="000766ED"/>
    <w:rsid w:val="00085419"/>
    <w:rsid w:val="00090E8F"/>
    <w:rsid w:val="0009280C"/>
    <w:rsid w:val="000A12B1"/>
    <w:rsid w:val="000B3BC5"/>
    <w:rsid w:val="000C638F"/>
    <w:rsid w:val="000C72A3"/>
    <w:rsid w:val="000D1724"/>
    <w:rsid w:val="000D4926"/>
    <w:rsid w:val="000D5CF6"/>
    <w:rsid w:val="000D76F4"/>
    <w:rsid w:val="000E17D2"/>
    <w:rsid w:val="000E2375"/>
    <w:rsid w:val="000E292F"/>
    <w:rsid w:val="000E2E21"/>
    <w:rsid w:val="000E3192"/>
    <w:rsid w:val="000E49DE"/>
    <w:rsid w:val="000E7279"/>
    <w:rsid w:val="000F10DE"/>
    <w:rsid w:val="000F4688"/>
    <w:rsid w:val="000F7855"/>
    <w:rsid w:val="0010047A"/>
    <w:rsid w:val="00111F0C"/>
    <w:rsid w:val="001124E5"/>
    <w:rsid w:val="0011723D"/>
    <w:rsid w:val="001225CB"/>
    <w:rsid w:val="00126109"/>
    <w:rsid w:val="001268FF"/>
    <w:rsid w:val="00127D7E"/>
    <w:rsid w:val="001301D8"/>
    <w:rsid w:val="00130E6C"/>
    <w:rsid w:val="00131CFF"/>
    <w:rsid w:val="001328D1"/>
    <w:rsid w:val="001366B5"/>
    <w:rsid w:val="00140241"/>
    <w:rsid w:val="00144880"/>
    <w:rsid w:val="00154232"/>
    <w:rsid w:val="001564DF"/>
    <w:rsid w:val="0015786B"/>
    <w:rsid w:val="00162157"/>
    <w:rsid w:val="00162D4F"/>
    <w:rsid w:val="0016650A"/>
    <w:rsid w:val="00172BF7"/>
    <w:rsid w:val="00174EB0"/>
    <w:rsid w:val="00180021"/>
    <w:rsid w:val="001809EC"/>
    <w:rsid w:val="00187B70"/>
    <w:rsid w:val="00193E82"/>
    <w:rsid w:val="00194C35"/>
    <w:rsid w:val="001966E9"/>
    <w:rsid w:val="00197E19"/>
    <w:rsid w:val="001A0BAB"/>
    <w:rsid w:val="001A33F6"/>
    <w:rsid w:val="001A354E"/>
    <w:rsid w:val="001A5FFC"/>
    <w:rsid w:val="001B0961"/>
    <w:rsid w:val="001B2A0E"/>
    <w:rsid w:val="001B6D43"/>
    <w:rsid w:val="001C1BE0"/>
    <w:rsid w:val="001D135F"/>
    <w:rsid w:val="001D2159"/>
    <w:rsid w:val="001D2C21"/>
    <w:rsid w:val="001E4B82"/>
    <w:rsid w:val="001E6CAC"/>
    <w:rsid w:val="001F4D3D"/>
    <w:rsid w:val="001F4E9D"/>
    <w:rsid w:val="00200078"/>
    <w:rsid w:val="002008A5"/>
    <w:rsid w:val="002015B0"/>
    <w:rsid w:val="002118B1"/>
    <w:rsid w:val="00213816"/>
    <w:rsid w:val="00213D6C"/>
    <w:rsid w:val="00214AF7"/>
    <w:rsid w:val="00214F93"/>
    <w:rsid w:val="002158DF"/>
    <w:rsid w:val="00216AFE"/>
    <w:rsid w:val="00222C6B"/>
    <w:rsid w:val="00225515"/>
    <w:rsid w:val="002314B3"/>
    <w:rsid w:val="0023368D"/>
    <w:rsid w:val="00235607"/>
    <w:rsid w:val="00241E7A"/>
    <w:rsid w:val="00242586"/>
    <w:rsid w:val="0024330D"/>
    <w:rsid w:val="00250AA7"/>
    <w:rsid w:val="0025149E"/>
    <w:rsid w:val="0025522F"/>
    <w:rsid w:val="00256396"/>
    <w:rsid w:val="0027050A"/>
    <w:rsid w:val="0027077C"/>
    <w:rsid w:val="00280988"/>
    <w:rsid w:val="002815EA"/>
    <w:rsid w:val="00282DB8"/>
    <w:rsid w:val="00283C32"/>
    <w:rsid w:val="00284EDC"/>
    <w:rsid w:val="0028759B"/>
    <w:rsid w:val="002909DE"/>
    <w:rsid w:val="0029363D"/>
    <w:rsid w:val="002A017B"/>
    <w:rsid w:val="002A02B4"/>
    <w:rsid w:val="002A614D"/>
    <w:rsid w:val="002B79FB"/>
    <w:rsid w:val="002B7B97"/>
    <w:rsid w:val="002C02EF"/>
    <w:rsid w:val="002C0917"/>
    <w:rsid w:val="002C3958"/>
    <w:rsid w:val="002C4A7E"/>
    <w:rsid w:val="002C6175"/>
    <w:rsid w:val="002C6F18"/>
    <w:rsid w:val="002D1660"/>
    <w:rsid w:val="002D56F1"/>
    <w:rsid w:val="002E7F02"/>
    <w:rsid w:val="002F3172"/>
    <w:rsid w:val="003004A2"/>
    <w:rsid w:val="00302E29"/>
    <w:rsid w:val="00303484"/>
    <w:rsid w:val="00307B5A"/>
    <w:rsid w:val="003117BA"/>
    <w:rsid w:val="003124F0"/>
    <w:rsid w:val="00312F6B"/>
    <w:rsid w:val="00314C47"/>
    <w:rsid w:val="00315571"/>
    <w:rsid w:val="00325163"/>
    <w:rsid w:val="0032678C"/>
    <w:rsid w:val="0033001A"/>
    <w:rsid w:val="0033216F"/>
    <w:rsid w:val="00333E4B"/>
    <w:rsid w:val="0033518A"/>
    <w:rsid w:val="00335510"/>
    <w:rsid w:val="00335E1D"/>
    <w:rsid w:val="003367F0"/>
    <w:rsid w:val="00341B0E"/>
    <w:rsid w:val="003439AD"/>
    <w:rsid w:val="00344494"/>
    <w:rsid w:val="00352414"/>
    <w:rsid w:val="00352C18"/>
    <w:rsid w:val="00355E20"/>
    <w:rsid w:val="00355FBD"/>
    <w:rsid w:val="00361982"/>
    <w:rsid w:val="00366C1E"/>
    <w:rsid w:val="00376868"/>
    <w:rsid w:val="00382740"/>
    <w:rsid w:val="00385236"/>
    <w:rsid w:val="0039580B"/>
    <w:rsid w:val="00396F11"/>
    <w:rsid w:val="003A2FEE"/>
    <w:rsid w:val="003A6BDF"/>
    <w:rsid w:val="003A7E78"/>
    <w:rsid w:val="003B0B5B"/>
    <w:rsid w:val="003B47E8"/>
    <w:rsid w:val="003B5792"/>
    <w:rsid w:val="003B75DB"/>
    <w:rsid w:val="003C6DD7"/>
    <w:rsid w:val="003C6E8E"/>
    <w:rsid w:val="003C7F98"/>
    <w:rsid w:val="003D214C"/>
    <w:rsid w:val="003D40DC"/>
    <w:rsid w:val="003E0580"/>
    <w:rsid w:val="003E32B8"/>
    <w:rsid w:val="003E4472"/>
    <w:rsid w:val="003F06C5"/>
    <w:rsid w:val="003F1E2B"/>
    <w:rsid w:val="003F381B"/>
    <w:rsid w:val="003F45B8"/>
    <w:rsid w:val="003F4DDC"/>
    <w:rsid w:val="00402FB4"/>
    <w:rsid w:val="00403D33"/>
    <w:rsid w:val="00410E02"/>
    <w:rsid w:val="004131E9"/>
    <w:rsid w:val="00424C27"/>
    <w:rsid w:val="0042655F"/>
    <w:rsid w:val="00431F48"/>
    <w:rsid w:val="00442A05"/>
    <w:rsid w:val="00461536"/>
    <w:rsid w:val="00462797"/>
    <w:rsid w:val="0046603C"/>
    <w:rsid w:val="00466338"/>
    <w:rsid w:val="00466584"/>
    <w:rsid w:val="00466ED7"/>
    <w:rsid w:val="004734BA"/>
    <w:rsid w:val="00480CAF"/>
    <w:rsid w:val="0048331E"/>
    <w:rsid w:val="00485416"/>
    <w:rsid w:val="00494A6C"/>
    <w:rsid w:val="004A2AFC"/>
    <w:rsid w:val="004B311C"/>
    <w:rsid w:val="004B3AF3"/>
    <w:rsid w:val="004C3367"/>
    <w:rsid w:val="004C4F72"/>
    <w:rsid w:val="004C61CE"/>
    <w:rsid w:val="004C7796"/>
    <w:rsid w:val="004D2F6B"/>
    <w:rsid w:val="004F0D6A"/>
    <w:rsid w:val="004F4042"/>
    <w:rsid w:val="004F68C6"/>
    <w:rsid w:val="00501717"/>
    <w:rsid w:val="00503313"/>
    <w:rsid w:val="005155BB"/>
    <w:rsid w:val="00520027"/>
    <w:rsid w:val="00524AAC"/>
    <w:rsid w:val="0052701C"/>
    <w:rsid w:val="0053326E"/>
    <w:rsid w:val="00534017"/>
    <w:rsid w:val="005358A3"/>
    <w:rsid w:val="00535CBB"/>
    <w:rsid w:val="00537A22"/>
    <w:rsid w:val="00560ABA"/>
    <w:rsid w:val="00562AD5"/>
    <w:rsid w:val="00565E83"/>
    <w:rsid w:val="00570207"/>
    <w:rsid w:val="005702FE"/>
    <w:rsid w:val="0057085A"/>
    <w:rsid w:val="00572DAA"/>
    <w:rsid w:val="005764A0"/>
    <w:rsid w:val="00581B68"/>
    <w:rsid w:val="00582161"/>
    <w:rsid w:val="0058654C"/>
    <w:rsid w:val="00587EC0"/>
    <w:rsid w:val="00590454"/>
    <w:rsid w:val="00597034"/>
    <w:rsid w:val="005A25A4"/>
    <w:rsid w:val="005A582B"/>
    <w:rsid w:val="005A5AB1"/>
    <w:rsid w:val="005B5CE8"/>
    <w:rsid w:val="005C1CB1"/>
    <w:rsid w:val="005C7A73"/>
    <w:rsid w:val="005C7D97"/>
    <w:rsid w:val="005D1B59"/>
    <w:rsid w:val="005D6641"/>
    <w:rsid w:val="005F0B5C"/>
    <w:rsid w:val="005F11C6"/>
    <w:rsid w:val="005F7D0D"/>
    <w:rsid w:val="00600FB7"/>
    <w:rsid w:val="00606C88"/>
    <w:rsid w:val="006104FA"/>
    <w:rsid w:val="0062019F"/>
    <w:rsid w:val="00623716"/>
    <w:rsid w:val="00627C5A"/>
    <w:rsid w:val="006429D2"/>
    <w:rsid w:val="00644E5C"/>
    <w:rsid w:val="00650393"/>
    <w:rsid w:val="006504EB"/>
    <w:rsid w:val="0065559D"/>
    <w:rsid w:val="006561D5"/>
    <w:rsid w:val="00656620"/>
    <w:rsid w:val="00664EB1"/>
    <w:rsid w:val="00665D12"/>
    <w:rsid w:val="00666BAF"/>
    <w:rsid w:val="00671BFF"/>
    <w:rsid w:val="006804B2"/>
    <w:rsid w:val="00683EBB"/>
    <w:rsid w:val="006867D9"/>
    <w:rsid w:val="006909A4"/>
    <w:rsid w:val="00694133"/>
    <w:rsid w:val="006A16E4"/>
    <w:rsid w:val="006A1E82"/>
    <w:rsid w:val="006A41F6"/>
    <w:rsid w:val="006B2F3C"/>
    <w:rsid w:val="006B487E"/>
    <w:rsid w:val="006C47FD"/>
    <w:rsid w:val="006D0406"/>
    <w:rsid w:val="006D1B61"/>
    <w:rsid w:val="006D3844"/>
    <w:rsid w:val="006D4B19"/>
    <w:rsid w:val="006E072D"/>
    <w:rsid w:val="006E0D35"/>
    <w:rsid w:val="006E73DF"/>
    <w:rsid w:val="006F3809"/>
    <w:rsid w:val="006F3D10"/>
    <w:rsid w:val="006F5246"/>
    <w:rsid w:val="006F5369"/>
    <w:rsid w:val="006F7A9B"/>
    <w:rsid w:val="00707269"/>
    <w:rsid w:val="00710500"/>
    <w:rsid w:val="007169D4"/>
    <w:rsid w:val="00717D8D"/>
    <w:rsid w:val="00720663"/>
    <w:rsid w:val="00723A7B"/>
    <w:rsid w:val="0072761C"/>
    <w:rsid w:val="0073341F"/>
    <w:rsid w:val="00733B13"/>
    <w:rsid w:val="00735F2B"/>
    <w:rsid w:val="0074681D"/>
    <w:rsid w:val="0075148E"/>
    <w:rsid w:val="00751F94"/>
    <w:rsid w:val="00753F79"/>
    <w:rsid w:val="00755DA6"/>
    <w:rsid w:val="00756295"/>
    <w:rsid w:val="00760686"/>
    <w:rsid w:val="0076219A"/>
    <w:rsid w:val="0077105A"/>
    <w:rsid w:val="00771A84"/>
    <w:rsid w:val="00774372"/>
    <w:rsid w:val="00780F6A"/>
    <w:rsid w:val="00783551"/>
    <w:rsid w:val="00787CA0"/>
    <w:rsid w:val="00792371"/>
    <w:rsid w:val="007929D2"/>
    <w:rsid w:val="007A2FA5"/>
    <w:rsid w:val="007A3F8E"/>
    <w:rsid w:val="007A4706"/>
    <w:rsid w:val="007B2C83"/>
    <w:rsid w:val="007B30E6"/>
    <w:rsid w:val="007B4B81"/>
    <w:rsid w:val="007B60A3"/>
    <w:rsid w:val="007B75F2"/>
    <w:rsid w:val="007C7BD1"/>
    <w:rsid w:val="007C7F53"/>
    <w:rsid w:val="007D3745"/>
    <w:rsid w:val="007E0F0E"/>
    <w:rsid w:val="007E46BD"/>
    <w:rsid w:val="007F5451"/>
    <w:rsid w:val="00807F1A"/>
    <w:rsid w:val="00810FDB"/>
    <w:rsid w:val="0081174E"/>
    <w:rsid w:val="0081205F"/>
    <w:rsid w:val="00813C8C"/>
    <w:rsid w:val="0082265B"/>
    <w:rsid w:val="00822CD8"/>
    <w:rsid w:val="00827F5C"/>
    <w:rsid w:val="008333FF"/>
    <w:rsid w:val="0083474A"/>
    <w:rsid w:val="00835980"/>
    <w:rsid w:val="00837288"/>
    <w:rsid w:val="0084650B"/>
    <w:rsid w:val="008502D4"/>
    <w:rsid w:val="00851A22"/>
    <w:rsid w:val="00854059"/>
    <w:rsid w:val="00854DB8"/>
    <w:rsid w:val="00861F32"/>
    <w:rsid w:val="008627C2"/>
    <w:rsid w:val="00866999"/>
    <w:rsid w:val="008675CA"/>
    <w:rsid w:val="00874EE4"/>
    <w:rsid w:val="00875C4E"/>
    <w:rsid w:val="00877AAD"/>
    <w:rsid w:val="00880D26"/>
    <w:rsid w:val="0088322B"/>
    <w:rsid w:val="008871BC"/>
    <w:rsid w:val="008877C8"/>
    <w:rsid w:val="0089348F"/>
    <w:rsid w:val="008A1DC0"/>
    <w:rsid w:val="008A230C"/>
    <w:rsid w:val="008A2349"/>
    <w:rsid w:val="008B10EB"/>
    <w:rsid w:val="008B1B46"/>
    <w:rsid w:val="008C1461"/>
    <w:rsid w:val="008C1F8C"/>
    <w:rsid w:val="008C4FB7"/>
    <w:rsid w:val="008C6ED3"/>
    <w:rsid w:val="008D0571"/>
    <w:rsid w:val="008D1B68"/>
    <w:rsid w:val="008D4EE0"/>
    <w:rsid w:val="008D54B5"/>
    <w:rsid w:val="008E2C68"/>
    <w:rsid w:val="008E35F8"/>
    <w:rsid w:val="008E4EF1"/>
    <w:rsid w:val="008E7DF5"/>
    <w:rsid w:val="008F25B3"/>
    <w:rsid w:val="008F7D52"/>
    <w:rsid w:val="00904D89"/>
    <w:rsid w:val="00905453"/>
    <w:rsid w:val="009060A7"/>
    <w:rsid w:val="00912312"/>
    <w:rsid w:val="0091456B"/>
    <w:rsid w:val="00916430"/>
    <w:rsid w:val="00920836"/>
    <w:rsid w:val="00936D58"/>
    <w:rsid w:val="00936D87"/>
    <w:rsid w:val="00937E63"/>
    <w:rsid w:val="00940579"/>
    <w:rsid w:val="0094173B"/>
    <w:rsid w:val="00942328"/>
    <w:rsid w:val="009533D8"/>
    <w:rsid w:val="00961712"/>
    <w:rsid w:val="0096480E"/>
    <w:rsid w:val="0097486C"/>
    <w:rsid w:val="00977337"/>
    <w:rsid w:val="0098124B"/>
    <w:rsid w:val="00984D76"/>
    <w:rsid w:val="00984DA5"/>
    <w:rsid w:val="00986E85"/>
    <w:rsid w:val="009A3BB8"/>
    <w:rsid w:val="009A45C8"/>
    <w:rsid w:val="009A4DE1"/>
    <w:rsid w:val="009A62C7"/>
    <w:rsid w:val="009A6F6F"/>
    <w:rsid w:val="009B0261"/>
    <w:rsid w:val="009B3D1A"/>
    <w:rsid w:val="009B416E"/>
    <w:rsid w:val="009B6170"/>
    <w:rsid w:val="009B630D"/>
    <w:rsid w:val="009B78EC"/>
    <w:rsid w:val="009D12D8"/>
    <w:rsid w:val="009D136D"/>
    <w:rsid w:val="009D282A"/>
    <w:rsid w:val="009D3423"/>
    <w:rsid w:val="009D43B8"/>
    <w:rsid w:val="009E6E1C"/>
    <w:rsid w:val="009F276F"/>
    <w:rsid w:val="009F632E"/>
    <w:rsid w:val="00A05D5C"/>
    <w:rsid w:val="00A077CB"/>
    <w:rsid w:val="00A07D55"/>
    <w:rsid w:val="00A13AC3"/>
    <w:rsid w:val="00A13C1D"/>
    <w:rsid w:val="00A16331"/>
    <w:rsid w:val="00A177C5"/>
    <w:rsid w:val="00A22DC9"/>
    <w:rsid w:val="00A2506B"/>
    <w:rsid w:val="00A30374"/>
    <w:rsid w:val="00A338B1"/>
    <w:rsid w:val="00A34736"/>
    <w:rsid w:val="00A352AE"/>
    <w:rsid w:val="00A3629E"/>
    <w:rsid w:val="00A40C8E"/>
    <w:rsid w:val="00A41F20"/>
    <w:rsid w:val="00A436AD"/>
    <w:rsid w:val="00A44916"/>
    <w:rsid w:val="00A475B9"/>
    <w:rsid w:val="00A52F40"/>
    <w:rsid w:val="00A53434"/>
    <w:rsid w:val="00A54C7C"/>
    <w:rsid w:val="00A562D8"/>
    <w:rsid w:val="00A6077F"/>
    <w:rsid w:val="00A62F75"/>
    <w:rsid w:val="00A63E83"/>
    <w:rsid w:val="00A649A0"/>
    <w:rsid w:val="00A651D0"/>
    <w:rsid w:val="00A66A70"/>
    <w:rsid w:val="00A67038"/>
    <w:rsid w:val="00A7220E"/>
    <w:rsid w:val="00A722B3"/>
    <w:rsid w:val="00A728D4"/>
    <w:rsid w:val="00A75D5E"/>
    <w:rsid w:val="00A76B78"/>
    <w:rsid w:val="00A83691"/>
    <w:rsid w:val="00A84088"/>
    <w:rsid w:val="00A84420"/>
    <w:rsid w:val="00A84715"/>
    <w:rsid w:val="00A92D75"/>
    <w:rsid w:val="00A95761"/>
    <w:rsid w:val="00A96E48"/>
    <w:rsid w:val="00AA1D55"/>
    <w:rsid w:val="00AA1E0C"/>
    <w:rsid w:val="00AA2E24"/>
    <w:rsid w:val="00AA5ABA"/>
    <w:rsid w:val="00AA7788"/>
    <w:rsid w:val="00AB3B89"/>
    <w:rsid w:val="00AC26FF"/>
    <w:rsid w:val="00AC70E8"/>
    <w:rsid w:val="00AD51D0"/>
    <w:rsid w:val="00AE1C50"/>
    <w:rsid w:val="00AE4330"/>
    <w:rsid w:val="00AE6845"/>
    <w:rsid w:val="00AE7929"/>
    <w:rsid w:val="00AF3BD6"/>
    <w:rsid w:val="00AF6AE5"/>
    <w:rsid w:val="00B11DD4"/>
    <w:rsid w:val="00B12786"/>
    <w:rsid w:val="00B17E43"/>
    <w:rsid w:val="00B248C2"/>
    <w:rsid w:val="00B2524C"/>
    <w:rsid w:val="00B27C6F"/>
    <w:rsid w:val="00B30010"/>
    <w:rsid w:val="00B31EB2"/>
    <w:rsid w:val="00B32354"/>
    <w:rsid w:val="00B3280C"/>
    <w:rsid w:val="00B3358A"/>
    <w:rsid w:val="00B3556F"/>
    <w:rsid w:val="00B35D4C"/>
    <w:rsid w:val="00B360D0"/>
    <w:rsid w:val="00B41C32"/>
    <w:rsid w:val="00B43D88"/>
    <w:rsid w:val="00B52654"/>
    <w:rsid w:val="00B64E91"/>
    <w:rsid w:val="00B65A1A"/>
    <w:rsid w:val="00B70892"/>
    <w:rsid w:val="00B71E96"/>
    <w:rsid w:val="00B723F3"/>
    <w:rsid w:val="00B7371D"/>
    <w:rsid w:val="00B744E7"/>
    <w:rsid w:val="00B81A7F"/>
    <w:rsid w:val="00B921BC"/>
    <w:rsid w:val="00B946F8"/>
    <w:rsid w:val="00B9487A"/>
    <w:rsid w:val="00B95A7C"/>
    <w:rsid w:val="00BB1603"/>
    <w:rsid w:val="00BB2D35"/>
    <w:rsid w:val="00BB32FD"/>
    <w:rsid w:val="00BB3B09"/>
    <w:rsid w:val="00BC0AD6"/>
    <w:rsid w:val="00BC0E9E"/>
    <w:rsid w:val="00BC1325"/>
    <w:rsid w:val="00BC302D"/>
    <w:rsid w:val="00BC4CA7"/>
    <w:rsid w:val="00BD3A81"/>
    <w:rsid w:val="00BD49CD"/>
    <w:rsid w:val="00BD68CF"/>
    <w:rsid w:val="00BE5643"/>
    <w:rsid w:val="00BE72BB"/>
    <w:rsid w:val="00BF33E0"/>
    <w:rsid w:val="00BF6522"/>
    <w:rsid w:val="00C0010B"/>
    <w:rsid w:val="00C007C0"/>
    <w:rsid w:val="00C01F74"/>
    <w:rsid w:val="00C02B6F"/>
    <w:rsid w:val="00C05F41"/>
    <w:rsid w:val="00C07544"/>
    <w:rsid w:val="00C13C4F"/>
    <w:rsid w:val="00C16B8C"/>
    <w:rsid w:val="00C20EED"/>
    <w:rsid w:val="00C260C6"/>
    <w:rsid w:val="00C269F5"/>
    <w:rsid w:val="00C277DB"/>
    <w:rsid w:val="00C31796"/>
    <w:rsid w:val="00C350ED"/>
    <w:rsid w:val="00C35286"/>
    <w:rsid w:val="00C4292A"/>
    <w:rsid w:val="00C452F4"/>
    <w:rsid w:val="00C51078"/>
    <w:rsid w:val="00C57670"/>
    <w:rsid w:val="00C64CF8"/>
    <w:rsid w:val="00C6730C"/>
    <w:rsid w:val="00C704DA"/>
    <w:rsid w:val="00C727D1"/>
    <w:rsid w:val="00C74030"/>
    <w:rsid w:val="00C770C7"/>
    <w:rsid w:val="00C838B4"/>
    <w:rsid w:val="00C83A34"/>
    <w:rsid w:val="00C8471F"/>
    <w:rsid w:val="00C864B8"/>
    <w:rsid w:val="00C86A07"/>
    <w:rsid w:val="00C86DC3"/>
    <w:rsid w:val="00C969D1"/>
    <w:rsid w:val="00CA25B0"/>
    <w:rsid w:val="00CA60C8"/>
    <w:rsid w:val="00CA6D68"/>
    <w:rsid w:val="00CB7429"/>
    <w:rsid w:val="00CC6525"/>
    <w:rsid w:val="00CC6A42"/>
    <w:rsid w:val="00CC7AD0"/>
    <w:rsid w:val="00CD0D51"/>
    <w:rsid w:val="00CD1574"/>
    <w:rsid w:val="00CD3339"/>
    <w:rsid w:val="00CD3FCA"/>
    <w:rsid w:val="00CD6328"/>
    <w:rsid w:val="00CD6373"/>
    <w:rsid w:val="00CD7051"/>
    <w:rsid w:val="00CD731C"/>
    <w:rsid w:val="00CE3813"/>
    <w:rsid w:val="00CF086E"/>
    <w:rsid w:val="00CF218B"/>
    <w:rsid w:val="00D00E21"/>
    <w:rsid w:val="00D045BB"/>
    <w:rsid w:val="00D17693"/>
    <w:rsid w:val="00D1783A"/>
    <w:rsid w:val="00D2059C"/>
    <w:rsid w:val="00D21837"/>
    <w:rsid w:val="00D22E68"/>
    <w:rsid w:val="00D236E0"/>
    <w:rsid w:val="00D23A80"/>
    <w:rsid w:val="00D30B4B"/>
    <w:rsid w:val="00D32FDF"/>
    <w:rsid w:val="00D33543"/>
    <w:rsid w:val="00D36766"/>
    <w:rsid w:val="00D37A50"/>
    <w:rsid w:val="00D42567"/>
    <w:rsid w:val="00D43FAC"/>
    <w:rsid w:val="00D55D4C"/>
    <w:rsid w:val="00D64CCA"/>
    <w:rsid w:val="00D74F63"/>
    <w:rsid w:val="00D77796"/>
    <w:rsid w:val="00D80D0E"/>
    <w:rsid w:val="00D81B1C"/>
    <w:rsid w:val="00D87488"/>
    <w:rsid w:val="00D87F5F"/>
    <w:rsid w:val="00D90FD6"/>
    <w:rsid w:val="00D971AC"/>
    <w:rsid w:val="00DA4F38"/>
    <w:rsid w:val="00DA6EE6"/>
    <w:rsid w:val="00DB0E6D"/>
    <w:rsid w:val="00DB3E44"/>
    <w:rsid w:val="00DB5BBE"/>
    <w:rsid w:val="00DC00C7"/>
    <w:rsid w:val="00DC0246"/>
    <w:rsid w:val="00DC24AE"/>
    <w:rsid w:val="00DC3179"/>
    <w:rsid w:val="00DD1E23"/>
    <w:rsid w:val="00DD5142"/>
    <w:rsid w:val="00DD5A6A"/>
    <w:rsid w:val="00DD5FFA"/>
    <w:rsid w:val="00DD7100"/>
    <w:rsid w:val="00DE1B42"/>
    <w:rsid w:val="00DF3C11"/>
    <w:rsid w:val="00DF5420"/>
    <w:rsid w:val="00E02D77"/>
    <w:rsid w:val="00E04391"/>
    <w:rsid w:val="00E06386"/>
    <w:rsid w:val="00E06566"/>
    <w:rsid w:val="00E106C9"/>
    <w:rsid w:val="00E12A5E"/>
    <w:rsid w:val="00E14637"/>
    <w:rsid w:val="00E22DFD"/>
    <w:rsid w:val="00E31F7F"/>
    <w:rsid w:val="00E35355"/>
    <w:rsid w:val="00E362A3"/>
    <w:rsid w:val="00E426C5"/>
    <w:rsid w:val="00E42A61"/>
    <w:rsid w:val="00E43561"/>
    <w:rsid w:val="00E46B00"/>
    <w:rsid w:val="00E475FC"/>
    <w:rsid w:val="00E55355"/>
    <w:rsid w:val="00E5624B"/>
    <w:rsid w:val="00E56CBF"/>
    <w:rsid w:val="00E6108B"/>
    <w:rsid w:val="00E61FA8"/>
    <w:rsid w:val="00E75960"/>
    <w:rsid w:val="00E80A41"/>
    <w:rsid w:val="00E81B28"/>
    <w:rsid w:val="00E81E97"/>
    <w:rsid w:val="00E8237F"/>
    <w:rsid w:val="00E825C3"/>
    <w:rsid w:val="00E839A3"/>
    <w:rsid w:val="00E83F33"/>
    <w:rsid w:val="00E8422E"/>
    <w:rsid w:val="00E84785"/>
    <w:rsid w:val="00E97EE5"/>
    <w:rsid w:val="00EA467A"/>
    <w:rsid w:val="00EB66D2"/>
    <w:rsid w:val="00ED5F2B"/>
    <w:rsid w:val="00EE46E0"/>
    <w:rsid w:val="00EE5A63"/>
    <w:rsid w:val="00EE63E1"/>
    <w:rsid w:val="00EE7859"/>
    <w:rsid w:val="00EE7E75"/>
    <w:rsid w:val="00EF0858"/>
    <w:rsid w:val="00EF78A4"/>
    <w:rsid w:val="00F0359A"/>
    <w:rsid w:val="00F10E4E"/>
    <w:rsid w:val="00F11ED4"/>
    <w:rsid w:val="00F1318D"/>
    <w:rsid w:val="00F13D88"/>
    <w:rsid w:val="00F24F91"/>
    <w:rsid w:val="00F351C9"/>
    <w:rsid w:val="00F460B9"/>
    <w:rsid w:val="00F52F9F"/>
    <w:rsid w:val="00F536AC"/>
    <w:rsid w:val="00F60942"/>
    <w:rsid w:val="00F630F8"/>
    <w:rsid w:val="00F70141"/>
    <w:rsid w:val="00F72D80"/>
    <w:rsid w:val="00F752C3"/>
    <w:rsid w:val="00F760AC"/>
    <w:rsid w:val="00F767E9"/>
    <w:rsid w:val="00F82096"/>
    <w:rsid w:val="00F8324B"/>
    <w:rsid w:val="00F8553C"/>
    <w:rsid w:val="00F93410"/>
    <w:rsid w:val="00FA1374"/>
    <w:rsid w:val="00FB1180"/>
    <w:rsid w:val="00FB21A2"/>
    <w:rsid w:val="00FB3FA4"/>
    <w:rsid w:val="00FC2651"/>
    <w:rsid w:val="00FC6B54"/>
    <w:rsid w:val="00FD11E5"/>
    <w:rsid w:val="00FD21BE"/>
    <w:rsid w:val="00FD2ABB"/>
    <w:rsid w:val="00FD6CB9"/>
    <w:rsid w:val="00FE003C"/>
    <w:rsid w:val="00FE1576"/>
    <w:rsid w:val="00FF10AE"/>
    <w:rsid w:val="00FF20A1"/>
    <w:rsid w:val="00FF27F9"/>
    <w:rsid w:val="00FF6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19460">
      <w:bodyDiv w:val="1"/>
      <w:marLeft w:val="0"/>
      <w:marRight w:val="0"/>
      <w:marTop w:val="0"/>
      <w:marBottom w:val="0"/>
      <w:divBdr>
        <w:top w:val="none" w:sz="0" w:space="0" w:color="auto"/>
        <w:left w:val="none" w:sz="0" w:space="0" w:color="auto"/>
        <w:bottom w:val="none" w:sz="0" w:space="0" w:color="auto"/>
        <w:right w:val="none" w:sz="0" w:space="0" w:color="auto"/>
      </w:divBdr>
      <w:divsChild>
        <w:div w:id="856312727">
          <w:marLeft w:val="0"/>
          <w:marRight w:val="0"/>
          <w:marTop w:val="0"/>
          <w:marBottom w:val="0"/>
          <w:divBdr>
            <w:top w:val="none" w:sz="0" w:space="0" w:color="auto"/>
            <w:left w:val="none" w:sz="0" w:space="0" w:color="auto"/>
            <w:bottom w:val="none" w:sz="0" w:space="0" w:color="auto"/>
            <w:right w:val="none" w:sz="0" w:space="0" w:color="auto"/>
          </w:divBdr>
          <w:divsChild>
            <w:div w:id="993265903">
              <w:marLeft w:val="0"/>
              <w:marRight w:val="0"/>
              <w:marTop w:val="0"/>
              <w:marBottom w:val="0"/>
              <w:divBdr>
                <w:top w:val="none" w:sz="0" w:space="0" w:color="auto"/>
                <w:left w:val="none" w:sz="0" w:space="0" w:color="auto"/>
                <w:bottom w:val="none" w:sz="0" w:space="0" w:color="auto"/>
                <w:right w:val="none" w:sz="0" w:space="0" w:color="auto"/>
              </w:divBdr>
              <w:divsChild>
                <w:div w:id="573588293">
                  <w:marLeft w:val="0"/>
                  <w:marRight w:val="0"/>
                  <w:marTop w:val="0"/>
                  <w:marBottom w:val="0"/>
                  <w:divBdr>
                    <w:top w:val="none" w:sz="0" w:space="0" w:color="auto"/>
                    <w:left w:val="none" w:sz="0" w:space="0" w:color="auto"/>
                    <w:bottom w:val="none" w:sz="0" w:space="0" w:color="auto"/>
                    <w:right w:val="none" w:sz="0" w:space="0" w:color="auto"/>
                  </w:divBdr>
                  <w:divsChild>
                    <w:div w:id="900168633">
                      <w:marLeft w:val="0"/>
                      <w:marRight w:val="0"/>
                      <w:marTop w:val="0"/>
                      <w:marBottom w:val="0"/>
                      <w:divBdr>
                        <w:top w:val="none" w:sz="0" w:space="0" w:color="auto"/>
                        <w:left w:val="none" w:sz="0" w:space="0" w:color="auto"/>
                        <w:bottom w:val="none" w:sz="0" w:space="0" w:color="auto"/>
                        <w:right w:val="none" w:sz="0" w:space="0" w:color="auto"/>
                      </w:divBdr>
                      <w:divsChild>
                        <w:div w:id="1158811977">
                          <w:marLeft w:val="0"/>
                          <w:marRight w:val="0"/>
                          <w:marTop w:val="0"/>
                          <w:marBottom w:val="0"/>
                          <w:divBdr>
                            <w:top w:val="single" w:sz="6" w:space="0" w:color="828282"/>
                            <w:left w:val="single" w:sz="6" w:space="0" w:color="828282"/>
                            <w:bottom w:val="single" w:sz="6" w:space="0" w:color="828282"/>
                            <w:right w:val="single" w:sz="6" w:space="0" w:color="828282"/>
                          </w:divBdr>
                          <w:divsChild>
                            <w:div w:id="72238350">
                              <w:marLeft w:val="0"/>
                              <w:marRight w:val="0"/>
                              <w:marTop w:val="0"/>
                              <w:marBottom w:val="0"/>
                              <w:divBdr>
                                <w:top w:val="none" w:sz="0" w:space="0" w:color="auto"/>
                                <w:left w:val="none" w:sz="0" w:space="0" w:color="auto"/>
                                <w:bottom w:val="none" w:sz="0" w:space="0" w:color="auto"/>
                                <w:right w:val="none" w:sz="0" w:space="0" w:color="auto"/>
                              </w:divBdr>
                              <w:divsChild>
                                <w:div w:id="1562711235">
                                  <w:marLeft w:val="0"/>
                                  <w:marRight w:val="0"/>
                                  <w:marTop w:val="0"/>
                                  <w:marBottom w:val="0"/>
                                  <w:divBdr>
                                    <w:top w:val="none" w:sz="0" w:space="0" w:color="auto"/>
                                    <w:left w:val="none" w:sz="0" w:space="0" w:color="auto"/>
                                    <w:bottom w:val="none" w:sz="0" w:space="0" w:color="auto"/>
                                    <w:right w:val="none" w:sz="0" w:space="0" w:color="auto"/>
                                  </w:divBdr>
                                  <w:divsChild>
                                    <w:div w:id="2067413211">
                                      <w:marLeft w:val="0"/>
                                      <w:marRight w:val="0"/>
                                      <w:marTop w:val="0"/>
                                      <w:marBottom w:val="0"/>
                                      <w:divBdr>
                                        <w:top w:val="none" w:sz="0" w:space="0" w:color="auto"/>
                                        <w:left w:val="none" w:sz="0" w:space="0" w:color="auto"/>
                                        <w:bottom w:val="none" w:sz="0" w:space="0" w:color="auto"/>
                                        <w:right w:val="none" w:sz="0" w:space="0" w:color="auto"/>
                                      </w:divBdr>
                                      <w:divsChild>
                                        <w:div w:id="1299532612">
                                          <w:marLeft w:val="0"/>
                                          <w:marRight w:val="0"/>
                                          <w:marTop w:val="0"/>
                                          <w:marBottom w:val="0"/>
                                          <w:divBdr>
                                            <w:top w:val="none" w:sz="0" w:space="0" w:color="auto"/>
                                            <w:left w:val="none" w:sz="0" w:space="0" w:color="auto"/>
                                            <w:bottom w:val="none" w:sz="0" w:space="0" w:color="auto"/>
                                            <w:right w:val="none" w:sz="0" w:space="0" w:color="auto"/>
                                          </w:divBdr>
                                          <w:divsChild>
                                            <w:div w:id="394015830">
                                              <w:marLeft w:val="0"/>
                                              <w:marRight w:val="0"/>
                                              <w:marTop w:val="0"/>
                                              <w:marBottom w:val="0"/>
                                              <w:divBdr>
                                                <w:top w:val="none" w:sz="0" w:space="0" w:color="auto"/>
                                                <w:left w:val="none" w:sz="0" w:space="0" w:color="auto"/>
                                                <w:bottom w:val="none" w:sz="0" w:space="0" w:color="auto"/>
                                                <w:right w:val="none" w:sz="0" w:space="0" w:color="auto"/>
                                              </w:divBdr>
                                              <w:divsChild>
                                                <w:div w:id="8500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A7EE-0C67-4049-B3CB-7C53EC4E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3637</Words>
  <Characters>17385</Characters>
  <Application>Microsoft Office Word</Application>
  <DocSecurity>0</DocSecurity>
  <Lines>496</Lines>
  <Paragraphs>333</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20689</CharactersWithSpaces>
  <SharedDoc>false</SharedDoc>
  <HyperlinkBase/>
  <HLinks>
    <vt:vector size="18" baseType="variant">
      <vt:variant>
        <vt:i4>3276894</vt:i4>
      </vt:variant>
      <vt:variant>
        <vt:i4>787</vt:i4>
      </vt:variant>
      <vt:variant>
        <vt:i4>0</vt:i4>
      </vt:variant>
      <vt:variant>
        <vt:i4>5</vt:i4>
      </vt:variant>
      <vt:variant>
        <vt:lpwstr>mailto:John.Lightowlers@psc.wa.gov.au</vt:lpwstr>
      </vt:variant>
      <vt:variant>
        <vt:lpwstr/>
      </vt:variant>
      <vt:variant>
        <vt:i4>5898351</vt:i4>
      </vt:variant>
      <vt:variant>
        <vt:i4>782</vt:i4>
      </vt:variant>
      <vt:variant>
        <vt:i4>0</vt:i4>
      </vt:variant>
      <vt:variant>
        <vt:i4>5</vt:i4>
      </vt:variant>
      <vt:variant>
        <vt:lpwstr>mailto:DraftLegislation@treasury.wa.gov.au</vt:lpwstr>
      </vt:variant>
      <vt:variant>
        <vt:lpwstr/>
      </vt:variant>
      <vt:variant>
        <vt:i4>3276899</vt:i4>
      </vt:variant>
      <vt:variant>
        <vt:i4>777</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Act 2014 - 00-00-00</dc:title>
  <dc:subject>Bills and Amendments</dc:subject>
  <dc:creator>Dias, Clare</dc:creator>
  <cp:lastModifiedBy>svcMRProcess</cp:lastModifiedBy>
  <cp:revision>4</cp:revision>
  <cp:lastPrinted>2014-02-27T23:07:00Z</cp:lastPrinted>
  <dcterms:created xsi:type="dcterms:W3CDTF">2014-02-28T08:27:00Z</dcterms:created>
  <dcterms:modified xsi:type="dcterms:W3CDTF">2014-02-28T08:27:00Z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2123</vt:lpwstr>
  </property>
  <property fmtid="{D5CDD505-2E9C-101B-9397-08002B2CF9AE}" pid="3" name="ShortTitle">
    <vt:lpwstr>Western Australian Photo Card Act 2014</vt:lpwstr>
  </property>
  <property fmtid="{D5CDD505-2E9C-101B-9397-08002B2CF9AE}" pid="4" name="Citation">
    <vt:lpwstr>Western Australian Photo Card Act 2014</vt:lpwstr>
  </property>
  <property fmtid="{D5CDD505-2E9C-101B-9397-08002B2CF9AE}" pid="5" name="PrincipalAct">
    <vt:lpwstr/>
  </property>
  <property fmtid="{D5CDD505-2E9C-101B-9397-08002B2CF9AE}" pid="6" name="SLPBillNumber">
    <vt:lpwstr>33—1</vt:lpwstr>
  </property>
  <property fmtid="{D5CDD505-2E9C-101B-9397-08002B2CF9AE}" pid="7" name="ActNo">
    <vt:lpwstr>1 of 2014</vt:lpwstr>
  </property>
  <property fmtid="{D5CDD505-2E9C-101B-9397-08002B2CF9AE}" pid="8" name="ActNoFooter">
    <vt:lpwstr>No. 1 of 2014</vt:lpwstr>
  </property>
  <property fmtid="{D5CDD505-2E9C-101B-9397-08002B2CF9AE}" pid="9" name="Assent Date">
    <vt:lpwstr>26 February 2014</vt:lpwstr>
  </property>
  <property fmtid="{D5CDD505-2E9C-101B-9397-08002B2CF9AE}" pid="10" name="AsAtDate">
    <vt:lpwstr>26 Feb 2014</vt:lpwstr>
  </property>
  <property fmtid="{D5CDD505-2E9C-101B-9397-08002B2CF9AE}" pid="11" name="Suffix">
    <vt:lpwstr>00-00-00</vt:lpwstr>
  </property>
  <property fmtid="{D5CDD505-2E9C-101B-9397-08002B2CF9AE}" pid="12" name="CommencementDate">
    <vt:lpwstr>20140226</vt:lpwstr>
  </property>
  <property fmtid="{D5CDD505-2E9C-101B-9397-08002B2CF9AE}" pid="13" name="DocumentType">
    <vt:lpwstr>Act</vt:lpwstr>
  </property>
</Properties>
</file>