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Agricultural Produce Commission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Produce (Prescribed Agricultural Industries and Services) Regulations 2001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Produce (Prescribed Agricultural Industries and Services) Regulations 2001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_Toc412556967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Pork production industry</w:t>
      </w:r>
      <w:r>
        <w:tab/>
      </w:r>
      <w:r>
        <w:fldChar w:fldCharType="begin"/>
      </w:r>
      <w:r>
        <w:instrText xml:space="preserve"> PAGEREF _Toc412556968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Beekeeping industry</w:t>
      </w:r>
      <w:r>
        <w:tab/>
      </w:r>
      <w:r>
        <w:fldChar w:fldCharType="begin"/>
      </w:r>
      <w:r>
        <w:instrText xml:space="preserve"> PAGEREF _Toc412556969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Egg production industry</w:t>
      </w:r>
      <w:r>
        <w:tab/>
      </w:r>
      <w:r>
        <w:fldChar w:fldCharType="begin"/>
      </w:r>
      <w:r>
        <w:instrText xml:space="preserve"> PAGEREF _Toc412556970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_Toc412556972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Agricultural Produce Commission Act 1988</w:t>
      </w:r>
    </w:p>
    <w:p>
      <w:pPr>
        <w:pStyle w:val="NameofActReg"/>
        <w:spacing w:before="400"/>
      </w:pPr>
      <w:r>
        <w:t>Agricultural Produce (Prescribed Agricultural Industries and Services) Regulations 2001</w:t>
      </w:r>
    </w:p>
    <w:p>
      <w:pPr>
        <w:pStyle w:val="Heading5"/>
      </w:pPr>
      <w:bookmarkStart w:id="3" w:name="_Toc377740324"/>
      <w:bookmarkStart w:id="4" w:name="_Toc41255696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ind w:right="282"/>
        <w:rPr>
          <w:i/>
        </w:rPr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Agricultural Produce (Prescribed Agricultural Industries and Services) Regulations 2001</w:t>
      </w:r>
      <w:r>
        <w:t>.</w:t>
      </w:r>
    </w:p>
    <w:p>
      <w:pPr>
        <w:pStyle w:val="Heading5"/>
      </w:pPr>
      <w:bookmarkStart w:id="6" w:name="_Toc377740325"/>
      <w:bookmarkStart w:id="7" w:name="_Toc412556968"/>
      <w:r>
        <w:rPr>
          <w:rStyle w:val="CharSectno"/>
        </w:rPr>
        <w:t>2</w:t>
      </w:r>
      <w:r>
        <w:t>.</w:t>
      </w:r>
      <w:r>
        <w:tab/>
        <w:t>Pork production industry</w:t>
      </w:r>
      <w:bookmarkEnd w:id="6"/>
      <w:bookmarkEnd w:id="7"/>
    </w:p>
    <w:p>
      <w:pPr>
        <w:pStyle w:val="Subsection"/>
      </w:pPr>
      <w:r>
        <w:tab/>
        <w:t>(1)</w:t>
      </w:r>
      <w:r>
        <w:tab/>
        <w:t>For the purpose of 3(1) of the Act, the pork production industry is prescribed as an agricultural industry.</w:t>
      </w:r>
    </w:p>
    <w:p>
      <w:pPr>
        <w:pStyle w:val="Subsection"/>
      </w:pPr>
      <w:r>
        <w:tab/>
        <w:t>(2)</w:t>
      </w:r>
      <w:r>
        <w:tab/>
        <w:t>For the purpose of section 12(1) of the Act, the services referred to in that section are prescribed as services that a producers’ committee may provide in relation to the pork production industry.</w:t>
      </w:r>
    </w:p>
    <w:p>
      <w:pPr>
        <w:pStyle w:val="Heading5"/>
      </w:pPr>
      <w:bookmarkStart w:id="8" w:name="_Toc377740326"/>
      <w:bookmarkStart w:id="9" w:name="_Toc412556969"/>
      <w:r>
        <w:rPr>
          <w:rStyle w:val="CharSectno"/>
        </w:rPr>
        <w:t>3</w:t>
      </w:r>
      <w:r>
        <w:t>.</w:t>
      </w:r>
      <w:r>
        <w:tab/>
        <w:t>Beekeeping industry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For the purpose of section 3(1) of the Act, the beekeeping industry is prescribed as an agricultural industry.</w:t>
      </w:r>
    </w:p>
    <w:p>
      <w:pPr>
        <w:pStyle w:val="Subsection"/>
      </w:pPr>
      <w:r>
        <w:tab/>
        <w:t>(2)</w:t>
      </w:r>
      <w:r>
        <w:tab/>
        <w:t>For the purpose of section 12(1) of the Act, the services in subsection (1)(b), (c), (d), (h), (l), (la), and (m) of that section are prescribed as services that a producers’ committee may provide in relation to the beekeeping industry.</w:t>
      </w:r>
    </w:p>
    <w:p>
      <w:pPr>
        <w:pStyle w:val="Footnotesection"/>
      </w:pPr>
      <w:r>
        <w:tab/>
        <w:t>[Regulation 3 inserted: Gazette 23 Oct 2001 p. 5633.]</w:t>
      </w:r>
    </w:p>
    <w:p>
      <w:pPr>
        <w:pStyle w:val="Heading5"/>
      </w:pPr>
      <w:bookmarkStart w:id="10" w:name="_Toc377740327"/>
      <w:bookmarkStart w:id="11" w:name="_Toc412556970"/>
      <w:r>
        <w:rPr>
          <w:rStyle w:val="CharSectno"/>
        </w:rPr>
        <w:t>4</w:t>
      </w:r>
      <w:r>
        <w:t>.</w:t>
      </w:r>
      <w:r>
        <w:tab/>
        <w:t>Egg production industry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For the purpose of section 3(1) of the Act, the egg production industry is prescribed as an agricultural industry.</w:t>
      </w:r>
    </w:p>
    <w:p>
      <w:pPr>
        <w:pStyle w:val="Subsection"/>
      </w:pPr>
      <w:r>
        <w:tab/>
        <w:t>(2)</w:t>
      </w:r>
      <w:r>
        <w:tab/>
        <w:t>For the purpose of section 12(1) of the Act, the services referred to in that section are prescribed as services that a producers’ committee may provide in relation to the egg production industry.</w:t>
      </w:r>
    </w:p>
    <w:p>
      <w:pPr>
        <w:pStyle w:val="Footnotesection"/>
      </w:pPr>
      <w:r>
        <w:tab/>
        <w:t>[Regulation 4 inserted: Gazette 17 May 2002 p. 2557.]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7740328"/>
      <w:bookmarkStart w:id="13" w:name="_Toc412556907"/>
      <w:bookmarkStart w:id="14" w:name="_Toc412556958"/>
      <w:bookmarkStart w:id="15" w:name="_Toc412556971"/>
      <w:r>
        <w:t>Notes</w:t>
      </w:r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 xml:space="preserve">Agricultural Produce (Prescribed Agricultural Industries and Services) Regulations 2001 </w:t>
      </w:r>
      <w:r>
        <w:rPr>
          <w:snapToGrid w:val="0"/>
        </w:rPr>
        <w:t>and includes the amendments made by the other written laws referred to in the following table.</w:t>
      </w:r>
    </w:p>
    <w:p>
      <w:pPr>
        <w:pStyle w:val="nHeading3"/>
      </w:pPr>
      <w:bookmarkStart w:id="16" w:name="_Toc377740329"/>
      <w:bookmarkStart w:id="17" w:name="_Toc412556972"/>
      <w: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snapToGrid w:val="0"/>
              </w:rPr>
              <w:t>Agricultural Produce (Prescribed Agricultural Industries and Services) Regulations 2001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3 Jul 2001 p. 3279-80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3 Jul 2001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Agricultural Produce (Prescribed Agricultural Industries and Services) Amendment Regulations 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Oct 2001 p. 5633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Oct 2001</w:t>
            </w:r>
          </w:p>
        </w:tc>
      </w:tr>
      <w:tr>
        <w:tc>
          <w:tcPr>
            <w:tcW w:w="3119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Agricultural Produce (Prescribed Agricultural Industries and Services) Amendment Regulations 2002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</w:pPr>
            <w:r>
              <w:t>17 May 2002 p. 2557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</w:pPr>
            <w:r>
              <w:t>17 May 2002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May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May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May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May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May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May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(Prescribed Agricultural Industries and Services)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(Prescribed Agricultural Industries and Services)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(Prescribed Agricultural Industries and Services)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(Prescribed Agricultural Industries and Services)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(Prescribed Agricultural Industries and Services)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(Prescribed Agricultural Industries and Services)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05008"/>
    <w:docVar w:name="WAFER_20140117161148" w:val="RemoveTocBookmarks,RemoveUnusedBookmarks,RemoveLanguageTags,UsedStyles,ResetPageSize,UpdateArrangement"/>
    <w:docVar w:name="WAFER_20140117161148_GUID" w:val="4c03a3a3-e8d1-4644-9216-161b41c3bde3"/>
    <w:docVar w:name="WAFER_20140117162423" w:val="RemoveTocBookmarks,RunningHeaders"/>
    <w:docVar w:name="WAFER_20140117162423_GUID" w:val="2d1e896d-0bfe-4c07-9ca1-e274c80a94ed"/>
    <w:docVar w:name="WAFER_20140117164011" w:val="RemoveTocBookmarks,RunningHeaders"/>
    <w:docVar w:name="WAFER_20140117164011_GUID" w:val="cfc1d3d2-09a0-4eb1-96b8-5a12f2bb004b"/>
    <w:docVar w:name="WAFER_20140117164025" w:val="RemoveTocBookmarks,RunningHeaders"/>
    <w:docVar w:name="WAFER_20140117164025_GUID" w:val="6568b1ea-46cc-4c04-b8cc-4024e99211d5"/>
    <w:docVar w:name="WAFER_20140117164039" w:val="RemoveTocBookmarks,RunningHeaders"/>
    <w:docVar w:name="WAFER_20140117164039_GUID" w:val="be4590d1-188c-416e-876e-97e6020259eb"/>
    <w:docVar w:name="WAFER_20150224155726" w:val="ResetPageSize,UpdateArrangement,UpdateNTable"/>
    <w:docVar w:name="WAFER_20150224155726_GUID" w:val="c9ba07fc-bc40-4332-913d-546ffff25c9e"/>
    <w:docVar w:name="WAFER_20150224155846" w:val="ResetPageSize,UpdateArrangement,UpdateNTable"/>
    <w:docVar w:name="WAFER_20150224155846_GUID" w:val="5ebb00ac-ba52-4cb9-9045-80b4ca1a9369"/>
    <w:docVar w:name="WAFER_20151102105008" w:val="UpdateStyles,UsedStyles"/>
    <w:docVar w:name="WAFER_20151102105008_GUID" w:val="da949349-4f38-4712-8408-8577084255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457</Words>
  <Characters>2631</Characters>
  <Application>Microsoft Office Word</Application>
  <DocSecurity>0</DocSecurity>
  <Lines>97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Produce (Prescribed Agricultural Industries and Services) Regulations 2001 - 00-c0-13</dc:title>
  <dc:subject/>
  <dc:creator/>
  <cp:keywords/>
  <dc:description/>
  <cp:lastModifiedBy>svcMRProcess</cp:lastModifiedBy>
  <cp:revision>4</cp:revision>
  <cp:lastPrinted>2001-06-12T08:16:00Z</cp:lastPrinted>
  <dcterms:created xsi:type="dcterms:W3CDTF">2019-01-30T02:54:00Z</dcterms:created>
  <dcterms:modified xsi:type="dcterms:W3CDTF">2019-01-30T02:54:00Z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July 2001 p.3279-80</vt:lpwstr>
  </property>
  <property fmtid="{D5CDD505-2E9C-101B-9397-08002B2CF9AE}" pid="3" name="CommencementDate">
    <vt:lpwstr>20020517</vt:lpwstr>
  </property>
  <property fmtid="{D5CDD505-2E9C-101B-9397-08002B2CF9AE}" pid="4" name="DocumentType">
    <vt:lpwstr>Reg</vt:lpwstr>
  </property>
  <property fmtid="{D5CDD505-2E9C-101B-9397-08002B2CF9AE}" pid="5" name="AsAtDate">
    <vt:lpwstr>17 May 2002</vt:lpwstr>
  </property>
  <property fmtid="{D5CDD505-2E9C-101B-9397-08002B2CF9AE}" pid="6" name="Suffix">
    <vt:lpwstr>00-c0-13</vt:lpwstr>
  </property>
</Properties>
</file>