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3C" w:rsidRDefault="00CF60C8">
      <w:pPr>
        <w:pStyle w:val="WA"/>
      </w:pPr>
      <w:bookmarkStart w:id="0" w:name="_GoBack"/>
      <w:bookmarkEnd w:id="0"/>
      <w:r>
        <w:t>Western Australia</w:t>
      </w:r>
    </w:p>
    <w:p w:rsidR="006F563C" w:rsidRDefault="00CF60C8">
      <w:pPr>
        <w:pStyle w:val="NameofActRegPage1"/>
        <w:spacing w:before="3760" w:after="4200"/>
      </w:pPr>
      <w:r>
        <w:fldChar w:fldCharType="begin"/>
      </w:r>
      <w:r>
        <w:instrText xml:space="preserve"> STYLEREF "Name Of Act/Reg"</w:instrText>
      </w:r>
      <w:r>
        <w:fldChar w:fldCharType="separate"/>
      </w:r>
      <w:r w:rsidR="00A07AE3">
        <w:rPr>
          <w:noProof/>
        </w:rPr>
        <w:t>Hospitals (Licensing and Conduct of Private Hospitals) Regulations 1987</w:t>
      </w:r>
      <w:r>
        <w:fldChar w:fldCharType="end"/>
      </w:r>
    </w:p>
    <w:p w:rsidR="006F563C" w:rsidRDefault="006F563C">
      <w:pPr>
        <w:jc w:val="center"/>
        <w:rPr>
          <w:b/>
        </w:rPr>
        <w:sectPr w:rsidR="006F563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F563C" w:rsidRDefault="00CF60C8">
      <w:pPr>
        <w:pStyle w:val="WA"/>
        <w:spacing w:after="480"/>
      </w:pPr>
      <w:r>
        <w:lastRenderedPageBreak/>
        <w:t>Western Australia</w:t>
      </w:r>
    </w:p>
    <w:p w:rsidR="006F563C" w:rsidRDefault="00CF60C8">
      <w:pPr>
        <w:pStyle w:val="NameofActRegPage1"/>
        <w:spacing w:after="480"/>
      </w:pPr>
      <w:r>
        <w:fldChar w:fldCharType="begin"/>
      </w:r>
      <w:r>
        <w:instrText xml:space="preserve"> STYLEREF "Name Of Act/Reg"</w:instrText>
      </w:r>
      <w:r>
        <w:fldChar w:fldCharType="separate"/>
      </w:r>
      <w:r w:rsidR="00A07AE3">
        <w:rPr>
          <w:noProof/>
        </w:rPr>
        <w:t>Hospitals (Licensing and Conduct of Private Hospitals) Regulations 1987</w:t>
      </w:r>
      <w:r>
        <w:fldChar w:fldCharType="end"/>
      </w:r>
    </w:p>
    <w:p w:rsidR="006F563C" w:rsidRDefault="00CF60C8">
      <w:pPr>
        <w:pStyle w:val="Arrangement"/>
      </w:pPr>
      <w:r>
        <w:t>Contents</w:t>
      </w:r>
    </w:p>
    <w:p w:rsidR="000A058A" w:rsidRDefault="00CF60C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0A058A">
        <w:t>1</w:t>
      </w:r>
      <w:r w:rsidR="000A058A" w:rsidRPr="00581E11">
        <w:rPr>
          <w:snapToGrid w:val="0"/>
        </w:rPr>
        <w:t>.</w:t>
      </w:r>
      <w:r w:rsidR="000A058A" w:rsidRPr="00581E11">
        <w:rPr>
          <w:snapToGrid w:val="0"/>
        </w:rPr>
        <w:tab/>
        <w:t>Citation</w:t>
      </w:r>
      <w:r w:rsidR="000A058A">
        <w:tab/>
      </w:r>
      <w:r w:rsidR="000A058A">
        <w:fldChar w:fldCharType="begin"/>
      </w:r>
      <w:r w:rsidR="000A058A">
        <w:instrText xml:space="preserve"> PAGEREF _Toc389811632 \h </w:instrText>
      </w:r>
      <w:r w:rsidR="000A058A">
        <w:fldChar w:fldCharType="separate"/>
      </w:r>
      <w:r w:rsidR="00A07AE3">
        <w:t>1</w:t>
      </w:r>
      <w:r w:rsidR="000A058A">
        <w:fldChar w:fldCharType="end"/>
      </w:r>
    </w:p>
    <w:p w:rsidR="000A058A" w:rsidRDefault="000A058A">
      <w:pPr>
        <w:pStyle w:val="TOC8"/>
        <w:rPr>
          <w:rFonts w:asciiTheme="minorHAnsi" w:eastAsiaTheme="minorEastAsia" w:hAnsiTheme="minorHAnsi" w:cstheme="minorBidi"/>
          <w:szCs w:val="22"/>
        </w:rPr>
      </w:pPr>
      <w:r>
        <w:t>2</w:t>
      </w:r>
      <w:r w:rsidRPr="00581E11">
        <w:rPr>
          <w:snapToGrid w:val="0"/>
        </w:rPr>
        <w:t>.</w:t>
      </w:r>
      <w:r w:rsidRPr="00581E11">
        <w:rPr>
          <w:snapToGrid w:val="0"/>
        </w:rPr>
        <w:tab/>
        <w:t>Commencement</w:t>
      </w:r>
      <w:r>
        <w:tab/>
      </w:r>
      <w:r>
        <w:fldChar w:fldCharType="begin"/>
      </w:r>
      <w:r>
        <w:instrText xml:space="preserve"> PAGEREF _Toc389811633 \h </w:instrText>
      </w:r>
      <w:r>
        <w:fldChar w:fldCharType="separate"/>
      </w:r>
      <w:r w:rsidR="00A07AE3">
        <w:t>1</w:t>
      </w:r>
      <w:r>
        <w:fldChar w:fldCharType="end"/>
      </w:r>
    </w:p>
    <w:p w:rsidR="000A058A" w:rsidRDefault="000A058A">
      <w:pPr>
        <w:pStyle w:val="TOC8"/>
        <w:rPr>
          <w:rFonts w:asciiTheme="minorHAnsi" w:eastAsiaTheme="minorEastAsia" w:hAnsiTheme="minorHAnsi" w:cstheme="minorBidi"/>
          <w:szCs w:val="22"/>
        </w:rPr>
      </w:pPr>
      <w:r>
        <w:t>3</w:t>
      </w:r>
      <w:r w:rsidRPr="00581E11">
        <w:rPr>
          <w:snapToGrid w:val="0"/>
        </w:rPr>
        <w:t>.</w:t>
      </w:r>
      <w:r w:rsidRPr="00581E11">
        <w:rPr>
          <w:snapToGrid w:val="0"/>
        </w:rPr>
        <w:tab/>
        <w:t>Interpretation</w:t>
      </w:r>
      <w:r>
        <w:tab/>
      </w:r>
      <w:r>
        <w:fldChar w:fldCharType="begin"/>
      </w:r>
      <w:r>
        <w:instrText xml:space="preserve"> PAGEREF _Toc389811634 \h </w:instrText>
      </w:r>
      <w:r>
        <w:fldChar w:fldCharType="separate"/>
      </w:r>
      <w:r w:rsidR="00A07AE3">
        <w:t>1</w:t>
      </w:r>
      <w:r>
        <w:fldChar w:fldCharType="end"/>
      </w:r>
    </w:p>
    <w:p w:rsidR="000A058A" w:rsidRDefault="000A058A">
      <w:pPr>
        <w:pStyle w:val="TOC8"/>
        <w:rPr>
          <w:rFonts w:asciiTheme="minorHAnsi" w:eastAsiaTheme="minorEastAsia" w:hAnsiTheme="minorHAnsi" w:cstheme="minorBidi"/>
          <w:szCs w:val="22"/>
        </w:rPr>
      </w:pPr>
      <w:r>
        <w:t>4</w:t>
      </w:r>
      <w:r w:rsidRPr="00581E11">
        <w:rPr>
          <w:snapToGrid w:val="0"/>
        </w:rPr>
        <w:t>.</w:t>
      </w:r>
      <w:r w:rsidRPr="00581E11">
        <w:rPr>
          <w:snapToGrid w:val="0"/>
        </w:rPr>
        <w:tab/>
        <w:t>Application for grant or renewal of licence</w:t>
      </w:r>
      <w:r>
        <w:tab/>
      </w:r>
      <w:r>
        <w:fldChar w:fldCharType="begin"/>
      </w:r>
      <w:r>
        <w:instrText xml:space="preserve"> PAGEREF _Toc389811635 \h </w:instrText>
      </w:r>
      <w:r>
        <w:fldChar w:fldCharType="separate"/>
      </w:r>
      <w:r w:rsidR="00A07AE3">
        <w:t>1</w:t>
      </w:r>
      <w:r>
        <w:fldChar w:fldCharType="end"/>
      </w:r>
    </w:p>
    <w:p w:rsidR="000A058A" w:rsidRDefault="000A058A">
      <w:pPr>
        <w:pStyle w:val="TOC8"/>
        <w:rPr>
          <w:rFonts w:asciiTheme="minorHAnsi" w:eastAsiaTheme="minorEastAsia" w:hAnsiTheme="minorHAnsi" w:cstheme="minorBidi"/>
          <w:szCs w:val="22"/>
        </w:rPr>
      </w:pPr>
      <w:r>
        <w:t>4A</w:t>
      </w:r>
      <w:r w:rsidRPr="00581E11">
        <w:rPr>
          <w:snapToGrid w:val="0"/>
        </w:rPr>
        <w:t>.</w:t>
      </w:r>
      <w:r w:rsidRPr="00581E11">
        <w:rPr>
          <w:snapToGrid w:val="0"/>
        </w:rPr>
        <w:tab/>
        <w:t xml:space="preserve">Endorsement of licence to allow admission etc. under </w:t>
      </w:r>
      <w:r w:rsidRPr="00581E11">
        <w:rPr>
          <w:i/>
          <w:snapToGrid w:val="0"/>
        </w:rPr>
        <w:t>Mental Health Act 1996</w:t>
      </w:r>
      <w:r>
        <w:tab/>
      </w:r>
      <w:r>
        <w:fldChar w:fldCharType="begin"/>
      </w:r>
      <w:r>
        <w:instrText xml:space="preserve"> PAGEREF _Toc389811636 \h </w:instrText>
      </w:r>
      <w:r>
        <w:fldChar w:fldCharType="separate"/>
      </w:r>
      <w:r w:rsidR="00A07AE3">
        <w:t>1</w:t>
      </w:r>
      <w:r>
        <w:fldChar w:fldCharType="end"/>
      </w:r>
    </w:p>
    <w:p w:rsidR="000A058A" w:rsidRDefault="000A058A">
      <w:pPr>
        <w:pStyle w:val="TOC8"/>
        <w:rPr>
          <w:rFonts w:asciiTheme="minorHAnsi" w:eastAsiaTheme="minorEastAsia" w:hAnsiTheme="minorHAnsi" w:cstheme="minorBidi"/>
          <w:szCs w:val="22"/>
        </w:rPr>
      </w:pPr>
      <w:r>
        <w:t>5</w:t>
      </w:r>
      <w:r w:rsidRPr="00581E11">
        <w:rPr>
          <w:snapToGrid w:val="0"/>
        </w:rPr>
        <w:t>.</w:t>
      </w:r>
      <w:r w:rsidRPr="00581E11">
        <w:rPr>
          <w:snapToGrid w:val="0"/>
        </w:rPr>
        <w:tab/>
        <w:t>Fee for application for approval of premises</w:t>
      </w:r>
      <w:r>
        <w:tab/>
      </w:r>
      <w:r>
        <w:fldChar w:fldCharType="begin"/>
      </w:r>
      <w:r>
        <w:instrText xml:space="preserve"> PAGEREF _Toc389811637 \h </w:instrText>
      </w:r>
      <w:r>
        <w:fldChar w:fldCharType="separate"/>
      </w:r>
      <w:r w:rsidR="00A07AE3">
        <w:t>1</w:t>
      </w:r>
      <w:r>
        <w:fldChar w:fldCharType="end"/>
      </w:r>
    </w:p>
    <w:p w:rsidR="000A058A" w:rsidRDefault="000A058A">
      <w:pPr>
        <w:pStyle w:val="TOC8"/>
        <w:rPr>
          <w:rFonts w:asciiTheme="minorHAnsi" w:eastAsiaTheme="minorEastAsia" w:hAnsiTheme="minorHAnsi" w:cstheme="minorBidi"/>
          <w:szCs w:val="22"/>
        </w:rPr>
      </w:pPr>
      <w:r>
        <w:t>6</w:t>
      </w:r>
      <w:r w:rsidRPr="00581E11">
        <w:rPr>
          <w:snapToGrid w:val="0"/>
        </w:rPr>
        <w:t>.</w:t>
      </w:r>
      <w:r w:rsidRPr="00581E11">
        <w:rPr>
          <w:snapToGrid w:val="0"/>
        </w:rPr>
        <w:tab/>
        <w:t>General duties of licence holder</w:t>
      </w:r>
      <w:r>
        <w:tab/>
      </w:r>
      <w:r>
        <w:fldChar w:fldCharType="begin"/>
      </w:r>
      <w:r>
        <w:instrText xml:space="preserve"> PAGEREF _Toc389811638 \h </w:instrText>
      </w:r>
      <w:r>
        <w:fldChar w:fldCharType="separate"/>
      </w:r>
      <w:r w:rsidR="00A07AE3">
        <w:t>1</w:t>
      </w:r>
      <w:r>
        <w:fldChar w:fldCharType="end"/>
      </w:r>
    </w:p>
    <w:p w:rsidR="000A058A" w:rsidRDefault="000A058A">
      <w:pPr>
        <w:pStyle w:val="TOC8"/>
        <w:rPr>
          <w:rFonts w:asciiTheme="minorHAnsi" w:eastAsiaTheme="minorEastAsia" w:hAnsiTheme="minorHAnsi" w:cstheme="minorBidi"/>
          <w:szCs w:val="22"/>
        </w:rPr>
      </w:pPr>
      <w:r>
        <w:t>7</w:t>
      </w:r>
      <w:r w:rsidRPr="00581E11">
        <w:rPr>
          <w:snapToGrid w:val="0"/>
        </w:rPr>
        <w:t>.</w:t>
      </w:r>
      <w:r w:rsidRPr="00581E11">
        <w:rPr>
          <w:snapToGrid w:val="0"/>
        </w:rPr>
        <w:tab/>
        <w:t>Qualified staff to be provided</w:t>
      </w:r>
      <w:r>
        <w:tab/>
      </w:r>
      <w:r>
        <w:fldChar w:fldCharType="begin"/>
      </w:r>
      <w:r>
        <w:instrText xml:space="preserve"> PAGEREF _Toc389811639 \h </w:instrText>
      </w:r>
      <w:r>
        <w:fldChar w:fldCharType="separate"/>
      </w:r>
      <w:r w:rsidR="00A07AE3">
        <w:t>1</w:t>
      </w:r>
      <w:r>
        <w:fldChar w:fldCharType="end"/>
      </w:r>
    </w:p>
    <w:p w:rsidR="000A058A" w:rsidRDefault="000A058A">
      <w:pPr>
        <w:pStyle w:val="TOC8"/>
        <w:rPr>
          <w:rFonts w:asciiTheme="minorHAnsi" w:eastAsiaTheme="minorEastAsia" w:hAnsiTheme="minorHAnsi" w:cstheme="minorBidi"/>
          <w:szCs w:val="22"/>
        </w:rPr>
      </w:pPr>
      <w:r>
        <w:t>8</w:t>
      </w:r>
      <w:r w:rsidRPr="00581E11">
        <w:rPr>
          <w:snapToGrid w:val="0"/>
        </w:rPr>
        <w:t>.</w:t>
      </w:r>
      <w:r w:rsidRPr="00581E11">
        <w:rPr>
          <w:snapToGrid w:val="0"/>
        </w:rPr>
        <w:tab/>
        <w:t>Staff accommodation</w:t>
      </w:r>
      <w:r>
        <w:tab/>
      </w:r>
      <w:r>
        <w:fldChar w:fldCharType="begin"/>
      </w:r>
      <w:r>
        <w:instrText xml:space="preserve"> PAGEREF _Toc389811640 \h </w:instrText>
      </w:r>
      <w:r>
        <w:fldChar w:fldCharType="separate"/>
      </w:r>
      <w:r w:rsidR="00A07AE3">
        <w:t>1</w:t>
      </w:r>
      <w:r>
        <w:fldChar w:fldCharType="end"/>
      </w:r>
    </w:p>
    <w:p w:rsidR="000A058A" w:rsidRDefault="000A058A">
      <w:pPr>
        <w:pStyle w:val="TOC8"/>
        <w:rPr>
          <w:rFonts w:asciiTheme="minorHAnsi" w:eastAsiaTheme="minorEastAsia" w:hAnsiTheme="minorHAnsi" w:cstheme="minorBidi"/>
          <w:szCs w:val="22"/>
        </w:rPr>
      </w:pPr>
      <w:r>
        <w:t>9</w:t>
      </w:r>
      <w:r w:rsidRPr="00581E11">
        <w:rPr>
          <w:snapToGrid w:val="0"/>
        </w:rPr>
        <w:t>.</w:t>
      </w:r>
      <w:r w:rsidRPr="00581E11">
        <w:rPr>
          <w:snapToGrid w:val="0"/>
        </w:rPr>
        <w:tab/>
        <w:t>Information to be recorded</w:t>
      </w:r>
      <w:r>
        <w:tab/>
      </w:r>
      <w:r>
        <w:fldChar w:fldCharType="begin"/>
      </w:r>
      <w:r>
        <w:instrText xml:space="preserve"> PAGEREF _Toc389811641 \h </w:instrText>
      </w:r>
      <w:r>
        <w:fldChar w:fldCharType="separate"/>
      </w:r>
      <w:r w:rsidR="00A07AE3">
        <w:t>1</w:t>
      </w:r>
      <w:r>
        <w:fldChar w:fldCharType="end"/>
      </w:r>
    </w:p>
    <w:p w:rsidR="000A058A" w:rsidRDefault="000A058A">
      <w:pPr>
        <w:pStyle w:val="TOC8"/>
        <w:rPr>
          <w:rFonts w:asciiTheme="minorHAnsi" w:eastAsiaTheme="minorEastAsia" w:hAnsiTheme="minorHAnsi" w:cstheme="minorBidi"/>
          <w:szCs w:val="22"/>
        </w:rPr>
      </w:pPr>
      <w:r>
        <w:t>10</w:t>
      </w:r>
      <w:r w:rsidRPr="00581E11">
        <w:rPr>
          <w:snapToGrid w:val="0"/>
        </w:rPr>
        <w:t>.</w:t>
      </w:r>
      <w:r w:rsidRPr="00581E11">
        <w:rPr>
          <w:snapToGrid w:val="0"/>
        </w:rPr>
        <w:tab/>
        <w:t>Offences and penalties</w:t>
      </w:r>
      <w:r>
        <w:tab/>
      </w:r>
      <w:r>
        <w:fldChar w:fldCharType="begin"/>
      </w:r>
      <w:r>
        <w:instrText xml:space="preserve"> PAGEREF _Toc389811642 \h </w:instrText>
      </w:r>
      <w:r>
        <w:fldChar w:fldCharType="separate"/>
      </w:r>
      <w:r w:rsidR="00A07AE3">
        <w:t>1</w:t>
      </w:r>
      <w:r>
        <w:fldChar w:fldCharType="end"/>
      </w:r>
    </w:p>
    <w:p w:rsidR="000A058A" w:rsidRDefault="000A058A">
      <w:pPr>
        <w:pStyle w:val="TOC2"/>
        <w:tabs>
          <w:tab w:val="right" w:leader="dot" w:pos="7086"/>
        </w:tabs>
        <w:rPr>
          <w:rFonts w:asciiTheme="minorHAnsi" w:eastAsiaTheme="minorEastAsia" w:hAnsiTheme="minorHAnsi" w:cstheme="minorBidi"/>
          <w:b w:val="0"/>
          <w:sz w:val="22"/>
          <w:szCs w:val="22"/>
        </w:rPr>
      </w:pPr>
      <w:r>
        <w:t>Schedule 1</w:t>
      </w:r>
      <w:r w:rsidRPr="00581E11">
        <w:rPr>
          <w:b w:val="0"/>
        </w:rPr>
        <w:t> </w:t>
      </w:r>
      <w:r>
        <w:t>— Fees</w:t>
      </w:r>
    </w:p>
    <w:p w:rsidR="000A058A" w:rsidRDefault="000A058A">
      <w:pPr>
        <w:pStyle w:val="TOC2"/>
        <w:tabs>
          <w:tab w:val="right" w:leader="dot" w:pos="7086"/>
        </w:tabs>
        <w:rPr>
          <w:rFonts w:asciiTheme="minorHAnsi" w:eastAsiaTheme="minorEastAsia" w:hAnsiTheme="minorHAnsi" w:cstheme="minorBidi"/>
          <w:b w:val="0"/>
          <w:sz w:val="22"/>
          <w:szCs w:val="22"/>
        </w:rPr>
      </w:pPr>
      <w:r>
        <w:t>Notes</w:t>
      </w:r>
    </w:p>
    <w:p w:rsidR="000A058A" w:rsidRDefault="000A058A" w:rsidP="000A058A">
      <w:pPr>
        <w:pStyle w:val="TOC8"/>
        <w:rPr>
          <w:rFonts w:asciiTheme="minorHAnsi" w:eastAsiaTheme="minorEastAsia" w:hAnsiTheme="minorHAnsi" w:cstheme="minorBidi"/>
          <w:szCs w:val="22"/>
        </w:rPr>
      </w:pPr>
      <w:r>
        <w:rPr>
          <w:snapToGrid w:val="0"/>
        </w:rPr>
        <w:tab/>
      </w:r>
      <w:r w:rsidRPr="00581E11">
        <w:rPr>
          <w:snapToGrid w:val="0"/>
        </w:rPr>
        <w:t>Compilation table</w:t>
      </w:r>
      <w:r>
        <w:tab/>
      </w:r>
      <w:r>
        <w:fldChar w:fldCharType="begin"/>
      </w:r>
      <w:r>
        <w:instrText xml:space="preserve"> PAGEREF _Toc389811645 \h </w:instrText>
      </w:r>
      <w:r>
        <w:fldChar w:fldCharType="separate"/>
      </w:r>
      <w:r w:rsidR="00A07AE3">
        <w:t>1</w:t>
      </w:r>
      <w:r>
        <w:fldChar w:fldCharType="end"/>
      </w:r>
    </w:p>
    <w:p w:rsidR="000A058A" w:rsidRDefault="000A058A" w:rsidP="000A058A">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_Toc389811646 \h </w:instrText>
      </w:r>
      <w:r>
        <w:fldChar w:fldCharType="separate"/>
      </w:r>
      <w:r w:rsidR="00A07AE3">
        <w:t>1</w:t>
      </w:r>
      <w:r>
        <w:fldChar w:fldCharType="end"/>
      </w:r>
    </w:p>
    <w:p w:rsidR="000A058A" w:rsidRDefault="00CF60C8">
      <w:pPr>
        <w:pStyle w:val="TOC8"/>
      </w:pPr>
      <w:r>
        <w:fldChar w:fldCharType="end"/>
      </w:r>
      <w:r>
        <w:fldChar w:fldCharType="begin"/>
      </w:r>
      <w:r>
        <w:instrText xml:space="preserve"> </w:instrText>
      </w: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0A058A" w:rsidRDefault="000A058A">
      <w:pPr>
        <w:pStyle w:val="TOC8"/>
        <w:rPr>
          <w:rFonts w:asciiTheme="minorHAnsi" w:eastAsiaTheme="minorEastAsia" w:hAnsiTheme="minorHAnsi" w:cstheme="minorBidi"/>
          <w:szCs w:val="22"/>
        </w:rPr>
      </w:pPr>
      <w:r>
        <w:instrText>1</w:instrText>
      </w:r>
      <w:r w:rsidRPr="008F4A65">
        <w:rPr>
          <w:snapToGrid w:val="0"/>
        </w:rPr>
        <w:instrText>.</w:instrText>
      </w:r>
      <w:r w:rsidRPr="008F4A65">
        <w:rPr>
          <w:snapToGrid w:val="0"/>
        </w:rPr>
        <w:tab/>
        <w:instrText>Citation</w:instrText>
      </w:r>
      <w:r>
        <w:tab/>
      </w:r>
      <w:r>
        <w:fldChar w:fldCharType="begin"/>
      </w:r>
      <w:r>
        <w:instrText xml:space="preserve"> PAGEREF _Toc389811647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2</w:instrText>
      </w:r>
      <w:r w:rsidRPr="008F4A65">
        <w:rPr>
          <w:snapToGrid w:val="0"/>
        </w:rPr>
        <w:instrText>.</w:instrText>
      </w:r>
      <w:r w:rsidRPr="008F4A65">
        <w:rPr>
          <w:snapToGrid w:val="0"/>
        </w:rPr>
        <w:tab/>
        <w:instrText>Commencement</w:instrText>
      </w:r>
      <w:r>
        <w:tab/>
      </w:r>
      <w:r>
        <w:fldChar w:fldCharType="begin"/>
      </w:r>
      <w:r>
        <w:instrText xml:space="preserve"> PAGEREF _Toc389811648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3</w:instrText>
      </w:r>
      <w:r w:rsidRPr="008F4A65">
        <w:rPr>
          <w:snapToGrid w:val="0"/>
        </w:rPr>
        <w:instrText>.</w:instrText>
      </w:r>
      <w:r w:rsidRPr="008F4A65">
        <w:rPr>
          <w:snapToGrid w:val="0"/>
        </w:rPr>
        <w:tab/>
        <w:instrText>Interpretation</w:instrText>
      </w:r>
      <w:r>
        <w:tab/>
      </w:r>
      <w:r>
        <w:fldChar w:fldCharType="begin"/>
      </w:r>
      <w:r>
        <w:instrText xml:space="preserve"> PAGEREF _Toc389811649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4</w:instrText>
      </w:r>
      <w:r w:rsidRPr="008F4A65">
        <w:rPr>
          <w:snapToGrid w:val="0"/>
        </w:rPr>
        <w:instrText>.</w:instrText>
      </w:r>
      <w:r w:rsidRPr="008F4A65">
        <w:rPr>
          <w:snapToGrid w:val="0"/>
        </w:rPr>
        <w:tab/>
        <w:instrText>Application for grant or renewal of licence</w:instrText>
      </w:r>
      <w:r>
        <w:tab/>
      </w:r>
      <w:r>
        <w:fldChar w:fldCharType="begin"/>
      </w:r>
      <w:r>
        <w:instrText xml:space="preserve"> PAGEREF _Toc389811650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4A</w:instrText>
      </w:r>
      <w:r w:rsidRPr="008F4A65">
        <w:rPr>
          <w:snapToGrid w:val="0"/>
        </w:rPr>
        <w:instrText>.</w:instrText>
      </w:r>
      <w:r w:rsidRPr="008F4A65">
        <w:rPr>
          <w:snapToGrid w:val="0"/>
        </w:rPr>
        <w:tab/>
        <w:instrText xml:space="preserve">Endorsement of licence to allow admission etc. under </w:instrText>
      </w:r>
      <w:r w:rsidRPr="008F4A65">
        <w:rPr>
          <w:i/>
          <w:snapToGrid w:val="0"/>
        </w:rPr>
        <w:instrText>Mental Health Act 1996</w:instrText>
      </w:r>
      <w:r>
        <w:tab/>
      </w:r>
      <w:r>
        <w:fldChar w:fldCharType="begin"/>
      </w:r>
      <w:r>
        <w:instrText xml:space="preserve"> PAGEREF _Toc389811651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5</w:instrText>
      </w:r>
      <w:r w:rsidRPr="008F4A65">
        <w:rPr>
          <w:snapToGrid w:val="0"/>
        </w:rPr>
        <w:instrText>.</w:instrText>
      </w:r>
      <w:r w:rsidRPr="008F4A65">
        <w:rPr>
          <w:snapToGrid w:val="0"/>
        </w:rPr>
        <w:tab/>
        <w:instrText>Fee for application for approval of premises</w:instrText>
      </w:r>
      <w:r>
        <w:tab/>
      </w:r>
      <w:r>
        <w:fldChar w:fldCharType="begin"/>
      </w:r>
      <w:r>
        <w:instrText xml:space="preserve"> PAGEREF _Toc389811652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6</w:instrText>
      </w:r>
      <w:r w:rsidRPr="008F4A65">
        <w:rPr>
          <w:snapToGrid w:val="0"/>
        </w:rPr>
        <w:instrText>.</w:instrText>
      </w:r>
      <w:r w:rsidRPr="008F4A65">
        <w:rPr>
          <w:snapToGrid w:val="0"/>
        </w:rPr>
        <w:tab/>
        <w:instrText>General duties of licence holder</w:instrText>
      </w:r>
      <w:r>
        <w:tab/>
      </w:r>
      <w:r>
        <w:fldChar w:fldCharType="begin"/>
      </w:r>
      <w:r>
        <w:instrText xml:space="preserve"> PAGEREF _Toc389811653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7</w:instrText>
      </w:r>
      <w:r w:rsidRPr="008F4A65">
        <w:rPr>
          <w:snapToGrid w:val="0"/>
        </w:rPr>
        <w:instrText>.</w:instrText>
      </w:r>
      <w:r w:rsidRPr="008F4A65">
        <w:rPr>
          <w:snapToGrid w:val="0"/>
        </w:rPr>
        <w:tab/>
        <w:instrText>Qualified staff to be provided</w:instrText>
      </w:r>
      <w:r>
        <w:tab/>
      </w:r>
      <w:r>
        <w:fldChar w:fldCharType="begin"/>
      </w:r>
      <w:r>
        <w:instrText xml:space="preserve"> PAGEREF _Toc389811654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8</w:instrText>
      </w:r>
      <w:r w:rsidRPr="008F4A65">
        <w:rPr>
          <w:snapToGrid w:val="0"/>
        </w:rPr>
        <w:instrText>.</w:instrText>
      </w:r>
      <w:r w:rsidRPr="008F4A65">
        <w:rPr>
          <w:snapToGrid w:val="0"/>
        </w:rPr>
        <w:tab/>
        <w:instrText>Staff accommodation</w:instrText>
      </w:r>
      <w:r>
        <w:tab/>
      </w:r>
      <w:r>
        <w:fldChar w:fldCharType="begin"/>
      </w:r>
      <w:r>
        <w:instrText xml:space="preserve"> PAGEREF _Toc389811655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9</w:instrText>
      </w:r>
      <w:r w:rsidRPr="008F4A65">
        <w:rPr>
          <w:snapToGrid w:val="0"/>
        </w:rPr>
        <w:instrText>.</w:instrText>
      </w:r>
      <w:r w:rsidRPr="008F4A65">
        <w:rPr>
          <w:snapToGrid w:val="0"/>
        </w:rPr>
        <w:tab/>
        <w:instrText>Information to be recorded</w:instrText>
      </w:r>
      <w:r>
        <w:tab/>
      </w:r>
      <w:r>
        <w:fldChar w:fldCharType="begin"/>
      </w:r>
      <w:r>
        <w:instrText xml:space="preserve"> PAGEREF _Toc389811656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10</w:instrText>
      </w:r>
      <w:r w:rsidRPr="008F4A65">
        <w:rPr>
          <w:snapToGrid w:val="0"/>
        </w:rPr>
        <w:instrText>.</w:instrText>
      </w:r>
      <w:r w:rsidRPr="008F4A65">
        <w:rPr>
          <w:snapToGrid w:val="0"/>
        </w:rPr>
        <w:tab/>
        <w:instrText>Offences and penalties</w:instrText>
      </w:r>
      <w:r>
        <w:tab/>
      </w:r>
      <w:r>
        <w:fldChar w:fldCharType="begin"/>
      </w:r>
      <w:r>
        <w:instrText xml:space="preserve"> PAGEREF _Toc389811657 \h </w:instrText>
      </w:r>
      <w:r>
        <w:fldChar w:fldCharType="separate"/>
      </w:r>
      <w:r w:rsidR="00A07AE3">
        <w:instrText>1</w:instrText>
      </w:r>
      <w:r>
        <w:fldChar w:fldCharType="end"/>
      </w:r>
    </w:p>
    <w:p w:rsidR="000A058A" w:rsidRDefault="000A058A">
      <w:pPr>
        <w:pStyle w:val="TOC2"/>
        <w:tabs>
          <w:tab w:val="right" w:leader="dot" w:pos="7086"/>
        </w:tabs>
        <w:rPr>
          <w:rFonts w:asciiTheme="minorHAnsi" w:eastAsiaTheme="minorEastAsia" w:hAnsiTheme="minorHAnsi" w:cstheme="minorBidi"/>
          <w:b w:val="0"/>
          <w:sz w:val="22"/>
          <w:szCs w:val="22"/>
        </w:rPr>
      </w:pPr>
      <w:r>
        <w:instrText>Schedule 1</w:instrText>
      </w:r>
      <w:r w:rsidRPr="008F4A65">
        <w:rPr>
          <w:b w:val="0"/>
        </w:rPr>
        <w:instrText> </w:instrText>
      </w:r>
      <w:r>
        <w:instrText>— Fees</w:instrText>
      </w:r>
    </w:p>
    <w:p w:rsidR="000A058A" w:rsidRDefault="000A058A">
      <w:pPr>
        <w:pStyle w:val="TOC2"/>
        <w:tabs>
          <w:tab w:val="right" w:leader="dot" w:pos="7086"/>
        </w:tabs>
        <w:rPr>
          <w:rFonts w:asciiTheme="minorHAnsi" w:eastAsiaTheme="minorEastAsia" w:hAnsiTheme="minorHAnsi" w:cstheme="minorBidi"/>
          <w:b w:val="0"/>
          <w:sz w:val="22"/>
          <w:szCs w:val="22"/>
        </w:rPr>
      </w:pPr>
      <w:r>
        <w:instrText>Notes</w:instrText>
      </w:r>
    </w:p>
    <w:p w:rsidR="000A058A" w:rsidRDefault="000A058A">
      <w:pPr>
        <w:pStyle w:val="TOC8"/>
        <w:rPr>
          <w:rFonts w:asciiTheme="minorHAnsi" w:eastAsiaTheme="minorEastAsia" w:hAnsiTheme="minorHAnsi" w:cstheme="minorBidi"/>
          <w:szCs w:val="22"/>
        </w:rPr>
      </w:pPr>
      <w:r w:rsidRPr="008F4A65">
        <w:rPr>
          <w:snapToGrid w:val="0"/>
        </w:rPr>
        <w:instrText>Compilation table</w:instrText>
      </w:r>
      <w:r>
        <w:tab/>
      </w:r>
      <w:r>
        <w:fldChar w:fldCharType="begin"/>
      </w:r>
      <w:r>
        <w:instrText xml:space="preserve"> PAGEREF _Toc389811660 \h </w:instrText>
      </w:r>
      <w:r>
        <w:fldChar w:fldCharType="separate"/>
      </w:r>
      <w:r w:rsidR="00A07AE3">
        <w:instrText>1</w:instrText>
      </w:r>
      <w:r>
        <w:fldChar w:fldCharType="end"/>
      </w:r>
    </w:p>
    <w:p w:rsidR="000A058A" w:rsidRDefault="000A058A">
      <w:pPr>
        <w:pStyle w:val="TOC8"/>
        <w:rPr>
          <w:rFonts w:asciiTheme="minorHAnsi" w:eastAsiaTheme="minorEastAsia" w:hAnsiTheme="minorHAnsi" w:cstheme="minorBidi"/>
          <w:szCs w:val="22"/>
        </w:rPr>
      </w:pPr>
      <w:r>
        <w:instrText>Provisions that have not come into operation</w:instrText>
      </w:r>
      <w:r>
        <w:tab/>
      </w:r>
      <w:r>
        <w:fldChar w:fldCharType="begin"/>
      </w:r>
      <w:r>
        <w:instrText xml:space="preserve"> PAGEREF _Toc389811661 \h </w:instrText>
      </w:r>
      <w:r>
        <w:fldChar w:fldCharType="separate"/>
      </w:r>
      <w:r w:rsidR="00A07AE3">
        <w:instrText>1</w:instrText>
      </w:r>
      <w:r>
        <w:fldChar w:fldCharType="end"/>
      </w:r>
    </w:p>
    <w:p w:rsidR="006F563C" w:rsidRDefault="00CF60C8">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F563C" w:rsidRDefault="006F563C">
      <w:pPr>
        <w:pStyle w:val="NoteHeading"/>
        <w:sectPr w:rsidR="006F563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F563C" w:rsidRDefault="00CF60C8">
      <w:pPr>
        <w:pStyle w:val="WA"/>
        <w:suppressLineNumbers/>
        <w:spacing w:after="480"/>
      </w:pPr>
      <w:r>
        <w:lastRenderedPageBreak/>
        <w:t>Western Australia</w:t>
      </w:r>
    </w:p>
    <w:p w:rsidR="006F563C" w:rsidRDefault="00CF60C8">
      <w:pPr>
        <w:pStyle w:val="PrincipalActReg"/>
        <w:rPr>
          <w:snapToGrid w:val="0"/>
        </w:rPr>
      </w:pPr>
      <w:r>
        <w:rPr>
          <w:snapToGrid w:val="0"/>
        </w:rPr>
        <w:t>Hospitals and Health Services Act 1927</w:t>
      </w:r>
    </w:p>
    <w:p w:rsidR="006F563C" w:rsidRDefault="00CF60C8">
      <w:pPr>
        <w:pStyle w:val="NameofActReg"/>
      </w:pPr>
      <w:r>
        <w:t>Hospitals (Licensing and Conduct of Private Hospitals) Regulations 1987</w:t>
      </w:r>
    </w:p>
    <w:p w:rsidR="006F563C" w:rsidRDefault="00CF60C8">
      <w:pPr>
        <w:pStyle w:val="Heading5"/>
        <w:rPr>
          <w:snapToGrid w:val="0"/>
        </w:rPr>
      </w:pPr>
      <w:bookmarkStart w:id="1" w:name="_Toc389811632"/>
      <w:bookmarkStart w:id="2" w:name="_Toc389811647"/>
      <w:r>
        <w:rPr>
          <w:rStyle w:val="CharSectno"/>
        </w:rPr>
        <w:t>1</w:t>
      </w:r>
      <w:r>
        <w:rPr>
          <w:snapToGrid w:val="0"/>
        </w:rPr>
        <w:t>.</w:t>
      </w:r>
      <w:r>
        <w:rPr>
          <w:snapToGrid w:val="0"/>
        </w:rPr>
        <w:tab/>
        <w:t>Citation</w:t>
      </w:r>
      <w:bookmarkEnd w:id="1"/>
      <w:bookmarkEnd w:id="2"/>
      <w:r>
        <w:rPr>
          <w:snapToGrid w:val="0"/>
        </w:rPr>
        <w:t xml:space="preserve"> </w:t>
      </w:r>
    </w:p>
    <w:p w:rsidR="006F563C" w:rsidRDefault="00CF60C8">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rsidR="006F563C" w:rsidRDefault="00CF60C8">
      <w:pPr>
        <w:pStyle w:val="Heading5"/>
        <w:rPr>
          <w:snapToGrid w:val="0"/>
        </w:rPr>
      </w:pPr>
      <w:bookmarkStart w:id="3" w:name="_Toc389811633"/>
      <w:bookmarkStart w:id="4" w:name="_Toc389811648"/>
      <w:r>
        <w:rPr>
          <w:rStyle w:val="CharSectno"/>
        </w:rPr>
        <w:t>2</w:t>
      </w:r>
      <w:r>
        <w:rPr>
          <w:snapToGrid w:val="0"/>
        </w:rPr>
        <w:t>.</w:t>
      </w:r>
      <w:r>
        <w:rPr>
          <w:snapToGrid w:val="0"/>
        </w:rPr>
        <w:tab/>
        <w:t>Commencement</w:t>
      </w:r>
      <w:bookmarkEnd w:id="3"/>
      <w:bookmarkEnd w:id="4"/>
      <w:r>
        <w:rPr>
          <w:snapToGrid w:val="0"/>
        </w:rPr>
        <w:t xml:space="preserve"> </w:t>
      </w:r>
    </w:p>
    <w:p w:rsidR="006F563C" w:rsidRDefault="00CF60C8">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rsidR="006F563C" w:rsidRDefault="00CF60C8">
      <w:pPr>
        <w:pStyle w:val="Heading5"/>
        <w:rPr>
          <w:snapToGrid w:val="0"/>
        </w:rPr>
      </w:pPr>
      <w:bookmarkStart w:id="5" w:name="_Toc389811634"/>
      <w:bookmarkStart w:id="6" w:name="_Toc389811649"/>
      <w:r>
        <w:rPr>
          <w:rStyle w:val="CharSectno"/>
        </w:rPr>
        <w:t>3</w:t>
      </w:r>
      <w:r>
        <w:rPr>
          <w:snapToGrid w:val="0"/>
        </w:rPr>
        <w:t>.</w:t>
      </w:r>
      <w:r>
        <w:rPr>
          <w:snapToGrid w:val="0"/>
        </w:rPr>
        <w:tab/>
        <w:t>Interpretation</w:t>
      </w:r>
      <w:bookmarkEnd w:id="5"/>
      <w:bookmarkEnd w:id="6"/>
      <w:r>
        <w:rPr>
          <w:snapToGrid w:val="0"/>
        </w:rPr>
        <w:t xml:space="preserve"> </w:t>
      </w:r>
    </w:p>
    <w:p w:rsidR="006F563C" w:rsidRDefault="00CF60C8">
      <w:pPr>
        <w:pStyle w:val="Subsection"/>
        <w:rPr>
          <w:snapToGrid w:val="0"/>
        </w:rPr>
      </w:pPr>
      <w:r>
        <w:rPr>
          <w:snapToGrid w:val="0"/>
        </w:rPr>
        <w:tab/>
      </w:r>
      <w:r>
        <w:rPr>
          <w:snapToGrid w:val="0"/>
        </w:rPr>
        <w:tab/>
        <w:t>In these regulations — </w:t>
      </w:r>
    </w:p>
    <w:p w:rsidR="006F563C" w:rsidRDefault="00CF60C8">
      <w:pPr>
        <w:pStyle w:val="Defstart"/>
      </w:pPr>
      <w:r>
        <w:rPr>
          <w:b/>
        </w:rPr>
        <w:tab/>
      </w:r>
      <w:r>
        <w:rPr>
          <w:rStyle w:val="CharDefText"/>
        </w:rPr>
        <w:t>licence</w:t>
      </w:r>
      <w:r>
        <w:t xml:space="preserve"> has the meaning given by section 26A of the Act.</w:t>
      </w:r>
    </w:p>
    <w:p w:rsidR="006F563C" w:rsidRDefault="00CF60C8">
      <w:pPr>
        <w:pStyle w:val="Heading5"/>
        <w:rPr>
          <w:snapToGrid w:val="0"/>
        </w:rPr>
      </w:pPr>
      <w:bookmarkStart w:id="7" w:name="_Toc389811635"/>
      <w:bookmarkStart w:id="8" w:name="_Toc389811650"/>
      <w:r>
        <w:rPr>
          <w:rStyle w:val="CharSectno"/>
        </w:rPr>
        <w:t>4</w:t>
      </w:r>
      <w:r>
        <w:rPr>
          <w:snapToGrid w:val="0"/>
        </w:rPr>
        <w:t>.</w:t>
      </w:r>
      <w:r>
        <w:rPr>
          <w:snapToGrid w:val="0"/>
        </w:rPr>
        <w:tab/>
        <w:t>Application for grant or renewal of licence</w:t>
      </w:r>
      <w:bookmarkEnd w:id="7"/>
      <w:bookmarkEnd w:id="8"/>
      <w:r>
        <w:rPr>
          <w:snapToGrid w:val="0"/>
        </w:rPr>
        <w:t xml:space="preserve"> </w:t>
      </w:r>
    </w:p>
    <w:p w:rsidR="006F563C" w:rsidRDefault="00CF60C8">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rsidR="006F563C" w:rsidRDefault="00CF60C8">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rsidR="006F563C" w:rsidRDefault="00CF60C8">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rsidR="006F563C" w:rsidRDefault="00CF60C8">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rsidR="006F563C" w:rsidRDefault="00CF60C8">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rsidR="006F563C" w:rsidRDefault="00CF60C8">
      <w:pPr>
        <w:pStyle w:val="Subsection"/>
      </w:pPr>
      <w:r>
        <w:tab/>
        <w:t>(6)</w:t>
      </w:r>
      <w:r>
        <w:tab/>
        <w:t>The CEO must issue an applicant for a replacement licence with a replacement on payment of the fee set out in Schedule 1 item 3, if satisfied that the licence has been lost, damaged or destroyed.</w:t>
      </w:r>
    </w:p>
    <w:p w:rsidR="006F563C" w:rsidRDefault="00CF60C8">
      <w:pPr>
        <w:pStyle w:val="Footnotesection"/>
      </w:pPr>
      <w:r>
        <w:tab/>
        <w:t xml:space="preserve">[Regulation 4 amended in Gazette 15 Dec 2006 p. 5626; 30 Oct 2009 p. 4306.] </w:t>
      </w:r>
    </w:p>
    <w:p w:rsidR="006F563C" w:rsidRDefault="00CF60C8">
      <w:pPr>
        <w:pStyle w:val="Heading5"/>
        <w:rPr>
          <w:snapToGrid w:val="0"/>
        </w:rPr>
      </w:pPr>
      <w:bookmarkStart w:id="9" w:name="_Toc389811636"/>
      <w:bookmarkStart w:id="10" w:name="_Toc389811651"/>
      <w:r>
        <w:rPr>
          <w:rStyle w:val="CharSectno"/>
        </w:rPr>
        <w:t>4A</w:t>
      </w:r>
      <w:r>
        <w:rPr>
          <w:snapToGrid w:val="0"/>
        </w:rPr>
        <w:t>.</w:t>
      </w:r>
      <w:r>
        <w:rPr>
          <w:snapToGrid w:val="0"/>
        </w:rPr>
        <w:tab/>
        <w:t xml:space="preserve">Endorsement of licence to allow admission etc. under </w:t>
      </w:r>
      <w:r>
        <w:rPr>
          <w:i/>
          <w:snapToGrid w:val="0"/>
        </w:rPr>
        <w:t>Mental Health Act 1996</w:t>
      </w:r>
      <w:bookmarkEnd w:id="9"/>
      <w:bookmarkEnd w:id="10"/>
      <w:r>
        <w:rPr>
          <w:snapToGrid w:val="0"/>
        </w:rPr>
        <w:t xml:space="preserve"> </w:t>
      </w:r>
    </w:p>
    <w:p w:rsidR="006F563C" w:rsidRDefault="00CF60C8">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rsidR="006F563C" w:rsidRDefault="00CF60C8">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rsidR="006F563C" w:rsidRDefault="00CF60C8">
      <w:pPr>
        <w:pStyle w:val="Subsection"/>
        <w:rPr>
          <w:snapToGrid w:val="0"/>
        </w:rPr>
      </w:pPr>
      <w:r>
        <w:rPr>
          <w:snapToGrid w:val="0"/>
        </w:rPr>
        <w:tab/>
        <w:t>(3)</w:t>
      </w:r>
      <w:r>
        <w:rPr>
          <w:snapToGrid w:val="0"/>
        </w:rPr>
        <w:tab/>
        <w:t>The fee to be paid under subregulation (2) is in addition to any other fee payable in respect of a licence.</w:t>
      </w:r>
    </w:p>
    <w:p w:rsidR="006F563C" w:rsidRDefault="00CF60C8">
      <w:pPr>
        <w:pStyle w:val="Footnotesection"/>
      </w:pPr>
      <w:r>
        <w:tab/>
        <w:t xml:space="preserve">[Regulation 4A inserted in Gazette 7 Nov 1997 p. 6133; amended in Gazette 15 Dec 2006 p. 5626.] </w:t>
      </w:r>
    </w:p>
    <w:p w:rsidR="006F563C" w:rsidRDefault="00CF60C8">
      <w:pPr>
        <w:pStyle w:val="Heading5"/>
        <w:rPr>
          <w:snapToGrid w:val="0"/>
        </w:rPr>
      </w:pPr>
      <w:bookmarkStart w:id="11" w:name="_Toc389811637"/>
      <w:bookmarkStart w:id="12" w:name="_Toc389811652"/>
      <w:r>
        <w:rPr>
          <w:rStyle w:val="CharSectno"/>
        </w:rPr>
        <w:t>5</w:t>
      </w:r>
      <w:r>
        <w:rPr>
          <w:snapToGrid w:val="0"/>
        </w:rPr>
        <w:t>.</w:t>
      </w:r>
      <w:r>
        <w:rPr>
          <w:snapToGrid w:val="0"/>
        </w:rPr>
        <w:tab/>
        <w:t>Fee for application for approval of premises</w:t>
      </w:r>
      <w:bookmarkEnd w:id="11"/>
      <w:bookmarkEnd w:id="12"/>
      <w:r>
        <w:rPr>
          <w:snapToGrid w:val="0"/>
        </w:rPr>
        <w:t xml:space="preserve"> </w:t>
      </w:r>
    </w:p>
    <w:p w:rsidR="006F563C" w:rsidRDefault="00CF60C8">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rsidR="006F563C" w:rsidRDefault="00CF60C8">
      <w:pPr>
        <w:pStyle w:val="Footnotesection"/>
      </w:pPr>
      <w:r>
        <w:tab/>
        <w:t xml:space="preserve">[Regulation 5 amended in Gazette 15 Dec 2006 p. 5626; 30 Oct 2009 p. 4307.] </w:t>
      </w:r>
    </w:p>
    <w:p w:rsidR="006F563C" w:rsidRDefault="00CF60C8">
      <w:pPr>
        <w:pStyle w:val="Heading5"/>
        <w:rPr>
          <w:snapToGrid w:val="0"/>
        </w:rPr>
      </w:pPr>
      <w:bookmarkStart w:id="13" w:name="_Toc389811638"/>
      <w:bookmarkStart w:id="14" w:name="_Toc389811653"/>
      <w:r>
        <w:rPr>
          <w:rStyle w:val="CharSectno"/>
        </w:rPr>
        <w:t>6</w:t>
      </w:r>
      <w:r>
        <w:rPr>
          <w:snapToGrid w:val="0"/>
        </w:rPr>
        <w:t>.</w:t>
      </w:r>
      <w:r>
        <w:rPr>
          <w:snapToGrid w:val="0"/>
        </w:rPr>
        <w:tab/>
        <w:t>General duties of licence holder</w:t>
      </w:r>
      <w:bookmarkEnd w:id="13"/>
      <w:bookmarkEnd w:id="14"/>
      <w:r>
        <w:rPr>
          <w:snapToGrid w:val="0"/>
        </w:rPr>
        <w:t xml:space="preserve"> </w:t>
      </w:r>
    </w:p>
    <w:p w:rsidR="006F563C" w:rsidRDefault="00CF60C8">
      <w:pPr>
        <w:pStyle w:val="Subsection"/>
        <w:keepNext/>
        <w:rPr>
          <w:snapToGrid w:val="0"/>
        </w:rPr>
      </w:pPr>
      <w:r>
        <w:rPr>
          <w:snapToGrid w:val="0"/>
        </w:rPr>
        <w:tab/>
      </w:r>
      <w:r>
        <w:rPr>
          <w:snapToGrid w:val="0"/>
        </w:rPr>
        <w:tab/>
        <w:t>A licence holder shall ensure that — </w:t>
      </w:r>
    </w:p>
    <w:p w:rsidR="006F563C" w:rsidRDefault="00CF60C8">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CEO for the purposes of this paragraph is at all times present at, and in charge of, that private hospital;</w:t>
      </w:r>
    </w:p>
    <w:p w:rsidR="006F563C" w:rsidRDefault="00CF60C8">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rsidR="006F563C" w:rsidRDefault="00CF60C8">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rsidR="006F563C" w:rsidRDefault="00CF60C8">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rsidR="006F563C" w:rsidRDefault="00CF60C8">
      <w:pPr>
        <w:pStyle w:val="Indenti"/>
        <w:rPr>
          <w:snapToGrid w:val="0"/>
        </w:rPr>
      </w:pPr>
      <w:r>
        <w:rPr>
          <w:snapToGrid w:val="0"/>
        </w:rPr>
        <w:tab/>
        <w:t>(ii)</w:t>
      </w:r>
      <w:r>
        <w:rPr>
          <w:snapToGrid w:val="0"/>
        </w:rPr>
        <w:tab/>
        <w:t>patients receive fresh fruit or fruit juice daily;</w:t>
      </w:r>
    </w:p>
    <w:p w:rsidR="006F563C" w:rsidRDefault="00CF60C8">
      <w:pPr>
        <w:pStyle w:val="Indenti"/>
        <w:rPr>
          <w:snapToGrid w:val="0"/>
        </w:rPr>
      </w:pPr>
      <w:r>
        <w:rPr>
          <w:snapToGrid w:val="0"/>
        </w:rPr>
        <w:tab/>
        <w:t>(iii)</w:t>
      </w:r>
      <w:r>
        <w:rPr>
          <w:snapToGrid w:val="0"/>
        </w:rPr>
        <w:tab/>
        <w:t>patients on therapeutic diets or special diets are provided with food appropriate to those diets;</w:t>
      </w:r>
    </w:p>
    <w:p w:rsidR="006F563C" w:rsidRDefault="00CF60C8">
      <w:pPr>
        <w:pStyle w:val="Indenti"/>
        <w:rPr>
          <w:snapToGrid w:val="0"/>
        </w:rPr>
      </w:pPr>
      <w:r>
        <w:rPr>
          <w:snapToGrid w:val="0"/>
        </w:rPr>
        <w:tab/>
        <w:t>(iv)</w:t>
      </w:r>
      <w:r>
        <w:rPr>
          <w:snapToGrid w:val="0"/>
        </w:rPr>
        <w:tab/>
        <w:t>a particular menu is not repeated at intervals of less than 4 weeks;</w:t>
      </w:r>
    </w:p>
    <w:p w:rsidR="006F563C" w:rsidRDefault="00CF60C8">
      <w:pPr>
        <w:pStyle w:val="Indenti"/>
        <w:rPr>
          <w:snapToGrid w:val="0"/>
        </w:rPr>
      </w:pPr>
      <w:r>
        <w:rPr>
          <w:snapToGrid w:val="0"/>
        </w:rPr>
        <w:tab/>
        <w:t>(v)</w:t>
      </w:r>
      <w:r>
        <w:rPr>
          <w:snapToGrid w:val="0"/>
        </w:rPr>
        <w:tab/>
        <w:t>standard food portion sizes are developed and used as a guide to preparing and ordering food;</w:t>
      </w:r>
    </w:p>
    <w:p w:rsidR="006F563C" w:rsidRDefault="00CF60C8">
      <w:pPr>
        <w:pStyle w:val="Indenti"/>
        <w:rPr>
          <w:snapToGrid w:val="0"/>
        </w:rPr>
      </w:pPr>
      <w:r>
        <w:rPr>
          <w:snapToGrid w:val="0"/>
        </w:rPr>
        <w:tab/>
        <w:t>(vi)</w:t>
      </w:r>
      <w:r>
        <w:rPr>
          <w:snapToGrid w:val="0"/>
        </w:rPr>
        <w:tab/>
        <w:t>components of a puree diet are prepared and served as individual food items; and</w:t>
      </w:r>
    </w:p>
    <w:p w:rsidR="006F563C" w:rsidRDefault="00CF60C8">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rsidR="006F563C" w:rsidRDefault="00CF60C8">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rsidR="006F563C" w:rsidRDefault="00CF60C8">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rsidR="006F563C" w:rsidRDefault="00CF60C8">
      <w:pPr>
        <w:pStyle w:val="Footnotesection"/>
      </w:pPr>
      <w:r>
        <w:tab/>
        <w:t xml:space="preserve">[Regulation 6 amended in Gazette 15 Dec 2006 p. 5626.] </w:t>
      </w:r>
    </w:p>
    <w:p w:rsidR="006F563C" w:rsidRDefault="00CF60C8">
      <w:pPr>
        <w:pStyle w:val="Heading5"/>
        <w:rPr>
          <w:snapToGrid w:val="0"/>
        </w:rPr>
      </w:pPr>
      <w:bookmarkStart w:id="15" w:name="_Toc389811639"/>
      <w:bookmarkStart w:id="16" w:name="_Toc389811654"/>
      <w:r>
        <w:rPr>
          <w:rStyle w:val="CharSectno"/>
        </w:rPr>
        <w:t>7</w:t>
      </w:r>
      <w:r>
        <w:rPr>
          <w:snapToGrid w:val="0"/>
        </w:rPr>
        <w:t>.</w:t>
      </w:r>
      <w:r>
        <w:rPr>
          <w:snapToGrid w:val="0"/>
        </w:rPr>
        <w:tab/>
        <w:t>Qualified staff to be provided</w:t>
      </w:r>
      <w:bookmarkEnd w:id="15"/>
      <w:bookmarkEnd w:id="16"/>
      <w:r>
        <w:rPr>
          <w:snapToGrid w:val="0"/>
        </w:rPr>
        <w:t xml:space="preserve"> </w:t>
      </w:r>
    </w:p>
    <w:p w:rsidR="006F563C" w:rsidRDefault="00CF60C8">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rsidR="006F563C" w:rsidRDefault="00CF60C8">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rsidR="006F563C" w:rsidRDefault="00CF60C8">
      <w:pPr>
        <w:pStyle w:val="Subsection"/>
        <w:rPr>
          <w:snapToGrid w:val="0"/>
        </w:rPr>
      </w:pPr>
      <w:r>
        <w:rPr>
          <w:snapToGrid w:val="0"/>
        </w:rPr>
        <w:tab/>
        <w:t>(3)</w:t>
      </w:r>
      <w:r>
        <w:rPr>
          <w:snapToGrid w:val="0"/>
        </w:rPr>
        <w:tab/>
        <w:t>In this regulation — </w:t>
      </w:r>
    </w:p>
    <w:p w:rsidR="006F563C" w:rsidRDefault="00CF60C8">
      <w:pPr>
        <w:pStyle w:val="Defstart"/>
      </w:pPr>
      <w:r>
        <w:rPr>
          <w:b/>
        </w:rPr>
        <w:tab/>
      </w:r>
      <w:r>
        <w:rPr>
          <w:rStyle w:val="CharDefText"/>
        </w:rPr>
        <w:t>general private hospital</w:t>
      </w:r>
      <w:r>
        <w:t xml:space="preserve"> means private hospital that is not a nursing home.</w:t>
      </w:r>
    </w:p>
    <w:p w:rsidR="006F563C" w:rsidRDefault="00CF60C8">
      <w:pPr>
        <w:pStyle w:val="Heading5"/>
        <w:rPr>
          <w:snapToGrid w:val="0"/>
        </w:rPr>
      </w:pPr>
      <w:bookmarkStart w:id="17" w:name="_Toc389811640"/>
      <w:bookmarkStart w:id="18" w:name="_Toc389811655"/>
      <w:r>
        <w:rPr>
          <w:rStyle w:val="CharSectno"/>
        </w:rPr>
        <w:t>8</w:t>
      </w:r>
      <w:r>
        <w:rPr>
          <w:snapToGrid w:val="0"/>
        </w:rPr>
        <w:t>.</w:t>
      </w:r>
      <w:r>
        <w:rPr>
          <w:snapToGrid w:val="0"/>
        </w:rPr>
        <w:tab/>
        <w:t>Staff accommodation</w:t>
      </w:r>
      <w:bookmarkEnd w:id="17"/>
      <w:bookmarkEnd w:id="18"/>
      <w:r>
        <w:rPr>
          <w:snapToGrid w:val="0"/>
        </w:rPr>
        <w:t xml:space="preserve"> </w:t>
      </w:r>
    </w:p>
    <w:p w:rsidR="006F563C" w:rsidRDefault="00CF60C8">
      <w:pPr>
        <w:pStyle w:val="Subsection"/>
        <w:keepNext/>
        <w:rPr>
          <w:snapToGrid w:val="0"/>
        </w:rPr>
      </w:pPr>
      <w:r>
        <w:rPr>
          <w:snapToGrid w:val="0"/>
        </w:rPr>
        <w:tab/>
      </w:r>
      <w:r>
        <w:rPr>
          <w:snapToGrid w:val="0"/>
        </w:rPr>
        <w:tab/>
        <w:t>A licence holder shall cause — </w:t>
      </w:r>
    </w:p>
    <w:p w:rsidR="006F563C" w:rsidRDefault="00CF60C8">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rsidR="006F563C" w:rsidRDefault="00CF60C8">
      <w:pPr>
        <w:pStyle w:val="Indenta"/>
        <w:rPr>
          <w:snapToGrid w:val="0"/>
        </w:rPr>
      </w:pPr>
      <w:r>
        <w:rPr>
          <w:snapToGrid w:val="0"/>
        </w:rPr>
        <w:tab/>
        <w:t>(b)</w:t>
      </w:r>
      <w:r>
        <w:rPr>
          <w:snapToGrid w:val="0"/>
        </w:rPr>
        <w:tab/>
        <w:t>to be provided for staff not living on the premises of the private hospital to which the licence relates — </w:t>
      </w:r>
    </w:p>
    <w:p w:rsidR="006F563C" w:rsidRDefault="00CF60C8">
      <w:pPr>
        <w:pStyle w:val="Indenti"/>
        <w:rPr>
          <w:snapToGrid w:val="0"/>
        </w:rPr>
      </w:pPr>
      <w:r>
        <w:rPr>
          <w:snapToGrid w:val="0"/>
        </w:rPr>
        <w:tab/>
        <w:t>(i)</w:t>
      </w:r>
      <w:r>
        <w:rPr>
          <w:snapToGrid w:val="0"/>
        </w:rPr>
        <w:tab/>
        <w:t>suitable change rooms and toilet and ablution facilities;</w:t>
      </w:r>
    </w:p>
    <w:p w:rsidR="006F563C" w:rsidRDefault="00CF60C8">
      <w:pPr>
        <w:pStyle w:val="Indenti"/>
        <w:rPr>
          <w:snapToGrid w:val="0"/>
        </w:rPr>
      </w:pPr>
      <w:r>
        <w:rPr>
          <w:snapToGrid w:val="0"/>
        </w:rPr>
        <w:tab/>
        <w:t>(ii)</w:t>
      </w:r>
      <w:r>
        <w:rPr>
          <w:snapToGrid w:val="0"/>
        </w:rPr>
        <w:tab/>
        <w:t>lockers or other suitable places fitted with locks and keys for the safekeeping of clothes and personal effects; and</w:t>
      </w:r>
    </w:p>
    <w:p w:rsidR="006F563C" w:rsidRDefault="00CF60C8">
      <w:pPr>
        <w:pStyle w:val="Indenti"/>
        <w:rPr>
          <w:snapToGrid w:val="0"/>
        </w:rPr>
      </w:pPr>
      <w:r>
        <w:rPr>
          <w:snapToGrid w:val="0"/>
        </w:rPr>
        <w:tab/>
        <w:t>(iii)</w:t>
      </w:r>
      <w:r>
        <w:rPr>
          <w:snapToGrid w:val="0"/>
        </w:rPr>
        <w:tab/>
        <w:t>a suitable dining room.</w:t>
      </w:r>
    </w:p>
    <w:p w:rsidR="006F563C" w:rsidRDefault="00CF60C8">
      <w:pPr>
        <w:pStyle w:val="Heading5"/>
        <w:rPr>
          <w:snapToGrid w:val="0"/>
        </w:rPr>
      </w:pPr>
      <w:bookmarkStart w:id="19" w:name="_Toc389811641"/>
      <w:bookmarkStart w:id="20" w:name="_Toc389811656"/>
      <w:r>
        <w:rPr>
          <w:rStyle w:val="CharSectno"/>
        </w:rPr>
        <w:t>9</w:t>
      </w:r>
      <w:r>
        <w:rPr>
          <w:snapToGrid w:val="0"/>
        </w:rPr>
        <w:t>.</w:t>
      </w:r>
      <w:r>
        <w:rPr>
          <w:snapToGrid w:val="0"/>
        </w:rPr>
        <w:tab/>
        <w:t>Information to be recorded</w:t>
      </w:r>
      <w:bookmarkEnd w:id="19"/>
      <w:bookmarkEnd w:id="20"/>
      <w:r>
        <w:rPr>
          <w:snapToGrid w:val="0"/>
        </w:rPr>
        <w:t xml:space="preserve"> </w:t>
      </w:r>
    </w:p>
    <w:p w:rsidR="006F563C" w:rsidRDefault="00CF60C8">
      <w:pPr>
        <w:pStyle w:val="Subsection"/>
        <w:rPr>
          <w:snapToGrid w:val="0"/>
        </w:rPr>
      </w:pPr>
      <w:r>
        <w:rPr>
          <w:snapToGrid w:val="0"/>
        </w:rPr>
        <w:tab/>
      </w:r>
      <w:r>
        <w:rPr>
          <w:snapToGrid w:val="0"/>
        </w:rPr>
        <w:tab/>
        <w:t>A licence holder shall ensure that — </w:t>
      </w:r>
    </w:p>
    <w:p w:rsidR="006F563C" w:rsidRDefault="00CF60C8">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rsidR="006F563C" w:rsidRDefault="00CF60C8">
      <w:pPr>
        <w:pStyle w:val="Indenti"/>
        <w:rPr>
          <w:snapToGrid w:val="0"/>
        </w:rPr>
      </w:pPr>
      <w:r>
        <w:rPr>
          <w:snapToGrid w:val="0"/>
        </w:rPr>
        <w:tab/>
        <w:t>(i)</w:t>
      </w:r>
      <w:r>
        <w:rPr>
          <w:snapToGrid w:val="0"/>
        </w:rPr>
        <w:tab/>
        <w:t>the date of his or her admission to that private hospital;</w:t>
      </w:r>
    </w:p>
    <w:p w:rsidR="006F563C" w:rsidRDefault="00CF60C8">
      <w:pPr>
        <w:pStyle w:val="Indenti"/>
        <w:rPr>
          <w:snapToGrid w:val="0"/>
        </w:rPr>
      </w:pPr>
      <w:r>
        <w:rPr>
          <w:snapToGrid w:val="0"/>
        </w:rPr>
        <w:tab/>
        <w:t>(ii)</w:t>
      </w:r>
      <w:r>
        <w:rPr>
          <w:snapToGrid w:val="0"/>
        </w:rPr>
        <w:tab/>
        <w:t>his or her full names, date of birth, sex, home address and marital status;</w:t>
      </w:r>
    </w:p>
    <w:p w:rsidR="006F563C" w:rsidRDefault="00CF60C8">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rsidR="006F563C" w:rsidRDefault="00CF60C8">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rsidR="006F563C" w:rsidRDefault="00CF60C8">
      <w:pPr>
        <w:pStyle w:val="Indenta"/>
        <w:rPr>
          <w:snapToGrid w:val="0"/>
        </w:rPr>
      </w:pPr>
      <w:r>
        <w:rPr>
          <w:snapToGrid w:val="0"/>
        </w:rPr>
        <w:tab/>
      </w:r>
      <w:r>
        <w:rPr>
          <w:snapToGrid w:val="0"/>
        </w:rPr>
        <w:tab/>
        <w:t>and</w:t>
      </w:r>
    </w:p>
    <w:p w:rsidR="006F563C" w:rsidRDefault="00CF60C8">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rsidR="006F563C" w:rsidRDefault="00CF60C8">
      <w:pPr>
        <w:pStyle w:val="Indenti"/>
        <w:rPr>
          <w:snapToGrid w:val="0"/>
        </w:rPr>
      </w:pPr>
      <w:r>
        <w:rPr>
          <w:snapToGrid w:val="0"/>
        </w:rPr>
        <w:tab/>
        <w:t>(i)</w:t>
      </w:r>
      <w:r>
        <w:rPr>
          <w:snapToGrid w:val="0"/>
        </w:rPr>
        <w:tab/>
        <w:t>his or her condition on admission to that hospital;</w:t>
      </w:r>
    </w:p>
    <w:p w:rsidR="006F563C" w:rsidRDefault="00CF60C8">
      <w:pPr>
        <w:pStyle w:val="Indenti"/>
        <w:rPr>
          <w:snapToGrid w:val="0"/>
        </w:rPr>
      </w:pPr>
      <w:r>
        <w:rPr>
          <w:snapToGrid w:val="0"/>
        </w:rPr>
        <w:tab/>
        <w:t>(ii)</w:t>
      </w:r>
      <w:r>
        <w:rPr>
          <w:snapToGrid w:val="0"/>
        </w:rPr>
        <w:tab/>
        <w:t>the diagnosis of his or her condition; and</w:t>
      </w:r>
    </w:p>
    <w:p w:rsidR="006F563C" w:rsidRDefault="00CF60C8">
      <w:pPr>
        <w:pStyle w:val="Indenti"/>
        <w:rPr>
          <w:snapToGrid w:val="0"/>
        </w:rPr>
      </w:pPr>
      <w:r>
        <w:rPr>
          <w:snapToGrid w:val="0"/>
        </w:rPr>
        <w:tab/>
        <w:t>(iii)</w:t>
      </w:r>
      <w:r>
        <w:rPr>
          <w:snapToGrid w:val="0"/>
        </w:rPr>
        <w:tab/>
        <w:t>daily or at more frequent intervals, an account of the nursing care and medical treatment given to that patient.</w:t>
      </w:r>
    </w:p>
    <w:p w:rsidR="006F563C" w:rsidRDefault="00CF60C8">
      <w:pPr>
        <w:pStyle w:val="Heading5"/>
        <w:rPr>
          <w:snapToGrid w:val="0"/>
        </w:rPr>
      </w:pPr>
      <w:bookmarkStart w:id="21" w:name="_Toc389811642"/>
      <w:bookmarkStart w:id="22" w:name="_Toc389811657"/>
      <w:r>
        <w:rPr>
          <w:rStyle w:val="CharSectno"/>
        </w:rPr>
        <w:t>10</w:t>
      </w:r>
      <w:r>
        <w:rPr>
          <w:snapToGrid w:val="0"/>
        </w:rPr>
        <w:t>.</w:t>
      </w:r>
      <w:r>
        <w:rPr>
          <w:snapToGrid w:val="0"/>
        </w:rPr>
        <w:tab/>
        <w:t>Offences and penalties</w:t>
      </w:r>
      <w:bookmarkEnd w:id="21"/>
      <w:bookmarkEnd w:id="22"/>
      <w:r>
        <w:rPr>
          <w:snapToGrid w:val="0"/>
        </w:rPr>
        <w:t xml:space="preserve"> </w:t>
      </w:r>
    </w:p>
    <w:p w:rsidR="006F563C" w:rsidRDefault="00CF60C8">
      <w:pPr>
        <w:pStyle w:val="Subsection"/>
        <w:rPr>
          <w:snapToGrid w:val="0"/>
        </w:rPr>
      </w:pPr>
      <w:r>
        <w:rPr>
          <w:snapToGrid w:val="0"/>
        </w:rPr>
        <w:tab/>
      </w:r>
      <w:r>
        <w:rPr>
          <w:snapToGrid w:val="0"/>
        </w:rPr>
        <w:tab/>
        <w:t>A licence holder who contravenes regulation 6, 7, 8 or 9 commits an offence and is liable to a penalty not exceeding $500.</w:t>
      </w:r>
    </w:p>
    <w:p w:rsidR="006F563C" w:rsidRDefault="006F563C">
      <w:pPr>
        <w:pStyle w:val="Subsection"/>
        <w:rPr>
          <w:rStyle w:val="CharSchNo"/>
        </w:rPr>
        <w:sectPr w:rsidR="006F563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6F563C" w:rsidRDefault="00CF60C8">
      <w:pPr>
        <w:pStyle w:val="yScheduleHeading"/>
      </w:pPr>
      <w:bookmarkStart w:id="23" w:name="_Toc389811643"/>
      <w:bookmarkStart w:id="24" w:name="_Toc389811658"/>
      <w:r>
        <w:rPr>
          <w:rStyle w:val="CharSchNo"/>
        </w:rPr>
        <w:t>Schedule 1</w:t>
      </w:r>
      <w:r>
        <w:rPr>
          <w:b w:val="0"/>
        </w:rPr>
        <w:t> </w:t>
      </w:r>
      <w:r>
        <w:t>— </w:t>
      </w:r>
      <w:r>
        <w:rPr>
          <w:rStyle w:val="CharSchText"/>
        </w:rPr>
        <w:t>Fees</w:t>
      </w:r>
      <w:bookmarkEnd w:id="23"/>
      <w:bookmarkEnd w:id="24"/>
    </w:p>
    <w:p w:rsidR="006F563C" w:rsidRDefault="00CF60C8">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rsidR="006F563C">
        <w:trPr>
          <w:cantSplit/>
          <w:tblHeader/>
        </w:trPr>
        <w:tc>
          <w:tcPr>
            <w:tcW w:w="850" w:type="dxa"/>
          </w:tcPr>
          <w:p w:rsidR="006F563C" w:rsidRDefault="00CF60C8">
            <w:pPr>
              <w:pStyle w:val="yTableNAm"/>
              <w:jc w:val="center"/>
              <w:rPr>
                <w:b/>
                <w:bCs/>
              </w:rPr>
            </w:pPr>
            <w:r>
              <w:rPr>
                <w:b/>
                <w:bCs/>
              </w:rPr>
              <w:t>Item</w:t>
            </w:r>
          </w:p>
        </w:tc>
        <w:tc>
          <w:tcPr>
            <w:tcW w:w="4536" w:type="dxa"/>
            <w:gridSpan w:val="2"/>
          </w:tcPr>
          <w:p w:rsidR="006F563C" w:rsidRDefault="00CF60C8">
            <w:pPr>
              <w:pStyle w:val="yTableNAm"/>
              <w:jc w:val="center"/>
              <w:rPr>
                <w:b/>
                <w:bCs/>
              </w:rPr>
            </w:pPr>
            <w:r>
              <w:rPr>
                <w:b/>
                <w:bCs/>
              </w:rPr>
              <w:t>Description</w:t>
            </w:r>
          </w:p>
        </w:tc>
        <w:tc>
          <w:tcPr>
            <w:tcW w:w="1134" w:type="dxa"/>
          </w:tcPr>
          <w:p w:rsidR="006F563C" w:rsidRDefault="00CF60C8">
            <w:pPr>
              <w:pStyle w:val="yTableNAm"/>
              <w:jc w:val="center"/>
              <w:rPr>
                <w:b/>
                <w:bCs/>
              </w:rPr>
            </w:pPr>
            <w:r>
              <w:rPr>
                <w:b/>
                <w:bCs/>
              </w:rPr>
              <w:t>Fee ($)</w:t>
            </w:r>
          </w:p>
        </w:tc>
      </w:tr>
      <w:tr w:rsidR="006F563C">
        <w:tc>
          <w:tcPr>
            <w:tcW w:w="850" w:type="dxa"/>
          </w:tcPr>
          <w:p w:rsidR="006F563C" w:rsidRDefault="00CF60C8">
            <w:pPr>
              <w:pStyle w:val="yTableNAm"/>
              <w:jc w:val="center"/>
            </w:pPr>
            <w:r>
              <w:t>1.</w:t>
            </w:r>
          </w:p>
        </w:tc>
        <w:tc>
          <w:tcPr>
            <w:tcW w:w="2268" w:type="dxa"/>
          </w:tcPr>
          <w:p w:rsidR="006F563C" w:rsidRDefault="00CF60C8">
            <w:pPr>
              <w:pStyle w:val="yTableNAm"/>
            </w:pPr>
            <w:r>
              <w:t>Grant of licence</w:t>
            </w:r>
            <w:r>
              <w:br/>
              <w:t>(r. 4(1))</w:t>
            </w:r>
          </w:p>
        </w:tc>
        <w:tc>
          <w:tcPr>
            <w:tcW w:w="2268" w:type="dxa"/>
          </w:tcPr>
          <w:p w:rsidR="006F563C" w:rsidRDefault="006F563C">
            <w:pPr>
              <w:pStyle w:val="yTableNAm"/>
            </w:pPr>
          </w:p>
        </w:tc>
        <w:tc>
          <w:tcPr>
            <w:tcW w:w="1134" w:type="dxa"/>
          </w:tcPr>
          <w:p w:rsidR="006F563C" w:rsidRDefault="00CF60C8">
            <w:pPr>
              <w:pStyle w:val="yTableNAm"/>
              <w:jc w:val="center"/>
            </w:pPr>
            <w:r>
              <w:br/>
              <w:t>1 100</w:t>
            </w:r>
          </w:p>
        </w:tc>
      </w:tr>
      <w:tr w:rsidR="006F563C">
        <w:tc>
          <w:tcPr>
            <w:tcW w:w="850" w:type="dxa"/>
          </w:tcPr>
          <w:p w:rsidR="006F563C" w:rsidRDefault="00CF60C8">
            <w:pPr>
              <w:pStyle w:val="yTableNAm"/>
              <w:jc w:val="center"/>
            </w:pPr>
            <w:r>
              <w:t>2.</w:t>
            </w:r>
          </w:p>
        </w:tc>
        <w:tc>
          <w:tcPr>
            <w:tcW w:w="2268" w:type="dxa"/>
          </w:tcPr>
          <w:p w:rsidR="006F563C" w:rsidRDefault="00CF60C8">
            <w:pPr>
              <w:pStyle w:val="yTableNAm"/>
            </w:pPr>
            <w:r>
              <w:t>Renewal of licence</w:t>
            </w:r>
            <w:r>
              <w:br/>
              <w:t>(r. 4(3))</w:t>
            </w:r>
          </w:p>
        </w:tc>
        <w:tc>
          <w:tcPr>
            <w:tcW w:w="2268" w:type="dxa"/>
          </w:tcPr>
          <w:p w:rsidR="006F563C" w:rsidRDefault="00CF60C8">
            <w:pPr>
              <w:pStyle w:val="yTableNAm"/>
            </w:pPr>
            <w:r>
              <w:t xml:space="preserve">Number of persons licensed to be accommodated — </w:t>
            </w:r>
          </w:p>
          <w:p w:rsidR="006F563C" w:rsidRDefault="00CF60C8">
            <w:pPr>
              <w:pStyle w:val="yTableNAm"/>
            </w:pPr>
            <w:r>
              <w:t>Fewer than 25 ……….</w:t>
            </w:r>
          </w:p>
          <w:p w:rsidR="006F563C" w:rsidRDefault="00CF60C8">
            <w:pPr>
              <w:pStyle w:val="yTableNAm"/>
            </w:pPr>
            <w:r>
              <w:t>25</w:t>
            </w:r>
            <w:r>
              <w:noBreakHyphen/>
              <w:t>100 ………………</w:t>
            </w:r>
          </w:p>
          <w:p w:rsidR="006F563C" w:rsidRDefault="00CF60C8">
            <w:pPr>
              <w:pStyle w:val="yTableNAm"/>
            </w:pPr>
            <w:r>
              <w:t>101</w:t>
            </w:r>
            <w:r>
              <w:noBreakHyphen/>
              <w:t>200 ……………..</w:t>
            </w:r>
          </w:p>
          <w:p w:rsidR="006F563C" w:rsidRDefault="00CF60C8">
            <w:pPr>
              <w:pStyle w:val="yTableNAm"/>
            </w:pPr>
            <w:r>
              <w:t>more than 201 ……….</w:t>
            </w:r>
          </w:p>
        </w:tc>
        <w:tc>
          <w:tcPr>
            <w:tcW w:w="1134" w:type="dxa"/>
          </w:tcPr>
          <w:p w:rsidR="006F563C" w:rsidRDefault="00CF60C8">
            <w:pPr>
              <w:pStyle w:val="yTableNAm"/>
              <w:jc w:val="center"/>
            </w:pPr>
            <w:r>
              <w:br/>
            </w:r>
            <w:r>
              <w:br/>
            </w:r>
          </w:p>
          <w:p w:rsidR="006F563C" w:rsidRDefault="00CF60C8">
            <w:pPr>
              <w:pStyle w:val="yTableNAm"/>
              <w:jc w:val="center"/>
            </w:pPr>
            <w:r>
              <w:t>200</w:t>
            </w:r>
          </w:p>
          <w:p w:rsidR="006F563C" w:rsidRDefault="00CF60C8">
            <w:pPr>
              <w:pStyle w:val="yTableNAm"/>
              <w:jc w:val="center"/>
            </w:pPr>
            <w:r>
              <w:t>500</w:t>
            </w:r>
          </w:p>
          <w:p w:rsidR="006F563C" w:rsidRDefault="00CF60C8">
            <w:pPr>
              <w:pStyle w:val="yTableNAm"/>
              <w:jc w:val="center"/>
            </w:pPr>
            <w:r>
              <w:t>1 000</w:t>
            </w:r>
          </w:p>
          <w:p w:rsidR="006F563C" w:rsidRDefault="00CF60C8">
            <w:pPr>
              <w:pStyle w:val="yTableNAm"/>
              <w:jc w:val="center"/>
            </w:pPr>
            <w:r>
              <w:t>1 500</w:t>
            </w:r>
          </w:p>
        </w:tc>
      </w:tr>
      <w:tr w:rsidR="006F563C">
        <w:tc>
          <w:tcPr>
            <w:tcW w:w="850" w:type="dxa"/>
          </w:tcPr>
          <w:p w:rsidR="006F563C" w:rsidRDefault="00CF60C8">
            <w:pPr>
              <w:pStyle w:val="yTableNAm"/>
              <w:jc w:val="center"/>
            </w:pPr>
            <w:r>
              <w:t>3.</w:t>
            </w:r>
          </w:p>
        </w:tc>
        <w:tc>
          <w:tcPr>
            <w:tcW w:w="2268" w:type="dxa"/>
          </w:tcPr>
          <w:p w:rsidR="006F563C" w:rsidRDefault="00CF60C8">
            <w:pPr>
              <w:pStyle w:val="yTableNAm"/>
            </w:pPr>
            <w:r>
              <w:t>Replacement licence</w:t>
            </w:r>
            <w:r>
              <w:br/>
              <w:t>(r. 4(6))</w:t>
            </w:r>
          </w:p>
        </w:tc>
        <w:tc>
          <w:tcPr>
            <w:tcW w:w="2268" w:type="dxa"/>
          </w:tcPr>
          <w:p w:rsidR="006F563C" w:rsidRDefault="006F563C">
            <w:pPr>
              <w:pStyle w:val="yTableNAm"/>
            </w:pPr>
          </w:p>
        </w:tc>
        <w:tc>
          <w:tcPr>
            <w:tcW w:w="1134" w:type="dxa"/>
          </w:tcPr>
          <w:p w:rsidR="006F563C" w:rsidRDefault="00CF60C8">
            <w:pPr>
              <w:pStyle w:val="yTableNAm"/>
              <w:jc w:val="center"/>
            </w:pPr>
            <w:r>
              <w:t>300</w:t>
            </w:r>
          </w:p>
        </w:tc>
      </w:tr>
      <w:tr w:rsidR="006F563C">
        <w:tc>
          <w:tcPr>
            <w:tcW w:w="850" w:type="dxa"/>
          </w:tcPr>
          <w:p w:rsidR="006F563C" w:rsidRDefault="00CF60C8">
            <w:pPr>
              <w:pStyle w:val="yTableNAm"/>
              <w:jc w:val="center"/>
            </w:pPr>
            <w:r>
              <w:t>4.</w:t>
            </w:r>
          </w:p>
        </w:tc>
        <w:tc>
          <w:tcPr>
            <w:tcW w:w="2268" w:type="dxa"/>
          </w:tcPr>
          <w:p w:rsidR="006F563C" w:rsidRDefault="00CF60C8">
            <w:pPr>
              <w:pStyle w:val="yTableNAm"/>
            </w:pPr>
            <w:r>
              <w:t>Approval of premises as a private hospital</w:t>
            </w:r>
            <w:r>
              <w:br/>
              <w:t>(r. 5)</w:t>
            </w:r>
          </w:p>
        </w:tc>
        <w:tc>
          <w:tcPr>
            <w:tcW w:w="2268" w:type="dxa"/>
          </w:tcPr>
          <w:p w:rsidR="006F563C" w:rsidRDefault="00CF60C8">
            <w:pPr>
              <w:pStyle w:val="yTableNAm"/>
            </w:pPr>
            <w:r>
              <w:t xml:space="preserve">Number of persons licensed to be accommodated — </w:t>
            </w:r>
          </w:p>
          <w:p w:rsidR="006F563C" w:rsidRDefault="00CF60C8">
            <w:pPr>
              <w:pStyle w:val="yTableNAm"/>
            </w:pPr>
            <w:r>
              <w:t>Fewer than 25 ……….</w:t>
            </w:r>
          </w:p>
          <w:p w:rsidR="006F563C" w:rsidRDefault="00CF60C8">
            <w:pPr>
              <w:pStyle w:val="yTableNAm"/>
            </w:pPr>
            <w:r>
              <w:t>25</w:t>
            </w:r>
            <w:r>
              <w:noBreakHyphen/>
              <w:t>100 ………………</w:t>
            </w:r>
          </w:p>
          <w:p w:rsidR="006F563C" w:rsidRDefault="00CF60C8">
            <w:pPr>
              <w:pStyle w:val="yTableNAm"/>
            </w:pPr>
            <w:r>
              <w:t>101</w:t>
            </w:r>
            <w:r>
              <w:noBreakHyphen/>
              <w:t>200 ……………..</w:t>
            </w:r>
          </w:p>
          <w:p w:rsidR="006F563C" w:rsidRDefault="00CF60C8">
            <w:pPr>
              <w:pStyle w:val="yTableNAm"/>
            </w:pPr>
            <w:r>
              <w:t>more than 201 ……….</w:t>
            </w:r>
          </w:p>
        </w:tc>
        <w:tc>
          <w:tcPr>
            <w:tcW w:w="1134" w:type="dxa"/>
          </w:tcPr>
          <w:p w:rsidR="006F563C" w:rsidRDefault="00CF60C8">
            <w:pPr>
              <w:pStyle w:val="yTableNAm"/>
              <w:jc w:val="center"/>
            </w:pPr>
            <w:r>
              <w:br/>
            </w:r>
            <w:r>
              <w:br/>
            </w:r>
          </w:p>
          <w:p w:rsidR="006F563C" w:rsidRDefault="00CF60C8">
            <w:pPr>
              <w:pStyle w:val="yTableNAm"/>
              <w:jc w:val="center"/>
            </w:pPr>
            <w:r>
              <w:t>1 500</w:t>
            </w:r>
          </w:p>
          <w:p w:rsidR="006F563C" w:rsidRDefault="00CF60C8">
            <w:pPr>
              <w:pStyle w:val="yTableNAm"/>
              <w:jc w:val="center"/>
            </w:pPr>
            <w:r>
              <w:t>2 000</w:t>
            </w:r>
          </w:p>
          <w:p w:rsidR="006F563C" w:rsidRDefault="00CF60C8">
            <w:pPr>
              <w:pStyle w:val="yTableNAm"/>
              <w:jc w:val="center"/>
            </w:pPr>
            <w:r>
              <w:t>3 000</w:t>
            </w:r>
          </w:p>
          <w:p w:rsidR="006F563C" w:rsidRDefault="00CF60C8">
            <w:pPr>
              <w:pStyle w:val="yTableNAm"/>
              <w:jc w:val="center"/>
            </w:pPr>
            <w:r>
              <w:t>5 000</w:t>
            </w:r>
          </w:p>
        </w:tc>
      </w:tr>
    </w:tbl>
    <w:p w:rsidR="006F563C" w:rsidRDefault="00CF60C8">
      <w:pPr>
        <w:pStyle w:val="yFootnotesection"/>
      </w:pPr>
      <w:r>
        <w:tab/>
        <w:t>[Schedule 1 inserted in Gazette 30 Oct 2009 p. 4307; amended in Gazette 27 Apr 2010 p. 1581.]</w:t>
      </w:r>
    </w:p>
    <w:p w:rsidR="006F563C" w:rsidRDefault="006F563C">
      <w:pPr>
        <w:rPr>
          <w:rStyle w:val="CharDivText"/>
        </w:rPr>
        <w:sectPr w:rsidR="006F563C">
          <w:headerReference w:type="first" r:id="rId25"/>
          <w:pgSz w:w="11906" w:h="16838" w:code="9"/>
          <w:pgMar w:top="2376" w:right="2405" w:bottom="3542" w:left="2405" w:header="706" w:footer="3380" w:gutter="0"/>
          <w:cols w:space="720"/>
          <w:noEndnote/>
          <w:titlePg/>
          <w:docGrid w:linePitch="326"/>
        </w:sectPr>
      </w:pPr>
    </w:p>
    <w:p w:rsidR="006F563C" w:rsidRDefault="00CF60C8">
      <w:pPr>
        <w:pStyle w:val="nHeading2"/>
      </w:pPr>
      <w:bookmarkStart w:id="25" w:name="_Toc389811644"/>
      <w:bookmarkStart w:id="26" w:name="_Toc389811659"/>
      <w:r>
        <w:t>Notes</w:t>
      </w:r>
      <w:bookmarkEnd w:id="25"/>
      <w:bookmarkEnd w:id="26"/>
    </w:p>
    <w:p w:rsidR="006F563C" w:rsidRDefault="00CF60C8">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w:t>
      </w:r>
      <w:r w:rsidR="00EB57C4">
        <w:rPr>
          <w:snapToGrid w:val="0"/>
        </w:rPr>
        <w:t> </w:t>
      </w:r>
      <w:r w:rsidR="00EB57C4">
        <w:rPr>
          <w:snapToGrid w:val="0"/>
          <w:vertAlign w:val="superscript"/>
        </w:rPr>
        <w:t>1a</w:t>
      </w:r>
      <w:r>
        <w:rPr>
          <w:snapToGrid w:val="0"/>
        </w:rPr>
        <w:t>.  The table also contains information about any reprint.</w:t>
      </w:r>
    </w:p>
    <w:p w:rsidR="006F563C" w:rsidRDefault="00CF60C8">
      <w:pPr>
        <w:pStyle w:val="nHeading3"/>
        <w:rPr>
          <w:snapToGrid w:val="0"/>
        </w:rPr>
      </w:pPr>
      <w:bookmarkStart w:id="27" w:name="_Toc389811645"/>
      <w:bookmarkStart w:id="28" w:name="_Toc389811660"/>
      <w:r>
        <w:rPr>
          <w:snapToGrid w:val="0"/>
        </w:rPr>
        <w:t>Compilation table</w:t>
      </w:r>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F563C">
        <w:trPr>
          <w:tblHeader/>
        </w:trPr>
        <w:tc>
          <w:tcPr>
            <w:tcW w:w="3118" w:type="dxa"/>
            <w:tcBorders>
              <w:top w:val="single" w:sz="8" w:space="0" w:color="auto"/>
              <w:bottom w:val="single" w:sz="8" w:space="0" w:color="auto"/>
            </w:tcBorders>
          </w:tcPr>
          <w:p w:rsidR="006F563C" w:rsidRDefault="00CF60C8">
            <w:pPr>
              <w:pStyle w:val="nTable"/>
              <w:spacing w:after="40"/>
              <w:rPr>
                <w:b/>
                <w:sz w:val="19"/>
              </w:rPr>
            </w:pPr>
            <w:r>
              <w:rPr>
                <w:b/>
                <w:sz w:val="19"/>
              </w:rPr>
              <w:t>Citation</w:t>
            </w:r>
          </w:p>
        </w:tc>
        <w:tc>
          <w:tcPr>
            <w:tcW w:w="1276" w:type="dxa"/>
            <w:tcBorders>
              <w:top w:val="single" w:sz="8" w:space="0" w:color="auto"/>
              <w:bottom w:val="single" w:sz="8" w:space="0" w:color="auto"/>
            </w:tcBorders>
          </w:tcPr>
          <w:p w:rsidR="006F563C" w:rsidRDefault="00CF60C8">
            <w:pPr>
              <w:pStyle w:val="nTable"/>
              <w:spacing w:after="40"/>
              <w:rPr>
                <w:b/>
                <w:sz w:val="19"/>
              </w:rPr>
            </w:pPr>
            <w:r>
              <w:rPr>
                <w:b/>
                <w:sz w:val="19"/>
              </w:rPr>
              <w:t>Gazettal</w:t>
            </w:r>
          </w:p>
        </w:tc>
        <w:tc>
          <w:tcPr>
            <w:tcW w:w="2693" w:type="dxa"/>
            <w:tcBorders>
              <w:top w:val="single" w:sz="8" w:space="0" w:color="auto"/>
              <w:bottom w:val="single" w:sz="8" w:space="0" w:color="auto"/>
            </w:tcBorders>
          </w:tcPr>
          <w:p w:rsidR="006F563C" w:rsidRDefault="00CF60C8">
            <w:pPr>
              <w:pStyle w:val="nTable"/>
              <w:spacing w:after="40"/>
              <w:rPr>
                <w:b/>
                <w:sz w:val="19"/>
              </w:rPr>
            </w:pPr>
            <w:r>
              <w:rPr>
                <w:b/>
                <w:sz w:val="19"/>
              </w:rPr>
              <w:t>Commencement</w:t>
            </w:r>
          </w:p>
        </w:tc>
      </w:tr>
      <w:tr w:rsidR="006F563C">
        <w:tc>
          <w:tcPr>
            <w:tcW w:w="3118" w:type="dxa"/>
          </w:tcPr>
          <w:p w:rsidR="006F563C" w:rsidRDefault="00CF60C8">
            <w:pPr>
              <w:pStyle w:val="nTable"/>
              <w:spacing w:after="40"/>
              <w:rPr>
                <w:sz w:val="19"/>
              </w:rPr>
            </w:pPr>
            <w:r>
              <w:rPr>
                <w:i/>
                <w:sz w:val="19"/>
              </w:rPr>
              <w:t>Hospitals (Licensing and Conduct of Private Hospitals) Regulations 1987</w:t>
            </w:r>
          </w:p>
        </w:tc>
        <w:tc>
          <w:tcPr>
            <w:tcW w:w="1276" w:type="dxa"/>
          </w:tcPr>
          <w:p w:rsidR="006F563C" w:rsidRDefault="00CF60C8">
            <w:pPr>
              <w:pStyle w:val="nTable"/>
              <w:spacing w:after="40"/>
              <w:rPr>
                <w:sz w:val="19"/>
              </w:rPr>
            </w:pPr>
            <w:r>
              <w:rPr>
                <w:sz w:val="19"/>
              </w:rPr>
              <w:t>23 Jan 1987 p. 185</w:t>
            </w:r>
            <w:r>
              <w:rPr>
                <w:sz w:val="19"/>
              </w:rPr>
              <w:noBreakHyphen/>
              <w:t>6</w:t>
            </w:r>
          </w:p>
        </w:tc>
        <w:tc>
          <w:tcPr>
            <w:tcW w:w="2693" w:type="dxa"/>
          </w:tcPr>
          <w:p w:rsidR="006F563C" w:rsidRDefault="00CF60C8">
            <w:pPr>
              <w:pStyle w:val="nTable"/>
              <w:spacing w:after="40"/>
              <w:rPr>
                <w:sz w:val="19"/>
              </w:rPr>
            </w:pPr>
            <w:r>
              <w:rPr>
                <w:sz w:val="19"/>
              </w:rPr>
              <w:t xml:space="preserve">23 Jan 1987 (see r. 2 and </w:t>
            </w:r>
            <w:r>
              <w:rPr>
                <w:i/>
                <w:sz w:val="19"/>
              </w:rPr>
              <w:t>Gazette</w:t>
            </w:r>
            <w:r>
              <w:rPr>
                <w:sz w:val="19"/>
              </w:rPr>
              <w:t xml:space="preserve"> 23 Jan 1987 p. 179)</w:t>
            </w:r>
          </w:p>
        </w:tc>
      </w:tr>
      <w:tr w:rsidR="006F563C">
        <w:tc>
          <w:tcPr>
            <w:tcW w:w="3118" w:type="dxa"/>
          </w:tcPr>
          <w:p w:rsidR="006F563C" w:rsidRDefault="00CF60C8">
            <w:pPr>
              <w:pStyle w:val="nTable"/>
              <w:spacing w:after="40"/>
              <w:rPr>
                <w:sz w:val="19"/>
              </w:rPr>
            </w:pPr>
            <w:r>
              <w:rPr>
                <w:i/>
                <w:sz w:val="19"/>
              </w:rPr>
              <w:t>Hospitals (Licensing and Conduct of Private Hospitals) Amendment Regulations 1997</w:t>
            </w:r>
          </w:p>
        </w:tc>
        <w:tc>
          <w:tcPr>
            <w:tcW w:w="1276" w:type="dxa"/>
          </w:tcPr>
          <w:p w:rsidR="006F563C" w:rsidRDefault="00CF60C8">
            <w:pPr>
              <w:pStyle w:val="nTable"/>
              <w:spacing w:after="40"/>
              <w:rPr>
                <w:sz w:val="19"/>
              </w:rPr>
            </w:pPr>
            <w:r>
              <w:rPr>
                <w:sz w:val="19"/>
              </w:rPr>
              <w:t>7 Nov 1997 p. 6132</w:t>
            </w:r>
            <w:r>
              <w:rPr>
                <w:sz w:val="19"/>
              </w:rPr>
              <w:noBreakHyphen/>
              <w:t>3</w:t>
            </w:r>
          </w:p>
        </w:tc>
        <w:tc>
          <w:tcPr>
            <w:tcW w:w="2693" w:type="dxa"/>
          </w:tcPr>
          <w:p w:rsidR="006F563C" w:rsidRDefault="00CF60C8">
            <w:pPr>
              <w:pStyle w:val="nTable"/>
              <w:spacing w:after="40"/>
              <w:rPr>
                <w:sz w:val="19"/>
              </w:rPr>
            </w:pPr>
            <w:r>
              <w:rPr>
                <w:sz w:val="19"/>
              </w:rPr>
              <w:t>13 Nov 1997 (see r. 2)</w:t>
            </w:r>
          </w:p>
        </w:tc>
      </w:tr>
      <w:tr w:rsidR="006F563C">
        <w:trPr>
          <w:cantSplit/>
        </w:trPr>
        <w:tc>
          <w:tcPr>
            <w:tcW w:w="7087" w:type="dxa"/>
            <w:gridSpan w:val="3"/>
          </w:tcPr>
          <w:p w:rsidR="006F563C" w:rsidRDefault="00CF60C8">
            <w:pPr>
              <w:pStyle w:val="nTable"/>
              <w:spacing w:after="40"/>
              <w:rPr>
                <w:sz w:val="19"/>
              </w:rPr>
            </w:pPr>
            <w:r>
              <w:rPr>
                <w:b/>
                <w:sz w:val="19"/>
              </w:rPr>
              <w:t xml:space="preserve">Reprint 1: The </w:t>
            </w:r>
            <w:r>
              <w:rPr>
                <w:b/>
                <w:i/>
                <w:sz w:val="19"/>
              </w:rPr>
              <w:t>Hospitals (Licensing and Conduct of Private Hospitals) Regulations 1987</w:t>
            </w:r>
            <w:r>
              <w:rPr>
                <w:b/>
                <w:sz w:val="19"/>
              </w:rPr>
              <w:t xml:space="preserve"> as at 13 Feb 2004</w:t>
            </w:r>
            <w:r>
              <w:rPr>
                <w:sz w:val="19"/>
              </w:rPr>
              <w:t xml:space="preserve"> (includes amendments listed above)</w:t>
            </w:r>
          </w:p>
        </w:tc>
      </w:tr>
      <w:tr w:rsidR="006F563C">
        <w:tc>
          <w:tcPr>
            <w:tcW w:w="3118" w:type="dxa"/>
          </w:tcPr>
          <w:p w:rsidR="006F563C" w:rsidRDefault="00CF60C8">
            <w:pPr>
              <w:pStyle w:val="nTable"/>
              <w:spacing w:after="40"/>
              <w:rPr>
                <w:sz w:val="19"/>
              </w:rPr>
            </w:pPr>
            <w:r>
              <w:rPr>
                <w:i/>
                <w:sz w:val="19"/>
              </w:rPr>
              <w:t>Hospitals (Licensing and Conduct of Private Hospitals) Amendment Regulations 2006</w:t>
            </w:r>
          </w:p>
        </w:tc>
        <w:tc>
          <w:tcPr>
            <w:tcW w:w="1276" w:type="dxa"/>
          </w:tcPr>
          <w:p w:rsidR="006F563C" w:rsidRDefault="00CF60C8">
            <w:pPr>
              <w:pStyle w:val="nTable"/>
              <w:spacing w:after="40"/>
              <w:rPr>
                <w:sz w:val="19"/>
              </w:rPr>
            </w:pPr>
            <w:r>
              <w:rPr>
                <w:sz w:val="19"/>
              </w:rPr>
              <w:t>15 Dec 2006 p. 5625-6</w:t>
            </w:r>
          </w:p>
        </w:tc>
        <w:tc>
          <w:tcPr>
            <w:tcW w:w="2693" w:type="dxa"/>
          </w:tcPr>
          <w:p w:rsidR="006F563C" w:rsidRDefault="00CF60C8">
            <w:pPr>
              <w:pStyle w:val="nTable"/>
              <w:spacing w:after="40"/>
              <w:rPr>
                <w:sz w:val="19"/>
              </w:rPr>
            </w:pPr>
            <w:r>
              <w:rPr>
                <w:sz w:val="19"/>
              </w:rPr>
              <w:t>15 Dec 2006</w:t>
            </w:r>
          </w:p>
        </w:tc>
      </w:tr>
      <w:tr w:rsidR="006F563C">
        <w:tc>
          <w:tcPr>
            <w:tcW w:w="3118" w:type="dxa"/>
          </w:tcPr>
          <w:p w:rsidR="006F563C" w:rsidRDefault="00CF60C8">
            <w:pPr>
              <w:pStyle w:val="nTable"/>
              <w:spacing w:after="40"/>
              <w:rPr>
                <w:i/>
                <w:sz w:val="19"/>
              </w:rPr>
            </w:pPr>
            <w:r>
              <w:rPr>
                <w:i/>
                <w:sz w:val="19"/>
              </w:rPr>
              <w:t>Hospitals (Licensing and Conduct of Private Hospitals) Amendment Regulations 2009</w:t>
            </w:r>
          </w:p>
        </w:tc>
        <w:tc>
          <w:tcPr>
            <w:tcW w:w="1276" w:type="dxa"/>
          </w:tcPr>
          <w:p w:rsidR="006F563C" w:rsidRDefault="00CF60C8">
            <w:pPr>
              <w:pStyle w:val="nTable"/>
              <w:spacing w:after="40"/>
              <w:rPr>
                <w:sz w:val="19"/>
              </w:rPr>
            </w:pPr>
            <w:r>
              <w:rPr>
                <w:sz w:val="19"/>
              </w:rPr>
              <w:t>30 Oct 2009 p. 4306-7</w:t>
            </w:r>
          </w:p>
        </w:tc>
        <w:tc>
          <w:tcPr>
            <w:tcW w:w="2693" w:type="dxa"/>
          </w:tcPr>
          <w:p w:rsidR="006F563C" w:rsidRDefault="00CF60C8">
            <w:pPr>
              <w:pStyle w:val="nTable"/>
              <w:spacing w:after="40"/>
              <w:rPr>
                <w:sz w:val="19"/>
              </w:rPr>
            </w:pPr>
            <w:r>
              <w:rPr>
                <w:sz w:val="19"/>
              </w:rPr>
              <w:t>r. 1 and 2: 30 Oct 2009 (see r. 2(a));</w:t>
            </w:r>
            <w:r>
              <w:rPr>
                <w:sz w:val="19"/>
              </w:rPr>
              <w:br/>
              <w:t>Regulations other than r. 1 and 2: 31 Oct 2009 (see r. 2(b))</w:t>
            </w:r>
          </w:p>
        </w:tc>
      </w:tr>
      <w:tr w:rsidR="006F563C">
        <w:tc>
          <w:tcPr>
            <w:tcW w:w="3118" w:type="dxa"/>
            <w:tcBorders>
              <w:bottom w:val="single" w:sz="4" w:space="0" w:color="auto"/>
            </w:tcBorders>
          </w:tcPr>
          <w:p w:rsidR="006F563C" w:rsidRDefault="00CF60C8">
            <w:pPr>
              <w:pStyle w:val="nTable"/>
              <w:spacing w:after="40"/>
              <w:rPr>
                <w:i/>
                <w:sz w:val="19"/>
              </w:rPr>
            </w:pPr>
            <w:r>
              <w:rPr>
                <w:i/>
                <w:sz w:val="19"/>
              </w:rPr>
              <w:t>Hospitals (Licensing and Conduct of Private Hospitals) Amendment Regulations 2010</w:t>
            </w:r>
          </w:p>
        </w:tc>
        <w:tc>
          <w:tcPr>
            <w:tcW w:w="1276" w:type="dxa"/>
            <w:tcBorders>
              <w:bottom w:val="single" w:sz="4" w:space="0" w:color="auto"/>
            </w:tcBorders>
          </w:tcPr>
          <w:p w:rsidR="006F563C" w:rsidRDefault="00CF60C8">
            <w:pPr>
              <w:pStyle w:val="nTable"/>
              <w:spacing w:after="40"/>
              <w:rPr>
                <w:sz w:val="19"/>
              </w:rPr>
            </w:pPr>
            <w:r>
              <w:rPr>
                <w:sz w:val="19"/>
              </w:rPr>
              <w:t>27 Apr 2010 p. 1581</w:t>
            </w:r>
          </w:p>
        </w:tc>
        <w:tc>
          <w:tcPr>
            <w:tcW w:w="2693" w:type="dxa"/>
            <w:tcBorders>
              <w:bottom w:val="single" w:sz="4" w:space="0" w:color="auto"/>
            </w:tcBorders>
          </w:tcPr>
          <w:p w:rsidR="006F563C" w:rsidRDefault="00CF60C8">
            <w:pPr>
              <w:pStyle w:val="nTable"/>
              <w:spacing w:after="40"/>
              <w:rPr>
                <w:sz w:val="19"/>
              </w:rPr>
            </w:pPr>
            <w:r>
              <w:rPr>
                <w:sz w:val="19"/>
              </w:rPr>
              <w:t>r. 1 and 2: 27 Apr 2010 (see r. 2(a));</w:t>
            </w:r>
            <w:r>
              <w:rPr>
                <w:sz w:val="19"/>
              </w:rPr>
              <w:br/>
              <w:t>Regulations other than r. 1 and 2: 28 Apr 2010 (see r. 2(b))</w:t>
            </w:r>
          </w:p>
        </w:tc>
      </w:tr>
    </w:tbl>
    <w:p w:rsidR="00EB57C4" w:rsidRDefault="00EB57C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B57C4" w:rsidRDefault="00EB57C4">
      <w:pPr>
        <w:pStyle w:val="nHeading3"/>
      </w:pPr>
      <w:bookmarkStart w:id="29" w:name="_Toc389811646"/>
      <w:bookmarkStart w:id="30" w:name="_Toc389811661"/>
      <w:r>
        <w:t>Provisions that have not come into operation</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B57C4" w:rsidTr="005F64BF">
        <w:trPr>
          <w:tblHeader/>
        </w:trPr>
        <w:tc>
          <w:tcPr>
            <w:tcW w:w="3118" w:type="dxa"/>
            <w:tcBorders>
              <w:top w:val="single" w:sz="8" w:space="0" w:color="auto"/>
              <w:bottom w:val="single" w:sz="8" w:space="0" w:color="auto"/>
            </w:tcBorders>
          </w:tcPr>
          <w:p w:rsidR="00EB57C4" w:rsidRDefault="00EB57C4" w:rsidP="00B652C8">
            <w:pPr>
              <w:pStyle w:val="nTable"/>
              <w:spacing w:after="40"/>
              <w:rPr>
                <w:b/>
                <w:sz w:val="19"/>
              </w:rPr>
            </w:pPr>
            <w:r>
              <w:rPr>
                <w:b/>
                <w:sz w:val="19"/>
              </w:rPr>
              <w:t>Citation</w:t>
            </w:r>
          </w:p>
        </w:tc>
        <w:tc>
          <w:tcPr>
            <w:tcW w:w="1276" w:type="dxa"/>
            <w:tcBorders>
              <w:top w:val="single" w:sz="8" w:space="0" w:color="auto"/>
              <w:bottom w:val="single" w:sz="8" w:space="0" w:color="auto"/>
            </w:tcBorders>
          </w:tcPr>
          <w:p w:rsidR="00EB57C4" w:rsidRDefault="00EB57C4" w:rsidP="00B652C8">
            <w:pPr>
              <w:pStyle w:val="nTable"/>
              <w:spacing w:after="40"/>
              <w:rPr>
                <w:b/>
                <w:sz w:val="19"/>
              </w:rPr>
            </w:pPr>
            <w:r>
              <w:rPr>
                <w:b/>
                <w:sz w:val="19"/>
              </w:rPr>
              <w:t>Gazettal</w:t>
            </w:r>
          </w:p>
        </w:tc>
        <w:tc>
          <w:tcPr>
            <w:tcW w:w="2693" w:type="dxa"/>
            <w:tcBorders>
              <w:top w:val="single" w:sz="8" w:space="0" w:color="auto"/>
              <w:bottom w:val="single" w:sz="8" w:space="0" w:color="auto"/>
            </w:tcBorders>
          </w:tcPr>
          <w:p w:rsidR="00EB57C4" w:rsidRDefault="00EB57C4" w:rsidP="00B652C8">
            <w:pPr>
              <w:pStyle w:val="nTable"/>
              <w:spacing w:after="40"/>
              <w:rPr>
                <w:b/>
                <w:sz w:val="19"/>
              </w:rPr>
            </w:pPr>
            <w:r>
              <w:rPr>
                <w:b/>
                <w:sz w:val="19"/>
              </w:rPr>
              <w:t>Commencement</w:t>
            </w:r>
          </w:p>
        </w:tc>
      </w:tr>
      <w:tr w:rsidR="00EB57C4" w:rsidTr="005F64BF">
        <w:tc>
          <w:tcPr>
            <w:tcW w:w="3118" w:type="dxa"/>
            <w:tcBorders>
              <w:top w:val="single" w:sz="8" w:space="0" w:color="auto"/>
              <w:bottom w:val="single" w:sz="4" w:space="0" w:color="auto"/>
            </w:tcBorders>
          </w:tcPr>
          <w:p w:rsidR="00EB57C4" w:rsidRPr="005F64BF" w:rsidRDefault="00EB57C4">
            <w:pPr>
              <w:pStyle w:val="nTable"/>
              <w:spacing w:after="40"/>
              <w:rPr>
                <w:i/>
                <w:sz w:val="19"/>
                <w:vertAlign w:val="superscript"/>
              </w:rPr>
            </w:pPr>
            <w:r w:rsidRPr="00EB57C4">
              <w:rPr>
                <w:i/>
                <w:sz w:val="19"/>
              </w:rPr>
              <w:t>Hospitals (Licensing and Conduct of Private Hospitals) Amendment Regulations 2014</w:t>
            </w:r>
            <w:r>
              <w:rPr>
                <w:i/>
                <w:sz w:val="19"/>
              </w:rPr>
              <w:t xml:space="preserve"> </w:t>
            </w:r>
            <w:r w:rsidRPr="005F64BF">
              <w:rPr>
                <w:sz w:val="19"/>
              </w:rPr>
              <w:t>r. 3 and 4</w:t>
            </w:r>
            <w:r w:rsidRPr="00EA5AF1">
              <w:rPr>
                <w:i/>
                <w:sz w:val="19"/>
              </w:rPr>
              <w:t xml:space="preserve"> </w:t>
            </w:r>
            <w:r>
              <w:rPr>
                <w:sz w:val="19"/>
                <w:vertAlign w:val="superscript"/>
              </w:rPr>
              <w:t>3</w:t>
            </w:r>
          </w:p>
        </w:tc>
        <w:tc>
          <w:tcPr>
            <w:tcW w:w="1276" w:type="dxa"/>
            <w:tcBorders>
              <w:top w:val="single" w:sz="8" w:space="0" w:color="auto"/>
              <w:bottom w:val="single" w:sz="4" w:space="0" w:color="auto"/>
            </w:tcBorders>
          </w:tcPr>
          <w:p w:rsidR="00EB57C4" w:rsidRDefault="00EB57C4">
            <w:pPr>
              <w:pStyle w:val="nTable"/>
              <w:spacing w:after="40"/>
              <w:rPr>
                <w:sz w:val="19"/>
              </w:rPr>
            </w:pPr>
            <w:r>
              <w:rPr>
                <w:sz w:val="19"/>
              </w:rPr>
              <w:t>6 Jun</w:t>
            </w:r>
            <w:r w:rsidRPr="00EA5AF1">
              <w:rPr>
                <w:sz w:val="19"/>
              </w:rPr>
              <w:t xml:space="preserve"> 2014 p. 1</w:t>
            </w:r>
            <w:r>
              <w:rPr>
                <w:sz w:val="19"/>
              </w:rPr>
              <w:t>789</w:t>
            </w:r>
            <w:r>
              <w:rPr>
                <w:sz w:val="19"/>
              </w:rPr>
              <w:noBreakHyphen/>
              <w:t>90</w:t>
            </w:r>
          </w:p>
        </w:tc>
        <w:tc>
          <w:tcPr>
            <w:tcW w:w="2693" w:type="dxa"/>
            <w:tcBorders>
              <w:top w:val="single" w:sz="8" w:space="0" w:color="auto"/>
              <w:bottom w:val="single" w:sz="4" w:space="0" w:color="auto"/>
            </w:tcBorders>
          </w:tcPr>
          <w:p w:rsidR="00EB57C4" w:rsidRDefault="00EB57C4" w:rsidP="00B652C8">
            <w:pPr>
              <w:pStyle w:val="nTable"/>
              <w:spacing w:after="40"/>
              <w:rPr>
                <w:sz w:val="19"/>
              </w:rPr>
            </w:pPr>
            <w:r>
              <w:rPr>
                <w:sz w:val="19"/>
              </w:rPr>
              <w:t>1 Jul 2014 (see r. 2(b))</w:t>
            </w:r>
          </w:p>
        </w:tc>
      </w:tr>
    </w:tbl>
    <w:p w:rsidR="00EB57C4" w:rsidRDefault="00EB57C4" w:rsidP="00EB57C4">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rsidR="00EB57C4" w:rsidRDefault="00EB57C4" w:rsidP="005F64BF">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sidRPr="00EB57C4">
        <w:rPr>
          <w:i/>
          <w:snapToGrid w:val="0"/>
        </w:rPr>
        <w:t xml:space="preserve">Hospitals (Licensing and Conduct of Private Hospitals) Amendment Regulations 2014 </w:t>
      </w:r>
      <w:r>
        <w:rPr>
          <w:snapToGrid w:val="0"/>
        </w:rPr>
        <w:t xml:space="preserve">r. 3 and 4 </w:t>
      </w:r>
      <w:r w:rsidRPr="00646162">
        <w:rPr>
          <w:snapToGrid w:val="0"/>
        </w:rPr>
        <w:t>had</w:t>
      </w:r>
      <w:r>
        <w:rPr>
          <w:snapToGrid w:val="0"/>
        </w:rPr>
        <w:t xml:space="preserve"> not come into operation.  They read as follows:</w:t>
      </w:r>
    </w:p>
    <w:p w:rsidR="00EB57C4" w:rsidRDefault="00EB57C4" w:rsidP="005F64BF">
      <w:pPr>
        <w:pStyle w:val="BlankOpen"/>
        <w:rPr>
          <w:snapToGrid w:val="0"/>
        </w:rPr>
      </w:pPr>
    </w:p>
    <w:p w:rsidR="00EB57C4" w:rsidRDefault="00EB57C4" w:rsidP="00EB57C4">
      <w:pPr>
        <w:pStyle w:val="nzHeading5"/>
        <w:rPr>
          <w:snapToGrid w:val="0"/>
        </w:rPr>
      </w:pPr>
      <w:r>
        <w:rPr>
          <w:rStyle w:val="CharSectno"/>
        </w:rPr>
        <w:t>3</w:t>
      </w:r>
      <w:r>
        <w:rPr>
          <w:snapToGrid w:val="0"/>
        </w:rPr>
        <w:t>.</w:t>
      </w:r>
      <w:r>
        <w:rPr>
          <w:snapToGrid w:val="0"/>
        </w:rPr>
        <w:tab/>
        <w:t>Regulations amended</w:t>
      </w:r>
    </w:p>
    <w:p w:rsidR="00EB57C4" w:rsidRDefault="00EB57C4" w:rsidP="00EB57C4">
      <w:pPr>
        <w:pStyle w:val="nzSubsection"/>
      </w:pPr>
      <w:r>
        <w:tab/>
      </w:r>
      <w:r>
        <w:tab/>
      </w:r>
      <w:r w:rsidRPr="00700F71">
        <w:rPr>
          <w:spacing w:val="-2"/>
        </w:rPr>
        <w:t>These</w:t>
      </w:r>
      <w:r>
        <w:t xml:space="preserve"> regulations amend the </w:t>
      </w:r>
      <w:r>
        <w:rPr>
          <w:i/>
        </w:rPr>
        <w:t>Hospitals (Licensing and Conduct of Private Hospitals) Regulations 1987</w:t>
      </w:r>
      <w:r>
        <w:t>.</w:t>
      </w:r>
    </w:p>
    <w:p w:rsidR="00EB57C4" w:rsidRDefault="00EB57C4" w:rsidP="00EB57C4">
      <w:pPr>
        <w:pStyle w:val="nzHeading5"/>
      </w:pPr>
      <w:r>
        <w:rPr>
          <w:rStyle w:val="CharSectno"/>
        </w:rPr>
        <w:t>4</w:t>
      </w:r>
      <w:r w:rsidRPr="00267816">
        <w:t>.</w:t>
      </w:r>
      <w:r w:rsidRPr="00267816">
        <w:tab/>
      </w:r>
      <w:r>
        <w:t>Schedule 1 amended</w:t>
      </w:r>
    </w:p>
    <w:p w:rsidR="00EB57C4" w:rsidRDefault="00EB57C4" w:rsidP="00EB57C4">
      <w:pPr>
        <w:pStyle w:val="nzSubsection"/>
      </w:pPr>
      <w:r>
        <w:tab/>
      </w:r>
      <w:r>
        <w:tab/>
        <w:t>Amend the provisions listed in the Table as set out in the Table.</w:t>
      </w:r>
    </w:p>
    <w:p w:rsidR="00EB57C4" w:rsidRDefault="00EB57C4" w:rsidP="00EB57C4">
      <w:pPr>
        <w:pStyle w:val="THeading"/>
      </w:pPr>
      <w:r>
        <w:t>Table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rsidR="00EB57C4" w:rsidTr="005F64BF">
        <w:trPr>
          <w:cantSplit/>
          <w:tblHeader/>
          <w:jc w:val="center"/>
        </w:trPr>
        <w:tc>
          <w:tcPr>
            <w:tcW w:w="1848" w:type="dxa"/>
          </w:tcPr>
          <w:p w:rsidR="00EB57C4" w:rsidRPr="005F64BF" w:rsidRDefault="00EB57C4" w:rsidP="000862AA">
            <w:pPr>
              <w:pStyle w:val="TableAm"/>
              <w:keepNext/>
              <w:jc w:val="center"/>
              <w:rPr>
                <w:b/>
                <w:bCs/>
                <w:sz w:val="20"/>
              </w:rPr>
            </w:pPr>
            <w:r w:rsidRPr="005F64BF">
              <w:rPr>
                <w:b/>
                <w:bCs/>
                <w:sz w:val="20"/>
              </w:rPr>
              <w:t>Provision</w:t>
            </w:r>
          </w:p>
        </w:tc>
        <w:tc>
          <w:tcPr>
            <w:tcW w:w="2268" w:type="dxa"/>
          </w:tcPr>
          <w:p w:rsidR="00EB57C4" w:rsidRPr="005F64BF" w:rsidRDefault="00EB57C4" w:rsidP="000862AA">
            <w:pPr>
              <w:pStyle w:val="TableAm"/>
              <w:keepNext/>
              <w:jc w:val="center"/>
              <w:rPr>
                <w:b/>
                <w:bCs/>
                <w:sz w:val="20"/>
              </w:rPr>
            </w:pPr>
            <w:r w:rsidRPr="005F64BF">
              <w:rPr>
                <w:b/>
                <w:bCs/>
                <w:sz w:val="20"/>
              </w:rPr>
              <w:t>Delete</w:t>
            </w:r>
          </w:p>
        </w:tc>
        <w:tc>
          <w:tcPr>
            <w:tcW w:w="2268" w:type="dxa"/>
          </w:tcPr>
          <w:p w:rsidR="00EB57C4" w:rsidRPr="005F64BF" w:rsidRDefault="00EB57C4" w:rsidP="000862AA">
            <w:pPr>
              <w:pStyle w:val="TableAm"/>
              <w:keepNext/>
              <w:jc w:val="center"/>
              <w:rPr>
                <w:b/>
                <w:bCs/>
                <w:sz w:val="20"/>
              </w:rPr>
            </w:pPr>
            <w:r w:rsidRPr="005F64BF">
              <w:rPr>
                <w:b/>
                <w:bCs/>
                <w:sz w:val="20"/>
              </w:rPr>
              <w:t>Insert</w:t>
            </w:r>
          </w:p>
        </w:tc>
      </w:tr>
      <w:tr w:rsidR="00EB57C4" w:rsidTr="005F64BF">
        <w:trPr>
          <w:cantSplit/>
          <w:jc w:val="center"/>
        </w:trPr>
        <w:tc>
          <w:tcPr>
            <w:tcW w:w="1848" w:type="dxa"/>
          </w:tcPr>
          <w:p w:rsidR="00EB57C4" w:rsidRPr="005F64BF" w:rsidRDefault="00EB57C4" w:rsidP="000862AA">
            <w:pPr>
              <w:pStyle w:val="TableAm"/>
              <w:rPr>
                <w:sz w:val="20"/>
              </w:rPr>
            </w:pPr>
            <w:r w:rsidRPr="005F64BF">
              <w:rPr>
                <w:sz w:val="20"/>
              </w:rPr>
              <w:t>Sch. 1 it. 1</w:t>
            </w:r>
          </w:p>
        </w:tc>
        <w:tc>
          <w:tcPr>
            <w:tcW w:w="2268" w:type="dxa"/>
          </w:tcPr>
          <w:p w:rsidR="00EB57C4" w:rsidRPr="005F64BF" w:rsidRDefault="00EB57C4" w:rsidP="000862AA">
            <w:pPr>
              <w:pStyle w:val="TableAm"/>
              <w:rPr>
                <w:sz w:val="20"/>
              </w:rPr>
            </w:pPr>
            <w:r w:rsidRPr="005F64BF">
              <w:rPr>
                <w:sz w:val="20"/>
              </w:rPr>
              <w:t>1 100</w:t>
            </w:r>
          </w:p>
        </w:tc>
        <w:tc>
          <w:tcPr>
            <w:tcW w:w="2268" w:type="dxa"/>
          </w:tcPr>
          <w:p w:rsidR="00EB57C4" w:rsidRPr="005F64BF" w:rsidRDefault="00EB57C4" w:rsidP="000862AA">
            <w:pPr>
              <w:pStyle w:val="TableAm"/>
              <w:rPr>
                <w:sz w:val="20"/>
              </w:rPr>
            </w:pPr>
            <w:r w:rsidRPr="005F64BF">
              <w:rPr>
                <w:sz w:val="20"/>
              </w:rPr>
              <w:t>1 103</w:t>
            </w:r>
          </w:p>
        </w:tc>
      </w:tr>
      <w:tr w:rsidR="00EB57C4" w:rsidTr="005F64BF">
        <w:trPr>
          <w:cantSplit/>
          <w:jc w:val="center"/>
        </w:trPr>
        <w:tc>
          <w:tcPr>
            <w:tcW w:w="1848" w:type="dxa"/>
          </w:tcPr>
          <w:p w:rsidR="00EB57C4" w:rsidRPr="005F64BF" w:rsidRDefault="00EB57C4" w:rsidP="000862AA">
            <w:pPr>
              <w:pStyle w:val="TableAm"/>
              <w:rPr>
                <w:sz w:val="20"/>
              </w:rPr>
            </w:pPr>
            <w:r w:rsidRPr="005F64BF">
              <w:rPr>
                <w:sz w:val="20"/>
              </w:rPr>
              <w:t>Sch. 1 it. 2</w:t>
            </w:r>
          </w:p>
        </w:tc>
        <w:tc>
          <w:tcPr>
            <w:tcW w:w="2268" w:type="dxa"/>
          </w:tcPr>
          <w:p w:rsidR="00EB57C4" w:rsidRPr="005F64BF" w:rsidRDefault="00EB57C4" w:rsidP="000862AA">
            <w:pPr>
              <w:pStyle w:val="TableAm"/>
              <w:rPr>
                <w:sz w:val="20"/>
              </w:rPr>
            </w:pPr>
            <w:r w:rsidRPr="005F64BF">
              <w:rPr>
                <w:sz w:val="20"/>
              </w:rPr>
              <w:t>200</w:t>
            </w:r>
          </w:p>
          <w:p w:rsidR="00EB57C4" w:rsidRPr="005F64BF" w:rsidRDefault="00EB57C4" w:rsidP="000862AA">
            <w:pPr>
              <w:pStyle w:val="TableAm"/>
              <w:rPr>
                <w:sz w:val="20"/>
              </w:rPr>
            </w:pPr>
            <w:r w:rsidRPr="005F64BF">
              <w:rPr>
                <w:sz w:val="20"/>
              </w:rPr>
              <w:t>500</w:t>
            </w:r>
          </w:p>
          <w:p w:rsidR="00EB57C4" w:rsidRPr="005F64BF" w:rsidRDefault="00EB57C4" w:rsidP="000862AA">
            <w:pPr>
              <w:pStyle w:val="TableAm"/>
              <w:rPr>
                <w:sz w:val="20"/>
              </w:rPr>
            </w:pPr>
            <w:r w:rsidRPr="005F64BF">
              <w:rPr>
                <w:sz w:val="20"/>
              </w:rPr>
              <w:t>1 000</w:t>
            </w:r>
          </w:p>
          <w:p w:rsidR="00EB57C4" w:rsidRPr="005F64BF" w:rsidRDefault="00EB57C4" w:rsidP="000862AA">
            <w:pPr>
              <w:pStyle w:val="TableAm"/>
              <w:rPr>
                <w:sz w:val="20"/>
              </w:rPr>
            </w:pPr>
            <w:r w:rsidRPr="005F64BF">
              <w:rPr>
                <w:sz w:val="20"/>
              </w:rPr>
              <w:t>1 500</w:t>
            </w:r>
          </w:p>
        </w:tc>
        <w:tc>
          <w:tcPr>
            <w:tcW w:w="2268" w:type="dxa"/>
          </w:tcPr>
          <w:p w:rsidR="00EB57C4" w:rsidRPr="005F64BF" w:rsidRDefault="00EB57C4" w:rsidP="000862AA">
            <w:pPr>
              <w:pStyle w:val="TableAm"/>
              <w:rPr>
                <w:sz w:val="20"/>
              </w:rPr>
            </w:pPr>
            <w:r w:rsidRPr="005F64BF">
              <w:rPr>
                <w:sz w:val="20"/>
              </w:rPr>
              <w:t>220</w:t>
            </w:r>
          </w:p>
          <w:p w:rsidR="00EB57C4" w:rsidRPr="005F64BF" w:rsidRDefault="00EB57C4" w:rsidP="000862AA">
            <w:pPr>
              <w:pStyle w:val="TableAm"/>
              <w:rPr>
                <w:sz w:val="20"/>
              </w:rPr>
            </w:pPr>
            <w:r w:rsidRPr="005F64BF">
              <w:rPr>
                <w:sz w:val="20"/>
              </w:rPr>
              <w:t>550</w:t>
            </w:r>
          </w:p>
          <w:p w:rsidR="00EB57C4" w:rsidRPr="005F64BF" w:rsidRDefault="00EB57C4" w:rsidP="000862AA">
            <w:pPr>
              <w:pStyle w:val="TableAm"/>
              <w:rPr>
                <w:sz w:val="20"/>
              </w:rPr>
            </w:pPr>
            <w:r w:rsidRPr="005F64BF">
              <w:rPr>
                <w:sz w:val="20"/>
              </w:rPr>
              <w:t>1 100</w:t>
            </w:r>
          </w:p>
          <w:p w:rsidR="00EB57C4" w:rsidRPr="005F64BF" w:rsidRDefault="00EB57C4" w:rsidP="000862AA">
            <w:pPr>
              <w:pStyle w:val="TableAm"/>
              <w:rPr>
                <w:sz w:val="20"/>
              </w:rPr>
            </w:pPr>
            <w:r w:rsidRPr="005F64BF">
              <w:rPr>
                <w:sz w:val="20"/>
              </w:rPr>
              <w:t>1 650</w:t>
            </w:r>
          </w:p>
        </w:tc>
      </w:tr>
      <w:tr w:rsidR="00EB57C4" w:rsidTr="005F64BF">
        <w:trPr>
          <w:cantSplit/>
          <w:jc w:val="center"/>
        </w:trPr>
        <w:tc>
          <w:tcPr>
            <w:tcW w:w="1848" w:type="dxa"/>
          </w:tcPr>
          <w:p w:rsidR="00EB57C4" w:rsidRPr="005F64BF" w:rsidRDefault="00EB57C4" w:rsidP="000862AA">
            <w:pPr>
              <w:pStyle w:val="TableAm"/>
              <w:rPr>
                <w:sz w:val="20"/>
              </w:rPr>
            </w:pPr>
            <w:r w:rsidRPr="005F64BF">
              <w:rPr>
                <w:sz w:val="20"/>
              </w:rPr>
              <w:t>Sch. 1 it. 3</w:t>
            </w:r>
          </w:p>
        </w:tc>
        <w:tc>
          <w:tcPr>
            <w:tcW w:w="2268" w:type="dxa"/>
          </w:tcPr>
          <w:p w:rsidR="00EB57C4" w:rsidRPr="005F64BF" w:rsidRDefault="00EB57C4" w:rsidP="000862AA">
            <w:pPr>
              <w:pStyle w:val="TableAm"/>
              <w:rPr>
                <w:sz w:val="20"/>
              </w:rPr>
            </w:pPr>
            <w:r w:rsidRPr="005F64BF">
              <w:rPr>
                <w:sz w:val="20"/>
              </w:rPr>
              <w:t>300</w:t>
            </w:r>
          </w:p>
        </w:tc>
        <w:tc>
          <w:tcPr>
            <w:tcW w:w="2268" w:type="dxa"/>
          </w:tcPr>
          <w:p w:rsidR="00EB57C4" w:rsidRPr="005F64BF" w:rsidRDefault="00EB57C4" w:rsidP="000862AA">
            <w:pPr>
              <w:pStyle w:val="TableAm"/>
              <w:rPr>
                <w:sz w:val="20"/>
              </w:rPr>
            </w:pPr>
            <w:r w:rsidRPr="005F64BF">
              <w:rPr>
                <w:sz w:val="20"/>
              </w:rPr>
              <w:t>320</w:t>
            </w:r>
          </w:p>
        </w:tc>
      </w:tr>
      <w:tr w:rsidR="00EB57C4" w:rsidTr="005F64BF">
        <w:trPr>
          <w:cantSplit/>
          <w:jc w:val="center"/>
        </w:trPr>
        <w:tc>
          <w:tcPr>
            <w:tcW w:w="1848" w:type="dxa"/>
          </w:tcPr>
          <w:p w:rsidR="00EB57C4" w:rsidRPr="005F64BF" w:rsidRDefault="00EB57C4" w:rsidP="000862AA">
            <w:pPr>
              <w:pStyle w:val="TableAm"/>
              <w:rPr>
                <w:sz w:val="20"/>
              </w:rPr>
            </w:pPr>
            <w:r w:rsidRPr="005F64BF">
              <w:rPr>
                <w:sz w:val="20"/>
              </w:rPr>
              <w:t>Sch. 1 it. 4</w:t>
            </w:r>
          </w:p>
        </w:tc>
        <w:tc>
          <w:tcPr>
            <w:tcW w:w="2268" w:type="dxa"/>
          </w:tcPr>
          <w:p w:rsidR="00EB57C4" w:rsidRPr="005F64BF" w:rsidRDefault="00EB57C4" w:rsidP="000862AA">
            <w:pPr>
              <w:pStyle w:val="TableAm"/>
              <w:rPr>
                <w:sz w:val="20"/>
              </w:rPr>
            </w:pPr>
            <w:r w:rsidRPr="005F64BF">
              <w:rPr>
                <w:sz w:val="20"/>
              </w:rPr>
              <w:t>1 500</w:t>
            </w:r>
          </w:p>
          <w:p w:rsidR="00EB57C4" w:rsidRPr="005F64BF" w:rsidRDefault="00EB57C4" w:rsidP="000862AA">
            <w:pPr>
              <w:pStyle w:val="TableAm"/>
              <w:rPr>
                <w:sz w:val="20"/>
              </w:rPr>
            </w:pPr>
            <w:r w:rsidRPr="005F64BF">
              <w:rPr>
                <w:sz w:val="20"/>
              </w:rPr>
              <w:t>2 000</w:t>
            </w:r>
          </w:p>
          <w:p w:rsidR="00EB57C4" w:rsidRPr="005F64BF" w:rsidRDefault="00EB57C4" w:rsidP="000862AA">
            <w:pPr>
              <w:pStyle w:val="TableAm"/>
              <w:rPr>
                <w:sz w:val="20"/>
              </w:rPr>
            </w:pPr>
            <w:r w:rsidRPr="005F64BF">
              <w:rPr>
                <w:sz w:val="20"/>
              </w:rPr>
              <w:t>3 000</w:t>
            </w:r>
          </w:p>
          <w:p w:rsidR="00EB57C4" w:rsidRPr="005F64BF" w:rsidRDefault="00EB57C4" w:rsidP="000862AA">
            <w:pPr>
              <w:pStyle w:val="TableAm"/>
              <w:rPr>
                <w:sz w:val="20"/>
              </w:rPr>
            </w:pPr>
            <w:r w:rsidRPr="005F64BF">
              <w:rPr>
                <w:sz w:val="20"/>
              </w:rPr>
              <w:t>5 000</w:t>
            </w:r>
          </w:p>
        </w:tc>
        <w:tc>
          <w:tcPr>
            <w:tcW w:w="2268" w:type="dxa"/>
          </w:tcPr>
          <w:p w:rsidR="00EB57C4" w:rsidRPr="005F64BF" w:rsidRDefault="00EB57C4" w:rsidP="000862AA">
            <w:pPr>
              <w:pStyle w:val="TableAm"/>
              <w:rPr>
                <w:sz w:val="20"/>
              </w:rPr>
            </w:pPr>
            <w:r w:rsidRPr="005F64BF">
              <w:rPr>
                <w:sz w:val="20"/>
              </w:rPr>
              <w:t>1 650</w:t>
            </w:r>
          </w:p>
          <w:p w:rsidR="00EB57C4" w:rsidRPr="005F64BF" w:rsidRDefault="00EB57C4" w:rsidP="000862AA">
            <w:pPr>
              <w:pStyle w:val="TableAm"/>
              <w:rPr>
                <w:sz w:val="20"/>
              </w:rPr>
            </w:pPr>
            <w:r w:rsidRPr="005F64BF">
              <w:rPr>
                <w:sz w:val="20"/>
              </w:rPr>
              <w:t>2 200</w:t>
            </w:r>
          </w:p>
          <w:p w:rsidR="00EB57C4" w:rsidRPr="005F64BF" w:rsidRDefault="00EB57C4" w:rsidP="000862AA">
            <w:pPr>
              <w:pStyle w:val="TableAm"/>
              <w:rPr>
                <w:sz w:val="20"/>
              </w:rPr>
            </w:pPr>
            <w:r w:rsidRPr="005F64BF">
              <w:rPr>
                <w:sz w:val="20"/>
              </w:rPr>
              <w:t>3 300</w:t>
            </w:r>
          </w:p>
          <w:p w:rsidR="00EB57C4" w:rsidRPr="005F64BF" w:rsidRDefault="00EB57C4" w:rsidP="000862AA">
            <w:pPr>
              <w:pStyle w:val="TableAm"/>
              <w:rPr>
                <w:sz w:val="20"/>
              </w:rPr>
            </w:pPr>
            <w:r w:rsidRPr="005F64BF">
              <w:rPr>
                <w:sz w:val="20"/>
              </w:rPr>
              <w:t>5 500</w:t>
            </w:r>
          </w:p>
        </w:tc>
      </w:tr>
    </w:tbl>
    <w:p w:rsidR="00EB57C4" w:rsidRDefault="00EB57C4" w:rsidP="005F64BF">
      <w:pPr>
        <w:pStyle w:val="BlankClose"/>
      </w:pPr>
    </w:p>
    <w:p w:rsidR="005F64BF" w:rsidRDefault="005F64BF" w:rsidP="005F64BF">
      <w:pPr>
        <w:pStyle w:val="BlankClose"/>
      </w:pPr>
    </w:p>
    <w:p w:rsidR="006F563C" w:rsidRDefault="006F563C"/>
    <w:p w:rsidR="006F563C" w:rsidRDefault="006F563C">
      <w:pPr>
        <w:sectPr w:rsidR="006F563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F563C" w:rsidRDefault="006F563C"/>
    <w:sectPr w:rsidR="006F563C">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3C" w:rsidRDefault="00CF60C8">
      <w:r>
        <w:separator/>
      </w:r>
    </w:p>
  </w:endnote>
  <w:endnote w:type="continuationSeparator" w:id="0">
    <w:p w:rsidR="006F563C" w:rsidRDefault="00CF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Footer"/>
      <w:tabs>
        <w:tab w:val="clear" w:pos="4153"/>
        <w:tab w:val="right" w:pos="7088"/>
      </w:tabs>
      <w:rPr>
        <w:rStyle w:val="PageNumber"/>
      </w:rPr>
    </w:pPr>
  </w:p>
  <w:p w:rsidR="006F563C" w:rsidRDefault="00CF60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7AE3">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7AE3">
      <w:rPr>
        <w:rFonts w:ascii="Arial" w:hAnsi="Arial" w:cs="Arial"/>
        <w:sz w:val="20"/>
      </w:rPr>
      <w:t>06 Jun 2014</w:t>
    </w:r>
    <w:r>
      <w:rPr>
        <w:rFonts w:ascii="Arial" w:hAnsi="Arial" w:cs="Arial"/>
        <w:sz w:val="20"/>
      </w:rPr>
      <w:fldChar w:fldCharType="end"/>
    </w:r>
  </w:p>
  <w:p w:rsidR="006F563C" w:rsidRDefault="00CF60C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Footer"/>
      <w:tabs>
        <w:tab w:val="clear" w:pos="4153"/>
        <w:tab w:val="right" w:pos="7088"/>
      </w:tabs>
      <w:rPr>
        <w:rStyle w:val="PageNumber"/>
      </w:rPr>
    </w:pPr>
  </w:p>
  <w:p w:rsidR="006F563C" w:rsidRDefault="00CF60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7AE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7AE3">
      <w:rPr>
        <w:rFonts w:ascii="Arial" w:hAnsi="Arial" w:cs="Arial"/>
        <w:sz w:val="20"/>
      </w:rPr>
      <w:t>01-e0-00</w:t>
    </w:r>
    <w:r>
      <w:rPr>
        <w:rFonts w:ascii="Arial" w:hAnsi="Arial" w:cs="Arial"/>
        <w:sz w:val="20"/>
      </w:rPr>
      <w:fldChar w:fldCharType="end"/>
    </w:r>
    <w:r>
      <w:rPr>
        <w:rFonts w:ascii="Arial" w:hAnsi="Arial" w:cs="Arial"/>
        <w:sz w:val="20"/>
      </w:rPr>
      <w:tab/>
    </w:r>
  </w:p>
  <w:p w:rsidR="006F563C" w:rsidRDefault="00CF60C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Footer"/>
      <w:tabs>
        <w:tab w:val="clear" w:pos="4153"/>
        <w:tab w:val="right" w:pos="7088"/>
      </w:tabs>
      <w:rPr>
        <w:rStyle w:val="PageNumber"/>
      </w:rPr>
    </w:pPr>
  </w:p>
  <w:p w:rsidR="006F563C" w:rsidRDefault="00CF60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7AE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7AE3">
      <w:rPr>
        <w:rFonts w:ascii="Arial" w:hAnsi="Arial" w:cs="Arial"/>
        <w:sz w:val="20"/>
      </w:rPr>
      <w:t>01-e0-00</w:t>
    </w:r>
    <w:r>
      <w:rPr>
        <w:rFonts w:ascii="Arial" w:hAnsi="Arial" w:cs="Arial"/>
        <w:sz w:val="20"/>
      </w:rPr>
      <w:fldChar w:fldCharType="end"/>
    </w:r>
    <w:r>
      <w:rPr>
        <w:rFonts w:ascii="Arial" w:hAnsi="Arial" w:cs="Arial"/>
        <w:sz w:val="20"/>
      </w:rPr>
      <w:tab/>
    </w:r>
  </w:p>
  <w:p w:rsidR="006F563C" w:rsidRDefault="00CF60C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Footer"/>
      <w:tabs>
        <w:tab w:val="clear" w:pos="4153"/>
        <w:tab w:val="right" w:pos="7088"/>
      </w:tabs>
      <w:rPr>
        <w:rStyle w:val="PageNumber"/>
      </w:rPr>
    </w:pPr>
  </w:p>
  <w:p w:rsidR="006F563C" w:rsidRDefault="00CF60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2309">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7AE3">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7AE3">
      <w:rPr>
        <w:rFonts w:ascii="Arial" w:hAnsi="Arial" w:cs="Arial"/>
        <w:sz w:val="20"/>
      </w:rPr>
      <w:t>06 Jun 2014</w:t>
    </w:r>
    <w:r>
      <w:rPr>
        <w:rFonts w:ascii="Arial" w:hAnsi="Arial" w:cs="Arial"/>
        <w:sz w:val="20"/>
      </w:rPr>
      <w:fldChar w:fldCharType="end"/>
    </w:r>
  </w:p>
  <w:p w:rsidR="006F563C" w:rsidRDefault="00CF60C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Footer"/>
      <w:tabs>
        <w:tab w:val="clear" w:pos="4153"/>
        <w:tab w:val="right" w:pos="7088"/>
      </w:tabs>
      <w:rPr>
        <w:rStyle w:val="PageNumber"/>
      </w:rPr>
    </w:pPr>
  </w:p>
  <w:p w:rsidR="006F563C" w:rsidRDefault="00CF60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7AE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7AE3">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2309">
      <w:rPr>
        <w:rStyle w:val="PageNumber"/>
        <w:rFonts w:ascii="Arial" w:hAnsi="Arial" w:cs="Arial"/>
        <w:noProof/>
      </w:rPr>
      <w:t>i</w:t>
    </w:r>
    <w:r>
      <w:rPr>
        <w:rStyle w:val="PageNumber"/>
        <w:rFonts w:ascii="Arial" w:hAnsi="Arial" w:cs="Arial"/>
      </w:rPr>
      <w:fldChar w:fldCharType="end"/>
    </w:r>
  </w:p>
  <w:p w:rsidR="006F563C" w:rsidRDefault="00CF60C8">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Footer"/>
      <w:tabs>
        <w:tab w:val="clear" w:pos="4153"/>
        <w:tab w:val="right" w:pos="7088"/>
      </w:tabs>
      <w:rPr>
        <w:rStyle w:val="PageNumber"/>
      </w:rPr>
    </w:pPr>
  </w:p>
  <w:p w:rsidR="006F563C" w:rsidRDefault="00CF60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7AE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7AE3">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7AE3">
      <w:rPr>
        <w:rStyle w:val="PageNumber"/>
        <w:rFonts w:ascii="Arial" w:hAnsi="Arial" w:cs="Arial"/>
        <w:noProof/>
      </w:rPr>
      <w:t>i</w:t>
    </w:r>
    <w:r>
      <w:rPr>
        <w:rStyle w:val="PageNumber"/>
        <w:rFonts w:ascii="Arial" w:hAnsi="Arial" w:cs="Arial"/>
      </w:rPr>
      <w:fldChar w:fldCharType="end"/>
    </w:r>
  </w:p>
  <w:p w:rsidR="006F563C" w:rsidRDefault="00CF60C8">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Footer"/>
      <w:tabs>
        <w:tab w:val="clear" w:pos="4153"/>
        <w:tab w:val="right" w:pos="7088"/>
      </w:tabs>
      <w:rPr>
        <w:rStyle w:val="PageNumber"/>
      </w:rPr>
    </w:pPr>
  </w:p>
  <w:p w:rsidR="006F563C" w:rsidRDefault="00CF60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7AE3">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7AE3">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7AE3">
      <w:rPr>
        <w:rFonts w:ascii="Arial" w:hAnsi="Arial" w:cs="Arial"/>
        <w:sz w:val="20"/>
      </w:rPr>
      <w:t>06 Jun 2014</w:t>
    </w:r>
    <w:r>
      <w:rPr>
        <w:rFonts w:ascii="Arial" w:hAnsi="Arial" w:cs="Arial"/>
        <w:sz w:val="20"/>
      </w:rPr>
      <w:fldChar w:fldCharType="end"/>
    </w:r>
    <w:r>
      <w:rPr>
        <w:rFonts w:ascii="Arial" w:hAnsi="Arial" w:cs="Arial"/>
        <w:sz w:val="20"/>
      </w:rPr>
      <w:t xml:space="preserve"> </w:t>
    </w:r>
  </w:p>
  <w:p w:rsidR="006F563C" w:rsidRDefault="00CF60C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Footer"/>
      <w:tabs>
        <w:tab w:val="clear" w:pos="4153"/>
        <w:tab w:val="right" w:pos="7088"/>
      </w:tabs>
      <w:rPr>
        <w:rStyle w:val="PageNumber"/>
      </w:rPr>
    </w:pPr>
  </w:p>
  <w:p w:rsidR="006F563C" w:rsidRDefault="00CF60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7AE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7AE3">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7AE3">
      <w:rPr>
        <w:rStyle w:val="CharPageNo"/>
        <w:rFonts w:ascii="Arial" w:hAnsi="Arial"/>
        <w:noProof/>
      </w:rPr>
      <w:t>9</w:t>
    </w:r>
    <w:r>
      <w:rPr>
        <w:rStyle w:val="CharPageNo"/>
        <w:rFonts w:ascii="Arial" w:hAnsi="Arial"/>
      </w:rPr>
      <w:fldChar w:fldCharType="end"/>
    </w:r>
  </w:p>
  <w:p w:rsidR="006F563C" w:rsidRDefault="00CF60C8">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Footer"/>
      <w:tabs>
        <w:tab w:val="clear" w:pos="4153"/>
        <w:tab w:val="right" w:pos="7088"/>
      </w:tabs>
      <w:rPr>
        <w:rStyle w:val="PageNumber"/>
      </w:rPr>
    </w:pPr>
  </w:p>
  <w:p w:rsidR="006F563C" w:rsidRDefault="00CF60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7AE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7AE3">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7AE3">
      <w:rPr>
        <w:rStyle w:val="CharPageNo"/>
        <w:rFonts w:ascii="Arial" w:hAnsi="Arial"/>
        <w:noProof/>
      </w:rPr>
      <w:t>7</w:t>
    </w:r>
    <w:r>
      <w:rPr>
        <w:rStyle w:val="CharPageNo"/>
        <w:rFonts w:ascii="Arial" w:hAnsi="Arial"/>
      </w:rPr>
      <w:fldChar w:fldCharType="end"/>
    </w:r>
  </w:p>
  <w:p w:rsidR="006F563C" w:rsidRDefault="00CF60C8">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3C" w:rsidRDefault="00CF60C8">
      <w:r>
        <w:separator/>
      </w:r>
    </w:p>
  </w:footnote>
  <w:footnote w:type="continuationSeparator" w:id="0">
    <w:p w:rsidR="006F563C" w:rsidRDefault="00CF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CF60C8">
    <w:pPr>
      <w:pStyle w:val="headerpartodd"/>
      <w:ind w:left="0" w:firstLine="0"/>
      <w:rPr>
        <w:i/>
      </w:rPr>
    </w:pPr>
    <w:r>
      <w:rPr>
        <w:i/>
      </w:rPr>
      <w:fldChar w:fldCharType="begin"/>
    </w:r>
    <w:r>
      <w:rPr>
        <w:i/>
      </w:rPr>
      <w:instrText xml:space="preserve"> Styleref "Name of Act/Reg" </w:instrText>
    </w:r>
    <w:r>
      <w:rPr>
        <w:i/>
      </w:rPr>
      <w:fldChar w:fldCharType="separate"/>
    </w:r>
    <w:r w:rsidR="00A07AE3">
      <w:rPr>
        <w:i/>
        <w:noProof/>
      </w:rPr>
      <w:t>Hospitals (Licensing and Conduct of Private Hospitals) Regulations 1987</w:t>
    </w:r>
    <w:r>
      <w:rPr>
        <w:i/>
      </w:rPr>
      <w:fldChar w:fldCharType="end"/>
    </w:r>
  </w:p>
  <w:p w:rsidR="006F563C" w:rsidRDefault="00CF60C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F563C" w:rsidRDefault="00CF60C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F563C" w:rsidRDefault="006F563C">
    <w:pPr>
      <w:pStyle w:val="headerpart"/>
    </w:pPr>
  </w:p>
  <w:p w:rsidR="006F563C" w:rsidRDefault="006F563C">
    <w:pPr>
      <w:pBdr>
        <w:bottom w:val="single" w:sz="6" w:space="1" w:color="auto"/>
      </w:pBdr>
      <w:rPr>
        <w:b/>
      </w:rPr>
    </w:pPr>
  </w:p>
  <w:p w:rsidR="006F563C" w:rsidRDefault="006F56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563C">
      <w:trPr>
        <w:cantSplit/>
      </w:trPr>
      <w:tc>
        <w:tcPr>
          <w:tcW w:w="7258" w:type="dxa"/>
          <w:gridSpan w:val="2"/>
        </w:tcPr>
        <w:p w:rsidR="006F563C" w:rsidRDefault="0004197F">
          <w:pPr>
            <w:pStyle w:val="HeaderActNameLeft"/>
          </w:pPr>
          <w:fldSimple w:instr=" Styleref &quot;Name of Act/Reg&quot; ">
            <w:r w:rsidR="00A07AE3">
              <w:rPr>
                <w:noProof/>
              </w:rPr>
              <w:t>Hospitals (Licensing and Conduct of Private Hospitals) Regulations 1987</w:t>
            </w:r>
          </w:fldSimple>
        </w:p>
      </w:tc>
    </w:tr>
    <w:tr w:rsidR="006F563C">
      <w:tc>
        <w:tcPr>
          <w:tcW w:w="1548" w:type="dxa"/>
        </w:tcPr>
        <w:p w:rsidR="006F563C" w:rsidRDefault="006F563C">
          <w:pPr>
            <w:pStyle w:val="HeaderNumberLeft"/>
          </w:pPr>
        </w:p>
      </w:tc>
      <w:tc>
        <w:tcPr>
          <w:tcW w:w="5715" w:type="dxa"/>
        </w:tcPr>
        <w:p w:rsidR="006F563C" w:rsidRDefault="006F563C">
          <w:pPr>
            <w:pStyle w:val="HeaderTextLeft"/>
          </w:pPr>
        </w:p>
      </w:tc>
    </w:tr>
    <w:tr w:rsidR="006F563C">
      <w:tc>
        <w:tcPr>
          <w:tcW w:w="1548" w:type="dxa"/>
        </w:tcPr>
        <w:p w:rsidR="006F563C" w:rsidRDefault="006F563C">
          <w:pPr>
            <w:pStyle w:val="HeaderNumberLeft"/>
          </w:pPr>
        </w:p>
      </w:tc>
      <w:tc>
        <w:tcPr>
          <w:tcW w:w="5715" w:type="dxa"/>
        </w:tcPr>
        <w:p w:rsidR="006F563C" w:rsidRDefault="006F563C">
          <w:pPr>
            <w:pStyle w:val="HeaderTextLeft"/>
          </w:pPr>
        </w:p>
      </w:tc>
    </w:tr>
    <w:tr w:rsidR="006F563C">
      <w:trPr>
        <w:cantSplit/>
      </w:trPr>
      <w:tc>
        <w:tcPr>
          <w:tcW w:w="7258" w:type="dxa"/>
          <w:gridSpan w:val="2"/>
        </w:tcPr>
        <w:p w:rsidR="006F563C" w:rsidRDefault="006F563C">
          <w:pPr>
            <w:pStyle w:val="HeaderSectionRight"/>
            <w:ind w:right="17"/>
            <w:jc w:val="left"/>
          </w:pPr>
        </w:p>
      </w:tc>
    </w:tr>
  </w:tbl>
  <w:p w:rsidR="006F563C" w:rsidRDefault="006F563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563C">
      <w:trPr>
        <w:cantSplit/>
      </w:trPr>
      <w:tc>
        <w:tcPr>
          <w:tcW w:w="7258" w:type="dxa"/>
          <w:gridSpan w:val="2"/>
        </w:tcPr>
        <w:p w:rsidR="006F563C" w:rsidRDefault="0004197F">
          <w:pPr>
            <w:pStyle w:val="HeaderActNameRight"/>
            <w:ind w:right="17"/>
          </w:pPr>
          <w:fldSimple w:instr=" Styleref &quot;Name of Act/Reg&quot; ">
            <w:r w:rsidR="00A07AE3">
              <w:rPr>
                <w:noProof/>
              </w:rPr>
              <w:t>Hospitals (Licensing and Conduct of Private Hospitals) Regulations 1987</w:t>
            </w:r>
          </w:fldSimple>
        </w:p>
      </w:tc>
    </w:tr>
    <w:tr w:rsidR="006F563C">
      <w:tc>
        <w:tcPr>
          <w:tcW w:w="5715" w:type="dxa"/>
        </w:tcPr>
        <w:p w:rsidR="006F563C" w:rsidRDefault="006F563C">
          <w:pPr>
            <w:pStyle w:val="HeaderTextRight"/>
          </w:pPr>
        </w:p>
      </w:tc>
      <w:tc>
        <w:tcPr>
          <w:tcW w:w="1548" w:type="dxa"/>
        </w:tcPr>
        <w:p w:rsidR="006F563C" w:rsidRDefault="006F563C">
          <w:pPr>
            <w:pStyle w:val="HeaderNumberRight"/>
            <w:ind w:right="17"/>
          </w:pPr>
        </w:p>
      </w:tc>
    </w:tr>
    <w:tr w:rsidR="006F563C">
      <w:tc>
        <w:tcPr>
          <w:tcW w:w="5715" w:type="dxa"/>
        </w:tcPr>
        <w:p w:rsidR="006F563C" w:rsidRDefault="006F563C">
          <w:pPr>
            <w:pStyle w:val="HeaderTextRight"/>
          </w:pPr>
        </w:p>
      </w:tc>
      <w:tc>
        <w:tcPr>
          <w:tcW w:w="1548" w:type="dxa"/>
        </w:tcPr>
        <w:p w:rsidR="006F563C" w:rsidRDefault="006F563C">
          <w:pPr>
            <w:pStyle w:val="HeaderNumberRight"/>
            <w:ind w:right="17"/>
          </w:pPr>
        </w:p>
      </w:tc>
    </w:tr>
    <w:tr w:rsidR="006F563C">
      <w:trPr>
        <w:cantSplit/>
      </w:trPr>
      <w:tc>
        <w:tcPr>
          <w:tcW w:w="7258" w:type="dxa"/>
          <w:gridSpan w:val="2"/>
        </w:tcPr>
        <w:p w:rsidR="006F563C" w:rsidRDefault="006F563C">
          <w:pPr>
            <w:pStyle w:val="HeaderSectionRight"/>
            <w:ind w:right="17"/>
          </w:pPr>
        </w:p>
      </w:tc>
    </w:tr>
  </w:tbl>
  <w:p w:rsidR="006F563C" w:rsidRDefault="006F563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6F563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CF60C8">
    <w:pPr>
      <w:pStyle w:val="headerpartodd"/>
      <w:ind w:left="0" w:firstLine="0"/>
      <w:rPr>
        <w:i/>
      </w:rPr>
    </w:pPr>
    <w:r>
      <w:rPr>
        <w:i/>
      </w:rPr>
      <w:fldChar w:fldCharType="begin"/>
    </w:r>
    <w:r>
      <w:rPr>
        <w:i/>
      </w:rPr>
      <w:instrText xml:space="preserve"> Styleref "Name of Act/Reg" </w:instrText>
    </w:r>
    <w:r>
      <w:rPr>
        <w:i/>
      </w:rPr>
      <w:fldChar w:fldCharType="separate"/>
    </w:r>
    <w:r w:rsidR="00A07AE3">
      <w:rPr>
        <w:i/>
        <w:noProof/>
      </w:rPr>
      <w:t>Hospitals (Licensing and Conduct of Private Hospitals) Regulations 1987</w:t>
    </w:r>
    <w:r>
      <w:rPr>
        <w:i/>
      </w:rPr>
      <w:fldChar w:fldCharType="end"/>
    </w:r>
  </w:p>
  <w:p w:rsidR="006F563C" w:rsidRDefault="006F563C">
    <w:pPr>
      <w:pStyle w:val="headerpartodd"/>
      <w:ind w:left="0" w:firstLine="0"/>
      <w:rPr>
        <w:b w:val="0"/>
        <w:i/>
      </w:rPr>
    </w:pPr>
  </w:p>
  <w:p w:rsidR="006F563C" w:rsidRDefault="006F563C">
    <w:pPr>
      <w:pStyle w:val="headerpart"/>
    </w:pPr>
  </w:p>
  <w:p w:rsidR="006F563C" w:rsidRDefault="006F563C">
    <w:pPr>
      <w:pStyle w:val="headerpart"/>
    </w:pPr>
  </w:p>
  <w:p w:rsidR="006F563C" w:rsidRDefault="006F563C">
    <w:pPr>
      <w:pBdr>
        <w:bottom w:val="single" w:sz="6" w:space="1" w:color="auto"/>
      </w:pBdr>
      <w:rPr>
        <w:b/>
      </w:rPr>
    </w:pPr>
  </w:p>
  <w:p w:rsidR="006F563C" w:rsidRDefault="006F563C"/>
  <w:p w:rsidR="006F563C" w:rsidRDefault="006F563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3C" w:rsidRDefault="00CF60C8">
    <w:pPr>
      <w:pStyle w:val="headerpartodd"/>
      <w:ind w:left="0" w:firstLine="0"/>
      <w:jc w:val="right"/>
      <w:rPr>
        <w:i/>
      </w:rPr>
    </w:pPr>
    <w:r>
      <w:rPr>
        <w:i/>
      </w:rPr>
      <w:fldChar w:fldCharType="begin"/>
    </w:r>
    <w:r>
      <w:rPr>
        <w:i/>
      </w:rPr>
      <w:instrText xml:space="preserve"> Styleref "Name of Act/Reg" </w:instrText>
    </w:r>
    <w:r>
      <w:rPr>
        <w:i/>
      </w:rPr>
      <w:fldChar w:fldCharType="separate"/>
    </w:r>
    <w:r w:rsidR="00A07AE3">
      <w:rPr>
        <w:i/>
        <w:noProof/>
      </w:rPr>
      <w:t>Hospitals (Licensing and Conduct of Private Hospitals) Regulations 1987</w:t>
    </w:r>
    <w:r>
      <w:rPr>
        <w:i/>
      </w:rPr>
      <w:fldChar w:fldCharType="end"/>
    </w:r>
  </w:p>
  <w:p w:rsidR="006F563C" w:rsidRDefault="006F563C">
    <w:pPr>
      <w:pStyle w:val="headerpartodd"/>
      <w:ind w:left="0" w:firstLine="0"/>
      <w:jc w:val="right"/>
      <w:rPr>
        <w:b w:val="0"/>
        <w:i/>
      </w:rPr>
    </w:pPr>
  </w:p>
  <w:p w:rsidR="006F563C" w:rsidRDefault="006F563C">
    <w:pPr>
      <w:pStyle w:val="headerpart"/>
      <w:jc w:val="right"/>
    </w:pPr>
  </w:p>
  <w:p w:rsidR="006F563C" w:rsidRDefault="006F563C">
    <w:pPr>
      <w:pStyle w:val="headerpart"/>
      <w:jc w:val="right"/>
    </w:pPr>
  </w:p>
  <w:p w:rsidR="006F563C" w:rsidRDefault="006F563C">
    <w:pPr>
      <w:pBdr>
        <w:bottom w:val="single" w:sz="6" w:space="1" w:color="auto"/>
      </w:pBdr>
      <w:jc w:val="right"/>
      <w:rPr>
        <w:b/>
      </w:rPr>
    </w:pPr>
  </w:p>
  <w:p w:rsidR="006F563C" w:rsidRDefault="006F563C"/>
  <w:p w:rsidR="006F563C" w:rsidRDefault="006F56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E3" w:rsidRDefault="00A07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E3" w:rsidRDefault="00A07A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563C">
      <w:trPr>
        <w:cantSplit/>
      </w:trPr>
      <w:tc>
        <w:tcPr>
          <w:tcW w:w="7263" w:type="dxa"/>
          <w:gridSpan w:val="2"/>
        </w:tcPr>
        <w:p w:rsidR="006F563C" w:rsidRDefault="0004197F">
          <w:pPr>
            <w:pStyle w:val="HeaderActNameLeft"/>
          </w:pPr>
          <w:fldSimple w:instr=" Styleref &quot;Name of Act/Reg&quot; ">
            <w:r w:rsidR="00A07AE3">
              <w:rPr>
                <w:noProof/>
              </w:rPr>
              <w:t>Hospitals (Licensing and Conduct of Private Hospitals) Regulations 1987</w:t>
            </w:r>
          </w:fldSimple>
        </w:p>
      </w:tc>
    </w:tr>
    <w:tr w:rsidR="006F563C">
      <w:tc>
        <w:tcPr>
          <w:tcW w:w="1548" w:type="dxa"/>
        </w:tcPr>
        <w:p w:rsidR="006F563C" w:rsidRDefault="006F563C">
          <w:pPr>
            <w:pStyle w:val="HeaderNumberLeft"/>
          </w:pPr>
        </w:p>
      </w:tc>
      <w:tc>
        <w:tcPr>
          <w:tcW w:w="5715" w:type="dxa"/>
        </w:tcPr>
        <w:p w:rsidR="006F563C" w:rsidRDefault="006F563C">
          <w:pPr>
            <w:pStyle w:val="HeaderTextLeft"/>
          </w:pPr>
        </w:p>
      </w:tc>
    </w:tr>
    <w:tr w:rsidR="006F563C">
      <w:tc>
        <w:tcPr>
          <w:tcW w:w="1548" w:type="dxa"/>
        </w:tcPr>
        <w:p w:rsidR="006F563C" w:rsidRDefault="006F563C">
          <w:pPr>
            <w:pStyle w:val="HeaderNumberLeft"/>
          </w:pPr>
        </w:p>
      </w:tc>
      <w:tc>
        <w:tcPr>
          <w:tcW w:w="5715" w:type="dxa"/>
        </w:tcPr>
        <w:p w:rsidR="006F563C" w:rsidRDefault="006F563C">
          <w:pPr>
            <w:pStyle w:val="HeaderTextLeft"/>
          </w:pPr>
        </w:p>
      </w:tc>
    </w:tr>
    <w:tr w:rsidR="006F563C">
      <w:trPr>
        <w:cantSplit/>
      </w:trPr>
      <w:tc>
        <w:tcPr>
          <w:tcW w:w="7263" w:type="dxa"/>
          <w:gridSpan w:val="2"/>
        </w:tcPr>
        <w:p w:rsidR="006F563C" w:rsidRDefault="00CF60C8">
          <w:pPr>
            <w:pStyle w:val="HeaderSectionLeft"/>
            <w:rPr>
              <w:b w:val="0"/>
            </w:rPr>
          </w:pPr>
          <w:r>
            <w:rPr>
              <w:b w:val="0"/>
            </w:rPr>
            <w:t>Contents</w:t>
          </w:r>
        </w:p>
      </w:tc>
    </w:tr>
  </w:tbl>
  <w:p w:rsidR="006F563C" w:rsidRDefault="006F56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563C">
      <w:trPr>
        <w:cantSplit/>
      </w:trPr>
      <w:tc>
        <w:tcPr>
          <w:tcW w:w="7263" w:type="dxa"/>
          <w:gridSpan w:val="2"/>
        </w:tcPr>
        <w:p w:rsidR="006F563C" w:rsidRDefault="0004197F">
          <w:pPr>
            <w:pStyle w:val="HeaderActNameRight"/>
            <w:ind w:right="17"/>
          </w:pPr>
          <w:fldSimple w:instr=" Styleref &quot;Name of Act/Reg&quot; ">
            <w:r w:rsidR="00A07AE3">
              <w:rPr>
                <w:noProof/>
              </w:rPr>
              <w:t>Hospitals (Licensing and Conduct of Private Hospitals) Regulations 1987</w:t>
            </w:r>
          </w:fldSimple>
        </w:p>
      </w:tc>
    </w:tr>
    <w:tr w:rsidR="006F563C">
      <w:tc>
        <w:tcPr>
          <w:tcW w:w="5715" w:type="dxa"/>
        </w:tcPr>
        <w:p w:rsidR="006F563C" w:rsidRDefault="006F563C">
          <w:pPr>
            <w:pStyle w:val="HeaderTextRight"/>
          </w:pPr>
        </w:p>
      </w:tc>
      <w:tc>
        <w:tcPr>
          <w:tcW w:w="1548" w:type="dxa"/>
        </w:tcPr>
        <w:p w:rsidR="006F563C" w:rsidRDefault="006F563C">
          <w:pPr>
            <w:pStyle w:val="HeaderNumberRight"/>
            <w:ind w:right="17"/>
          </w:pPr>
        </w:p>
      </w:tc>
    </w:tr>
    <w:tr w:rsidR="006F563C">
      <w:tc>
        <w:tcPr>
          <w:tcW w:w="5715" w:type="dxa"/>
        </w:tcPr>
        <w:p w:rsidR="006F563C" w:rsidRDefault="006F563C">
          <w:pPr>
            <w:pStyle w:val="HeaderTextRight"/>
          </w:pPr>
        </w:p>
      </w:tc>
      <w:tc>
        <w:tcPr>
          <w:tcW w:w="1548" w:type="dxa"/>
        </w:tcPr>
        <w:p w:rsidR="006F563C" w:rsidRDefault="006F563C">
          <w:pPr>
            <w:pStyle w:val="HeaderNumberRight"/>
            <w:ind w:right="17"/>
          </w:pPr>
        </w:p>
      </w:tc>
    </w:tr>
    <w:tr w:rsidR="006F563C">
      <w:trPr>
        <w:cantSplit/>
      </w:trPr>
      <w:tc>
        <w:tcPr>
          <w:tcW w:w="7263" w:type="dxa"/>
          <w:gridSpan w:val="2"/>
        </w:tcPr>
        <w:p w:rsidR="006F563C" w:rsidRDefault="00CF60C8">
          <w:pPr>
            <w:pStyle w:val="HeaderSectionRight"/>
            <w:ind w:right="17"/>
            <w:rPr>
              <w:b w:val="0"/>
            </w:rPr>
          </w:pPr>
          <w:r>
            <w:rPr>
              <w:b w:val="0"/>
            </w:rPr>
            <w:t>Contents</w:t>
          </w:r>
        </w:p>
      </w:tc>
    </w:tr>
  </w:tbl>
  <w:p w:rsidR="006F563C" w:rsidRDefault="006F563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563C">
      <w:trPr>
        <w:cantSplit/>
      </w:trPr>
      <w:tc>
        <w:tcPr>
          <w:tcW w:w="7258" w:type="dxa"/>
          <w:gridSpan w:val="2"/>
        </w:tcPr>
        <w:p w:rsidR="006F563C" w:rsidRDefault="0004197F">
          <w:pPr>
            <w:pStyle w:val="HeaderActNameLeft"/>
          </w:pPr>
          <w:fldSimple w:instr=" Styleref &quot;Name of Act/Reg&quot; ">
            <w:r w:rsidR="00A07AE3">
              <w:rPr>
                <w:noProof/>
              </w:rPr>
              <w:t>Hospitals (Licensing and Conduct of Private Hospitals) Regulations 1987</w:t>
            </w:r>
          </w:fldSimple>
        </w:p>
      </w:tc>
    </w:tr>
    <w:tr w:rsidR="006F563C">
      <w:tc>
        <w:tcPr>
          <w:tcW w:w="1548" w:type="dxa"/>
        </w:tcPr>
        <w:p w:rsidR="006F563C" w:rsidRDefault="00CF60C8">
          <w:pPr>
            <w:pStyle w:val="HeaderNumberLeft"/>
          </w:pPr>
          <w:r>
            <w:fldChar w:fldCharType="begin"/>
          </w:r>
          <w:r>
            <w:instrText xml:space="preserve"> styleref CharPartNo </w:instrText>
          </w:r>
          <w:r>
            <w:fldChar w:fldCharType="end"/>
          </w:r>
        </w:p>
      </w:tc>
      <w:tc>
        <w:tcPr>
          <w:tcW w:w="5715" w:type="dxa"/>
        </w:tcPr>
        <w:p w:rsidR="006F563C" w:rsidRDefault="00CF60C8">
          <w:pPr>
            <w:pStyle w:val="HeaderTextLeft"/>
          </w:pPr>
          <w:r>
            <w:fldChar w:fldCharType="begin"/>
          </w:r>
          <w:r>
            <w:instrText xml:space="preserve"> styleref CharPartText </w:instrText>
          </w:r>
          <w:r>
            <w:fldChar w:fldCharType="end"/>
          </w:r>
        </w:p>
      </w:tc>
    </w:tr>
    <w:tr w:rsidR="006F563C">
      <w:tc>
        <w:tcPr>
          <w:tcW w:w="1548" w:type="dxa"/>
        </w:tcPr>
        <w:p w:rsidR="006F563C" w:rsidRDefault="00CF60C8">
          <w:pPr>
            <w:pStyle w:val="HeaderNumberLeft"/>
          </w:pPr>
          <w:r>
            <w:fldChar w:fldCharType="begin"/>
          </w:r>
          <w:r>
            <w:instrText xml:space="preserve"> styleref CharDivNo </w:instrText>
          </w:r>
          <w:r>
            <w:fldChar w:fldCharType="end"/>
          </w:r>
        </w:p>
      </w:tc>
      <w:tc>
        <w:tcPr>
          <w:tcW w:w="5715" w:type="dxa"/>
        </w:tcPr>
        <w:p w:rsidR="006F563C" w:rsidRDefault="00CF60C8">
          <w:pPr>
            <w:pStyle w:val="HeaderTextLeft"/>
          </w:pPr>
          <w:r>
            <w:fldChar w:fldCharType="begin"/>
          </w:r>
          <w:r>
            <w:instrText xml:space="preserve"> styleref CharDivText </w:instrText>
          </w:r>
          <w:r>
            <w:fldChar w:fldCharType="end"/>
          </w:r>
        </w:p>
      </w:tc>
    </w:tr>
    <w:tr w:rsidR="006F563C">
      <w:trPr>
        <w:cantSplit/>
      </w:trPr>
      <w:tc>
        <w:tcPr>
          <w:tcW w:w="7258" w:type="dxa"/>
          <w:gridSpan w:val="2"/>
        </w:tcPr>
        <w:p w:rsidR="006F563C" w:rsidRDefault="00CF60C8">
          <w:pPr>
            <w:pStyle w:val="HeaderSectionLeft"/>
          </w:pPr>
          <w:r>
            <w:t xml:space="preserve">r. </w:t>
          </w:r>
          <w:r w:rsidR="0004197F">
            <w:fldChar w:fldCharType="begin"/>
          </w:r>
          <w:r w:rsidR="0004197F">
            <w:instrText xml:space="preserve"> styleref CharSectno </w:instrText>
          </w:r>
          <w:r w:rsidR="0004197F">
            <w:rPr>
              <w:noProof/>
            </w:rPr>
            <w:fldChar w:fldCharType="end"/>
          </w:r>
        </w:p>
      </w:tc>
    </w:tr>
  </w:tbl>
  <w:p w:rsidR="006F563C" w:rsidRDefault="006F563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F563C">
      <w:trPr>
        <w:cantSplit/>
      </w:trPr>
      <w:tc>
        <w:tcPr>
          <w:tcW w:w="7263" w:type="dxa"/>
          <w:gridSpan w:val="2"/>
        </w:tcPr>
        <w:p w:rsidR="006F563C" w:rsidRDefault="0004197F">
          <w:pPr>
            <w:pStyle w:val="HeaderActNameRight"/>
            <w:ind w:right="17"/>
          </w:pPr>
          <w:fldSimple w:instr=" Styleref &quot;Name of Act/Reg&quot; ">
            <w:r w:rsidR="00A07AE3">
              <w:rPr>
                <w:noProof/>
              </w:rPr>
              <w:t>Hospitals (Licensing and Conduct of Private Hospitals) Regulations 1987</w:t>
            </w:r>
          </w:fldSimple>
        </w:p>
      </w:tc>
    </w:tr>
    <w:tr w:rsidR="006F563C">
      <w:tc>
        <w:tcPr>
          <w:tcW w:w="5715" w:type="dxa"/>
          <w:vAlign w:val="bottom"/>
        </w:tcPr>
        <w:p w:rsidR="006F563C" w:rsidRDefault="00CF60C8">
          <w:pPr>
            <w:pStyle w:val="HeaderTextRight"/>
          </w:pPr>
          <w:r>
            <w:fldChar w:fldCharType="begin"/>
          </w:r>
          <w:r>
            <w:instrText xml:space="preserve"> styleref CharSchText </w:instrText>
          </w:r>
          <w:r>
            <w:fldChar w:fldCharType="end"/>
          </w:r>
        </w:p>
      </w:tc>
      <w:tc>
        <w:tcPr>
          <w:tcW w:w="1548" w:type="dxa"/>
        </w:tcPr>
        <w:p w:rsidR="006F563C" w:rsidRDefault="00CF60C8">
          <w:pPr>
            <w:pStyle w:val="HeaderNumberRight"/>
            <w:ind w:right="17"/>
          </w:pPr>
          <w:r>
            <w:fldChar w:fldCharType="begin"/>
          </w:r>
          <w:r>
            <w:instrText xml:space="preserve"> styleref CharSchno </w:instrText>
          </w:r>
          <w:r>
            <w:fldChar w:fldCharType="end"/>
          </w:r>
        </w:p>
      </w:tc>
    </w:tr>
    <w:tr w:rsidR="006F563C">
      <w:tc>
        <w:tcPr>
          <w:tcW w:w="5715" w:type="dxa"/>
        </w:tcPr>
        <w:p w:rsidR="006F563C" w:rsidRDefault="00CF60C8">
          <w:pPr>
            <w:pStyle w:val="HeaderTextRight"/>
          </w:pPr>
          <w:r>
            <w:fldChar w:fldCharType="begin"/>
          </w:r>
          <w:r>
            <w:instrText xml:space="preserve"> styleref CharDivText </w:instrText>
          </w:r>
          <w:r>
            <w:fldChar w:fldCharType="end"/>
          </w:r>
        </w:p>
      </w:tc>
      <w:tc>
        <w:tcPr>
          <w:tcW w:w="1548" w:type="dxa"/>
        </w:tcPr>
        <w:p w:rsidR="006F563C" w:rsidRDefault="00CF60C8">
          <w:pPr>
            <w:pStyle w:val="HeaderNumberRight"/>
            <w:ind w:right="17"/>
          </w:pPr>
          <w:r>
            <w:fldChar w:fldCharType="begin"/>
          </w:r>
          <w:r>
            <w:instrText xml:space="preserve"> styleref CharDivNo </w:instrText>
          </w:r>
          <w:r>
            <w:fldChar w:fldCharType="end"/>
          </w:r>
        </w:p>
      </w:tc>
    </w:tr>
    <w:tr w:rsidR="006F563C">
      <w:trPr>
        <w:cantSplit/>
      </w:trPr>
      <w:tc>
        <w:tcPr>
          <w:tcW w:w="7263" w:type="dxa"/>
          <w:gridSpan w:val="2"/>
        </w:tcPr>
        <w:p w:rsidR="006F563C" w:rsidRDefault="00CF60C8">
          <w:pPr>
            <w:pStyle w:val="HeaderSectionRight"/>
            <w:ind w:right="17"/>
          </w:pPr>
          <w:r>
            <w:t xml:space="preserve">r. </w:t>
          </w:r>
          <w:r w:rsidR="0004197F">
            <w:fldChar w:fldCharType="begin"/>
          </w:r>
          <w:r w:rsidR="0004197F">
            <w:instrText xml:space="preserve"> styleref CharSectno </w:instrText>
          </w:r>
          <w:r w:rsidR="0004197F">
            <w:rPr>
              <w:noProof/>
            </w:rPr>
            <w:fldChar w:fldCharType="end"/>
          </w:r>
        </w:p>
      </w:tc>
    </w:tr>
  </w:tbl>
  <w:p w:rsidR="006F563C" w:rsidRDefault="006F563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F563C">
      <w:trPr>
        <w:cantSplit/>
      </w:trPr>
      <w:tc>
        <w:tcPr>
          <w:tcW w:w="7263" w:type="dxa"/>
          <w:gridSpan w:val="2"/>
        </w:tcPr>
        <w:p w:rsidR="006F563C" w:rsidRDefault="0004197F">
          <w:pPr>
            <w:pStyle w:val="HeaderActNameRight"/>
            <w:ind w:right="17"/>
          </w:pPr>
          <w:fldSimple w:instr=" Styleref &quot;Name of Act/Reg&quot; ">
            <w:r w:rsidR="00A07AE3">
              <w:rPr>
                <w:noProof/>
              </w:rPr>
              <w:t>Hospitals (Licensing and Conduct of Private Hospitals) Regulations 1987</w:t>
            </w:r>
          </w:fldSimple>
        </w:p>
      </w:tc>
    </w:tr>
    <w:tr w:rsidR="006F563C">
      <w:tc>
        <w:tcPr>
          <w:tcW w:w="5715" w:type="dxa"/>
          <w:vAlign w:val="bottom"/>
        </w:tcPr>
        <w:p w:rsidR="006F563C" w:rsidRDefault="00CF60C8">
          <w:pPr>
            <w:pStyle w:val="HeaderTextRight"/>
          </w:pPr>
          <w:r>
            <w:fldChar w:fldCharType="begin"/>
          </w:r>
          <w:r>
            <w:instrText xml:space="preserve"> styleref CharSchText </w:instrText>
          </w:r>
          <w:r>
            <w:fldChar w:fldCharType="end"/>
          </w:r>
        </w:p>
      </w:tc>
      <w:tc>
        <w:tcPr>
          <w:tcW w:w="1548" w:type="dxa"/>
        </w:tcPr>
        <w:p w:rsidR="006F563C" w:rsidRDefault="00CF60C8">
          <w:pPr>
            <w:pStyle w:val="HeaderNumberRight"/>
            <w:ind w:right="17"/>
          </w:pPr>
          <w:r>
            <w:fldChar w:fldCharType="begin"/>
          </w:r>
          <w:r>
            <w:instrText xml:space="preserve"> styleref CharSchno </w:instrText>
          </w:r>
          <w:r>
            <w:fldChar w:fldCharType="end"/>
          </w:r>
        </w:p>
      </w:tc>
    </w:tr>
    <w:tr w:rsidR="006F563C">
      <w:tc>
        <w:tcPr>
          <w:tcW w:w="5715" w:type="dxa"/>
        </w:tcPr>
        <w:p w:rsidR="006F563C" w:rsidRDefault="00CF60C8">
          <w:pPr>
            <w:pStyle w:val="HeaderTextRight"/>
          </w:pPr>
          <w:r>
            <w:fldChar w:fldCharType="begin"/>
          </w:r>
          <w:r>
            <w:instrText xml:space="preserve"> styleref CharSDivText </w:instrText>
          </w:r>
          <w:r>
            <w:fldChar w:fldCharType="end"/>
          </w:r>
        </w:p>
      </w:tc>
      <w:tc>
        <w:tcPr>
          <w:tcW w:w="1548" w:type="dxa"/>
        </w:tcPr>
        <w:p w:rsidR="006F563C" w:rsidRDefault="00CF60C8">
          <w:pPr>
            <w:pStyle w:val="HeaderNumberRight"/>
            <w:ind w:right="17"/>
          </w:pPr>
          <w:r>
            <w:rPr>
              <w:bCs/>
            </w:rPr>
            <w:fldChar w:fldCharType="begin"/>
          </w:r>
          <w:r>
            <w:rPr>
              <w:bCs/>
            </w:rPr>
            <w:instrText xml:space="preserve"> STYLEREF CharSDivNo \* charformat</w:instrText>
          </w:r>
          <w:r>
            <w:rPr>
              <w:bCs/>
            </w:rPr>
            <w:fldChar w:fldCharType="end"/>
          </w:r>
        </w:p>
      </w:tc>
    </w:tr>
    <w:tr w:rsidR="006F563C">
      <w:tc>
        <w:tcPr>
          <w:tcW w:w="5715" w:type="dxa"/>
        </w:tcPr>
        <w:p w:rsidR="006F563C" w:rsidRDefault="006F563C">
          <w:pPr>
            <w:pStyle w:val="HeaderTextRight"/>
          </w:pPr>
        </w:p>
      </w:tc>
      <w:tc>
        <w:tcPr>
          <w:tcW w:w="1548" w:type="dxa"/>
        </w:tcPr>
        <w:p w:rsidR="006F563C" w:rsidRDefault="00CF60C8">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A07AE3">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sidR="00A07AE3">
            <w:rPr>
              <w:noProof/>
            </w:rPr>
            <w:t>0</w:t>
          </w:r>
          <w:r>
            <w:fldChar w:fldCharType="end"/>
          </w:r>
        </w:p>
      </w:tc>
    </w:tr>
  </w:tbl>
  <w:p w:rsidR="006F563C" w:rsidRDefault="006F563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F563C">
      <w:trPr>
        <w:cantSplit/>
      </w:trPr>
      <w:tc>
        <w:tcPr>
          <w:tcW w:w="7263" w:type="dxa"/>
          <w:gridSpan w:val="2"/>
        </w:tcPr>
        <w:p w:rsidR="006F563C" w:rsidRDefault="0004197F">
          <w:pPr>
            <w:pStyle w:val="HeaderActNameRight"/>
            <w:ind w:right="17"/>
          </w:pPr>
          <w:fldSimple w:instr=" Styleref &quot;Name of Act/Reg&quot; ">
            <w:r w:rsidR="00A07AE3">
              <w:rPr>
                <w:noProof/>
              </w:rPr>
              <w:t>Hospitals (Licensing and Conduct of Private Hospitals) Regulations 1987</w:t>
            </w:r>
          </w:fldSimple>
        </w:p>
      </w:tc>
    </w:tr>
    <w:tr w:rsidR="006F563C">
      <w:tc>
        <w:tcPr>
          <w:tcW w:w="5715" w:type="dxa"/>
          <w:vAlign w:val="bottom"/>
        </w:tcPr>
        <w:p w:rsidR="006F563C" w:rsidRDefault="0004197F">
          <w:pPr>
            <w:pStyle w:val="HeaderTextRight"/>
          </w:pPr>
          <w:r>
            <w:fldChar w:fldCharType="begin"/>
          </w:r>
          <w:r>
            <w:instrText xml:space="preserve"> styleref CharSchText </w:instrText>
          </w:r>
          <w:r>
            <w:rPr>
              <w:noProof/>
            </w:rPr>
            <w:fldChar w:fldCharType="end"/>
          </w:r>
        </w:p>
      </w:tc>
      <w:tc>
        <w:tcPr>
          <w:tcW w:w="1548" w:type="dxa"/>
        </w:tcPr>
        <w:p w:rsidR="006F563C" w:rsidRDefault="0004197F">
          <w:pPr>
            <w:pStyle w:val="HeaderNumberRight"/>
            <w:ind w:right="17"/>
          </w:pPr>
          <w:r>
            <w:fldChar w:fldCharType="begin"/>
          </w:r>
          <w:r>
            <w:instrText xml:space="preserve"> styleref CharSchno </w:instrText>
          </w:r>
          <w:r>
            <w:rPr>
              <w:noProof/>
            </w:rPr>
            <w:fldChar w:fldCharType="end"/>
          </w:r>
        </w:p>
      </w:tc>
    </w:tr>
    <w:tr w:rsidR="006F563C">
      <w:tc>
        <w:tcPr>
          <w:tcW w:w="5715" w:type="dxa"/>
        </w:tcPr>
        <w:p w:rsidR="006F563C" w:rsidRDefault="00CF60C8">
          <w:pPr>
            <w:pStyle w:val="HeaderTextRight"/>
          </w:pPr>
          <w:r>
            <w:fldChar w:fldCharType="begin"/>
          </w:r>
          <w:r>
            <w:instrText xml:space="preserve"> styleref CharSDivText </w:instrText>
          </w:r>
          <w:r>
            <w:fldChar w:fldCharType="end"/>
          </w:r>
        </w:p>
      </w:tc>
      <w:tc>
        <w:tcPr>
          <w:tcW w:w="1548" w:type="dxa"/>
        </w:tcPr>
        <w:p w:rsidR="006F563C" w:rsidRDefault="00CF60C8">
          <w:pPr>
            <w:pStyle w:val="HeaderNumberRight"/>
            <w:ind w:right="17"/>
          </w:pPr>
          <w:r>
            <w:rPr>
              <w:bCs/>
            </w:rPr>
            <w:fldChar w:fldCharType="begin"/>
          </w:r>
          <w:r>
            <w:rPr>
              <w:bCs/>
            </w:rPr>
            <w:instrText xml:space="preserve"> STYLEREF CharSDivNo \* charformat</w:instrText>
          </w:r>
          <w:r>
            <w:rPr>
              <w:bCs/>
            </w:rPr>
            <w:fldChar w:fldCharType="end"/>
          </w:r>
        </w:p>
      </w:tc>
    </w:tr>
    <w:tr w:rsidR="006F563C">
      <w:tc>
        <w:tcPr>
          <w:tcW w:w="5715" w:type="dxa"/>
        </w:tcPr>
        <w:p w:rsidR="006F563C" w:rsidRDefault="006F563C">
          <w:pPr>
            <w:pStyle w:val="HeaderTextRight"/>
          </w:pPr>
        </w:p>
      </w:tc>
      <w:tc>
        <w:tcPr>
          <w:tcW w:w="1548" w:type="dxa"/>
        </w:tcPr>
        <w:p w:rsidR="006F563C" w:rsidRDefault="006F563C">
          <w:pPr>
            <w:pStyle w:val="HeaderNumberRight"/>
            <w:ind w:right="17"/>
            <w:rPr>
              <w:bCs/>
            </w:rPr>
          </w:pPr>
        </w:p>
      </w:tc>
    </w:tr>
  </w:tbl>
  <w:p w:rsidR="006F563C" w:rsidRDefault="006F563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288C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E6B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C82E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AC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B0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080D3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D0BE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6094846"/>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s>
  <w:rsids>
    <w:rsidRoot w:val="00CF60C8"/>
    <w:rsid w:val="0004197F"/>
    <w:rsid w:val="0007659B"/>
    <w:rsid w:val="000A058A"/>
    <w:rsid w:val="00485C1E"/>
    <w:rsid w:val="005F64BF"/>
    <w:rsid w:val="006F563C"/>
    <w:rsid w:val="00A07AE3"/>
    <w:rsid w:val="00AF280E"/>
    <w:rsid w:val="00C02309"/>
    <w:rsid w:val="00CC2957"/>
    <w:rsid w:val="00CF60C8"/>
    <w:rsid w:val="00E12892"/>
    <w:rsid w:val="00EB5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2304</Words>
  <Characters>10876</Characters>
  <Application>Microsoft Office Word</Application>
  <DocSecurity>0</DocSecurity>
  <Lines>418</Lines>
  <Paragraphs>263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1987 - 01-e0-00</dc:title>
  <dc:subject/>
  <dc:creator>Matthew Pether</dc:creator>
  <cp:keywords/>
  <cp:lastModifiedBy>svcMRProcess</cp:lastModifiedBy>
  <cp:revision>4</cp:revision>
  <cp:lastPrinted>2004-03-12T02:02:00Z</cp:lastPrinted>
  <dcterms:created xsi:type="dcterms:W3CDTF">2014-06-06T01:55:00Z</dcterms:created>
  <dcterms:modified xsi:type="dcterms:W3CDTF">2014-06-06T01:55:00Z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20140606</vt:lpwstr>
  </property>
  <property fmtid="{D5CDD505-2E9C-101B-9397-08002B2CF9AE}" pid="4" name="DocumentType">
    <vt:lpwstr>Reg</vt:lpwstr>
  </property>
  <property fmtid="{D5CDD505-2E9C-101B-9397-08002B2CF9AE}" pid="5" name="OwlsUID">
    <vt:i4>4510</vt:i4>
  </property>
  <property fmtid="{D5CDD505-2E9C-101B-9397-08002B2CF9AE}" pid="6" name="AsAtDate">
    <vt:lpwstr>06 Jun 2014</vt:lpwstr>
  </property>
  <property fmtid="{D5CDD505-2E9C-101B-9397-08002B2CF9AE}" pid="7" name="Suffix">
    <vt:lpwstr>01-e0-00</vt:lpwstr>
  </property>
</Properties>
</file>