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F0B" w:rsidRPr="00B06678" w:rsidRDefault="00382D8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4EC86A45" wp14:editId="79A1C0C4">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C03F0B" w:rsidRPr="00B06678">
            <w:t>Western Australia</w:t>
          </w:r>
        </w:smartTag>
      </w:smartTag>
    </w:p>
    <w:p w:rsidR="00C03F0B" w:rsidRPr="00B06678" w:rsidRDefault="00C03F0B">
      <w:pPr>
        <w:pStyle w:val="PrincipalActReg"/>
        <w:spacing w:before="2600" w:after="0"/>
      </w:pPr>
      <w:r w:rsidRPr="00B06678">
        <w:rPr>
          <w:snapToGrid w:val="0"/>
        </w:rPr>
        <w:t>Hospitals and Health Services Act 1927</w:t>
      </w:r>
    </w:p>
    <w:p w:rsidR="00C03F0B" w:rsidRPr="00B06678" w:rsidRDefault="00C03F0B" w:rsidP="00FD0238">
      <w:pPr>
        <w:pStyle w:val="NameofActRegPage1"/>
        <w:spacing w:before="1980" w:after="4200"/>
        <w:outlineLvl w:val="0"/>
        <w:rPr>
          <w:sz w:val="48"/>
        </w:rPr>
      </w:pPr>
      <w:r w:rsidRPr="00B06678">
        <w:rPr>
          <w:sz w:val="48"/>
        </w:rPr>
        <w:fldChar w:fldCharType="begin"/>
      </w:r>
      <w:r w:rsidRPr="00B06678">
        <w:rPr>
          <w:sz w:val="48"/>
        </w:rPr>
        <w:instrText xml:space="preserve"> STYLEREF "Name Of Act/Reg"</w:instrText>
      </w:r>
      <w:r w:rsidRPr="00B06678">
        <w:rPr>
          <w:sz w:val="48"/>
        </w:rPr>
        <w:fldChar w:fldCharType="separate"/>
      </w:r>
      <w:r w:rsidR="00711263">
        <w:rPr>
          <w:noProof/>
          <w:sz w:val="48"/>
        </w:rPr>
        <w:t>Hospitals (Licensing and Conduct of Private Psychiatric Hostels) Regulations 1997</w:t>
      </w:r>
      <w:r w:rsidRPr="00B06678">
        <w:rPr>
          <w:sz w:val="48"/>
        </w:rPr>
        <w:fldChar w:fldCharType="end"/>
      </w:r>
    </w:p>
    <w:p w:rsidR="00C03F0B" w:rsidRPr="00B06678" w:rsidRDefault="00C03F0B">
      <w:pPr>
        <w:jc w:val="center"/>
        <w:rPr>
          <w:b/>
        </w:rPr>
        <w:sectPr w:rsidR="00C03F0B" w:rsidRPr="00B06678" w:rsidSect="00FD023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C03F0B" w:rsidRPr="00B06678" w:rsidRDefault="00C03F0B">
      <w:pPr>
        <w:pStyle w:val="WA"/>
        <w:spacing w:before="120" w:after="480"/>
      </w:pPr>
      <w:r w:rsidRPr="00B06678">
        <w:lastRenderedPageBreak/>
        <w:t>Western Australia</w:t>
      </w:r>
    </w:p>
    <w:p w:rsidR="00C03F0B" w:rsidRPr="00B06678" w:rsidRDefault="00C03F0B" w:rsidP="00A021F7">
      <w:pPr>
        <w:pStyle w:val="NameofActRegPage1"/>
        <w:spacing w:after="400"/>
      </w:pPr>
      <w:r w:rsidRPr="00B06678">
        <w:fldChar w:fldCharType="begin"/>
      </w:r>
      <w:r w:rsidRPr="00B06678">
        <w:instrText xml:space="preserve"> STYLEREF "Name Of Act/Reg"</w:instrText>
      </w:r>
      <w:r w:rsidRPr="00B06678">
        <w:fldChar w:fldCharType="separate"/>
      </w:r>
      <w:r w:rsidR="00711263">
        <w:rPr>
          <w:noProof/>
        </w:rPr>
        <w:t>Hospitals (Licensing and Conduct of Private Psychiatric Hostels) Regulations 1997</w:t>
      </w:r>
      <w:r w:rsidRPr="00B06678">
        <w:fldChar w:fldCharType="end"/>
      </w:r>
    </w:p>
    <w:p w:rsidR="00C03F0B" w:rsidRPr="00B06678" w:rsidRDefault="00C03F0B">
      <w:pPr>
        <w:pStyle w:val="Arrangement"/>
      </w:pPr>
      <w:r>
        <w:t>Contents</w:t>
      </w:r>
    </w:p>
    <w:p w:rsidR="00AB313E" w:rsidRDefault="00C03F0B">
      <w:pPr>
        <w:pStyle w:val="TOC8"/>
        <w:rPr>
          <w:rFonts w:asciiTheme="minorHAnsi" w:eastAsiaTheme="minorEastAsia" w:hAnsiTheme="minorHAnsi" w:cstheme="minorBidi"/>
          <w:szCs w:val="22"/>
        </w:rPr>
      </w:pPr>
      <w:r w:rsidRPr="00B06678">
        <w:fldChar w:fldCharType="begin"/>
      </w:r>
      <w:r w:rsidRPr="00B06678">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rsidRPr="00B06678">
        <w:noBreakHyphen/>
        <w:instrText xml:space="preserve">7" \w \* MERGEFORMAT </w:instrText>
      </w:r>
      <w:r w:rsidRPr="00B06678">
        <w:fldChar w:fldCharType="separate"/>
      </w:r>
      <w:r w:rsidR="00AB313E">
        <w:t>1</w:t>
      </w:r>
      <w:r w:rsidR="00AB313E" w:rsidRPr="00BA4429">
        <w:rPr>
          <w:snapToGrid w:val="0"/>
        </w:rPr>
        <w:t>.</w:t>
      </w:r>
      <w:r w:rsidR="00AB313E" w:rsidRPr="00BA4429">
        <w:rPr>
          <w:snapToGrid w:val="0"/>
        </w:rPr>
        <w:tab/>
        <w:t>Citation</w:t>
      </w:r>
      <w:r w:rsidR="00AB313E">
        <w:tab/>
      </w:r>
      <w:r w:rsidR="00AB313E">
        <w:fldChar w:fldCharType="begin"/>
      </w:r>
      <w:r w:rsidR="00AB313E">
        <w:instrText xml:space="preserve"> PAGEREF _Toc389811740 \h </w:instrText>
      </w:r>
      <w:r w:rsidR="00AB313E">
        <w:fldChar w:fldCharType="separate"/>
      </w:r>
      <w:r w:rsidR="00711263">
        <w:t>1</w:t>
      </w:r>
      <w:r w:rsidR="00AB313E">
        <w:fldChar w:fldCharType="end"/>
      </w:r>
    </w:p>
    <w:p w:rsidR="00AB313E" w:rsidRDefault="00AB313E">
      <w:pPr>
        <w:pStyle w:val="TOC8"/>
        <w:rPr>
          <w:rFonts w:asciiTheme="minorHAnsi" w:eastAsiaTheme="minorEastAsia" w:hAnsiTheme="minorHAnsi" w:cstheme="minorBidi"/>
          <w:szCs w:val="22"/>
        </w:rPr>
      </w:pPr>
      <w:r>
        <w:t>2</w:t>
      </w:r>
      <w:r w:rsidRPr="00BA4429">
        <w:rPr>
          <w:snapToGrid w:val="0"/>
        </w:rPr>
        <w:t>.</w:t>
      </w:r>
      <w:r w:rsidRPr="00BA4429">
        <w:rPr>
          <w:snapToGrid w:val="0"/>
        </w:rPr>
        <w:tab/>
        <w:t>Commencement</w:t>
      </w:r>
      <w:r>
        <w:tab/>
      </w:r>
      <w:r>
        <w:fldChar w:fldCharType="begin"/>
      </w:r>
      <w:r>
        <w:instrText xml:space="preserve"> PAGEREF _Toc389811741 \h </w:instrText>
      </w:r>
      <w:r>
        <w:fldChar w:fldCharType="separate"/>
      </w:r>
      <w:r w:rsidR="00711263">
        <w:t>1</w:t>
      </w:r>
      <w:r>
        <w:fldChar w:fldCharType="end"/>
      </w:r>
    </w:p>
    <w:p w:rsidR="00AB313E" w:rsidRDefault="00AB313E">
      <w:pPr>
        <w:pStyle w:val="TOC8"/>
        <w:rPr>
          <w:rFonts w:asciiTheme="minorHAnsi" w:eastAsiaTheme="minorEastAsia" w:hAnsiTheme="minorHAnsi" w:cstheme="minorBidi"/>
          <w:szCs w:val="22"/>
        </w:rPr>
      </w:pPr>
      <w:r>
        <w:t>3</w:t>
      </w:r>
      <w:r w:rsidRPr="00BA4429">
        <w:rPr>
          <w:snapToGrid w:val="0"/>
        </w:rPr>
        <w:t>.</w:t>
      </w:r>
      <w:r w:rsidRPr="00BA4429">
        <w:rPr>
          <w:snapToGrid w:val="0"/>
        </w:rPr>
        <w:tab/>
        <w:t>Terms used</w:t>
      </w:r>
      <w:r>
        <w:tab/>
      </w:r>
      <w:r>
        <w:fldChar w:fldCharType="begin"/>
      </w:r>
      <w:r>
        <w:instrText xml:space="preserve"> PAGEREF _Toc389811742 \h </w:instrText>
      </w:r>
      <w:r>
        <w:fldChar w:fldCharType="separate"/>
      </w:r>
      <w:r w:rsidR="00711263">
        <w:t>1</w:t>
      </w:r>
      <w:r>
        <w:fldChar w:fldCharType="end"/>
      </w:r>
    </w:p>
    <w:p w:rsidR="00AB313E" w:rsidRDefault="00AB313E">
      <w:pPr>
        <w:pStyle w:val="TOC8"/>
        <w:rPr>
          <w:rFonts w:asciiTheme="minorHAnsi" w:eastAsiaTheme="minorEastAsia" w:hAnsiTheme="minorHAnsi" w:cstheme="minorBidi"/>
          <w:szCs w:val="22"/>
        </w:rPr>
      </w:pPr>
      <w:r>
        <w:t>4</w:t>
      </w:r>
      <w:r w:rsidRPr="00BA4429">
        <w:rPr>
          <w:snapToGrid w:val="0"/>
        </w:rPr>
        <w:t>.</w:t>
      </w:r>
      <w:r w:rsidRPr="00BA4429">
        <w:rPr>
          <w:snapToGrid w:val="0"/>
        </w:rPr>
        <w:tab/>
        <w:t>Term used: licence holder</w:t>
      </w:r>
      <w:r>
        <w:tab/>
      </w:r>
      <w:r>
        <w:fldChar w:fldCharType="begin"/>
      </w:r>
      <w:r>
        <w:instrText xml:space="preserve"> PAGEREF _Toc389811743 \h </w:instrText>
      </w:r>
      <w:r>
        <w:fldChar w:fldCharType="separate"/>
      </w:r>
      <w:r w:rsidR="00711263">
        <w:t>1</w:t>
      </w:r>
      <w:r>
        <w:fldChar w:fldCharType="end"/>
      </w:r>
    </w:p>
    <w:p w:rsidR="00AB313E" w:rsidRDefault="00AB313E">
      <w:pPr>
        <w:pStyle w:val="TOC8"/>
        <w:rPr>
          <w:rFonts w:asciiTheme="minorHAnsi" w:eastAsiaTheme="minorEastAsia" w:hAnsiTheme="minorHAnsi" w:cstheme="minorBidi"/>
          <w:szCs w:val="22"/>
        </w:rPr>
      </w:pPr>
      <w:r>
        <w:t>5</w:t>
      </w:r>
      <w:r w:rsidRPr="00BA4429">
        <w:rPr>
          <w:snapToGrid w:val="0"/>
        </w:rPr>
        <w:t>.</w:t>
      </w:r>
      <w:r w:rsidRPr="00BA4429">
        <w:rPr>
          <w:snapToGrid w:val="0"/>
        </w:rPr>
        <w:tab/>
        <w:t>Licences, application for, duration of etc.</w:t>
      </w:r>
      <w:r>
        <w:tab/>
      </w:r>
      <w:r>
        <w:fldChar w:fldCharType="begin"/>
      </w:r>
      <w:r>
        <w:instrText xml:space="preserve"> PAGEREF _Toc389811744 \h </w:instrText>
      </w:r>
      <w:r>
        <w:fldChar w:fldCharType="separate"/>
      </w:r>
      <w:r w:rsidR="00711263">
        <w:t>1</w:t>
      </w:r>
      <w:r>
        <w:fldChar w:fldCharType="end"/>
      </w:r>
    </w:p>
    <w:p w:rsidR="00AB313E" w:rsidRDefault="00AB313E">
      <w:pPr>
        <w:pStyle w:val="TOC8"/>
        <w:rPr>
          <w:rFonts w:asciiTheme="minorHAnsi" w:eastAsiaTheme="minorEastAsia" w:hAnsiTheme="minorHAnsi" w:cstheme="minorBidi"/>
          <w:szCs w:val="22"/>
        </w:rPr>
      </w:pPr>
      <w:r>
        <w:t>6</w:t>
      </w:r>
      <w:r w:rsidRPr="00BA4429">
        <w:rPr>
          <w:snapToGrid w:val="0"/>
        </w:rPr>
        <w:t>.</w:t>
      </w:r>
      <w:r w:rsidRPr="00BA4429">
        <w:rPr>
          <w:snapToGrid w:val="0"/>
        </w:rPr>
        <w:tab/>
        <w:t>Fee for application for approval of premises</w:t>
      </w:r>
      <w:r>
        <w:tab/>
      </w:r>
      <w:r>
        <w:fldChar w:fldCharType="begin"/>
      </w:r>
      <w:r>
        <w:instrText xml:space="preserve"> PAGEREF _Toc389811745 \h </w:instrText>
      </w:r>
      <w:r>
        <w:fldChar w:fldCharType="separate"/>
      </w:r>
      <w:r w:rsidR="00711263">
        <w:t>1</w:t>
      </w:r>
      <w:r>
        <w:fldChar w:fldCharType="end"/>
      </w:r>
    </w:p>
    <w:p w:rsidR="00AB313E" w:rsidRDefault="00AB313E">
      <w:pPr>
        <w:pStyle w:val="TOC8"/>
        <w:rPr>
          <w:rFonts w:asciiTheme="minorHAnsi" w:eastAsiaTheme="minorEastAsia" w:hAnsiTheme="minorHAnsi" w:cstheme="minorBidi"/>
          <w:szCs w:val="22"/>
        </w:rPr>
      </w:pPr>
      <w:r>
        <w:t>7</w:t>
      </w:r>
      <w:r w:rsidRPr="00BA4429">
        <w:rPr>
          <w:snapToGrid w:val="0"/>
        </w:rPr>
        <w:t>.</w:t>
      </w:r>
      <w:r w:rsidRPr="00BA4429">
        <w:rPr>
          <w:snapToGrid w:val="0"/>
        </w:rPr>
        <w:tab/>
        <w:t>Supervisors of hostels, approval of etc.</w:t>
      </w:r>
      <w:r>
        <w:tab/>
      </w:r>
      <w:r>
        <w:fldChar w:fldCharType="begin"/>
      </w:r>
      <w:r>
        <w:instrText xml:space="preserve"> PAGEREF _Toc389811746 \h </w:instrText>
      </w:r>
      <w:r>
        <w:fldChar w:fldCharType="separate"/>
      </w:r>
      <w:r w:rsidR="00711263">
        <w:t>1</w:t>
      </w:r>
      <w:r>
        <w:fldChar w:fldCharType="end"/>
      </w:r>
    </w:p>
    <w:p w:rsidR="00AB313E" w:rsidRDefault="00AB313E">
      <w:pPr>
        <w:pStyle w:val="TOC8"/>
        <w:rPr>
          <w:rFonts w:asciiTheme="minorHAnsi" w:eastAsiaTheme="minorEastAsia" w:hAnsiTheme="minorHAnsi" w:cstheme="minorBidi"/>
          <w:szCs w:val="22"/>
        </w:rPr>
      </w:pPr>
      <w:r>
        <w:t>8</w:t>
      </w:r>
      <w:r w:rsidRPr="00BA4429">
        <w:rPr>
          <w:snapToGrid w:val="0"/>
        </w:rPr>
        <w:t>.</w:t>
      </w:r>
      <w:r w:rsidRPr="00BA4429">
        <w:rPr>
          <w:snapToGrid w:val="0"/>
        </w:rPr>
        <w:tab/>
        <w:t>Management of hostels</w:t>
      </w:r>
      <w:r>
        <w:tab/>
      </w:r>
      <w:r>
        <w:fldChar w:fldCharType="begin"/>
      </w:r>
      <w:r>
        <w:instrText xml:space="preserve"> PAGEREF _Toc389811747 \h </w:instrText>
      </w:r>
      <w:r>
        <w:fldChar w:fldCharType="separate"/>
      </w:r>
      <w:r w:rsidR="00711263">
        <w:t>1</w:t>
      </w:r>
      <w:r>
        <w:fldChar w:fldCharType="end"/>
      </w:r>
    </w:p>
    <w:p w:rsidR="00AB313E" w:rsidRDefault="00AB313E">
      <w:pPr>
        <w:pStyle w:val="TOC8"/>
        <w:rPr>
          <w:rFonts w:asciiTheme="minorHAnsi" w:eastAsiaTheme="minorEastAsia" w:hAnsiTheme="minorHAnsi" w:cstheme="minorBidi"/>
          <w:szCs w:val="22"/>
        </w:rPr>
      </w:pPr>
      <w:r>
        <w:t>9</w:t>
      </w:r>
      <w:r w:rsidRPr="00BA4429">
        <w:rPr>
          <w:snapToGrid w:val="0"/>
        </w:rPr>
        <w:t>.</w:t>
      </w:r>
      <w:r w:rsidRPr="00BA4429">
        <w:rPr>
          <w:snapToGrid w:val="0"/>
        </w:rPr>
        <w:tab/>
        <w:t>Management of animals at hostels</w:t>
      </w:r>
      <w:r>
        <w:tab/>
      </w:r>
      <w:r>
        <w:fldChar w:fldCharType="begin"/>
      </w:r>
      <w:r>
        <w:instrText xml:space="preserve"> PAGEREF _Toc389811748 \h </w:instrText>
      </w:r>
      <w:r>
        <w:fldChar w:fldCharType="separate"/>
      </w:r>
      <w:r w:rsidR="00711263">
        <w:t>1</w:t>
      </w:r>
      <w:r>
        <w:fldChar w:fldCharType="end"/>
      </w:r>
    </w:p>
    <w:p w:rsidR="00AB313E" w:rsidRDefault="00AB313E">
      <w:pPr>
        <w:pStyle w:val="TOC8"/>
        <w:rPr>
          <w:rFonts w:asciiTheme="minorHAnsi" w:eastAsiaTheme="minorEastAsia" w:hAnsiTheme="minorHAnsi" w:cstheme="minorBidi"/>
          <w:szCs w:val="22"/>
        </w:rPr>
      </w:pPr>
      <w:r>
        <w:t>10</w:t>
      </w:r>
      <w:r w:rsidRPr="00BA4429">
        <w:rPr>
          <w:snapToGrid w:val="0"/>
        </w:rPr>
        <w:t>.</w:t>
      </w:r>
      <w:r w:rsidRPr="00BA4429">
        <w:rPr>
          <w:snapToGrid w:val="0"/>
        </w:rPr>
        <w:tab/>
        <w:t>Food preparation and diet at hostels</w:t>
      </w:r>
      <w:r>
        <w:tab/>
      </w:r>
      <w:r>
        <w:fldChar w:fldCharType="begin"/>
      </w:r>
      <w:r>
        <w:instrText xml:space="preserve"> PAGEREF _Toc389811749 \h </w:instrText>
      </w:r>
      <w:r>
        <w:fldChar w:fldCharType="separate"/>
      </w:r>
      <w:r w:rsidR="00711263">
        <w:t>1</w:t>
      </w:r>
      <w:r>
        <w:fldChar w:fldCharType="end"/>
      </w:r>
    </w:p>
    <w:p w:rsidR="00AB313E" w:rsidRDefault="00AB313E">
      <w:pPr>
        <w:pStyle w:val="TOC8"/>
        <w:rPr>
          <w:rFonts w:asciiTheme="minorHAnsi" w:eastAsiaTheme="minorEastAsia" w:hAnsiTheme="minorHAnsi" w:cstheme="minorBidi"/>
          <w:szCs w:val="22"/>
        </w:rPr>
      </w:pPr>
      <w:r>
        <w:t>11</w:t>
      </w:r>
      <w:r w:rsidRPr="00BA4429">
        <w:rPr>
          <w:snapToGrid w:val="0"/>
        </w:rPr>
        <w:t>.</w:t>
      </w:r>
      <w:r w:rsidRPr="00BA4429">
        <w:rPr>
          <w:snapToGrid w:val="0"/>
        </w:rPr>
        <w:tab/>
        <w:t>Administration of drugs at hostels</w:t>
      </w:r>
      <w:r>
        <w:tab/>
      </w:r>
      <w:r>
        <w:fldChar w:fldCharType="begin"/>
      </w:r>
      <w:r>
        <w:instrText xml:space="preserve"> PAGEREF _Toc389811750 \h </w:instrText>
      </w:r>
      <w:r>
        <w:fldChar w:fldCharType="separate"/>
      </w:r>
      <w:r w:rsidR="00711263">
        <w:t>1</w:t>
      </w:r>
      <w:r>
        <w:fldChar w:fldCharType="end"/>
      </w:r>
    </w:p>
    <w:p w:rsidR="00AB313E" w:rsidRDefault="00AB313E">
      <w:pPr>
        <w:pStyle w:val="TOC8"/>
        <w:rPr>
          <w:rFonts w:asciiTheme="minorHAnsi" w:eastAsiaTheme="minorEastAsia" w:hAnsiTheme="minorHAnsi" w:cstheme="minorBidi"/>
          <w:szCs w:val="22"/>
        </w:rPr>
      </w:pPr>
      <w:r>
        <w:t>12</w:t>
      </w:r>
      <w:r w:rsidRPr="00BA4429">
        <w:rPr>
          <w:snapToGrid w:val="0"/>
        </w:rPr>
        <w:t>.</w:t>
      </w:r>
      <w:r w:rsidRPr="00BA4429">
        <w:rPr>
          <w:snapToGrid w:val="0"/>
        </w:rPr>
        <w:tab/>
        <w:t>Clothing and toiletries for residents</w:t>
      </w:r>
      <w:r>
        <w:tab/>
      </w:r>
      <w:r>
        <w:fldChar w:fldCharType="begin"/>
      </w:r>
      <w:r>
        <w:instrText xml:space="preserve"> PAGEREF _Toc389811751 \h </w:instrText>
      </w:r>
      <w:r>
        <w:fldChar w:fldCharType="separate"/>
      </w:r>
      <w:r w:rsidR="00711263">
        <w:t>1</w:t>
      </w:r>
      <w:r>
        <w:fldChar w:fldCharType="end"/>
      </w:r>
    </w:p>
    <w:p w:rsidR="00AB313E" w:rsidRDefault="00AB313E">
      <w:pPr>
        <w:pStyle w:val="TOC8"/>
        <w:rPr>
          <w:rFonts w:asciiTheme="minorHAnsi" w:eastAsiaTheme="minorEastAsia" w:hAnsiTheme="minorHAnsi" w:cstheme="minorBidi"/>
          <w:szCs w:val="22"/>
        </w:rPr>
      </w:pPr>
      <w:r>
        <w:t>13</w:t>
      </w:r>
      <w:r w:rsidRPr="00BA4429">
        <w:rPr>
          <w:snapToGrid w:val="0"/>
        </w:rPr>
        <w:t>.</w:t>
      </w:r>
      <w:r w:rsidRPr="00BA4429">
        <w:rPr>
          <w:snapToGrid w:val="0"/>
        </w:rPr>
        <w:tab/>
        <w:t>Certain events to be reported to Chief Psychiatrist</w:t>
      </w:r>
      <w:r>
        <w:tab/>
      </w:r>
      <w:r>
        <w:fldChar w:fldCharType="begin"/>
      </w:r>
      <w:r>
        <w:instrText xml:space="preserve"> PAGEREF _Toc389811752 \h </w:instrText>
      </w:r>
      <w:r>
        <w:fldChar w:fldCharType="separate"/>
      </w:r>
      <w:r w:rsidR="00711263">
        <w:t>1</w:t>
      </w:r>
      <w:r>
        <w:fldChar w:fldCharType="end"/>
      </w:r>
    </w:p>
    <w:p w:rsidR="00AB313E" w:rsidRDefault="00AB313E">
      <w:pPr>
        <w:pStyle w:val="TOC8"/>
        <w:rPr>
          <w:rFonts w:asciiTheme="minorHAnsi" w:eastAsiaTheme="minorEastAsia" w:hAnsiTheme="minorHAnsi" w:cstheme="minorBidi"/>
          <w:szCs w:val="22"/>
        </w:rPr>
      </w:pPr>
      <w:r>
        <w:t>14</w:t>
      </w:r>
      <w:r w:rsidRPr="00BA4429">
        <w:rPr>
          <w:snapToGrid w:val="0"/>
        </w:rPr>
        <w:t>.</w:t>
      </w:r>
      <w:r w:rsidRPr="00BA4429">
        <w:rPr>
          <w:snapToGrid w:val="0"/>
        </w:rPr>
        <w:tab/>
        <w:t>Minimum proportion of pension for resident’s use</w:t>
      </w:r>
      <w:r>
        <w:tab/>
      </w:r>
      <w:r>
        <w:fldChar w:fldCharType="begin"/>
      </w:r>
      <w:r>
        <w:instrText xml:space="preserve"> PAGEREF _Toc389811753 \h </w:instrText>
      </w:r>
      <w:r>
        <w:fldChar w:fldCharType="separate"/>
      </w:r>
      <w:r w:rsidR="00711263">
        <w:t>1</w:t>
      </w:r>
      <w:r>
        <w:fldChar w:fldCharType="end"/>
      </w:r>
    </w:p>
    <w:p w:rsidR="00AB313E" w:rsidRDefault="00AB313E">
      <w:pPr>
        <w:pStyle w:val="TOC8"/>
        <w:rPr>
          <w:rFonts w:asciiTheme="minorHAnsi" w:eastAsiaTheme="minorEastAsia" w:hAnsiTheme="minorHAnsi" w:cstheme="minorBidi"/>
          <w:szCs w:val="22"/>
        </w:rPr>
      </w:pPr>
      <w:r>
        <w:t>15</w:t>
      </w:r>
      <w:r w:rsidRPr="00BA4429">
        <w:rPr>
          <w:snapToGrid w:val="0"/>
        </w:rPr>
        <w:t>.</w:t>
      </w:r>
      <w:r w:rsidRPr="00BA4429">
        <w:rPr>
          <w:snapToGrid w:val="0"/>
        </w:rPr>
        <w:tab/>
        <w:t>Register of information about residents</w:t>
      </w:r>
      <w:r>
        <w:tab/>
      </w:r>
      <w:r>
        <w:fldChar w:fldCharType="begin"/>
      </w:r>
      <w:r>
        <w:instrText xml:space="preserve"> PAGEREF _Toc389811754 \h </w:instrText>
      </w:r>
      <w:r>
        <w:fldChar w:fldCharType="separate"/>
      </w:r>
      <w:r w:rsidR="00711263">
        <w:t>1</w:t>
      </w:r>
      <w:r>
        <w:fldChar w:fldCharType="end"/>
      </w:r>
    </w:p>
    <w:p w:rsidR="00AB313E" w:rsidRDefault="00AB313E">
      <w:pPr>
        <w:pStyle w:val="TOC8"/>
        <w:rPr>
          <w:rFonts w:asciiTheme="minorHAnsi" w:eastAsiaTheme="minorEastAsia" w:hAnsiTheme="minorHAnsi" w:cstheme="minorBidi"/>
          <w:szCs w:val="22"/>
        </w:rPr>
      </w:pPr>
      <w:r>
        <w:t>16</w:t>
      </w:r>
      <w:r w:rsidRPr="00BA4429">
        <w:rPr>
          <w:snapToGrid w:val="0"/>
        </w:rPr>
        <w:t>.</w:t>
      </w:r>
      <w:r w:rsidRPr="00BA4429">
        <w:rPr>
          <w:snapToGrid w:val="0"/>
        </w:rPr>
        <w:tab/>
        <w:t>Closure of hostel, advance notice to be given of</w:t>
      </w:r>
      <w:r>
        <w:tab/>
      </w:r>
      <w:r>
        <w:fldChar w:fldCharType="begin"/>
      </w:r>
      <w:r>
        <w:instrText xml:space="preserve"> PAGEREF _Toc389811755 \h </w:instrText>
      </w:r>
      <w:r>
        <w:fldChar w:fldCharType="separate"/>
      </w:r>
      <w:r w:rsidR="00711263">
        <w:t>1</w:t>
      </w:r>
      <w:r>
        <w:fldChar w:fldCharType="end"/>
      </w:r>
    </w:p>
    <w:p w:rsidR="00AB313E" w:rsidRDefault="00AB313E">
      <w:pPr>
        <w:pStyle w:val="TOC8"/>
        <w:rPr>
          <w:rFonts w:asciiTheme="minorHAnsi" w:eastAsiaTheme="minorEastAsia" w:hAnsiTheme="minorHAnsi" w:cstheme="minorBidi"/>
          <w:szCs w:val="22"/>
        </w:rPr>
      </w:pPr>
      <w:r>
        <w:t>17</w:t>
      </w:r>
      <w:r w:rsidRPr="00BA4429">
        <w:rPr>
          <w:snapToGrid w:val="0"/>
        </w:rPr>
        <w:t>.</w:t>
      </w:r>
      <w:r w:rsidRPr="00BA4429">
        <w:rPr>
          <w:snapToGrid w:val="0"/>
        </w:rPr>
        <w:tab/>
        <w:t>Inspection of hostels</w:t>
      </w:r>
      <w:r>
        <w:tab/>
      </w:r>
      <w:r>
        <w:fldChar w:fldCharType="begin"/>
      </w:r>
      <w:r>
        <w:instrText xml:space="preserve"> PAGEREF _Toc389811756 \h </w:instrText>
      </w:r>
      <w:r>
        <w:fldChar w:fldCharType="separate"/>
      </w:r>
      <w:r w:rsidR="00711263">
        <w:t>1</w:t>
      </w:r>
      <w:r>
        <w:fldChar w:fldCharType="end"/>
      </w:r>
    </w:p>
    <w:p w:rsidR="00AB313E" w:rsidRDefault="00AB313E">
      <w:pPr>
        <w:pStyle w:val="TOC8"/>
        <w:rPr>
          <w:rFonts w:asciiTheme="minorHAnsi" w:eastAsiaTheme="minorEastAsia" w:hAnsiTheme="minorHAnsi" w:cstheme="minorBidi"/>
          <w:szCs w:val="22"/>
        </w:rPr>
      </w:pPr>
      <w:r>
        <w:t>18</w:t>
      </w:r>
      <w:r w:rsidRPr="00BA4429">
        <w:rPr>
          <w:snapToGrid w:val="0"/>
        </w:rPr>
        <w:t>.</w:t>
      </w:r>
      <w:r w:rsidRPr="00BA4429">
        <w:rPr>
          <w:snapToGrid w:val="0"/>
        </w:rPr>
        <w:tab/>
        <w:t>Obstructing CEO etc., offence</w:t>
      </w:r>
      <w:r>
        <w:tab/>
      </w:r>
      <w:r>
        <w:fldChar w:fldCharType="begin"/>
      </w:r>
      <w:r>
        <w:instrText xml:space="preserve"> PAGEREF _Toc389811757 \h </w:instrText>
      </w:r>
      <w:r>
        <w:fldChar w:fldCharType="separate"/>
      </w:r>
      <w:r w:rsidR="00711263">
        <w:t>1</w:t>
      </w:r>
      <w:r>
        <w:fldChar w:fldCharType="end"/>
      </w:r>
    </w:p>
    <w:p w:rsidR="00AB313E" w:rsidRDefault="00AB313E">
      <w:pPr>
        <w:pStyle w:val="TOC2"/>
        <w:tabs>
          <w:tab w:val="right" w:leader="dot" w:pos="7086"/>
        </w:tabs>
        <w:rPr>
          <w:rFonts w:asciiTheme="minorHAnsi" w:eastAsiaTheme="minorEastAsia" w:hAnsiTheme="minorHAnsi" w:cstheme="minorBidi"/>
          <w:b w:val="0"/>
          <w:sz w:val="22"/>
          <w:szCs w:val="22"/>
        </w:rPr>
      </w:pPr>
      <w:r>
        <w:t>Schedule 1</w:t>
      </w:r>
      <w:r w:rsidRPr="00BA4429">
        <w:rPr>
          <w:b w:val="0"/>
        </w:rPr>
        <w:t> </w:t>
      </w:r>
      <w:r>
        <w:t>— Fees</w:t>
      </w:r>
    </w:p>
    <w:p w:rsidR="00AB313E" w:rsidRDefault="00AB313E">
      <w:pPr>
        <w:pStyle w:val="TOC2"/>
        <w:tabs>
          <w:tab w:val="right" w:leader="dot" w:pos="7086"/>
        </w:tabs>
        <w:rPr>
          <w:rFonts w:asciiTheme="minorHAnsi" w:eastAsiaTheme="minorEastAsia" w:hAnsiTheme="minorHAnsi" w:cstheme="minorBidi"/>
          <w:b w:val="0"/>
          <w:sz w:val="22"/>
          <w:szCs w:val="22"/>
        </w:rPr>
      </w:pPr>
      <w:r>
        <w:t>Notes</w:t>
      </w:r>
    </w:p>
    <w:p w:rsidR="00AB313E" w:rsidRDefault="00AB313E" w:rsidP="00AB313E">
      <w:pPr>
        <w:pStyle w:val="TOC8"/>
        <w:rPr>
          <w:rFonts w:asciiTheme="minorHAnsi" w:eastAsiaTheme="minorEastAsia" w:hAnsiTheme="minorHAnsi" w:cstheme="minorBidi"/>
          <w:szCs w:val="22"/>
        </w:rPr>
      </w:pPr>
      <w:r>
        <w:rPr>
          <w:snapToGrid w:val="0"/>
        </w:rPr>
        <w:tab/>
      </w:r>
      <w:r w:rsidRPr="00BA4429">
        <w:rPr>
          <w:snapToGrid w:val="0"/>
        </w:rPr>
        <w:t>Compilation table</w:t>
      </w:r>
      <w:r>
        <w:tab/>
      </w:r>
      <w:r>
        <w:fldChar w:fldCharType="begin"/>
      </w:r>
      <w:r>
        <w:instrText xml:space="preserve"> PAGEREF _Toc389811760 \h </w:instrText>
      </w:r>
      <w:r>
        <w:fldChar w:fldCharType="separate"/>
      </w:r>
      <w:r w:rsidR="00711263">
        <w:t>1</w:t>
      </w:r>
      <w:r>
        <w:fldChar w:fldCharType="end"/>
      </w:r>
    </w:p>
    <w:p w:rsidR="00AB313E" w:rsidRDefault="00AB313E" w:rsidP="00AB313E">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_Toc389811761 \h </w:instrText>
      </w:r>
      <w:r>
        <w:fldChar w:fldCharType="separate"/>
      </w:r>
      <w:r w:rsidR="00711263">
        <w:t>1</w:t>
      </w:r>
      <w:r>
        <w:fldChar w:fldCharType="end"/>
      </w:r>
    </w:p>
    <w:p w:rsidR="00AB313E" w:rsidRDefault="00AB313E">
      <w:pPr>
        <w:pStyle w:val="TOC2"/>
        <w:tabs>
          <w:tab w:val="right" w:leader="dot" w:pos="7086"/>
        </w:tabs>
        <w:rPr>
          <w:rFonts w:asciiTheme="minorHAnsi" w:eastAsiaTheme="minorEastAsia" w:hAnsiTheme="minorHAnsi" w:cstheme="minorBidi"/>
          <w:b w:val="0"/>
          <w:sz w:val="22"/>
          <w:szCs w:val="22"/>
        </w:rPr>
      </w:pPr>
      <w:r>
        <w:t>Defined Terms</w:t>
      </w:r>
    </w:p>
    <w:p w:rsidR="00AB313E" w:rsidRDefault="00C03F0B">
      <w:pPr>
        <w:pStyle w:val="TOC8"/>
      </w:pPr>
      <w:r w:rsidRPr="00B06678">
        <w:fldChar w:fldCharType="end"/>
      </w:r>
      <w:r w:rsidRPr="001F0F67">
        <w:rPr>
          <w:sz w:val="16"/>
          <w:szCs w:val="16"/>
        </w:rPr>
        <w:fldChar w:fldCharType="begin"/>
      </w:r>
      <w:r w:rsidRPr="001F0F67">
        <w:rPr>
          <w:sz w:val="16"/>
          <w:szCs w:val="16"/>
        </w:rPr>
        <w:instrText xml:space="preserve"> </w:instrText>
      </w:r>
      <w:r w:rsidRPr="001F0F67">
        <w:rPr>
          <w:sz w:val="16"/>
          <w:szCs w:val="16"/>
        </w:rPr>
        <w:fldChar w:fldCharType="begin"/>
      </w:r>
      <w:r w:rsidRPr="001F0F67">
        <w:rPr>
          <w:sz w:val="16"/>
          <w:szCs w:val="16"/>
        </w:rP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rsidRPr="001F0F67">
        <w:rPr>
          <w:sz w:val="16"/>
          <w:szCs w:val="16"/>
        </w:rPr>
        <w:noBreakHyphen/>
        <w:instrText xml:space="preserve">7" \w \* MERGEFORMAT </w:instrText>
      </w:r>
      <w:r w:rsidRPr="001F0F67">
        <w:rPr>
          <w:sz w:val="16"/>
          <w:szCs w:val="16"/>
        </w:rPr>
        <w:fldChar w:fldCharType="separate"/>
      </w:r>
    </w:p>
    <w:p w:rsidR="00AB313E" w:rsidRDefault="00AB313E">
      <w:pPr>
        <w:pStyle w:val="TOC8"/>
        <w:rPr>
          <w:rFonts w:asciiTheme="minorHAnsi" w:eastAsiaTheme="minorEastAsia" w:hAnsiTheme="minorHAnsi" w:cstheme="minorBidi"/>
          <w:szCs w:val="22"/>
        </w:rPr>
      </w:pPr>
      <w:r>
        <w:instrText>1</w:instrText>
      </w:r>
      <w:r w:rsidRPr="00966DA2">
        <w:rPr>
          <w:snapToGrid w:val="0"/>
        </w:rPr>
        <w:instrText>.</w:instrText>
      </w:r>
      <w:r w:rsidRPr="00966DA2">
        <w:rPr>
          <w:snapToGrid w:val="0"/>
        </w:rPr>
        <w:tab/>
        <w:instrText>Citation</w:instrText>
      </w:r>
      <w:r>
        <w:tab/>
      </w:r>
      <w:r>
        <w:fldChar w:fldCharType="begin"/>
      </w:r>
      <w:r>
        <w:instrText xml:space="preserve"> PAGEREF _Toc389811763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2</w:instrText>
      </w:r>
      <w:r w:rsidRPr="00966DA2">
        <w:rPr>
          <w:snapToGrid w:val="0"/>
        </w:rPr>
        <w:instrText>.</w:instrText>
      </w:r>
      <w:r w:rsidRPr="00966DA2">
        <w:rPr>
          <w:snapToGrid w:val="0"/>
        </w:rPr>
        <w:tab/>
        <w:instrText>Commencement</w:instrText>
      </w:r>
      <w:r>
        <w:tab/>
      </w:r>
      <w:r>
        <w:fldChar w:fldCharType="begin"/>
      </w:r>
      <w:r>
        <w:instrText xml:space="preserve"> PAGEREF _Toc389811764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3</w:instrText>
      </w:r>
      <w:r w:rsidRPr="00966DA2">
        <w:rPr>
          <w:snapToGrid w:val="0"/>
        </w:rPr>
        <w:instrText>.</w:instrText>
      </w:r>
      <w:r w:rsidRPr="00966DA2">
        <w:rPr>
          <w:snapToGrid w:val="0"/>
        </w:rPr>
        <w:tab/>
        <w:instrText>Terms used</w:instrText>
      </w:r>
      <w:r>
        <w:tab/>
      </w:r>
      <w:r>
        <w:fldChar w:fldCharType="begin"/>
      </w:r>
      <w:r>
        <w:instrText xml:space="preserve"> PAGEREF _Toc389811765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4</w:instrText>
      </w:r>
      <w:r w:rsidRPr="00966DA2">
        <w:rPr>
          <w:snapToGrid w:val="0"/>
        </w:rPr>
        <w:instrText>.</w:instrText>
      </w:r>
      <w:r w:rsidRPr="00966DA2">
        <w:rPr>
          <w:snapToGrid w:val="0"/>
        </w:rPr>
        <w:tab/>
        <w:instrText>Term used: licence holder</w:instrText>
      </w:r>
      <w:r>
        <w:tab/>
      </w:r>
      <w:r>
        <w:fldChar w:fldCharType="begin"/>
      </w:r>
      <w:r>
        <w:instrText xml:space="preserve"> PAGEREF _Toc389811766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5</w:instrText>
      </w:r>
      <w:r w:rsidRPr="00966DA2">
        <w:rPr>
          <w:snapToGrid w:val="0"/>
        </w:rPr>
        <w:instrText>.</w:instrText>
      </w:r>
      <w:r w:rsidRPr="00966DA2">
        <w:rPr>
          <w:snapToGrid w:val="0"/>
        </w:rPr>
        <w:tab/>
        <w:instrText>Licences, application for, duration of etc.</w:instrText>
      </w:r>
      <w:r>
        <w:tab/>
      </w:r>
      <w:r>
        <w:fldChar w:fldCharType="begin"/>
      </w:r>
      <w:r>
        <w:instrText xml:space="preserve"> PAGEREF _Toc389811767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6</w:instrText>
      </w:r>
      <w:r w:rsidRPr="00966DA2">
        <w:rPr>
          <w:snapToGrid w:val="0"/>
        </w:rPr>
        <w:instrText>.</w:instrText>
      </w:r>
      <w:r w:rsidRPr="00966DA2">
        <w:rPr>
          <w:snapToGrid w:val="0"/>
        </w:rPr>
        <w:tab/>
        <w:instrText>Fee for application for approval of premises</w:instrText>
      </w:r>
      <w:r>
        <w:tab/>
      </w:r>
      <w:r>
        <w:fldChar w:fldCharType="begin"/>
      </w:r>
      <w:r>
        <w:instrText xml:space="preserve"> PAGEREF _Toc389811768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7</w:instrText>
      </w:r>
      <w:r w:rsidRPr="00966DA2">
        <w:rPr>
          <w:snapToGrid w:val="0"/>
        </w:rPr>
        <w:instrText>.</w:instrText>
      </w:r>
      <w:r w:rsidRPr="00966DA2">
        <w:rPr>
          <w:snapToGrid w:val="0"/>
        </w:rPr>
        <w:tab/>
        <w:instrText>Supervisors of hostels, approval of etc.</w:instrText>
      </w:r>
      <w:r>
        <w:tab/>
      </w:r>
      <w:r>
        <w:fldChar w:fldCharType="begin"/>
      </w:r>
      <w:r>
        <w:instrText xml:space="preserve"> PAGEREF _Toc389811769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8</w:instrText>
      </w:r>
      <w:r w:rsidRPr="00966DA2">
        <w:rPr>
          <w:snapToGrid w:val="0"/>
        </w:rPr>
        <w:instrText>.</w:instrText>
      </w:r>
      <w:r w:rsidRPr="00966DA2">
        <w:rPr>
          <w:snapToGrid w:val="0"/>
        </w:rPr>
        <w:tab/>
        <w:instrText>Management of hostels</w:instrText>
      </w:r>
      <w:r>
        <w:tab/>
      </w:r>
      <w:r>
        <w:fldChar w:fldCharType="begin"/>
      </w:r>
      <w:r>
        <w:instrText xml:space="preserve"> PAGEREF _Toc389811770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9</w:instrText>
      </w:r>
      <w:r w:rsidRPr="00966DA2">
        <w:rPr>
          <w:snapToGrid w:val="0"/>
        </w:rPr>
        <w:instrText>.</w:instrText>
      </w:r>
      <w:r w:rsidRPr="00966DA2">
        <w:rPr>
          <w:snapToGrid w:val="0"/>
        </w:rPr>
        <w:tab/>
        <w:instrText>Management of animals at hostels</w:instrText>
      </w:r>
      <w:r>
        <w:tab/>
      </w:r>
      <w:r>
        <w:fldChar w:fldCharType="begin"/>
      </w:r>
      <w:r>
        <w:instrText xml:space="preserve"> PAGEREF _Toc389811771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10</w:instrText>
      </w:r>
      <w:r w:rsidRPr="00966DA2">
        <w:rPr>
          <w:snapToGrid w:val="0"/>
        </w:rPr>
        <w:instrText>.</w:instrText>
      </w:r>
      <w:r w:rsidRPr="00966DA2">
        <w:rPr>
          <w:snapToGrid w:val="0"/>
        </w:rPr>
        <w:tab/>
        <w:instrText>Food preparation and diet at hostels</w:instrText>
      </w:r>
      <w:r>
        <w:tab/>
      </w:r>
      <w:r>
        <w:fldChar w:fldCharType="begin"/>
      </w:r>
      <w:r>
        <w:instrText xml:space="preserve"> PAGEREF _Toc389811772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11</w:instrText>
      </w:r>
      <w:r w:rsidRPr="00966DA2">
        <w:rPr>
          <w:snapToGrid w:val="0"/>
        </w:rPr>
        <w:instrText>.</w:instrText>
      </w:r>
      <w:r w:rsidRPr="00966DA2">
        <w:rPr>
          <w:snapToGrid w:val="0"/>
        </w:rPr>
        <w:tab/>
        <w:instrText>Administration of drugs at hostels</w:instrText>
      </w:r>
      <w:r>
        <w:tab/>
      </w:r>
      <w:r>
        <w:fldChar w:fldCharType="begin"/>
      </w:r>
      <w:r>
        <w:instrText xml:space="preserve"> PAGEREF _Toc389811773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12</w:instrText>
      </w:r>
      <w:r w:rsidRPr="00966DA2">
        <w:rPr>
          <w:snapToGrid w:val="0"/>
        </w:rPr>
        <w:instrText>.</w:instrText>
      </w:r>
      <w:r w:rsidRPr="00966DA2">
        <w:rPr>
          <w:snapToGrid w:val="0"/>
        </w:rPr>
        <w:tab/>
        <w:instrText>Clothing and toiletries for residents</w:instrText>
      </w:r>
      <w:r>
        <w:tab/>
      </w:r>
      <w:r>
        <w:fldChar w:fldCharType="begin"/>
      </w:r>
      <w:r>
        <w:instrText xml:space="preserve"> PAGEREF _Toc389811774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13</w:instrText>
      </w:r>
      <w:r w:rsidRPr="00966DA2">
        <w:rPr>
          <w:snapToGrid w:val="0"/>
        </w:rPr>
        <w:instrText>.</w:instrText>
      </w:r>
      <w:r w:rsidRPr="00966DA2">
        <w:rPr>
          <w:snapToGrid w:val="0"/>
        </w:rPr>
        <w:tab/>
        <w:instrText>Certain events to be reported to Chief Psychiatrist</w:instrText>
      </w:r>
      <w:r>
        <w:tab/>
      </w:r>
      <w:r>
        <w:fldChar w:fldCharType="begin"/>
      </w:r>
      <w:r>
        <w:instrText xml:space="preserve"> PAGEREF _Toc389811775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14</w:instrText>
      </w:r>
      <w:r w:rsidRPr="00966DA2">
        <w:rPr>
          <w:snapToGrid w:val="0"/>
        </w:rPr>
        <w:instrText>.</w:instrText>
      </w:r>
      <w:r w:rsidRPr="00966DA2">
        <w:rPr>
          <w:snapToGrid w:val="0"/>
        </w:rPr>
        <w:tab/>
        <w:instrText>Minimum proportion of pension for resident’s use</w:instrText>
      </w:r>
      <w:r>
        <w:tab/>
      </w:r>
      <w:r>
        <w:fldChar w:fldCharType="begin"/>
      </w:r>
      <w:r>
        <w:instrText xml:space="preserve"> PAGEREF _Toc389811776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15</w:instrText>
      </w:r>
      <w:r w:rsidRPr="00966DA2">
        <w:rPr>
          <w:snapToGrid w:val="0"/>
        </w:rPr>
        <w:instrText>.</w:instrText>
      </w:r>
      <w:r w:rsidRPr="00966DA2">
        <w:rPr>
          <w:snapToGrid w:val="0"/>
        </w:rPr>
        <w:tab/>
        <w:instrText>Register of information about residents</w:instrText>
      </w:r>
      <w:r>
        <w:tab/>
      </w:r>
      <w:r>
        <w:fldChar w:fldCharType="begin"/>
      </w:r>
      <w:r>
        <w:instrText xml:space="preserve"> PAGEREF _Toc389811777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16</w:instrText>
      </w:r>
      <w:r w:rsidRPr="00966DA2">
        <w:rPr>
          <w:snapToGrid w:val="0"/>
        </w:rPr>
        <w:instrText>.</w:instrText>
      </w:r>
      <w:r w:rsidRPr="00966DA2">
        <w:rPr>
          <w:snapToGrid w:val="0"/>
        </w:rPr>
        <w:tab/>
        <w:instrText>Closure of hostel, advance notice to be given of</w:instrText>
      </w:r>
      <w:r>
        <w:tab/>
      </w:r>
      <w:r>
        <w:fldChar w:fldCharType="begin"/>
      </w:r>
      <w:r>
        <w:instrText xml:space="preserve"> PAGEREF _Toc389811778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17</w:instrText>
      </w:r>
      <w:r w:rsidRPr="00966DA2">
        <w:rPr>
          <w:snapToGrid w:val="0"/>
        </w:rPr>
        <w:instrText>.</w:instrText>
      </w:r>
      <w:r w:rsidRPr="00966DA2">
        <w:rPr>
          <w:snapToGrid w:val="0"/>
        </w:rPr>
        <w:tab/>
        <w:instrText>Inspection of hostels</w:instrText>
      </w:r>
      <w:r>
        <w:tab/>
      </w:r>
      <w:r>
        <w:fldChar w:fldCharType="begin"/>
      </w:r>
      <w:r>
        <w:instrText xml:space="preserve"> PAGEREF _Toc389811779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18</w:instrText>
      </w:r>
      <w:r w:rsidRPr="00966DA2">
        <w:rPr>
          <w:snapToGrid w:val="0"/>
        </w:rPr>
        <w:instrText>.</w:instrText>
      </w:r>
      <w:r w:rsidRPr="00966DA2">
        <w:rPr>
          <w:snapToGrid w:val="0"/>
        </w:rPr>
        <w:tab/>
        <w:instrText>Obstructing CEO etc., offence</w:instrText>
      </w:r>
      <w:r>
        <w:tab/>
      </w:r>
      <w:r>
        <w:fldChar w:fldCharType="begin"/>
      </w:r>
      <w:r>
        <w:instrText xml:space="preserve"> PAGEREF _Toc389811780 \h </w:instrText>
      </w:r>
      <w:r>
        <w:fldChar w:fldCharType="separate"/>
      </w:r>
      <w:r w:rsidR="00711263">
        <w:instrText>1</w:instrText>
      </w:r>
      <w:r>
        <w:fldChar w:fldCharType="end"/>
      </w:r>
    </w:p>
    <w:p w:rsidR="00AB313E" w:rsidRDefault="00AB313E">
      <w:pPr>
        <w:pStyle w:val="TOC2"/>
        <w:tabs>
          <w:tab w:val="right" w:leader="dot" w:pos="7086"/>
        </w:tabs>
        <w:rPr>
          <w:rFonts w:asciiTheme="minorHAnsi" w:eastAsiaTheme="minorEastAsia" w:hAnsiTheme="minorHAnsi" w:cstheme="minorBidi"/>
          <w:b w:val="0"/>
          <w:sz w:val="22"/>
          <w:szCs w:val="22"/>
        </w:rPr>
      </w:pPr>
      <w:r>
        <w:instrText>Schedule 1</w:instrText>
      </w:r>
      <w:r w:rsidRPr="00966DA2">
        <w:rPr>
          <w:b w:val="0"/>
        </w:rPr>
        <w:instrText> </w:instrText>
      </w:r>
      <w:r>
        <w:instrText>— Fees</w:instrText>
      </w:r>
    </w:p>
    <w:p w:rsidR="00AB313E" w:rsidRDefault="00AB313E">
      <w:pPr>
        <w:pStyle w:val="TOC2"/>
        <w:tabs>
          <w:tab w:val="right" w:leader="dot" w:pos="7086"/>
        </w:tabs>
        <w:rPr>
          <w:rFonts w:asciiTheme="minorHAnsi" w:eastAsiaTheme="minorEastAsia" w:hAnsiTheme="minorHAnsi" w:cstheme="minorBidi"/>
          <w:b w:val="0"/>
          <w:sz w:val="22"/>
          <w:szCs w:val="22"/>
        </w:rPr>
      </w:pPr>
      <w:r>
        <w:instrText>Notes</w:instrText>
      </w:r>
    </w:p>
    <w:p w:rsidR="00AB313E" w:rsidRDefault="00AB313E">
      <w:pPr>
        <w:pStyle w:val="TOC8"/>
        <w:rPr>
          <w:rFonts w:asciiTheme="minorHAnsi" w:eastAsiaTheme="minorEastAsia" w:hAnsiTheme="minorHAnsi" w:cstheme="minorBidi"/>
          <w:szCs w:val="22"/>
        </w:rPr>
      </w:pPr>
      <w:r w:rsidRPr="00966DA2">
        <w:rPr>
          <w:snapToGrid w:val="0"/>
        </w:rPr>
        <w:instrText>Compilation table</w:instrText>
      </w:r>
      <w:r>
        <w:tab/>
      </w:r>
      <w:r>
        <w:fldChar w:fldCharType="begin"/>
      </w:r>
      <w:r>
        <w:instrText xml:space="preserve"> PAGEREF _Toc389811783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Provisions that have not come into operation</w:instrText>
      </w:r>
      <w:r>
        <w:tab/>
      </w:r>
      <w:r>
        <w:fldChar w:fldCharType="begin"/>
      </w:r>
      <w:r>
        <w:instrText xml:space="preserve"> PAGEREF _Toc389811784 \h </w:instrText>
      </w:r>
      <w:r>
        <w:fldChar w:fldCharType="separate"/>
      </w:r>
      <w:r w:rsidR="00711263">
        <w:instrText>1</w:instrText>
      </w:r>
      <w:r>
        <w:fldChar w:fldCharType="end"/>
      </w:r>
    </w:p>
    <w:p w:rsidR="00AB313E" w:rsidRDefault="00AB313E">
      <w:pPr>
        <w:pStyle w:val="TOC2"/>
        <w:tabs>
          <w:tab w:val="right" w:leader="dot" w:pos="7086"/>
        </w:tabs>
        <w:rPr>
          <w:rFonts w:asciiTheme="minorHAnsi" w:eastAsiaTheme="minorEastAsia" w:hAnsiTheme="minorHAnsi" w:cstheme="minorBidi"/>
          <w:b w:val="0"/>
          <w:sz w:val="22"/>
          <w:szCs w:val="22"/>
        </w:rPr>
      </w:pPr>
      <w:r>
        <w:instrText>Defined Terms</w:instrText>
      </w:r>
    </w:p>
    <w:p w:rsidR="00AB313E" w:rsidRDefault="00C03F0B">
      <w:pPr>
        <w:pStyle w:val="TOC8"/>
      </w:pPr>
      <w:r w:rsidRPr="001F0F67">
        <w:rPr>
          <w:sz w:val="16"/>
          <w:szCs w:val="16"/>
        </w:rPr>
        <w:fldChar w:fldCharType="end"/>
      </w:r>
      <w:r w:rsidRPr="001F0F67">
        <w:rPr>
          <w:sz w:val="16"/>
          <w:szCs w:val="16"/>
        </w:rPr>
        <w:instrText xml:space="preserve"> </w:instrText>
      </w:r>
      <w:r w:rsidRPr="001F0F67">
        <w:rPr>
          <w:sz w:val="16"/>
          <w:szCs w:val="16"/>
        </w:rPr>
        <w:fldChar w:fldCharType="end"/>
      </w:r>
      <w:r w:rsidRPr="001F0F67">
        <w:rPr>
          <w:sz w:val="16"/>
          <w:szCs w:val="16"/>
        </w:rPr>
        <w:fldChar w:fldCharType="begin"/>
      </w:r>
      <w:r w:rsidRPr="001F0F67">
        <w:rPr>
          <w:sz w:val="16"/>
          <w:szCs w:val="16"/>
        </w:rPr>
        <w:instrText xml:space="preserve"> </w:instrText>
      </w:r>
      <w:r w:rsidRPr="001F0F67">
        <w:rPr>
          <w:sz w:val="16"/>
          <w:szCs w:val="16"/>
        </w:rPr>
        <w:fldChar w:fldCharType="begin"/>
      </w:r>
      <w:r w:rsidRPr="001F0F67">
        <w:rPr>
          <w:sz w:val="16"/>
          <w:szCs w:val="16"/>
        </w:rP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rsidRPr="001F0F67">
        <w:rPr>
          <w:sz w:val="16"/>
          <w:szCs w:val="16"/>
        </w:rPr>
        <w:noBreakHyphen/>
        <w:instrText xml:space="preserve">7" \w \* MERGEFORMAT </w:instrText>
      </w:r>
      <w:r w:rsidRPr="001F0F67">
        <w:rPr>
          <w:sz w:val="16"/>
          <w:szCs w:val="16"/>
        </w:rPr>
        <w:fldChar w:fldCharType="separate"/>
      </w:r>
    </w:p>
    <w:p w:rsidR="00AB313E" w:rsidRDefault="00AB313E">
      <w:pPr>
        <w:pStyle w:val="TOC8"/>
        <w:rPr>
          <w:rFonts w:asciiTheme="minorHAnsi" w:eastAsiaTheme="minorEastAsia" w:hAnsiTheme="minorHAnsi" w:cstheme="minorBidi"/>
          <w:szCs w:val="22"/>
        </w:rPr>
      </w:pPr>
      <w:r>
        <w:instrText>1</w:instrText>
      </w:r>
      <w:r w:rsidRPr="000041F2">
        <w:rPr>
          <w:snapToGrid w:val="0"/>
        </w:rPr>
        <w:instrText>.</w:instrText>
      </w:r>
      <w:r w:rsidRPr="000041F2">
        <w:rPr>
          <w:snapToGrid w:val="0"/>
        </w:rPr>
        <w:tab/>
        <w:instrText>Citation</w:instrText>
      </w:r>
      <w:r>
        <w:tab/>
      </w:r>
      <w:r>
        <w:fldChar w:fldCharType="begin"/>
      </w:r>
      <w:r>
        <w:instrText xml:space="preserve"> PAGEREF _Toc389811786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2</w:instrText>
      </w:r>
      <w:r w:rsidRPr="000041F2">
        <w:rPr>
          <w:snapToGrid w:val="0"/>
        </w:rPr>
        <w:instrText>.</w:instrText>
      </w:r>
      <w:r w:rsidRPr="000041F2">
        <w:rPr>
          <w:snapToGrid w:val="0"/>
        </w:rPr>
        <w:tab/>
        <w:instrText>Commencement</w:instrText>
      </w:r>
      <w:r>
        <w:tab/>
      </w:r>
      <w:r>
        <w:fldChar w:fldCharType="begin"/>
      </w:r>
      <w:r>
        <w:instrText xml:space="preserve"> PAGEREF _Toc389811787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3</w:instrText>
      </w:r>
      <w:r w:rsidRPr="000041F2">
        <w:rPr>
          <w:snapToGrid w:val="0"/>
        </w:rPr>
        <w:instrText>.</w:instrText>
      </w:r>
      <w:r w:rsidRPr="000041F2">
        <w:rPr>
          <w:snapToGrid w:val="0"/>
        </w:rPr>
        <w:tab/>
        <w:instrText>Terms used</w:instrText>
      </w:r>
      <w:r>
        <w:tab/>
      </w:r>
      <w:r>
        <w:fldChar w:fldCharType="begin"/>
      </w:r>
      <w:r>
        <w:instrText xml:space="preserve"> PAGEREF _Toc389811788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4</w:instrText>
      </w:r>
      <w:r w:rsidRPr="000041F2">
        <w:rPr>
          <w:snapToGrid w:val="0"/>
        </w:rPr>
        <w:instrText>.</w:instrText>
      </w:r>
      <w:r w:rsidRPr="000041F2">
        <w:rPr>
          <w:snapToGrid w:val="0"/>
        </w:rPr>
        <w:tab/>
        <w:instrText>Term used: licence holder</w:instrText>
      </w:r>
      <w:r>
        <w:tab/>
      </w:r>
      <w:r>
        <w:fldChar w:fldCharType="begin"/>
      </w:r>
      <w:r>
        <w:instrText xml:space="preserve"> PAGEREF _Toc389811789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5</w:instrText>
      </w:r>
      <w:r w:rsidRPr="000041F2">
        <w:rPr>
          <w:snapToGrid w:val="0"/>
        </w:rPr>
        <w:instrText>.</w:instrText>
      </w:r>
      <w:r w:rsidRPr="000041F2">
        <w:rPr>
          <w:snapToGrid w:val="0"/>
        </w:rPr>
        <w:tab/>
        <w:instrText>Licences, application for, duration of etc.</w:instrText>
      </w:r>
      <w:r>
        <w:tab/>
      </w:r>
      <w:r>
        <w:fldChar w:fldCharType="begin"/>
      </w:r>
      <w:r>
        <w:instrText xml:space="preserve"> PAGEREF _Toc389811790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6</w:instrText>
      </w:r>
      <w:r w:rsidRPr="000041F2">
        <w:rPr>
          <w:snapToGrid w:val="0"/>
        </w:rPr>
        <w:instrText>.</w:instrText>
      </w:r>
      <w:r w:rsidRPr="000041F2">
        <w:rPr>
          <w:snapToGrid w:val="0"/>
        </w:rPr>
        <w:tab/>
        <w:instrText>Fee for application for approval of premises</w:instrText>
      </w:r>
      <w:r>
        <w:tab/>
      </w:r>
      <w:r>
        <w:fldChar w:fldCharType="begin"/>
      </w:r>
      <w:r>
        <w:instrText xml:space="preserve"> PAGEREF _Toc389811791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7</w:instrText>
      </w:r>
      <w:r w:rsidRPr="000041F2">
        <w:rPr>
          <w:snapToGrid w:val="0"/>
        </w:rPr>
        <w:instrText>.</w:instrText>
      </w:r>
      <w:r w:rsidRPr="000041F2">
        <w:rPr>
          <w:snapToGrid w:val="0"/>
        </w:rPr>
        <w:tab/>
        <w:instrText>Supervisors of hostels, approval of etc.</w:instrText>
      </w:r>
      <w:r>
        <w:tab/>
      </w:r>
      <w:r>
        <w:fldChar w:fldCharType="begin"/>
      </w:r>
      <w:r>
        <w:instrText xml:space="preserve"> PAGEREF _Toc389811792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8</w:instrText>
      </w:r>
      <w:r w:rsidRPr="000041F2">
        <w:rPr>
          <w:snapToGrid w:val="0"/>
        </w:rPr>
        <w:instrText>.</w:instrText>
      </w:r>
      <w:r w:rsidRPr="000041F2">
        <w:rPr>
          <w:snapToGrid w:val="0"/>
        </w:rPr>
        <w:tab/>
        <w:instrText>Management of hostels</w:instrText>
      </w:r>
      <w:r>
        <w:tab/>
      </w:r>
      <w:r>
        <w:fldChar w:fldCharType="begin"/>
      </w:r>
      <w:r>
        <w:instrText xml:space="preserve"> PAGEREF _Toc389811793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9</w:instrText>
      </w:r>
      <w:r w:rsidRPr="000041F2">
        <w:rPr>
          <w:snapToGrid w:val="0"/>
        </w:rPr>
        <w:instrText>.</w:instrText>
      </w:r>
      <w:r w:rsidRPr="000041F2">
        <w:rPr>
          <w:snapToGrid w:val="0"/>
        </w:rPr>
        <w:tab/>
        <w:instrText>Management of animals at hostels</w:instrText>
      </w:r>
      <w:r>
        <w:tab/>
      </w:r>
      <w:r>
        <w:fldChar w:fldCharType="begin"/>
      </w:r>
      <w:r>
        <w:instrText xml:space="preserve"> PAGEREF _Toc389811794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10</w:instrText>
      </w:r>
      <w:r w:rsidRPr="000041F2">
        <w:rPr>
          <w:snapToGrid w:val="0"/>
        </w:rPr>
        <w:instrText>.</w:instrText>
      </w:r>
      <w:r w:rsidRPr="000041F2">
        <w:rPr>
          <w:snapToGrid w:val="0"/>
        </w:rPr>
        <w:tab/>
        <w:instrText>Food preparation and diet at hostels</w:instrText>
      </w:r>
      <w:r>
        <w:tab/>
      </w:r>
      <w:r>
        <w:fldChar w:fldCharType="begin"/>
      </w:r>
      <w:r>
        <w:instrText xml:space="preserve"> PAGEREF _Toc389811795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11</w:instrText>
      </w:r>
      <w:r w:rsidRPr="000041F2">
        <w:rPr>
          <w:snapToGrid w:val="0"/>
        </w:rPr>
        <w:instrText>.</w:instrText>
      </w:r>
      <w:r w:rsidRPr="000041F2">
        <w:rPr>
          <w:snapToGrid w:val="0"/>
        </w:rPr>
        <w:tab/>
        <w:instrText>Administration of drugs at hostels</w:instrText>
      </w:r>
      <w:r>
        <w:tab/>
      </w:r>
      <w:r>
        <w:fldChar w:fldCharType="begin"/>
      </w:r>
      <w:r>
        <w:instrText xml:space="preserve"> PAGEREF _Toc389811796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12</w:instrText>
      </w:r>
      <w:r w:rsidRPr="000041F2">
        <w:rPr>
          <w:snapToGrid w:val="0"/>
        </w:rPr>
        <w:instrText>.</w:instrText>
      </w:r>
      <w:r w:rsidRPr="000041F2">
        <w:rPr>
          <w:snapToGrid w:val="0"/>
        </w:rPr>
        <w:tab/>
        <w:instrText>Clothing and toiletries for residents</w:instrText>
      </w:r>
      <w:r>
        <w:tab/>
      </w:r>
      <w:r>
        <w:fldChar w:fldCharType="begin"/>
      </w:r>
      <w:r>
        <w:instrText xml:space="preserve"> PAGEREF _Toc389811797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13</w:instrText>
      </w:r>
      <w:r w:rsidRPr="000041F2">
        <w:rPr>
          <w:snapToGrid w:val="0"/>
        </w:rPr>
        <w:instrText>.</w:instrText>
      </w:r>
      <w:r w:rsidRPr="000041F2">
        <w:rPr>
          <w:snapToGrid w:val="0"/>
        </w:rPr>
        <w:tab/>
        <w:instrText>Certain events to be reported to Chief Psychiatrist</w:instrText>
      </w:r>
      <w:r>
        <w:tab/>
      </w:r>
      <w:r>
        <w:fldChar w:fldCharType="begin"/>
      </w:r>
      <w:r>
        <w:instrText xml:space="preserve"> PAGEREF _Toc389811798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14</w:instrText>
      </w:r>
      <w:r w:rsidRPr="000041F2">
        <w:rPr>
          <w:snapToGrid w:val="0"/>
        </w:rPr>
        <w:instrText>.</w:instrText>
      </w:r>
      <w:r w:rsidRPr="000041F2">
        <w:rPr>
          <w:snapToGrid w:val="0"/>
        </w:rPr>
        <w:tab/>
        <w:instrText>Minimum proportion of pension for resident’s use</w:instrText>
      </w:r>
      <w:r>
        <w:tab/>
      </w:r>
      <w:r>
        <w:fldChar w:fldCharType="begin"/>
      </w:r>
      <w:r>
        <w:instrText xml:space="preserve"> PAGEREF _Toc389811799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15</w:instrText>
      </w:r>
      <w:r w:rsidRPr="000041F2">
        <w:rPr>
          <w:snapToGrid w:val="0"/>
        </w:rPr>
        <w:instrText>.</w:instrText>
      </w:r>
      <w:r w:rsidRPr="000041F2">
        <w:rPr>
          <w:snapToGrid w:val="0"/>
        </w:rPr>
        <w:tab/>
        <w:instrText>Register of information about residents</w:instrText>
      </w:r>
      <w:r>
        <w:tab/>
      </w:r>
      <w:r>
        <w:fldChar w:fldCharType="begin"/>
      </w:r>
      <w:r>
        <w:instrText xml:space="preserve"> PAGEREF _Toc389811800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16</w:instrText>
      </w:r>
      <w:r w:rsidRPr="000041F2">
        <w:rPr>
          <w:snapToGrid w:val="0"/>
        </w:rPr>
        <w:instrText>.</w:instrText>
      </w:r>
      <w:r w:rsidRPr="000041F2">
        <w:rPr>
          <w:snapToGrid w:val="0"/>
        </w:rPr>
        <w:tab/>
        <w:instrText>Closure of hostel, advance notice to be given of</w:instrText>
      </w:r>
      <w:r>
        <w:tab/>
      </w:r>
      <w:r>
        <w:fldChar w:fldCharType="begin"/>
      </w:r>
      <w:r>
        <w:instrText xml:space="preserve"> PAGEREF _Toc389811801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17</w:instrText>
      </w:r>
      <w:r w:rsidRPr="000041F2">
        <w:rPr>
          <w:snapToGrid w:val="0"/>
        </w:rPr>
        <w:instrText>.</w:instrText>
      </w:r>
      <w:r w:rsidRPr="000041F2">
        <w:rPr>
          <w:snapToGrid w:val="0"/>
        </w:rPr>
        <w:tab/>
        <w:instrText>Inspection of hostels</w:instrText>
      </w:r>
      <w:r>
        <w:tab/>
      </w:r>
      <w:r>
        <w:fldChar w:fldCharType="begin"/>
      </w:r>
      <w:r>
        <w:instrText xml:space="preserve"> PAGEREF _Toc389811802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18</w:instrText>
      </w:r>
      <w:r w:rsidRPr="000041F2">
        <w:rPr>
          <w:snapToGrid w:val="0"/>
        </w:rPr>
        <w:instrText>.</w:instrText>
      </w:r>
      <w:r w:rsidRPr="000041F2">
        <w:rPr>
          <w:snapToGrid w:val="0"/>
        </w:rPr>
        <w:tab/>
        <w:instrText>Obstructing CEO etc., offence</w:instrText>
      </w:r>
      <w:r>
        <w:tab/>
      </w:r>
      <w:r>
        <w:fldChar w:fldCharType="begin"/>
      </w:r>
      <w:r>
        <w:instrText xml:space="preserve"> PAGEREF _Toc389811803 \h </w:instrText>
      </w:r>
      <w:r>
        <w:fldChar w:fldCharType="separate"/>
      </w:r>
      <w:r w:rsidR="00711263">
        <w:instrText>1</w:instrText>
      </w:r>
      <w:r>
        <w:fldChar w:fldCharType="end"/>
      </w:r>
    </w:p>
    <w:p w:rsidR="00AB313E" w:rsidRDefault="00AB313E">
      <w:pPr>
        <w:pStyle w:val="TOC2"/>
        <w:tabs>
          <w:tab w:val="right" w:leader="dot" w:pos="7086"/>
        </w:tabs>
        <w:rPr>
          <w:rFonts w:asciiTheme="minorHAnsi" w:eastAsiaTheme="minorEastAsia" w:hAnsiTheme="minorHAnsi" w:cstheme="minorBidi"/>
          <w:b w:val="0"/>
          <w:sz w:val="22"/>
          <w:szCs w:val="22"/>
        </w:rPr>
      </w:pPr>
      <w:r>
        <w:instrText>Schedule 1</w:instrText>
      </w:r>
      <w:r w:rsidRPr="000041F2">
        <w:rPr>
          <w:b w:val="0"/>
        </w:rPr>
        <w:instrText> </w:instrText>
      </w:r>
      <w:r>
        <w:instrText>— Fees</w:instrText>
      </w:r>
    </w:p>
    <w:p w:rsidR="00AB313E" w:rsidRDefault="00AB313E">
      <w:pPr>
        <w:pStyle w:val="TOC2"/>
        <w:tabs>
          <w:tab w:val="right" w:leader="dot" w:pos="7086"/>
        </w:tabs>
        <w:rPr>
          <w:rFonts w:asciiTheme="minorHAnsi" w:eastAsiaTheme="minorEastAsia" w:hAnsiTheme="minorHAnsi" w:cstheme="minorBidi"/>
          <w:b w:val="0"/>
          <w:sz w:val="22"/>
          <w:szCs w:val="22"/>
        </w:rPr>
      </w:pPr>
      <w:r>
        <w:instrText>Notes</w:instrText>
      </w:r>
    </w:p>
    <w:p w:rsidR="00AB313E" w:rsidRDefault="00AB313E">
      <w:pPr>
        <w:pStyle w:val="TOC8"/>
        <w:rPr>
          <w:rFonts w:asciiTheme="minorHAnsi" w:eastAsiaTheme="minorEastAsia" w:hAnsiTheme="minorHAnsi" w:cstheme="minorBidi"/>
          <w:szCs w:val="22"/>
        </w:rPr>
      </w:pPr>
      <w:r w:rsidRPr="000041F2">
        <w:rPr>
          <w:snapToGrid w:val="0"/>
        </w:rPr>
        <w:instrText>Compilation table</w:instrText>
      </w:r>
      <w:r>
        <w:tab/>
      </w:r>
      <w:r>
        <w:fldChar w:fldCharType="begin"/>
      </w:r>
      <w:r>
        <w:instrText xml:space="preserve"> PAGEREF _Toc389811806 \h </w:instrText>
      </w:r>
      <w:r>
        <w:fldChar w:fldCharType="separate"/>
      </w:r>
      <w:r w:rsidR="00711263">
        <w:instrText>1</w:instrText>
      </w:r>
      <w:r>
        <w:fldChar w:fldCharType="end"/>
      </w:r>
    </w:p>
    <w:p w:rsidR="00AB313E" w:rsidRDefault="00AB313E">
      <w:pPr>
        <w:pStyle w:val="TOC8"/>
        <w:rPr>
          <w:rFonts w:asciiTheme="minorHAnsi" w:eastAsiaTheme="minorEastAsia" w:hAnsiTheme="minorHAnsi" w:cstheme="minorBidi"/>
          <w:szCs w:val="22"/>
        </w:rPr>
      </w:pPr>
      <w:r>
        <w:instrText>Provisions that have not come into operation</w:instrText>
      </w:r>
      <w:r>
        <w:tab/>
      </w:r>
      <w:r>
        <w:fldChar w:fldCharType="begin"/>
      </w:r>
      <w:r>
        <w:instrText xml:space="preserve"> PAGEREF _Toc389811807 \h </w:instrText>
      </w:r>
      <w:r>
        <w:fldChar w:fldCharType="separate"/>
      </w:r>
      <w:r w:rsidR="00711263">
        <w:instrText>1</w:instrText>
      </w:r>
      <w:r>
        <w:fldChar w:fldCharType="end"/>
      </w:r>
    </w:p>
    <w:p w:rsidR="00AB313E" w:rsidRDefault="00AB313E">
      <w:pPr>
        <w:pStyle w:val="TOC2"/>
        <w:tabs>
          <w:tab w:val="right" w:leader="dot" w:pos="7086"/>
        </w:tabs>
        <w:rPr>
          <w:rFonts w:asciiTheme="minorHAnsi" w:eastAsiaTheme="minorEastAsia" w:hAnsiTheme="minorHAnsi" w:cstheme="minorBidi"/>
          <w:b w:val="0"/>
          <w:sz w:val="22"/>
          <w:szCs w:val="22"/>
        </w:rPr>
      </w:pPr>
      <w:r>
        <w:instrText>Defined Terms</w:instrText>
      </w:r>
    </w:p>
    <w:p w:rsidR="00C03F0B" w:rsidRPr="001F0F67" w:rsidRDefault="00C03F0B">
      <w:pPr>
        <w:pStyle w:val="NoteHeading"/>
        <w:rPr>
          <w:sz w:val="16"/>
          <w:szCs w:val="16"/>
        </w:rPr>
      </w:pPr>
      <w:r w:rsidRPr="001F0F67">
        <w:rPr>
          <w:sz w:val="16"/>
          <w:szCs w:val="16"/>
        </w:rPr>
        <w:fldChar w:fldCharType="end"/>
      </w:r>
      <w:r w:rsidRPr="001F0F67">
        <w:rPr>
          <w:noProof/>
          <w:sz w:val="16"/>
          <w:szCs w:val="16"/>
        </w:rPr>
        <w:instrText xml:space="preserve"> </w:instrText>
      </w:r>
      <w:r w:rsidRPr="001F0F67">
        <w:rPr>
          <w:noProof/>
          <w:sz w:val="16"/>
          <w:szCs w:val="16"/>
        </w:rPr>
        <w:fldChar w:fldCharType="end"/>
      </w:r>
      <w:r w:rsidRPr="001F0F67">
        <w:rPr>
          <w:rStyle w:val="CharPartNo"/>
          <w:sz w:val="16"/>
          <w:szCs w:val="16"/>
        </w:rPr>
        <w:t xml:space="preserve"> </w:t>
      </w:r>
      <w:r w:rsidRPr="001F0F67">
        <w:rPr>
          <w:rStyle w:val="CharPartText"/>
          <w:sz w:val="16"/>
          <w:szCs w:val="16"/>
        </w:rPr>
        <w:t xml:space="preserve"> </w:t>
      </w:r>
      <w:r w:rsidRPr="001F0F67">
        <w:rPr>
          <w:rStyle w:val="CharDivNo"/>
          <w:sz w:val="16"/>
          <w:szCs w:val="16"/>
        </w:rPr>
        <w:t xml:space="preserve"> </w:t>
      </w:r>
      <w:r w:rsidRPr="001F0F67">
        <w:rPr>
          <w:rStyle w:val="CharDivText"/>
          <w:sz w:val="16"/>
          <w:szCs w:val="16"/>
        </w:rPr>
        <w:t xml:space="preserve"> </w:t>
      </w:r>
      <w:r w:rsidRPr="001F0F67">
        <w:rPr>
          <w:rStyle w:val="CharSectno"/>
          <w:sz w:val="16"/>
          <w:szCs w:val="16"/>
        </w:rPr>
        <w:t xml:space="preserve"> </w:t>
      </w:r>
      <w:r w:rsidRPr="001F0F67">
        <w:rPr>
          <w:rStyle w:val="CharSchNo"/>
          <w:sz w:val="16"/>
          <w:szCs w:val="16"/>
        </w:rPr>
        <w:t xml:space="preserve"> </w:t>
      </w:r>
      <w:r w:rsidRPr="001F0F67">
        <w:rPr>
          <w:rStyle w:val="CharSchText"/>
          <w:sz w:val="16"/>
          <w:szCs w:val="16"/>
        </w:rPr>
        <w:t xml:space="preserve"> </w:t>
      </w:r>
      <w:r w:rsidRPr="001F0F67">
        <w:rPr>
          <w:rStyle w:val="CharSDivNo"/>
          <w:sz w:val="16"/>
          <w:szCs w:val="16"/>
        </w:rPr>
        <w:t xml:space="preserve"> </w:t>
      </w:r>
      <w:r w:rsidRPr="001F0F67">
        <w:rPr>
          <w:rStyle w:val="CharSDivText"/>
          <w:sz w:val="16"/>
          <w:szCs w:val="16"/>
        </w:rPr>
        <w:t xml:space="preserve"> </w:t>
      </w:r>
      <w:r w:rsidRPr="001F0F67">
        <w:rPr>
          <w:rStyle w:val="CharSClsNo"/>
          <w:sz w:val="16"/>
          <w:szCs w:val="16"/>
        </w:rPr>
        <w:t xml:space="preserve"> </w:t>
      </w:r>
    </w:p>
    <w:p w:rsidR="00C03F0B" w:rsidRPr="001F0F67" w:rsidRDefault="00C03F0B">
      <w:pPr>
        <w:rPr>
          <w:sz w:val="16"/>
          <w:szCs w:val="16"/>
        </w:rPr>
      </w:pPr>
    </w:p>
    <w:p w:rsidR="00C03F0B" w:rsidRPr="00B06678" w:rsidRDefault="00C03F0B">
      <w:pPr>
        <w:pStyle w:val="NoteHeading"/>
        <w:sectPr w:rsidR="00C03F0B" w:rsidRPr="00B06678" w:rsidSect="00FD0238">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C03F0B" w:rsidRPr="00B06678" w:rsidRDefault="00C03F0B">
      <w:pPr>
        <w:pStyle w:val="WA"/>
        <w:suppressLineNumbers/>
        <w:spacing w:before="120" w:after="480"/>
      </w:pPr>
      <w:r w:rsidRPr="00B06678">
        <w:lastRenderedPageBreak/>
        <w:t>Western Australia</w:t>
      </w:r>
    </w:p>
    <w:p w:rsidR="00C03F0B" w:rsidRPr="00B06678" w:rsidRDefault="00C03F0B">
      <w:pPr>
        <w:pStyle w:val="PrincipalActReg"/>
        <w:spacing w:before="400"/>
        <w:rPr>
          <w:snapToGrid w:val="0"/>
        </w:rPr>
      </w:pPr>
      <w:r w:rsidRPr="00B06678">
        <w:rPr>
          <w:snapToGrid w:val="0"/>
        </w:rPr>
        <w:t>Hospitals and Health Services Act 1927</w:t>
      </w:r>
    </w:p>
    <w:p w:rsidR="00C03F0B" w:rsidRPr="00B06678" w:rsidRDefault="00C03F0B">
      <w:pPr>
        <w:pStyle w:val="NameofActReg"/>
      </w:pPr>
      <w:r w:rsidRPr="00B06678">
        <w:t>Hospitals (Licensing and Conduct of Private Psychiatric Hostels) Regulations 1997</w:t>
      </w:r>
    </w:p>
    <w:p w:rsidR="00C03F0B" w:rsidRPr="00B06678" w:rsidRDefault="00C03F0B">
      <w:pPr>
        <w:pStyle w:val="Heading5"/>
        <w:rPr>
          <w:snapToGrid w:val="0"/>
        </w:rPr>
      </w:pPr>
      <w:bookmarkStart w:id="1" w:name="_Toc389811740"/>
      <w:bookmarkStart w:id="2" w:name="_Toc389811763"/>
      <w:bookmarkStart w:id="3" w:name="_Toc389811786"/>
      <w:r w:rsidRPr="00B06678">
        <w:rPr>
          <w:rStyle w:val="CharSectno"/>
        </w:rPr>
        <w:t>1</w:t>
      </w:r>
      <w:r w:rsidRPr="00B06678">
        <w:rPr>
          <w:snapToGrid w:val="0"/>
        </w:rPr>
        <w:t>.</w:t>
      </w:r>
      <w:r w:rsidRPr="00B06678">
        <w:rPr>
          <w:snapToGrid w:val="0"/>
        </w:rPr>
        <w:tab/>
        <w:t>Citation</w:t>
      </w:r>
      <w:bookmarkEnd w:id="1"/>
      <w:bookmarkEnd w:id="2"/>
      <w:bookmarkEnd w:id="3"/>
    </w:p>
    <w:p w:rsidR="00C03F0B" w:rsidRPr="00B06678" w:rsidRDefault="00C03F0B">
      <w:pPr>
        <w:pStyle w:val="Subsection"/>
      </w:pPr>
      <w:r w:rsidRPr="00B06678">
        <w:tab/>
      </w:r>
      <w:r w:rsidRPr="00B06678">
        <w:tab/>
        <w:t xml:space="preserve">These regulations may be cited as the </w:t>
      </w:r>
      <w:r w:rsidRPr="00B06678">
        <w:rPr>
          <w:i/>
        </w:rPr>
        <w:t>Hospitals (Licensing and Conduct of Private Psychiatric Hostels) Regulations 1997</w:t>
      </w:r>
      <w:r w:rsidRPr="00B06678">
        <w:rPr>
          <w:vertAlign w:val="superscript"/>
        </w:rPr>
        <w:t> 1</w:t>
      </w:r>
      <w:r w:rsidRPr="00B06678">
        <w:t>.</w:t>
      </w:r>
    </w:p>
    <w:p w:rsidR="00C03F0B" w:rsidRPr="00B06678" w:rsidRDefault="00C03F0B">
      <w:pPr>
        <w:pStyle w:val="Heading5"/>
        <w:rPr>
          <w:snapToGrid w:val="0"/>
        </w:rPr>
      </w:pPr>
      <w:bookmarkStart w:id="4" w:name="_Toc389811741"/>
      <w:bookmarkStart w:id="5" w:name="_Toc389811764"/>
      <w:bookmarkStart w:id="6" w:name="_Toc389811787"/>
      <w:r w:rsidRPr="00B06678">
        <w:rPr>
          <w:rStyle w:val="CharSectno"/>
        </w:rPr>
        <w:t>2</w:t>
      </w:r>
      <w:r w:rsidRPr="00B06678">
        <w:rPr>
          <w:snapToGrid w:val="0"/>
        </w:rPr>
        <w:t>.</w:t>
      </w:r>
      <w:r w:rsidRPr="00B06678">
        <w:rPr>
          <w:snapToGrid w:val="0"/>
        </w:rPr>
        <w:tab/>
        <w:t>Commencement</w:t>
      </w:r>
      <w:bookmarkEnd w:id="4"/>
      <w:bookmarkEnd w:id="5"/>
      <w:bookmarkEnd w:id="6"/>
    </w:p>
    <w:p w:rsidR="00C03F0B" w:rsidRPr="00B06678" w:rsidRDefault="00C03F0B">
      <w:pPr>
        <w:pStyle w:val="Subsection"/>
      </w:pPr>
      <w:r w:rsidRPr="00B06678">
        <w:tab/>
      </w:r>
      <w:r w:rsidRPr="00B06678">
        <w:tab/>
        <w:t xml:space="preserve">These regulations come into operation on the same day as the </w:t>
      </w:r>
      <w:r w:rsidRPr="00B06678">
        <w:rPr>
          <w:i/>
        </w:rPr>
        <w:t>Mental Health Act 1996</w:t>
      </w:r>
      <w:r w:rsidRPr="00B06678">
        <w:t xml:space="preserve"> comes into operation</w:t>
      </w:r>
      <w:r w:rsidRPr="00B06678">
        <w:rPr>
          <w:vertAlign w:val="superscript"/>
        </w:rPr>
        <w:t> 1</w:t>
      </w:r>
      <w:r w:rsidRPr="00B06678">
        <w:t>.</w:t>
      </w:r>
    </w:p>
    <w:p w:rsidR="00C03F0B" w:rsidRPr="00B06678" w:rsidRDefault="00C03F0B">
      <w:pPr>
        <w:pStyle w:val="Heading5"/>
        <w:rPr>
          <w:snapToGrid w:val="0"/>
        </w:rPr>
      </w:pPr>
      <w:bookmarkStart w:id="7" w:name="_Toc389811742"/>
      <w:bookmarkStart w:id="8" w:name="_Toc389811765"/>
      <w:bookmarkStart w:id="9" w:name="_Toc389811788"/>
      <w:r w:rsidRPr="00B06678">
        <w:rPr>
          <w:rStyle w:val="CharSectno"/>
        </w:rPr>
        <w:t>3</w:t>
      </w:r>
      <w:r w:rsidRPr="00B06678">
        <w:rPr>
          <w:snapToGrid w:val="0"/>
        </w:rPr>
        <w:t>.</w:t>
      </w:r>
      <w:r w:rsidRPr="00B06678">
        <w:rPr>
          <w:snapToGrid w:val="0"/>
        </w:rPr>
        <w:tab/>
        <w:t>Terms used</w:t>
      </w:r>
      <w:bookmarkEnd w:id="7"/>
      <w:bookmarkEnd w:id="8"/>
      <w:bookmarkEnd w:id="9"/>
    </w:p>
    <w:p w:rsidR="00C03F0B" w:rsidRPr="00B06678" w:rsidRDefault="00C03F0B">
      <w:pPr>
        <w:pStyle w:val="Subsection"/>
      </w:pPr>
      <w:r w:rsidRPr="00B06678">
        <w:tab/>
      </w:r>
      <w:r w:rsidRPr="00B06678">
        <w:tab/>
        <w:t>In these regulations —</w:t>
      </w:r>
    </w:p>
    <w:p w:rsidR="00C03F0B" w:rsidRPr="00B06678" w:rsidRDefault="00C03F0B">
      <w:pPr>
        <w:pStyle w:val="Defstart"/>
      </w:pPr>
      <w:r w:rsidRPr="00B06678">
        <w:rPr>
          <w:b/>
        </w:rPr>
        <w:tab/>
      </w:r>
      <w:r w:rsidRPr="00B06678">
        <w:rPr>
          <w:rStyle w:val="CharDefText"/>
        </w:rPr>
        <w:t>Chief Psychiatrist</w:t>
      </w:r>
      <w:r w:rsidRPr="00B06678">
        <w:t xml:space="preserve"> has the same meaning as in the </w:t>
      </w:r>
      <w:r w:rsidRPr="00B06678">
        <w:rPr>
          <w:i/>
        </w:rPr>
        <w:t>Mental Health Act 1996</w:t>
      </w:r>
      <w:r w:rsidRPr="00B06678">
        <w:t>;</w:t>
      </w:r>
    </w:p>
    <w:p w:rsidR="00C03F0B" w:rsidRPr="00B06678" w:rsidRDefault="00C03F0B">
      <w:pPr>
        <w:pStyle w:val="Defstart"/>
      </w:pPr>
      <w:r w:rsidRPr="00B06678">
        <w:rPr>
          <w:b/>
        </w:rPr>
        <w:tab/>
      </w:r>
      <w:r w:rsidRPr="00B06678">
        <w:rPr>
          <w:rStyle w:val="CharDefText"/>
        </w:rPr>
        <w:t>hostel</w:t>
      </w:r>
      <w:r w:rsidRPr="00B06678">
        <w:t xml:space="preserve"> means a private psychiatric hostel, within the meaning of Part IIIB of the Act, and when referred to in relation to a licence, means the hostel to which the licence relates;</w:t>
      </w:r>
    </w:p>
    <w:p w:rsidR="00C03F0B" w:rsidRPr="00B06678" w:rsidRDefault="00C03F0B">
      <w:pPr>
        <w:pStyle w:val="Defstart"/>
      </w:pPr>
      <w:r w:rsidRPr="00B06678">
        <w:rPr>
          <w:b/>
        </w:rPr>
        <w:tab/>
      </w:r>
      <w:r w:rsidRPr="00B06678">
        <w:rPr>
          <w:rStyle w:val="CharDefText"/>
        </w:rPr>
        <w:t>licence</w:t>
      </w:r>
      <w:r w:rsidRPr="00B06678">
        <w:t xml:space="preserve"> means a licence to conduct a private psychiatric hostel granted under the Act;</w:t>
      </w:r>
    </w:p>
    <w:p w:rsidR="00C03F0B" w:rsidRPr="00B06678" w:rsidRDefault="00C03F0B">
      <w:pPr>
        <w:pStyle w:val="Defstart"/>
        <w:keepNext/>
      </w:pPr>
      <w:r w:rsidRPr="00B06678">
        <w:rPr>
          <w:b/>
        </w:rPr>
        <w:tab/>
      </w:r>
      <w:r w:rsidRPr="00B06678">
        <w:rPr>
          <w:rStyle w:val="CharDefText"/>
        </w:rPr>
        <w:t>supervisor</w:t>
      </w:r>
      <w:r w:rsidRPr="00B06678">
        <w:t xml:space="preserve"> means a natural person —</w:t>
      </w:r>
    </w:p>
    <w:p w:rsidR="00C03F0B" w:rsidRPr="00B06678" w:rsidRDefault="00C03F0B">
      <w:pPr>
        <w:pStyle w:val="Defpara"/>
      </w:pPr>
      <w:r w:rsidRPr="00B06678">
        <w:tab/>
        <w:t>(a)</w:t>
      </w:r>
      <w:r w:rsidRPr="00B06678">
        <w:tab/>
        <w:t>referred to in section 26B(2), (3)(c) or (4)(c), as read with section 26Q, of the Act; or</w:t>
      </w:r>
    </w:p>
    <w:p w:rsidR="00C03F0B" w:rsidRPr="00B06678" w:rsidRDefault="00C03F0B">
      <w:pPr>
        <w:pStyle w:val="Defpara"/>
      </w:pPr>
      <w:r w:rsidRPr="00B06678">
        <w:tab/>
        <w:t>(b)</w:t>
      </w:r>
      <w:r w:rsidRPr="00B06678">
        <w:tab/>
        <w:t>approved under regulation 7;</w:t>
      </w:r>
    </w:p>
    <w:p w:rsidR="00C03F0B" w:rsidRPr="00B06678" w:rsidRDefault="00C03F0B">
      <w:pPr>
        <w:pStyle w:val="Defstart"/>
      </w:pPr>
      <w:r w:rsidRPr="00B06678">
        <w:rPr>
          <w:b/>
        </w:rPr>
        <w:tab/>
      </w:r>
      <w:r w:rsidRPr="00B06678">
        <w:rPr>
          <w:rStyle w:val="CharDefText"/>
        </w:rPr>
        <w:t>resident</w:t>
      </w:r>
      <w:r w:rsidRPr="00B06678">
        <w:t xml:space="preserve"> has the same meaning as in Part IIIB of the Act.</w:t>
      </w:r>
    </w:p>
    <w:p w:rsidR="00C03F0B" w:rsidRPr="00B06678" w:rsidRDefault="00C03F0B">
      <w:pPr>
        <w:pStyle w:val="Heading5"/>
        <w:rPr>
          <w:snapToGrid w:val="0"/>
        </w:rPr>
      </w:pPr>
      <w:bookmarkStart w:id="10" w:name="_Toc389811743"/>
      <w:bookmarkStart w:id="11" w:name="_Toc389811766"/>
      <w:bookmarkStart w:id="12" w:name="_Toc389811789"/>
      <w:r w:rsidRPr="00B06678">
        <w:rPr>
          <w:rStyle w:val="CharSectno"/>
        </w:rPr>
        <w:t>4</w:t>
      </w:r>
      <w:r w:rsidRPr="00B06678">
        <w:rPr>
          <w:snapToGrid w:val="0"/>
        </w:rPr>
        <w:t>.</w:t>
      </w:r>
      <w:r w:rsidRPr="00B06678">
        <w:rPr>
          <w:snapToGrid w:val="0"/>
        </w:rPr>
        <w:tab/>
        <w:t>Term used: licence holder</w:t>
      </w:r>
      <w:bookmarkEnd w:id="10"/>
      <w:bookmarkEnd w:id="11"/>
      <w:bookmarkEnd w:id="12"/>
    </w:p>
    <w:p w:rsidR="00C03F0B" w:rsidRPr="00B06678" w:rsidRDefault="00C03F0B">
      <w:pPr>
        <w:pStyle w:val="Subsection"/>
      </w:pPr>
      <w:r w:rsidRPr="00B06678">
        <w:tab/>
      </w:r>
      <w:r w:rsidRPr="00B06678">
        <w:tab/>
        <w:t>In these regulations, other than regulations 7 and 16 —</w:t>
      </w:r>
    </w:p>
    <w:p w:rsidR="00C03F0B" w:rsidRPr="00B06678" w:rsidRDefault="00C03F0B">
      <w:pPr>
        <w:pStyle w:val="Defstart"/>
      </w:pPr>
      <w:r w:rsidRPr="00B06678">
        <w:rPr>
          <w:b/>
        </w:rPr>
        <w:tab/>
      </w:r>
      <w:r w:rsidRPr="00B06678">
        <w:rPr>
          <w:rStyle w:val="CharDefText"/>
        </w:rPr>
        <w:t>licence holder</w:t>
      </w:r>
      <w:r w:rsidRPr="00B06678">
        <w:t xml:space="preserve"> in relation to —</w:t>
      </w:r>
    </w:p>
    <w:p w:rsidR="00C03F0B" w:rsidRPr="00B06678" w:rsidRDefault="00C03F0B">
      <w:pPr>
        <w:pStyle w:val="Defpara"/>
      </w:pPr>
      <w:r w:rsidRPr="00B06678">
        <w:tab/>
        <w:t>(a)</w:t>
      </w:r>
      <w:r w:rsidRPr="00B06678">
        <w:tab/>
        <w:t>a licence held by a firm, means the firm and each natural person by whom the firm is constituted and each person concerned in the management and conduct of any body corporate by which the firm is constituted; and</w:t>
      </w:r>
    </w:p>
    <w:p w:rsidR="00C03F0B" w:rsidRPr="00B06678" w:rsidRDefault="00C03F0B">
      <w:pPr>
        <w:pStyle w:val="Defpara"/>
      </w:pPr>
      <w:r w:rsidRPr="00B06678">
        <w:tab/>
        <w:t>(b)</w:t>
      </w:r>
      <w:r w:rsidRPr="00B06678">
        <w:tab/>
        <w:t>a licence held by a body corporate, means the body corporate and each person concerned in the management and conduct of the body corporate.</w:t>
      </w:r>
    </w:p>
    <w:p w:rsidR="00C03F0B" w:rsidRPr="00B06678" w:rsidRDefault="00C03F0B">
      <w:pPr>
        <w:pStyle w:val="Heading5"/>
        <w:rPr>
          <w:snapToGrid w:val="0"/>
        </w:rPr>
      </w:pPr>
      <w:bookmarkStart w:id="13" w:name="_Toc389811744"/>
      <w:bookmarkStart w:id="14" w:name="_Toc389811767"/>
      <w:bookmarkStart w:id="15" w:name="_Toc389811790"/>
      <w:r w:rsidRPr="00B06678">
        <w:rPr>
          <w:rStyle w:val="CharSectno"/>
        </w:rPr>
        <w:t>5</w:t>
      </w:r>
      <w:r w:rsidRPr="00B06678">
        <w:rPr>
          <w:snapToGrid w:val="0"/>
        </w:rPr>
        <w:t>.</w:t>
      </w:r>
      <w:r w:rsidRPr="00B06678">
        <w:rPr>
          <w:snapToGrid w:val="0"/>
        </w:rPr>
        <w:tab/>
      </w:r>
      <w:r w:rsidR="004B7279">
        <w:rPr>
          <w:snapToGrid w:val="0"/>
        </w:rPr>
        <w:t>Licences, application for, duration of etc.</w:t>
      </w:r>
      <w:bookmarkEnd w:id="13"/>
      <w:bookmarkEnd w:id="14"/>
      <w:bookmarkEnd w:id="15"/>
    </w:p>
    <w:p w:rsidR="00C03F0B" w:rsidRPr="00B06678" w:rsidRDefault="00C03F0B">
      <w:pPr>
        <w:pStyle w:val="Subsection"/>
      </w:pPr>
      <w:r w:rsidRPr="00B06678">
        <w:tab/>
        <w:t>(1)</w:t>
      </w:r>
      <w:r w:rsidRPr="00B06678">
        <w:tab/>
        <w:t>An applicant for a licence is to pay to the CEO a fee calculated in accordance with Schedule 1 item 1 before the licence is granted.</w:t>
      </w:r>
    </w:p>
    <w:p w:rsidR="00C03F0B" w:rsidRPr="00B06678" w:rsidRDefault="00C03F0B">
      <w:pPr>
        <w:pStyle w:val="Subsection"/>
      </w:pPr>
      <w:r w:rsidRPr="00B06678">
        <w:tab/>
        <w:t>(2)</w:t>
      </w:r>
      <w:r w:rsidRPr="00B06678">
        <w:tab/>
        <w:t>Subject to the Act, a licence has effect on and from the day on which it is granted and expires on the next 1 January.</w:t>
      </w:r>
    </w:p>
    <w:p w:rsidR="00C03F0B" w:rsidRPr="00B06678" w:rsidRDefault="00C03F0B">
      <w:pPr>
        <w:pStyle w:val="Subsection"/>
      </w:pPr>
      <w:r w:rsidRPr="00B06678">
        <w:tab/>
        <w:t>(3)</w:t>
      </w:r>
      <w:r w:rsidRPr="00B06678">
        <w:tab/>
        <w:t>An applicant for the renewal of a licence is to pay to the CEO a fee calculated in accordance with Schedule 1 item 2 before the licence is renewed.</w:t>
      </w:r>
    </w:p>
    <w:p w:rsidR="00C03F0B" w:rsidRPr="00B06678" w:rsidRDefault="00C03F0B">
      <w:pPr>
        <w:pStyle w:val="Subsection"/>
      </w:pPr>
      <w:r w:rsidRPr="00B06678">
        <w:tab/>
        <w:t>(4)</w:t>
      </w:r>
      <w:r w:rsidRPr="00B06678">
        <w:tab/>
        <w:t>An application for the renewal of a licence is to be made to the CEO on or before 30 November in the year preceding the year to which the licence relates.</w:t>
      </w:r>
    </w:p>
    <w:p w:rsidR="00C03F0B" w:rsidRPr="00B06678" w:rsidRDefault="00C03F0B">
      <w:pPr>
        <w:pStyle w:val="Subsection"/>
      </w:pPr>
      <w:r w:rsidRPr="00B06678">
        <w:tab/>
        <w:t>(5)</w:t>
      </w:r>
      <w:r w:rsidRPr="00B06678">
        <w:tab/>
        <w:t>Subject to the Act, a licence renewed by the CEO has effect on and from the next 1 January and expires at the end of that year.</w:t>
      </w:r>
    </w:p>
    <w:p w:rsidR="00C03F0B" w:rsidRPr="00B06678" w:rsidRDefault="00C03F0B">
      <w:pPr>
        <w:pStyle w:val="Subsection"/>
      </w:pPr>
      <w:r w:rsidRPr="00B06678">
        <w:tab/>
        <w:t>(6)</w:t>
      </w:r>
      <w:r w:rsidRPr="00B06678">
        <w:tab/>
        <w:t>The CEO must issue an applicant for a replacement licence with a replacement on payment of the fee set out in Schedule 1 item 3, if satisfied that the licence has been lost, damaged or destroyed.</w:t>
      </w:r>
    </w:p>
    <w:p w:rsidR="00C03F0B" w:rsidRPr="00B06678" w:rsidRDefault="00C03F0B">
      <w:pPr>
        <w:pStyle w:val="Footnotesection"/>
      </w:pPr>
      <w:r w:rsidRPr="00B06678">
        <w:tab/>
        <w:t>[Regulation 5 amended in Gazette 15 Dec 2006 p. 5627; 30 Oct 2009 p. 4308.]</w:t>
      </w:r>
    </w:p>
    <w:p w:rsidR="00C03F0B" w:rsidRPr="00B06678" w:rsidRDefault="00C03F0B">
      <w:pPr>
        <w:pStyle w:val="Heading5"/>
        <w:rPr>
          <w:snapToGrid w:val="0"/>
        </w:rPr>
      </w:pPr>
      <w:bookmarkStart w:id="16" w:name="_Toc389811745"/>
      <w:bookmarkStart w:id="17" w:name="_Toc389811768"/>
      <w:bookmarkStart w:id="18" w:name="_Toc389811791"/>
      <w:r w:rsidRPr="00B06678">
        <w:rPr>
          <w:rStyle w:val="CharSectno"/>
        </w:rPr>
        <w:t>6</w:t>
      </w:r>
      <w:r w:rsidRPr="00B06678">
        <w:rPr>
          <w:snapToGrid w:val="0"/>
        </w:rPr>
        <w:t>.</w:t>
      </w:r>
      <w:r w:rsidRPr="00B06678">
        <w:rPr>
          <w:snapToGrid w:val="0"/>
        </w:rPr>
        <w:tab/>
        <w:t>Fee for application for approval of premises</w:t>
      </w:r>
      <w:bookmarkEnd w:id="16"/>
      <w:bookmarkEnd w:id="17"/>
      <w:bookmarkEnd w:id="18"/>
    </w:p>
    <w:p w:rsidR="00C03F0B" w:rsidRPr="00B06678" w:rsidRDefault="00C03F0B">
      <w:pPr>
        <w:pStyle w:val="Subsection"/>
      </w:pPr>
      <w:r w:rsidRPr="00B06678">
        <w:tab/>
      </w:r>
      <w:r w:rsidRPr="00B06678">
        <w:tab/>
        <w:t>An applicant for the approval of any premises as a hostel is to pay a fee calculated in accordance with Schedule 1 item 4 to the CEO before that approval is granted.</w:t>
      </w:r>
    </w:p>
    <w:p w:rsidR="00C03F0B" w:rsidRPr="00B06678" w:rsidRDefault="00C03F0B">
      <w:pPr>
        <w:pStyle w:val="Footnotesection"/>
      </w:pPr>
      <w:r w:rsidRPr="00B06678">
        <w:tab/>
        <w:t>[Regulation 6 amended in Gazette 15 Dec 2006 p. 5627; 30 Oct 2009 p. 4309.]</w:t>
      </w:r>
    </w:p>
    <w:p w:rsidR="00C03F0B" w:rsidRPr="00B06678" w:rsidRDefault="00C03F0B">
      <w:pPr>
        <w:pStyle w:val="Heading5"/>
        <w:rPr>
          <w:snapToGrid w:val="0"/>
        </w:rPr>
      </w:pPr>
      <w:bookmarkStart w:id="19" w:name="_Toc389811746"/>
      <w:bookmarkStart w:id="20" w:name="_Toc389811769"/>
      <w:bookmarkStart w:id="21" w:name="_Toc389811792"/>
      <w:r w:rsidRPr="00B06678">
        <w:rPr>
          <w:rStyle w:val="CharSectno"/>
        </w:rPr>
        <w:t>7</w:t>
      </w:r>
      <w:r w:rsidRPr="00B06678">
        <w:rPr>
          <w:snapToGrid w:val="0"/>
        </w:rPr>
        <w:t>.</w:t>
      </w:r>
      <w:r w:rsidRPr="00B06678">
        <w:rPr>
          <w:snapToGrid w:val="0"/>
        </w:rPr>
        <w:tab/>
      </w:r>
      <w:r w:rsidR="004B7279">
        <w:rPr>
          <w:snapToGrid w:val="0"/>
        </w:rPr>
        <w:t>S</w:t>
      </w:r>
      <w:r w:rsidRPr="00B06678">
        <w:rPr>
          <w:snapToGrid w:val="0"/>
        </w:rPr>
        <w:t>upervisors</w:t>
      </w:r>
      <w:r w:rsidR="004B7279">
        <w:rPr>
          <w:snapToGrid w:val="0"/>
        </w:rPr>
        <w:t xml:space="preserve"> of hostels, approval of etc.</w:t>
      </w:r>
      <w:bookmarkEnd w:id="19"/>
      <w:bookmarkEnd w:id="20"/>
      <w:bookmarkEnd w:id="21"/>
    </w:p>
    <w:p w:rsidR="00C03F0B" w:rsidRPr="00B06678" w:rsidRDefault="00C03F0B">
      <w:pPr>
        <w:pStyle w:val="Subsection"/>
      </w:pPr>
      <w:r w:rsidRPr="00B06678">
        <w:tab/>
        <w:t>(1)</w:t>
      </w:r>
      <w:r w:rsidRPr="00B06678">
        <w:tab/>
        <w:t>The CEO may, on the written application of a licence holder, approve a natural person as a supervisor of a hostel if the CEO is of the opinion that person is a fit and proper person to be in charge of the day to day management of a hostel.</w:t>
      </w:r>
    </w:p>
    <w:p w:rsidR="00C03F0B" w:rsidRPr="00B06678" w:rsidRDefault="00C03F0B">
      <w:pPr>
        <w:pStyle w:val="Subsection"/>
      </w:pPr>
      <w:r w:rsidRPr="00B06678">
        <w:tab/>
        <w:t>(2)</w:t>
      </w:r>
      <w:r w:rsidRPr="00B06678">
        <w:tab/>
        <w:t>The CEO may withdraw the approval of a person as a supervisor if the CEO is satisfied —</w:t>
      </w:r>
    </w:p>
    <w:p w:rsidR="00C03F0B" w:rsidRPr="00B06678" w:rsidRDefault="00C03F0B">
      <w:pPr>
        <w:pStyle w:val="Indenta"/>
        <w:rPr>
          <w:snapToGrid w:val="0"/>
        </w:rPr>
      </w:pPr>
      <w:r w:rsidRPr="00B06678">
        <w:rPr>
          <w:snapToGrid w:val="0"/>
        </w:rPr>
        <w:tab/>
        <w:t>(a)</w:t>
      </w:r>
      <w:r w:rsidRPr="00B06678">
        <w:rPr>
          <w:snapToGrid w:val="0"/>
        </w:rPr>
        <w:tab/>
        <w:t>that the supervisor has failed to conduct a hostel in a proper manner; or</w:t>
      </w:r>
    </w:p>
    <w:p w:rsidR="00C03F0B" w:rsidRPr="00B06678" w:rsidRDefault="00C03F0B">
      <w:pPr>
        <w:pStyle w:val="Indenta"/>
        <w:rPr>
          <w:snapToGrid w:val="0"/>
        </w:rPr>
      </w:pPr>
      <w:r w:rsidRPr="00B06678">
        <w:rPr>
          <w:snapToGrid w:val="0"/>
        </w:rPr>
        <w:tab/>
        <w:t>(b)</w:t>
      </w:r>
      <w:r w:rsidRPr="00B06678">
        <w:rPr>
          <w:snapToGrid w:val="0"/>
        </w:rPr>
        <w:tab/>
        <w:t>that the conduct of the supervisor is such as to show that he or she is not a suitable person to be in charge of the day to day management of a hostel.</w:t>
      </w:r>
    </w:p>
    <w:p w:rsidR="00C03F0B" w:rsidRPr="00B06678" w:rsidRDefault="00C03F0B">
      <w:pPr>
        <w:pStyle w:val="Footnotesection"/>
      </w:pPr>
      <w:r w:rsidRPr="00B06678">
        <w:tab/>
        <w:t>[Regulation 7 amended in Gazette 15 Dec 2006 p. 5627.]</w:t>
      </w:r>
    </w:p>
    <w:p w:rsidR="00C03F0B" w:rsidRPr="00B06678" w:rsidRDefault="00C03F0B">
      <w:pPr>
        <w:pStyle w:val="Heading5"/>
        <w:rPr>
          <w:snapToGrid w:val="0"/>
        </w:rPr>
      </w:pPr>
      <w:bookmarkStart w:id="22" w:name="_Toc389811747"/>
      <w:bookmarkStart w:id="23" w:name="_Toc389811770"/>
      <w:bookmarkStart w:id="24" w:name="_Toc389811793"/>
      <w:r w:rsidRPr="00B06678">
        <w:rPr>
          <w:rStyle w:val="CharSectno"/>
        </w:rPr>
        <w:t>8</w:t>
      </w:r>
      <w:r w:rsidRPr="00B06678">
        <w:rPr>
          <w:snapToGrid w:val="0"/>
        </w:rPr>
        <w:t>.</w:t>
      </w:r>
      <w:r w:rsidRPr="00B06678">
        <w:rPr>
          <w:snapToGrid w:val="0"/>
        </w:rPr>
        <w:tab/>
        <w:t>Management of hostel</w:t>
      </w:r>
      <w:r w:rsidR="004B7279">
        <w:rPr>
          <w:snapToGrid w:val="0"/>
        </w:rPr>
        <w:t>s</w:t>
      </w:r>
      <w:bookmarkEnd w:id="22"/>
      <w:bookmarkEnd w:id="23"/>
      <w:bookmarkEnd w:id="24"/>
    </w:p>
    <w:p w:rsidR="00C03F0B" w:rsidRPr="00B06678" w:rsidRDefault="00C03F0B">
      <w:pPr>
        <w:pStyle w:val="Subsection"/>
      </w:pPr>
      <w:r w:rsidRPr="00B06678">
        <w:tab/>
        <w:t>(1)</w:t>
      </w:r>
      <w:r w:rsidRPr="00B06678">
        <w:tab/>
        <w:t>The licence holder of a hostel is responsible for the management of the hostel, the care of residents and the supervision of staff at the hostel.</w:t>
      </w:r>
    </w:p>
    <w:p w:rsidR="00C03F0B" w:rsidRPr="00B06678" w:rsidRDefault="00C03F0B">
      <w:pPr>
        <w:pStyle w:val="Subsection"/>
      </w:pPr>
      <w:r w:rsidRPr="00B06678">
        <w:tab/>
        <w:t>(2)</w:t>
      </w:r>
      <w:r w:rsidRPr="00B06678">
        <w:tab/>
        <w:t>The licence holder of a hostel is to ensure that a supervisor is present at the hostel at all times.</w:t>
      </w:r>
    </w:p>
    <w:p w:rsidR="00C03F0B" w:rsidRPr="00B06678" w:rsidRDefault="00C03F0B">
      <w:pPr>
        <w:pStyle w:val="Penstart"/>
        <w:rPr>
          <w:snapToGrid w:val="0"/>
        </w:rPr>
      </w:pPr>
      <w:r w:rsidRPr="00B06678">
        <w:rPr>
          <w:snapToGrid w:val="0"/>
        </w:rPr>
        <w:tab/>
        <w:t>Penalty: $500.</w:t>
      </w:r>
    </w:p>
    <w:p w:rsidR="00C03F0B" w:rsidRPr="00B06678" w:rsidRDefault="00C03F0B">
      <w:pPr>
        <w:pStyle w:val="Subsection"/>
      </w:pPr>
      <w:r w:rsidRPr="00B06678">
        <w:tab/>
        <w:t>(3)</w:t>
      </w:r>
      <w:r w:rsidRPr="00B06678">
        <w:tab/>
        <w:t>A supervisor is responsible for the day to day operations of the hostel.</w:t>
      </w:r>
    </w:p>
    <w:p w:rsidR="00C03F0B" w:rsidRPr="00B06678" w:rsidRDefault="00C03F0B">
      <w:pPr>
        <w:pStyle w:val="Subsection"/>
      </w:pPr>
      <w:r w:rsidRPr="00B06678">
        <w:tab/>
        <w:t>(4)</w:t>
      </w:r>
      <w:r w:rsidRPr="00B06678">
        <w:tab/>
        <w:t>A person who is not a supervisor is not to be in charge of the day to day operations of a hostel.</w:t>
      </w:r>
    </w:p>
    <w:p w:rsidR="00C03F0B" w:rsidRPr="00B06678" w:rsidRDefault="00C03F0B">
      <w:pPr>
        <w:pStyle w:val="Penstart"/>
        <w:rPr>
          <w:snapToGrid w:val="0"/>
        </w:rPr>
      </w:pPr>
      <w:r w:rsidRPr="00B06678">
        <w:rPr>
          <w:snapToGrid w:val="0"/>
        </w:rPr>
        <w:tab/>
        <w:t>Penalty: $500.</w:t>
      </w:r>
    </w:p>
    <w:p w:rsidR="00C03F0B" w:rsidRPr="00B06678" w:rsidRDefault="00C03F0B">
      <w:pPr>
        <w:pStyle w:val="Heading5"/>
        <w:rPr>
          <w:snapToGrid w:val="0"/>
        </w:rPr>
      </w:pPr>
      <w:bookmarkStart w:id="25" w:name="_Toc389811748"/>
      <w:bookmarkStart w:id="26" w:name="_Toc389811771"/>
      <w:bookmarkStart w:id="27" w:name="_Toc389811794"/>
      <w:r w:rsidRPr="00B06678">
        <w:rPr>
          <w:rStyle w:val="CharSectno"/>
        </w:rPr>
        <w:t>9</w:t>
      </w:r>
      <w:r w:rsidRPr="00B06678">
        <w:rPr>
          <w:snapToGrid w:val="0"/>
        </w:rPr>
        <w:t>.</w:t>
      </w:r>
      <w:r w:rsidRPr="00B06678">
        <w:rPr>
          <w:snapToGrid w:val="0"/>
        </w:rPr>
        <w:tab/>
        <w:t>Management of animals at hostels</w:t>
      </w:r>
      <w:bookmarkEnd w:id="25"/>
      <w:bookmarkEnd w:id="26"/>
      <w:bookmarkEnd w:id="27"/>
    </w:p>
    <w:p w:rsidR="00C03F0B" w:rsidRPr="00B06678" w:rsidRDefault="00C03F0B">
      <w:pPr>
        <w:pStyle w:val="Subsection"/>
      </w:pPr>
      <w:r w:rsidRPr="00B06678">
        <w:tab/>
      </w:r>
      <w:r w:rsidRPr="00B06678">
        <w:tab/>
        <w:t>The supervisor of a hostel is to ensure that any animal kept at the hostel is effectively managed and does not constitute a nuisance or health risk to the residents.</w:t>
      </w:r>
    </w:p>
    <w:p w:rsidR="00C03F0B" w:rsidRPr="00B06678" w:rsidRDefault="00C03F0B">
      <w:pPr>
        <w:pStyle w:val="Penstart"/>
        <w:rPr>
          <w:snapToGrid w:val="0"/>
        </w:rPr>
      </w:pPr>
      <w:r w:rsidRPr="00B06678">
        <w:rPr>
          <w:snapToGrid w:val="0"/>
        </w:rPr>
        <w:tab/>
        <w:t>Penalty: $500.</w:t>
      </w:r>
    </w:p>
    <w:p w:rsidR="00C03F0B" w:rsidRPr="00B06678" w:rsidRDefault="00C03F0B">
      <w:pPr>
        <w:pStyle w:val="Heading5"/>
        <w:rPr>
          <w:snapToGrid w:val="0"/>
        </w:rPr>
      </w:pPr>
      <w:bookmarkStart w:id="28" w:name="_Toc389811749"/>
      <w:bookmarkStart w:id="29" w:name="_Toc389811772"/>
      <w:bookmarkStart w:id="30" w:name="_Toc389811795"/>
      <w:r w:rsidRPr="00B06678">
        <w:rPr>
          <w:rStyle w:val="CharSectno"/>
        </w:rPr>
        <w:t>10</w:t>
      </w:r>
      <w:r w:rsidRPr="00B06678">
        <w:rPr>
          <w:snapToGrid w:val="0"/>
        </w:rPr>
        <w:t>.</w:t>
      </w:r>
      <w:r w:rsidRPr="00B06678">
        <w:rPr>
          <w:snapToGrid w:val="0"/>
        </w:rPr>
        <w:tab/>
        <w:t>Food preparation and diet</w:t>
      </w:r>
      <w:r w:rsidR="004B7279">
        <w:rPr>
          <w:snapToGrid w:val="0"/>
        </w:rPr>
        <w:t xml:space="preserve"> at hostels</w:t>
      </w:r>
      <w:bookmarkEnd w:id="28"/>
      <w:bookmarkEnd w:id="29"/>
      <w:bookmarkEnd w:id="30"/>
    </w:p>
    <w:p w:rsidR="00C03F0B" w:rsidRPr="00B06678" w:rsidRDefault="00C03F0B">
      <w:pPr>
        <w:pStyle w:val="Subsection"/>
      </w:pPr>
      <w:r w:rsidRPr="00B06678">
        <w:tab/>
        <w:t>(1)</w:t>
      </w:r>
      <w:r w:rsidRPr="00B06678">
        <w:tab/>
        <w:t>The licence holder of a hostel is to ensure that constant attention is given to the hygienic and proper storage, preservation and serving of food in the hostel and that —</w:t>
      </w:r>
    </w:p>
    <w:p w:rsidR="00C03F0B" w:rsidRPr="00B06678" w:rsidRDefault="00C03F0B">
      <w:pPr>
        <w:pStyle w:val="Indenta"/>
        <w:rPr>
          <w:snapToGrid w:val="0"/>
        </w:rPr>
      </w:pPr>
      <w:r w:rsidRPr="00B06678">
        <w:rPr>
          <w:snapToGrid w:val="0"/>
        </w:rPr>
        <w:tab/>
        <w:t>(a)</w:t>
      </w:r>
      <w:r w:rsidRPr="00B06678">
        <w:rPr>
          <w:snapToGrid w:val="0"/>
        </w:rPr>
        <w:tab/>
        <w:t>food is supplied in such quantities that the dietary allowances recommended by the National Health and Medical Research Council are provided by that food; and</w:t>
      </w:r>
    </w:p>
    <w:p w:rsidR="00C03F0B" w:rsidRPr="00B06678" w:rsidRDefault="00C03F0B">
      <w:pPr>
        <w:pStyle w:val="Indenta"/>
        <w:rPr>
          <w:snapToGrid w:val="0"/>
        </w:rPr>
      </w:pPr>
      <w:r w:rsidRPr="00B06678">
        <w:rPr>
          <w:snapToGrid w:val="0"/>
        </w:rPr>
        <w:tab/>
        <w:t>(b)</w:t>
      </w:r>
      <w:r w:rsidRPr="00B06678">
        <w:rPr>
          <w:snapToGrid w:val="0"/>
        </w:rPr>
        <w:tab/>
        <w:t>residents receive fresh fruit or fruit juice daily; and</w:t>
      </w:r>
    </w:p>
    <w:p w:rsidR="00C03F0B" w:rsidRPr="00B06678" w:rsidRDefault="00C03F0B">
      <w:pPr>
        <w:pStyle w:val="Indenta"/>
        <w:rPr>
          <w:snapToGrid w:val="0"/>
        </w:rPr>
      </w:pPr>
      <w:r w:rsidRPr="00B06678">
        <w:rPr>
          <w:snapToGrid w:val="0"/>
        </w:rPr>
        <w:tab/>
        <w:t>(c)</w:t>
      </w:r>
      <w:r w:rsidRPr="00B06678">
        <w:rPr>
          <w:snapToGrid w:val="0"/>
        </w:rPr>
        <w:tab/>
        <w:t>residents on therapeutic diets or special diets are provided with food appropriate to those diets; and</w:t>
      </w:r>
    </w:p>
    <w:p w:rsidR="00C03F0B" w:rsidRPr="00B06678" w:rsidRDefault="00C03F0B">
      <w:pPr>
        <w:pStyle w:val="Indenta"/>
        <w:rPr>
          <w:snapToGrid w:val="0"/>
        </w:rPr>
      </w:pPr>
      <w:r w:rsidRPr="00B06678">
        <w:rPr>
          <w:snapToGrid w:val="0"/>
        </w:rPr>
        <w:tab/>
        <w:t>(d)</w:t>
      </w:r>
      <w:r w:rsidRPr="00B06678">
        <w:rPr>
          <w:snapToGrid w:val="0"/>
        </w:rPr>
        <w:tab/>
        <w:t>a particular menu is not repeated at an interval of less than 4 weeks; and</w:t>
      </w:r>
    </w:p>
    <w:p w:rsidR="00C03F0B" w:rsidRPr="00B06678" w:rsidRDefault="00C03F0B">
      <w:pPr>
        <w:pStyle w:val="Indenta"/>
        <w:rPr>
          <w:snapToGrid w:val="0"/>
        </w:rPr>
      </w:pPr>
      <w:r w:rsidRPr="00B06678">
        <w:rPr>
          <w:snapToGrid w:val="0"/>
        </w:rPr>
        <w:tab/>
        <w:t>(e)</w:t>
      </w:r>
      <w:r w:rsidRPr="00B06678">
        <w:rPr>
          <w:snapToGrid w:val="0"/>
        </w:rPr>
        <w:tab/>
        <w:t>standard food portion sizes are developed and used as a guide to preparing and serving food; and</w:t>
      </w:r>
    </w:p>
    <w:p w:rsidR="00C03F0B" w:rsidRPr="00B06678" w:rsidRDefault="00C03F0B" w:rsidP="00C03F0B">
      <w:pPr>
        <w:pStyle w:val="Indenta"/>
        <w:keepNext/>
        <w:rPr>
          <w:snapToGrid w:val="0"/>
        </w:rPr>
      </w:pPr>
      <w:r w:rsidRPr="00B06678">
        <w:rPr>
          <w:snapToGrid w:val="0"/>
        </w:rPr>
        <w:tab/>
        <w:t>(f)</w:t>
      </w:r>
      <w:r w:rsidRPr="00B06678">
        <w:rPr>
          <w:snapToGrid w:val="0"/>
        </w:rPr>
        <w:tab/>
        <w:t>components of a puree diet are prepared and served as individual food items; and</w:t>
      </w:r>
    </w:p>
    <w:p w:rsidR="00C03F0B" w:rsidRPr="00B06678" w:rsidRDefault="00C03F0B">
      <w:pPr>
        <w:pStyle w:val="Indenta"/>
        <w:rPr>
          <w:snapToGrid w:val="0"/>
        </w:rPr>
      </w:pPr>
      <w:r w:rsidRPr="00B06678">
        <w:rPr>
          <w:snapToGrid w:val="0"/>
        </w:rPr>
        <w:tab/>
        <w:t>(g)</w:t>
      </w:r>
      <w:r w:rsidRPr="00B06678">
        <w:rPr>
          <w:snapToGrid w:val="0"/>
        </w:rPr>
        <w:tab/>
        <w:t>meals are served at reasonable hours, with breakfast not being served before 7 a.m., the midday meal not being served before 12 noon and the evening meal not being served before 5 p.m. and, if the evening meal is served before 5.30 p.m., supper is to be served between 7.30 p.m. and 9.30 p.m.</w:t>
      </w:r>
    </w:p>
    <w:p w:rsidR="00C03F0B" w:rsidRPr="00B06678" w:rsidRDefault="00C03F0B">
      <w:pPr>
        <w:pStyle w:val="Penstart"/>
        <w:rPr>
          <w:snapToGrid w:val="0"/>
        </w:rPr>
      </w:pPr>
      <w:r w:rsidRPr="00B06678">
        <w:rPr>
          <w:snapToGrid w:val="0"/>
        </w:rPr>
        <w:tab/>
        <w:t>Penalty: $500.</w:t>
      </w:r>
    </w:p>
    <w:p w:rsidR="00C03F0B" w:rsidRPr="00B06678" w:rsidRDefault="00C03F0B">
      <w:pPr>
        <w:pStyle w:val="Subsection"/>
      </w:pPr>
      <w:r w:rsidRPr="00B06678">
        <w:tab/>
        <w:t>(2)</w:t>
      </w:r>
      <w:r w:rsidRPr="00B06678">
        <w:tab/>
        <w:t>In this regulation —</w:t>
      </w:r>
    </w:p>
    <w:p w:rsidR="00C03F0B" w:rsidRPr="00B06678" w:rsidRDefault="00C03F0B">
      <w:pPr>
        <w:pStyle w:val="Defstart"/>
      </w:pPr>
      <w:r w:rsidRPr="00B06678">
        <w:rPr>
          <w:b/>
        </w:rPr>
        <w:tab/>
      </w:r>
      <w:r w:rsidRPr="00B06678">
        <w:rPr>
          <w:rStyle w:val="CharDefText"/>
        </w:rPr>
        <w:t>National Health and Medical Research Council</w:t>
      </w:r>
      <w:r w:rsidRPr="00B06678">
        <w:t xml:space="preserve"> means the council of that name established by section 6 of the </w:t>
      </w:r>
      <w:r w:rsidRPr="00B06678">
        <w:rPr>
          <w:i/>
        </w:rPr>
        <w:t>National Health and Medical Research Council Act 1992</w:t>
      </w:r>
      <w:r w:rsidRPr="00B06678">
        <w:t xml:space="preserve"> of the Commonwealth.</w:t>
      </w:r>
    </w:p>
    <w:p w:rsidR="00C03F0B" w:rsidRPr="00B06678" w:rsidRDefault="00C03F0B">
      <w:pPr>
        <w:pStyle w:val="Heading5"/>
        <w:rPr>
          <w:snapToGrid w:val="0"/>
        </w:rPr>
      </w:pPr>
      <w:bookmarkStart w:id="31" w:name="_Toc389811750"/>
      <w:bookmarkStart w:id="32" w:name="_Toc389811773"/>
      <w:bookmarkStart w:id="33" w:name="_Toc389811796"/>
      <w:r w:rsidRPr="00B06678">
        <w:rPr>
          <w:rStyle w:val="CharSectno"/>
        </w:rPr>
        <w:t>11</w:t>
      </w:r>
      <w:r w:rsidRPr="00B06678">
        <w:rPr>
          <w:snapToGrid w:val="0"/>
        </w:rPr>
        <w:t>.</w:t>
      </w:r>
      <w:r w:rsidRPr="00B06678">
        <w:rPr>
          <w:snapToGrid w:val="0"/>
        </w:rPr>
        <w:tab/>
        <w:t>Administration of drugs</w:t>
      </w:r>
      <w:r w:rsidR="004B7279">
        <w:rPr>
          <w:snapToGrid w:val="0"/>
        </w:rPr>
        <w:t xml:space="preserve"> at hostels</w:t>
      </w:r>
      <w:bookmarkEnd w:id="31"/>
      <w:bookmarkEnd w:id="32"/>
      <w:bookmarkEnd w:id="33"/>
    </w:p>
    <w:p w:rsidR="00C03F0B" w:rsidRPr="00B06678" w:rsidRDefault="00C03F0B">
      <w:pPr>
        <w:pStyle w:val="Subsection"/>
      </w:pPr>
      <w:r w:rsidRPr="00B06678">
        <w:tab/>
        <w:t>(1)</w:t>
      </w:r>
      <w:r w:rsidRPr="00B06678">
        <w:tab/>
        <w:t>In this regulation —</w:t>
      </w:r>
    </w:p>
    <w:p w:rsidR="00C03F0B" w:rsidRPr="00B06678" w:rsidRDefault="00C03F0B">
      <w:pPr>
        <w:pStyle w:val="Defstart"/>
      </w:pPr>
      <w:r w:rsidRPr="00B06678">
        <w:tab/>
      </w:r>
      <w:r w:rsidRPr="00B06678">
        <w:rPr>
          <w:rStyle w:val="CharDefText"/>
        </w:rPr>
        <w:t>medical practitioner</w:t>
      </w:r>
      <w:r w:rsidRPr="00B06678">
        <w:t xml:space="preserve"> means a person who is registered under the </w:t>
      </w:r>
      <w:r w:rsidRPr="00B06678">
        <w:rPr>
          <w:i/>
          <w:iCs/>
        </w:rPr>
        <w:t>Health Practitioner Regulation National Law (</w:t>
      </w:r>
      <w:smartTag w:uri="urn:schemas-microsoft-com:office:smarttags" w:element="place">
        <w:smartTag w:uri="urn:schemas-microsoft-com:office:smarttags" w:element="State">
          <w:r w:rsidRPr="00B06678">
            <w:rPr>
              <w:i/>
              <w:iCs/>
            </w:rPr>
            <w:t>Western Australia</w:t>
          </w:r>
        </w:smartTag>
      </w:smartTag>
      <w:r w:rsidRPr="00B06678">
        <w:rPr>
          <w:i/>
          <w:iCs/>
        </w:rPr>
        <w:t>)</w:t>
      </w:r>
      <w:r w:rsidRPr="00B06678">
        <w:t xml:space="preserve"> in the medical profession.</w:t>
      </w:r>
    </w:p>
    <w:p w:rsidR="00C03F0B" w:rsidRPr="00B06678" w:rsidRDefault="00C03F0B">
      <w:pPr>
        <w:pStyle w:val="Subsection"/>
      </w:pPr>
      <w:r w:rsidRPr="00B06678">
        <w:tab/>
        <w:t>(2)</w:t>
      </w:r>
      <w:r w:rsidRPr="00B06678">
        <w:tab/>
        <w:t>The supervisor of a hostel is to ensure that no drug is administered at the hostel to a resident except on the prescription of a medical practitioner.</w:t>
      </w:r>
    </w:p>
    <w:p w:rsidR="00C03F0B" w:rsidRPr="00B06678" w:rsidRDefault="00C03F0B">
      <w:pPr>
        <w:pStyle w:val="Penstart"/>
        <w:rPr>
          <w:snapToGrid w:val="0"/>
        </w:rPr>
      </w:pPr>
      <w:r w:rsidRPr="00B06678">
        <w:rPr>
          <w:snapToGrid w:val="0"/>
        </w:rPr>
        <w:tab/>
        <w:t>Penalty: $500.</w:t>
      </w:r>
    </w:p>
    <w:p w:rsidR="00C03F0B" w:rsidRPr="00B06678" w:rsidRDefault="00C03F0B">
      <w:pPr>
        <w:pStyle w:val="Footnotesection"/>
      </w:pPr>
      <w:r w:rsidRPr="00B06678">
        <w:tab/>
        <w:t>[Regulation 11 amended in Gazette 1 Apr 2011 p. 1181.]</w:t>
      </w:r>
    </w:p>
    <w:p w:rsidR="00C03F0B" w:rsidRPr="00B06678" w:rsidRDefault="00C03F0B">
      <w:pPr>
        <w:pStyle w:val="Heading5"/>
        <w:rPr>
          <w:snapToGrid w:val="0"/>
        </w:rPr>
      </w:pPr>
      <w:bookmarkStart w:id="34" w:name="_Toc389811751"/>
      <w:bookmarkStart w:id="35" w:name="_Toc389811774"/>
      <w:bookmarkStart w:id="36" w:name="_Toc389811797"/>
      <w:r w:rsidRPr="00B06678">
        <w:rPr>
          <w:rStyle w:val="CharSectno"/>
        </w:rPr>
        <w:t>12</w:t>
      </w:r>
      <w:r w:rsidRPr="00B06678">
        <w:rPr>
          <w:snapToGrid w:val="0"/>
        </w:rPr>
        <w:t>.</w:t>
      </w:r>
      <w:r w:rsidRPr="00B06678">
        <w:rPr>
          <w:snapToGrid w:val="0"/>
        </w:rPr>
        <w:tab/>
        <w:t>Clothing and toiletries</w:t>
      </w:r>
      <w:r w:rsidR="004B7279">
        <w:rPr>
          <w:snapToGrid w:val="0"/>
        </w:rPr>
        <w:t xml:space="preserve"> for residents</w:t>
      </w:r>
      <w:bookmarkEnd w:id="34"/>
      <w:bookmarkEnd w:id="35"/>
      <w:bookmarkEnd w:id="36"/>
    </w:p>
    <w:p w:rsidR="00C03F0B" w:rsidRPr="00B06678" w:rsidRDefault="00C03F0B">
      <w:pPr>
        <w:pStyle w:val="Subsection"/>
      </w:pPr>
      <w:r w:rsidRPr="00B06678">
        <w:tab/>
      </w:r>
      <w:r w:rsidRPr="00B06678">
        <w:tab/>
        <w:t>A licence holder is to ensure that there is provided for each resident —</w:t>
      </w:r>
    </w:p>
    <w:p w:rsidR="00C03F0B" w:rsidRPr="00B06678" w:rsidRDefault="00C03F0B">
      <w:pPr>
        <w:pStyle w:val="Indenta"/>
        <w:rPr>
          <w:snapToGrid w:val="0"/>
        </w:rPr>
      </w:pPr>
      <w:r w:rsidRPr="00B06678">
        <w:rPr>
          <w:snapToGrid w:val="0"/>
        </w:rPr>
        <w:tab/>
        <w:t>(a)</w:t>
      </w:r>
      <w:r w:rsidRPr="00B06678">
        <w:rPr>
          <w:snapToGrid w:val="0"/>
        </w:rPr>
        <w:tab/>
        <w:t>all clothing necessary for that resident, including under and outer garments, headgear, footwear and night attire; and</w:t>
      </w:r>
    </w:p>
    <w:p w:rsidR="00C03F0B" w:rsidRPr="00B06678" w:rsidRDefault="00C03F0B">
      <w:pPr>
        <w:pStyle w:val="Indenta"/>
        <w:rPr>
          <w:snapToGrid w:val="0"/>
        </w:rPr>
      </w:pPr>
      <w:r w:rsidRPr="00B06678">
        <w:rPr>
          <w:snapToGrid w:val="0"/>
        </w:rPr>
        <w:tab/>
        <w:t>(b)</w:t>
      </w:r>
      <w:r w:rsidRPr="00B06678">
        <w:rPr>
          <w:snapToGrid w:val="0"/>
        </w:rPr>
        <w:tab/>
        <w:t>basic toiletry items, including soap, talcum powder and toothpaste,</w:t>
      </w:r>
    </w:p>
    <w:p w:rsidR="00C03F0B" w:rsidRPr="00B06678" w:rsidRDefault="00C03F0B">
      <w:pPr>
        <w:pStyle w:val="Subsection"/>
      </w:pPr>
      <w:r w:rsidRPr="00B06678">
        <w:tab/>
      </w:r>
      <w:r w:rsidRPr="00B06678">
        <w:tab/>
        <w:t>at no extra cost to the resident.</w:t>
      </w:r>
    </w:p>
    <w:p w:rsidR="00C03F0B" w:rsidRPr="00B06678" w:rsidRDefault="00C03F0B">
      <w:pPr>
        <w:pStyle w:val="Penstart"/>
        <w:rPr>
          <w:snapToGrid w:val="0"/>
        </w:rPr>
      </w:pPr>
      <w:r w:rsidRPr="00B06678">
        <w:rPr>
          <w:snapToGrid w:val="0"/>
        </w:rPr>
        <w:tab/>
        <w:t>Penalty: $500.</w:t>
      </w:r>
    </w:p>
    <w:p w:rsidR="00C03F0B" w:rsidRPr="00B06678" w:rsidRDefault="00C03F0B">
      <w:pPr>
        <w:pStyle w:val="Heading5"/>
        <w:rPr>
          <w:snapToGrid w:val="0"/>
        </w:rPr>
      </w:pPr>
      <w:bookmarkStart w:id="37" w:name="_Toc389811752"/>
      <w:bookmarkStart w:id="38" w:name="_Toc389811775"/>
      <w:bookmarkStart w:id="39" w:name="_Toc389811798"/>
      <w:r w:rsidRPr="00B06678">
        <w:rPr>
          <w:rStyle w:val="CharSectno"/>
        </w:rPr>
        <w:t>13</w:t>
      </w:r>
      <w:r w:rsidRPr="00B06678">
        <w:rPr>
          <w:snapToGrid w:val="0"/>
        </w:rPr>
        <w:t>.</w:t>
      </w:r>
      <w:r w:rsidRPr="00B06678">
        <w:rPr>
          <w:snapToGrid w:val="0"/>
        </w:rPr>
        <w:tab/>
      </w:r>
      <w:r w:rsidR="004B7279">
        <w:rPr>
          <w:snapToGrid w:val="0"/>
        </w:rPr>
        <w:t>Certain e</w:t>
      </w:r>
      <w:r w:rsidRPr="00B06678">
        <w:rPr>
          <w:snapToGrid w:val="0"/>
        </w:rPr>
        <w:t>vents to be reported to Chief Psychiatrist</w:t>
      </w:r>
      <w:bookmarkEnd w:id="37"/>
      <w:bookmarkEnd w:id="38"/>
      <w:bookmarkEnd w:id="39"/>
    </w:p>
    <w:p w:rsidR="00C03F0B" w:rsidRPr="00B06678" w:rsidRDefault="00C03F0B">
      <w:pPr>
        <w:pStyle w:val="Subsection"/>
      </w:pPr>
      <w:r w:rsidRPr="00B06678">
        <w:tab/>
      </w:r>
      <w:r w:rsidRPr="00B06678">
        <w:tab/>
        <w:t>The supervisor is to ensure that there is reported to the Chief Psychiatrist —</w:t>
      </w:r>
    </w:p>
    <w:p w:rsidR="00C03F0B" w:rsidRPr="00B06678" w:rsidRDefault="00C03F0B">
      <w:pPr>
        <w:pStyle w:val="Ednotepara"/>
        <w:spacing w:before="80"/>
        <w:ind w:left="1610" w:hanging="1610"/>
        <w:rPr>
          <w:snapToGrid w:val="0"/>
        </w:rPr>
      </w:pPr>
      <w:r w:rsidRPr="00B06678">
        <w:rPr>
          <w:snapToGrid w:val="0"/>
        </w:rPr>
        <w:tab/>
        <w:t>[(a)</w:t>
      </w:r>
      <w:r w:rsidRPr="00B06678">
        <w:rPr>
          <w:snapToGrid w:val="0"/>
        </w:rPr>
        <w:tab/>
        <w:t>deleted]</w:t>
      </w:r>
    </w:p>
    <w:p w:rsidR="00C03F0B" w:rsidRPr="00B06678" w:rsidRDefault="00C03F0B">
      <w:pPr>
        <w:pStyle w:val="Indenta"/>
        <w:rPr>
          <w:snapToGrid w:val="0"/>
        </w:rPr>
      </w:pPr>
      <w:r w:rsidRPr="00B06678">
        <w:rPr>
          <w:snapToGrid w:val="0"/>
        </w:rPr>
        <w:tab/>
        <w:t>(b)</w:t>
      </w:r>
      <w:r w:rsidRPr="00B06678">
        <w:rPr>
          <w:snapToGrid w:val="0"/>
        </w:rPr>
        <w:tab/>
        <w:t>as soon as is reasonably possible, if the supervisor considers any resident to be at risk of harming any person, including the resident himself or herself; and</w:t>
      </w:r>
    </w:p>
    <w:p w:rsidR="00C03F0B" w:rsidRPr="00B06678" w:rsidRDefault="00C03F0B">
      <w:pPr>
        <w:pStyle w:val="Indenta"/>
        <w:rPr>
          <w:snapToGrid w:val="0"/>
        </w:rPr>
      </w:pPr>
      <w:r w:rsidRPr="00B06678">
        <w:rPr>
          <w:snapToGrid w:val="0"/>
        </w:rPr>
        <w:tab/>
        <w:t>(c)</w:t>
      </w:r>
      <w:r w:rsidRPr="00B06678">
        <w:rPr>
          <w:snapToGrid w:val="0"/>
        </w:rPr>
        <w:tab/>
        <w:t>the death of any resident, by the end of the next working day following the death.</w:t>
      </w:r>
    </w:p>
    <w:p w:rsidR="00C03F0B" w:rsidRPr="00B06678" w:rsidRDefault="00C03F0B">
      <w:pPr>
        <w:pStyle w:val="Penstart"/>
        <w:rPr>
          <w:snapToGrid w:val="0"/>
        </w:rPr>
      </w:pPr>
      <w:r w:rsidRPr="00B06678">
        <w:rPr>
          <w:snapToGrid w:val="0"/>
        </w:rPr>
        <w:tab/>
        <w:t>Penalty: $500.</w:t>
      </w:r>
    </w:p>
    <w:p w:rsidR="00C03F0B" w:rsidRPr="00B06678" w:rsidRDefault="00C03F0B">
      <w:pPr>
        <w:pStyle w:val="Footnotesection"/>
      </w:pPr>
      <w:r w:rsidRPr="00B06678">
        <w:tab/>
        <w:t>[Regulation 13 amended in Gazette 12 Apr 2011 p. 1310.]</w:t>
      </w:r>
    </w:p>
    <w:p w:rsidR="00C03F0B" w:rsidRPr="00B06678" w:rsidRDefault="00C03F0B">
      <w:pPr>
        <w:pStyle w:val="Heading5"/>
        <w:rPr>
          <w:snapToGrid w:val="0"/>
        </w:rPr>
      </w:pPr>
      <w:bookmarkStart w:id="40" w:name="_Toc389811753"/>
      <w:bookmarkStart w:id="41" w:name="_Toc389811776"/>
      <w:bookmarkStart w:id="42" w:name="_Toc389811799"/>
      <w:r w:rsidRPr="00B06678">
        <w:rPr>
          <w:rStyle w:val="CharSectno"/>
        </w:rPr>
        <w:t>14</w:t>
      </w:r>
      <w:r w:rsidRPr="00B06678">
        <w:rPr>
          <w:snapToGrid w:val="0"/>
        </w:rPr>
        <w:t>.</w:t>
      </w:r>
      <w:r w:rsidRPr="00B06678">
        <w:rPr>
          <w:snapToGrid w:val="0"/>
        </w:rPr>
        <w:tab/>
        <w:t>Minimum proportion of pension for resident’s use</w:t>
      </w:r>
      <w:bookmarkEnd w:id="40"/>
      <w:bookmarkEnd w:id="41"/>
      <w:bookmarkEnd w:id="42"/>
    </w:p>
    <w:p w:rsidR="00C03F0B" w:rsidRPr="00B06678" w:rsidRDefault="00C03F0B">
      <w:pPr>
        <w:pStyle w:val="Subsection"/>
      </w:pPr>
      <w:r w:rsidRPr="00B06678">
        <w:tab/>
        <w:t>(1)</w:t>
      </w:r>
      <w:r w:rsidRPr="00B06678">
        <w:tab/>
        <w:t>If a resident of a hostel is in receipt of a pension payable under laws of the Commonwealth, the licence holder of the hostel is to ensure that there is paid or remitted to the resident for his or her own use, at least 12.5% of the basic pension.</w:t>
      </w:r>
    </w:p>
    <w:p w:rsidR="00C03F0B" w:rsidRPr="00B06678" w:rsidRDefault="00C03F0B">
      <w:pPr>
        <w:pStyle w:val="Penstart"/>
        <w:rPr>
          <w:snapToGrid w:val="0"/>
        </w:rPr>
      </w:pPr>
      <w:r w:rsidRPr="00B06678">
        <w:rPr>
          <w:snapToGrid w:val="0"/>
        </w:rPr>
        <w:tab/>
        <w:t>Penalty: $500.</w:t>
      </w:r>
    </w:p>
    <w:p w:rsidR="00C03F0B" w:rsidRPr="00B06678" w:rsidRDefault="00C03F0B">
      <w:pPr>
        <w:pStyle w:val="Subsection"/>
      </w:pPr>
      <w:r w:rsidRPr="00B06678">
        <w:tab/>
        <w:t>(2)</w:t>
      </w:r>
      <w:r w:rsidRPr="00B06678">
        <w:tab/>
        <w:t>In this regulation —</w:t>
      </w:r>
    </w:p>
    <w:p w:rsidR="00C03F0B" w:rsidRPr="00B06678" w:rsidRDefault="00C03F0B">
      <w:pPr>
        <w:pStyle w:val="Defstart"/>
      </w:pPr>
      <w:r w:rsidRPr="00B06678">
        <w:rPr>
          <w:b/>
        </w:rPr>
        <w:tab/>
      </w:r>
      <w:r w:rsidRPr="00B06678">
        <w:rPr>
          <w:rStyle w:val="CharDefText"/>
        </w:rPr>
        <w:t>basic pension</w:t>
      </w:r>
      <w:r w:rsidRPr="00B06678">
        <w:t xml:space="preserve"> does not include any part of a pension that is to pay for, or offset, the accommodation costs of the recipient.</w:t>
      </w:r>
    </w:p>
    <w:p w:rsidR="00C03F0B" w:rsidRPr="00B06678" w:rsidRDefault="00C03F0B">
      <w:pPr>
        <w:pStyle w:val="Heading5"/>
        <w:rPr>
          <w:snapToGrid w:val="0"/>
        </w:rPr>
      </w:pPr>
      <w:bookmarkStart w:id="43" w:name="_Toc389811754"/>
      <w:bookmarkStart w:id="44" w:name="_Toc389811777"/>
      <w:bookmarkStart w:id="45" w:name="_Toc389811800"/>
      <w:r w:rsidRPr="00B06678">
        <w:rPr>
          <w:rStyle w:val="CharSectno"/>
        </w:rPr>
        <w:t>15</w:t>
      </w:r>
      <w:r w:rsidRPr="00B06678">
        <w:rPr>
          <w:snapToGrid w:val="0"/>
        </w:rPr>
        <w:t>.</w:t>
      </w:r>
      <w:r w:rsidRPr="00B06678">
        <w:rPr>
          <w:snapToGrid w:val="0"/>
        </w:rPr>
        <w:tab/>
        <w:t>Register of information</w:t>
      </w:r>
      <w:r w:rsidR="004B7279">
        <w:rPr>
          <w:snapToGrid w:val="0"/>
        </w:rPr>
        <w:t xml:space="preserve"> about residents</w:t>
      </w:r>
      <w:bookmarkEnd w:id="43"/>
      <w:bookmarkEnd w:id="44"/>
      <w:bookmarkEnd w:id="45"/>
    </w:p>
    <w:p w:rsidR="00C03F0B" w:rsidRPr="00B06678" w:rsidRDefault="00C03F0B">
      <w:pPr>
        <w:pStyle w:val="Subsection"/>
      </w:pPr>
      <w:r w:rsidRPr="00B06678">
        <w:tab/>
        <w:t>(1)</w:t>
      </w:r>
      <w:r w:rsidRPr="00B06678">
        <w:tab/>
        <w:t>The licence holder of a hostel is to ensure that there is kept on the premises of the hostel a register in a form approved by the CEO.</w:t>
      </w:r>
    </w:p>
    <w:p w:rsidR="00C03F0B" w:rsidRPr="00B06678" w:rsidRDefault="00C03F0B">
      <w:pPr>
        <w:pStyle w:val="Subsection"/>
      </w:pPr>
      <w:r w:rsidRPr="00B06678">
        <w:tab/>
        <w:t>(2)</w:t>
      </w:r>
      <w:r w:rsidRPr="00B06678">
        <w:tab/>
        <w:t>The supervisor of a hostel is to ensure that the following information is recorded in that register —</w:t>
      </w:r>
    </w:p>
    <w:p w:rsidR="00C03F0B" w:rsidRPr="00B06678" w:rsidRDefault="00C03F0B" w:rsidP="00C03F0B">
      <w:pPr>
        <w:pStyle w:val="Indenta"/>
        <w:spacing w:before="70"/>
        <w:rPr>
          <w:snapToGrid w:val="0"/>
        </w:rPr>
      </w:pPr>
      <w:r w:rsidRPr="00B06678">
        <w:rPr>
          <w:snapToGrid w:val="0"/>
        </w:rPr>
        <w:tab/>
        <w:t>(a)</w:t>
      </w:r>
      <w:r w:rsidRPr="00B06678">
        <w:rPr>
          <w:snapToGrid w:val="0"/>
        </w:rPr>
        <w:tab/>
        <w:t>the full name, date of birth and next of kin of each resident; and</w:t>
      </w:r>
    </w:p>
    <w:p w:rsidR="00C03F0B" w:rsidRPr="00B06678" w:rsidRDefault="00C03F0B" w:rsidP="00C03F0B">
      <w:pPr>
        <w:pStyle w:val="Indenta"/>
        <w:spacing w:before="70"/>
        <w:rPr>
          <w:snapToGrid w:val="0"/>
        </w:rPr>
      </w:pPr>
      <w:r w:rsidRPr="00B06678">
        <w:rPr>
          <w:snapToGrid w:val="0"/>
        </w:rPr>
        <w:tab/>
        <w:t>(b)</w:t>
      </w:r>
      <w:r w:rsidRPr="00B06678">
        <w:rPr>
          <w:snapToGrid w:val="0"/>
        </w:rPr>
        <w:tab/>
        <w:t>notes on the day to day behaviour, personal presentation and social development of each resident; and</w:t>
      </w:r>
    </w:p>
    <w:p w:rsidR="00C03F0B" w:rsidRPr="00B06678" w:rsidRDefault="00C03F0B" w:rsidP="00C03F0B">
      <w:pPr>
        <w:pStyle w:val="Indenta"/>
        <w:spacing w:before="70"/>
        <w:rPr>
          <w:snapToGrid w:val="0"/>
        </w:rPr>
      </w:pPr>
      <w:r w:rsidRPr="00B06678">
        <w:rPr>
          <w:snapToGrid w:val="0"/>
        </w:rPr>
        <w:tab/>
        <w:t>(c)</w:t>
      </w:r>
      <w:r w:rsidRPr="00B06678">
        <w:rPr>
          <w:snapToGrid w:val="0"/>
        </w:rPr>
        <w:tab/>
        <w:t>details of any private property or valuables stored for the resident; and</w:t>
      </w:r>
    </w:p>
    <w:p w:rsidR="00C03F0B" w:rsidRPr="00B06678" w:rsidRDefault="00C03F0B" w:rsidP="00C03F0B">
      <w:pPr>
        <w:pStyle w:val="Indenta"/>
        <w:spacing w:before="70"/>
        <w:rPr>
          <w:snapToGrid w:val="0"/>
        </w:rPr>
      </w:pPr>
      <w:r w:rsidRPr="00B06678">
        <w:rPr>
          <w:snapToGrid w:val="0"/>
        </w:rPr>
        <w:tab/>
        <w:t>(d)</w:t>
      </w:r>
      <w:r w:rsidRPr="00B06678">
        <w:rPr>
          <w:snapToGrid w:val="0"/>
        </w:rPr>
        <w:tab/>
        <w:t>details of all drugs prescribed for each resident and details as to the administration of those drugs; and</w:t>
      </w:r>
    </w:p>
    <w:p w:rsidR="00C03F0B" w:rsidRPr="00B06678" w:rsidRDefault="00C03F0B" w:rsidP="00C03F0B">
      <w:pPr>
        <w:pStyle w:val="Indenta"/>
        <w:spacing w:before="70"/>
        <w:rPr>
          <w:snapToGrid w:val="0"/>
        </w:rPr>
      </w:pPr>
      <w:r w:rsidRPr="00B06678">
        <w:rPr>
          <w:snapToGrid w:val="0"/>
        </w:rPr>
        <w:tab/>
        <w:t>(e)</w:t>
      </w:r>
      <w:r w:rsidRPr="00B06678">
        <w:rPr>
          <w:snapToGrid w:val="0"/>
        </w:rPr>
        <w:tab/>
        <w:t>particulars of any unusual incidents; and</w:t>
      </w:r>
    </w:p>
    <w:p w:rsidR="00C03F0B" w:rsidRPr="00B06678" w:rsidRDefault="00C03F0B" w:rsidP="00C03F0B">
      <w:pPr>
        <w:pStyle w:val="Indenta"/>
        <w:spacing w:before="70"/>
        <w:rPr>
          <w:snapToGrid w:val="0"/>
        </w:rPr>
      </w:pPr>
      <w:r w:rsidRPr="00B06678">
        <w:rPr>
          <w:snapToGrid w:val="0"/>
        </w:rPr>
        <w:tab/>
        <w:t>(f)</w:t>
      </w:r>
      <w:r w:rsidRPr="00B06678">
        <w:rPr>
          <w:snapToGrid w:val="0"/>
        </w:rPr>
        <w:tab/>
        <w:t>a copy of each report made to the Chief Psychiatrist under regulation 13; and</w:t>
      </w:r>
    </w:p>
    <w:p w:rsidR="00C03F0B" w:rsidRPr="00B06678" w:rsidRDefault="00C03F0B" w:rsidP="00C03F0B">
      <w:pPr>
        <w:pStyle w:val="Indenta"/>
        <w:spacing w:before="70"/>
        <w:rPr>
          <w:snapToGrid w:val="0"/>
        </w:rPr>
      </w:pPr>
      <w:r w:rsidRPr="00B06678">
        <w:rPr>
          <w:snapToGrid w:val="0"/>
        </w:rPr>
        <w:tab/>
        <w:t>(g)</w:t>
      </w:r>
      <w:r w:rsidRPr="00B06678">
        <w:rPr>
          <w:snapToGrid w:val="0"/>
        </w:rPr>
        <w:tab/>
        <w:t>such financial and statistical information regarding the hostel as is required by the</w:t>
      </w:r>
      <w:r w:rsidRPr="00B06678">
        <w:t xml:space="preserve"> CEO</w:t>
      </w:r>
      <w:r w:rsidRPr="00B06678">
        <w:rPr>
          <w:snapToGrid w:val="0"/>
        </w:rPr>
        <w:t>.</w:t>
      </w:r>
    </w:p>
    <w:p w:rsidR="00C03F0B" w:rsidRPr="00B06678" w:rsidRDefault="00C03F0B">
      <w:pPr>
        <w:pStyle w:val="Penstart"/>
        <w:rPr>
          <w:snapToGrid w:val="0"/>
        </w:rPr>
      </w:pPr>
      <w:r w:rsidRPr="00B06678">
        <w:rPr>
          <w:snapToGrid w:val="0"/>
        </w:rPr>
        <w:tab/>
        <w:t>Penalty: $500.</w:t>
      </w:r>
    </w:p>
    <w:p w:rsidR="00C03F0B" w:rsidRPr="00B06678" w:rsidRDefault="00C03F0B">
      <w:pPr>
        <w:pStyle w:val="Footnotesection"/>
      </w:pPr>
      <w:r w:rsidRPr="00B06678">
        <w:tab/>
        <w:t>[Regulation 15 amended in Gazette 15 Dec 2006 p. 5627.]</w:t>
      </w:r>
    </w:p>
    <w:p w:rsidR="00C03F0B" w:rsidRPr="00B06678" w:rsidRDefault="00C03F0B">
      <w:pPr>
        <w:pStyle w:val="Heading5"/>
        <w:rPr>
          <w:snapToGrid w:val="0"/>
        </w:rPr>
      </w:pPr>
      <w:bookmarkStart w:id="46" w:name="_Toc389811755"/>
      <w:bookmarkStart w:id="47" w:name="_Toc389811778"/>
      <w:bookmarkStart w:id="48" w:name="_Toc389811801"/>
      <w:r w:rsidRPr="00B06678">
        <w:rPr>
          <w:rStyle w:val="CharSectno"/>
        </w:rPr>
        <w:t>16</w:t>
      </w:r>
      <w:r w:rsidRPr="00B06678">
        <w:rPr>
          <w:snapToGrid w:val="0"/>
        </w:rPr>
        <w:t>.</w:t>
      </w:r>
      <w:r w:rsidRPr="00B06678">
        <w:rPr>
          <w:snapToGrid w:val="0"/>
        </w:rPr>
        <w:tab/>
      </w:r>
      <w:r w:rsidR="004B7279">
        <w:rPr>
          <w:snapToGrid w:val="0"/>
        </w:rPr>
        <w:t>C</w:t>
      </w:r>
      <w:r w:rsidRPr="00B06678">
        <w:rPr>
          <w:snapToGrid w:val="0"/>
        </w:rPr>
        <w:t>losure</w:t>
      </w:r>
      <w:r w:rsidR="004B7279">
        <w:rPr>
          <w:snapToGrid w:val="0"/>
        </w:rPr>
        <w:t xml:space="preserve"> of hostel, advance notice to be given of</w:t>
      </w:r>
      <w:bookmarkEnd w:id="46"/>
      <w:bookmarkEnd w:id="47"/>
      <w:bookmarkEnd w:id="48"/>
    </w:p>
    <w:p w:rsidR="00C03F0B" w:rsidRPr="00B06678" w:rsidRDefault="00C03F0B">
      <w:pPr>
        <w:pStyle w:val="Subsection"/>
      </w:pPr>
      <w:r w:rsidRPr="00B06678">
        <w:tab/>
      </w:r>
      <w:r w:rsidRPr="00B06678">
        <w:tab/>
        <w:t>The licence holder of a hostel is to give to the CEO at least 90 days written notice before closing the hostel.</w:t>
      </w:r>
    </w:p>
    <w:p w:rsidR="00C03F0B" w:rsidRPr="00B06678" w:rsidRDefault="00C03F0B">
      <w:pPr>
        <w:pStyle w:val="Penstart"/>
        <w:rPr>
          <w:snapToGrid w:val="0"/>
        </w:rPr>
      </w:pPr>
      <w:r w:rsidRPr="00B06678">
        <w:rPr>
          <w:snapToGrid w:val="0"/>
        </w:rPr>
        <w:tab/>
        <w:t>Penalty: $500.</w:t>
      </w:r>
    </w:p>
    <w:p w:rsidR="00C03F0B" w:rsidRPr="00B06678" w:rsidRDefault="00C03F0B">
      <w:pPr>
        <w:pStyle w:val="Footnotesection"/>
      </w:pPr>
      <w:r w:rsidRPr="00B06678">
        <w:tab/>
        <w:t>[Regulation 16 amended in Gazette 15 Dec 2006 p. 5627.]</w:t>
      </w:r>
    </w:p>
    <w:p w:rsidR="00C03F0B" w:rsidRPr="00B06678" w:rsidRDefault="00C03F0B">
      <w:pPr>
        <w:pStyle w:val="Heading5"/>
        <w:rPr>
          <w:snapToGrid w:val="0"/>
        </w:rPr>
      </w:pPr>
      <w:bookmarkStart w:id="49" w:name="_Toc389811756"/>
      <w:bookmarkStart w:id="50" w:name="_Toc389811779"/>
      <w:bookmarkStart w:id="51" w:name="_Toc389811802"/>
      <w:r w:rsidRPr="00B06678">
        <w:rPr>
          <w:rStyle w:val="CharSectno"/>
        </w:rPr>
        <w:t>17</w:t>
      </w:r>
      <w:r w:rsidRPr="00B06678">
        <w:rPr>
          <w:snapToGrid w:val="0"/>
        </w:rPr>
        <w:t>.</w:t>
      </w:r>
      <w:r w:rsidRPr="00B06678">
        <w:rPr>
          <w:snapToGrid w:val="0"/>
        </w:rPr>
        <w:tab/>
        <w:t>Inspection of hostels</w:t>
      </w:r>
      <w:bookmarkEnd w:id="49"/>
      <w:bookmarkEnd w:id="50"/>
      <w:bookmarkEnd w:id="51"/>
    </w:p>
    <w:p w:rsidR="00C03F0B" w:rsidRPr="00B06678" w:rsidRDefault="00C03F0B">
      <w:pPr>
        <w:pStyle w:val="Subsection"/>
      </w:pPr>
      <w:r w:rsidRPr="00B06678">
        <w:tab/>
        <w:t>(1)</w:t>
      </w:r>
      <w:r w:rsidRPr="00B06678">
        <w:tab/>
        <w:t>The CEO or a person authorised by the CEO, may inspect any hostel, whether or not notice has been given.</w:t>
      </w:r>
    </w:p>
    <w:p w:rsidR="00C03F0B" w:rsidRPr="00B06678" w:rsidRDefault="00C03F0B">
      <w:pPr>
        <w:pStyle w:val="Subsection"/>
      </w:pPr>
      <w:r w:rsidRPr="00B06678">
        <w:tab/>
        <w:t>(2)</w:t>
      </w:r>
      <w:r w:rsidRPr="00B06678">
        <w:tab/>
        <w:t>The inspection may be at any time and for as long as the CEO or the authorised person sees fit.</w:t>
      </w:r>
    </w:p>
    <w:p w:rsidR="00C03F0B" w:rsidRPr="00B06678" w:rsidRDefault="00C03F0B">
      <w:pPr>
        <w:pStyle w:val="Subsection"/>
      </w:pPr>
      <w:r w:rsidRPr="00B06678">
        <w:tab/>
        <w:t>(3)</w:t>
      </w:r>
      <w:r w:rsidRPr="00B06678">
        <w:tab/>
        <w:t>In the course of the inspection, the CEO or authorised person may —</w:t>
      </w:r>
    </w:p>
    <w:p w:rsidR="00C03F0B" w:rsidRPr="00B06678" w:rsidRDefault="00C03F0B">
      <w:pPr>
        <w:pStyle w:val="Indenta"/>
        <w:rPr>
          <w:snapToGrid w:val="0"/>
        </w:rPr>
      </w:pPr>
      <w:r w:rsidRPr="00B06678">
        <w:rPr>
          <w:snapToGrid w:val="0"/>
        </w:rPr>
        <w:tab/>
        <w:t>(a)</w:t>
      </w:r>
      <w:r w:rsidRPr="00B06678">
        <w:rPr>
          <w:snapToGrid w:val="0"/>
        </w:rPr>
        <w:tab/>
        <w:t>inspect any part of the hostel; and</w:t>
      </w:r>
    </w:p>
    <w:p w:rsidR="00C03F0B" w:rsidRPr="00B06678" w:rsidRDefault="00C03F0B">
      <w:pPr>
        <w:pStyle w:val="Indenta"/>
        <w:rPr>
          <w:snapToGrid w:val="0"/>
        </w:rPr>
      </w:pPr>
      <w:r w:rsidRPr="00B06678">
        <w:rPr>
          <w:snapToGrid w:val="0"/>
        </w:rPr>
        <w:tab/>
        <w:t>(b)</w:t>
      </w:r>
      <w:r w:rsidRPr="00B06678">
        <w:rPr>
          <w:snapToGrid w:val="0"/>
        </w:rPr>
        <w:tab/>
        <w:t>interview any resident who has not declined to be seen; and</w:t>
      </w:r>
    </w:p>
    <w:p w:rsidR="00C03F0B" w:rsidRPr="00B06678" w:rsidRDefault="00C03F0B">
      <w:pPr>
        <w:pStyle w:val="Indenta"/>
        <w:rPr>
          <w:snapToGrid w:val="0"/>
        </w:rPr>
      </w:pPr>
      <w:r w:rsidRPr="00B06678">
        <w:rPr>
          <w:snapToGrid w:val="0"/>
        </w:rPr>
        <w:tab/>
        <w:t>(c)</w:t>
      </w:r>
      <w:r w:rsidRPr="00B06678">
        <w:rPr>
          <w:snapToGrid w:val="0"/>
        </w:rPr>
        <w:tab/>
        <w:t>make enquiries as to the care and treatment of any resident; and</w:t>
      </w:r>
    </w:p>
    <w:p w:rsidR="00C03F0B" w:rsidRPr="00B06678" w:rsidRDefault="00C03F0B">
      <w:pPr>
        <w:pStyle w:val="Indenta"/>
        <w:rPr>
          <w:snapToGrid w:val="0"/>
        </w:rPr>
      </w:pPr>
      <w:r w:rsidRPr="00B06678">
        <w:rPr>
          <w:snapToGrid w:val="0"/>
        </w:rPr>
        <w:tab/>
        <w:t>(d)</w:t>
      </w:r>
      <w:r w:rsidRPr="00B06678">
        <w:rPr>
          <w:snapToGrid w:val="0"/>
        </w:rPr>
        <w:tab/>
        <w:t>require the production of any record, document or register required to be kept under these regulations or under the licence; and</w:t>
      </w:r>
    </w:p>
    <w:p w:rsidR="00C03F0B" w:rsidRPr="00B06678" w:rsidRDefault="00C03F0B">
      <w:pPr>
        <w:pStyle w:val="Indenta"/>
        <w:rPr>
          <w:snapToGrid w:val="0"/>
        </w:rPr>
      </w:pPr>
      <w:r w:rsidRPr="00B06678">
        <w:rPr>
          <w:snapToGrid w:val="0"/>
        </w:rPr>
        <w:tab/>
        <w:t>(e)</w:t>
      </w:r>
      <w:r w:rsidRPr="00B06678">
        <w:rPr>
          <w:snapToGrid w:val="0"/>
        </w:rPr>
        <w:tab/>
        <w:t>take copies of, or extracts from, any such record, document or register.</w:t>
      </w:r>
    </w:p>
    <w:p w:rsidR="00C03F0B" w:rsidRPr="00B06678" w:rsidRDefault="00C03F0B">
      <w:pPr>
        <w:pStyle w:val="Subsection"/>
        <w:keepNext/>
      </w:pPr>
      <w:r w:rsidRPr="00B06678">
        <w:tab/>
        <w:t>(4)</w:t>
      </w:r>
      <w:r w:rsidRPr="00B06678">
        <w:tab/>
        <w:t>A licence holder, supervisor or other person having an official capacity at a hostel is to —</w:t>
      </w:r>
    </w:p>
    <w:p w:rsidR="00C03F0B" w:rsidRPr="00B06678" w:rsidRDefault="00C03F0B">
      <w:pPr>
        <w:pStyle w:val="Indenta"/>
        <w:rPr>
          <w:snapToGrid w:val="0"/>
        </w:rPr>
      </w:pPr>
      <w:r w:rsidRPr="00B06678">
        <w:rPr>
          <w:snapToGrid w:val="0"/>
        </w:rPr>
        <w:tab/>
        <w:t>(a)</w:t>
      </w:r>
      <w:r w:rsidRPr="00B06678">
        <w:rPr>
          <w:snapToGrid w:val="0"/>
        </w:rPr>
        <w:tab/>
        <w:t>afford any assistance that may be requested for the purpose of exercising any power under this regulation; and</w:t>
      </w:r>
    </w:p>
    <w:p w:rsidR="00C03F0B" w:rsidRPr="00B06678" w:rsidRDefault="00C03F0B">
      <w:pPr>
        <w:pStyle w:val="Indenta"/>
        <w:keepNext/>
        <w:keepLines/>
        <w:rPr>
          <w:snapToGrid w:val="0"/>
        </w:rPr>
      </w:pPr>
      <w:r w:rsidRPr="00B06678">
        <w:rPr>
          <w:snapToGrid w:val="0"/>
        </w:rPr>
        <w:tab/>
        <w:t>(b)</w:t>
      </w:r>
      <w:r w:rsidRPr="00B06678">
        <w:rPr>
          <w:snapToGrid w:val="0"/>
        </w:rPr>
        <w:tab/>
        <w:t xml:space="preserve">answer any query that may be made under this regulation by the </w:t>
      </w:r>
      <w:r w:rsidRPr="00B06678">
        <w:t xml:space="preserve">CEO </w:t>
      </w:r>
      <w:r w:rsidRPr="00B06678">
        <w:rPr>
          <w:snapToGrid w:val="0"/>
        </w:rPr>
        <w:t>or authorised person.</w:t>
      </w:r>
    </w:p>
    <w:p w:rsidR="00C03F0B" w:rsidRPr="00B06678" w:rsidRDefault="00C03F0B">
      <w:pPr>
        <w:pStyle w:val="Penstart"/>
        <w:rPr>
          <w:snapToGrid w:val="0"/>
        </w:rPr>
      </w:pPr>
      <w:r w:rsidRPr="00B06678">
        <w:rPr>
          <w:snapToGrid w:val="0"/>
        </w:rPr>
        <w:tab/>
        <w:t>Penalty: $500.</w:t>
      </w:r>
    </w:p>
    <w:p w:rsidR="00C03F0B" w:rsidRPr="00B06678" w:rsidRDefault="00C03F0B">
      <w:pPr>
        <w:pStyle w:val="Footnotesection"/>
      </w:pPr>
      <w:r w:rsidRPr="00B06678">
        <w:tab/>
        <w:t>[Regulation 17 amended in Gazette 15 Dec 2006 p. 5627.]</w:t>
      </w:r>
    </w:p>
    <w:p w:rsidR="00C03F0B" w:rsidRPr="00B06678" w:rsidRDefault="00C03F0B">
      <w:pPr>
        <w:pStyle w:val="Heading5"/>
        <w:rPr>
          <w:snapToGrid w:val="0"/>
        </w:rPr>
      </w:pPr>
      <w:bookmarkStart w:id="52" w:name="_Toc389811757"/>
      <w:bookmarkStart w:id="53" w:name="_Toc389811780"/>
      <w:bookmarkStart w:id="54" w:name="_Toc389811803"/>
      <w:r w:rsidRPr="00B06678">
        <w:rPr>
          <w:rStyle w:val="CharSectno"/>
        </w:rPr>
        <w:t>18</w:t>
      </w:r>
      <w:r w:rsidRPr="00B06678">
        <w:rPr>
          <w:snapToGrid w:val="0"/>
        </w:rPr>
        <w:t>.</w:t>
      </w:r>
      <w:r w:rsidRPr="00B06678">
        <w:rPr>
          <w:snapToGrid w:val="0"/>
        </w:rPr>
        <w:tab/>
        <w:t>Obstructi</w:t>
      </w:r>
      <w:r w:rsidR="004B7279">
        <w:rPr>
          <w:snapToGrid w:val="0"/>
        </w:rPr>
        <w:t>ng CEO etc., offence</w:t>
      </w:r>
      <w:bookmarkEnd w:id="52"/>
      <w:bookmarkEnd w:id="53"/>
      <w:bookmarkEnd w:id="54"/>
    </w:p>
    <w:p w:rsidR="00C03F0B" w:rsidRPr="00B06678" w:rsidRDefault="00C03F0B">
      <w:pPr>
        <w:pStyle w:val="Subsection"/>
      </w:pPr>
      <w:r w:rsidRPr="00B06678">
        <w:tab/>
      </w:r>
      <w:r w:rsidRPr="00B06678">
        <w:tab/>
        <w:t>A person is not to —</w:t>
      </w:r>
    </w:p>
    <w:p w:rsidR="00C03F0B" w:rsidRPr="00B06678" w:rsidRDefault="00C03F0B">
      <w:pPr>
        <w:pStyle w:val="Indenta"/>
        <w:rPr>
          <w:snapToGrid w:val="0"/>
        </w:rPr>
      </w:pPr>
      <w:r w:rsidRPr="00B06678">
        <w:rPr>
          <w:snapToGrid w:val="0"/>
        </w:rPr>
        <w:tab/>
        <w:t>(a)</w:t>
      </w:r>
      <w:r w:rsidRPr="00B06678">
        <w:rPr>
          <w:snapToGrid w:val="0"/>
        </w:rPr>
        <w:tab/>
        <w:t xml:space="preserve">obstruct the </w:t>
      </w:r>
      <w:r w:rsidRPr="00B06678">
        <w:t xml:space="preserve">CEO </w:t>
      </w:r>
      <w:r w:rsidRPr="00B06678">
        <w:rPr>
          <w:snapToGrid w:val="0"/>
        </w:rPr>
        <w:t>or authorised person exercising any powers under regulation 17; or</w:t>
      </w:r>
    </w:p>
    <w:p w:rsidR="00C03F0B" w:rsidRPr="00B06678" w:rsidRDefault="00C03F0B">
      <w:pPr>
        <w:pStyle w:val="Indenta"/>
        <w:rPr>
          <w:snapToGrid w:val="0"/>
        </w:rPr>
      </w:pPr>
      <w:r w:rsidRPr="00B06678">
        <w:rPr>
          <w:snapToGrid w:val="0"/>
        </w:rPr>
        <w:tab/>
        <w:t>(b)</w:t>
      </w:r>
      <w:r w:rsidRPr="00B06678">
        <w:rPr>
          <w:snapToGrid w:val="0"/>
        </w:rPr>
        <w:tab/>
        <w:t xml:space="preserve">wilfully mislead the </w:t>
      </w:r>
      <w:r w:rsidRPr="00B06678">
        <w:t xml:space="preserve">CEO </w:t>
      </w:r>
      <w:r w:rsidRPr="00B06678">
        <w:rPr>
          <w:snapToGrid w:val="0"/>
        </w:rPr>
        <w:t xml:space="preserve">or authorised person in such a way as to interfere with the exercise of any power by the </w:t>
      </w:r>
      <w:r w:rsidRPr="00B06678">
        <w:t xml:space="preserve">CEO </w:t>
      </w:r>
      <w:r w:rsidRPr="00B06678">
        <w:rPr>
          <w:snapToGrid w:val="0"/>
        </w:rPr>
        <w:t>or authorised person under regulation 18.</w:t>
      </w:r>
    </w:p>
    <w:p w:rsidR="00C03F0B" w:rsidRPr="00B06678" w:rsidRDefault="00C03F0B">
      <w:pPr>
        <w:pStyle w:val="Penstart"/>
        <w:rPr>
          <w:snapToGrid w:val="0"/>
        </w:rPr>
      </w:pPr>
      <w:r w:rsidRPr="00B06678">
        <w:rPr>
          <w:snapToGrid w:val="0"/>
        </w:rPr>
        <w:tab/>
        <w:t>Penalty: $500.</w:t>
      </w:r>
    </w:p>
    <w:p w:rsidR="00C03F0B" w:rsidRPr="00B06678" w:rsidRDefault="00C03F0B">
      <w:pPr>
        <w:pStyle w:val="Footnotesection"/>
      </w:pPr>
      <w:r w:rsidRPr="00B06678">
        <w:tab/>
        <w:t>[Regulation 18 amended in Gazette 15 Dec 2006 p. 5627.]</w:t>
      </w:r>
    </w:p>
    <w:p w:rsidR="00C03F0B" w:rsidRPr="00B06678" w:rsidRDefault="00C03F0B">
      <w:pPr>
        <w:sectPr w:rsidR="00C03F0B" w:rsidRPr="00B06678" w:rsidSect="00FD023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03F0B" w:rsidRPr="00B06678" w:rsidRDefault="00C03F0B">
      <w:pPr>
        <w:pStyle w:val="yScheduleHeading"/>
      </w:pPr>
      <w:bookmarkStart w:id="55" w:name="_Toc389811689"/>
      <w:bookmarkStart w:id="56" w:name="_Toc389811712"/>
      <w:bookmarkStart w:id="57" w:name="_Toc389811735"/>
      <w:bookmarkStart w:id="58" w:name="_Toc389811758"/>
      <w:bookmarkStart w:id="59" w:name="_Toc389811781"/>
      <w:bookmarkStart w:id="60" w:name="_Toc389811804"/>
      <w:r w:rsidRPr="00B06678">
        <w:rPr>
          <w:rStyle w:val="CharSchNo"/>
        </w:rPr>
        <w:t>Schedule 1</w:t>
      </w:r>
      <w:r w:rsidRPr="00B06678">
        <w:rPr>
          <w:b w:val="0"/>
        </w:rPr>
        <w:t> </w:t>
      </w:r>
      <w:r w:rsidRPr="00B06678">
        <w:t>— </w:t>
      </w:r>
      <w:r w:rsidRPr="00B06678">
        <w:rPr>
          <w:rStyle w:val="CharSchText"/>
        </w:rPr>
        <w:t>Fees</w:t>
      </w:r>
      <w:bookmarkEnd w:id="55"/>
      <w:bookmarkEnd w:id="56"/>
      <w:bookmarkEnd w:id="57"/>
      <w:bookmarkEnd w:id="58"/>
      <w:bookmarkEnd w:id="59"/>
      <w:bookmarkEnd w:id="60"/>
    </w:p>
    <w:p w:rsidR="00C03F0B" w:rsidRPr="00B06678" w:rsidRDefault="00C03F0B">
      <w:pPr>
        <w:pStyle w:val="yFootnoteheading"/>
        <w:spacing w:after="120"/>
      </w:pPr>
      <w:r w:rsidRPr="00B06678">
        <w:tab/>
        <w:t>[Heading inserted in Gazette 30 Oct 2009 p. 4309.]</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40"/>
        <w:gridCol w:w="2760"/>
        <w:gridCol w:w="2520"/>
        <w:gridCol w:w="960"/>
      </w:tblGrid>
      <w:tr w:rsidR="00C03F0B" w:rsidRPr="00B06678">
        <w:trPr>
          <w:cantSplit/>
          <w:tblHeader/>
        </w:trPr>
        <w:tc>
          <w:tcPr>
            <w:tcW w:w="840" w:type="dxa"/>
          </w:tcPr>
          <w:p w:rsidR="00C03F0B" w:rsidRPr="00B06678" w:rsidRDefault="00C03F0B">
            <w:pPr>
              <w:pStyle w:val="yTableNAm"/>
              <w:jc w:val="center"/>
              <w:rPr>
                <w:b/>
                <w:bCs/>
              </w:rPr>
            </w:pPr>
            <w:r w:rsidRPr="00B06678">
              <w:rPr>
                <w:b/>
                <w:bCs/>
              </w:rPr>
              <w:t>Item</w:t>
            </w:r>
          </w:p>
        </w:tc>
        <w:tc>
          <w:tcPr>
            <w:tcW w:w="5280" w:type="dxa"/>
            <w:gridSpan w:val="2"/>
          </w:tcPr>
          <w:p w:rsidR="00C03F0B" w:rsidRPr="00B06678" w:rsidRDefault="00C03F0B">
            <w:pPr>
              <w:pStyle w:val="yTableNAm"/>
              <w:jc w:val="center"/>
              <w:rPr>
                <w:b/>
                <w:bCs/>
              </w:rPr>
            </w:pPr>
            <w:r w:rsidRPr="00B06678">
              <w:rPr>
                <w:b/>
                <w:bCs/>
              </w:rPr>
              <w:t>Description</w:t>
            </w:r>
          </w:p>
        </w:tc>
        <w:tc>
          <w:tcPr>
            <w:tcW w:w="960" w:type="dxa"/>
          </w:tcPr>
          <w:p w:rsidR="00C03F0B" w:rsidRPr="00B06678" w:rsidRDefault="00C03F0B">
            <w:pPr>
              <w:pStyle w:val="yTableNAm"/>
              <w:jc w:val="center"/>
              <w:rPr>
                <w:b/>
                <w:bCs/>
              </w:rPr>
            </w:pPr>
            <w:r w:rsidRPr="00B06678">
              <w:rPr>
                <w:b/>
                <w:bCs/>
              </w:rPr>
              <w:t>Fee ($)</w:t>
            </w:r>
          </w:p>
        </w:tc>
      </w:tr>
      <w:tr w:rsidR="00C03F0B" w:rsidRPr="00B06678">
        <w:tc>
          <w:tcPr>
            <w:tcW w:w="840" w:type="dxa"/>
          </w:tcPr>
          <w:p w:rsidR="00C03F0B" w:rsidRPr="00B06678" w:rsidRDefault="00C03F0B">
            <w:pPr>
              <w:pStyle w:val="yTableNAm"/>
              <w:jc w:val="center"/>
            </w:pPr>
            <w:r w:rsidRPr="00B06678">
              <w:t>1.</w:t>
            </w:r>
          </w:p>
        </w:tc>
        <w:tc>
          <w:tcPr>
            <w:tcW w:w="2760" w:type="dxa"/>
          </w:tcPr>
          <w:p w:rsidR="00C03F0B" w:rsidRPr="00B06678" w:rsidRDefault="00C03F0B">
            <w:pPr>
              <w:pStyle w:val="yTableNAm"/>
            </w:pPr>
            <w:r w:rsidRPr="00B06678">
              <w:t>Grant of licence</w:t>
            </w:r>
            <w:r w:rsidRPr="00B06678">
              <w:br/>
              <w:t>(r. 5(1))</w:t>
            </w:r>
          </w:p>
        </w:tc>
        <w:tc>
          <w:tcPr>
            <w:tcW w:w="2520" w:type="dxa"/>
          </w:tcPr>
          <w:p w:rsidR="00C03F0B" w:rsidRPr="00B06678" w:rsidRDefault="00C03F0B">
            <w:pPr>
              <w:pStyle w:val="yTableNAm"/>
            </w:pPr>
          </w:p>
        </w:tc>
        <w:tc>
          <w:tcPr>
            <w:tcW w:w="960" w:type="dxa"/>
          </w:tcPr>
          <w:p w:rsidR="00C03F0B" w:rsidRPr="00B06678" w:rsidRDefault="00C03F0B">
            <w:pPr>
              <w:pStyle w:val="yTableNAm"/>
              <w:jc w:val="right"/>
            </w:pPr>
            <w:r w:rsidRPr="00B06678">
              <w:br/>
              <w:t>1 100</w:t>
            </w:r>
          </w:p>
        </w:tc>
      </w:tr>
      <w:tr w:rsidR="00C03F0B" w:rsidRPr="00B06678">
        <w:tc>
          <w:tcPr>
            <w:tcW w:w="840" w:type="dxa"/>
          </w:tcPr>
          <w:p w:rsidR="00C03F0B" w:rsidRPr="00B06678" w:rsidRDefault="00C03F0B">
            <w:pPr>
              <w:pStyle w:val="yTableNAm"/>
              <w:jc w:val="center"/>
            </w:pPr>
            <w:r w:rsidRPr="00B06678">
              <w:t>2.</w:t>
            </w:r>
          </w:p>
        </w:tc>
        <w:tc>
          <w:tcPr>
            <w:tcW w:w="2760" w:type="dxa"/>
          </w:tcPr>
          <w:p w:rsidR="00C03F0B" w:rsidRPr="00B06678" w:rsidRDefault="00C03F0B">
            <w:pPr>
              <w:pStyle w:val="yTableNAm"/>
            </w:pPr>
            <w:r w:rsidRPr="00B06678">
              <w:t>Renewal of licence</w:t>
            </w:r>
            <w:r w:rsidRPr="00B06678">
              <w:br/>
              <w:t>(r. 5(3))</w:t>
            </w:r>
          </w:p>
        </w:tc>
        <w:tc>
          <w:tcPr>
            <w:tcW w:w="2520" w:type="dxa"/>
          </w:tcPr>
          <w:p w:rsidR="00C03F0B" w:rsidRPr="00B06678" w:rsidRDefault="00C03F0B">
            <w:pPr>
              <w:pStyle w:val="yTableNAm"/>
            </w:pPr>
            <w:r w:rsidRPr="00B06678">
              <w:t>Number of persons licensed to be accommodated —</w:t>
            </w:r>
          </w:p>
          <w:p w:rsidR="00C03F0B" w:rsidRPr="00B06678" w:rsidRDefault="00C03F0B">
            <w:pPr>
              <w:pStyle w:val="yTableNAm"/>
              <w:tabs>
                <w:tab w:val="right" w:leader="dot" w:pos="2292"/>
              </w:tabs>
            </w:pPr>
            <w:r w:rsidRPr="00B06678">
              <w:t xml:space="preserve">Fewer than 25 </w:t>
            </w:r>
            <w:r w:rsidRPr="00B06678">
              <w:tab/>
            </w:r>
          </w:p>
          <w:p w:rsidR="00C03F0B" w:rsidRPr="00B06678" w:rsidRDefault="00C03F0B">
            <w:pPr>
              <w:pStyle w:val="yTableNAm"/>
              <w:tabs>
                <w:tab w:val="right" w:leader="dot" w:pos="2292"/>
              </w:tabs>
            </w:pPr>
            <w:r w:rsidRPr="00B06678">
              <w:t>25</w:t>
            </w:r>
            <w:r w:rsidRPr="00B06678">
              <w:noBreakHyphen/>
              <w:t xml:space="preserve">100 </w:t>
            </w:r>
            <w:r w:rsidRPr="00B06678">
              <w:tab/>
            </w:r>
          </w:p>
          <w:p w:rsidR="00C03F0B" w:rsidRPr="00B06678" w:rsidRDefault="00C03F0B">
            <w:pPr>
              <w:pStyle w:val="yTableNAm"/>
              <w:tabs>
                <w:tab w:val="right" w:leader="dot" w:pos="2292"/>
              </w:tabs>
            </w:pPr>
            <w:r w:rsidRPr="00B06678">
              <w:t>101</w:t>
            </w:r>
            <w:r w:rsidRPr="00B06678">
              <w:noBreakHyphen/>
              <w:t xml:space="preserve">200 </w:t>
            </w:r>
            <w:r w:rsidRPr="00B06678">
              <w:tab/>
            </w:r>
          </w:p>
          <w:p w:rsidR="00C03F0B" w:rsidRPr="00B06678" w:rsidRDefault="00C03F0B">
            <w:pPr>
              <w:pStyle w:val="yTableNAm"/>
              <w:tabs>
                <w:tab w:val="right" w:leader="dot" w:pos="2292"/>
              </w:tabs>
            </w:pPr>
            <w:r w:rsidRPr="00B06678">
              <w:t xml:space="preserve">more than 201 </w:t>
            </w:r>
            <w:r w:rsidRPr="00B06678">
              <w:tab/>
            </w:r>
          </w:p>
        </w:tc>
        <w:tc>
          <w:tcPr>
            <w:tcW w:w="960" w:type="dxa"/>
          </w:tcPr>
          <w:p w:rsidR="00C03F0B" w:rsidRPr="00B06678" w:rsidRDefault="00C03F0B">
            <w:pPr>
              <w:pStyle w:val="yTableNAm"/>
              <w:jc w:val="right"/>
            </w:pPr>
            <w:r w:rsidRPr="00B06678">
              <w:br/>
            </w:r>
            <w:r w:rsidRPr="00B06678">
              <w:br/>
            </w:r>
          </w:p>
          <w:p w:rsidR="00C03F0B" w:rsidRPr="00B06678" w:rsidRDefault="00C03F0B">
            <w:pPr>
              <w:pStyle w:val="yTableNAm"/>
              <w:jc w:val="right"/>
            </w:pPr>
            <w:r w:rsidRPr="00B06678">
              <w:t>200</w:t>
            </w:r>
          </w:p>
          <w:p w:rsidR="00C03F0B" w:rsidRPr="00B06678" w:rsidRDefault="00C03F0B">
            <w:pPr>
              <w:pStyle w:val="yTableNAm"/>
              <w:jc w:val="right"/>
            </w:pPr>
            <w:r w:rsidRPr="00B06678">
              <w:t>500</w:t>
            </w:r>
          </w:p>
          <w:p w:rsidR="00C03F0B" w:rsidRPr="00B06678" w:rsidRDefault="00C03F0B">
            <w:pPr>
              <w:pStyle w:val="yTableNAm"/>
              <w:jc w:val="right"/>
            </w:pPr>
            <w:r w:rsidRPr="00B06678">
              <w:t>1 000</w:t>
            </w:r>
          </w:p>
          <w:p w:rsidR="00C03F0B" w:rsidRPr="00B06678" w:rsidRDefault="00C03F0B">
            <w:pPr>
              <w:pStyle w:val="yTableNAm"/>
              <w:jc w:val="right"/>
            </w:pPr>
            <w:r w:rsidRPr="00B06678">
              <w:t>1 500</w:t>
            </w:r>
          </w:p>
        </w:tc>
      </w:tr>
      <w:tr w:rsidR="00C03F0B" w:rsidRPr="00B06678">
        <w:tc>
          <w:tcPr>
            <w:tcW w:w="840" w:type="dxa"/>
          </w:tcPr>
          <w:p w:rsidR="00C03F0B" w:rsidRPr="00B06678" w:rsidRDefault="00C03F0B">
            <w:pPr>
              <w:pStyle w:val="yTableNAm"/>
              <w:jc w:val="center"/>
            </w:pPr>
            <w:r w:rsidRPr="00B06678">
              <w:t>3.</w:t>
            </w:r>
          </w:p>
        </w:tc>
        <w:tc>
          <w:tcPr>
            <w:tcW w:w="2760" w:type="dxa"/>
          </w:tcPr>
          <w:p w:rsidR="00C03F0B" w:rsidRPr="00B06678" w:rsidRDefault="00C03F0B">
            <w:pPr>
              <w:pStyle w:val="yTableNAm"/>
            </w:pPr>
            <w:r w:rsidRPr="00B06678">
              <w:t>Replacement licence</w:t>
            </w:r>
            <w:r w:rsidRPr="00B06678">
              <w:br/>
              <w:t>(r. 5(6))</w:t>
            </w:r>
          </w:p>
        </w:tc>
        <w:tc>
          <w:tcPr>
            <w:tcW w:w="2520" w:type="dxa"/>
          </w:tcPr>
          <w:p w:rsidR="00C03F0B" w:rsidRPr="00B06678" w:rsidRDefault="00C03F0B">
            <w:pPr>
              <w:pStyle w:val="yTableNAm"/>
            </w:pPr>
          </w:p>
        </w:tc>
        <w:tc>
          <w:tcPr>
            <w:tcW w:w="960" w:type="dxa"/>
          </w:tcPr>
          <w:p w:rsidR="00C03F0B" w:rsidRPr="00B06678" w:rsidRDefault="00C03F0B">
            <w:pPr>
              <w:pStyle w:val="yTableNAm"/>
              <w:jc w:val="right"/>
            </w:pPr>
            <w:r w:rsidRPr="00B06678">
              <w:br/>
              <w:t>300</w:t>
            </w:r>
          </w:p>
        </w:tc>
      </w:tr>
      <w:tr w:rsidR="00C03F0B" w:rsidRPr="00B06678">
        <w:tc>
          <w:tcPr>
            <w:tcW w:w="840" w:type="dxa"/>
          </w:tcPr>
          <w:p w:rsidR="00C03F0B" w:rsidRPr="00B06678" w:rsidRDefault="00C03F0B">
            <w:pPr>
              <w:pStyle w:val="yTableNAm"/>
              <w:jc w:val="center"/>
            </w:pPr>
            <w:r w:rsidRPr="00B06678">
              <w:t>4.</w:t>
            </w:r>
          </w:p>
        </w:tc>
        <w:tc>
          <w:tcPr>
            <w:tcW w:w="2760" w:type="dxa"/>
          </w:tcPr>
          <w:p w:rsidR="00C03F0B" w:rsidRPr="00B06678" w:rsidRDefault="00C03F0B">
            <w:pPr>
              <w:pStyle w:val="yTableNAm"/>
            </w:pPr>
            <w:r w:rsidRPr="00B06678">
              <w:t>Approval of premises as a private psychiatric hostel</w:t>
            </w:r>
            <w:r w:rsidRPr="00B06678">
              <w:br/>
              <w:t>(r. 6)</w:t>
            </w:r>
          </w:p>
        </w:tc>
        <w:tc>
          <w:tcPr>
            <w:tcW w:w="2520" w:type="dxa"/>
          </w:tcPr>
          <w:p w:rsidR="00C03F0B" w:rsidRPr="00B06678" w:rsidRDefault="00C03F0B">
            <w:pPr>
              <w:pStyle w:val="yTableNAm"/>
            </w:pPr>
            <w:r w:rsidRPr="00B06678">
              <w:t>Number of persons licensed to be accommodated —</w:t>
            </w:r>
          </w:p>
          <w:p w:rsidR="00C03F0B" w:rsidRPr="00B06678" w:rsidRDefault="00C03F0B">
            <w:pPr>
              <w:pStyle w:val="yTableNAm"/>
              <w:tabs>
                <w:tab w:val="right" w:leader="dot" w:pos="2292"/>
              </w:tabs>
            </w:pPr>
            <w:r w:rsidRPr="00B06678">
              <w:t xml:space="preserve">Fewer than 25 </w:t>
            </w:r>
            <w:r w:rsidRPr="00B06678">
              <w:tab/>
            </w:r>
          </w:p>
          <w:p w:rsidR="00C03F0B" w:rsidRPr="00B06678" w:rsidRDefault="00C03F0B">
            <w:pPr>
              <w:pStyle w:val="yTableNAm"/>
              <w:tabs>
                <w:tab w:val="right" w:leader="dot" w:pos="2292"/>
              </w:tabs>
            </w:pPr>
            <w:r w:rsidRPr="00B06678">
              <w:t>25</w:t>
            </w:r>
            <w:r w:rsidRPr="00B06678">
              <w:noBreakHyphen/>
              <w:t xml:space="preserve">100 </w:t>
            </w:r>
            <w:r w:rsidRPr="00B06678">
              <w:tab/>
            </w:r>
          </w:p>
          <w:p w:rsidR="00C03F0B" w:rsidRPr="00B06678" w:rsidRDefault="00C03F0B">
            <w:pPr>
              <w:pStyle w:val="yTableNAm"/>
              <w:tabs>
                <w:tab w:val="right" w:leader="dot" w:pos="2292"/>
              </w:tabs>
            </w:pPr>
            <w:r w:rsidRPr="00B06678">
              <w:t>101</w:t>
            </w:r>
            <w:r w:rsidRPr="00B06678">
              <w:noBreakHyphen/>
              <w:t xml:space="preserve">200 </w:t>
            </w:r>
            <w:r w:rsidRPr="00B06678">
              <w:tab/>
            </w:r>
          </w:p>
          <w:p w:rsidR="00C03F0B" w:rsidRPr="00B06678" w:rsidRDefault="00C03F0B">
            <w:pPr>
              <w:pStyle w:val="yTableNAm"/>
              <w:tabs>
                <w:tab w:val="right" w:leader="dot" w:pos="2292"/>
              </w:tabs>
            </w:pPr>
            <w:r w:rsidRPr="00B06678">
              <w:t xml:space="preserve">more than 201 </w:t>
            </w:r>
            <w:r w:rsidRPr="00B06678">
              <w:tab/>
            </w:r>
          </w:p>
        </w:tc>
        <w:tc>
          <w:tcPr>
            <w:tcW w:w="960" w:type="dxa"/>
          </w:tcPr>
          <w:p w:rsidR="00C03F0B" w:rsidRPr="00B06678" w:rsidRDefault="00C03F0B">
            <w:pPr>
              <w:pStyle w:val="yTableNAm"/>
              <w:jc w:val="right"/>
            </w:pPr>
            <w:r w:rsidRPr="00B06678">
              <w:br/>
            </w:r>
            <w:r w:rsidRPr="00B06678">
              <w:br/>
            </w:r>
          </w:p>
          <w:p w:rsidR="00C03F0B" w:rsidRPr="00B06678" w:rsidRDefault="00C03F0B">
            <w:pPr>
              <w:pStyle w:val="yTableNAm"/>
              <w:jc w:val="right"/>
            </w:pPr>
            <w:r w:rsidRPr="00B06678">
              <w:t>1 500</w:t>
            </w:r>
          </w:p>
          <w:p w:rsidR="00C03F0B" w:rsidRPr="00B06678" w:rsidRDefault="00C03F0B">
            <w:pPr>
              <w:pStyle w:val="yTableNAm"/>
              <w:jc w:val="right"/>
            </w:pPr>
            <w:r w:rsidRPr="00B06678">
              <w:t>2 000</w:t>
            </w:r>
          </w:p>
          <w:p w:rsidR="00C03F0B" w:rsidRPr="00B06678" w:rsidRDefault="00C03F0B">
            <w:pPr>
              <w:pStyle w:val="yTableNAm"/>
              <w:jc w:val="right"/>
            </w:pPr>
            <w:r w:rsidRPr="00B06678">
              <w:t>3 000</w:t>
            </w:r>
          </w:p>
          <w:p w:rsidR="00C03F0B" w:rsidRPr="00B06678" w:rsidRDefault="00C03F0B">
            <w:pPr>
              <w:pStyle w:val="yTableNAm"/>
              <w:jc w:val="right"/>
            </w:pPr>
            <w:r w:rsidRPr="00B06678">
              <w:t>5 000</w:t>
            </w:r>
          </w:p>
        </w:tc>
      </w:tr>
    </w:tbl>
    <w:p w:rsidR="00C03F0B" w:rsidRPr="00B06678" w:rsidRDefault="00C03F0B">
      <w:pPr>
        <w:pStyle w:val="yFootnotesection"/>
      </w:pPr>
      <w:r w:rsidRPr="00B06678">
        <w:tab/>
        <w:t>[Schedule 1 inserted in Gazette 30 Oct 2009 p. 4309; amended in Gazette 27 Apr 2010 p. 1582.]</w:t>
      </w:r>
    </w:p>
    <w:p w:rsidR="00C03F0B" w:rsidRPr="00B06678" w:rsidRDefault="00382D84">
      <w:pPr>
        <w:pStyle w:val="CentredBaseLine"/>
        <w:jc w:val="center"/>
      </w:pPr>
      <w:r>
        <w:rPr>
          <w:noProof/>
        </w:rPr>
        <w:drawing>
          <wp:inline distT="0" distB="0" distL="0" distR="0" wp14:anchorId="281EFAB6" wp14:editId="4784ED76">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03F0B" w:rsidRPr="00B06678" w:rsidRDefault="00C03F0B">
      <w:pPr>
        <w:sectPr w:rsidR="00C03F0B" w:rsidRPr="00B06678" w:rsidSect="00FD0238">
          <w:headerReference w:type="first" r:id="rId27"/>
          <w:pgSz w:w="11906" w:h="16838" w:code="9"/>
          <w:pgMar w:top="2376" w:right="2405" w:bottom="3542" w:left="2405" w:header="706" w:footer="3380" w:gutter="0"/>
          <w:cols w:space="720"/>
          <w:noEndnote/>
          <w:docGrid w:linePitch="326"/>
        </w:sectPr>
      </w:pPr>
    </w:p>
    <w:p w:rsidR="00C03F0B" w:rsidRPr="00B06678" w:rsidRDefault="00C03F0B">
      <w:pPr>
        <w:pStyle w:val="nHeading2"/>
      </w:pPr>
      <w:bookmarkStart w:id="61" w:name="_Toc389811690"/>
      <w:bookmarkStart w:id="62" w:name="_Toc389811713"/>
      <w:bookmarkStart w:id="63" w:name="_Toc389811736"/>
      <w:bookmarkStart w:id="64" w:name="_Toc389811759"/>
      <w:bookmarkStart w:id="65" w:name="_Toc389811782"/>
      <w:bookmarkStart w:id="66" w:name="_Toc389811805"/>
      <w:r w:rsidRPr="00B06678">
        <w:t>Notes</w:t>
      </w:r>
      <w:bookmarkEnd w:id="61"/>
      <w:bookmarkEnd w:id="62"/>
      <w:bookmarkEnd w:id="63"/>
      <w:bookmarkEnd w:id="64"/>
      <w:bookmarkEnd w:id="65"/>
      <w:bookmarkEnd w:id="66"/>
    </w:p>
    <w:p w:rsidR="00C03F0B" w:rsidRPr="00B06678" w:rsidRDefault="00C03F0B">
      <w:pPr>
        <w:pStyle w:val="nSubsection"/>
        <w:rPr>
          <w:snapToGrid w:val="0"/>
        </w:rPr>
      </w:pPr>
      <w:r w:rsidRPr="00B06678">
        <w:rPr>
          <w:snapToGrid w:val="0"/>
          <w:vertAlign w:val="superscript"/>
        </w:rPr>
        <w:t>1</w:t>
      </w:r>
      <w:r w:rsidRPr="00B06678">
        <w:rPr>
          <w:snapToGrid w:val="0"/>
        </w:rPr>
        <w:tab/>
        <w:t xml:space="preserve">This is a compilation of the </w:t>
      </w:r>
      <w:r w:rsidR="00FD0238">
        <w:rPr>
          <w:i/>
          <w:noProof/>
          <w:snapToGrid w:val="0"/>
        </w:rPr>
        <w:t>Hospitals (Licensing and Conduct of Private Psychiatric Hostels) Regulations 1997</w:t>
      </w:r>
      <w:r w:rsidRPr="00B06678">
        <w:rPr>
          <w:snapToGrid w:val="0"/>
        </w:rPr>
        <w:t xml:space="preserve"> and includes the amendments made by the other written laws referred to in the following table</w:t>
      </w:r>
      <w:r w:rsidR="0028460A">
        <w:rPr>
          <w:snapToGrid w:val="0"/>
        </w:rPr>
        <w:t> </w:t>
      </w:r>
      <w:r w:rsidR="0028460A">
        <w:rPr>
          <w:snapToGrid w:val="0"/>
          <w:vertAlign w:val="superscript"/>
        </w:rPr>
        <w:t>1a</w:t>
      </w:r>
      <w:r w:rsidRPr="00B06678">
        <w:rPr>
          <w:snapToGrid w:val="0"/>
        </w:rPr>
        <w:t>.  The table also contains information about any reprint.</w:t>
      </w:r>
    </w:p>
    <w:p w:rsidR="00C03F0B" w:rsidRPr="00B06678" w:rsidRDefault="00C03F0B">
      <w:pPr>
        <w:pStyle w:val="nHeading3"/>
        <w:rPr>
          <w:snapToGrid w:val="0"/>
        </w:rPr>
      </w:pPr>
      <w:bookmarkStart w:id="67" w:name="_Toc389811760"/>
      <w:bookmarkStart w:id="68" w:name="_Toc389811783"/>
      <w:bookmarkStart w:id="69" w:name="_Toc389811806"/>
      <w:r w:rsidRPr="00B06678">
        <w:rPr>
          <w:snapToGrid w:val="0"/>
        </w:rPr>
        <w:t>Compilation table</w:t>
      </w:r>
      <w:bookmarkEnd w:id="67"/>
      <w:bookmarkEnd w:id="68"/>
      <w:bookmarkEnd w:id="6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C03F0B" w:rsidRPr="00B06678">
        <w:trPr>
          <w:tblHeader/>
        </w:trPr>
        <w:tc>
          <w:tcPr>
            <w:tcW w:w="3118" w:type="dxa"/>
            <w:tcBorders>
              <w:top w:val="single" w:sz="8" w:space="0" w:color="auto"/>
              <w:bottom w:val="single" w:sz="8" w:space="0" w:color="auto"/>
            </w:tcBorders>
          </w:tcPr>
          <w:p w:rsidR="00C03F0B" w:rsidRPr="00B06678" w:rsidRDefault="00C03F0B">
            <w:pPr>
              <w:pStyle w:val="nTable"/>
              <w:spacing w:after="40"/>
              <w:rPr>
                <w:b/>
                <w:sz w:val="19"/>
              </w:rPr>
            </w:pPr>
            <w:r w:rsidRPr="00B06678">
              <w:rPr>
                <w:b/>
                <w:sz w:val="19"/>
              </w:rPr>
              <w:t>Citation</w:t>
            </w:r>
          </w:p>
        </w:tc>
        <w:tc>
          <w:tcPr>
            <w:tcW w:w="1276" w:type="dxa"/>
            <w:tcBorders>
              <w:top w:val="single" w:sz="8" w:space="0" w:color="auto"/>
              <w:bottom w:val="single" w:sz="8" w:space="0" w:color="auto"/>
            </w:tcBorders>
          </w:tcPr>
          <w:p w:rsidR="00C03F0B" w:rsidRPr="00B06678" w:rsidRDefault="00C03F0B">
            <w:pPr>
              <w:pStyle w:val="nTable"/>
              <w:spacing w:after="40"/>
              <w:rPr>
                <w:b/>
                <w:sz w:val="19"/>
              </w:rPr>
            </w:pPr>
            <w:r w:rsidRPr="00B06678">
              <w:rPr>
                <w:b/>
                <w:sz w:val="19"/>
              </w:rPr>
              <w:t>Gazettal</w:t>
            </w:r>
          </w:p>
        </w:tc>
        <w:tc>
          <w:tcPr>
            <w:tcW w:w="2693" w:type="dxa"/>
            <w:tcBorders>
              <w:top w:val="single" w:sz="8" w:space="0" w:color="auto"/>
              <w:bottom w:val="single" w:sz="8" w:space="0" w:color="auto"/>
            </w:tcBorders>
          </w:tcPr>
          <w:p w:rsidR="00C03F0B" w:rsidRPr="00B06678" w:rsidRDefault="00C03F0B">
            <w:pPr>
              <w:pStyle w:val="nTable"/>
              <w:spacing w:after="40"/>
              <w:rPr>
                <w:b/>
                <w:sz w:val="19"/>
              </w:rPr>
            </w:pPr>
            <w:r w:rsidRPr="00B06678">
              <w:rPr>
                <w:b/>
                <w:sz w:val="19"/>
              </w:rPr>
              <w:t>Commencement</w:t>
            </w:r>
          </w:p>
        </w:tc>
      </w:tr>
      <w:tr w:rsidR="00C03F0B" w:rsidRPr="00B06678">
        <w:tc>
          <w:tcPr>
            <w:tcW w:w="3118" w:type="dxa"/>
          </w:tcPr>
          <w:p w:rsidR="00C03F0B" w:rsidRPr="00B06678" w:rsidRDefault="00C03F0B">
            <w:pPr>
              <w:pStyle w:val="nTable"/>
              <w:spacing w:after="40"/>
              <w:rPr>
                <w:sz w:val="19"/>
              </w:rPr>
            </w:pPr>
            <w:r w:rsidRPr="00B06678">
              <w:rPr>
                <w:i/>
                <w:sz w:val="19"/>
              </w:rPr>
              <w:t>Hospitals (Licensing and Conduct of Private Psychiatric Hostels) Regulations 1997</w:t>
            </w:r>
          </w:p>
        </w:tc>
        <w:tc>
          <w:tcPr>
            <w:tcW w:w="1276" w:type="dxa"/>
          </w:tcPr>
          <w:p w:rsidR="00C03F0B" w:rsidRPr="00B06678" w:rsidRDefault="00C03F0B">
            <w:pPr>
              <w:pStyle w:val="nTable"/>
              <w:spacing w:after="40"/>
              <w:rPr>
                <w:sz w:val="19"/>
              </w:rPr>
            </w:pPr>
            <w:r w:rsidRPr="00B06678">
              <w:rPr>
                <w:sz w:val="19"/>
              </w:rPr>
              <w:t>7 Nov 1997 p. 6119</w:t>
            </w:r>
            <w:r w:rsidRPr="00B06678">
              <w:rPr>
                <w:sz w:val="19"/>
              </w:rPr>
              <w:noBreakHyphen/>
              <w:t>27</w:t>
            </w:r>
          </w:p>
        </w:tc>
        <w:tc>
          <w:tcPr>
            <w:tcW w:w="2693" w:type="dxa"/>
          </w:tcPr>
          <w:p w:rsidR="00C03F0B" w:rsidRPr="00B06678" w:rsidRDefault="00C03F0B">
            <w:pPr>
              <w:pStyle w:val="nTable"/>
              <w:spacing w:after="40"/>
              <w:rPr>
                <w:sz w:val="19"/>
              </w:rPr>
            </w:pPr>
            <w:r w:rsidRPr="00B06678">
              <w:rPr>
                <w:sz w:val="19"/>
              </w:rPr>
              <w:t>13 Nov 1997 (see r. 2)</w:t>
            </w:r>
          </w:p>
        </w:tc>
      </w:tr>
      <w:tr w:rsidR="00C03F0B" w:rsidRPr="00B06678">
        <w:trPr>
          <w:cantSplit/>
        </w:trPr>
        <w:tc>
          <w:tcPr>
            <w:tcW w:w="7087" w:type="dxa"/>
            <w:gridSpan w:val="3"/>
          </w:tcPr>
          <w:p w:rsidR="00C03F0B" w:rsidRPr="00B06678" w:rsidRDefault="00C03F0B">
            <w:pPr>
              <w:pStyle w:val="nTable"/>
              <w:spacing w:after="40"/>
              <w:rPr>
                <w:b/>
                <w:sz w:val="19"/>
              </w:rPr>
            </w:pPr>
            <w:r w:rsidRPr="00B06678">
              <w:rPr>
                <w:b/>
                <w:sz w:val="19"/>
              </w:rPr>
              <w:t xml:space="preserve">Reprint 1: The </w:t>
            </w:r>
            <w:r w:rsidRPr="00B06678">
              <w:rPr>
                <w:b/>
                <w:i/>
                <w:sz w:val="19"/>
              </w:rPr>
              <w:t>Hospitals (Licensing and Conduct of Private Psychiatric Hostels) Regulations 1997</w:t>
            </w:r>
            <w:r w:rsidRPr="00B06678">
              <w:rPr>
                <w:b/>
                <w:sz w:val="19"/>
              </w:rPr>
              <w:t xml:space="preserve"> as at 2 Apr 2004</w:t>
            </w:r>
          </w:p>
        </w:tc>
      </w:tr>
      <w:tr w:rsidR="00C03F0B" w:rsidRPr="00B06678">
        <w:tc>
          <w:tcPr>
            <w:tcW w:w="3118" w:type="dxa"/>
          </w:tcPr>
          <w:p w:rsidR="00C03F0B" w:rsidRPr="00B06678" w:rsidRDefault="00C03F0B">
            <w:pPr>
              <w:pStyle w:val="nTable"/>
              <w:spacing w:after="40"/>
              <w:rPr>
                <w:sz w:val="19"/>
              </w:rPr>
            </w:pPr>
            <w:r w:rsidRPr="00B06678">
              <w:rPr>
                <w:i/>
                <w:sz w:val="19"/>
              </w:rPr>
              <w:t>Hospitals (Licensing and Conduct of Private Psychiatric Hostels) Amendment Regulations 2006</w:t>
            </w:r>
          </w:p>
        </w:tc>
        <w:tc>
          <w:tcPr>
            <w:tcW w:w="1276" w:type="dxa"/>
          </w:tcPr>
          <w:p w:rsidR="00C03F0B" w:rsidRPr="00B06678" w:rsidRDefault="00C03F0B">
            <w:pPr>
              <w:pStyle w:val="nTable"/>
              <w:spacing w:after="40"/>
              <w:rPr>
                <w:sz w:val="19"/>
              </w:rPr>
            </w:pPr>
            <w:r w:rsidRPr="00B06678">
              <w:rPr>
                <w:sz w:val="19"/>
              </w:rPr>
              <w:t>15 Dec 2006 p. 5626-7</w:t>
            </w:r>
          </w:p>
        </w:tc>
        <w:tc>
          <w:tcPr>
            <w:tcW w:w="2693" w:type="dxa"/>
          </w:tcPr>
          <w:p w:rsidR="00C03F0B" w:rsidRPr="00B06678" w:rsidRDefault="00C03F0B">
            <w:pPr>
              <w:pStyle w:val="nTable"/>
              <w:spacing w:after="40"/>
              <w:rPr>
                <w:sz w:val="19"/>
              </w:rPr>
            </w:pPr>
            <w:r w:rsidRPr="00B06678">
              <w:rPr>
                <w:sz w:val="19"/>
              </w:rPr>
              <w:t>15 Dec 2006</w:t>
            </w:r>
          </w:p>
        </w:tc>
      </w:tr>
      <w:tr w:rsidR="00C03F0B" w:rsidRPr="00B06678">
        <w:tc>
          <w:tcPr>
            <w:tcW w:w="3118" w:type="dxa"/>
          </w:tcPr>
          <w:p w:rsidR="00C03F0B" w:rsidRPr="00B06678" w:rsidRDefault="00C03F0B">
            <w:pPr>
              <w:pStyle w:val="nTable"/>
              <w:spacing w:after="40"/>
              <w:rPr>
                <w:i/>
                <w:sz w:val="19"/>
              </w:rPr>
            </w:pPr>
            <w:r w:rsidRPr="00B06678">
              <w:rPr>
                <w:i/>
                <w:sz w:val="19"/>
              </w:rPr>
              <w:t>Hospitals (Licensing and Conduct of Private Psychiatric Hostels) Amendment Regulations 2009</w:t>
            </w:r>
          </w:p>
        </w:tc>
        <w:tc>
          <w:tcPr>
            <w:tcW w:w="1276" w:type="dxa"/>
          </w:tcPr>
          <w:p w:rsidR="00C03F0B" w:rsidRPr="00B06678" w:rsidRDefault="00C03F0B">
            <w:pPr>
              <w:pStyle w:val="nTable"/>
              <w:spacing w:after="40"/>
              <w:rPr>
                <w:sz w:val="19"/>
              </w:rPr>
            </w:pPr>
            <w:r w:rsidRPr="00B06678">
              <w:rPr>
                <w:sz w:val="19"/>
              </w:rPr>
              <w:t>30 Oct 2009 p. 4308-9</w:t>
            </w:r>
          </w:p>
        </w:tc>
        <w:tc>
          <w:tcPr>
            <w:tcW w:w="2693" w:type="dxa"/>
          </w:tcPr>
          <w:p w:rsidR="00C03F0B" w:rsidRPr="00B06678" w:rsidRDefault="00C03F0B">
            <w:pPr>
              <w:pStyle w:val="nTable"/>
              <w:spacing w:after="40"/>
              <w:rPr>
                <w:sz w:val="19"/>
              </w:rPr>
            </w:pPr>
            <w:r w:rsidRPr="00B06678">
              <w:rPr>
                <w:sz w:val="19"/>
              </w:rPr>
              <w:t>r. 1 and 2: 30 Oct 2009 (see r. 2(a));</w:t>
            </w:r>
            <w:r w:rsidRPr="00B06678">
              <w:rPr>
                <w:sz w:val="19"/>
              </w:rPr>
              <w:br/>
              <w:t>Regulations other than r. 1 and 2: 31 Oct 2009 (see r. 2(b))</w:t>
            </w:r>
          </w:p>
        </w:tc>
      </w:tr>
      <w:tr w:rsidR="00C03F0B" w:rsidRPr="00B06678">
        <w:tc>
          <w:tcPr>
            <w:tcW w:w="3118" w:type="dxa"/>
          </w:tcPr>
          <w:p w:rsidR="00C03F0B" w:rsidRPr="00B06678" w:rsidRDefault="00C03F0B">
            <w:pPr>
              <w:pStyle w:val="nTable"/>
              <w:spacing w:after="40"/>
              <w:rPr>
                <w:i/>
                <w:sz w:val="19"/>
              </w:rPr>
            </w:pPr>
            <w:r w:rsidRPr="00B06678">
              <w:rPr>
                <w:i/>
                <w:sz w:val="19"/>
              </w:rPr>
              <w:t>Hospitals (Licensing and Conduct of Private Psychiatric Hostels) Amendment Regulations 2010</w:t>
            </w:r>
          </w:p>
        </w:tc>
        <w:tc>
          <w:tcPr>
            <w:tcW w:w="1276" w:type="dxa"/>
          </w:tcPr>
          <w:p w:rsidR="00C03F0B" w:rsidRPr="00B06678" w:rsidRDefault="00C03F0B">
            <w:pPr>
              <w:pStyle w:val="nTable"/>
              <w:spacing w:after="40"/>
              <w:rPr>
                <w:sz w:val="19"/>
              </w:rPr>
            </w:pPr>
            <w:r w:rsidRPr="00B06678">
              <w:rPr>
                <w:sz w:val="19"/>
              </w:rPr>
              <w:t>27 Apr 2010 p. 1582</w:t>
            </w:r>
          </w:p>
        </w:tc>
        <w:tc>
          <w:tcPr>
            <w:tcW w:w="2693" w:type="dxa"/>
          </w:tcPr>
          <w:p w:rsidR="00C03F0B" w:rsidRPr="00B06678" w:rsidRDefault="00C03F0B">
            <w:pPr>
              <w:pStyle w:val="nTable"/>
              <w:spacing w:after="40"/>
              <w:rPr>
                <w:sz w:val="19"/>
              </w:rPr>
            </w:pPr>
            <w:r w:rsidRPr="00B06678">
              <w:rPr>
                <w:sz w:val="19"/>
              </w:rPr>
              <w:t>r. 1 and 2: 27 Apr 2010 (see r. 2(a));</w:t>
            </w:r>
            <w:r w:rsidRPr="00B06678">
              <w:rPr>
                <w:sz w:val="19"/>
              </w:rPr>
              <w:br/>
              <w:t>Regulations other than r. 1 and 2: 28 Apr 2010 (see r. 2(b))</w:t>
            </w:r>
          </w:p>
        </w:tc>
      </w:tr>
      <w:tr w:rsidR="00C03F0B" w:rsidRPr="00B06678">
        <w:tc>
          <w:tcPr>
            <w:tcW w:w="3118" w:type="dxa"/>
          </w:tcPr>
          <w:p w:rsidR="00C03F0B" w:rsidRPr="00B06678" w:rsidRDefault="00C03F0B">
            <w:pPr>
              <w:pStyle w:val="nTable"/>
              <w:spacing w:after="40"/>
              <w:rPr>
                <w:i/>
                <w:sz w:val="19"/>
              </w:rPr>
            </w:pPr>
            <w:r w:rsidRPr="00B06678">
              <w:rPr>
                <w:i/>
                <w:sz w:val="19"/>
              </w:rPr>
              <w:t>Hospitals (Licensing and Conduct of Private Psychiatric Hostels) Amendment Regulations 2011</w:t>
            </w:r>
          </w:p>
        </w:tc>
        <w:tc>
          <w:tcPr>
            <w:tcW w:w="1276" w:type="dxa"/>
          </w:tcPr>
          <w:p w:rsidR="00C03F0B" w:rsidRPr="00B06678" w:rsidRDefault="00C03F0B">
            <w:pPr>
              <w:pStyle w:val="nTable"/>
              <w:spacing w:after="40"/>
              <w:rPr>
                <w:sz w:val="19"/>
              </w:rPr>
            </w:pPr>
            <w:r w:rsidRPr="00B06678">
              <w:rPr>
                <w:sz w:val="19"/>
              </w:rPr>
              <w:t>1 Apr 2011 p. 1180-1</w:t>
            </w:r>
          </w:p>
        </w:tc>
        <w:tc>
          <w:tcPr>
            <w:tcW w:w="2693" w:type="dxa"/>
          </w:tcPr>
          <w:p w:rsidR="00C03F0B" w:rsidRPr="00B06678" w:rsidRDefault="00C03F0B">
            <w:pPr>
              <w:pStyle w:val="nTable"/>
              <w:spacing w:after="40"/>
              <w:rPr>
                <w:sz w:val="19"/>
              </w:rPr>
            </w:pPr>
            <w:r w:rsidRPr="00B06678">
              <w:rPr>
                <w:sz w:val="19"/>
              </w:rPr>
              <w:t>r. 1 and 2: 1 Apr 2011 (see r. 2(a));</w:t>
            </w:r>
            <w:r w:rsidRPr="00B06678">
              <w:rPr>
                <w:sz w:val="19"/>
              </w:rPr>
              <w:br/>
              <w:t>Regulations other than r. 1 and 2: 2 Apr 2011 (see r. 2(b))</w:t>
            </w:r>
          </w:p>
        </w:tc>
      </w:tr>
      <w:tr w:rsidR="00C03F0B" w:rsidRPr="00B06678">
        <w:tc>
          <w:tcPr>
            <w:tcW w:w="3118" w:type="dxa"/>
          </w:tcPr>
          <w:p w:rsidR="00C03F0B" w:rsidRPr="00B06678" w:rsidRDefault="00C03F0B">
            <w:pPr>
              <w:pStyle w:val="nTable"/>
              <w:spacing w:after="40"/>
              <w:rPr>
                <w:i/>
                <w:sz w:val="19"/>
              </w:rPr>
            </w:pPr>
            <w:r w:rsidRPr="00B06678">
              <w:rPr>
                <w:i/>
                <w:sz w:val="19"/>
              </w:rPr>
              <w:t>Hospitals (Licensing and Conduct of Private Psychiatric Hostels) Amendment Regulations (No. 2) 2011</w:t>
            </w:r>
          </w:p>
        </w:tc>
        <w:tc>
          <w:tcPr>
            <w:tcW w:w="1276" w:type="dxa"/>
          </w:tcPr>
          <w:p w:rsidR="00C03F0B" w:rsidRPr="00B06678" w:rsidRDefault="00C03F0B">
            <w:pPr>
              <w:pStyle w:val="nTable"/>
              <w:spacing w:after="40"/>
              <w:rPr>
                <w:sz w:val="19"/>
              </w:rPr>
            </w:pPr>
            <w:r w:rsidRPr="00B06678">
              <w:rPr>
                <w:sz w:val="19"/>
              </w:rPr>
              <w:t>12 Apr 2011 p. 1310</w:t>
            </w:r>
          </w:p>
        </w:tc>
        <w:tc>
          <w:tcPr>
            <w:tcW w:w="2693" w:type="dxa"/>
          </w:tcPr>
          <w:p w:rsidR="00C03F0B" w:rsidRPr="00B06678" w:rsidRDefault="00C03F0B">
            <w:pPr>
              <w:pStyle w:val="nTable"/>
              <w:spacing w:after="40"/>
              <w:rPr>
                <w:sz w:val="19"/>
              </w:rPr>
            </w:pPr>
            <w:r w:rsidRPr="00B06678">
              <w:rPr>
                <w:sz w:val="19"/>
              </w:rPr>
              <w:t>r. 1 and 2: 12 Apr 2011 (see r. 2(a));</w:t>
            </w:r>
            <w:r w:rsidRPr="00B06678">
              <w:rPr>
                <w:sz w:val="19"/>
              </w:rPr>
              <w:br/>
              <w:t>Regulations other than r. 1 and 2: 13 Apr 2011 (see r. 2(b))</w:t>
            </w:r>
          </w:p>
        </w:tc>
      </w:tr>
      <w:tr w:rsidR="00C03F0B" w:rsidRPr="00B06678">
        <w:tc>
          <w:tcPr>
            <w:tcW w:w="7087" w:type="dxa"/>
            <w:gridSpan w:val="3"/>
            <w:tcBorders>
              <w:bottom w:val="single" w:sz="8" w:space="0" w:color="auto"/>
            </w:tcBorders>
          </w:tcPr>
          <w:p w:rsidR="00C03F0B" w:rsidRPr="00B06678" w:rsidRDefault="00C03F0B">
            <w:pPr>
              <w:pStyle w:val="nTable"/>
              <w:spacing w:after="40"/>
              <w:rPr>
                <w:sz w:val="19"/>
              </w:rPr>
            </w:pPr>
            <w:r w:rsidRPr="00B06678">
              <w:rPr>
                <w:b/>
                <w:sz w:val="19"/>
              </w:rPr>
              <w:t xml:space="preserve">Reprint 2: The </w:t>
            </w:r>
            <w:r w:rsidRPr="00B06678">
              <w:rPr>
                <w:b/>
                <w:i/>
                <w:sz w:val="19"/>
              </w:rPr>
              <w:t>Hospitals (Licensing and Conduct of Private Psychiatric Hostels) Regulations 1997</w:t>
            </w:r>
            <w:r w:rsidRPr="00B06678">
              <w:rPr>
                <w:b/>
                <w:sz w:val="19"/>
              </w:rPr>
              <w:t xml:space="preserve"> as at </w:t>
            </w:r>
            <w:r w:rsidR="00B06678">
              <w:rPr>
                <w:b/>
                <w:sz w:val="19"/>
              </w:rPr>
              <w:t>8</w:t>
            </w:r>
            <w:r w:rsidRPr="00B06678">
              <w:rPr>
                <w:b/>
                <w:sz w:val="19"/>
              </w:rPr>
              <w:t> Ju</w:t>
            </w:r>
            <w:r w:rsidR="00B06678">
              <w:rPr>
                <w:b/>
                <w:sz w:val="19"/>
              </w:rPr>
              <w:t>l</w:t>
            </w:r>
            <w:r w:rsidRPr="00B06678">
              <w:rPr>
                <w:b/>
                <w:sz w:val="19"/>
              </w:rPr>
              <w:t> 2011</w:t>
            </w:r>
            <w:r w:rsidRPr="00B06678">
              <w:rPr>
                <w:sz w:val="19"/>
              </w:rPr>
              <w:t xml:space="preserve"> (includes amendments listed above)</w:t>
            </w:r>
          </w:p>
        </w:tc>
      </w:tr>
    </w:tbl>
    <w:p w:rsidR="0028460A" w:rsidRDefault="0028460A">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28460A" w:rsidRDefault="0028460A">
      <w:pPr>
        <w:pStyle w:val="nHeading3"/>
      </w:pPr>
      <w:bookmarkStart w:id="70" w:name="_Toc389811761"/>
      <w:bookmarkStart w:id="71" w:name="_Toc389811784"/>
      <w:bookmarkStart w:id="72" w:name="_Toc389811807"/>
      <w:r>
        <w:t>Provisions that have not come into operation</w:t>
      </w:r>
      <w:bookmarkEnd w:id="70"/>
      <w:bookmarkEnd w:id="71"/>
      <w:bookmarkEnd w:id="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28460A" w:rsidTr="00CF67EE">
        <w:trPr>
          <w:tblHeader/>
        </w:trPr>
        <w:tc>
          <w:tcPr>
            <w:tcW w:w="3118" w:type="dxa"/>
            <w:tcBorders>
              <w:top w:val="single" w:sz="8" w:space="0" w:color="auto"/>
              <w:bottom w:val="single" w:sz="8" w:space="0" w:color="auto"/>
            </w:tcBorders>
          </w:tcPr>
          <w:p w:rsidR="0028460A" w:rsidRDefault="0028460A" w:rsidP="00B652C8">
            <w:pPr>
              <w:pStyle w:val="nTable"/>
              <w:spacing w:after="40"/>
              <w:rPr>
                <w:b/>
                <w:sz w:val="19"/>
              </w:rPr>
            </w:pPr>
            <w:r>
              <w:rPr>
                <w:b/>
                <w:sz w:val="19"/>
              </w:rPr>
              <w:t>Citation</w:t>
            </w:r>
          </w:p>
        </w:tc>
        <w:tc>
          <w:tcPr>
            <w:tcW w:w="1276" w:type="dxa"/>
            <w:tcBorders>
              <w:top w:val="single" w:sz="8" w:space="0" w:color="auto"/>
              <w:bottom w:val="single" w:sz="8" w:space="0" w:color="auto"/>
            </w:tcBorders>
          </w:tcPr>
          <w:p w:rsidR="0028460A" w:rsidRDefault="0028460A" w:rsidP="00B652C8">
            <w:pPr>
              <w:pStyle w:val="nTable"/>
              <w:spacing w:after="40"/>
              <w:rPr>
                <w:b/>
                <w:sz w:val="19"/>
              </w:rPr>
            </w:pPr>
            <w:r>
              <w:rPr>
                <w:b/>
                <w:sz w:val="19"/>
              </w:rPr>
              <w:t>Gazettal</w:t>
            </w:r>
          </w:p>
        </w:tc>
        <w:tc>
          <w:tcPr>
            <w:tcW w:w="2693" w:type="dxa"/>
            <w:tcBorders>
              <w:top w:val="single" w:sz="8" w:space="0" w:color="auto"/>
              <w:bottom w:val="single" w:sz="8" w:space="0" w:color="auto"/>
            </w:tcBorders>
          </w:tcPr>
          <w:p w:rsidR="0028460A" w:rsidRDefault="0028460A" w:rsidP="00B652C8">
            <w:pPr>
              <w:pStyle w:val="nTable"/>
              <w:spacing w:after="40"/>
              <w:rPr>
                <w:b/>
                <w:sz w:val="19"/>
              </w:rPr>
            </w:pPr>
            <w:r>
              <w:rPr>
                <w:b/>
                <w:sz w:val="19"/>
              </w:rPr>
              <w:t>Commencement</w:t>
            </w:r>
          </w:p>
        </w:tc>
      </w:tr>
      <w:tr w:rsidR="0028460A" w:rsidTr="00CF67EE">
        <w:tc>
          <w:tcPr>
            <w:tcW w:w="3118" w:type="dxa"/>
            <w:tcBorders>
              <w:top w:val="single" w:sz="8" w:space="0" w:color="auto"/>
              <w:bottom w:val="single" w:sz="4" w:space="0" w:color="auto"/>
            </w:tcBorders>
          </w:tcPr>
          <w:p w:rsidR="0028460A" w:rsidRPr="00CF67EE" w:rsidRDefault="0028460A" w:rsidP="00CF67EE">
            <w:pPr>
              <w:pStyle w:val="nTable"/>
              <w:spacing w:after="40"/>
              <w:rPr>
                <w:i/>
                <w:sz w:val="19"/>
                <w:vertAlign w:val="superscript"/>
              </w:rPr>
            </w:pPr>
            <w:r>
              <w:rPr>
                <w:i/>
              </w:rPr>
              <w:t xml:space="preserve">Hospitals (Licensing and Conduct of Private Psychiatric Hostels) Amendment Regulations 2014 </w:t>
            </w:r>
            <w:r w:rsidRPr="00CF67EE">
              <w:rPr>
                <w:sz w:val="19"/>
              </w:rPr>
              <w:t>r. 3 and</w:t>
            </w:r>
            <w:r w:rsidR="00CF67EE">
              <w:rPr>
                <w:sz w:val="19"/>
              </w:rPr>
              <w:t> </w:t>
            </w:r>
            <w:r w:rsidRPr="00CF67EE">
              <w:rPr>
                <w:sz w:val="19"/>
              </w:rPr>
              <w:t>4</w:t>
            </w:r>
            <w:r w:rsidRPr="00EA5AF1">
              <w:rPr>
                <w:i/>
                <w:sz w:val="19"/>
              </w:rPr>
              <w:t xml:space="preserve"> </w:t>
            </w:r>
            <w:r>
              <w:rPr>
                <w:sz w:val="19"/>
                <w:vertAlign w:val="superscript"/>
              </w:rPr>
              <w:t>2</w:t>
            </w:r>
          </w:p>
        </w:tc>
        <w:tc>
          <w:tcPr>
            <w:tcW w:w="1276" w:type="dxa"/>
            <w:tcBorders>
              <w:top w:val="single" w:sz="8" w:space="0" w:color="auto"/>
              <w:bottom w:val="single" w:sz="4" w:space="0" w:color="auto"/>
            </w:tcBorders>
          </w:tcPr>
          <w:p w:rsidR="0028460A" w:rsidRDefault="0028460A">
            <w:pPr>
              <w:pStyle w:val="nTable"/>
              <w:spacing w:after="40"/>
              <w:rPr>
                <w:sz w:val="19"/>
              </w:rPr>
            </w:pPr>
            <w:r>
              <w:rPr>
                <w:sz w:val="19"/>
              </w:rPr>
              <w:t>6 Jun</w:t>
            </w:r>
            <w:r w:rsidRPr="00EA5AF1">
              <w:rPr>
                <w:sz w:val="19"/>
              </w:rPr>
              <w:t xml:space="preserve"> 2014 p. 1</w:t>
            </w:r>
            <w:r>
              <w:rPr>
                <w:sz w:val="19"/>
              </w:rPr>
              <w:t>790</w:t>
            </w:r>
            <w:r>
              <w:rPr>
                <w:sz w:val="19"/>
              </w:rPr>
              <w:noBreakHyphen/>
              <w:t>1</w:t>
            </w:r>
          </w:p>
        </w:tc>
        <w:tc>
          <w:tcPr>
            <w:tcW w:w="2693" w:type="dxa"/>
            <w:tcBorders>
              <w:top w:val="single" w:sz="8" w:space="0" w:color="auto"/>
              <w:bottom w:val="single" w:sz="4" w:space="0" w:color="auto"/>
            </w:tcBorders>
          </w:tcPr>
          <w:p w:rsidR="0028460A" w:rsidRDefault="0028460A" w:rsidP="00B652C8">
            <w:pPr>
              <w:pStyle w:val="nTable"/>
              <w:spacing w:after="40"/>
              <w:rPr>
                <w:sz w:val="19"/>
              </w:rPr>
            </w:pPr>
            <w:r>
              <w:rPr>
                <w:sz w:val="19"/>
              </w:rPr>
              <w:t>1 Jul 2014 (see r. 2(b))</w:t>
            </w:r>
          </w:p>
        </w:tc>
      </w:tr>
    </w:tbl>
    <w:p w:rsidR="0028460A" w:rsidRDefault="0028460A" w:rsidP="00CF67EE">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sidRPr="0028460A">
        <w:rPr>
          <w:i/>
          <w:snapToGrid w:val="0"/>
        </w:rPr>
        <w:t>Hospitals (Licensing and Conduct of Private Psychiatric Hostels) Amendment Regulations</w:t>
      </w:r>
      <w:r w:rsidR="00CF67EE">
        <w:rPr>
          <w:i/>
          <w:snapToGrid w:val="0"/>
        </w:rPr>
        <w:t> </w:t>
      </w:r>
      <w:r w:rsidRPr="0028460A">
        <w:rPr>
          <w:i/>
          <w:snapToGrid w:val="0"/>
        </w:rPr>
        <w:t xml:space="preserve">2014 </w:t>
      </w:r>
      <w:r>
        <w:rPr>
          <w:snapToGrid w:val="0"/>
        </w:rPr>
        <w:t xml:space="preserve">r. 3 and 4 </w:t>
      </w:r>
      <w:r w:rsidRPr="00646162">
        <w:rPr>
          <w:snapToGrid w:val="0"/>
        </w:rPr>
        <w:t>had</w:t>
      </w:r>
      <w:r>
        <w:rPr>
          <w:snapToGrid w:val="0"/>
        </w:rPr>
        <w:t xml:space="preserve"> not come into operation.  They read as follows:</w:t>
      </w:r>
    </w:p>
    <w:p w:rsidR="00C03F0B" w:rsidRDefault="00C03F0B" w:rsidP="00CF67EE">
      <w:pPr>
        <w:pStyle w:val="BlankOpen"/>
      </w:pPr>
    </w:p>
    <w:p w:rsidR="0028460A" w:rsidRDefault="0028460A" w:rsidP="0028460A">
      <w:pPr>
        <w:pStyle w:val="nzHeading5"/>
        <w:rPr>
          <w:snapToGrid w:val="0"/>
        </w:rPr>
      </w:pPr>
      <w:r>
        <w:rPr>
          <w:rStyle w:val="CharSectno"/>
        </w:rPr>
        <w:t>3</w:t>
      </w:r>
      <w:r>
        <w:rPr>
          <w:snapToGrid w:val="0"/>
        </w:rPr>
        <w:t>.</w:t>
      </w:r>
      <w:r>
        <w:rPr>
          <w:snapToGrid w:val="0"/>
        </w:rPr>
        <w:tab/>
        <w:t>Regulations amended</w:t>
      </w:r>
    </w:p>
    <w:p w:rsidR="0028460A" w:rsidRDefault="0028460A" w:rsidP="0028460A">
      <w:pPr>
        <w:pStyle w:val="nzSubsection"/>
      </w:pPr>
      <w:r>
        <w:tab/>
      </w:r>
      <w:r>
        <w:tab/>
      </w:r>
      <w:r w:rsidRPr="001B4FC8">
        <w:rPr>
          <w:spacing w:val="-2"/>
        </w:rPr>
        <w:t>These</w:t>
      </w:r>
      <w:r>
        <w:t xml:space="preserve"> regulations amend the </w:t>
      </w:r>
      <w:r>
        <w:rPr>
          <w:i/>
        </w:rPr>
        <w:t>Hospitals (Licensing and Conduct of Private Psychiatric Hostels) Regulations 1997</w:t>
      </w:r>
      <w:r>
        <w:t>.</w:t>
      </w:r>
    </w:p>
    <w:p w:rsidR="0028460A" w:rsidRDefault="0028460A" w:rsidP="0028460A">
      <w:pPr>
        <w:pStyle w:val="nzHeading5"/>
        <w:rPr>
          <w:snapToGrid w:val="0"/>
        </w:rPr>
      </w:pPr>
      <w:r>
        <w:rPr>
          <w:rStyle w:val="CharSectno"/>
        </w:rPr>
        <w:t>4</w:t>
      </w:r>
      <w:r w:rsidRPr="00267816">
        <w:t>.</w:t>
      </w:r>
      <w:r w:rsidRPr="00267816">
        <w:tab/>
      </w:r>
      <w:r>
        <w:t xml:space="preserve">Schedule 1 </w:t>
      </w:r>
      <w:r w:rsidRPr="0011601A">
        <w:rPr>
          <w:snapToGrid w:val="0"/>
        </w:rPr>
        <w:t>amended</w:t>
      </w:r>
    </w:p>
    <w:p w:rsidR="0028460A" w:rsidRDefault="0028460A" w:rsidP="0028460A">
      <w:pPr>
        <w:pStyle w:val="nzSubsection"/>
      </w:pPr>
      <w:r>
        <w:tab/>
      </w:r>
      <w:r>
        <w:tab/>
        <w:t>Amend the provisions listed in the Table as set out in the Table.</w:t>
      </w:r>
    </w:p>
    <w:p w:rsidR="0028460A" w:rsidRDefault="0028460A" w:rsidP="0028460A">
      <w:pPr>
        <w:pStyle w:val="THeading"/>
      </w:pPr>
      <w:r>
        <w:t>Table</w:t>
      </w:r>
    </w:p>
    <w:tbl>
      <w:tblPr>
        <w:tblW w:w="0" w:type="auto"/>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1848"/>
        <w:gridCol w:w="2268"/>
        <w:gridCol w:w="2268"/>
      </w:tblGrid>
      <w:tr w:rsidR="0028460A" w:rsidTr="00CF67EE">
        <w:trPr>
          <w:cantSplit/>
          <w:tblHeader/>
          <w:jc w:val="center"/>
        </w:trPr>
        <w:tc>
          <w:tcPr>
            <w:tcW w:w="1848" w:type="dxa"/>
            <w:tcBorders>
              <w:top w:val="single" w:sz="4" w:space="0" w:color="auto"/>
              <w:left w:val="single" w:sz="4" w:space="0" w:color="auto"/>
              <w:bottom w:val="single" w:sz="4" w:space="0" w:color="auto"/>
              <w:right w:val="single" w:sz="4" w:space="0" w:color="auto"/>
            </w:tcBorders>
            <w:hideMark/>
          </w:tcPr>
          <w:p w:rsidR="0028460A" w:rsidRPr="00CF67EE" w:rsidRDefault="0028460A" w:rsidP="00907D6C">
            <w:pPr>
              <w:pStyle w:val="TableAm"/>
              <w:keepNext/>
              <w:jc w:val="center"/>
              <w:rPr>
                <w:b/>
                <w:bCs/>
                <w:sz w:val="20"/>
              </w:rPr>
            </w:pPr>
            <w:r w:rsidRPr="00CF67EE">
              <w:rPr>
                <w:b/>
                <w:bCs/>
                <w:sz w:val="20"/>
              </w:rPr>
              <w:t>Provision</w:t>
            </w:r>
          </w:p>
        </w:tc>
        <w:tc>
          <w:tcPr>
            <w:tcW w:w="2268" w:type="dxa"/>
            <w:tcBorders>
              <w:top w:val="single" w:sz="4" w:space="0" w:color="auto"/>
              <w:left w:val="single" w:sz="4" w:space="0" w:color="auto"/>
              <w:bottom w:val="single" w:sz="4" w:space="0" w:color="auto"/>
              <w:right w:val="single" w:sz="4" w:space="0" w:color="auto"/>
            </w:tcBorders>
            <w:hideMark/>
          </w:tcPr>
          <w:p w:rsidR="0028460A" w:rsidRPr="00CF67EE" w:rsidRDefault="0028460A" w:rsidP="00907D6C">
            <w:pPr>
              <w:pStyle w:val="TableAm"/>
              <w:keepNext/>
              <w:jc w:val="center"/>
              <w:rPr>
                <w:b/>
                <w:bCs/>
                <w:sz w:val="20"/>
              </w:rPr>
            </w:pPr>
            <w:r w:rsidRPr="00CF67EE">
              <w:rPr>
                <w:b/>
                <w:bCs/>
                <w:sz w:val="20"/>
              </w:rPr>
              <w:t>Delete</w:t>
            </w:r>
          </w:p>
        </w:tc>
        <w:tc>
          <w:tcPr>
            <w:tcW w:w="2268" w:type="dxa"/>
            <w:tcBorders>
              <w:top w:val="single" w:sz="4" w:space="0" w:color="auto"/>
              <w:left w:val="single" w:sz="4" w:space="0" w:color="auto"/>
              <w:bottom w:val="single" w:sz="4" w:space="0" w:color="auto"/>
              <w:right w:val="single" w:sz="4" w:space="0" w:color="auto"/>
            </w:tcBorders>
            <w:hideMark/>
          </w:tcPr>
          <w:p w:rsidR="0028460A" w:rsidRPr="00CF67EE" w:rsidRDefault="0028460A" w:rsidP="00907D6C">
            <w:pPr>
              <w:pStyle w:val="TableAm"/>
              <w:keepNext/>
              <w:jc w:val="center"/>
              <w:rPr>
                <w:b/>
                <w:bCs/>
                <w:sz w:val="20"/>
              </w:rPr>
            </w:pPr>
            <w:r w:rsidRPr="00CF67EE">
              <w:rPr>
                <w:b/>
                <w:bCs/>
                <w:sz w:val="20"/>
              </w:rPr>
              <w:t>Insert</w:t>
            </w:r>
          </w:p>
        </w:tc>
      </w:tr>
      <w:tr w:rsidR="0028460A" w:rsidTr="00CF67EE">
        <w:trPr>
          <w:cantSplit/>
          <w:jc w:val="center"/>
        </w:trPr>
        <w:tc>
          <w:tcPr>
            <w:tcW w:w="1848" w:type="dxa"/>
            <w:tcBorders>
              <w:top w:val="single" w:sz="4" w:space="0" w:color="auto"/>
              <w:left w:val="single" w:sz="4" w:space="0" w:color="auto"/>
              <w:bottom w:val="single" w:sz="4" w:space="0" w:color="auto"/>
              <w:right w:val="single" w:sz="4" w:space="0" w:color="auto"/>
            </w:tcBorders>
            <w:hideMark/>
          </w:tcPr>
          <w:p w:rsidR="0028460A" w:rsidRPr="00CF67EE" w:rsidRDefault="0028460A" w:rsidP="00907D6C">
            <w:pPr>
              <w:pStyle w:val="TableAm"/>
              <w:rPr>
                <w:sz w:val="20"/>
              </w:rPr>
            </w:pPr>
            <w:r w:rsidRPr="00CF67EE">
              <w:rPr>
                <w:sz w:val="20"/>
              </w:rPr>
              <w:t>Sch. 1 it. 1</w:t>
            </w:r>
          </w:p>
        </w:tc>
        <w:tc>
          <w:tcPr>
            <w:tcW w:w="2268" w:type="dxa"/>
            <w:tcBorders>
              <w:top w:val="single" w:sz="4" w:space="0" w:color="auto"/>
              <w:left w:val="single" w:sz="4" w:space="0" w:color="auto"/>
              <w:bottom w:val="single" w:sz="4" w:space="0" w:color="auto"/>
              <w:right w:val="single" w:sz="4" w:space="0" w:color="auto"/>
            </w:tcBorders>
            <w:hideMark/>
          </w:tcPr>
          <w:p w:rsidR="0028460A" w:rsidRPr="00CF67EE" w:rsidRDefault="0028460A" w:rsidP="00907D6C">
            <w:pPr>
              <w:pStyle w:val="TableAm"/>
              <w:rPr>
                <w:sz w:val="20"/>
              </w:rPr>
            </w:pPr>
            <w:r w:rsidRPr="00CF67EE">
              <w:rPr>
                <w:sz w:val="20"/>
              </w:rPr>
              <w:t>1 100</w:t>
            </w:r>
          </w:p>
        </w:tc>
        <w:tc>
          <w:tcPr>
            <w:tcW w:w="2268" w:type="dxa"/>
            <w:tcBorders>
              <w:top w:val="single" w:sz="4" w:space="0" w:color="auto"/>
              <w:left w:val="single" w:sz="4" w:space="0" w:color="auto"/>
              <w:bottom w:val="single" w:sz="4" w:space="0" w:color="auto"/>
              <w:right w:val="single" w:sz="4" w:space="0" w:color="auto"/>
            </w:tcBorders>
            <w:hideMark/>
          </w:tcPr>
          <w:p w:rsidR="0028460A" w:rsidRPr="00CF67EE" w:rsidRDefault="0028460A" w:rsidP="00907D6C">
            <w:pPr>
              <w:pStyle w:val="TableAm"/>
              <w:rPr>
                <w:sz w:val="20"/>
              </w:rPr>
            </w:pPr>
            <w:r w:rsidRPr="00CF67EE">
              <w:rPr>
                <w:sz w:val="20"/>
              </w:rPr>
              <w:t>1 103</w:t>
            </w:r>
          </w:p>
        </w:tc>
      </w:tr>
      <w:tr w:rsidR="0028460A" w:rsidTr="00CF67EE">
        <w:trPr>
          <w:cantSplit/>
          <w:jc w:val="center"/>
        </w:trPr>
        <w:tc>
          <w:tcPr>
            <w:tcW w:w="1848" w:type="dxa"/>
            <w:tcBorders>
              <w:top w:val="single" w:sz="4" w:space="0" w:color="auto"/>
              <w:left w:val="single" w:sz="4" w:space="0" w:color="auto"/>
              <w:bottom w:val="single" w:sz="4" w:space="0" w:color="auto"/>
              <w:right w:val="single" w:sz="4" w:space="0" w:color="auto"/>
            </w:tcBorders>
            <w:hideMark/>
          </w:tcPr>
          <w:p w:rsidR="0028460A" w:rsidRPr="00CF67EE" w:rsidRDefault="0028460A" w:rsidP="00907D6C">
            <w:pPr>
              <w:pStyle w:val="TableAm"/>
              <w:rPr>
                <w:sz w:val="20"/>
              </w:rPr>
            </w:pPr>
            <w:r w:rsidRPr="00CF67EE">
              <w:rPr>
                <w:sz w:val="20"/>
              </w:rPr>
              <w:t>Sch. 1 it. 2</w:t>
            </w:r>
          </w:p>
        </w:tc>
        <w:tc>
          <w:tcPr>
            <w:tcW w:w="2268" w:type="dxa"/>
            <w:tcBorders>
              <w:top w:val="single" w:sz="4" w:space="0" w:color="auto"/>
              <w:left w:val="single" w:sz="4" w:space="0" w:color="auto"/>
              <w:bottom w:val="single" w:sz="4" w:space="0" w:color="auto"/>
              <w:right w:val="single" w:sz="4" w:space="0" w:color="auto"/>
            </w:tcBorders>
            <w:hideMark/>
          </w:tcPr>
          <w:p w:rsidR="0028460A" w:rsidRPr="00CF67EE" w:rsidRDefault="0028460A" w:rsidP="00907D6C">
            <w:pPr>
              <w:pStyle w:val="TableAm"/>
              <w:rPr>
                <w:sz w:val="20"/>
              </w:rPr>
            </w:pPr>
            <w:r w:rsidRPr="00CF67EE">
              <w:rPr>
                <w:sz w:val="20"/>
              </w:rPr>
              <w:t>200</w:t>
            </w:r>
          </w:p>
          <w:p w:rsidR="0028460A" w:rsidRPr="00CF67EE" w:rsidRDefault="0028460A" w:rsidP="00907D6C">
            <w:pPr>
              <w:pStyle w:val="TableAm"/>
              <w:rPr>
                <w:sz w:val="20"/>
              </w:rPr>
            </w:pPr>
            <w:r w:rsidRPr="00CF67EE">
              <w:rPr>
                <w:sz w:val="20"/>
              </w:rPr>
              <w:t>500</w:t>
            </w:r>
          </w:p>
          <w:p w:rsidR="0028460A" w:rsidRPr="00CF67EE" w:rsidRDefault="0028460A" w:rsidP="00907D6C">
            <w:pPr>
              <w:pStyle w:val="TableAm"/>
              <w:rPr>
                <w:sz w:val="20"/>
              </w:rPr>
            </w:pPr>
            <w:r w:rsidRPr="00CF67EE">
              <w:rPr>
                <w:sz w:val="20"/>
              </w:rPr>
              <w:t>1 000</w:t>
            </w:r>
          </w:p>
          <w:p w:rsidR="0028460A" w:rsidRPr="00CF67EE" w:rsidRDefault="0028460A" w:rsidP="00907D6C">
            <w:pPr>
              <w:pStyle w:val="TableAm"/>
              <w:rPr>
                <w:sz w:val="20"/>
              </w:rPr>
            </w:pPr>
            <w:r w:rsidRPr="00CF67EE">
              <w:rPr>
                <w:sz w:val="20"/>
              </w:rPr>
              <w:t>1 500</w:t>
            </w:r>
          </w:p>
        </w:tc>
        <w:tc>
          <w:tcPr>
            <w:tcW w:w="2268" w:type="dxa"/>
            <w:tcBorders>
              <w:top w:val="single" w:sz="4" w:space="0" w:color="auto"/>
              <w:left w:val="single" w:sz="4" w:space="0" w:color="auto"/>
              <w:bottom w:val="single" w:sz="4" w:space="0" w:color="auto"/>
              <w:right w:val="single" w:sz="4" w:space="0" w:color="auto"/>
            </w:tcBorders>
            <w:hideMark/>
          </w:tcPr>
          <w:p w:rsidR="0028460A" w:rsidRPr="00CF67EE" w:rsidRDefault="0028460A" w:rsidP="00907D6C">
            <w:pPr>
              <w:pStyle w:val="TableAm"/>
              <w:rPr>
                <w:sz w:val="20"/>
              </w:rPr>
            </w:pPr>
            <w:r w:rsidRPr="00CF67EE">
              <w:rPr>
                <w:sz w:val="20"/>
              </w:rPr>
              <w:t>220</w:t>
            </w:r>
          </w:p>
          <w:p w:rsidR="0028460A" w:rsidRPr="00CF67EE" w:rsidRDefault="0028460A" w:rsidP="00907D6C">
            <w:pPr>
              <w:pStyle w:val="TableAm"/>
              <w:rPr>
                <w:sz w:val="20"/>
              </w:rPr>
            </w:pPr>
            <w:r w:rsidRPr="00CF67EE">
              <w:rPr>
                <w:sz w:val="20"/>
              </w:rPr>
              <w:t>550</w:t>
            </w:r>
          </w:p>
          <w:p w:rsidR="0028460A" w:rsidRPr="00CF67EE" w:rsidRDefault="0028460A" w:rsidP="00907D6C">
            <w:pPr>
              <w:pStyle w:val="TableAm"/>
              <w:rPr>
                <w:sz w:val="20"/>
              </w:rPr>
            </w:pPr>
            <w:r w:rsidRPr="00CF67EE">
              <w:rPr>
                <w:sz w:val="20"/>
              </w:rPr>
              <w:t>1 100</w:t>
            </w:r>
          </w:p>
          <w:p w:rsidR="0028460A" w:rsidRPr="00CF67EE" w:rsidRDefault="0028460A" w:rsidP="00907D6C">
            <w:pPr>
              <w:pStyle w:val="TableAm"/>
              <w:rPr>
                <w:sz w:val="20"/>
              </w:rPr>
            </w:pPr>
            <w:r w:rsidRPr="00CF67EE">
              <w:rPr>
                <w:sz w:val="20"/>
              </w:rPr>
              <w:t>1 650</w:t>
            </w:r>
          </w:p>
        </w:tc>
      </w:tr>
      <w:tr w:rsidR="0028460A" w:rsidTr="00CF67EE">
        <w:trPr>
          <w:cantSplit/>
          <w:jc w:val="center"/>
        </w:trPr>
        <w:tc>
          <w:tcPr>
            <w:tcW w:w="1848" w:type="dxa"/>
            <w:tcBorders>
              <w:top w:val="single" w:sz="4" w:space="0" w:color="auto"/>
              <w:left w:val="single" w:sz="4" w:space="0" w:color="auto"/>
              <w:bottom w:val="single" w:sz="4" w:space="0" w:color="auto"/>
              <w:right w:val="single" w:sz="4" w:space="0" w:color="auto"/>
            </w:tcBorders>
            <w:hideMark/>
          </w:tcPr>
          <w:p w:rsidR="0028460A" w:rsidRPr="00CF67EE" w:rsidRDefault="0028460A" w:rsidP="00907D6C">
            <w:pPr>
              <w:pStyle w:val="TableAm"/>
              <w:rPr>
                <w:sz w:val="20"/>
              </w:rPr>
            </w:pPr>
            <w:r w:rsidRPr="00CF67EE">
              <w:rPr>
                <w:sz w:val="20"/>
              </w:rPr>
              <w:t>Sch. 1 it. 3</w:t>
            </w:r>
          </w:p>
        </w:tc>
        <w:tc>
          <w:tcPr>
            <w:tcW w:w="2268" w:type="dxa"/>
            <w:tcBorders>
              <w:top w:val="single" w:sz="4" w:space="0" w:color="auto"/>
              <w:left w:val="single" w:sz="4" w:space="0" w:color="auto"/>
              <w:bottom w:val="single" w:sz="4" w:space="0" w:color="auto"/>
              <w:right w:val="single" w:sz="4" w:space="0" w:color="auto"/>
            </w:tcBorders>
            <w:hideMark/>
          </w:tcPr>
          <w:p w:rsidR="0028460A" w:rsidRPr="00CF67EE" w:rsidRDefault="0028460A" w:rsidP="00907D6C">
            <w:pPr>
              <w:pStyle w:val="TableAm"/>
              <w:rPr>
                <w:sz w:val="20"/>
              </w:rPr>
            </w:pPr>
            <w:r w:rsidRPr="00CF67EE">
              <w:rPr>
                <w:sz w:val="20"/>
              </w:rPr>
              <w:t>300</w:t>
            </w:r>
          </w:p>
        </w:tc>
        <w:tc>
          <w:tcPr>
            <w:tcW w:w="2268" w:type="dxa"/>
            <w:tcBorders>
              <w:top w:val="single" w:sz="4" w:space="0" w:color="auto"/>
              <w:left w:val="single" w:sz="4" w:space="0" w:color="auto"/>
              <w:bottom w:val="single" w:sz="4" w:space="0" w:color="auto"/>
              <w:right w:val="single" w:sz="4" w:space="0" w:color="auto"/>
            </w:tcBorders>
            <w:hideMark/>
          </w:tcPr>
          <w:p w:rsidR="0028460A" w:rsidRPr="00CF67EE" w:rsidRDefault="0028460A" w:rsidP="00907D6C">
            <w:pPr>
              <w:pStyle w:val="TableAm"/>
              <w:rPr>
                <w:sz w:val="20"/>
              </w:rPr>
            </w:pPr>
            <w:r w:rsidRPr="00CF67EE">
              <w:rPr>
                <w:sz w:val="20"/>
              </w:rPr>
              <w:t>320</w:t>
            </w:r>
          </w:p>
        </w:tc>
      </w:tr>
      <w:tr w:rsidR="0028460A" w:rsidTr="00CF67EE">
        <w:trPr>
          <w:cantSplit/>
          <w:jc w:val="center"/>
        </w:trPr>
        <w:tc>
          <w:tcPr>
            <w:tcW w:w="1848" w:type="dxa"/>
            <w:tcBorders>
              <w:top w:val="single" w:sz="4" w:space="0" w:color="auto"/>
              <w:left w:val="single" w:sz="4" w:space="0" w:color="auto"/>
              <w:bottom w:val="single" w:sz="4" w:space="0" w:color="auto"/>
              <w:right w:val="single" w:sz="4" w:space="0" w:color="auto"/>
            </w:tcBorders>
            <w:hideMark/>
          </w:tcPr>
          <w:p w:rsidR="0028460A" w:rsidRPr="00CF67EE" w:rsidRDefault="0028460A" w:rsidP="00907D6C">
            <w:pPr>
              <w:pStyle w:val="TableAm"/>
              <w:rPr>
                <w:sz w:val="20"/>
              </w:rPr>
            </w:pPr>
            <w:r w:rsidRPr="00CF67EE">
              <w:rPr>
                <w:sz w:val="20"/>
              </w:rPr>
              <w:t>Sch. 1 it. 4</w:t>
            </w:r>
          </w:p>
        </w:tc>
        <w:tc>
          <w:tcPr>
            <w:tcW w:w="2268" w:type="dxa"/>
            <w:tcBorders>
              <w:top w:val="single" w:sz="4" w:space="0" w:color="auto"/>
              <w:left w:val="single" w:sz="4" w:space="0" w:color="auto"/>
              <w:bottom w:val="single" w:sz="4" w:space="0" w:color="auto"/>
              <w:right w:val="single" w:sz="4" w:space="0" w:color="auto"/>
            </w:tcBorders>
            <w:hideMark/>
          </w:tcPr>
          <w:p w:rsidR="0028460A" w:rsidRPr="00CF67EE" w:rsidRDefault="0028460A" w:rsidP="00907D6C">
            <w:pPr>
              <w:pStyle w:val="TableAm"/>
              <w:rPr>
                <w:sz w:val="20"/>
              </w:rPr>
            </w:pPr>
            <w:r w:rsidRPr="00CF67EE">
              <w:rPr>
                <w:sz w:val="20"/>
              </w:rPr>
              <w:t>1 500</w:t>
            </w:r>
          </w:p>
          <w:p w:rsidR="0028460A" w:rsidRPr="00CF67EE" w:rsidRDefault="0028460A" w:rsidP="00907D6C">
            <w:pPr>
              <w:pStyle w:val="TableAm"/>
              <w:rPr>
                <w:sz w:val="20"/>
              </w:rPr>
            </w:pPr>
            <w:r w:rsidRPr="00CF67EE">
              <w:rPr>
                <w:sz w:val="20"/>
              </w:rPr>
              <w:t>2 000</w:t>
            </w:r>
          </w:p>
          <w:p w:rsidR="0028460A" w:rsidRPr="00CF67EE" w:rsidRDefault="0028460A" w:rsidP="00907D6C">
            <w:pPr>
              <w:pStyle w:val="TableAm"/>
              <w:rPr>
                <w:sz w:val="20"/>
              </w:rPr>
            </w:pPr>
            <w:r w:rsidRPr="00CF67EE">
              <w:rPr>
                <w:sz w:val="20"/>
              </w:rPr>
              <w:t>3 000</w:t>
            </w:r>
          </w:p>
          <w:p w:rsidR="0028460A" w:rsidRPr="00CF67EE" w:rsidRDefault="0028460A" w:rsidP="00907D6C">
            <w:pPr>
              <w:pStyle w:val="TableAm"/>
              <w:rPr>
                <w:sz w:val="20"/>
              </w:rPr>
            </w:pPr>
            <w:r w:rsidRPr="00CF67EE">
              <w:rPr>
                <w:sz w:val="20"/>
              </w:rPr>
              <w:t>5 000</w:t>
            </w:r>
          </w:p>
        </w:tc>
        <w:tc>
          <w:tcPr>
            <w:tcW w:w="2268" w:type="dxa"/>
            <w:tcBorders>
              <w:top w:val="single" w:sz="4" w:space="0" w:color="auto"/>
              <w:left w:val="single" w:sz="4" w:space="0" w:color="auto"/>
              <w:bottom w:val="single" w:sz="4" w:space="0" w:color="auto"/>
              <w:right w:val="single" w:sz="4" w:space="0" w:color="auto"/>
            </w:tcBorders>
            <w:hideMark/>
          </w:tcPr>
          <w:p w:rsidR="0028460A" w:rsidRPr="00CF67EE" w:rsidRDefault="0028460A" w:rsidP="00907D6C">
            <w:pPr>
              <w:pStyle w:val="TableAm"/>
              <w:rPr>
                <w:sz w:val="20"/>
              </w:rPr>
            </w:pPr>
            <w:r w:rsidRPr="00CF67EE">
              <w:rPr>
                <w:sz w:val="20"/>
              </w:rPr>
              <w:t>1 650</w:t>
            </w:r>
          </w:p>
          <w:p w:rsidR="0028460A" w:rsidRPr="00CF67EE" w:rsidRDefault="0028460A" w:rsidP="00907D6C">
            <w:pPr>
              <w:pStyle w:val="TableAm"/>
              <w:rPr>
                <w:sz w:val="20"/>
              </w:rPr>
            </w:pPr>
            <w:r w:rsidRPr="00CF67EE">
              <w:rPr>
                <w:sz w:val="20"/>
              </w:rPr>
              <w:t>2 200</w:t>
            </w:r>
          </w:p>
          <w:p w:rsidR="0028460A" w:rsidRPr="00CF67EE" w:rsidRDefault="0028460A" w:rsidP="00907D6C">
            <w:pPr>
              <w:pStyle w:val="TableAm"/>
              <w:rPr>
                <w:sz w:val="20"/>
              </w:rPr>
            </w:pPr>
            <w:r w:rsidRPr="00CF67EE">
              <w:rPr>
                <w:sz w:val="20"/>
              </w:rPr>
              <w:t>3 300</w:t>
            </w:r>
          </w:p>
          <w:p w:rsidR="0028460A" w:rsidRPr="00CF67EE" w:rsidRDefault="0028460A" w:rsidP="00907D6C">
            <w:pPr>
              <w:pStyle w:val="TableAm"/>
              <w:rPr>
                <w:sz w:val="20"/>
              </w:rPr>
            </w:pPr>
            <w:r w:rsidRPr="00CF67EE">
              <w:rPr>
                <w:sz w:val="20"/>
              </w:rPr>
              <w:t>5 500</w:t>
            </w:r>
          </w:p>
        </w:tc>
      </w:tr>
    </w:tbl>
    <w:p w:rsidR="0028460A" w:rsidRPr="00B06678" w:rsidRDefault="0028460A" w:rsidP="00CF67EE">
      <w:pPr>
        <w:pStyle w:val="BlankClose"/>
      </w:pPr>
    </w:p>
    <w:p w:rsidR="00C03F0B" w:rsidRDefault="00C03F0B"/>
    <w:p w:rsidR="0028460A" w:rsidRPr="00B06678" w:rsidRDefault="0028460A">
      <w:pPr>
        <w:sectPr w:rsidR="0028460A" w:rsidRPr="00B06678" w:rsidSect="00FD0238">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C03F0B" w:rsidRPr="00B06678" w:rsidRDefault="00C03F0B">
      <w:pPr>
        <w:pStyle w:val="nHeading2"/>
        <w:rPr>
          <w:sz w:val="28"/>
        </w:rPr>
      </w:pPr>
      <w:bookmarkStart w:id="73" w:name="_Toc389811693"/>
      <w:bookmarkStart w:id="74" w:name="_Toc389811716"/>
      <w:bookmarkStart w:id="75" w:name="_Toc389811739"/>
      <w:bookmarkStart w:id="76" w:name="_Toc389811762"/>
      <w:bookmarkStart w:id="77" w:name="_Toc389811785"/>
      <w:bookmarkStart w:id="78" w:name="_Toc389811808"/>
      <w:r w:rsidRPr="00B06678">
        <w:rPr>
          <w:sz w:val="28"/>
        </w:rPr>
        <w:t>Defined Terms</w:t>
      </w:r>
      <w:bookmarkEnd w:id="73"/>
      <w:bookmarkEnd w:id="74"/>
      <w:bookmarkEnd w:id="75"/>
      <w:bookmarkEnd w:id="76"/>
      <w:bookmarkEnd w:id="77"/>
      <w:bookmarkEnd w:id="78"/>
    </w:p>
    <w:p w:rsidR="00C03F0B" w:rsidRPr="00B06678" w:rsidRDefault="00C03F0B">
      <w:pPr>
        <w:ind w:left="850" w:right="850"/>
        <w:jc w:val="center"/>
        <w:rPr>
          <w:i/>
          <w:sz w:val="18"/>
        </w:rPr>
      </w:pPr>
    </w:p>
    <w:p w:rsidR="00C03F0B" w:rsidRPr="00B06678" w:rsidRDefault="00C03F0B">
      <w:pPr>
        <w:ind w:left="850" w:right="850"/>
        <w:jc w:val="center"/>
        <w:rPr>
          <w:i/>
          <w:sz w:val="18"/>
        </w:rPr>
      </w:pPr>
      <w:r w:rsidRPr="00B06678">
        <w:rPr>
          <w:i/>
          <w:sz w:val="18"/>
        </w:rPr>
        <w:t>[This is a list of terms defined and the provisions where they are defined.  The list is not part of the law.]</w:t>
      </w:r>
    </w:p>
    <w:p w:rsidR="00C03F0B" w:rsidRPr="00B06678" w:rsidRDefault="00C03F0B">
      <w:pPr>
        <w:pBdr>
          <w:bottom w:val="single" w:sz="4" w:space="1" w:color="auto"/>
        </w:pBdr>
        <w:tabs>
          <w:tab w:val="right" w:pos="7070"/>
        </w:tabs>
        <w:ind w:left="578"/>
        <w:rPr>
          <w:b/>
          <w:sz w:val="20"/>
        </w:rPr>
      </w:pPr>
      <w:r w:rsidRPr="00B06678">
        <w:rPr>
          <w:b/>
          <w:sz w:val="20"/>
        </w:rPr>
        <w:t>Defined Term</w:t>
      </w:r>
      <w:r w:rsidRPr="00B06678">
        <w:rPr>
          <w:b/>
          <w:sz w:val="20"/>
        </w:rPr>
        <w:tab/>
        <w:t>Provision(s)</w:t>
      </w:r>
    </w:p>
    <w:p w:rsidR="00C03F0B" w:rsidRPr="00B06678" w:rsidRDefault="00C03F0B">
      <w:pPr>
        <w:pStyle w:val="DefinedTerms"/>
      </w:pPr>
      <w:bookmarkStart w:id="79" w:name="DefinedTerms"/>
      <w:bookmarkEnd w:id="79"/>
      <w:r w:rsidRPr="00B06678">
        <w:t>basic pension</w:t>
      </w:r>
      <w:r w:rsidRPr="00B06678">
        <w:tab/>
        <w:t>14(2)</w:t>
      </w:r>
    </w:p>
    <w:p w:rsidR="00C03F0B" w:rsidRPr="00B06678" w:rsidRDefault="00C03F0B">
      <w:pPr>
        <w:pStyle w:val="DefinedTerms"/>
      </w:pPr>
      <w:r w:rsidRPr="00B06678">
        <w:t>Chief Psychiatrist</w:t>
      </w:r>
      <w:r w:rsidRPr="00B06678">
        <w:tab/>
        <w:t>3</w:t>
      </w:r>
    </w:p>
    <w:p w:rsidR="00C03F0B" w:rsidRPr="00B06678" w:rsidRDefault="00C03F0B">
      <w:pPr>
        <w:pStyle w:val="DefinedTerms"/>
      </w:pPr>
      <w:r w:rsidRPr="00B06678">
        <w:t>hostel</w:t>
      </w:r>
      <w:r w:rsidRPr="00B06678">
        <w:tab/>
        <w:t>3</w:t>
      </w:r>
    </w:p>
    <w:p w:rsidR="00C03F0B" w:rsidRPr="00B06678" w:rsidRDefault="00C03F0B">
      <w:pPr>
        <w:pStyle w:val="DefinedTerms"/>
      </w:pPr>
      <w:r w:rsidRPr="00B06678">
        <w:t>licence</w:t>
      </w:r>
      <w:r w:rsidRPr="00B06678">
        <w:tab/>
        <w:t>3</w:t>
      </w:r>
    </w:p>
    <w:p w:rsidR="00C03F0B" w:rsidRPr="00B06678" w:rsidRDefault="00C03F0B">
      <w:pPr>
        <w:pStyle w:val="DefinedTerms"/>
      </w:pPr>
      <w:r w:rsidRPr="00B06678">
        <w:t>licence holder</w:t>
      </w:r>
      <w:r w:rsidRPr="00B06678">
        <w:tab/>
        <w:t>4</w:t>
      </w:r>
    </w:p>
    <w:p w:rsidR="00C03F0B" w:rsidRPr="00B06678" w:rsidRDefault="00C03F0B">
      <w:pPr>
        <w:pStyle w:val="DefinedTerms"/>
      </w:pPr>
      <w:r w:rsidRPr="00B06678">
        <w:t>medical practitioner</w:t>
      </w:r>
      <w:r w:rsidRPr="00B06678">
        <w:tab/>
        <w:t>11(1)</w:t>
      </w:r>
    </w:p>
    <w:p w:rsidR="00C03F0B" w:rsidRPr="00B06678" w:rsidRDefault="00C03F0B">
      <w:pPr>
        <w:pStyle w:val="DefinedTerms"/>
      </w:pPr>
      <w:r w:rsidRPr="00B06678">
        <w:t>National Health and Medical Research Council</w:t>
      </w:r>
      <w:r w:rsidRPr="00B06678">
        <w:tab/>
        <w:t>10(2)</w:t>
      </w:r>
    </w:p>
    <w:p w:rsidR="00C03F0B" w:rsidRPr="00B06678" w:rsidRDefault="00C03F0B">
      <w:pPr>
        <w:pStyle w:val="DefinedTerms"/>
      </w:pPr>
      <w:r w:rsidRPr="00B06678">
        <w:t>resident</w:t>
      </w:r>
      <w:r w:rsidRPr="00B06678">
        <w:tab/>
        <w:t>3</w:t>
      </w:r>
    </w:p>
    <w:p w:rsidR="00C03F0B" w:rsidRPr="00B06678" w:rsidRDefault="00C03F0B">
      <w:pPr>
        <w:pStyle w:val="DefinedTerms"/>
      </w:pPr>
      <w:r w:rsidRPr="00B06678">
        <w:t>supervisor</w:t>
      </w:r>
      <w:r w:rsidRPr="00B06678">
        <w:tab/>
        <w:t>3</w:t>
      </w:r>
    </w:p>
    <w:p w:rsidR="00C03F0B" w:rsidRPr="00B06678" w:rsidRDefault="00C03F0B">
      <w:pPr>
        <w:pStyle w:val="DefinedTerms"/>
      </w:pPr>
    </w:p>
    <w:p w:rsidR="00C03F0B" w:rsidRDefault="00C03F0B"/>
    <w:p w:rsidR="00C03F0B" w:rsidRPr="00B06678" w:rsidRDefault="00C03F0B">
      <w:pPr>
        <w:sectPr w:rsidR="00C03F0B" w:rsidRPr="00B06678" w:rsidSect="00FD0238">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C03F0B" w:rsidRDefault="00C03F0B" w:rsidP="00FD0238"/>
    <w:sectPr w:rsidR="00C03F0B" w:rsidSect="00FD0238">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858" w:rsidRDefault="00702858">
      <w:r>
        <w:separator/>
      </w:r>
    </w:p>
  </w:endnote>
  <w:endnote w:type="continuationSeparator" w:id="0">
    <w:p w:rsidR="00702858" w:rsidRDefault="0070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38" w:rsidRDefault="00FD0238">
    <w:pPr>
      <w:pStyle w:val="Footer"/>
      <w:tabs>
        <w:tab w:val="clear" w:pos="4153"/>
        <w:tab w:val="right" w:pos="7088"/>
      </w:tabs>
      <w:rPr>
        <w:rStyle w:val="PageNumber"/>
      </w:rPr>
    </w:pPr>
  </w:p>
  <w:p w:rsidR="00FD0238" w:rsidRDefault="00FD023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11263">
      <w:rPr>
        <w:rFonts w:ascii="Arial" w:hAnsi="Arial" w:cs="Arial"/>
        <w:sz w:val="20"/>
      </w:rPr>
      <w:t>02-b0-00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11263">
      <w:rPr>
        <w:rFonts w:ascii="Arial" w:hAnsi="Arial" w:cs="Arial"/>
        <w:sz w:val="20"/>
      </w:rPr>
      <w:t>06 Jun 2014</w:t>
    </w:r>
    <w:r>
      <w:rPr>
        <w:rFonts w:ascii="Arial" w:hAnsi="Arial" w:cs="Arial"/>
        <w:sz w:val="20"/>
      </w:rPr>
      <w:fldChar w:fldCharType="end"/>
    </w:r>
  </w:p>
  <w:p w:rsidR="00FD0238" w:rsidRPr="00FD0238" w:rsidRDefault="00FD0238" w:rsidP="00FD0238">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38" w:rsidRDefault="00FD0238">
    <w:pPr>
      <w:pStyle w:val="Footer"/>
      <w:tabs>
        <w:tab w:val="clear" w:pos="4153"/>
        <w:tab w:val="right" w:pos="7088"/>
      </w:tabs>
      <w:rPr>
        <w:rStyle w:val="PageNumber"/>
      </w:rPr>
    </w:pPr>
  </w:p>
  <w:p w:rsidR="00FD0238" w:rsidRDefault="00FD023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11263">
      <w:rPr>
        <w:rFonts w:ascii="Arial" w:hAnsi="Arial" w:cs="Arial"/>
        <w:sz w:val="20"/>
      </w:rPr>
      <w:t>06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11263">
      <w:rPr>
        <w:rFonts w:ascii="Arial" w:hAnsi="Arial" w:cs="Arial"/>
        <w:sz w:val="20"/>
      </w:rPr>
      <w:t>02-b0-00</w:t>
    </w:r>
    <w:r>
      <w:rPr>
        <w:rFonts w:ascii="Arial" w:hAnsi="Arial" w:cs="Arial"/>
        <w:sz w:val="20"/>
      </w:rPr>
      <w:fldChar w:fldCharType="end"/>
    </w:r>
    <w:r>
      <w:rPr>
        <w:rFonts w:ascii="Arial" w:hAnsi="Arial" w:cs="Arial"/>
        <w:sz w:val="20"/>
      </w:rPr>
      <w:tab/>
    </w:r>
  </w:p>
  <w:p w:rsidR="00FD0238" w:rsidRPr="00FD0238" w:rsidRDefault="00FD0238" w:rsidP="00FD0238">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38" w:rsidRDefault="00FD0238">
    <w:pPr>
      <w:pStyle w:val="Footer"/>
      <w:tabs>
        <w:tab w:val="clear" w:pos="4153"/>
        <w:tab w:val="right" w:pos="7088"/>
      </w:tabs>
      <w:rPr>
        <w:rStyle w:val="PageNumber"/>
      </w:rPr>
    </w:pPr>
  </w:p>
  <w:p w:rsidR="00FD0238" w:rsidRDefault="00FD023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11263">
      <w:rPr>
        <w:rFonts w:ascii="Arial" w:hAnsi="Arial" w:cs="Arial"/>
        <w:sz w:val="20"/>
      </w:rPr>
      <w:t>06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11263">
      <w:rPr>
        <w:rFonts w:ascii="Arial" w:hAnsi="Arial" w:cs="Arial"/>
        <w:sz w:val="20"/>
      </w:rPr>
      <w:t>02-b0-00</w:t>
    </w:r>
    <w:r>
      <w:rPr>
        <w:rFonts w:ascii="Arial" w:hAnsi="Arial" w:cs="Arial"/>
        <w:sz w:val="20"/>
      </w:rPr>
      <w:fldChar w:fldCharType="end"/>
    </w:r>
    <w:r>
      <w:rPr>
        <w:rFonts w:ascii="Arial" w:hAnsi="Arial" w:cs="Arial"/>
        <w:sz w:val="20"/>
      </w:rPr>
      <w:tab/>
    </w:r>
  </w:p>
  <w:p w:rsidR="00FD0238" w:rsidRPr="00FD0238" w:rsidRDefault="00FD0238" w:rsidP="00FD0238">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38" w:rsidRDefault="00FD0238">
    <w:pPr>
      <w:pStyle w:val="Footer"/>
      <w:tabs>
        <w:tab w:val="clear" w:pos="4153"/>
        <w:tab w:val="right" w:pos="7088"/>
      </w:tabs>
      <w:rPr>
        <w:rStyle w:val="PageNumber"/>
      </w:rPr>
    </w:pPr>
  </w:p>
  <w:p w:rsidR="00FD0238" w:rsidRDefault="00FD023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4325A">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11263">
      <w:rPr>
        <w:rFonts w:ascii="Arial" w:hAnsi="Arial" w:cs="Arial"/>
        <w:sz w:val="20"/>
      </w:rPr>
      <w:t>02-b0-00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11263">
      <w:rPr>
        <w:rFonts w:ascii="Arial" w:hAnsi="Arial" w:cs="Arial"/>
        <w:sz w:val="20"/>
      </w:rPr>
      <w:t>06 Jun 2014</w:t>
    </w:r>
    <w:r>
      <w:rPr>
        <w:rFonts w:ascii="Arial" w:hAnsi="Arial" w:cs="Arial"/>
        <w:sz w:val="20"/>
      </w:rPr>
      <w:fldChar w:fldCharType="end"/>
    </w:r>
  </w:p>
  <w:p w:rsidR="00443F1B" w:rsidRPr="00FD0238" w:rsidRDefault="00FD0238" w:rsidP="00FD0238">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38" w:rsidRDefault="00FD0238">
    <w:pPr>
      <w:pStyle w:val="Footer"/>
      <w:tabs>
        <w:tab w:val="clear" w:pos="4153"/>
        <w:tab w:val="right" w:pos="7088"/>
      </w:tabs>
      <w:rPr>
        <w:rStyle w:val="PageNumber"/>
      </w:rPr>
    </w:pPr>
  </w:p>
  <w:p w:rsidR="00FD0238" w:rsidRDefault="00FD023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11263">
      <w:rPr>
        <w:rFonts w:ascii="Arial" w:hAnsi="Arial" w:cs="Arial"/>
        <w:sz w:val="20"/>
      </w:rPr>
      <w:t>06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11263">
      <w:rPr>
        <w:rFonts w:ascii="Arial" w:hAnsi="Arial" w:cs="Arial"/>
        <w:sz w:val="20"/>
      </w:rPr>
      <w:t>02-b0-00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4325A">
      <w:rPr>
        <w:rStyle w:val="PageNumber"/>
        <w:rFonts w:ascii="Arial" w:hAnsi="Arial" w:cs="Arial"/>
        <w:noProof/>
      </w:rPr>
      <w:t>i</w:t>
    </w:r>
    <w:r>
      <w:rPr>
        <w:rStyle w:val="PageNumber"/>
        <w:rFonts w:ascii="Arial" w:hAnsi="Arial" w:cs="Arial"/>
      </w:rPr>
      <w:fldChar w:fldCharType="end"/>
    </w:r>
  </w:p>
  <w:p w:rsidR="00443F1B" w:rsidRPr="00FD0238" w:rsidRDefault="00FD0238" w:rsidP="00FD0238">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38" w:rsidRDefault="00FD0238">
    <w:pPr>
      <w:pStyle w:val="Footer"/>
      <w:tabs>
        <w:tab w:val="clear" w:pos="4153"/>
        <w:tab w:val="right" w:pos="7088"/>
      </w:tabs>
      <w:rPr>
        <w:rStyle w:val="PageNumber"/>
      </w:rPr>
    </w:pPr>
  </w:p>
  <w:p w:rsidR="00FD0238" w:rsidRDefault="00FD023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11263">
      <w:rPr>
        <w:rFonts w:ascii="Arial" w:hAnsi="Arial" w:cs="Arial"/>
        <w:sz w:val="20"/>
      </w:rPr>
      <w:t>06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11263">
      <w:rPr>
        <w:rFonts w:ascii="Arial" w:hAnsi="Arial" w:cs="Arial"/>
        <w:sz w:val="20"/>
      </w:rPr>
      <w:t>02-b0-00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11263">
      <w:rPr>
        <w:rStyle w:val="PageNumber"/>
        <w:rFonts w:ascii="Arial" w:hAnsi="Arial" w:cs="Arial"/>
        <w:noProof/>
      </w:rPr>
      <w:t>i</w:t>
    </w:r>
    <w:r>
      <w:rPr>
        <w:rStyle w:val="PageNumber"/>
        <w:rFonts w:ascii="Arial" w:hAnsi="Arial" w:cs="Arial"/>
      </w:rPr>
      <w:fldChar w:fldCharType="end"/>
    </w:r>
  </w:p>
  <w:p w:rsidR="00443F1B" w:rsidRPr="00FD0238" w:rsidRDefault="00FD0238" w:rsidP="00FD0238">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38" w:rsidRDefault="00FD0238">
    <w:pPr>
      <w:pStyle w:val="Footer"/>
      <w:tabs>
        <w:tab w:val="clear" w:pos="4153"/>
        <w:tab w:val="right" w:pos="7088"/>
      </w:tabs>
      <w:rPr>
        <w:rStyle w:val="PageNumber"/>
      </w:rPr>
    </w:pPr>
  </w:p>
  <w:p w:rsidR="00FD0238" w:rsidRDefault="00FD023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11263">
      <w:rPr>
        <w:rStyle w:val="CharPageNo"/>
        <w:rFonts w:ascii="Arial" w:hAnsi="Arial"/>
        <w:noProof/>
      </w:rPr>
      <w:t>12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11263">
      <w:rPr>
        <w:rFonts w:ascii="Arial" w:hAnsi="Arial" w:cs="Arial"/>
        <w:sz w:val="20"/>
      </w:rPr>
      <w:t>02-b0-00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11263">
      <w:rPr>
        <w:rFonts w:ascii="Arial" w:hAnsi="Arial" w:cs="Arial"/>
        <w:sz w:val="20"/>
      </w:rPr>
      <w:t>06 Jun 2014</w:t>
    </w:r>
    <w:r>
      <w:rPr>
        <w:rFonts w:ascii="Arial" w:hAnsi="Arial" w:cs="Arial"/>
        <w:sz w:val="20"/>
      </w:rPr>
      <w:fldChar w:fldCharType="end"/>
    </w:r>
    <w:r>
      <w:rPr>
        <w:rFonts w:ascii="Arial" w:hAnsi="Arial" w:cs="Arial"/>
        <w:sz w:val="20"/>
      </w:rPr>
      <w:t xml:space="preserve"> </w:t>
    </w:r>
  </w:p>
  <w:p w:rsidR="00443F1B" w:rsidRPr="00FD0238" w:rsidRDefault="00FD0238" w:rsidP="00FD0238">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38" w:rsidRDefault="00FD0238">
    <w:pPr>
      <w:pStyle w:val="Footer"/>
      <w:tabs>
        <w:tab w:val="clear" w:pos="4153"/>
        <w:tab w:val="right" w:pos="7088"/>
      </w:tabs>
      <w:rPr>
        <w:rStyle w:val="PageNumber"/>
      </w:rPr>
    </w:pPr>
  </w:p>
  <w:p w:rsidR="00FD0238" w:rsidRDefault="00FD023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11263">
      <w:rPr>
        <w:rFonts w:ascii="Arial" w:hAnsi="Arial" w:cs="Arial"/>
        <w:sz w:val="20"/>
      </w:rPr>
      <w:t>06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11263">
      <w:rPr>
        <w:rFonts w:ascii="Arial" w:hAnsi="Arial" w:cs="Arial"/>
        <w:sz w:val="20"/>
      </w:rPr>
      <w:t>02-b0-00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11263">
      <w:rPr>
        <w:rStyle w:val="CharPageNo"/>
        <w:rFonts w:ascii="Arial" w:hAnsi="Arial"/>
        <w:noProof/>
      </w:rPr>
      <w:t>11</w:t>
    </w:r>
    <w:r>
      <w:rPr>
        <w:rStyle w:val="CharPageNo"/>
        <w:rFonts w:ascii="Arial" w:hAnsi="Arial"/>
      </w:rPr>
      <w:fldChar w:fldCharType="end"/>
    </w:r>
  </w:p>
  <w:p w:rsidR="00443F1B" w:rsidRPr="00FD0238" w:rsidRDefault="00FD0238" w:rsidP="00FD0238">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38" w:rsidRDefault="00FD0238">
    <w:pPr>
      <w:pStyle w:val="Footer"/>
      <w:tabs>
        <w:tab w:val="clear" w:pos="4153"/>
        <w:tab w:val="right" w:pos="7088"/>
      </w:tabs>
      <w:rPr>
        <w:rStyle w:val="PageNumber"/>
      </w:rPr>
    </w:pPr>
  </w:p>
  <w:p w:rsidR="00FD0238" w:rsidRDefault="00FD023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711263">
      <w:rPr>
        <w:rFonts w:ascii="Arial" w:hAnsi="Arial" w:cs="Arial"/>
        <w:sz w:val="20"/>
      </w:rPr>
      <w:t>06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711263">
      <w:rPr>
        <w:rFonts w:ascii="Arial" w:hAnsi="Arial" w:cs="Arial"/>
        <w:sz w:val="20"/>
      </w:rPr>
      <w:t>02-b0-00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11263">
      <w:rPr>
        <w:rStyle w:val="CharPageNo"/>
        <w:rFonts w:ascii="Arial" w:hAnsi="Arial"/>
        <w:noProof/>
      </w:rPr>
      <w:t>1</w:t>
    </w:r>
    <w:r>
      <w:rPr>
        <w:rStyle w:val="CharPageNo"/>
        <w:rFonts w:ascii="Arial" w:hAnsi="Arial"/>
      </w:rPr>
      <w:fldChar w:fldCharType="end"/>
    </w:r>
  </w:p>
  <w:p w:rsidR="00443F1B" w:rsidRPr="00FD0238" w:rsidRDefault="00FD0238" w:rsidP="00FD0238">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858" w:rsidRDefault="00702858">
      <w:r>
        <w:separator/>
      </w:r>
    </w:p>
  </w:footnote>
  <w:footnote w:type="continuationSeparator" w:id="0">
    <w:p w:rsidR="00702858" w:rsidRDefault="00702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263" w:rsidRDefault="0071126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43F1B">
      <w:trPr>
        <w:cantSplit/>
      </w:trPr>
      <w:tc>
        <w:tcPr>
          <w:tcW w:w="7312" w:type="dxa"/>
          <w:gridSpan w:val="2"/>
        </w:tcPr>
        <w:p w:rsidR="00443F1B" w:rsidRDefault="00711263">
          <w:pPr>
            <w:pStyle w:val="HeaderActNameLeft"/>
          </w:pPr>
          <w:r>
            <w:fldChar w:fldCharType="begin"/>
          </w:r>
          <w:r>
            <w:instrText xml:space="preserve"> Styleref "Name of Act/Reg" </w:instrText>
          </w:r>
          <w:r>
            <w:fldChar w:fldCharType="separate"/>
          </w:r>
          <w:r>
            <w:rPr>
              <w:noProof/>
            </w:rPr>
            <w:t>Hospitals (Licensing and Conduct of Private Psychiatric Hostels) Regulations 1997</w:t>
          </w:r>
          <w:r>
            <w:rPr>
              <w:noProof/>
            </w:rPr>
            <w:fldChar w:fldCharType="end"/>
          </w:r>
        </w:p>
      </w:tc>
    </w:tr>
    <w:tr w:rsidR="00443F1B">
      <w:tc>
        <w:tcPr>
          <w:tcW w:w="1548" w:type="dxa"/>
        </w:tcPr>
        <w:p w:rsidR="00443F1B" w:rsidRDefault="00443F1B">
          <w:pPr>
            <w:pStyle w:val="HeaderNumberLeft"/>
          </w:pPr>
        </w:p>
      </w:tc>
      <w:tc>
        <w:tcPr>
          <w:tcW w:w="5764" w:type="dxa"/>
        </w:tcPr>
        <w:p w:rsidR="00443F1B" w:rsidRDefault="00443F1B">
          <w:pPr>
            <w:pStyle w:val="HeaderTextLeft"/>
          </w:pPr>
        </w:p>
      </w:tc>
    </w:tr>
    <w:tr w:rsidR="00443F1B">
      <w:tc>
        <w:tcPr>
          <w:tcW w:w="1548" w:type="dxa"/>
        </w:tcPr>
        <w:p w:rsidR="00443F1B" w:rsidRDefault="00443F1B">
          <w:pPr>
            <w:pStyle w:val="HeaderNumberLeft"/>
          </w:pPr>
        </w:p>
      </w:tc>
      <w:tc>
        <w:tcPr>
          <w:tcW w:w="5764" w:type="dxa"/>
        </w:tcPr>
        <w:p w:rsidR="00443F1B" w:rsidRDefault="00443F1B">
          <w:pPr>
            <w:pStyle w:val="HeaderTextLeft"/>
          </w:pPr>
        </w:p>
      </w:tc>
    </w:tr>
    <w:tr w:rsidR="00443F1B">
      <w:trPr>
        <w:cantSplit/>
      </w:trPr>
      <w:tc>
        <w:tcPr>
          <w:tcW w:w="7312" w:type="dxa"/>
          <w:gridSpan w:val="2"/>
        </w:tcPr>
        <w:p w:rsidR="00443F1B" w:rsidRDefault="00443F1B">
          <w:pPr>
            <w:pStyle w:val="HeaderSectionLeft"/>
          </w:pPr>
        </w:p>
      </w:tc>
    </w:tr>
  </w:tbl>
  <w:p w:rsidR="00443F1B" w:rsidRDefault="00443F1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43F1B">
      <w:trPr>
        <w:cantSplit/>
      </w:trPr>
      <w:tc>
        <w:tcPr>
          <w:tcW w:w="7263" w:type="dxa"/>
          <w:gridSpan w:val="2"/>
        </w:tcPr>
        <w:p w:rsidR="00443F1B" w:rsidRDefault="00711263">
          <w:pPr>
            <w:pStyle w:val="HeaderActNameRight"/>
            <w:ind w:right="17"/>
          </w:pPr>
          <w:r>
            <w:fldChar w:fldCharType="begin"/>
          </w:r>
          <w:r>
            <w:instrText xml:space="preserve"> Styleref "Name of Act/Reg" </w:instrText>
          </w:r>
          <w:r>
            <w:fldChar w:fldCharType="separate"/>
          </w:r>
          <w:r>
            <w:rPr>
              <w:noProof/>
            </w:rPr>
            <w:t>Hospitals (Licensing and Conduct of Private Psychiatric Hostels) Regulations 1997</w:t>
          </w:r>
          <w:r>
            <w:rPr>
              <w:noProof/>
            </w:rPr>
            <w:fldChar w:fldCharType="end"/>
          </w:r>
        </w:p>
      </w:tc>
    </w:tr>
    <w:tr w:rsidR="00443F1B">
      <w:tc>
        <w:tcPr>
          <w:tcW w:w="5715" w:type="dxa"/>
        </w:tcPr>
        <w:p w:rsidR="00443F1B" w:rsidRDefault="00443F1B">
          <w:pPr>
            <w:pStyle w:val="HeaderTextRight"/>
          </w:pPr>
        </w:p>
      </w:tc>
      <w:tc>
        <w:tcPr>
          <w:tcW w:w="1548" w:type="dxa"/>
        </w:tcPr>
        <w:p w:rsidR="00443F1B" w:rsidRDefault="00443F1B">
          <w:pPr>
            <w:pStyle w:val="HeaderNumberRight"/>
            <w:ind w:right="17"/>
          </w:pPr>
        </w:p>
      </w:tc>
    </w:tr>
    <w:tr w:rsidR="00443F1B">
      <w:tc>
        <w:tcPr>
          <w:tcW w:w="5715" w:type="dxa"/>
        </w:tcPr>
        <w:p w:rsidR="00443F1B" w:rsidRDefault="00443F1B">
          <w:pPr>
            <w:pStyle w:val="HeaderTextRight"/>
          </w:pPr>
        </w:p>
      </w:tc>
      <w:tc>
        <w:tcPr>
          <w:tcW w:w="1548" w:type="dxa"/>
        </w:tcPr>
        <w:p w:rsidR="00443F1B" w:rsidRDefault="00443F1B">
          <w:pPr>
            <w:pStyle w:val="HeaderNumberRight"/>
            <w:ind w:right="17"/>
          </w:pPr>
        </w:p>
      </w:tc>
    </w:tr>
    <w:tr w:rsidR="00443F1B">
      <w:trPr>
        <w:cantSplit/>
      </w:trPr>
      <w:tc>
        <w:tcPr>
          <w:tcW w:w="7263" w:type="dxa"/>
          <w:gridSpan w:val="2"/>
        </w:tcPr>
        <w:p w:rsidR="00443F1B" w:rsidRDefault="00443F1B">
          <w:pPr>
            <w:pStyle w:val="HeaderSectionRight"/>
            <w:ind w:right="17"/>
          </w:pPr>
        </w:p>
      </w:tc>
    </w:tr>
  </w:tbl>
  <w:p w:rsidR="00443F1B" w:rsidRDefault="00443F1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1B" w:rsidRDefault="00443F1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43F1B">
      <w:trPr>
        <w:cantSplit/>
      </w:trPr>
      <w:tc>
        <w:tcPr>
          <w:tcW w:w="7312" w:type="dxa"/>
          <w:gridSpan w:val="2"/>
        </w:tcPr>
        <w:p w:rsidR="00443F1B" w:rsidRDefault="00711263">
          <w:pPr>
            <w:pStyle w:val="HeaderActNameLeft"/>
          </w:pPr>
          <w:r>
            <w:fldChar w:fldCharType="begin"/>
          </w:r>
          <w:r>
            <w:instrText xml:space="preserve"> Styleref "Name of Act/Reg" </w:instrText>
          </w:r>
          <w:r>
            <w:fldChar w:fldCharType="separate"/>
          </w:r>
          <w:r>
            <w:rPr>
              <w:noProof/>
            </w:rPr>
            <w:t>Hospitals (Licensing and Conduct of Private Psychiatric Hostels) Regulations 1997</w:t>
          </w:r>
          <w:r>
            <w:rPr>
              <w:noProof/>
            </w:rPr>
            <w:fldChar w:fldCharType="end"/>
          </w:r>
        </w:p>
      </w:tc>
    </w:tr>
    <w:tr w:rsidR="00443F1B">
      <w:tc>
        <w:tcPr>
          <w:tcW w:w="1548" w:type="dxa"/>
        </w:tcPr>
        <w:p w:rsidR="00443F1B" w:rsidRDefault="00443F1B">
          <w:pPr>
            <w:pStyle w:val="HeaderNumberLeft"/>
          </w:pPr>
        </w:p>
      </w:tc>
      <w:tc>
        <w:tcPr>
          <w:tcW w:w="5764" w:type="dxa"/>
        </w:tcPr>
        <w:p w:rsidR="00443F1B" w:rsidRDefault="00443F1B">
          <w:pPr>
            <w:pStyle w:val="HeaderTextLeft"/>
          </w:pPr>
        </w:p>
      </w:tc>
    </w:tr>
    <w:tr w:rsidR="00443F1B">
      <w:tc>
        <w:tcPr>
          <w:tcW w:w="1548" w:type="dxa"/>
        </w:tcPr>
        <w:p w:rsidR="00443F1B" w:rsidRDefault="00443F1B">
          <w:pPr>
            <w:pStyle w:val="HeaderNumberLeft"/>
          </w:pPr>
        </w:p>
      </w:tc>
      <w:tc>
        <w:tcPr>
          <w:tcW w:w="5764" w:type="dxa"/>
        </w:tcPr>
        <w:p w:rsidR="00443F1B" w:rsidRDefault="00443F1B">
          <w:pPr>
            <w:pStyle w:val="HeaderTextLeft"/>
          </w:pPr>
        </w:p>
      </w:tc>
    </w:tr>
    <w:tr w:rsidR="00443F1B">
      <w:trPr>
        <w:cantSplit/>
      </w:trPr>
      <w:tc>
        <w:tcPr>
          <w:tcW w:w="7312" w:type="dxa"/>
          <w:gridSpan w:val="2"/>
        </w:tcPr>
        <w:p w:rsidR="00443F1B" w:rsidRDefault="00443F1B">
          <w:pPr>
            <w:pStyle w:val="HeaderSectionLeft"/>
          </w:pPr>
          <w:r>
            <w:t>Defined Terms</w:t>
          </w:r>
        </w:p>
      </w:tc>
    </w:tr>
  </w:tbl>
  <w:p w:rsidR="00443F1B" w:rsidRDefault="00443F1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43F1B">
      <w:trPr>
        <w:cantSplit/>
      </w:trPr>
      <w:tc>
        <w:tcPr>
          <w:tcW w:w="7263" w:type="dxa"/>
          <w:gridSpan w:val="2"/>
        </w:tcPr>
        <w:p w:rsidR="00443F1B" w:rsidRDefault="00711263">
          <w:pPr>
            <w:pStyle w:val="HeaderActNameRight"/>
            <w:ind w:right="17"/>
          </w:pPr>
          <w:r>
            <w:fldChar w:fldCharType="begin"/>
          </w:r>
          <w:r>
            <w:instrText xml:space="preserve"> Styleref "Name of Act/Reg" </w:instrText>
          </w:r>
          <w:r>
            <w:fldChar w:fldCharType="separate"/>
          </w:r>
          <w:r>
            <w:rPr>
              <w:noProof/>
            </w:rPr>
            <w:t>Hospitals (Licensing and Conduct of Private Psychiatric Hostels) Regulations 1997</w:t>
          </w:r>
          <w:r>
            <w:rPr>
              <w:noProof/>
            </w:rPr>
            <w:fldChar w:fldCharType="end"/>
          </w:r>
        </w:p>
      </w:tc>
    </w:tr>
    <w:tr w:rsidR="00443F1B">
      <w:tc>
        <w:tcPr>
          <w:tcW w:w="5715" w:type="dxa"/>
        </w:tcPr>
        <w:p w:rsidR="00443F1B" w:rsidRDefault="00443F1B">
          <w:pPr>
            <w:pStyle w:val="HeaderTextRight"/>
          </w:pPr>
        </w:p>
      </w:tc>
      <w:tc>
        <w:tcPr>
          <w:tcW w:w="1548" w:type="dxa"/>
        </w:tcPr>
        <w:p w:rsidR="00443F1B" w:rsidRDefault="00443F1B">
          <w:pPr>
            <w:pStyle w:val="HeaderNumberRight"/>
            <w:ind w:right="17"/>
          </w:pPr>
        </w:p>
      </w:tc>
    </w:tr>
    <w:tr w:rsidR="00443F1B">
      <w:tc>
        <w:tcPr>
          <w:tcW w:w="5715" w:type="dxa"/>
        </w:tcPr>
        <w:p w:rsidR="00443F1B" w:rsidRDefault="00443F1B">
          <w:pPr>
            <w:pStyle w:val="HeaderTextRight"/>
          </w:pPr>
        </w:p>
      </w:tc>
      <w:tc>
        <w:tcPr>
          <w:tcW w:w="1548" w:type="dxa"/>
        </w:tcPr>
        <w:p w:rsidR="00443F1B" w:rsidRDefault="00443F1B">
          <w:pPr>
            <w:pStyle w:val="HeaderNumberRight"/>
            <w:ind w:right="17"/>
          </w:pPr>
        </w:p>
      </w:tc>
    </w:tr>
    <w:tr w:rsidR="00443F1B">
      <w:trPr>
        <w:cantSplit/>
      </w:trPr>
      <w:tc>
        <w:tcPr>
          <w:tcW w:w="7263" w:type="dxa"/>
          <w:gridSpan w:val="2"/>
        </w:tcPr>
        <w:p w:rsidR="00443F1B" w:rsidRDefault="00443F1B">
          <w:pPr>
            <w:pStyle w:val="HeaderSectionRight"/>
            <w:ind w:right="17"/>
          </w:pPr>
          <w:r>
            <w:t>Defined Terms</w:t>
          </w:r>
        </w:p>
      </w:tc>
    </w:tr>
  </w:tbl>
  <w:p w:rsidR="00443F1B" w:rsidRDefault="00443F1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1B" w:rsidRDefault="00443F1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1B" w:rsidRDefault="00443F1B">
    <w:pPr>
      <w:pStyle w:val="headerpartodd"/>
      <w:ind w:left="0" w:firstLine="0"/>
      <w:rPr>
        <w:i/>
      </w:rPr>
    </w:pPr>
    <w:r>
      <w:rPr>
        <w:i/>
      </w:rPr>
      <w:fldChar w:fldCharType="begin"/>
    </w:r>
    <w:r>
      <w:rPr>
        <w:i/>
      </w:rPr>
      <w:instrText xml:space="preserve"> Styleref "Name of Act/Reg" </w:instrText>
    </w:r>
    <w:r>
      <w:rPr>
        <w:i/>
      </w:rPr>
      <w:fldChar w:fldCharType="separate"/>
    </w:r>
    <w:r w:rsidR="00711263">
      <w:rPr>
        <w:i/>
        <w:noProof/>
      </w:rPr>
      <w:t>Hospitals (Licensing and Conduct of Private Psychiatric Hostels) Regulations 1997</w:t>
    </w:r>
    <w:r>
      <w:rPr>
        <w:i/>
      </w:rPr>
      <w:fldChar w:fldCharType="end"/>
    </w:r>
  </w:p>
  <w:p w:rsidR="00443F1B" w:rsidRDefault="00443F1B">
    <w:pPr>
      <w:pStyle w:val="headerpartodd"/>
      <w:ind w:left="0" w:firstLine="0"/>
      <w:rPr>
        <w:b w:val="0"/>
        <w:i/>
      </w:rPr>
    </w:pPr>
  </w:p>
  <w:p w:rsidR="00443F1B" w:rsidRDefault="00443F1B">
    <w:pPr>
      <w:pStyle w:val="headerpart"/>
    </w:pPr>
  </w:p>
  <w:p w:rsidR="00443F1B" w:rsidRDefault="00443F1B">
    <w:pPr>
      <w:pStyle w:val="headerpart"/>
    </w:pPr>
  </w:p>
  <w:p w:rsidR="00443F1B" w:rsidRDefault="00443F1B">
    <w:pPr>
      <w:pBdr>
        <w:bottom w:val="single" w:sz="6" w:space="1" w:color="auto"/>
      </w:pBdr>
      <w:rPr>
        <w:b/>
      </w:rPr>
    </w:pPr>
  </w:p>
  <w:p w:rsidR="00443F1B" w:rsidRDefault="00443F1B"/>
  <w:p w:rsidR="00443F1B" w:rsidRDefault="00443F1B"/>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1B" w:rsidRDefault="00443F1B">
    <w:pPr>
      <w:pStyle w:val="headerpartodd"/>
      <w:ind w:left="0" w:firstLine="0"/>
      <w:jc w:val="right"/>
      <w:rPr>
        <w:i/>
      </w:rPr>
    </w:pPr>
    <w:r>
      <w:rPr>
        <w:i/>
      </w:rPr>
      <w:fldChar w:fldCharType="begin"/>
    </w:r>
    <w:r>
      <w:rPr>
        <w:i/>
      </w:rPr>
      <w:instrText xml:space="preserve"> Styleref "Name of Act/Reg" </w:instrText>
    </w:r>
    <w:r>
      <w:rPr>
        <w:i/>
      </w:rPr>
      <w:fldChar w:fldCharType="separate"/>
    </w:r>
    <w:r w:rsidR="00711263">
      <w:rPr>
        <w:i/>
        <w:noProof/>
      </w:rPr>
      <w:t>Hospitals (Licensing and Conduct of Private Psychiatric Hostels) Regulations 1997</w:t>
    </w:r>
    <w:r>
      <w:rPr>
        <w:i/>
      </w:rPr>
      <w:fldChar w:fldCharType="end"/>
    </w:r>
  </w:p>
  <w:p w:rsidR="00443F1B" w:rsidRDefault="00443F1B">
    <w:pPr>
      <w:pStyle w:val="headerpartodd"/>
      <w:ind w:left="0" w:firstLine="0"/>
      <w:jc w:val="right"/>
      <w:rPr>
        <w:b w:val="0"/>
        <w:i/>
      </w:rPr>
    </w:pPr>
  </w:p>
  <w:p w:rsidR="00443F1B" w:rsidRDefault="00443F1B">
    <w:pPr>
      <w:pStyle w:val="headerpart"/>
      <w:jc w:val="right"/>
    </w:pPr>
  </w:p>
  <w:p w:rsidR="00443F1B" w:rsidRDefault="00443F1B">
    <w:pPr>
      <w:pStyle w:val="headerpart"/>
      <w:jc w:val="right"/>
    </w:pPr>
  </w:p>
  <w:p w:rsidR="00443F1B" w:rsidRDefault="00443F1B">
    <w:pPr>
      <w:pBdr>
        <w:bottom w:val="single" w:sz="6" w:space="1" w:color="auto"/>
      </w:pBdr>
      <w:jc w:val="right"/>
      <w:rPr>
        <w:b/>
      </w:rPr>
    </w:pPr>
  </w:p>
  <w:p w:rsidR="00443F1B" w:rsidRDefault="00443F1B"/>
  <w:p w:rsidR="00443F1B" w:rsidRDefault="00443F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263" w:rsidRDefault="007112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263" w:rsidRDefault="007112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43F1B">
      <w:trPr>
        <w:cantSplit/>
      </w:trPr>
      <w:tc>
        <w:tcPr>
          <w:tcW w:w="7263" w:type="dxa"/>
          <w:gridSpan w:val="2"/>
        </w:tcPr>
        <w:p w:rsidR="00443F1B" w:rsidRDefault="00711263">
          <w:pPr>
            <w:pStyle w:val="HeaderActNameLeft"/>
          </w:pPr>
          <w:r>
            <w:fldChar w:fldCharType="begin"/>
          </w:r>
          <w:r>
            <w:instrText xml:space="preserve"> Styleref "Name of Act/Reg" </w:instrText>
          </w:r>
          <w:r>
            <w:fldChar w:fldCharType="separate"/>
          </w:r>
          <w:r>
            <w:rPr>
              <w:noProof/>
            </w:rPr>
            <w:t>Hospitals (Licensing and Conduct of Private Psychiatric Hostels) Regulations 1997</w:t>
          </w:r>
          <w:r>
            <w:rPr>
              <w:noProof/>
            </w:rPr>
            <w:fldChar w:fldCharType="end"/>
          </w:r>
        </w:p>
      </w:tc>
    </w:tr>
    <w:tr w:rsidR="00443F1B">
      <w:tc>
        <w:tcPr>
          <w:tcW w:w="1548" w:type="dxa"/>
        </w:tcPr>
        <w:p w:rsidR="00443F1B" w:rsidRDefault="00443F1B">
          <w:pPr>
            <w:pStyle w:val="HeaderNumberLeft"/>
          </w:pPr>
        </w:p>
      </w:tc>
      <w:tc>
        <w:tcPr>
          <w:tcW w:w="5715" w:type="dxa"/>
        </w:tcPr>
        <w:p w:rsidR="00443F1B" w:rsidRDefault="00443F1B">
          <w:pPr>
            <w:pStyle w:val="HeaderTextLeft"/>
          </w:pPr>
        </w:p>
      </w:tc>
    </w:tr>
    <w:tr w:rsidR="00443F1B">
      <w:tc>
        <w:tcPr>
          <w:tcW w:w="1548" w:type="dxa"/>
        </w:tcPr>
        <w:p w:rsidR="00443F1B" w:rsidRDefault="00443F1B">
          <w:pPr>
            <w:pStyle w:val="HeaderNumberLeft"/>
          </w:pPr>
        </w:p>
      </w:tc>
      <w:tc>
        <w:tcPr>
          <w:tcW w:w="5715" w:type="dxa"/>
        </w:tcPr>
        <w:p w:rsidR="00443F1B" w:rsidRDefault="00443F1B">
          <w:pPr>
            <w:pStyle w:val="HeaderTextLeft"/>
          </w:pPr>
        </w:p>
      </w:tc>
    </w:tr>
    <w:tr w:rsidR="00443F1B">
      <w:trPr>
        <w:cantSplit/>
      </w:trPr>
      <w:tc>
        <w:tcPr>
          <w:tcW w:w="7263" w:type="dxa"/>
          <w:gridSpan w:val="2"/>
        </w:tcPr>
        <w:p w:rsidR="00443F1B" w:rsidRDefault="00443F1B">
          <w:pPr>
            <w:pStyle w:val="HeaderSectionLeft"/>
            <w:rPr>
              <w:b w:val="0"/>
            </w:rPr>
          </w:pPr>
          <w:r>
            <w:rPr>
              <w:b w:val="0"/>
            </w:rPr>
            <w:t>Contents</w:t>
          </w:r>
        </w:p>
      </w:tc>
    </w:tr>
  </w:tbl>
  <w:p w:rsidR="00443F1B" w:rsidRDefault="00443F1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43F1B">
      <w:trPr>
        <w:cantSplit/>
      </w:trPr>
      <w:tc>
        <w:tcPr>
          <w:tcW w:w="7263" w:type="dxa"/>
          <w:gridSpan w:val="2"/>
        </w:tcPr>
        <w:p w:rsidR="00443F1B" w:rsidRDefault="00711263">
          <w:pPr>
            <w:pStyle w:val="HeaderActNameRight"/>
            <w:ind w:right="17"/>
          </w:pPr>
          <w:r>
            <w:fldChar w:fldCharType="begin"/>
          </w:r>
          <w:r>
            <w:instrText xml:space="preserve"> Styleref "Name of Act/Reg" </w:instrText>
          </w:r>
          <w:r>
            <w:fldChar w:fldCharType="separate"/>
          </w:r>
          <w:r>
            <w:rPr>
              <w:noProof/>
            </w:rPr>
            <w:t>Hospitals (Licensing and Conduct of Private Psychiatric Hostels) Regulations 1997</w:t>
          </w:r>
          <w:r>
            <w:rPr>
              <w:noProof/>
            </w:rPr>
            <w:fldChar w:fldCharType="end"/>
          </w:r>
        </w:p>
      </w:tc>
    </w:tr>
    <w:tr w:rsidR="00443F1B">
      <w:tc>
        <w:tcPr>
          <w:tcW w:w="5715" w:type="dxa"/>
        </w:tcPr>
        <w:p w:rsidR="00443F1B" w:rsidRDefault="00443F1B">
          <w:pPr>
            <w:pStyle w:val="HeaderTextRight"/>
          </w:pPr>
        </w:p>
      </w:tc>
      <w:tc>
        <w:tcPr>
          <w:tcW w:w="1548" w:type="dxa"/>
        </w:tcPr>
        <w:p w:rsidR="00443F1B" w:rsidRDefault="00443F1B">
          <w:pPr>
            <w:pStyle w:val="HeaderNumberRight"/>
            <w:ind w:right="17"/>
          </w:pPr>
        </w:p>
      </w:tc>
    </w:tr>
    <w:tr w:rsidR="00443F1B">
      <w:tc>
        <w:tcPr>
          <w:tcW w:w="5715" w:type="dxa"/>
        </w:tcPr>
        <w:p w:rsidR="00443F1B" w:rsidRDefault="00443F1B">
          <w:pPr>
            <w:pStyle w:val="HeaderTextRight"/>
          </w:pPr>
        </w:p>
      </w:tc>
      <w:tc>
        <w:tcPr>
          <w:tcW w:w="1548" w:type="dxa"/>
        </w:tcPr>
        <w:p w:rsidR="00443F1B" w:rsidRDefault="00443F1B">
          <w:pPr>
            <w:pStyle w:val="HeaderNumberRight"/>
            <w:ind w:right="17"/>
          </w:pPr>
        </w:p>
      </w:tc>
    </w:tr>
    <w:tr w:rsidR="00443F1B">
      <w:trPr>
        <w:cantSplit/>
      </w:trPr>
      <w:tc>
        <w:tcPr>
          <w:tcW w:w="7263" w:type="dxa"/>
          <w:gridSpan w:val="2"/>
        </w:tcPr>
        <w:p w:rsidR="00443F1B" w:rsidRDefault="00443F1B">
          <w:pPr>
            <w:pStyle w:val="HeaderSectionRight"/>
            <w:ind w:right="17"/>
            <w:rPr>
              <w:b w:val="0"/>
            </w:rPr>
          </w:pPr>
          <w:r>
            <w:rPr>
              <w:b w:val="0"/>
            </w:rPr>
            <w:t>Contents</w:t>
          </w:r>
        </w:p>
      </w:tc>
    </w:tr>
  </w:tbl>
  <w:p w:rsidR="00443F1B" w:rsidRDefault="00443F1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43F1B">
      <w:trPr>
        <w:cantSplit/>
      </w:trPr>
      <w:tc>
        <w:tcPr>
          <w:tcW w:w="7263" w:type="dxa"/>
          <w:gridSpan w:val="2"/>
        </w:tcPr>
        <w:p w:rsidR="00443F1B" w:rsidRDefault="00711263">
          <w:pPr>
            <w:pStyle w:val="HeaderActNameLeft"/>
          </w:pPr>
          <w:r>
            <w:fldChar w:fldCharType="begin"/>
          </w:r>
          <w:r>
            <w:instrText xml:space="preserve"> Styleref "Name of Act/Reg" </w:instrText>
          </w:r>
          <w:r>
            <w:fldChar w:fldCharType="separate"/>
          </w:r>
          <w:r>
            <w:rPr>
              <w:noProof/>
            </w:rPr>
            <w:t>Hospitals (Licensing and Conduct of Private Psychiatric Hostels) Regulations 1997</w:t>
          </w:r>
          <w:r>
            <w:rPr>
              <w:noProof/>
            </w:rPr>
            <w:fldChar w:fldCharType="end"/>
          </w:r>
        </w:p>
      </w:tc>
    </w:tr>
    <w:tr w:rsidR="00443F1B">
      <w:tc>
        <w:tcPr>
          <w:tcW w:w="1548" w:type="dxa"/>
        </w:tcPr>
        <w:p w:rsidR="00443F1B" w:rsidRDefault="00443F1B">
          <w:pPr>
            <w:pStyle w:val="HeaderNumberLeft"/>
          </w:pPr>
          <w:r>
            <w:fldChar w:fldCharType="begin"/>
          </w:r>
          <w:r>
            <w:instrText xml:space="preserve"> styleref CharPartNo </w:instrText>
          </w:r>
          <w:r>
            <w:fldChar w:fldCharType="end"/>
          </w:r>
        </w:p>
      </w:tc>
      <w:tc>
        <w:tcPr>
          <w:tcW w:w="5715" w:type="dxa"/>
        </w:tcPr>
        <w:p w:rsidR="00443F1B" w:rsidRDefault="00443F1B">
          <w:pPr>
            <w:pStyle w:val="HeaderTextLeft"/>
          </w:pPr>
          <w:r>
            <w:fldChar w:fldCharType="begin"/>
          </w:r>
          <w:r>
            <w:instrText xml:space="preserve"> styleref CharPartText </w:instrText>
          </w:r>
          <w:r>
            <w:fldChar w:fldCharType="end"/>
          </w:r>
        </w:p>
      </w:tc>
    </w:tr>
    <w:tr w:rsidR="00443F1B">
      <w:tc>
        <w:tcPr>
          <w:tcW w:w="1548" w:type="dxa"/>
        </w:tcPr>
        <w:p w:rsidR="00443F1B" w:rsidRDefault="00443F1B">
          <w:pPr>
            <w:pStyle w:val="HeaderNumberLeft"/>
          </w:pPr>
          <w:r>
            <w:fldChar w:fldCharType="begin"/>
          </w:r>
          <w:r>
            <w:instrText xml:space="preserve"> styleref CharDivNo </w:instrText>
          </w:r>
          <w:r>
            <w:fldChar w:fldCharType="end"/>
          </w:r>
        </w:p>
      </w:tc>
      <w:tc>
        <w:tcPr>
          <w:tcW w:w="5715" w:type="dxa"/>
        </w:tcPr>
        <w:p w:rsidR="00443F1B" w:rsidRDefault="00443F1B">
          <w:pPr>
            <w:pStyle w:val="HeaderTextLeft"/>
          </w:pPr>
          <w:r>
            <w:fldChar w:fldCharType="begin"/>
          </w:r>
          <w:r>
            <w:instrText xml:space="preserve"> styleref CharDivText </w:instrText>
          </w:r>
          <w:r>
            <w:fldChar w:fldCharType="end"/>
          </w:r>
        </w:p>
      </w:tc>
    </w:tr>
    <w:tr w:rsidR="00443F1B">
      <w:trPr>
        <w:cantSplit/>
      </w:trPr>
      <w:tc>
        <w:tcPr>
          <w:tcW w:w="7263" w:type="dxa"/>
          <w:gridSpan w:val="2"/>
        </w:tcPr>
        <w:p w:rsidR="00443F1B" w:rsidRDefault="00443F1B">
          <w:pPr>
            <w:pStyle w:val="HeaderSectionLeft"/>
          </w:pPr>
          <w:r>
            <w:t xml:space="preserve">r. </w:t>
          </w:r>
          <w:r w:rsidR="00CF67EE">
            <w:fldChar w:fldCharType="begin"/>
          </w:r>
          <w:r w:rsidR="00CF67EE">
            <w:instrText xml:space="preserve"> styleref CharSectno </w:instrText>
          </w:r>
          <w:r w:rsidR="00CF67EE">
            <w:rPr>
              <w:noProof/>
            </w:rPr>
            <w:fldChar w:fldCharType="end"/>
          </w:r>
        </w:p>
      </w:tc>
    </w:tr>
  </w:tbl>
  <w:p w:rsidR="00443F1B" w:rsidRDefault="00443F1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43F1B">
      <w:trPr>
        <w:cantSplit/>
      </w:trPr>
      <w:tc>
        <w:tcPr>
          <w:tcW w:w="7263" w:type="dxa"/>
          <w:gridSpan w:val="2"/>
        </w:tcPr>
        <w:p w:rsidR="00443F1B" w:rsidRDefault="00711263">
          <w:pPr>
            <w:pStyle w:val="HeaderActNameRight"/>
            <w:ind w:right="17"/>
          </w:pPr>
          <w:r>
            <w:fldChar w:fldCharType="begin"/>
          </w:r>
          <w:r>
            <w:instrText xml:space="preserve"> Styleref "N</w:instrText>
          </w:r>
          <w:r>
            <w:instrText xml:space="preserve">ame of Act/Reg" </w:instrText>
          </w:r>
          <w:r>
            <w:fldChar w:fldCharType="separate"/>
          </w:r>
          <w:r>
            <w:rPr>
              <w:noProof/>
            </w:rPr>
            <w:t>Hospitals (Licensing and Conduct of Private Psychiatric Hostels) Regulations 1997</w:t>
          </w:r>
          <w:r>
            <w:rPr>
              <w:noProof/>
            </w:rPr>
            <w:fldChar w:fldCharType="end"/>
          </w:r>
        </w:p>
      </w:tc>
    </w:tr>
    <w:tr w:rsidR="00443F1B">
      <w:tc>
        <w:tcPr>
          <w:tcW w:w="5715" w:type="dxa"/>
        </w:tcPr>
        <w:p w:rsidR="00443F1B" w:rsidRDefault="00443F1B">
          <w:pPr>
            <w:pStyle w:val="HeaderTextRight"/>
          </w:pPr>
          <w:r>
            <w:fldChar w:fldCharType="begin"/>
          </w:r>
          <w:r>
            <w:instrText xml:space="preserve"> styleref CharPartText </w:instrText>
          </w:r>
          <w:r>
            <w:fldChar w:fldCharType="end"/>
          </w:r>
        </w:p>
      </w:tc>
      <w:tc>
        <w:tcPr>
          <w:tcW w:w="1548" w:type="dxa"/>
        </w:tcPr>
        <w:p w:rsidR="00443F1B" w:rsidRDefault="00443F1B">
          <w:pPr>
            <w:pStyle w:val="HeaderNumberRight"/>
            <w:ind w:right="17"/>
          </w:pPr>
          <w:r>
            <w:fldChar w:fldCharType="begin"/>
          </w:r>
          <w:r>
            <w:instrText xml:space="preserve"> styleref CharPartNo </w:instrText>
          </w:r>
          <w:r>
            <w:fldChar w:fldCharType="end"/>
          </w:r>
        </w:p>
      </w:tc>
    </w:tr>
    <w:tr w:rsidR="00443F1B">
      <w:tc>
        <w:tcPr>
          <w:tcW w:w="5715" w:type="dxa"/>
        </w:tcPr>
        <w:p w:rsidR="00443F1B" w:rsidRDefault="00443F1B">
          <w:pPr>
            <w:pStyle w:val="HeaderTextRight"/>
          </w:pPr>
          <w:r>
            <w:fldChar w:fldCharType="begin"/>
          </w:r>
          <w:r>
            <w:instrText xml:space="preserve"> styleref CharDivText </w:instrText>
          </w:r>
          <w:r>
            <w:fldChar w:fldCharType="end"/>
          </w:r>
        </w:p>
      </w:tc>
      <w:tc>
        <w:tcPr>
          <w:tcW w:w="1548" w:type="dxa"/>
        </w:tcPr>
        <w:p w:rsidR="00443F1B" w:rsidRDefault="00443F1B">
          <w:pPr>
            <w:pStyle w:val="HeaderNumberRight"/>
            <w:ind w:right="17"/>
          </w:pPr>
          <w:r>
            <w:fldChar w:fldCharType="begin"/>
          </w:r>
          <w:r>
            <w:instrText xml:space="preserve"> styleref CharDivNo </w:instrText>
          </w:r>
          <w:r>
            <w:fldChar w:fldCharType="end"/>
          </w:r>
        </w:p>
      </w:tc>
    </w:tr>
    <w:tr w:rsidR="00443F1B">
      <w:trPr>
        <w:cantSplit/>
      </w:trPr>
      <w:tc>
        <w:tcPr>
          <w:tcW w:w="7263" w:type="dxa"/>
          <w:gridSpan w:val="2"/>
        </w:tcPr>
        <w:p w:rsidR="00443F1B" w:rsidRDefault="00443F1B">
          <w:pPr>
            <w:pStyle w:val="HeaderSectionRight"/>
            <w:ind w:right="17"/>
          </w:pPr>
          <w:r>
            <w:t xml:space="preserve">r. </w:t>
          </w:r>
          <w:fldSimple w:instr=" styleref CharSectno ">
            <w:r w:rsidR="00711263">
              <w:rPr>
                <w:noProof/>
              </w:rPr>
              <w:t>18</w:t>
            </w:r>
          </w:fldSimple>
        </w:p>
      </w:tc>
    </w:tr>
  </w:tbl>
  <w:p w:rsidR="00443F1B" w:rsidRDefault="00443F1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1B" w:rsidRDefault="00443F1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43F1B">
      <w:tc>
        <w:tcPr>
          <w:tcW w:w="7263" w:type="dxa"/>
          <w:gridSpan w:val="2"/>
        </w:tcPr>
        <w:p w:rsidR="00443F1B" w:rsidRDefault="00711263">
          <w:pPr>
            <w:pStyle w:val="HeaderActNameRight"/>
            <w:ind w:right="17"/>
          </w:pPr>
          <w:r>
            <w:fldChar w:fldCharType="begin"/>
          </w:r>
          <w:r>
            <w:instrText xml:space="preserve"> Styleref "Name of Act/Reg" </w:instrText>
          </w:r>
          <w:r>
            <w:fldChar w:fldCharType="separate"/>
          </w:r>
          <w:r>
            <w:rPr>
              <w:noProof/>
            </w:rPr>
            <w:t>Hospitals (Licensing and Conduct of Private Psychiatric Hostels) Regulations 1997</w:t>
          </w:r>
          <w:r>
            <w:rPr>
              <w:noProof/>
            </w:rPr>
            <w:fldChar w:fldCharType="end"/>
          </w:r>
        </w:p>
      </w:tc>
    </w:tr>
    <w:tr w:rsidR="00443F1B">
      <w:tc>
        <w:tcPr>
          <w:tcW w:w="5715" w:type="dxa"/>
          <w:vAlign w:val="bottom"/>
        </w:tcPr>
        <w:p w:rsidR="00443F1B" w:rsidRDefault="00443F1B">
          <w:pPr>
            <w:pStyle w:val="HeaderTextRight"/>
          </w:pPr>
          <w:r>
            <w:fldChar w:fldCharType="begin"/>
          </w:r>
          <w:r>
            <w:instrText xml:space="preserve"> styleref CharSchText </w:instrText>
          </w:r>
          <w:r>
            <w:fldChar w:fldCharType="end"/>
          </w:r>
        </w:p>
      </w:tc>
      <w:tc>
        <w:tcPr>
          <w:tcW w:w="1548" w:type="dxa"/>
        </w:tcPr>
        <w:p w:rsidR="00443F1B" w:rsidRDefault="00443F1B">
          <w:pPr>
            <w:pStyle w:val="HeaderNumberRight"/>
            <w:ind w:right="17"/>
          </w:pPr>
          <w:r>
            <w:fldChar w:fldCharType="begin"/>
          </w:r>
          <w:r>
            <w:instrText xml:space="preserve"> styleref CharSchno </w:instrText>
          </w:r>
          <w:r>
            <w:fldChar w:fldCharType="end"/>
          </w:r>
        </w:p>
      </w:tc>
    </w:tr>
    <w:tr w:rsidR="00443F1B">
      <w:tc>
        <w:tcPr>
          <w:tcW w:w="5715" w:type="dxa"/>
        </w:tcPr>
        <w:p w:rsidR="00443F1B" w:rsidRDefault="00443F1B">
          <w:pPr>
            <w:pStyle w:val="HeaderTextRight"/>
          </w:pPr>
          <w:r>
            <w:fldChar w:fldCharType="begin"/>
          </w:r>
          <w:r>
            <w:instrText xml:space="preserve"> styleref CharSDivText </w:instrText>
          </w:r>
          <w:r>
            <w:fldChar w:fldCharType="end"/>
          </w:r>
        </w:p>
      </w:tc>
      <w:tc>
        <w:tcPr>
          <w:tcW w:w="1548" w:type="dxa"/>
        </w:tcPr>
        <w:p w:rsidR="00443F1B" w:rsidRDefault="00443F1B">
          <w:pPr>
            <w:pStyle w:val="HeaderNumberRight"/>
            <w:ind w:right="17"/>
          </w:pPr>
          <w:r>
            <w:rPr>
              <w:bCs/>
            </w:rPr>
            <w:fldChar w:fldCharType="begin"/>
          </w:r>
          <w:r>
            <w:rPr>
              <w:bCs/>
            </w:rPr>
            <w:instrText xml:space="preserve"> STYLEREF CharSDivNo \* charformat</w:instrText>
          </w:r>
          <w:r>
            <w:rPr>
              <w:bCs/>
            </w:rPr>
            <w:fldChar w:fldCharType="end"/>
          </w:r>
        </w:p>
      </w:tc>
    </w:tr>
    <w:tr w:rsidR="00443F1B">
      <w:tc>
        <w:tcPr>
          <w:tcW w:w="5715" w:type="dxa"/>
        </w:tcPr>
        <w:p w:rsidR="00443F1B" w:rsidRDefault="00443F1B">
          <w:pPr>
            <w:pStyle w:val="HeaderTextRight"/>
          </w:pPr>
        </w:p>
      </w:tc>
      <w:tc>
        <w:tcPr>
          <w:tcW w:w="1548" w:type="dxa"/>
        </w:tcPr>
        <w:p w:rsidR="00443F1B" w:rsidRDefault="00443F1B">
          <w:pPr>
            <w:pStyle w:val="HeaderNumberRight"/>
            <w:ind w:right="17"/>
            <w:rPr>
              <w:bCs/>
            </w:rPr>
          </w:pPr>
        </w:p>
      </w:tc>
    </w:tr>
  </w:tbl>
  <w:p w:rsidR="00443F1B" w:rsidRDefault="00443F1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7089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B836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94BEB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7266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A8A9B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FAB0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02D4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04A5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FEDD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B488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E3E69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4E8CE70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6094859"/>
    <w:docVar w:name="WAFER_20140129150409" w:val="RemoveTocBookmarks,RemoveUnusedBookmarks,RemoveLanguageTags,UsedStyles,ResetPageSize,UpdateArrangement"/>
    <w:docVar w:name="WAFER_20140129150409_GUID" w:val="bf6d879c-2bdf-4956-bb4b-a22991c8feef"/>
    <w:docVar w:name="WAFER_20140129150413" w:val="RemoveTocBookmarks,RunningHeaders"/>
    <w:docVar w:name="WAFER_20140129150413_GUID" w:val="d33c9679-4db5-4395-9fee-23619a38a223"/>
    <w:docVar w:name="WAFER_20140605122928" w:val="RemoveTocBookmarks,RemoveUnusedBookmarks,RemoveLanguageTags,UsedStyles,ResetPageSize,UpdateArrangement"/>
    <w:docVar w:name="WAFER_20140605122928_GUID" w:val="454b9efc-3af4-49cb-ba18-44a528862ec6"/>
    <w:docVar w:name="WAFER_20140606094859" w:val="RemoveTocBookmarks,RunningHeaders"/>
    <w:docVar w:name="WAFER_20140606094859_GUID" w:val="55ff7553-a191-4092-8262-d8c882c17c5c"/>
  </w:docVars>
  <w:rsids>
    <w:rsidRoot w:val="006C0D9F"/>
    <w:rsid w:val="000711A2"/>
    <w:rsid w:val="001F0F67"/>
    <w:rsid w:val="0021016A"/>
    <w:rsid w:val="0028460A"/>
    <w:rsid w:val="0034325A"/>
    <w:rsid w:val="00382D84"/>
    <w:rsid w:val="003B15FA"/>
    <w:rsid w:val="003C63B7"/>
    <w:rsid w:val="003E7F1B"/>
    <w:rsid w:val="00443F1B"/>
    <w:rsid w:val="00467C54"/>
    <w:rsid w:val="004B7279"/>
    <w:rsid w:val="006960CB"/>
    <w:rsid w:val="006C0D9F"/>
    <w:rsid w:val="00702858"/>
    <w:rsid w:val="00711263"/>
    <w:rsid w:val="0075620A"/>
    <w:rsid w:val="007D673F"/>
    <w:rsid w:val="00A021F7"/>
    <w:rsid w:val="00AB313E"/>
    <w:rsid w:val="00B06678"/>
    <w:rsid w:val="00C03F0B"/>
    <w:rsid w:val="00CF67EE"/>
    <w:rsid w:val="00E20259"/>
    <w:rsid w:val="00FD02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3412</Words>
  <Characters>15836</Characters>
  <Application>Microsoft Office Word</Application>
  <DocSecurity>0</DocSecurity>
  <Lines>586</Lines>
  <Paragraphs>418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Psychiatric Hostels) Regulations 1997 - 02-b0-00</dc:title>
  <dc:subject/>
  <dc:creator>David Harrold</dc:creator>
  <cp:keywords/>
  <cp:lastModifiedBy>svcMRProcess</cp:lastModifiedBy>
  <cp:revision>4</cp:revision>
  <cp:lastPrinted>2011-07-19T05:59:00Z</cp:lastPrinted>
  <dcterms:created xsi:type="dcterms:W3CDTF">2014-06-06T01:55:00Z</dcterms:created>
  <dcterms:modified xsi:type="dcterms:W3CDTF">2014-06-06T01:55:00Z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CommencementDate">
    <vt:lpwstr>20140606</vt:lpwstr>
  </property>
  <property fmtid="{D5CDD505-2E9C-101B-9397-08002B2CF9AE}" pid="4" name="DocumentType">
    <vt:lpwstr>Reg</vt:lpwstr>
  </property>
  <property fmtid="{D5CDD505-2E9C-101B-9397-08002B2CF9AE}" pid="5" name="OwlsUID">
    <vt:i4>4511</vt:i4>
  </property>
  <property fmtid="{D5CDD505-2E9C-101B-9397-08002B2CF9AE}" pid="6" name="AsAtDate">
    <vt:lpwstr>06 Jun 2014</vt:lpwstr>
  </property>
  <property fmtid="{D5CDD505-2E9C-101B-9397-08002B2CF9AE}" pid="7" name="Suffix">
    <vt:lpwstr>02-b0-00</vt:lpwstr>
  </property>
  <property fmtid="{D5CDD505-2E9C-101B-9397-08002B2CF9AE}" pid="8" name="ReprintNo">
    <vt:lpwstr>2</vt:lpwstr>
  </property>
  <property fmtid="{D5CDD505-2E9C-101B-9397-08002B2CF9AE}" pid="9" name="ReprintedAsAt">
    <vt:filetime>2011-07-07T16:00:00Z</vt:filetime>
  </property>
</Properties>
</file>