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_Toc419465037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_Toc419465038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_Toc419465039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_Toc419465040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_Toc419465041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_Toc419465042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_Toc419465043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_Toc419465044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_Toc419465045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_Toc419465046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_Toc419465047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_Toc419465050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3" w:name="_Toc391911950"/>
      <w:bookmarkStart w:id="4" w:name="_Toc391911965"/>
      <w:bookmarkStart w:id="5" w:name="_Toc419465037"/>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6" w:name="_Toc391911951"/>
      <w:bookmarkStart w:id="7" w:name="_Toc391911966"/>
      <w:bookmarkStart w:id="8" w:name="_Toc41946503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91911952"/>
      <w:bookmarkStart w:id="10" w:name="_Toc391911967"/>
      <w:bookmarkStart w:id="11" w:name="_Toc419465039"/>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2" w:name="_Toc391911953"/>
      <w:bookmarkStart w:id="13" w:name="_Toc391911968"/>
      <w:bookmarkStart w:id="14" w:name="_Toc419465040"/>
      <w:r>
        <w:rPr>
          <w:rStyle w:val="CharSectno"/>
        </w:rPr>
        <w:t>4</w:t>
      </w:r>
      <w:r>
        <w:rPr>
          <w:snapToGrid w:val="0"/>
        </w:rPr>
        <w:t>.</w:t>
      </w:r>
      <w:r>
        <w:rPr>
          <w:snapToGrid w:val="0"/>
        </w:rPr>
        <w:tab/>
        <w:t>Application for grant or renewal of licence</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5" w:name="_Toc391911954"/>
      <w:bookmarkStart w:id="16" w:name="_Toc391911969"/>
      <w:bookmarkStart w:id="17" w:name="_Toc41946504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5"/>
      <w:bookmarkEnd w:id="16"/>
      <w:bookmarkEnd w:id="1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18" w:name="_Toc391911955"/>
      <w:bookmarkStart w:id="19" w:name="_Toc391911970"/>
      <w:bookmarkStart w:id="20" w:name="_Toc419465042"/>
      <w:r>
        <w:rPr>
          <w:rStyle w:val="CharSectno"/>
        </w:rPr>
        <w:t>5</w:t>
      </w:r>
      <w:r>
        <w:rPr>
          <w:snapToGrid w:val="0"/>
        </w:rPr>
        <w:t>.</w:t>
      </w:r>
      <w:r>
        <w:rPr>
          <w:snapToGrid w:val="0"/>
        </w:rPr>
        <w:tab/>
        <w:t>Fee for application for approval of premises</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21" w:name="_Toc391911956"/>
      <w:bookmarkStart w:id="22" w:name="_Toc391911971"/>
      <w:bookmarkStart w:id="23" w:name="_Toc419465043"/>
      <w:r>
        <w:rPr>
          <w:rStyle w:val="CharSectno"/>
        </w:rPr>
        <w:t>6</w:t>
      </w:r>
      <w:r>
        <w:rPr>
          <w:snapToGrid w:val="0"/>
        </w:rPr>
        <w:t>.</w:t>
      </w:r>
      <w:r>
        <w:rPr>
          <w:snapToGrid w:val="0"/>
        </w:rPr>
        <w:tab/>
        <w:t>General duties of licence holder</w:t>
      </w:r>
      <w:bookmarkEnd w:id="21"/>
      <w:bookmarkEnd w:id="22"/>
      <w:bookmarkEnd w:id="23"/>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w:t>
      </w:r>
    </w:p>
    <w:p>
      <w:pPr>
        <w:pStyle w:val="Heading5"/>
        <w:rPr>
          <w:snapToGrid w:val="0"/>
        </w:rPr>
      </w:pPr>
      <w:bookmarkStart w:id="24" w:name="_Toc391911957"/>
      <w:bookmarkStart w:id="25" w:name="_Toc391911972"/>
      <w:bookmarkStart w:id="26" w:name="_Toc419465044"/>
      <w:r>
        <w:rPr>
          <w:rStyle w:val="CharSectno"/>
        </w:rPr>
        <w:t>7</w:t>
      </w:r>
      <w:r>
        <w:rPr>
          <w:snapToGrid w:val="0"/>
        </w:rPr>
        <w:t>.</w:t>
      </w:r>
      <w:r>
        <w:rPr>
          <w:snapToGrid w:val="0"/>
        </w:rPr>
        <w:tab/>
        <w:t>Qualified staff to be provided</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27" w:name="_Toc391911958"/>
      <w:bookmarkStart w:id="28" w:name="_Toc391911973"/>
      <w:bookmarkStart w:id="29" w:name="_Toc419465045"/>
      <w:r>
        <w:rPr>
          <w:rStyle w:val="CharSectno"/>
        </w:rPr>
        <w:t>8</w:t>
      </w:r>
      <w:r>
        <w:rPr>
          <w:snapToGrid w:val="0"/>
        </w:rPr>
        <w:t>.</w:t>
      </w:r>
      <w:r>
        <w:rPr>
          <w:snapToGrid w:val="0"/>
        </w:rPr>
        <w:tab/>
        <w:t>Staff accommodation</w:t>
      </w:r>
      <w:bookmarkEnd w:id="27"/>
      <w:bookmarkEnd w:id="28"/>
      <w:bookmarkEnd w:id="2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30" w:name="_Toc391911959"/>
      <w:bookmarkStart w:id="31" w:name="_Toc391911974"/>
      <w:bookmarkStart w:id="32" w:name="_Toc419465046"/>
      <w:r>
        <w:rPr>
          <w:rStyle w:val="CharSectno"/>
        </w:rPr>
        <w:t>9</w:t>
      </w:r>
      <w:r>
        <w:rPr>
          <w:snapToGrid w:val="0"/>
        </w:rPr>
        <w:t>.</w:t>
      </w:r>
      <w:r>
        <w:rPr>
          <w:snapToGrid w:val="0"/>
        </w:rPr>
        <w:tab/>
        <w:t>Information to be recorded</w:t>
      </w:r>
      <w:bookmarkEnd w:id="30"/>
      <w:bookmarkEnd w:id="31"/>
      <w:bookmarkEnd w:id="3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33" w:name="_Toc391911960"/>
      <w:bookmarkStart w:id="34" w:name="_Toc391911975"/>
      <w:bookmarkStart w:id="35" w:name="_Toc419465047"/>
      <w:r>
        <w:rPr>
          <w:rStyle w:val="CharSectno"/>
        </w:rPr>
        <w:t>10</w:t>
      </w:r>
      <w:r>
        <w:rPr>
          <w:snapToGrid w:val="0"/>
        </w:rPr>
        <w:t>.</w:t>
      </w:r>
      <w:r>
        <w:rPr>
          <w:snapToGrid w:val="0"/>
        </w:rPr>
        <w:tab/>
        <w:t>Offences and penalties</w:t>
      </w:r>
      <w:bookmarkEnd w:id="33"/>
      <w:bookmarkEnd w:id="34"/>
      <w:bookmarkEnd w:id="35"/>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7" w:name="_Toc391911961"/>
      <w:bookmarkStart w:id="38" w:name="_Toc391911976"/>
      <w:bookmarkStart w:id="39" w:name="_Toc419465048"/>
      <w:r>
        <w:rPr>
          <w:rStyle w:val="CharSchNo"/>
        </w:rPr>
        <w:t>Schedule 1</w:t>
      </w:r>
      <w:r>
        <w:rPr>
          <w:b w:val="0"/>
        </w:rPr>
        <w:t> </w:t>
      </w:r>
      <w:r>
        <w:t>— </w:t>
      </w:r>
      <w:r>
        <w:rPr>
          <w:rStyle w:val="CharSchText"/>
        </w:rPr>
        <w:t>Fees</w:t>
      </w:r>
      <w:bookmarkEnd w:id="37"/>
      <w:bookmarkEnd w:id="38"/>
      <w:bookmarkEnd w:id="39"/>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t>1 103</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220</w:t>
            </w:r>
          </w:p>
          <w:p>
            <w:pPr>
              <w:pStyle w:val="yTableNAm"/>
              <w:jc w:val="center"/>
            </w:pPr>
            <w:r>
              <w:t>550</w:t>
            </w:r>
          </w:p>
          <w:p>
            <w:pPr>
              <w:pStyle w:val="yTableNAm"/>
              <w:jc w:val="center"/>
            </w:pPr>
            <w:r>
              <w:t>1 100</w:t>
            </w:r>
          </w:p>
          <w:p>
            <w:pPr>
              <w:pStyle w:val="yTableNAm"/>
              <w:jc w:val="center"/>
            </w:pPr>
            <w:r>
              <w:t>1 650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t>320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1 650</w:t>
            </w:r>
          </w:p>
          <w:p>
            <w:pPr>
              <w:pStyle w:val="yTableNAm"/>
              <w:jc w:val="center"/>
            </w:pPr>
            <w:r>
              <w:t>2 200</w:t>
            </w:r>
          </w:p>
          <w:p>
            <w:pPr>
              <w:pStyle w:val="yTableNAm"/>
              <w:jc w:val="center"/>
            </w:pPr>
            <w:r>
              <w:t>3 300</w:t>
            </w:r>
          </w:p>
          <w:p>
            <w:pPr>
              <w:pStyle w:val="yTableNAm"/>
              <w:jc w:val="center"/>
            </w:pPr>
            <w:r>
              <w:t>5 500</w:t>
            </w:r>
          </w:p>
        </w:tc>
      </w:tr>
    </w:tbl>
    <w:p>
      <w:pPr>
        <w:pStyle w:val="yFootnotesection"/>
      </w:pPr>
      <w:r>
        <w:tab/>
        <w:t>[Schedule 1 inserted in Gazette 30 Oct 2009 p. 4307; amended in Gazette 27 Apr 2010 p. 1581; 6 Jun 2014 p. 1790.]</w:t>
      </w:r>
    </w:p>
    <w:p>
      <w:pPr>
        <w:rPr>
          <w:rStyle w:val="CharDivText"/>
        </w:rPr>
        <w:sectPr>
          <w:headerReference w:type="first" r:id="rId24"/>
          <w:pgSz w:w="11907" w:h="16840" w:code="9"/>
          <w:pgMar w:top="2376" w:right="2405" w:bottom="3542" w:left="2405" w:header="706" w:footer="3380" w:gutter="0"/>
          <w:cols w:space="720"/>
          <w:noEndnote/>
          <w:titlePg/>
          <w:docGrid w:linePitch="326"/>
        </w:sectPr>
      </w:pPr>
    </w:p>
    <w:p>
      <w:pPr>
        <w:pStyle w:val="nHeading2"/>
      </w:pPr>
      <w:bookmarkStart w:id="40" w:name="_Toc391911962"/>
      <w:bookmarkStart w:id="41" w:name="_Toc391911977"/>
      <w:bookmarkStart w:id="42" w:name="_Toc419465049"/>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91911963"/>
      <w:bookmarkStart w:id="44" w:name="_Toc391911978"/>
      <w:bookmarkStart w:id="45" w:name="_Toc419465050"/>
      <w:r>
        <w:rPr>
          <w:snapToGrid w:val="0"/>
        </w:rPr>
        <w:t>Compilation table</w:t>
      </w:r>
      <w:bookmarkEnd w:id="43"/>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Borders>
              <w:bottom w:val="single" w:sz="4" w:space="0" w:color="auto"/>
            </w:tcBorders>
          </w:tcPr>
          <w:p>
            <w:pPr>
              <w:pStyle w:val="nTable"/>
              <w:spacing w:after="40"/>
              <w:rPr>
                <w:i/>
              </w:rPr>
            </w:pPr>
            <w:r>
              <w:rPr>
                <w:i/>
              </w:rPr>
              <w:t xml:space="preserve">Hospitals (Licensing and Conduct of Private Hospitals) Amendment Regulations 2014 </w:t>
            </w:r>
          </w:p>
        </w:tc>
        <w:tc>
          <w:tcPr>
            <w:tcW w:w="1276" w:type="dxa"/>
            <w:tcBorders>
              <w:bottom w:val="single" w:sz="4" w:space="0" w:color="auto"/>
            </w:tcBorders>
          </w:tcPr>
          <w:p>
            <w:pPr>
              <w:pStyle w:val="nTable"/>
              <w:spacing w:after="40"/>
            </w:pPr>
            <w:r>
              <w:t>6 Jun 2014 p. 1789</w:t>
            </w:r>
            <w:r>
              <w:noBreakHyphen/>
              <w:t>90</w:t>
            </w:r>
          </w:p>
        </w:tc>
        <w:tc>
          <w:tcPr>
            <w:tcW w:w="2693" w:type="dxa"/>
            <w:tcBorders>
              <w:bottom w:val="single" w:sz="4" w:space="0" w:color="auto"/>
            </w:tcBorders>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52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1963</Words>
  <Characters>9329</Characters>
  <Application>Microsoft Office Word</Application>
  <DocSecurity>0</DocSecurity>
  <Lines>345</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1987 - 01-f0-02</dc:title>
  <dc:subject/>
  <dc:creator/>
  <cp:keywords/>
  <dc:description/>
  <cp:lastModifiedBy>svcMRProcess</cp:lastModifiedBy>
  <cp:revision>4</cp:revision>
  <cp:lastPrinted>2004-03-12T02:02:00Z</cp:lastPrinted>
  <dcterms:created xsi:type="dcterms:W3CDTF">2015-11-06T00:38:00Z</dcterms:created>
  <dcterms:modified xsi:type="dcterms:W3CDTF">2015-11-06T00:38:00Z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4510</vt:i4>
  </property>
  <property fmtid="{D5CDD505-2E9C-101B-9397-08002B2CF9AE}" pid="6" name="AsAtDate">
    <vt:lpwstr>01 Jul 2014</vt:lpwstr>
  </property>
  <property fmtid="{D5CDD505-2E9C-101B-9397-08002B2CF9AE}" pid="7" name="Suffix">
    <vt:lpwstr>01-f0-02</vt:lpwstr>
  </property>
</Properties>
</file>