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Marketing of Potatoes Act 1946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_Toc392503529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w:t>
      </w:r>
      <w:r>
        <w:tab/>
      </w:r>
      <w:r>
        <w:fldChar w:fldCharType="begin"/>
      </w:r>
      <w:r>
        <w:instrText xml:space="preserve"> PAGEREF _Toc392503530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_Toc392503531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Act</w:t>
      </w:r>
      <w:r>
        <w:tab/>
      </w:r>
      <w:r>
        <w:fldChar w:fldCharType="begin"/>
      </w:r>
      <w:r>
        <w:instrText xml:space="preserve"> PAGEREF _Toc392503532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 — The Potato Marketing Corporation of Western Australia</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and proceedings of the Corporation</w:t>
      </w:r>
    </w:p>
    <w:p>
      <w:pPr>
        <w:pStyle w:val="TOC8"/>
        <w:rPr>
          <w:rFonts w:asciiTheme="minorHAnsi" w:eastAsiaTheme="minorEastAsia" w:hAnsiTheme="minorHAnsi" w:cstheme="minorBidi"/>
          <w:szCs w:val="22"/>
        </w:rPr>
      </w:pPr>
      <w:r>
        <w:t>7</w:t>
      </w:r>
      <w:r>
        <w:rPr>
          <w:snapToGrid w:val="0"/>
        </w:rPr>
        <w:t>.</w:t>
      </w:r>
      <w:r>
        <w:rPr>
          <w:snapToGrid w:val="0"/>
        </w:rPr>
        <w:tab/>
        <w:t>Corporation, name and membership of etc.</w:t>
      </w:r>
      <w:r>
        <w:tab/>
      </w:r>
      <w:r>
        <w:fldChar w:fldCharType="begin"/>
      </w:r>
      <w:r>
        <w:instrText xml:space="preserve"> PAGEREF _Toc392503535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 election of</w:t>
      </w:r>
      <w:r>
        <w:tab/>
      </w:r>
      <w:r>
        <w:fldChar w:fldCharType="begin"/>
      </w:r>
      <w:r>
        <w:instrText xml:space="preserve"> PAGEREF _Toc392503536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Corporation a body corporate; trading names</w:t>
      </w:r>
      <w:r>
        <w:tab/>
      </w:r>
      <w:r>
        <w:fldChar w:fldCharType="begin"/>
      </w:r>
      <w:r>
        <w:instrText xml:space="preserve"> PAGEREF _Toc392503537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Corporation is not agent etc. of Crown</w:t>
      </w:r>
      <w:r>
        <w:tab/>
      </w:r>
      <w:r>
        <w:fldChar w:fldCharType="begin"/>
      </w:r>
      <w:r>
        <w:instrText xml:space="preserve"> PAGEREF _Toc392503538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Members, remuneration of</w:t>
      </w:r>
      <w:r>
        <w:tab/>
      </w:r>
      <w:r>
        <w:fldChar w:fldCharType="begin"/>
      </w:r>
      <w:r>
        <w:instrText xml:space="preserve"> PAGEREF _Toc392503539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term of office of</w:t>
      </w:r>
      <w:r>
        <w:tab/>
      </w:r>
      <w:r>
        <w:fldChar w:fldCharType="begin"/>
      </w:r>
      <w:r>
        <w:instrText xml:space="preserve"> PAGEREF _Toc392503540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Vacancies in office of member</w:t>
      </w:r>
      <w:r>
        <w:tab/>
      </w:r>
      <w:r>
        <w:fldChar w:fldCharType="begin"/>
      </w:r>
      <w:r>
        <w:instrText xml:space="preserve"> PAGEREF _Toc392503541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Corporation’s acts etc. not invalid due to vacancy or defect in appointment</w:t>
      </w:r>
      <w:r>
        <w:tab/>
      </w:r>
      <w:r>
        <w:fldChar w:fldCharType="begin"/>
      </w:r>
      <w:r>
        <w:instrText xml:space="preserve"> PAGEREF _Toc392503542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Corporation</w:t>
      </w:r>
      <w:r>
        <w:tab/>
      </w:r>
      <w:r>
        <w:fldChar w:fldCharType="begin"/>
      </w:r>
      <w:r>
        <w:instrText xml:space="preserve"> PAGEREF _Toc392503543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of members and officers from personal liability</w:t>
      </w:r>
      <w:r>
        <w:tab/>
      </w:r>
      <w:r>
        <w:fldChar w:fldCharType="begin"/>
      </w:r>
      <w:r>
        <w:instrText xml:space="preserve"> PAGEREF _Toc392503544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Corporation, time and place of</w:t>
      </w:r>
      <w:r>
        <w:tab/>
      </w:r>
      <w:r>
        <w:fldChar w:fldCharType="begin"/>
      </w:r>
      <w:r>
        <w:instrText xml:space="preserve"> PAGEREF _Toc392503545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and general powers of Corporation</w:t>
      </w:r>
    </w:p>
    <w:p>
      <w:pPr>
        <w:pStyle w:val="TOC8"/>
        <w:rPr>
          <w:rFonts w:asciiTheme="minorHAnsi" w:eastAsiaTheme="minorEastAsia" w:hAnsiTheme="minorHAnsi" w:cstheme="minorBidi"/>
          <w:szCs w:val="22"/>
        </w:rPr>
      </w:pPr>
      <w:r>
        <w:t>17A</w:t>
      </w:r>
      <w:r>
        <w:rPr>
          <w:snapToGrid w:val="0"/>
        </w:rPr>
        <w:t>.</w:t>
      </w:r>
      <w:r>
        <w:rPr>
          <w:snapToGrid w:val="0"/>
        </w:rPr>
        <w:tab/>
        <w:t>Functions</w:t>
      </w:r>
      <w:r>
        <w:tab/>
      </w:r>
      <w:r>
        <w:fldChar w:fldCharType="begin"/>
      </w:r>
      <w:r>
        <w:instrText xml:space="preserve"> PAGEREF _Toc392503547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Staff of Corporation, appointment of etc.; inspectors, functions of and obstructing etc.</w:t>
      </w:r>
      <w:r>
        <w:tab/>
      </w:r>
      <w:r>
        <w:fldChar w:fldCharType="begin"/>
      </w:r>
      <w:r>
        <w:instrText xml:space="preserve"> PAGEREF _Toc392503548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General powers</w:t>
      </w:r>
      <w:r>
        <w:tab/>
      </w:r>
      <w:r>
        <w:fldChar w:fldCharType="begin"/>
      </w:r>
      <w:r>
        <w:instrText xml:space="preserve"> PAGEREF _Toc392503549 \h </w:instrText>
      </w:r>
      <w:r>
        <w:fldChar w:fldCharType="separate"/>
      </w:r>
      <w:r>
        <w:t>14</w:t>
      </w:r>
      <w:r>
        <w:fldChar w:fldCharType="end"/>
      </w:r>
    </w:p>
    <w:p>
      <w:pPr>
        <w:pStyle w:val="TOC8"/>
        <w:rPr>
          <w:rFonts w:asciiTheme="minorHAnsi" w:eastAsiaTheme="minorEastAsia" w:hAnsiTheme="minorHAnsi" w:cstheme="minorBidi"/>
          <w:szCs w:val="22"/>
        </w:rPr>
      </w:pPr>
      <w:r>
        <w:t>19A.</w:t>
      </w:r>
      <w:r>
        <w:tab/>
        <w:t>Decision by Corporation, review of by SAT</w:t>
      </w:r>
      <w:r>
        <w:tab/>
      </w:r>
      <w:r>
        <w:fldChar w:fldCharType="begin"/>
      </w:r>
      <w:r>
        <w:instrText xml:space="preserve"> PAGEREF _Toc392503550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Potato Marketing Corporation Account</w:t>
      </w:r>
      <w:r>
        <w:tab/>
      </w:r>
      <w:r>
        <w:fldChar w:fldCharType="begin"/>
      </w:r>
      <w:r>
        <w:instrText xml:space="preserve"> PAGEREF _Toc392503551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Directions by Minister to Corporation</w:t>
      </w:r>
      <w:r>
        <w:tab/>
      </w:r>
      <w:r>
        <w:fldChar w:fldCharType="begin"/>
      </w:r>
      <w:r>
        <w:instrText xml:space="preserve"> PAGEREF _Toc392503552 \h </w:instrText>
      </w:r>
      <w:r>
        <w:fldChar w:fldCharType="separate"/>
      </w:r>
      <w:r>
        <w:t>18</w:t>
      </w:r>
      <w:r>
        <w:fldChar w:fldCharType="end"/>
      </w:r>
    </w:p>
    <w:p>
      <w:pPr>
        <w:pStyle w:val="TOC8"/>
        <w:rPr>
          <w:rFonts w:asciiTheme="minorHAnsi" w:eastAsiaTheme="minorEastAsia" w:hAnsiTheme="minorHAnsi" w:cstheme="minorBidi"/>
          <w:szCs w:val="22"/>
        </w:rPr>
      </w:pPr>
      <w:r>
        <w:t>20B</w:t>
      </w:r>
      <w:r>
        <w:rPr>
          <w:snapToGrid w:val="0"/>
        </w:rPr>
        <w:t>.</w:t>
      </w:r>
      <w:r>
        <w:rPr>
          <w:snapToGrid w:val="0"/>
        </w:rPr>
        <w:tab/>
        <w:t>Consultative groups to advise Corporation</w:t>
      </w:r>
      <w:r>
        <w:tab/>
      </w:r>
      <w:r>
        <w:fldChar w:fldCharType="begin"/>
      </w:r>
      <w:r>
        <w:instrText xml:space="preserve"> PAGEREF _Toc392503553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IV — Marketing of potatoes</w:t>
      </w:r>
    </w:p>
    <w:p>
      <w:pPr>
        <w:pStyle w:val="TOC8"/>
        <w:rPr>
          <w:rFonts w:asciiTheme="minorHAnsi" w:eastAsiaTheme="minorEastAsia" w:hAnsiTheme="minorHAnsi" w:cstheme="minorBidi"/>
          <w:szCs w:val="22"/>
        </w:rPr>
      </w:pPr>
      <w:r>
        <w:t>22</w:t>
      </w:r>
      <w:r>
        <w:rPr>
          <w:snapToGrid w:val="0"/>
        </w:rPr>
        <w:t>.</w:t>
      </w:r>
      <w:r>
        <w:rPr>
          <w:snapToGrid w:val="0"/>
        </w:rPr>
        <w:tab/>
        <w:t>Sale and delivery of potatoes regulated; evidentiary provisions</w:t>
      </w:r>
      <w:r>
        <w:tab/>
      </w:r>
      <w:r>
        <w:fldChar w:fldCharType="begin"/>
      </w:r>
      <w:r>
        <w:instrText xml:space="preserve"> PAGEREF _Toc392503555 \h </w:instrText>
      </w:r>
      <w:r>
        <w:fldChar w:fldCharType="separate"/>
      </w:r>
      <w:r>
        <w:t>19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Vehicles carrying potatoes, power to stop and search etc.</w:t>
      </w:r>
      <w:r>
        <w:tab/>
      </w:r>
      <w:r>
        <w:fldChar w:fldCharType="begin"/>
      </w:r>
      <w:r>
        <w:instrText xml:space="preserve"> PAGEREF _Toc392503556 \h </w:instrText>
      </w:r>
      <w:r>
        <w:fldChar w:fldCharType="separate"/>
      </w:r>
      <w:r>
        <w:t>23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Certain potato growing businesses to be registered; area licences, issue etc. of</w:t>
      </w:r>
      <w:r>
        <w:tab/>
      </w:r>
      <w:r>
        <w:fldChar w:fldCharType="begin"/>
      </w:r>
      <w:r>
        <w:instrText xml:space="preserve"> PAGEREF _Toc392503557 \h </w:instrText>
      </w:r>
      <w:r>
        <w:fldChar w:fldCharType="separate"/>
      </w:r>
      <w:r>
        <w:t>24</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Registration, and area licensing, generally</w:t>
      </w:r>
      <w:r>
        <w:tab/>
      </w:r>
      <w:r>
        <w:fldChar w:fldCharType="begin"/>
      </w:r>
      <w:r>
        <w:instrText xml:space="preserve"> PAGEREF _Toc392503558 \h </w:instrText>
      </w:r>
      <w:r>
        <w:fldChar w:fldCharType="separate"/>
      </w:r>
      <w:r>
        <w:t>27</w:t>
      </w:r>
      <w:r>
        <w:fldChar w:fldCharType="end"/>
      </w:r>
    </w:p>
    <w:p>
      <w:pPr>
        <w:pStyle w:val="TOC8"/>
        <w:rPr>
          <w:rFonts w:asciiTheme="minorHAnsi" w:eastAsiaTheme="minorEastAsia" w:hAnsiTheme="minorHAnsi" w:cstheme="minorBidi"/>
          <w:szCs w:val="22"/>
        </w:rPr>
      </w:pPr>
      <w:r>
        <w:t>22D</w:t>
      </w:r>
      <w:r>
        <w:rPr>
          <w:snapToGrid w:val="0"/>
        </w:rPr>
        <w:t>.</w:t>
      </w:r>
      <w:r>
        <w:rPr>
          <w:snapToGrid w:val="0"/>
        </w:rPr>
        <w:tab/>
        <w:t>Cancelling or suspending registration or area licence</w:t>
      </w:r>
      <w:r>
        <w:tab/>
      </w:r>
      <w:r>
        <w:fldChar w:fldCharType="begin"/>
      </w:r>
      <w:r>
        <w:instrText xml:space="preserve"> PAGEREF _Toc392503559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Corporation has to or may accept delivery of potatoes</w:t>
      </w:r>
      <w:r>
        <w:tab/>
      </w:r>
      <w:r>
        <w:fldChar w:fldCharType="begin"/>
      </w:r>
      <w:r>
        <w:instrText xml:space="preserve"> PAGEREF _Toc392503560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Delivery of potatoes to Corporation, effect of</w:t>
      </w:r>
      <w:r>
        <w:tab/>
      </w:r>
      <w:r>
        <w:fldChar w:fldCharType="begin"/>
      </w:r>
      <w:r>
        <w:instrText xml:space="preserve"> PAGEREF _Toc392503561 \h </w:instrText>
      </w:r>
      <w:r>
        <w:fldChar w:fldCharType="separate"/>
      </w:r>
      <w:r>
        <w:t>31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buy, sell etc. potatoes, grant of</w:t>
      </w:r>
      <w:r>
        <w:tab/>
      </w:r>
      <w:r>
        <w:fldChar w:fldCharType="begin"/>
      </w:r>
      <w:r>
        <w:instrText xml:space="preserve"> PAGEREF _Toc392503562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Marketing of potatoes, Corporation’s functions as to</w:t>
      </w:r>
      <w:r>
        <w:tab/>
      </w:r>
      <w:r>
        <w:fldChar w:fldCharType="begin"/>
      </w:r>
      <w:r>
        <w:instrText xml:space="preserve"> PAGEREF _Toc392503563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Marketing pools</w:t>
      </w:r>
      <w:r>
        <w:tab/>
      </w:r>
      <w:r>
        <w:fldChar w:fldCharType="begin"/>
      </w:r>
      <w:r>
        <w:instrText xml:space="preserve"> PAGEREF _Toc392503564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Domestic marketing pools, allocating entitlements for</w:t>
      </w:r>
      <w:r>
        <w:tab/>
      </w:r>
      <w:r>
        <w:fldChar w:fldCharType="begin"/>
      </w:r>
      <w:r>
        <w:instrText xml:space="preserve"> PAGEREF _Toc392503565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Shortfalls for pools, Corporation’s powers in case of</w:t>
      </w:r>
      <w:r>
        <w:tab/>
      </w:r>
      <w:r>
        <w:fldChar w:fldCharType="begin"/>
      </w:r>
      <w:r>
        <w:instrText xml:space="preserve"> PAGEREF _Toc392503566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Payments by Corporation for potatoes</w:t>
      </w:r>
      <w:r>
        <w:tab/>
      </w:r>
      <w:r>
        <w:fldChar w:fldCharType="begin"/>
      </w:r>
      <w:r>
        <w:instrText xml:space="preserve"> PAGEREF _Toc392503567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Corporation may refuse etc. to pay for potatoes</w:t>
      </w:r>
      <w:r>
        <w:tab/>
      </w:r>
      <w:r>
        <w:fldChar w:fldCharType="begin"/>
      </w:r>
      <w:r>
        <w:instrText xml:space="preserve"> PAGEREF _Toc392503568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Payments by Corporation for ware potatoes for domestic market, determining amount of</w:t>
      </w:r>
      <w:r>
        <w:tab/>
      </w:r>
      <w:r>
        <w:fldChar w:fldCharType="begin"/>
      </w:r>
      <w:r>
        <w:instrText xml:space="preserve"> PAGEREF _Toc392503569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Corporation may request carriers not to carry potatoes</w:t>
      </w:r>
      <w:r>
        <w:tab/>
      </w:r>
      <w:r>
        <w:fldChar w:fldCharType="begin"/>
      </w:r>
      <w:r>
        <w:instrText xml:space="preserve"> PAGEREF _Toc392503570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Proceedings against Corporation restricted</w:t>
      </w:r>
      <w:r>
        <w:tab/>
      </w:r>
      <w:r>
        <w:fldChar w:fldCharType="begin"/>
      </w:r>
      <w:r>
        <w:instrText xml:space="preserve"> PAGEREF _Toc392503571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Encumbrances on title to potatoes, grower etc. to notify Corporation etc. of</w:t>
      </w:r>
      <w:r>
        <w:tab/>
      </w:r>
      <w:r>
        <w:fldChar w:fldCharType="begin"/>
      </w:r>
      <w:r>
        <w:instrText xml:space="preserve"> PAGEREF _Toc392503572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of Corporation limited</w:t>
      </w:r>
      <w:r>
        <w:tab/>
      </w:r>
      <w:r>
        <w:fldChar w:fldCharType="begin"/>
      </w:r>
      <w:r>
        <w:instrText xml:space="preserve"> PAGEREF _Toc392503573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_Toc392503575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 to have access to information</w:t>
      </w:r>
      <w:r>
        <w:tab/>
      </w:r>
      <w:r>
        <w:fldChar w:fldCharType="begin"/>
      </w:r>
      <w:r>
        <w:instrText xml:space="preserve"> PAGEREF _Toc392503576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Charge on proceeds of potatoes marketed</w:t>
      </w:r>
      <w:r>
        <w:tab/>
      </w:r>
      <w:r>
        <w:fldChar w:fldCharType="begin"/>
      </w:r>
      <w:r>
        <w:instrText xml:space="preserve"> PAGEREF _Toc392503577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Infringement notices</w:t>
      </w:r>
      <w:r>
        <w:tab/>
      </w:r>
      <w:r>
        <w:fldChar w:fldCharType="begin"/>
      </w:r>
      <w:r>
        <w:instrText xml:space="preserve"> PAGEREF _Toc392503578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Offences</w:t>
      </w:r>
      <w:r>
        <w:tab/>
      </w:r>
      <w:r>
        <w:fldChar w:fldCharType="begin"/>
      </w:r>
      <w:r>
        <w:instrText xml:space="preserve"> PAGEREF _Toc392503579 \h </w:instrText>
      </w:r>
      <w:r>
        <w:fldChar w:fldCharType="separate"/>
      </w:r>
      <w:r>
        <w:t>48</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Offence by body corporate, liability of officers for</w:t>
      </w:r>
      <w:r>
        <w:tab/>
      </w:r>
      <w:r>
        <w:fldChar w:fldCharType="begin"/>
      </w:r>
      <w:r>
        <w:instrText xml:space="preserve"> PAGEREF _Toc392503580 \h </w:instrText>
      </w:r>
      <w:r>
        <w:fldChar w:fldCharType="separate"/>
      </w:r>
      <w:r>
        <w:t>49</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Potatoes etc. impounded under Act, dealing with</w:t>
      </w:r>
      <w:r>
        <w:tab/>
      </w:r>
      <w:r>
        <w:fldChar w:fldCharType="begin"/>
      </w:r>
      <w:r>
        <w:instrText xml:space="preserve"> PAGEREF _Toc392503581 \h </w:instrText>
      </w:r>
      <w:r>
        <w:fldChar w:fldCharType="separate"/>
      </w:r>
      <w:r>
        <w:t>49</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Labelling etc. on packages is proof of content etc.</w:t>
      </w:r>
      <w:r>
        <w:tab/>
      </w:r>
      <w:r>
        <w:fldChar w:fldCharType="begin"/>
      </w:r>
      <w:r>
        <w:instrText xml:space="preserve"> PAGEREF _Toc392503582 \h </w:instrText>
      </w:r>
      <w:r>
        <w:fldChar w:fldCharType="separate"/>
      </w:r>
      <w:r>
        <w:t>50</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Proof that potatoes were for sale</w:t>
      </w:r>
      <w:r>
        <w:tab/>
      </w:r>
      <w:r>
        <w:fldChar w:fldCharType="begin"/>
      </w:r>
      <w:r>
        <w:instrText xml:space="preserve"> PAGEREF _Toc392503583 \h </w:instrText>
      </w:r>
      <w:r>
        <w:fldChar w:fldCharType="separate"/>
      </w:r>
      <w:r>
        <w:t>50</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Proof of purpose</w:t>
      </w:r>
      <w:r>
        <w:tab/>
      </w:r>
      <w:r>
        <w:fldChar w:fldCharType="begin"/>
      </w:r>
      <w:r>
        <w:instrText xml:space="preserve"> PAGEREF _Toc392503584 \h </w:instrText>
      </w:r>
      <w:r>
        <w:fldChar w:fldCharType="separate"/>
      </w:r>
      <w:r>
        <w:t>51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Proof of licensing matters</w:t>
      </w:r>
      <w:r>
        <w:tab/>
      </w:r>
      <w:r>
        <w:fldChar w:fldCharType="begin"/>
      </w:r>
      <w:r>
        <w:instrText xml:space="preserve"> PAGEREF _Toc392503585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Legal proceedings by Corporation, institution of</w:t>
      </w:r>
      <w:r>
        <w:tab/>
      </w:r>
      <w:r>
        <w:fldChar w:fldCharType="begin"/>
      </w:r>
      <w:r>
        <w:instrText xml:space="preserve"> PAGEREF _Toc392503586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w:t>
      </w:r>
      <w:r>
        <w:tab/>
      </w:r>
      <w:r>
        <w:fldChar w:fldCharType="begin"/>
      </w:r>
      <w:r>
        <w:instrText xml:space="preserve"> PAGEREF _Toc392503587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Review of Act</w:t>
      </w:r>
      <w:r>
        <w:tab/>
      </w:r>
      <w:r>
        <w:fldChar w:fldCharType="begin"/>
      </w:r>
      <w:r>
        <w:instrText xml:space="preserve"> PAGEREF _Toc392503588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_Toc392503590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_Toc392503591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377977347"/>
      <w:bookmarkStart w:id="2" w:name="_Toc377977800"/>
      <w:bookmarkStart w:id="3" w:name="_Toc392503528"/>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r>
      <w:r>
        <w:rPr>
          <w:snapToGrid w:val="0"/>
        </w:rPr>
        <w:t>[Heading inserted by No. 19 of 2010 s. 43(3)(a)</w:t>
      </w:r>
      <w:r>
        <w:t>.]</w:t>
      </w:r>
    </w:p>
    <w:p>
      <w:pPr>
        <w:pStyle w:val="Heading5"/>
        <w:spacing w:before="280"/>
        <w:rPr>
          <w:snapToGrid w:val="0"/>
        </w:rPr>
      </w:pPr>
      <w:bookmarkStart w:id="4" w:name="_Toc392503529"/>
      <w:r>
        <w:rPr>
          <w:rStyle w:val="CharSectno"/>
        </w:rPr>
        <w:t>1</w:t>
      </w:r>
      <w:r>
        <w:rPr>
          <w:snapToGrid w:val="0"/>
        </w:rPr>
        <w:t>.</w:t>
      </w:r>
      <w:r>
        <w:rPr>
          <w:snapToGrid w:val="0"/>
        </w:rPr>
        <w:tab/>
        <w:t>Short title and commencement</w:t>
      </w:r>
      <w:bookmarkEnd w:id="4"/>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5" w:name="_Toc392503530"/>
      <w:r>
        <w:rPr>
          <w:rStyle w:val="CharSectno"/>
        </w:rPr>
        <w:t>4</w:t>
      </w:r>
      <w:r>
        <w:rPr>
          <w:snapToGrid w:val="0"/>
        </w:rPr>
        <w:t>.</w:t>
      </w:r>
      <w:r>
        <w:rPr>
          <w:snapToGrid w:val="0"/>
        </w:rPr>
        <w:tab/>
        <w:t>Operation</w:t>
      </w:r>
      <w:bookmarkEnd w:id="5"/>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6" w:name="_Toc392503531"/>
      <w:r>
        <w:rPr>
          <w:rStyle w:val="CharSectno"/>
        </w:rPr>
        <w:t>5</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w:t>
      </w:r>
    </w:p>
    <w:p>
      <w:pPr>
        <w:pStyle w:val="Heading5"/>
        <w:rPr>
          <w:snapToGrid w:val="0"/>
        </w:rPr>
      </w:pPr>
      <w:bookmarkStart w:id="7" w:name="_Toc392503532"/>
      <w:r>
        <w:rPr>
          <w:rStyle w:val="CharSectno"/>
        </w:rPr>
        <w:t>6</w:t>
      </w:r>
      <w:r>
        <w:rPr>
          <w:snapToGrid w:val="0"/>
        </w:rPr>
        <w:t>.</w:t>
      </w:r>
      <w:r>
        <w:rPr>
          <w:snapToGrid w:val="0"/>
        </w:rPr>
        <w:tab/>
        <w:t>Construction of Act</w:t>
      </w:r>
      <w:bookmarkEnd w:id="7"/>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8" w:name="_Toc377977352"/>
      <w:bookmarkStart w:id="9" w:name="_Toc377977805"/>
      <w:bookmarkStart w:id="10" w:name="_Toc392503533"/>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8"/>
      <w:bookmarkEnd w:id="9"/>
      <w:bookmarkEnd w:id="10"/>
    </w:p>
    <w:p>
      <w:pPr>
        <w:pStyle w:val="Footnoteheading"/>
        <w:rPr>
          <w:snapToGrid w:val="0"/>
        </w:rPr>
      </w:pPr>
      <w:r>
        <w:rPr>
          <w:snapToGrid w:val="0"/>
        </w:rPr>
        <w:tab/>
        <w:t>[Heading amended by No. 96 of 1985 s. 22; No. 11 of 1995 s. 8.]</w:t>
      </w:r>
    </w:p>
    <w:p>
      <w:pPr>
        <w:pStyle w:val="Heading3"/>
        <w:rPr>
          <w:snapToGrid w:val="0"/>
        </w:rPr>
      </w:pPr>
      <w:bookmarkStart w:id="11" w:name="_Toc377977353"/>
      <w:bookmarkStart w:id="12" w:name="_Toc377977806"/>
      <w:bookmarkStart w:id="13" w:name="_Toc392503534"/>
      <w:r>
        <w:rPr>
          <w:rStyle w:val="CharDivNo"/>
        </w:rPr>
        <w:t>Division 1</w:t>
      </w:r>
      <w:r>
        <w:rPr>
          <w:snapToGrid w:val="0"/>
        </w:rPr>
        <w:t> — </w:t>
      </w:r>
      <w:r>
        <w:rPr>
          <w:rStyle w:val="CharDivText"/>
        </w:rPr>
        <w:t>Constitution and proceedings of the Corporation</w:t>
      </w:r>
      <w:bookmarkEnd w:id="11"/>
      <w:bookmarkEnd w:id="12"/>
      <w:bookmarkEnd w:id="13"/>
    </w:p>
    <w:p>
      <w:pPr>
        <w:pStyle w:val="Footnoteheading"/>
        <w:rPr>
          <w:snapToGrid w:val="0"/>
        </w:rPr>
      </w:pPr>
      <w:r>
        <w:rPr>
          <w:snapToGrid w:val="0"/>
        </w:rPr>
        <w:tab/>
        <w:t>[Heading amended by No. 96 of 1985 s. 22; No. 11 of 1995 s. 12.]</w:t>
      </w:r>
    </w:p>
    <w:p>
      <w:pPr>
        <w:pStyle w:val="Heading5"/>
        <w:rPr>
          <w:snapToGrid w:val="0"/>
        </w:rPr>
      </w:pPr>
      <w:bookmarkStart w:id="14" w:name="_Toc392503535"/>
      <w:r>
        <w:rPr>
          <w:rStyle w:val="CharSectno"/>
        </w:rPr>
        <w:t>7</w:t>
      </w:r>
      <w:r>
        <w:rPr>
          <w:snapToGrid w:val="0"/>
        </w:rPr>
        <w:t>.</w:t>
      </w:r>
      <w:r>
        <w:rPr>
          <w:snapToGrid w:val="0"/>
        </w:rPr>
        <w:tab/>
        <w:t>Corporation, name and membership of etc.</w:t>
      </w:r>
      <w:bookmarkEnd w:id="14"/>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snapToGrid w:val="0"/>
        </w:rPr>
      </w:pPr>
      <w:bookmarkStart w:id="15" w:name="_Toc392503536"/>
      <w:r>
        <w:rPr>
          <w:rStyle w:val="CharSectno"/>
        </w:rPr>
        <w:t>8</w:t>
      </w:r>
      <w:r>
        <w:rPr>
          <w:snapToGrid w:val="0"/>
        </w:rPr>
        <w:t>.</w:t>
      </w:r>
      <w:r>
        <w:rPr>
          <w:snapToGrid w:val="0"/>
        </w:rPr>
        <w:tab/>
        <w:t>Members, election of</w:t>
      </w:r>
      <w:bookmarkEnd w:id="15"/>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spacing w:before="260"/>
        <w:rPr>
          <w:snapToGrid w:val="0"/>
        </w:rPr>
      </w:pPr>
      <w:bookmarkStart w:id="16" w:name="_Toc392503537"/>
      <w:r>
        <w:rPr>
          <w:rStyle w:val="CharSectno"/>
        </w:rPr>
        <w:t>9</w:t>
      </w:r>
      <w:r>
        <w:rPr>
          <w:snapToGrid w:val="0"/>
        </w:rPr>
        <w:t>.</w:t>
      </w:r>
      <w:r>
        <w:rPr>
          <w:snapToGrid w:val="0"/>
        </w:rPr>
        <w:tab/>
        <w:t>Corporation a body corporate; trading names</w:t>
      </w:r>
      <w:bookmarkEnd w:id="16"/>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17" w:name="_Toc392503538"/>
      <w:r>
        <w:rPr>
          <w:rStyle w:val="CharSectno"/>
        </w:rPr>
        <w:t>10</w:t>
      </w:r>
      <w:r>
        <w:rPr>
          <w:snapToGrid w:val="0"/>
        </w:rPr>
        <w:t>.</w:t>
      </w:r>
      <w:r>
        <w:rPr>
          <w:snapToGrid w:val="0"/>
        </w:rPr>
        <w:tab/>
        <w:t>Corporation is not agent etc. of Crown</w:t>
      </w:r>
      <w:bookmarkEnd w:id="17"/>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18" w:name="_Toc392503539"/>
      <w:r>
        <w:rPr>
          <w:rStyle w:val="CharSectno"/>
        </w:rPr>
        <w:t>11</w:t>
      </w:r>
      <w:r>
        <w:rPr>
          <w:snapToGrid w:val="0"/>
        </w:rPr>
        <w:t>.</w:t>
      </w:r>
      <w:r>
        <w:rPr>
          <w:snapToGrid w:val="0"/>
        </w:rPr>
        <w:tab/>
        <w:t>Members, remuneration of</w:t>
      </w:r>
      <w:bookmarkEnd w:id="18"/>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19" w:name="_Toc392503540"/>
      <w:r>
        <w:rPr>
          <w:rStyle w:val="CharSectno"/>
        </w:rPr>
        <w:t>12</w:t>
      </w:r>
      <w:r>
        <w:rPr>
          <w:snapToGrid w:val="0"/>
        </w:rPr>
        <w:t>.</w:t>
      </w:r>
      <w:r>
        <w:rPr>
          <w:snapToGrid w:val="0"/>
        </w:rPr>
        <w:tab/>
        <w:t>Members, term of office of</w:t>
      </w:r>
      <w:bookmarkEnd w:id="19"/>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20" w:name="_Toc392503541"/>
      <w:r>
        <w:rPr>
          <w:rStyle w:val="CharSectno"/>
        </w:rPr>
        <w:t>13</w:t>
      </w:r>
      <w:r>
        <w:rPr>
          <w:snapToGrid w:val="0"/>
        </w:rPr>
        <w:t>.</w:t>
      </w:r>
      <w:r>
        <w:rPr>
          <w:snapToGrid w:val="0"/>
        </w:rPr>
        <w:tab/>
        <w:t>Vacancies in office of member</w:t>
      </w:r>
      <w:bookmarkEnd w:id="20"/>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21" w:name="_Toc392503542"/>
      <w:r>
        <w:rPr>
          <w:rStyle w:val="CharSectno"/>
        </w:rPr>
        <w:t>14</w:t>
      </w:r>
      <w:r>
        <w:rPr>
          <w:snapToGrid w:val="0"/>
        </w:rPr>
        <w:t>.</w:t>
      </w:r>
      <w:r>
        <w:rPr>
          <w:snapToGrid w:val="0"/>
        </w:rPr>
        <w:tab/>
        <w:t>Corporation’s acts etc. not invalid due to vacancy or defect in appointment</w:t>
      </w:r>
      <w:bookmarkEnd w:id="21"/>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22" w:name="_Toc392503543"/>
      <w:r>
        <w:rPr>
          <w:rStyle w:val="CharSectno"/>
        </w:rPr>
        <w:t>15</w:t>
      </w:r>
      <w:r>
        <w:rPr>
          <w:snapToGrid w:val="0"/>
        </w:rPr>
        <w:t>.</w:t>
      </w:r>
      <w:r>
        <w:rPr>
          <w:snapToGrid w:val="0"/>
        </w:rPr>
        <w:tab/>
        <w:t>Meetings of Corporation</w:t>
      </w:r>
      <w:bookmarkEnd w:id="22"/>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23" w:name="_Toc392503544"/>
      <w:r>
        <w:rPr>
          <w:rStyle w:val="CharSectno"/>
        </w:rPr>
        <w:t>16</w:t>
      </w:r>
      <w:r>
        <w:rPr>
          <w:snapToGrid w:val="0"/>
        </w:rPr>
        <w:t>.</w:t>
      </w:r>
      <w:r>
        <w:rPr>
          <w:snapToGrid w:val="0"/>
        </w:rPr>
        <w:tab/>
        <w:t>Protection of members and officers from personal liability</w:t>
      </w:r>
      <w:bookmarkEnd w:id="23"/>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24" w:name="_Toc392503545"/>
      <w:r>
        <w:rPr>
          <w:rStyle w:val="CharSectno"/>
        </w:rPr>
        <w:t>17</w:t>
      </w:r>
      <w:r>
        <w:rPr>
          <w:snapToGrid w:val="0"/>
        </w:rPr>
        <w:t>.</w:t>
      </w:r>
      <w:r>
        <w:rPr>
          <w:snapToGrid w:val="0"/>
        </w:rPr>
        <w:tab/>
        <w:t>Meetings of Corporation, time and place of</w:t>
      </w:r>
      <w:bookmarkEnd w:id="24"/>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25" w:name="_Toc377977365"/>
      <w:bookmarkStart w:id="26" w:name="_Toc377977818"/>
      <w:bookmarkStart w:id="27" w:name="_Toc392503546"/>
      <w:r>
        <w:rPr>
          <w:rStyle w:val="CharDivNo"/>
        </w:rPr>
        <w:t>Division 2</w:t>
      </w:r>
      <w:r>
        <w:rPr>
          <w:snapToGrid w:val="0"/>
        </w:rPr>
        <w:t> — </w:t>
      </w:r>
      <w:r>
        <w:rPr>
          <w:rStyle w:val="CharDivText"/>
        </w:rPr>
        <w:t>Functions and general powers of Corporation</w:t>
      </w:r>
      <w:bookmarkEnd w:id="25"/>
      <w:bookmarkEnd w:id="26"/>
      <w:bookmarkEnd w:id="27"/>
    </w:p>
    <w:p>
      <w:pPr>
        <w:pStyle w:val="Footnoteheading"/>
        <w:rPr>
          <w:snapToGrid w:val="0"/>
        </w:rPr>
      </w:pPr>
      <w:r>
        <w:rPr>
          <w:snapToGrid w:val="0"/>
        </w:rPr>
        <w:tab/>
        <w:t>[Heading amended by No. 96 of 1985 s. 7 and 22; No. 11 of 1995 s. 12.]</w:t>
      </w:r>
    </w:p>
    <w:p>
      <w:pPr>
        <w:pStyle w:val="Heading5"/>
        <w:rPr>
          <w:snapToGrid w:val="0"/>
        </w:rPr>
      </w:pPr>
      <w:bookmarkStart w:id="28" w:name="_Toc392503547"/>
      <w:r>
        <w:rPr>
          <w:rStyle w:val="CharSectno"/>
        </w:rPr>
        <w:t>17A</w:t>
      </w:r>
      <w:r>
        <w:rPr>
          <w:snapToGrid w:val="0"/>
        </w:rPr>
        <w:t>.</w:t>
      </w:r>
      <w:r>
        <w:rPr>
          <w:snapToGrid w:val="0"/>
        </w:rPr>
        <w:tab/>
        <w:t>Functions</w:t>
      </w:r>
      <w:bookmarkEnd w:id="28"/>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29" w:name="_Toc392503548"/>
      <w:r>
        <w:rPr>
          <w:rStyle w:val="CharSectno"/>
        </w:rPr>
        <w:t>18</w:t>
      </w:r>
      <w:r>
        <w:rPr>
          <w:snapToGrid w:val="0"/>
        </w:rPr>
        <w:t>.</w:t>
      </w:r>
      <w:r>
        <w:rPr>
          <w:snapToGrid w:val="0"/>
        </w:rPr>
        <w:tab/>
        <w:t>Staff of Corporation, appointment of etc.; inspectors, functions of and obstructing etc.</w:t>
      </w:r>
      <w:bookmarkEnd w:id="29"/>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30" w:name="_Toc392503549"/>
      <w:r>
        <w:rPr>
          <w:rStyle w:val="CharSectno"/>
        </w:rPr>
        <w:t>19</w:t>
      </w:r>
      <w:r>
        <w:rPr>
          <w:snapToGrid w:val="0"/>
        </w:rPr>
        <w:t>.</w:t>
      </w:r>
      <w:r>
        <w:rPr>
          <w:snapToGrid w:val="0"/>
        </w:rPr>
        <w:tab/>
        <w:t>General powers</w:t>
      </w:r>
      <w:bookmarkEnd w:id="30"/>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31" w:name="_Toc392503550"/>
      <w:r>
        <w:rPr>
          <w:rStyle w:val="CharSectno"/>
        </w:rPr>
        <w:t>19A</w:t>
      </w:r>
      <w:r>
        <w:t>.</w:t>
      </w:r>
      <w:r>
        <w:tab/>
        <w:t>Decision by Corporation, review of by SAT</w:t>
      </w:r>
      <w:bookmarkEnd w:id="31"/>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32" w:name="_Toc392503551"/>
      <w:r>
        <w:rPr>
          <w:rStyle w:val="CharSectno"/>
        </w:rPr>
        <w:t>20</w:t>
      </w:r>
      <w:r>
        <w:rPr>
          <w:snapToGrid w:val="0"/>
        </w:rPr>
        <w:t>.</w:t>
      </w:r>
      <w:r>
        <w:rPr>
          <w:snapToGrid w:val="0"/>
        </w:rPr>
        <w:tab/>
        <w:t>Potato Marketing Corporation Account</w:t>
      </w:r>
      <w:bookmarkEnd w:id="32"/>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33" w:name="_Toc392503552"/>
      <w:r>
        <w:rPr>
          <w:rStyle w:val="CharSectno"/>
        </w:rPr>
        <w:t>20A</w:t>
      </w:r>
      <w:r>
        <w:rPr>
          <w:snapToGrid w:val="0"/>
        </w:rPr>
        <w:t>.</w:t>
      </w:r>
      <w:r>
        <w:rPr>
          <w:snapToGrid w:val="0"/>
        </w:rPr>
        <w:tab/>
        <w:t>Directions by Minister to Corporation</w:t>
      </w:r>
      <w:bookmarkEnd w:id="33"/>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Heading5"/>
        <w:rPr>
          <w:snapToGrid w:val="0"/>
        </w:rPr>
      </w:pPr>
      <w:bookmarkStart w:id="34" w:name="_Toc392503553"/>
      <w:r>
        <w:rPr>
          <w:rStyle w:val="CharSectno"/>
        </w:rPr>
        <w:t>20B</w:t>
      </w:r>
      <w:r>
        <w:rPr>
          <w:snapToGrid w:val="0"/>
        </w:rPr>
        <w:t>.</w:t>
      </w:r>
      <w:r>
        <w:rPr>
          <w:snapToGrid w:val="0"/>
        </w:rPr>
        <w:tab/>
        <w:t>Consultative groups to advise Corporation</w:t>
      </w:r>
      <w:bookmarkEnd w:id="34"/>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35" w:name="_Toc377977373"/>
      <w:bookmarkStart w:id="36" w:name="_Toc377977826"/>
      <w:bookmarkStart w:id="37" w:name="_Toc392503554"/>
      <w:r>
        <w:rPr>
          <w:rStyle w:val="CharPartNo"/>
        </w:rPr>
        <w:t>Part IV</w:t>
      </w:r>
      <w:r>
        <w:rPr>
          <w:rStyle w:val="CharDivNo"/>
        </w:rPr>
        <w:t> </w:t>
      </w:r>
      <w:r>
        <w:t>—</w:t>
      </w:r>
      <w:r>
        <w:rPr>
          <w:rStyle w:val="CharDivText"/>
        </w:rPr>
        <w:t> </w:t>
      </w:r>
      <w:r>
        <w:rPr>
          <w:rStyle w:val="CharPartText"/>
        </w:rPr>
        <w:t>Marketing of potatoes</w:t>
      </w:r>
      <w:bookmarkEnd w:id="35"/>
      <w:bookmarkEnd w:id="36"/>
      <w:bookmarkEnd w:id="37"/>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38" w:name="_Toc392503555"/>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38"/>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39" w:name="_Toc392503556"/>
      <w:r>
        <w:rPr>
          <w:rStyle w:val="CharSectno"/>
        </w:rPr>
        <w:t>22A</w:t>
      </w:r>
      <w:r>
        <w:rPr>
          <w:snapToGrid w:val="0"/>
        </w:rPr>
        <w:t>.</w:t>
      </w:r>
      <w:r>
        <w:rPr>
          <w:snapToGrid w:val="0"/>
        </w:rPr>
        <w:tab/>
        <w:t>Vehicles carrying potatoes, power to stop and search etc.</w:t>
      </w:r>
      <w:bookmarkEnd w:id="39"/>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40" w:name="_Toc392503557"/>
      <w:r>
        <w:rPr>
          <w:rStyle w:val="CharSectno"/>
        </w:rPr>
        <w:t>22B</w:t>
      </w:r>
      <w:r>
        <w:rPr>
          <w:snapToGrid w:val="0"/>
        </w:rPr>
        <w:t>.</w:t>
      </w:r>
      <w:r>
        <w:rPr>
          <w:snapToGrid w:val="0"/>
        </w:rPr>
        <w:tab/>
        <w:t>Certain potato growing businesses to be registered; area licences, issue etc. of</w:t>
      </w:r>
      <w:bookmarkEnd w:id="4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41" w:name="_Toc392503558"/>
      <w:r>
        <w:rPr>
          <w:rStyle w:val="CharSectno"/>
        </w:rPr>
        <w:t>22C</w:t>
      </w:r>
      <w:r>
        <w:rPr>
          <w:snapToGrid w:val="0"/>
        </w:rPr>
        <w:t>.</w:t>
      </w:r>
      <w:r>
        <w:rPr>
          <w:snapToGrid w:val="0"/>
        </w:rPr>
        <w:tab/>
        <w:t>Registration, and area licensing, generally</w:t>
      </w:r>
      <w:bookmarkEnd w:id="41"/>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42" w:name="_Toc392503559"/>
      <w:r>
        <w:rPr>
          <w:rStyle w:val="CharSectno"/>
        </w:rPr>
        <w:t>22D</w:t>
      </w:r>
      <w:r>
        <w:rPr>
          <w:snapToGrid w:val="0"/>
        </w:rPr>
        <w:t>.</w:t>
      </w:r>
      <w:r>
        <w:rPr>
          <w:snapToGrid w:val="0"/>
        </w:rPr>
        <w:tab/>
        <w:t>Cancelling or suspending registration or area licence</w:t>
      </w:r>
      <w:bookmarkEnd w:id="42"/>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43" w:name="_Toc392503560"/>
      <w:r>
        <w:rPr>
          <w:rStyle w:val="CharSectno"/>
        </w:rPr>
        <w:t>23</w:t>
      </w:r>
      <w:r>
        <w:rPr>
          <w:snapToGrid w:val="0"/>
        </w:rPr>
        <w:t>.</w:t>
      </w:r>
      <w:r>
        <w:rPr>
          <w:snapToGrid w:val="0"/>
        </w:rPr>
        <w:tab/>
        <w:t>When Corporation has to or may accept delivery of potatoes</w:t>
      </w:r>
      <w:bookmarkEnd w:id="43"/>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44" w:name="_Toc392503561"/>
      <w:r>
        <w:rPr>
          <w:rStyle w:val="CharSectno"/>
        </w:rPr>
        <w:t>24</w:t>
      </w:r>
      <w:r>
        <w:rPr>
          <w:snapToGrid w:val="0"/>
        </w:rPr>
        <w:t>.</w:t>
      </w:r>
      <w:r>
        <w:rPr>
          <w:snapToGrid w:val="0"/>
        </w:rPr>
        <w:tab/>
        <w:t>Delivery of potatoes to Corporation, effect of</w:t>
      </w:r>
      <w:bookmarkEnd w:id="44"/>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45" w:name="_Toc392503562"/>
      <w:r>
        <w:rPr>
          <w:rStyle w:val="CharSectno"/>
        </w:rPr>
        <w:t>25</w:t>
      </w:r>
      <w:r>
        <w:rPr>
          <w:snapToGrid w:val="0"/>
        </w:rPr>
        <w:t>.</w:t>
      </w:r>
      <w:r>
        <w:rPr>
          <w:snapToGrid w:val="0"/>
        </w:rPr>
        <w:tab/>
        <w:t>Permits to buy, sell etc. potatoes, grant of</w:t>
      </w:r>
      <w:bookmarkEnd w:id="45"/>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46" w:name="_Toc392503563"/>
      <w:r>
        <w:rPr>
          <w:rStyle w:val="CharSectno"/>
        </w:rPr>
        <w:t>26</w:t>
      </w:r>
      <w:r>
        <w:rPr>
          <w:snapToGrid w:val="0"/>
        </w:rPr>
        <w:t>.</w:t>
      </w:r>
      <w:r>
        <w:rPr>
          <w:snapToGrid w:val="0"/>
        </w:rPr>
        <w:tab/>
        <w:t>Marketing of potatoes, Corporation’s functions as to</w:t>
      </w:r>
      <w:bookmarkEnd w:id="46"/>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47" w:name="_Toc392503564"/>
      <w:r>
        <w:rPr>
          <w:rStyle w:val="CharSectno"/>
        </w:rPr>
        <w:t>27</w:t>
      </w:r>
      <w:r>
        <w:rPr>
          <w:snapToGrid w:val="0"/>
        </w:rPr>
        <w:t>.</w:t>
      </w:r>
      <w:r>
        <w:rPr>
          <w:snapToGrid w:val="0"/>
        </w:rPr>
        <w:tab/>
        <w:t>Marketing pools</w:t>
      </w:r>
      <w:bookmarkEnd w:id="47"/>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48" w:name="_Toc392503565"/>
      <w:r>
        <w:rPr>
          <w:rStyle w:val="CharSectno"/>
        </w:rPr>
        <w:t>28</w:t>
      </w:r>
      <w:r>
        <w:rPr>
          <w:snapToGrid w:val="0"/>
        </w:rPr>
        <w:t>.</w:t>
      </w:r>
      <w:r>
        <w:rPr>
          <w:snapToGrid w:val="0"/>
        </w:rPr>
        <w:tab/>
        <w:t>Domestic marketing pools, allocating entitlements for</w:t>
      </w:r>
      <w:bookmarkEnd w:id="48"/>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49" w:name="_Toc392503566"/>
      <w:r>
        <w:rPr>
          <w:rStyle w:val="CharSectno"/>
        </w:rPr>
        <w:t>29</w:t>
      </w:r>
      <w:r>
        <w:rPr>
          <w:snapToGrid w:val="0"/>
        </w:rPr>
        <w:t>.</w:t>
      </w:r>
      <w:r>
        <w:rPr>
          <w:snapToGrid w:val="0"/>
        </w:rPr>
        <w:tab/>
        <w:t>Shortfalls for pools, Corporation’s powers in case of</w:t>
      </w:r>
      <w:bookmarkEnd w:id="49"/>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50" w:name="_Toc392503567"/>
      <w:r>
        <w:rPr>
          <w:rStyle w:val="CharSectno"/>
        </w:rPr>
        <w:t>30</w:t>
      </w:r>
      <w:r>
        <w:rPr>
          <w:snapToGrid w:val="0"/>
        </w:rPr>
        <w:t>.</w:t>
      </w:r>
      <w:r>
        <w:rPr>
          <w:snapToGrid w:val="0"/>
        </w:rPr>
        <w:tab/>
        <w:t>Payments by Corporation for potatoes</w:t>
      </w:r>
      <w:bookmarkEnd w:id="50"/>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51" w:name="_Toc392503568"/>
      <w:r>
        <w:rPr>
          <w:rStyle w:val="CharSectno"/>
        </w:rPr>
        <w:t>31</w:t>
      </w:r>
      <w:r>
        <w:rPr>
          <w:snapToGrid w:val="0"/>
        </w:rPr>
        <w:t>.</w:t>
      </w:r>
      <w:r>
        <w:rPr>
          <w:snapToGrid w:val="0"/>
        </w:rPr>
        <w:tab/>
        <w:t>When Corporation may refuse etc. to pay for potatoes</w:t>
      </w:r>
      <w:bookmarkEnd w:id="51"/>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52" w:name="_Toc392503569"/>
      <w:r>
        <w:rPr>
          <w:rStyle w:val="CharSectno"/>
        </w:rPr>
        <w:t>32</w:t>
      </w:r>
      <w:r>
        <w:rPr>
          <w:snapToGrid w:val="0"/>
        </w:rPr>
        <w:t>.</w:t>
      </w:r>
      <w:r>
        <w:rPr>
          <w:snapToGrid w:val="0"/>
        </w:rPr>
        <w:tab/>
        <w:t>Payments by Corporation for ware potatoes for domestic market, determining amount of</w:t>
      </w:r>
      <w:bookmarkEnd w:id="52"/>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53" w:name="_Toc392503570"/>
      <w:r>
        <w:rPr>
          <w:rStyle w:val="CharSectno"/>
        </w:rPr>
        <w:t>33</w:t>
      </w:r>
      <w:r>
        <w:rPr>
          <w:snapToGrid w:val="0"/>
        </w:rPr>
        <w:t>.</w:t>
      </w:r>
      <w:r>
        <w:rPr>
          <w:snapToGrid w:val="0"/>
        </w:rPr>
        <w:tab/>
        <w:t>Corporation may request carriers not to carry potatoes</w:t>
      </w:r>
      <w:bookmarkEnd w:id="53"/>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54" w:name="_Toc392503571"/>
      <w:r>
        <w:rPr>
          <w:rStyle w:val="CharSectno"/>
        </w:rPr>
        <w:t>34</w:t>
      </w:r>
      <w:r>
        <w:rPr>
          <w:snapToGrid w:val="0"/>
        </w:rPr>
        <w:t>.</w:t>
      </w:r>
      <w:r>
        <w:rPr>
          <w:snapToGrid w:val="0"/>
        </w:rPr>
        <w:tab/>
        <w:t>Proceedings against Corporation restricted</w:t>
      </w:r>
      <w:bookmarkEnd w:id="54"/>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55" w:name="_Toc392503572"/>
      <w:r>
        <w:rPr>
          <w:rStyle w:val="CharSectno"/>
        </w:rPr>
        <w:t>35</w:t>
      </w:r>
      <w:r>
        <w:rPr>
          <w:snapToGrid w:val="0"/>
        </w:rPr>
        <w:t>.</w:t>
      </w:r>
      <w:r>
        <w:rPr>
          <w:snapToGrid w:val="0"/>
        </w:rPr>
        <w:tab/>
        <w:t>Encumbrances on title to potatoes, grower etc. to notify Corporation etc. of</w:t>
      </w:r>
      <w:bookmarkEnd w:id="55"/>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56" w:name="_Toc392503573"/>
      <w:r>
        <w:rPr>
          <w:rStyle w:val="CharSectno"/>
        </w:rPr>
        <w:t>36</w:t>
      </w:r>
      <w:r>
        <w:rPr>
          <w:snapToGrid w:val="0"/>
        </w:rPr>
        <w:t>.</w:t>
      </w:r>
      <w:r>
        <w:rPr>
          <w:snapToGrid w:val="0"/>
        </w:rPr>
        <w:tab/>
        <w:t>Liability of Corporation limited</w:t>
      </w:r>
      <w:bookmarkEnd w:id="56"/>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57" w:name="_Toc377977393"/>
      <w:bookmarkStart w:id="58" w:name="_Toc377977846"/>
      <w:bookmarkStart w:id="59" w:name="_Toc392503574"/>
      <w:r>
        <w:rPr>
          <w:rStyle w:val="CharPartNo"/>
        </w:rPr>
        <w:t>Part V</w:t>
      </w:r>
      <w:r>
        <w:rPr>
          <w:rStyle w:val="CharDivNo"/>
        </w:rPr>
        <w:t> </w:t>
      </w:r>
      <w:r>
        <w:t>—</w:t>
      </w:r>
      <w:r>
        <w:rPr>
          <w:rStyle w:val="CharDivText"/>
        </w:rPr>
        <w:t> </w:t>
      </w:r>
      <w:r>
        <w:rPr>
          <w:rStyle w:val="CharPartText"/>
        </w:rPr>
        <w:t>Miscellaneous</w:t>
      </w:r>
      <w:bookmarkEnd w:id="57"/>
      <w:bookmarkEnd w:id="58"/>
      <w:bookmarkEnd w:id="59"/>
    </w:p>
    <w:p>
      <w:pPr>
        <w:pStyle w:val="Heading5"/>
        <w:rPr>
          <w:snapToGrid w:val="0"/>
        </w:rPr>
      </w:pPr>
      <w:bookmarkStart w:id="60" w:name="_Toc392503575"/>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6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61" w:name="_Toc392503576"/>
      <w:r>
        <w:rPr>
          <w:rStyle w:val="CharSectno"/>
        </w:rPr>
        <w:t>38</w:t>
      </w:r>
      <w:r>
        <w:rPr>
          <w:snapToGrid w:val="0"/>
        </w:rPr>
        <w:t>.</w:t>
      </w:r>
      <w:r>
        <w:rPr>
          <w:snapToGrid w:val="0"/>
        </w:rPr>
        <w:tab/>
        <w:t>Minister to have access to information</w:t>
      </w:r>
      <w:bookmarkEnd w:id="61"/>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62" w:name="_Toc392503577"/>
      <w:r>
        <w:rPr>
          <w:rStyle w:val="CharSectno"/>
        </w:rPr>
        <w:t>39</w:t>
      </w:r>
      <w:r>
        <w:rPr>
          <w:snapToGrid w:val="0"/>
        </w:rPr>
        <w:t>.</w:t>
      </w:r>
      <w:r>
        <w:rPr>
          <w:snapToGrid w:val="0"/>
        </w:rPr>
        <w:tab/>
        <w:t>Charge on proceeds of potatoes marketed</w:t>
      </w:r>
      <w:bookmarkEnd w:id="62"/>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63" w:name="_Toc392503578"/>
      <w:r>
        <w:rPr>
          <w:rStyle w:val="CharSectno"/>
        </w:rPr>
        <w:t>40</w:t>
      </w:r>
      <w:r>
        <w:rPr>
          <w:snapToGrid w:val="0"/>
        </w:rPr>
        <w:t>.</w:t>
      </w:r>
      <w:r>
        <w:rPr>
          <w:snapToGrid w:val="0"/>
        </w:rPr>
        <w:tab/>
        <w:t>Infringement notices</w:t>
      </w:r>
      <w:bookmarkEnd w:id="63"/>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64" w:name="_Toc392503579"/>
      <w:r>
        <w:rPr>
          <w:rStyle w:val="CharSectno"/>
        </w:rPr>
        <w:t>41</w:t>
      </w:r>
      <w:r>
        <w:rPr>
          <w:snapToGrid w:val="0"/>
        </w:rPr>
        <w:t>.</w:t>
      </w:r>
      <w:r>
        <w:rPr>
          <w:snapToGrid w:val="0"/>
        </w:rPr>
        <w:tab/>
        <w:t>Offences</w:t>
      </w:r>
      <w:bookmarkEnd w:id="64"/>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65" w:name="_Toc392503580"/>
      <w:r>
        <w:rPr>
          <w:rStyle w:val="CharSectno"/>
        </w:rPr>
        <w:t>41A</w:t>
      </w:r>
      <w:r>
        <w:rPr>
          <w:snapToGrid w:val="0"/>
        </w:rPr>
        <w:t>.</w:t>
      </w:r>
      <w:r>
        <w:rPr>
          <w:snapToGrid w:val="0"/>
        </w:rPr>
        <w:tab/>
        <w:t>Offence by body corporate, liability of officers for</w:t>
      </w:r>
      <w:bookmarkEnd w:id="6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66" w:name="endcomma"/>
      <w:bookmarkEnd w:id="66"/>
      <w:r>
        <w:rPr>
          <w:rStyle w:val="CharDefText"/>
        </w:rPr>
        <w:t>officer</w:t>
      </w:r>
      <w:r>
        <w:rPr>
          <w:snapToGrid w:val="0"/>
        </w:rPr>
        <w:t xml:space="preserve"> </w:t>
      </w:r>
      <w:bookmarkStart w:id="67" w:name="comma"/>
      <w:bookmarkEnd w:id="67"/>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68" w:name="_Toc392503581"/>
      <w:r>
        <w:rPr>
          <w:rStyle w:val="CharSectno"/>
        </w:rPr>
        <w:t>41B</w:t>
      </w:r>
      <w:r>
        <w:rPr>
          <w:snapToGrid w:val="0"/>
        </w:rPr>
        <w:t>.</w:t>
      </w:r>
      <w:r>
        <w:rPr>
          <w:snapToGrid w:val="0"/>
        </w:rPr>
        <w:tab/>
        <w:t>Potatoes etc. impounded under Act, dealing with</w:t>
      </w:r>
      <w:bookmarkEnd w:id="68"/>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69" w:name="_Toc392503582"/>
      <w:r>
        <w:rPr>
          <w:rStyle w:val="CharSectno"/>
        </w:rPr>
        <w:t>41C</w:t>
      </w:r>
      <w:r>
        <w:rPr>
          <w:snapToGrid w:val="0"/>
        </w:rPr>
        <w:t>.</w:t>
      </w:r>
      <w:r>
        <w:rPr>
          <w:snapToGrid w:val="0"/>
        </w:rPr>
        <w:tab/>
        <w:t>Labelling etc. on packages is proof of content etc.</w:t>
      </w:r>
      <w:bookmarkEnd w:id="69"/>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70" w:name="_Toc392503583"/>
      <w:r>
        <w:rPr>
          <w:rStyle w:val="CharSectno"/>
        </w:rPr>
        <w:t>41D</w:t>
      </w:r>
      <w:r>
        <w:rPr>
          <w:snapToGrid w:val="0"/>
        </w:rPr>
        <w:t>.</w:t>
      </w:r>
      <w:r>
        <w:rPr>
          <w:snapToGrid w:val="0"/>
        </w:rPr>
        <w:tab/>
        <w:t>Proof that potatoes were for sale</w:t>
      </w:r>
      <w:bookmarkEnd w:id="70"/>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71" w:name="_Toc392503584"/>
      <w:r>
        <w:rPr>
          <w:rStyle w:val="CharSectno"/>
        </w:rPr>
        <w:t>41E</w:t>
      </w:r>
      <w:r>
        <w:rPr>
          <w:snapToGrid w:val="0"/>
        </w:rPr>
        <w:t>.</w:t>
      </w:r>
      <w:r>
        <w:rPr>
          <w:snapToGrid w:val="0"/>
        </w:rPr>
        <w:tab/>
        <w:t>Proof of purpose</w:t>
      </w:r>
      <w:bookmarkEnd w:id="71"/>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72" w:name="_Toc392503585"/>
      <w:r>
        <w:rPr>
          <w:rStyle w:val="CharSectno"/>
        </w:rPr>
        <w:t>41F</w:t>
      </w:r>
      <w:r>
        <w:rPr>
          <w:snapToGrid w:val="0"/>
        </w:rPr>
        <w:t>.</w:t>
      </w:r>
      <w:r>
        <w:rPr>
          <w:snapToGrid w:val="0"/>
        </w:rPr>
        <w:tab/>
        <w:t>Proof of licensing matters</w:t>
      </w:r>
      <w:bookmarkEnd w:id="72"/>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73" w:name="_Toc392503586"/>
      <w:r>
        <w:rPr>
          <w:rStyle w:val="CharSectno"/>
        </w:rPr>
        <w:t>42</w:t>
      </w:r>
      <w:r>
        <w:rPr>
          <w:snapToGrid w:val="0"/>
        </w:rPr>
        <w:t>.</w:t>
      </w:r>
      <w:r>
        <w:rPr>
          <w:snapToGrid w:val="0"/>
        </w:rPr>
        <w:tab/>
        <w:t>Legal proceedings by Corporation, institution of</w:t>
      </w:r>
      <w:bookmarkEnd w:id="73"/>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74" w:name="_Toc392503587"/>
      <w:r>
        <w:rPr>
          <w:rStyle w:val="CharSectno"/>
        </w:rPr>
        <w:t>43</w:t>
      </w:r>
      <w:r>
        <w:rPr>
          <w:snapToGrid w:val="0"/>
        </w:rPr>
        <w:t>.</w:t>
      </w:r>
      <w:r>
        <w:rPr>
          <w:snapToGrid w:val="0"/>
        </w:rPr>
        <w:tab/>
        <w:t>Regulations</w:t>
      </w:r>
      <w:bookmarkEnd w:id="74"/>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75" w:name="_Toc392503588"/>
      <w:r>
        <w:rPr>
          <w:rStyle w:val="CharSectno"/>
        </w:rPr>
        <w:t>44</w:t>
      </w:r>
      <w:r>
        <w:rPr>
          <w:snapToGrid w:val="0"/>
        </w:rPr>
        <w:t>.</w:t>
      </w:r>
      <w:r>
        <w:rPr>
          <w:snapToGrid w:val="0"/>
        </w:rPr>
        <w:tab/>
        <w:t>Review of Act</w:t>
      </w:r>
      <w:bookmarkEnd w:id="75"/>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 and</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76" w:name="_Toc377977408"/>
      <w:bookmarkStart w:id="77" w:name="_Toc377977861"/>
      <w:bookmarkStart w:id="78" w:name="_Toc392503589"/>
      <w:r>
        <w:t>Notes</w:t>
      </w:r>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 w:name="_Toc392503590"/>
      <w:r>
        <w:rPr>
          <w:snapToGrid w:val="0"/>
        </w:rPr>
        <w:t>Compilation table</w:t>
      </w:r>
      <w:bookmarkEnd w:id="7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r>
              <w:rPr>
                <w:sz w:val="19"/>
              </w:rPr>
              <w:br/>
              <w:t>(10 and 11 Geo. VI No. 26)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8"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r>
              <w:rPr>
                <w:sz w:val="19"/>
              </w:rPr>
              <w:br/>
              <w:t>(13 Geo. VI No. 90)</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8"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r>
              <w:rPr>
                <w:sz w:val="19"/>
              </w:rPr>
              <w:br/>
              <w:t>(5 Eliz. II No. 3)</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8"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r>
              <w:rPr>
                <w:sz w:val="19"/>
              </w:rPr>
              <w:br/>
              <w:t>(6 Eliz. II No. 29)</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8"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(Potato Industry) Act 1985</w:t>
            </w:r>
            <w:r>
              <w:rPr>
                <w:sz w:val="19"/>
              </w:rPr>
              <w:t xml:space="preserve"> Pt. II</w:t>
            </w:r>
          </w:p>
        </w:tc>
        <w:tc>
          <w:tcPr>
            <w:tcW w:w="1134" w:type="dxa"/>
          </w:tcPr>
          <w:p>
            <w:pPr>
              <w:pStyle w:val="nTable"/>
              <w:spacing w:after="40"/>
              <w:rPr>
                <w:sz w:val="19"/>
              </w:rPr>
            </w:pPr>
            <w:r>
              <w:rPr>
                <w:sz w:val="19"/>
              </w:rPr>
              <w:t>96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Pt. II other than s. 6(b): 18 Sep 1987 (see s. 2 and </w:t>
            </w:r>
            <w:r>
              <w:rPr>
                <w:i/>
                <w:sz w:val="19"/>
              </w:rPr>
              <w:t>Gazette</w:t>
            </w:r>
            <w:r>
              <w:rPr>
                <w:sz w:val="19"/>
              </w:rPr>
              <w:t xml:space="preserve"> 18 Sep 1987 p. 3587)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8" w:type="dxa"/>
          </w:tcPr>
          <w:p>
            <w:pPr>
              <w:pStyle w:val="nTable"/>
              <w:spacing w:after="40"/>
              <w:ind w:right="17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70"/>
              <w:rPr>
                <w:sz w:val="19"/>
              </w:rPr>
            </w:pPr>
            <w:r>
              <w:rPr>
                <w:i/>
                <w:sz w:val="19"/>
              </w:rPr>
              <w:t>Marketing of Potatoes Amendment Act 1990</w:t>
            </w:r>
          </w:p>
        </w:tc>
        <w:tc>
          <w:tcPr>
            <w:tcW w:w="1134" w:type="dxa"/>
          </w:tcPr>
          <w:p>
            <w:pPr>
              <w:pStyle w:val="nTable"/>
              <w:spacing w:after="40"/>
              <w:rPr>
                <w:sz w:val="19"/>
              </w:rPr>
            </w:pPr>
            <w:r>
              <w:rPr>
                <w:sz w:val="19"/>
              </w:rPr>
              <w:t>17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28 Aug 1990</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1" w:type="dxa"/>
          </w:tcPr>
          <w:p>
            <w:pPr>
              <w:pStyle w:val="nTable"/>
              <w:keepNext/>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21</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i/>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7</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rFonts w:ascii="Times" w:hAnsi="Times"/>
                <w:sz w:val="19"/>
              </w:rPr>
            </w:pPr>
            <w:r>
              <w:rPr>
                <w:snapToGrid w:val="0"/>
                <w:sz w:val="19"/>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7" w:type="dxa"/>
            <w:gridSpan w:val="4"/>
          </w:tcPr>
          <w:p>
            <w:pPr>
              <w:pStyle w:val="nTable"/>
              <w:spacing w:after="40"/>
              <w:rPr>
                <w:snapToGrid w:val="0"/>
                <w:sz w:val="19"/>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8" w:type="dxa"/>
          </w:tcPr>
          <w:p>
            <w:pPr>
              <w:pStyle w:val="nTable"/>
              <w:spacing w:after="4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after="40"/>
              <w:rPr>
                <w:rFonts w:ascii="Times" w:hAnsi="Times"/>
                <w:sz w:val="19"/>
              </w:rPr>
            </w:pPr>
            <w:r>
              <w:rPr>
                <w:rFonts w:ascii="Times" w:hAnsi="Times"/>
                <w:sz w:val="19"/>
              </w:rPr>
              <w:t>28 of 2006</w:t>
            </w:r>
          </w:p>
        </w:tc>
        <w:tc>
          <w:tcPr>
            <w:tcW w:w="1134" w:type="dxa"/>
          </w:tcPr>
          <w:p>
            <w:pPr>
              <w:pStyle w:val="nTable"/>
              <w:spacing w:after="40"/>
              <w:rPr>
                <w:rFonts w:ascii="Times" w:hAnsi="Times"/>
                <w:sz w:val="19"/>
              </w:rPr>
            </w:pPr>
            <w:r>
              <w:rPr>
                <w:rFonts w:ascii="Times" w:hAnsi="Times"/>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rFonts w:ascii="Times" w:hAnsi="Times"/>
                <w:i/>
                <w:iCs/>
                <w:sz w:val="19"/>
              </w:rPr>
            </w:pPr>
            <w:r>
              <w:rPr>
                <w:i/>
                <w:snapToGrid w:val="0"/>
                <w:sz w:val="19"/>
              </w:rPr>
              <w:t xml:space="preserve">Financial Legislation Amendment and Repeal Act 2006 </w:t>
            </w:r>
            <w:r>
              <w:rPr>
                <w:iCs/>
                <w:snapToGrid w:val="0"/>
                <w:sz w:val="19"/>
              </w:rPr>
              <w:t xml:space="preserve">s. 4 and </w:t>
            </w:r>
            <w:r>
              <w:t>Sch. 1 cl. 106</w:t>
            </w:r>
          </w:p>
        </w:tc>
        <w:tc>
          <w:tcPr>
            <w:tcW w:w="1134" w:type="dxa"/>
          </w:tcPr>
          <w:p>
            <w:pPr>
              <w:pStyle w:val="nTable"/>
              <w:spacing w:after="40"/>
              <w:rPr>
                <w:rFonts w:ascii="Times" w:hAnsi="Times"/>
                <w:sz w:val="19"/>
              </w:rPr>
            </w:pPr>
            <w:r>
              <w:rPr>
                <w:snapToGrid w:val="0"/>
                <w:sz w:val="19"/>
              </w:rPr>
              <w:t xml:space="preserve">77 of 2006 </w:t>
            </w:r>
          </w:p>
        </w:tc>
        <w:tc>
          <w:tcPr>
            <w:tcW w:w="1134" w:type="dxa"/>
          </w:tcPr>
          <w:p>
            <w:pPr>
              <w:pStyle w:val="nTable"/>
              <w:spacing w:after="40"/>
              <w:rPr>
                <w:rFonts w:ascii="Times" w:hAnsi="Times"/>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43(3)</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snapToGrid w:val="0"/>
                <w:sz w:val="19"/>
              </w:rPr>
              <w:t>Personal Property Securities (Consequential Repeals and Amendments) Act 2011</w:t>
            </w:r>
            <w:r>
              <w:rPr>
                <w:snapToGrid w:val="0"/>
                <w:sz w:val="19"/>
              </w:rPr>
              <w:t xml:space="preserve"> Pt. 2 Div. 2</w:t>
            </w:r>
          </w:p>
        </w:tc>
        <w:tc>
          <w:tcPr>
            <w:tcW w:w="1134" w:type="dxa"/>
            <w:shd w:val="clear" w:color="auto" w:fill="auto"/>
          </w:tcPr>
          <w:p>
            <w:pPr>
              <w:pStyle w:val="nTable"/>
              <w:spacing w:after="40"/>
              <w:rPr>
                <w:snapToGrid w:val="0"/>
                <w:sz w:val="19"/>
              </w:rPr>
            </w:pPr>
            <w:r>
              <w:rPr>
                <w:snapToGrid w:val="0"/>
                <w:sz w:val="19"/>
              </w:rPr>
              <w:t>42 of 2011</w:t>
            </w:r>
          </w:p>
        </w:tc>
        <w:tc>
          <w:tcPr>
            <w:tcW w:w="1134" w:type="dxa"/>
            <w:shd w:val="clear" w:color="auto" w:fill="auto"/>
          </w:tcPr>
          <w:p>
            <w:pPr>
              <w:pStyle w:val="nTable"/>
              <w:spacing w:after="40"/>
              <w:rPr>
                <w:snapToGrid w:val="0"/>
                <w:sz w:val="19"/>
              </w:rPr>
            </w:pPr>
            <w:r>
              <w:rPr>
                <w:sz w:val="19"/>
              </w:rPr>
              <w:t>4 Oct 2011</w:t>
            </w:r>
          </w:p>
        </w:tc>
        <w:tc>
          <w:tcPr>
            <w:tcW w:w="2551" w:type="dxa"/>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6: The </w:t>
            </w:r>
            <w:r>
              <w:rPr>
                <w:b/>
                <w:bCs/>
                <w:i/>
                <w:sz w:val="19"/>
              </w:rPr>
              <w:t>Marketing of Potatoes Act 1946</w:t>
            </w:r>
            <w:r>
              <w:rPr>
                <w:b/>
                <w:bCs/>
                <w:sz w:val="19"/>
              </w:rPr>
              <w:t xml:space="preserve"> as at 27 Apr 2012</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 w:name="_Toc392152471"/>
      <w:bookmarkStart w:id="81" w:name="_Toc392503591"/>
      <w:r>
        <w:t>Provisions that have not come into operation</w:t>
      </w:r>
      <w:bookmarkEnd w:id="80"/>
      <w:bookmarkEnd w:id="8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spacing w:after="40"/>
              <w:rPr>
                <w:b/>
                <w:snapToGrid w:val="0"/>
                <w:sz w:val="19"/>
                <w:szCs w:val="19"/>
              </w:rPr>
            </w:pPr>
            <w:r>
              <w:rPr>
                <w:b/>
                <w:snapToGrid w:val="0"/>
                <w:sz w:val="19"/>
                <w:szCs w:val="19"/>
              </w:rPr>
              <w:t>Short title</w:t>
            </w:r>
          </w:p>
        </w:tc>
        <w:tc>
          <w:tcPr>
            <w:tcW w:w="1118" w:type="dxa"/>
          </w:tcPr>
          <w:p>
            <w:pPr>
              <w:pStyle w:val="nTable"/>
              <w:keepNext/>
              <w:spacing w:after="40"/>
              <w:rPr>
                <w:b/>
                <w:snapToGrid w:val="0"/>
                <w:sz w:val="19"/>
                <w:szCs w:val="19"/>
              </w:rPr>
            </w:pPr>
            <w:r>
              <w:rPr>
                <w:b/>
                <w:snapToGrid w:val="0"/>
                <w:sz w:val="19"/>
                <w:szCs w:val="19"/>
              </w:rPr>
              <w:t>Number and year</w:t>
            </w:r>
          </w:p>
        </w:tc>
        <w:tc>
          <w:tcPr>
            <w:tcW w:w="1134" w:type="dxa"/>
          </w:tcPr>
          <w:p>
            <w:pPr>
              <w:pStyle w:val="nTable"/>
              <w:keepNext/>
              <w:spacing w:after="40"/>
              <w:rPr>
                <w:b/>
                <w:snapToGrid w:val="0"/>
                <w:sz w:val="19"/>
                <w:szCs w:val="19"/>
              </w:rPr>
            </w:pPr>
            <w:r>
              <w:rPr>
                <w:b/>
                <w:snapToGrid w:val="0"/>
                <w:sz w:val="19"/>
                <w:szCs w:val="19"/>
              </w:rPr>
              <w:t>Assent</w:t>
            </w:r>
          </w:p>
        </w:tc>
        <w:tc>
          <w:tcPr>
            <w:tcW w:w="2552" w:type="dxa"/>
          </w:tcPr>
          <w:p>
            <w:pPr>
              <w:pStyle w:val="nTable"/>
              <w:keepNext/>
              <w:spacing w:after="40"/>
              <w:rPr>
                <w:b/>
                <w:snapToGrid w:val="0"/>
                <w:sz w:val="19"/>
                <w:szCs w:val="19"/>
              </w:rPr>
            </w:pPr>
            <w:r>
              <w:rPr>
                <w:b/>
                <w:snapToGrid w:val="0"/>
                <w:sz w:val="19"/>
                <w:szCs w:val="19"/>
              </w:rPr>
              <w:t>Commencement</w:t>
            </w:r>
          </w:p>
        </w:tc>
      </w:tr>
      <w:tr>
        <w:tc>
          <w:tcPr>
            <w:tcW w:w="2268" w:type="dxa"/>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28</w:t>
            </w:r>
            <w:r>
              <w:rPr>
                <w:i/>
                <w:snapToGrid w:val="0"/>
                <w:sz w:val="19"/>
                <w:szCs w:val="19"/>
              </w:rPr>
              <w:t> </w:t>
            </w:r>
            <w:r>
              <w:rPr>
                <w:noProof/>
                <w:snapToGrid w:val="0"/>
                <w:sz w:val="19"/>
                <w:szCs w:val="19"/>
                <w:vertAlign w:val="superscript"/>
              </w:rPr>
              <w:t>8</w:t>
            </w:r>
          </w:p>
        </w:tc>
        <w:tc>
          <w:tcPr>
            <w:tcW w:w="1118" w:type="dxa"/>
          </w:tcPr>
          <w:p>
            <w:pPr>
              <w:pStyle w:val="nTable"/>
              <w:spacing w:after="40"/>
              <w:rPr>
                <w:sz w:val="19"/>
                <w:szCs w:val="19"/>
              </w:rPr>
            </w:pPr>
            <w:r>
              <w:rPr>
                <w:sz w:val="19"/>
                <w:szCs w:val="19"/>
              </w:rPr>
              <w:t>17 of 2014</w:t>
            </w:r>
          </w:p>
        </w:tc>
        <w:tc>
          <w:tcPr>
            <w:tcW w:w="1134" w:type="dxa"/>
          </w:tcPr>
          <w:p>
            <w:pPr>
              <w:pStyle w:val="nTable"/>
              <w:spacing w:after="40"/>
              <w:rPr>
                <w:sz w:val="19"/>
                <w:szCs w:val="19"/>
              </w:rPr>
            </w:pPr>
            <w:r>
              <w:rPr>
                <w:sz w:val="19"/>
                <w:szCs w:val="19"/>
              </w:rPr>
              <w:t>2 Jul 2014</w:t>
            </w:r>
          </w:p>
        </w:tc>
        <w:tc>
          <w:tcPr>
            <w:tcW w:w="2552" w:type="dxa"/>
          </w:tcPr>
          <w:p>
            <w:pPr>
              <w:pStyle w:val="nTable"/>
              <w:spacing w:after="40"/>
              <w:rPr>
                <w:snapToGrid w:val="0"/>
                <w:sz w:val="19"/>
                <w:szCs w:val="19"/>
              </w:rPr>
            </w:pPr>
            <w:r>
              <w:rPr>
                <w:snapToGrid w:val="0"/>
                <w:sz w:val="19"/>
                <w:szCs w:val="19"/>
              </w:rPr>
              <w:t>To be proclaimed (see s. 2(b))</w:t>
            </w:r>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spacing w:before="120"/>
        <w:rPr>
          <w:snapToGrid w:val="0"/>
        </w:rPr>
      </w:pPr>
      <w:bookmarkStart w:id="82" w:name="AutoSch"/>
      <w:bookmarkEnd w:id="82"/>
      <w:r>
        <w:rPr>
          <w:snapToGrid w:val="0"/>
          <w:vertAlign w:val="superscript"/>
        </w:rPr>
        <w:t>8</w:t>
      </w:r>
      <w:r>
        <w:rPr>
          <w:snapToGrid w:val="0"/>
        </w:rPr>
        <w:tab/>
      </w:r>
      <w:r>
        <w:t xml:space="preserve">On the </w:t>
      </w:r>
      <w:r>
        <w:rPr>
          <w:iCs/>
          <w:snapToGrid w:val="0"/>
        </w:rPr>
        <w:t>date</w:t>
      </w:r>
      <w:r>
        <w:t xml:space="preserve"> as at which this compilation was prepared, </w:t>
      </w:r>
      <w:r>
        <w:rPr>
          <w:snapToGrid w:val="0"/>
        </w:rPr>
        <w:t xml:space="preserve">the </w:t>
      </w:r>
      <w:r>
        <w:rPr>
          <w:i/>
          <w:snapToGrid w:val="0"/>
        </w:rPr>
        <w:t xml:space="preserve">Statutes (Repeals and Minor Amendments) Act 2014 </w:t>
      </w:r>
      <w:r>
        <w:rPr>
          <w:snapToGrid w:val="0"/>
        </w:rPr>
        <w:t>s. 28 had not come into operation.  It reads as follows:</w:t>
      </w:r>
    </w:p>
    <w:p>
      <w:pPr>
        <w:pStyle w:val="BlankOpen"/>
      </w:pPr>
    </w:p>
    <w:p>
      <w:pPr>
        <w:pStyle w:val="nzHeading5"/>
      </w:pPr>
      <w:bookmarkStart w:id="83" w:name="_Toc392133814"/>
      <w:bookmarkStart w:id="84" w:name="_Toc392144318"/>
      <w:r>
        <w:rPr>
          <w:rStyle w:val="CharSectno"/>
        </w:rPr>
        <w:t>28</w:t>
      </w:r>
      <w:r>
        <w:t>.</w:t>
      </w:r>
      <w:r>
        <w:tab/>
      </w:r>
      <w:r>
        <w:rPr>
          <w:i/>
        </w:rPr>
        <w:t>Marketing of Potatoes Act 1946</w:t>
      </w:r>
      <w:r>
        <w:t xml:space="preserve"> amended</w:t>
      </w:r>
      <w:bookmarkEnd w:id="83"/>
      <w:bookmarkEnd w:id="84"/>
    </w:p>
    <w:p>
      <w:pPr>
        <w:pStyle w:val="nzSubsection"/>
      </w:pPr>
      <w:r>
        <w:tab/>
        <w:t>(1)</w:t>
      </w:r>
      <w:r>
        <w:tab/>
        <w:t xml:space="preserve">This section amends the </w:t>
      </w:r>
      <w:r>
        <w:rPr>
          <w:i/>
        </w:rPr>
        <w:t>Marketing of Potatoes Act 1946</w:t>
      </w:r>
      <w:r>
        <w:t>.</w:t>
      </w:r>
    </w:p>
    <w:p>
      <w:pPr>
        <w:pStyle w:val="nzSubsection"/>
      </w:pPr>
      <w:r>
        <w:tab/>
        <w:t>(2)</w:t>
      </w:r>
      <w:r>
        <w:tab/>
        <w:t>Delete section 22(4)(d) and (e) and insert:</w:t>
      </w:r>
    </w:p>
    <w:p>
      <w:pPr>
        <w:pStyle w:val="BlankOpen"/>
      </w:pPr>
    </w:p>
    <w:p>
      <w:pPr>
        <w:pStyle w:val="nzIndenta"/>
      </w:pPr>
      <w:r>
        <w:tab/>
        <w:t>(d)</w:t>
      </w:r>
      <w:r>
        <w:tab/>
        <w:t xml:space="preserve">either — </w:t>
      </w:r>
    </w:p>
    <w:p>
      <w:pPr>
        <w:pStyle w:val="nzIndenti"/>
      </w:pPr>
      <w:r>
        <w:tab/>
        <w:t>(i)</w:t>
      </w:r>
      <w:r>
        <w:tab/>
        <w:t>that the person charged did not produce to the inspector any sales docket, delivery note or relevant consignment advice from the grower; or</w:t>
      </w:r>
    </w:p>
    <w:p>
      <w:pPr>
        <w:pStyle w:val="nzIndenti"/>
      </w:pPr>
      <w:r>
        <w:tab/>
        <w:t>(ii)</w:t>
      </w:r>
      <w:r>
        <w:tab/>
        <w:t xml:space="preserve">that the person charged produced to the inspector a sales docket, delivery note or relevant consignment advice but — </w:t>
      </w:r>
    </w:p>
    <w:p>
      <w:pPr>
        <w:pStyle w:val="nzIndentI0"/>
      </w:pPr>
      <w:r>
        <w:tab/>
        <w:t>(I)</w:t>
      </w:r>
      <w:r>
        <w:tab/>
        <w:t>it did not contain the prescribed information; or</w:t>
      </w:r>
    </w:p>
    <w:p>
      <w:pPr>
        <w:pStyle w:val="nzIndentI0"/>
      </w:pPr>
      <w:r>
        <w:tab/>
        <w:t>(II)</w:t>
      </w:r>
      <w:r>
        <w:tab/>
        <w:t>it did not purport to have been issued by or on behalf of the Corporation or the holder of a relevant permit under section 25; or</w:t>
      </w:r>
    </w:p>
    <w:p>
      <w:pPr>
        <w:pStyle w:val="nzIndentI0"/>
      </w:pPr>
      <w:r>
        <w:tab/>
        <w:t>(III)</w:t>
      </w:r>
      <w:r>
        <w:tab/>
        <w:t>it was not in fact issued by or on behalf of the Corporation or the holder of a relevant permit under section 25; or</w:t>
      </w:r>
    </w:p>
    <w:p>
      <w:pPr>
        <w:pStyle w:val="nzIndentI0"/>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85" w:name="_Toc377977410"/>
      <w:bookmarkStart w:id="86" w:name="_Toc377977863"/>
      <w:bookmarkStart w:id="87" w:name="_Toc392503592"/>
      <w:r>
        <w:rPr>
          <w:sz w:val="28"/>
        </w:rPr>
        <w:t>Defined terms</w:t>
      </w:r>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Account</w:t>
      </w:r>
      <w:r>
        <w:tab/>
        <w:t>5(1)</w:t>
      </w:r>
    </w:p>
    <w:p>
      <w:pPr>
        <w:pStyle w:val="DefinedTerms"/>
      </w:pPr>
      <w:r>
        <w:t>area licence</w:t>
      </w:r>
      <w:r>
        <w:tab/>
        <w:t>5(1)</w:t>
      </w:r>
    </w:p>
    <w:p>
      <w:pPr>
        <w:pStyle w:val="DefinedTerms"/>
      </w:pPr>
      <w:r>
        <w:t>CEO (Health)</w:t>
      </w:r>
      <w:r>
        <w:tab/>
        <w:t>22B(10)</w:t>
      </w:r>
    </w:p>
    <w:p>
      <w:pPr>
        <w:pStyle w:val="DefinedTerms"/>
      </w:pPr>
      <w:r>
        <w:t>commercial producer</w:t>
      </w:r>
      <w:r>
        <w:tab/>
        <w:t>5(1)</w:t>
      </w:r>
    </w:p>
    <w:p>
      <w:pPr>
        <w:pStyle w:val="DefinedTerms"/>
      </w:pPr>
      <w:r>
        <w:t>consignment advice</w:t>
      </w:r>
      <w:r>
        <w:tab/>
        <w:t>5(1)</w:t>
      </w:r>
    </w:p>
    <w:p>
      <w:pPr>
        <w:pStyle w:val="DefinedTerms"/>
      </w:pPr>
      <w:r>
        <w:t>Corporation</w:t>
      </w:r>
      <w:r>
        <w:tab/>
        <w:t>5(1)</w:t>
      </w:r>
    </w:p>
    <w:p>
      <w:pPr>
        <w:pStyle w:val="DefinedTerms"/>
      </w:pPr>
      <w:r>
        <w:t>document</w:t>
      </w:r>
      <w:r>
        <w:tab/>
        <w:t>38(4)</w:t>
      </w:r>
    </w:p>
    <w:p>
      <w:pPr>
        <w:pStyle w:val="DefinedTerms"/>
      </w:pPr>
      <w:r>
        <w:t>grower</w:t>
      </w:r>
      <w:r>
        <w:tab/>
        <w:t>5(1)</w:t>
      </w:r>
    </w:p>
    <w:p>
      <w:pPr>
        <w:pStyle w:val="DefinedTerms"/>
      </w:pPr>
      <w:r>
        <w:t>information</w:t>
      </w:r>
      <w:r>
        <w:tab/>
        <w:t>38(4)</w:t>
      </w:r>
    </w:p>
    <w:p>
      <w:pPr>
        <w:pStyle w:val="DefinedTerms"/>
      </w:pPr>
      <w:r>
        <w:t>inspector</w:t>
      </w:r>
      <w:r>
        <w:tab/>
        <w:t>5(1)</w:t>
      </w:r>
    </w:p>
    <w:p>
      <w:pPr>
        <w:pStyle w:val="DefinedTerms"/>
      </w:pPr>
      <w:r>
        <w:t>officer</w:t>
      </w:r>
      <w:r>
        <w:tab/>
        <w:t>41A(3)</w:t>
      </w:r>
    </w:p>
    <w:p>
      <w:pPr>
        <w:pStyle w:val="DefinedTerms"/>
      </w:pPr>
      <w:r>
        <w:t>packaging</w:t>
      </w:r>
      <w:r>
        <w:tab/>
        <w:t>5(1)</w:t>
      </w:r>
    </w:p>
    <w:p>
      <w:pPr>
        <w:pStyle w:val="DefinedTerms"/>
      </w:pPr>
      <w:r>
        <w:t>potato exporter</w:t>
      </w:r>
      <w:r>
        <w:tab/>
        <w:t>5(1)</w:t>
      </w:r>
    </w:p>
    <w:p>
      <w:pPr>
        <w:pStyle w:val="DefinedTerms"/>
      </w:pPr>
      <w:r>
        <w:t>potato product</w:t>
      </w:r>
      <w:r>
        <w:tab/>
        <w:t>5(1)</w:t>
      </w:r>
    </w:p>
    <w:p>
      <w:pPr>
        <w:pStyle w:val="DefinedTerms"/>
      </w:pPr>
      <w:r>
        <w:t>potato product manufacturer</w:t>
      </w:r>
      <w:r>
        <w:tab/>
        <w:t>5(1)</w:t>
      </w:r>
    </w:p>
    <w:p>
      <w:pPr>
        <w:pStyle w:val="DefinedTerms"/>
      </w:pPr>
      <w:r>
        <w:t>public notice</w:t>
      </w:r>
      <w:r>
        <w:tab/>
        <w:t>5(1)</w:t>
      </w:r>
    </w:p>
    <w:p>
      <w:pPr>
        <w:pStyle w:val="DefinedTerms"/>
      </w:pPr>
      <w:r>
        <w:t>relevant instrument</w:t>
      </w:r>
      <w:r>
        <w:tab/>
        <w:t>18(1a)</w:t>
      </w:r>
    </w:p>
    <w:p>
      <w:pPr>
        <w:pStyle w:val="DefinedTerms"/>
      </w:pPr>
      <w:r>
        <w:t>sale</w:t>
      </w:r>
      <w:r>
        <w:tab/>
        <w:t>5(1)</w:t>
      </w:r>
    </w:p>
    <w:p>
      <w:pPr>
        <w:pStyle w:val="DefinedTerms"/>
      </w:pPr>
      <w:r>
        <w:t>sell</w:t>
      </w:r>
      <w:r>
        <w:tab/>
        <w:t>5(1)</w:t>
      </w:r>
    </w:p>
    <w:p>
      <w:pPr>
        <w:pStyle w:val="DefinedTerms"/>
      </w:pPr>
      <w:r>
        <w:t>ware potato</w:t>
      </w:r>
      <w:r>
        <w:tab/>
        <w:t>5(1)</w:t>
      </w:r>
    </w:p>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8"/>
  </w:num>
  <w:num w:numId="14">
    <w:abstractNumId w:val="25"/>
  </w:num>
  <w:num w:numId="15">
    <w:abstractNumId w:val="2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03129"/>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16798</Words>
  <Characters>79290</Characters>
  <Application>Microsoft Office Word</Application>
  <DocSecurity>0</DocSecurity>
  <Lines>2142</Lines>
  <Paragraphs>1044</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1946 - 06-b0-00</dc:title>
  <dc:subject/>
  <dc:creator/>
  <cp:keywords/>
  <dc:description/>
  <cp:lastModifiedBy>svcMRProcess</cp:lastModifiedBy>
  <cp:revision>4</cp:revision>
  <cp:lastPrinted>2012-05-02T04:05:00Z</cp:lastPrinted>
  <dcterms:created xsi:type="dcterms:W3CDTF">2018-09-04T07:02:00Z</dcterms:created>
  <dcterms:modified xsi:type="dcterms:W3CDTF">2018-09-04T07:02:00Z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481</vt:i4>
  </property>
  <property fmtid="{D5CDD505-2E9C-101B-9397-08002B2CF9AE}" pid="6" name="AsAtDate">
    <vt:lpwstr>02 Jul 2014</vt:lpwstr>
  </property>
  <property fmtid="{D5CDD505-2E9C-101B-9397-08002B2CF9AE}" pid="7" name="Suffix">
    <vt:lpwstr>06-b0-00</vt:lpwstr>
  </property>
  <property fmtid="{D5CDD505-2E9C-101B-9397-08002B2CF9AE}" pid="8" name="ThisVersion">
    <vt:lpwstr>05-j0-00</vt:lpwstr>
  </property>
  <property fmtid="{D5CDD505-2E9C-101B-9397-08002B2CF9AE}" pid="9" name="ReprintNo">
    <vt:lpwstr>6</vt:lpwstr>
  </property>
  <property fmtid="{D5CDD505-2E9C-101B-9397-08002B2CF9AE}" pid="10" name="ReprintedAsAt">
    <vt:filetime>2012-04-26T16:00:00Z</vt:filetime>
  </property>
</Properties>
</file>