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Marketing of Onions Act 1938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Marketing of Onions Repeal Act 1981 </w:t>
      </w:r>
      <w:r>
        <w:rPr>
          <w:color w:val="000000"/>
          <w:sz w:val="22"/>
          <w:szCs w:val="22"/>
        </w:rPr>
        <w:t>s. 2 (No. 47 of 1981) as at 16 Sep 1981.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14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149" w:val="UsedStyles"/>
    <w:docVar w:name="WAFER_20160418100149_GUID" w:val="34e2e7ff-e164-4fd1-a746-61ce8e042a4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202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of Onions Act 1938 - 01-b0-02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16 Sep 1981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19810916</vt:lpwstr>
  </property>
</Properties>
</file>