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State Government Insurance Office Act 1938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Government Insurance Commission Act 1986 </w:t>
      </w:r>
      <w:r>
        <w:rPr>
          <w:color w:val="000000"/>
          <w:sz w:val="22"/>
          <w:szCs w:val="22"/>
        </w:rPr>
        <w:t>s. 46(1) (No. 51 of 1986) as at 1 Jan 1987.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3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38" w:val="UsedStyles"/>
    <w:docVar w:name="WAFER_20160419085438_GUID" w:val="b9ea1696-a051-4a3a-8223-bcccfe5dea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Government Insurance Office Act 1938 - 01-b0-02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Jan 1987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19870101</vt:lpwstr>
  </property>
</Properties>
</file>