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Mines Safety and Inspection Act 1994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Mines Safety and Inspection Regulations 1995</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6</w:t>
      </w:r>
      <w:r>
        <w:fldChar w:fldCharType="end"/>
      </w:r>
      <w:r>
        <w:t xml:space="preserve">:  The regulations as at </w:t>
      </w:r>
      <w:r>
        <w:fldChar w:fldCharType="begin"/>
      </w:r>
      <w:r>
        <w:instrText xml:space="preserve"> DOCPROPERTY "ReprintedAsAt" \@ "d MMMM yyyy" </w:instrText>
      </w:r>
      <w:r>
        <w:fldChar w:fldCharType="separate"/>
      </w:r>
      <w:r>
        <w:t>8 August 2014</w:t>
      </w:r>
      <w:r>
        <w:fldChar w:fldCharType="end"/>
      </w:r>
    </w:p>
    <w:p>
      <w:pPr>
        <w:rPr>
          <w:b/>
        </w:rPr>
      </w:pP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27.75pt" o:ole="" fillcolor="window">
            <v:imagedata r:id="rId10" o:title=""/>
          </v:shape>
          <o:OLEObject Type="Embed" ProgID="Word.Picture.8" ShapeID="_x0000_i1025" DrawAspect="Content" ObjectID="_1646808482"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6"/>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8 August 2014</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Mines Safety and Inspection Regulations 1995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rFonts w:ascii="Times" w:hAnsi="Times"/>
        </w:rPr>
        <w:t>Part 1 — Preliminary</w:t>
      </w:r>
    </w:p>
    <w:p>
      <w:pPr>
        <w:pStyle w:val="TOC8"/>
        <w:rPr>
          <w:rFonts w:asciiTheme="minorHAnsi" w:eastAsiaTheme="minorEastAsia" w:hAnsiTheme="minorHAnsi" w:cstheme="minorBidi"/>
          <w:szCs w:val="22"/>
        </w:rPr>
      </w:pPr>
      <w:r>
        <w:rPr>
          <w:rFonts w:ascii="Times" w:hAnsi="Times"/>
        </w:rPr>
        <w:t>1.1</w:t>
      </w:r>
      <w:r>
        <w:rPr>
          <w:rFonts w:ascii="Times" w:hAnsi="Times"/>
          <w:snapToGrid w:val="0"/>
        </w:rPr>
        <w:t>.</w:t>
      </w:r>
      <w:r>
        <w:rPr>
          <w:rFonts w:ascii="Times" w:hAnsi="Times"/>
          <w:snapToGrid w:val="0"/>
        </w:rPr>
        <w:tab/>
        <w:t>Citation</w:t>
      </w:r>
      <w:r>
        <w:tab/>
      </w:r>
      <w:r>
        <w:fldChar w:fldCharType="begin"/>
      </w:r>
      <w:r>
        <w:instrText xml:space="preserve"> PAGEREF _Toc396287800 \h </w:instrText>
      </w:r>
      <w:r>
        <w:fldChar w:fldCharType="separate"/>
      </w:r>
      <w:r>
        <w:t>1</w:t>
      </w:r>
      <w:r>
        <w:fldChar w:fldCharType="end"/>
      </w:r>
    </w:p>
    <w:p>
      <w:pPr>
        <w:pStyle w:val="TOC8"/>
        <w:rPr>
          <w:rFonts w:asciiTheme="minorHAnsi" w:eastAsiaTheme="minorEastAsia" w:hAnsiTheme="minorHAnsi" w:cstheme="minorBidi"/>
          <w:szCs w:val="22"/>
        </w:rPr>
      </w:pPr>
      <w:r>
        <w:rPr>
          <w:rFonts w:ascii="Times" w:hAnsi="Times"/>
        </w:rPr>
        <w:t>1.2</w:t>
      </w:r>
      <w:r>
        <w:rPr>
          <w:rFonts w:ascii="Times" w:hAnsi="Times"/>
          <w:snapToGrid w:val="0"/>
        </w:rPr>
        <w:t>.</w:t>
      </w:r>
      <w:r>
        <w:rPr>
          <w:rFonts w:ascii="Times" w:hAnsi="Times"/>
          <w:snapToGrid w:val="0"/>
        </w:rPr>
        <w:tab/>
        <w:t>Commencement</w:t>
      </w:r>
      <w:r>
        <w:tab/>
      </w:r>
      <w:r>
        <w:fldChar w:fldCharType="begin"/>
      </w:r>
      <w:r>
        <w:instrText xml:space="preserve"> PAGEREF _Toc396287801 \h </w:instrText>
      </w:r>
      <w:r>
        <w:fldChar w:fldCharType="separate"/>
      </w:r>
      <w:r>
        <w:t>1</w:t>
      </w:r>
      <w:r>
        <w:fldChar w:fldCharType="end"/>
      </w:r>
    </w:p>
    <w:p>
      <w:pPr>
        <w:pStyle w:val="TOC8"/>
        <w:rPr>
          <w:rFonts w:asciiTheme="minorHAnsi" w:eastAsiaTheme="minorEastAsia" w:hAnsiTheme="minorHAnsi" w:cstheme="minorBidi"/>
          <w:szCs w:val="22"/>
        </w:rPr>
      </w:pPr>
      <w:r>
        <w:rPr>
          <w:rFonts w:ascii="Times" w:hAnsi="Times"/>
        </w:rPr>
        <w:t>1.3</w:t>
      </w:r>
      <w:r>
        <w:rPr>
          <w:rFonts w:ascii="Times" w:hAnsi="Times"/>
          <w:snapToGrid w:val="0"/>
        </w:rPr>
        <w:t>.</w:t>
      </w:r>
      <w:r>
        <w:rPr>
          <w:rFonts w:ascii="Times" w:hAnsi="Times"/>
          <w:snapToGrid w:val="0"/>
        </w:rPr>
        <w:tab/>
        <w:t>Terms used</w:t>
      </w:r>
      <w:r>
        <w:tab/>
      </w:r>
      <w:r>
        <w:fldChar w:fldCharType="begin"/>
      </w:r>
      <w:r>
        <w:instrText xml:space="preserve"> PAGEREF _Toc396287802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Exemption — if substantial compliance</w:t>
      </w:r>
      <w:r>
        <w:tab/>
      </w:r>
      <w:r>
        <w:fldChar w:fldCharType="begin"/>
      </w:r>
      <w:r>
        <w:instrText xml:space="preserve"> PAGEREF _Toc396287803 \h </w:instrText>
      </w:r>
      <w:r>
        <w:fldChar w:fldCharType="separate"/>
      </w:r>
      <w:r>
        <w:t>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Exemption — if compliance unnecessary or impracticable</w:t>
      </w:r>
      <w:r>
        <w:tab/>
      </w:r>
      <w:r>
        <w:fldChar w:fldCharType="begin"/>
      </w:r>
      <w:r>
        <w:instrText xml:space="preserve"> PAGEREF _Toc396287804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Administration</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2.1</w:t>
      </w:r>
      <w:r>
        <w:rPr>
          <w:snapToGrid w:val="0"/>
        </w:rPr>
        <w:t>.</w:t>
      </w:r>
      <w:r>
        <w:rPr>
          <w:snapToGrid w:val="0"/>
        </w:rPr>
        <w:tab/>
        <w:t>Issue of receipt for things taken</w:t>
      </w:r>
      <w:r>
        <w:tab/>
      </w:r>
      <w:r>
        <w:fldChar w:fldCharType="begin"/>
      </w:r>
      <w:r>
        <w:instrText xml:space="preserve"> PAGEREF _Toc396287807 \h </w:instrText>
      </w:r>
      <w:r>
        <w:fldChar w:fldCharType="separate"/>
      </w:r>
      <w:r>
        <w:t>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Designation of regions to which employee’s inspectors appointed</w:t>
      </w:r>
      <w:r>
        <w:tab/>
      </w:r>
      <w:r>
        <w:fldChar w:fldCharType="begin"/>
      </w:r>
      <w:r>
        <w:instrText xml:space="preserve"> PAGEREF _Toc396287808 \h </w:instrText>
      </w:r>
      <w:r>
        <w:fldChar w:fldCharType="separate"/>
      </w:r>
      <w:r>
        <w:t>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Election of employee’s inspectors</w:t>
      </w:r>
      <w:r>
        <w:tab/>
      </w:r>
      <w:r>
        <w:fldChar w:fldCharType="begin"/>
      </w:r>
      <w:r>
        <w:instrText xml:space="preserve"> PAGEREF _Toc396287809 \h </w:instrText>
      </w:r>
      <w:r>
        <w:fldChar w:fldCharType="separate"/>
      </w:r>
      <w:r>
        <w:t>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Performance of employee inspector’s functions</w:t>
      </w:r>
      <w:r>
        <w:tab/>
      </w:r>
      <w:r>
        <w:fldChar w:fldCharType="begin"/>
      </w:r>
      <w:r>
        <w:instrText xml:space="preserve"> PAGEREF _Toc396287810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1A — Improvement notices, prohibition notices and provisional improvement notices</w:t>
      </w:r>
    </w:p>
    <w:p>
      <w:pPr>
        <w:pStyle w:val="TOC8"/>
        <w:rPr>
          <w:rFonts w:asciiTheme="minorHAnsi" w:eastAsiaTheme="minorEastAsia" w:hAnsiTheme="minorHAnsi" w:cstheme="minorBidi"/>
          <w:szCs w:val="22"/>
        </w:rPr>
      </w:pPr>
      <w:r>
        <w:t>2.4A.</w:t>
      </w:r>
      <w:r>
        <w:tab/>
        <w:t>Prescribed requirements for s. 31AK, 31AL and 31BK(1) of Act</w:t>
      </w:r>
      <w:r>
        <w:tab/>
      </w:r>
      <w:r>
        <w:fldChar w:fldCharType="begin"/>
      </w:r>
      <w:r>
        <w:instrText xml:space="preserve"> PAGEREF _Toc396287812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Safety and health representatives</w:t>
      </w:r>
    </w:p>
    <w:p>
      <w:pPr>
        <w:pStyle w:val="TOC8"/>
        <w:rPr>
          <w:rFonts w:asciiTheme="minorHAnsi" w:eastAsiaTheme="minorEastAsia" w:hAnsiTheme="minorHAnsi" w:cstheme="minorBidi"/>
          <w:szCs w:val="22"/>
        </w:rPr>
      </w:pPr>
      <w:r>
        <w:t>2.5</w:t>
      </w:r>
      <w:r>
        <w:rPr>
          <w:snapToGrid w:val="0"/>
        </w:rPr>
        <w:t>.</w:t>
      </w:r>
      <w:r>
        <w:rPr>
          <w:snapToGrid w:val="0"/>
        </w:rPr>
        <w:tab/>
        <w:t>Prescribed procedure for resolution of disputes</w:t>
      </w:r>
      <w:r>
        <w:tab/>
      </w:r>
      <w:r>
        <w:fldChar w:fldCharType="begin"/>
      </w:r>
      <w:r>
        <w:instrText xml:space="preserve"> PAGEREF _Toc396287814 \h </w:instrText>
      </w:r>
      <w:r>
        <w:fldChar w:fldCharType="separate"/>
      </w:r>
      <w:r>
        <w:t>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Introductory courses for safety and health representatives</w:t>
      </w:r>
      <w:r>
        <w:tab/>
      </w:r>
      <w:r>
        <w:fldChar w:fldCharType="begin"/>
      </w:r>
      <w:r>
        <w:instrText xml:space="preserve"> PAGEREF _Toc396287815 \h </w:instrText>
      </w:r>
      <w:r>
        <w:fldChar w:fldCharType="separate"/>
      </w:r>
      <w:r>
        <w:t>9</w:t>
      </w:r>
      <w:r>
        <w:fldChar w:fldCharType="end"/>
      </w:r>
    </w:p>
    <w:p>
      <w:pPr>
        <w:pStyle w:val="TOC8"/>
        <w:rPr>
          <w:rFonts w:asciiTheme="minorHAnsi" w:eastAsiaTheme="minorEastAsia" w:hAnsiTheme="minorHAnsi" w:cstheme="minorBidi"/>
          <w:szCs w:val="22"/>
        </w:rPr>
      </w:pPr>
      <w:r>
        <w:t>2.6A.</w:t>
      </w:r>
      <w:r>
        <w:tab/>
        <w:t>Training courses for qualified representative under s. 31BF of Act</w:t>
      </w:r>
      <w:r>
        <w:tab/>
      </w:r>
      <w:r>
        <w:fldChar w:fldCharType="begin"/>
      </w:r>
      <w:r>
        <w:instrText xml:space="preserve"> PAGEREF _Toc396287816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Board of Examiners</w:t>
      </w:r>
    </w:p>
    <w:p>
      <w:pPr>
        <w:pStyle w:val="TOC6"/>
        <w:tabs>
          <w:tab w:val="right" w:leader="dot" w:pos="7086"/>
        </w:tabs>
        <w:rPr>
          <w:rFonts w:asciiTheme="minorHAnsi" w:eastAsiaTheme="minorEastAsia" w:hAnsiTheme="minorHAnsi" w:cstheme="minorBidi"/>
          <w:b w:val="0"/>
          <w:sz w:val="22"/>
          <w:szCs w:val="22"/>
        </w:rPr>
      </w:pPr>
      <w:r>
        <w:rPr>
          <w:snapToGrid w:val="0"/>
        </w:rPr>
        <w:t>Subdivision A — Preliminary</w:t>
      </w:r>
    </w:p>
    <w:p>
      <w:pPr>
        <w:pStyle w:val="TOC8"/>
        <w:rPr>
          <w:rFonts w:asciiTheme="minorHAnsi" w:eastAsiaTheme="minorEastAsia" w:hAnsiTheme="minorHAnsi" w:cstheme="minorBidi"/>
          <w:szCs w:val="22"/>
        </w:rPr>
      </w:pPr>
      <w:r>
        <w:t>2.7</w:t>
      </w:r>
      <w:r>
        <w:rPr>
          <w:snapToGrid w:val="0"/>
        </w:rPr>
        <w:t>.</w:t>
      </w:r>
      <w:r>
        <w:rPr>
          <w:snapToGrid w:val="0"/>
        </w:rPr>
        <w:tab/>
        <w:t>Terms used</w:t>
      </w:r>
      <w:r>
        <w:tab/>
      </w:r>
      <w:r>
        <w:fldChar w:fldCharType="begin"/>
      </w:r>
      <w:r>
        <w:instrText xml:space="preserve"> PAGEREF _Toc396287819 \h </w:instrText>
      </w:r>
      <w:r>
        <w:fldChar w:fldCharType="separate"/>
      </w:r>
      <w:r>
        <w:t>12</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B — Constitution and proceedings</w:t>
      </w:r>
    </w:p>
    <w:p>
      <w:pPr>
        <w:pStyle w:val="TOC8"/>
        <w:rPr>
          <w:rFonts w:asciiTheme="minorHAnsi" w:eastAsiaTheme="minorEastAsia" w:hAnsiTheme="minorHAnsi" w:cstheme="minorBidi"/>
          <w:szCs w:val="22"/>
        </w:rPr>
      </w:pPr>
      <w:r>
        <w:t>2.8</w:t>
      </w:r>
      <w:r>
        <w:rPr>
          <w:snapToGrid w:val="0"/>
        </w:rPr>
        <w:t>.</w:t>
      </w:r>
      <w:r>
        <w:rPr>
          <w:snapToGrid w:val="0"/>
        </w:rPr>
        <w:tab/>
        <w:t>Constitution — mine manager’s and underground supervisor’s certificates</w:t>
      </w:r>
      <w:r>
        <w:tab/>
      </w:r>
      <w:r>
        <w:fldChar w:fldCharType="begin"/>
      </w:r>
      <w:r>
        <w:instrText xml:space="preserve"> PAGEREF _Toc396287821 \h </w:instrText>
      </w:r>
      <w:r>
        <w:fldChar w:fldCharType="separate"/>
      </w:r>
      <w:r>
        <w:t>13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Constitution — quarry manager’s certificate</w:t>
      </w:r>
      <w:r>
        <w:tab/>
      </w:r>
      <w:r>
        <w:fldChar w:fldCharType="begin"/>
      </w:r>
      <w:r>
        <w:instrText xml:space="preserve"> PAGEREF _Toc396287822 \h </w:instrText>
      </w:r>
      <w:r>
        <w:fldChar w:fldCharType="separate"/>
      </w:r>
      <w:r>
        <w:t>13</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Constitution — underground coal mine certificates</w:t>
      </w:r>
      <w:r>
        <w:tab/>
      </w:r>
      <w:r>
        <w:fldChar w:fldCharType="begin"/>
      </w:r>
      <w:r>
        <w:instrText xml:space="preserve"> PAGEREF _Toc396287823 \h </w:instrText>
      </w:r>
      <w:r>
        <w:fldChar w:fldCharType="separate"/>
      </w:r>
      <w:r>
        <w:t>14</w:t>
      </w:r>
      <w:r>
        <w:fldChar w:fldCharType="end"/>
      </w:r>
    </w:p>
    <w:p>
      <w:pPr>
        <w:pStyle w:val="TOC8"/>
        <w:rPr>
          <w:rFonts w:asciiTheme="minorHAnsi" w:eastAsiaTheme="minorEastAsia" w:hAnsiTheme="minorHAnsi" w:cstheme="minorBidi"/>
          <w:szCs w:val="22"/>
        </w:rPr>
      </w:pPr>
      <w:r>
        <w:t>2.11.</w:t>
      </w:r>
      <w:r>
        <w:rPr>
          <w:snapToGrid w:val="0"/>
        </w:rPr>
        <w:tab/>
        <w:t>Constitution — winding engine driver’s certificate</w:t>
      </w:r>
      <w:r>
        <w:tab/>
      </w:r>
      <w:r>
        <w:fldChar w:fldCharType="begin"/>
      </w:r>
      <w:r>
        <w:instrText xml:space="preserve"> PAGEREF _Toc396287824 \h </w:instrText>
      </w:r>
      <w:r>
        <w:fldChar w:fldCharType="separate"/>
      </w:r>
      <w:r>
        <w:t>14</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Procedure if body fails to nominate</w:t>
      </w:r>
      <w:r>
        <w:tab/>
      </w:r>
      <w:r>
        <w:fldChar w:fldCharType="begin"/>
      </w:r>
      <w:r>
        <w:instrText xml:space="preserve"> PAGEREF _Toc396287825 \h </w:instrText>
      </w:r>
      <w:r>
        <w:fldChar w:fldCharType="separate"/>
      </w:r>
      <w:r>
        <w:t>14</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Appointment of members</w:t>
      </w:r>
      <w:r>
        <w:tab/>
      </w:r>
      <w:r>
        <w:fldChar w:fldCharType="begin"/>
      </w:r>
      <w:r>
        <w:instrText xml:space="preserve"> PAGEREF _Toc396287826 \h </w:instrText>
      </w:r>
      <w:r>
        <w:fldChar w:fldCharType="separate"/>
      </w:r>
      <w:r>
        <w:t>15</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Vacation of office</w:t>
      </w:r>
      <w:r>
        <w:tab/>
      </w:r>
      <w:r>
        <w:fldChar w:fldCharType="begin"/>
      </w:r>
      <w:r>
        <w:instrText xml:space="preserve"> PAGEREF _Toc396287827 \h </w:instrText>
      </w:r>
      <w:r>
        <w:fldChar w:fldCharType="separate"/>
      </w:r>
      <w:r>
        <w:t>15</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Deputies</w:t>
      </w:r>
      <w:r>
        <w:tab/>
      </w:r>
      <w:r>
        <w:fldChar w:fldCharType="begin"/>
      </w:r>
      <w:r>
        <w:instrText xml:space="preserve"> PAGEREF _Toc396287828 \h </w:instrText>
      </w:r>
      <w:r>
        <w:fldChar w:fldCharType="separate"/>
      </w:r>
      <w:r>
        <w:t>15</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Chairperson</w:t>
      </w:r>
      <w:r>
        <w:tab/>
      </w:r>
      <w:r>
        <w:fldChar w:fldCharType="begin"/>
      </w:r>
      <w:r>
        <w:instrText xml:space="preserve"> PAGEREF _Toc396287829 \h </w:instrText>
      </w:r>
      <w:r>
        <w:fldChar w:fldCharType="separate"/>
      </w:r>
      <w:r>
        <w:t>15</w:t>
      </w:r>
      <w:r>
        <w:fldChar w:fldCharType="end"/>
      </w:r>
    </w:p>
    <w:p>
      <w:pPr>
        <w:pStyle w:val="TOC8"/>
        <w:rPr>
          <w:rFonts w:asciiTheme="minorHAnsi" w:eastAsiaTheme="minorEastAsia" w:hAnsiTheme="minorHAnsi" w:cstheme="minorBidi"/>
          <w:szCs w:val="22"/>
        </w:rPr>
      </w:pPr>
      <w:r>
        <w:t>2.17</w:t>
      </w:r>
      <w:r>
        <w:rPr>
          <w:snapToGrid w:val="0"/>
        </w:rPr>
        <w:t>.</w:t>
      </w:r>
      <w:r>
        <w:rPr>
          <w:snapToGrid w:val="0"/>
        </w:rPr>
        <w:tab/>
        <w:t>Quorum</w:t>
      </w:r>
      <w:r>
        <w:tab/>
      </w:r>
      <w:r>
        <w:fldChar w:fldCharType="begin"/>
      </w:r>
      <w:r>
        <w:instrText xml:space="preserve"> PAGEREF _Toc396287830 \h </w:instrText>
      </w:r>
      <w:r>
        <w:fldChar w:fldCharType="separate"/>
      </w:r>
      <w:r>
        <w:t>15</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Meetings</w:t>
      </w:r>
      <w:r>
        <w:tab/>
      </w:r>
      <w:r>
        <w:fldChar w:fldCharType="begin"/>
      </w:r>
      <w:r>
        <w:instrText xml:space="preserve"> PAGEREF _Toc396287831 \h </w:instrText>
      </w:r>
      <w:r>
        <w:fldChar w:fldCharType="separate"/>
      </w:r>
      <w:r>
        <w:t>16</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Voting</w:t>
      </w:r>
      <w:r>
        <w:tab/>
      </w:r>
      <w:r>
        <w:fldChar w:fldCharType="begin"/>
      </w:r>
      <w:r>
        <w:instrText xml:space="preserve"> PAGEREF _Toc396287832 \h </w:instrText>
      </w:r>
      <w:r>
        <w:fldChar w:fldCharType="separate"/>
      </w:r>
      <w:r>
        <w:t>16</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Examination of applicants</w:t>
      </w:r>
      <w:r>
        <w:tab/>
      </w:r>
      <w:r>
        <w:fldChar w:fldCharType="begin"/>
      </w:r>
      <w:r>
        <w:instrText xml:space="preserve"> PAGEREF _Toc396287833 \h </w:instrText>
      </w:r>
      <w:r>
        <w:fldChar w:fldCharType="separate"/>
      </w:r>
      <w:r>
        <w:t>16</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C — Issue of certificates of competency</w:t>
      </w:r>
    </w:p>
    <w:p>
      <w:pPr>
        <w:pStyle w:val="TOC8"/>
        <w:rPr>
          <w:rFonts w:asciiTheme="minorHAnsi" w:eastAsiaTheme="minorEastAsia" w:hAnsiTheme="minorHAnsi" w:cstheme="minorBidi"/>
          <w:szCs w:val="22"/>
        </w:rPr>
      </w:pPr>
      <w:r>
        <w:t>2.21</w:t>
      </w:r>
      <w:r>
        <w:rPr>
          <w:snapToGrid w:val="0"/>
        </w:rPr>
        <w:t>.</w:t>
      </w:r>
      <w:r>
        <w:rPr>
          <w:snapToGrid w:val="0"/>
        </w:rPr>
        <w:tab/>
        <w:t>First class mine manager’s certificate</w:t>
      </w:r>
      <w:r>
        <w:tab/>
      </w:r>
      <w:r>
        <w:fldChar w:fldCharType="begin"/>
      </w:r>
      <w:r>
        <w:instrText xml:space="preserve"> PAGEREF _Toc396287835 \h </w:instrText>
      </w:r>
      <w:r>
        <w:fldChar w:fldCharType="separate"/>
      </w:r>
      <w:r>
        <w:t>16</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Quarry manager’s certificate</w:t>
      </w:r>
      <w:r>
        <w:tab/>
      </w:r>
      <w:r>
        <w:fldChar w:fldCharType="begin"/>
      </w:r>
      <w:r>
        <w:instrText xml:space="preserve"> PAGEREF _Toc396287836 \h </w:instrText>
      </w:r>
      <w:r>
        <w:fldChar w:fldCharType="separate"/>
      </w:r>
      <w:r>
        <w:t>18</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Underground supervisor’s certificate</w:t>
      </w:r>
      <w:r>
        <w:tab/>
      </w:r>
      <w:r>
        <w:fldChar w:fldCharType="begin"/>
      </w:r>
      <w:r>
        <w:instrText xml:space="preserve"> PAGEREF _Toc396287837 \h </w:instrText>
      </w:r>
      <w:r>
        <w:fldChar w:fldCharType="separate"/>
      </w:r>
      <w:r>
        <w:t>20</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Deputy’s certificate</w:t>
      </w:r>
      <w:r>
        <w:tab/>
      </w:r>
      <w:r>
        <w:fldChar w:fldCharType="begin"/>
      </w:r>
      <w:r>
        <w:instrText xml:space="preserve"> PAGEREF _Toc396287838 \h </w:instrText>
      </w:r>
      <w:r>
        <w:fldChar w:fldCharType="separate"/>
      </w:r>
      <w:r>
        <w:t>22</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Restricted quarry manager’s certificate</w:t>
      </w:r>
      <w:r>
        <w:tab/>
      </w:r>
      <w:r>
        <w:fldChar w:fldCharType="begin"/>
      </w:r>
      <w:r>
        <w:instrText xml:space="preserve"> PAGEREF _Toc396287839 \h </w:instrText>
      </w:r>
      <w:r>
        <w:fldChar w:fldCharType="separate"/>
      </w:r>
      <w:r>
        <w:t>23</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Classes of winding engine driver’s certificates</w:t>
      </w:r>
      <w:r>
        <w:tab/>
      </w:r>
      <w:r>
        <w:fldChar w:fldCharType="begin"/>
      </w:r>
      <w:r>
        <w:instrText xml:space="preserve"> PAGEREF _Toc396287840 \h </w:instrText>
      </w:r>
      <w:r>
        <w:fldChar w:fldCharType="separate"/>
      </w:r>
      <w:r>
        <w:t>25</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Winding engine driver’s certificate — Class I</w:t>
      </w:r>
      <w:r>
        <w:tab/>
      </w:r>
      <w:r>
        <w:fldChar w:fldCharType="begin"/>
      </w:r>
      <w:r>
        <w:instrText xml:space="preserve"> PAGEREF _Toc396287841 \h </w:instrText>
      </w:r>
      <w:r>
        <w:fldChar w:fldCharType="separate"/>
      </w:r>
      <w:r>
        <w:t>25</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Winding engine driver’s certificate — Class II</w:t>
      </w:r>
      <w:r>
        <w:tab/>
      </w:r>
      <w:r>
        <w:fldChar w:fldCharType="begin"/>
      </w:r>
      <w:r>
        <w:instrText xml:space="preserve"> PAGEREF _Toc396287842 \h </w:instrText>
      </w:r>
      <w:r>
        <w:fldChar w:fldCharType="separate"/>
      </w:r>
      <w:r>
        <w:t>26</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Board may restrict certificate</w:t>
      </w:r>
      <w:r>
        <w:tab/>
      </w:r>
      <w:r>
        <w:fldChar w:fldCharType="begin"/>
      </w:r>
      <w:r>
        <w:instrText xml:space="preserve"> PAGEREF _Toc396287843 \h </w:instrText>
      </w:r>
      <w:r>
        <w:fldChar w:fldCharType="separate"/>
      </w:r>
      <w:r>
        <w:t>27</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Applications</w:t>
      </w:r>
      <w:r>
        <w:tab/>
      </w:r>
      <w:r>
        <w:fldChar w:fldCharType="begin"/>
      </w:r>
      <w:r>
        <w:instrText xml:space="preserve"> PAGEREF _Toc396287844 \h </w:instrText>
      </w:r>
      <w:r>
        <w:fldChar w:fldCharType="separate"/>
      </w:r>
      <w:r>
        <w:t>27</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Fees</w:t>
      </w:r>
      <w:r>
        <w:tab/>
      </w:r>
      <w:r>
        <w:fldChar w:fldCharType="begin"/>
      </w:r>
      <w:r>
        <w:instrText xml:space="preserve"> PAGEREF _Toc396287845 \h </w:instrText>
      </w:r>
      <w:r>
        <w:fldChar w:fldCharType="separate"/>
      </w:r>
      <w:r>
        <w:t>28</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Register of certificates</w:t>
      </w:r>
      <w:r>
        <w:tab/>
      </w:r>
      <w:r>
        <w:fldChar w:fldCharType="begin"/>
      </w:r>
      <w:r>
        <w:instrText xml:space="preserve"> PAGEREF _Toc396287846 \h </w:instrText>
      </w:r>
      <w:r>
        <w:fldChar w:fldCharType="separate"/>
      </w:r>
      <w:r>
        <w:t>28</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Replacement certificates</w:t>
      </w:r>
      <w:r>
        <w:tab/>
      </w:r>
      <w:r>
        <w:fldChar w:fldCharType="begin"/>
      </w:r>
      <w:r>
        <w:instrText xml:space="preserve"> PAGEREF _Toc396287847 \h </w:instrText>
      </w:r>
      <w:r>
        <w:fldChar w:fldCharType="separate"/>
      </w:r>
      <w:r>
        <w:t>28</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D — Requirements to hold certificates of competency</w:t>
      </w:r>
    </w:p>
    <w:p>
      <w:pPr>
        <w:pStyle w:val="TOC8"/>
        <w:rPr>
          <w:rFonts w:asciiTheme="minorHAnsi" w:eastAsiaTheme="minorEastAsia" w:hAnsiTheme="minorHAnsi" w:cstheme="minorBidi"/>
          <w:szCs w:val="22"/>
        </w:rPr>
      </w:pPr>
      <w:r>
        <w:t>2.34</w:t>
      </w:r>
      <w:r>
        <w:rPr>
          <w:snapToGrid w:val="0"/>
        </w:rPr>
        <w:t>.</w:t>
      </w:r>
      <w:r>
        <w:rPr>
          <w:snapToGrid w:val="0"/>
        </w:rPr>
        <w:tab/>
        <w:t>Person not to act as shift supervisor or deputy without certificate</w:t>
      </w:r>
      <w:r>
        <w:tab/>
      </w:r>
      <w:r>
        <w:fldChar w:fldCharType="begin"/>
      </w:r>
      <w:r>
        <w:instrText xml:space="preserve"> PAGEREF _Toc396287849 \h </w:instrText>
      </w:r>
      <w:r>
        <w:fldChar w:fldCharType="separate"/>
      </w:r>
      <w:r>
        <w:t>29</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Person not to act as underground manager without certificate</w:t>
      </w:r>
      <w:r>
        <w:tab/>
      </w:r>
      <w:r>
        <w:fldChar w:fldCharType="begin"/>
      </w:r>
      <w:r>
        <w:instrText xml:space="preserve"> PAGEREF _Toc396287850 \h </w:instrText>
      </w:r>
      <w:r>
        <w:fldChar w:fldCharType="separate"/>
      </w:r>
      <w:r>
        <w:t>29</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Person not to act as quarry manager without certificate</w:t>
      </w:r>
      <w:r>
        <w:tab/>
      </w:r>
      <w:r>
        <w:fldChar w:fldCharType="begin"/>
      </w:r>
      <w:r>
        <w:instrText xml:space="preserve"> PAGEREF _Toc396287851 \h </w:instrText>
      </w:r>
      <w:r>
        <w:fldChar w:fldCharType="separate"/>
      </w:r>
      <w:r>
        <w:t>30</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Person not to operate winding engine without certificate</w:t>
      </w:r>
      <w:r>
        <w:tab/>
      </w:r>
      <w:r>
        <w:fldChar w:fldCharType="begin"/>
      </w:r>
      <w:r>
        <w:instrText xml:space="preserve"> PAGEREF _Toc396287852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3 — Management of mines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Exploration operations</w:t>
      </w:r>
    </w:p>
    <w:p>
      <w:pPr>
        <w:pStyle w:val="TOC8"/>
        <w:rPr>
          <w:rFonts w:asciiTheme="minorHAnsi" w:eastAsiaTheme="minorEastAsia" w:hAnsiTheme="minorHAnsi" w:cstheme="minorBidi"/>
          <w:szCs w:val="22"/>
        </w:rPr>
      </w:pPr>
      <w:r>
        <w:t>3.1</w:t>
      </w:r>
      <w:r>
        <w:rPr>
          <w:snapToGrid w:val="0"/>
        </w:rPr>
        <w:t>.</w:t>
      </w:r>
      <w:r>
        <w:rPr>
          <w:snapToGrid w:val="0"/>
        </w:rPr>
        <w:tab/>
        <w:t>Application of Division</w:t>
      </w:r>
      <w:r>
        <w:tab/>
      </w:r>
      <w:r>
        <w:fldChar w:fldCharType="begin"/>
      </w:r>
      <w:r>
        <w:instrText xml:space="preserve"> PAGEREF _Toc396287855 \h </w:instrText>
      </w:r>
      <w:r>
        <w:fldChar w:fldCharType="separate"/>
      </w:r>
      <w:r>
        <w:t>32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Prescribed place at which record book to be kept</w:t>
      </w:r>
      <w:r>
        <w:tab/>
      </w:r>
      <w:r>
        <w:fldChar w:fldCharType="begin"/>
      </w:r>
      <w:r>
        <w:instrText xml:space="preserve"> PAGEREF _Toc396287856 \h </w:instrText>
      </w:r>
      <w:r>
        <w:fldChar w:fldCharType="separate"/>
      </w:r>
      <w:r>
        <w:t>32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Provision of information — earth disturbing operations</w:t>
      </w:r>
      <w:r>
        <w:tab/>
      </w:r>
      <w:r>
        <w:fldChar w:fldCharType="begin"/>
      </w:r>
      <w:r>
        <w:instrText xml:space="preserve"> PAGEREF _Toc396287857 \h </w:instrText>
      </w:r>
      <w:r>
        <w:fldChar w:fldCharType="separate"/>
      </w:r>
      <w:r>
        <w:t>32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Provision of information — other operations</w:t>
      </w:r>
      <w:r>
        <w:tab/>
      </w:r>
      <w:r>
        <w:fldChar w:fldCharType="begin"/>
      </w:r>
      <w:r>
        <w:instrText xml:space="preserve"> PAGEREF _Toc396287858 \h </w:instrText>
      </w:r>
      <w:r>
        <w:fldChar w:fldCharType="separate"/>
      </w:r>
      <w:r>
        <w:t>32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Remedial work</w:t>
      </w:r>
      <w:r>
        <w:tab/>
      </w:r>
      <w:r>
        <w:fldChar w:fldCharType="begin"/>
      </w:r>
      <w:r>
        <w:instrText xml:space="preserve"> PAGEREF _Toc396287859 \h </w:instrText>
      </w:r>
      <w:r>
        <w:fldChar w:fldCharType="separate"/>
      </w:r>
      <w:r>
        <w:t>33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Training of persons</w:t>
      </w:r>
      <w:r>
        <w:tab/>
      </w:r>
      <w:r>
        <w:fldChar w:fldCharType="begin"/>
      </w:r>
      <w:r>
        <w:instrText xml:space="preserve"> PAGEREF _Toc396287860 \h </w:instrText>
      </w:r>
      <w:r>
        <w:fldChar w:fldCharType="separate"/>
      </w:r>
      <w:r>
        <w:t>33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Suitable equipment to be provided</w:t>
      </w:r>
      <w:r>
        <w:tab/>
      </w:r>
      <w:r>
        <w:fldChar w:fldCharType="begin"/>
      </w:r>
      <w:r>
        <w:instrText xml:space="preserve"> PAGEREF _Toc396287861 \h </w:instrText>
      </w:r>
      <w:r>
        <w:fldChar w:fldCharType="separate"/>
      </w:r>
      <w:r>
        <w:t>34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Entry into disused mine workings</w:t>
      </w:r>
      <w:r>
        <w:tab/>
      </w:r>
      <w:r>
        <w:fldChar w:fldCharType="begin"/>
      </w:r>
      <w:r>
        <w:instrText xml:space="preserve"> PAGEREF _Toc396287862 \h </w:instrText>
      </w:r>
      <w:r>
        <w:fldChar w:fldCharType="separate"/>
      </w:r>
      <w:r>
        <w:t>34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Drilling and excavation operations</w:t>
      </w:r>
      <w:r>
        <w:tab/>
      </w:r>
      <w:r>
        <w:fldChar w:fldCharType="begin"/>
      </w:r>
      <w:r>
        <w:instrText xml:space="preserve"> PAGEREF _Toc396287863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Notification of commencement or suspension of mining operations</w:t>
      </w:r>
    </w:p>
    <w:p>
      <w:pPr>
        <w:pStyle w:val="TOC8"/>
        <w:rPr>
          <w:rFonts w:asciiTheme="minorHAnsi" w:eastAsiaTheme="minorEastAsia" w:hAnsiTheme="minorHAnsi" w:cstheme="minorBidi"/>
          <w:szCs w:val="22"/>
        </w:rPr>
      </w:pPr>
      <w:r>
        <w:t>3.10</w:t>
      </w:r>
      <w:r>
        <w:rPr>
          <w:snapToGrid w:val="0"/>
        </w:rPr>
        <w:t>.</w:t>
      </w:r>
      <w:r>
        <w:rPr>
          <w:snapToGrid w:val="0"/>
        </w:rPr>
        <w:tab/>
        <w:t>Term used: notification</w:t>
      </w:r>
      <w:r>
        <w:tab/>
      </w:r>
      <w:r>
        <w:fldChar w:fldCharType="begin"/>
      </w:r>
      <w:r>
        <w:instrText xml:space="preserve"> PAGEREF _Toc396287865 \h </w:instrText>
      </w:r>
      <w:r>
        <w:fldChar w:fldCharType="separate"/>
      </w:r>
      <w:r>
        <w:t>34</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Notification to be in writing</w:t>
      </w:r>
      <w:r>
        <w:tab/>
      </w:r>
      <w:r>
        <w:fldChar w:fldCharType="begin"/>
      </w:r>
      <w:r>
        <w:instrText xml:space="preserve"> PAGEREF _Toc396287866 \h </w:instrText>
      </w:r>
      <w:r>
        <w:fldChar w:fldCharType="separate"/>
      </w:r>
      <w:r>
        <w:t>34</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General details to be included in notification</w:t>
      </w:r>
      <w:r>
        <w:tab/>
      </w:r>
      <w:r>
        <w:fldChar w:fldCharType="begin"/>
      </w:r>
      <w:r>
        <w:instrText xml:space="preserve"> PAGEREF _Toc396287867 \h </w:instrText>
      </w:r>
      <w:r>
        <w:fldChar w:fldCharType="separate"/>
      </w:r>
      <w:r>
        <w:t>34</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Project management plan to be provided for mine operations</w:t>
      </w:r>
      <w:r>
        <w:tab/>
      </w:r>
      <w:r>
        <w:fldChar w:fldCharType="begin"/>
      </w:r>
      <w:r>
        <w:instrText xml:space="preserve"> PAGEREF _Toc396287868 \h </w:instrText>
      </w:r>
      <w:r>
        <w:fldChar w:fldCharType="separate"/>
      </w:r>
      <w:r>
        <w:t>35</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Details to be included in notification of suspension</w:t>
      </w:r>
      <w:r>
        <w:tab/>
      </w:r>
      <w:r>
        <w:fldChar w:fldCharType="begin"/>
      </w:r>
      <w:r>
        <w:instrText xml:space="preserve"> PAGEREF _Toc396287869 \h </w:instrText>
      </w:r>
      <w:r>
        <w:fldChar w:fldCharType="separate"/>
      </w:r>
      <w:r>
        <w:t>36</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Details to be included in notification of recommencement</w:t>
      </w:r>
      <w:r>
        <w:tab/>
      </w:r>
      <w:r>
        <w:fldChar w:fldCharType="begin"/>
      </w:r>
      <w:r>
        <w:instrText xml:space="preserve"> PAGEREF _Toc396287870 \h </w:instrText>
      </w:r>
      <w:r>
        <w:fldChar w:fldCharType="separate"/>
      </w:r>
      <w:r>
        <w:t>36</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Details to be included in notification of abandonment</w:t>
      </w:r>
      <w:r>
        <w:tab/>
      </w:r>
      <w:r>
        <w:fldChar w:fldCharType="begin"/>
      </w:r>
      <w:r>
        <w:instrText xml:space="preserve"> PAGEREF _Toc396287871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2A — Further requirements for record book entries under section 38(2), (4) and (6)</w:t>
      </w:r>
    </w:p>
    <w:p>
      <w:pPr>
        <w:pStyle w:val="TOC8"/>
        <w:rPr>
          <w:rFonts w:asciiTheme="minorHAnsi" w:eastAsiaTheme="minorEastAsia" w:hAnsiTheme="minorHAnsi" w:cstheme="minorBidi"/>
          <w:szCs w:val="22"/>
        </w:rPr>
      </w:pPr>
      <w:r>
        <w:t>3.16A.</w:t>
      </w:r>
      <w:r>
        <w:tab/>
        <w:t>Matters to be recorded</w:t>
      </w:r>
      <w:r>
        <w:tab/>
      </w:r>
      <w:r>
        <w:fldChar w:fldCharType="begin"/>
      </w:r>
      <w:r>
        <w:instrText xml:space="preserve"> PAGEREF _Toc396287873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Inspection of workplaces</w:t>
      </w:r>
    </w:p>
    <w:p>
      <w:pPr>
        <w:pStyle w:val="TOC8"/>
        <w:rPr>
          <w:rFonts w:asciiTheme="minorHAnsi" w:eastAsiaTheme="minorEastAsia" w:hAnsiTheme="minorHAnsi" w:cstheme="minorBidi"/>
          <w:szCs w:val="22"/>
        </w:rPr>
      </w:pPr>
      <w:r>
        <w:t>3.17</w:t>
      </w:r>
      <w:r>
        <w:rPr>
          <w:snapToGrid w:val="0"/>
        </w:rPr>
        <w:t>.</w:t>
      </w:r>
      <w:r>
        <w:rPr>
          <w:snapToGrid w:val="0"/>
        </w:rPr>
        <w:tab/>
        <w:t>Terms used</w:t>
      </w:r>
      <w:r>
        <w:tab/>
      </w:r>
      <w:r>
        <w:fldChar w:fldCharType="begin"/>
      </w:r>
      <w:r>
        <w:instrText xml:space="preserve"> PAGEREF _Toc396287875 \h </w:instrText>
      </w:r>
      <w:r>
        <w:fldChar w:fldCharType="separate"/>
      </w:r>
      <w:r>
        <w:t>39</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Registered manager to ensure inspections carried out in accordance with this Division</w:t>
      </w:r>
      <w:r>
        <w:tab/>
      </w:r>
      <w:r>
        <w:fldChar w:fldCharType="begin"/>
      </w:r>
      <w:r>
        <w:instrText xml:space="preserve"> PAGEREF _Toc396287876 \h </w:instrText>
      </w:r>
      <w:r>
        <w:fldChar w:fldCharType="separate"/>
      </w:r>
      <w:r>
        <w:t>39</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Inspection of workplaces in quarry operations</w:t>
      </w:r>
      <w:r>
        <w:tab/>
      </w:r>
      <w:r>
        <w:fldChar w:fldCharType="begin"/>
      </w:r>
      <w:r>
        <w:instrText xml:space="preserve"> PAGEREF _Toc396287877 \h </w:instrText>
      </w:r>
      <w:r>
        <w:fldChar w:fldCharType="separate"/>
      </w:r>
      <w:r>
        <w:t>39</w:t>
      </w:r>
      <w:r>
        <w:fldChar w:fldCharType="end"/>
      </w:r>
    </w:p>
    <w:p>
      <w:pPr>
        <w:pStyle w:val="TOC8"/>
        <w:rPr>
          <w:rFonts w:asciiTheme="minorHAnsi" w:eastAsiaTheme="minorEastAsia" w:hAnsiTheme="minorHAnsi" w:cstheme="minorBidi"/>
          <w:szCs w:val="22"/>
        </w:rPr>
      </w:pPr>
      <w:r>
        <w:t>3.20.</w:t>
      </w:r>
      <w:r>
        <w:rPr>
          <w:snapToGrid w:val="0"/>
        </w:rPr>
        <w:tab/>
        <w:t>Inspection of underground workplaces in coal mines</w:t>
      </w:r>
      <w:r>
        <w:tab/>
      </w:r>
      <w:r>
        <w:fldChar w:fldCharType="begin"/>
      </w:r>
      <w:r>
        <w:instrText xml:space="preserve"> PAGEREF _Toc396287878 \h </w:instrText>
      </w:r>
      <w:r>
        <w:fldChar w:fldCharType="separate"/>
      </w:r>
      <w:r>
        <w:t>39</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Inspection of other underground workplaces</w:t>
      </w:r>
      <w:r>
        <w:tab/>
      </w:r>
      <w:r>
        <w:fldChar w:fldCharType="begin"/>
      </w:r>
      <w:r>
        <w:instrText xml:space="preserve"> PAGEREF _Toc396287879 \h </w:instrText>
      </w:r>
      <w:r>
        <w:fldChar w:fldCharType="separate"/>
      </w:r>
      <w:r>
        <w:t>40</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Inspection of other workplaces</w:t>
      </w:r>
      <w:r>
        <w:tab/>
      </w:r>
      <w:r>
        <w:fldChar w:fldCharType="begin"/>
      </w:r>
      <w:r>
        <w:instrText xml:space="preserve"> PAGEREF _Toc396287880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Health surveillance</w:t>
      </w:r>
    </w:p>
    <w:p>
      <w:pPr>
        <w:pStyle w:val="TOC6"/>
        <w:tabs>
          <w:tab w:val="right" w:leader="dot" w:pos="7086"/>
        </w:tabs>
        <w:rPr>
          <w:rFonts w:asciiTheme="minorHAnsi" w:eastAsiaTheme="minorEastAsia" w:hAnsiTheme="minorHAnsi" w:cstheme="minorBidi"/>
          <w:b w:val="0"/>
          <w:sz w:val="22"/>
          <w:szCs w:val="22"/>
        </w:rPr>
      </w:pPr>
      <w:r>
        <w:rPr>
          <w:snapToGrid w:val="0"/>
        </w:rPr>
        <w:t>Subdivision A — Preliminary</w:t>
      </w:r>
    </w:p>
    <w:p>
      <w:pPr>
        <w:pStyle w:val="TOC8"/>
        <w:rPr>
          <w:rFonts w:asciiTheme="minorHAnsi" w:eastAsiaTheme="minorEastAsia" w:hAnsiTheme="minorHAnsi" w:cstheme="minorBidi"/>
          <w:szCs w:val="22"/>
        </w:rPr>
      </w:pPr>
      <w:r>
        <w:t>3.23</w:t>
      </w:r>
      <w:r>
        <w:rPr>
          <w:snapToGrid w:val="0"/>
        </w:rPr>
        <w:t>.</w:t>
      </w:r>
      <w:r>
        <w:rPr>
          <w:snapToGrid w:val="0"/>
        </w:rPr>
        <w:tab/>
        <w:t>Terms used</w:t>
      </w:r>
      <w:r>
        <w:tab/>
      </w:r>
      <w:r>
        <w:fldChar w:fldCharType="begin"/>
      </w:r>
      <w:r>
        <w:instrText xml:space="preserve"> PAGEREF _Toc396287883 \h </w:instrText>
      </w:r>
      <w:r>
        <w:fldChar w:fldCharType="separate"/>
      </w:r>
      <w:r>
        <w:t>41</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B — Health surveillance system</w:t>
      </w:r>
    </w:p>
    <w:p>
      <w:pPr>
        <w:pStyle w:val="TOC8"/>
        <w:rPr>
          <w:rFonts w:asciiTheme="minorHAnsi" w:eastAsiaTheme="minorEastAsia" w:hAnsiTheme="minorHAnsi" w:cstheme="minorBidi"/>
          <w:szCs w:val="22"/>
        </w:rPr>
      </w:pPr>
      <w:r>
        <w:t>3.24</w:t>
      </w:r>
      <w:r>
        <w:rPr>
          <w:snapToGrid w:val="0"/>
        </w:rPr>
        <w:t>.</w:t>
      </w:r>
      <w:r>
        <w:rPr>
          <w:snapToGrid w:val="0"/>
        </w:rPr>
        <w:tab/>
        <w:t>Effect of Subdivision</w:t>
      </w:r>
      <w:r>
        <w:tab/>
      </w:r>
      <w:r>
        <w:fldChar w:fldCharType="begin"/>
      </w:r>
      <w:r>
        <w:instrText xml:space="preserve"> PAGEREF _Toc396287885 \h </w:instrText>
      </w:r>
      <w:r>
        <w:fldChar w:fldCharType="separate"/>
      </w:r>
      <w:r>
        <w:t>42</w:t>
      </w:r>
      <w:r>
        <w:fldChar w:fldCharType="end"/>
      </w:r>
    </w:p>
    <w:p>
      <w:pPr>
        <w:pStyle w:val="TOC8"/>
        <w:rPr>
          <w:rFonts w:asciiTheme="minorHAnsi" w:eastAsiaTheme="minorEastAsia" w:hAnsiTheme="minorHAnsi" w:cstheme="minorBidi"/>
          <w:szCs w:val="22"/>
        </w:rPr>
      </w:pPr>
      <w:r>
        <w:t>3.27.</w:t>
      </w:r>
      <w:r>
        <w:tab/>
        <w:t>Health assessment</w:t>
      </w:r>
      <w:r>
        <w:tab/>
      </w:r>
      <w:r>
        <w:fldChar w:fldCharType="begin"/>
      </w:r>
      <w:r>
        <w:instrText xml:space="preserve"> PAGEREF _Toc396287886 \h </w:instrText>
      </w:r>
      <w:r>
        <w:fldChar w:fldCharType="separate"/>
      </w:r>
      <w:r>
        <w:t>42</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Biological monitoring</w:t>
      </w:r>
      <w:r>
        <w:tab/>
      </w:r>
      <w:r>
        <w:fldChar w:fldCharType="begin"/>
      </w:r>
      <w:r>
        <w:instrText xml:space="preserve"> PAGEREF _Toc396287887 \h </w:instrText>
      </w:r>
      <w:r>
        <w:fldChar w:fldCharType="separate"/>
      </w:r>
      <w:r>
        <w:t>43</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Categories of employees who do not require health surveillance</w:t>
      </w:r>
      <w:r>
        <w:tab/>
      </w:r>
      <w:r>
        <w:fldChar w:fldCharType="begin"/>
      </w:r>
      <w:r>
        <w:instrText xml:space="preserve"> PAGEREF _Toc396287888 \h </w:instrText>
      </w:r>
      <w:r>
        <w:fldChar w:fldCharType="separate"/>
      </w:r>
      <w:r>
        <w:t>44</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Employer responsible for arranging health surveillance</w:t>
      </w:r>
      <w:r>
        <w:tab/>
      </w:r>
      <w:r>
        <w:fldChar w:fldCharType="begin"/>
      </w:r>
      <w:r>
        <w:instrText xml:space="preserve"> PAGEREF _Toc396287889 \h </w:instrText>
      </w:r>
      <w:r>
        <w:fldChar w:fldCharType="separate"/>
      </w:r>
      <w:r>
        <w:t>44</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C — Information on health surveillance</w:t>
      </w:r>
    </w:p>
    <w:p>
      <w:pPr>
        <w:pStyle w:val="TOC8"/>
        <w:rPr>
          <w:rFonts w:asciiTheme="minorHAnsi" w:eastAsiaTheme="minorEastAsia" w:hAnsiTheme="minorHAnsi" w:cstheme="minorBidi"/>
          <w:szCs w:val="22"/>
        </w:rPr>
      </w:pPr>
      <w:r>
        <w:t>3.31.</w:t>
      </w:r>
      <w:r>
        <w:rPr>
          <w:snapToGrid w:val="0"/>
        </w:rPr>
        <w:tab/>
        <w:t>Medical practitioner to provide results of health assessment</w:t>
      </w:r>
      <w:r>
        <w:tab/>
      </w:r>
      <w:r>
        <w:fldChar w:fldCharType="begin"/>
      </w:r>
      <w:r>
        <w:instrText xml:space="preserve"> PAGEREF _Toc396287891 \h </w:instrText>
      </w:r>
      <w:r>
        <w:fldChar w:fldCharType="separate"/>
      </w:r>
      <w:r>
        <w:t>45</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Department to keep records</w:t>
      </w:r>
      <w:r>
        <w:tab/>
      </w:r>
      <w:r>
        <w:fldChar w:fldCharType="begin"/>
      </w:r>
      <w:r>
        <w:instrText xml:space="preserve"> PAGEREF _Toc396287892 \h </w:instrText>
      </w:r>
      <w:r>
        <w:fldChar w:fldCharType="separate"/>
      </w:r>
      <w:r>
        <w:t>45</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Mines occupational physician</w:t>
      </w:r>
      <w:r>
        <w:tab/>
      </w:r>
      <w:r>
        <w:fldChar w:fldCharType="begin"/>
      </w:r>
      <w:r>
        <w:instrText xml:space="preserve"> PAGEREF _Toc396287893 \h </w:instrText>
      </w:r>
      <w:r>
        <w:fldChar w:fldCharType="separate"/>
      </w:r>
      <w:r>
        <w:t>45</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Health surveillance records to be confidential records</w:t>
      </w:r>
      <w:r>
        <w:tab/>
      </w:r>
      <w:r>
        <w:fldChar w:fldCharType="begin"/>
      </w:r>
      <w:r>
        <w:instrText xml:space="preserve"> PAGEREF _Toc396287894 \h </w:instrText>
      </w:r>
      <w:r>
        <w:fldChar w:fldCharType="separate"/>
      </w:r>
      <w:r>
        <w:t>46</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Employee may request copy of record</w:t>
      </w:r>
      <w:r>
        <w:tab/>
      </w:r>
      <w:r>
        <w:fldChar w:fldCharType="begin"/>
      </w:r>
      <w:r>
        <w:instrText xml:space="preserve"> PAGEREF _Toc396287895 \h </w:instrText>
      </w:r>
      <w:r>
        <w:fldChar w:fldCharType="separate"/>
      </w:r>
      <w:r>
        <w:t>46</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Employer may find out whether employee has previously been assessed</w:t>
      </w:r>
      <w:r>
        <w:tab/>
      </w:r>
      <w:r>
        <w:fldChar w:fldCharType="begin"/>
      </w:r>
      <w:r>
        <w:instrText xml:space="preserve"> PAGEREF _Toc396287896 \h </w:instrText>
      </w:r>
      <w:r>
        <w:fldChar w:fldCharType="separate"/>
      </w:r>
      <w:r>
        <w:t>46</w:t>
      </w:r>
      <w:r>
        <w:fldChar w:fldCharType="end"/>
      </w:r>
    </w:p>
    <w:p>
      <w:pPr>
        <w:pStyle w:val="TOC8"/>
        <w:rPr>
          <w:rFonts w:asciiTheme="minorHAnsi" w:eastAsiaTheme="minorEastAsia" w:hAnsiTheme="minorHAnsi" w:cstheme="minorBidi"/>
          <w:szCs w:val="22"/>
        </w:rPr>
      </w:pPr>
      <w:r>
        <w:t>3.38.</w:t>
      </w:r>
      <w:r>
        <w:rPr>
          <w:snapToGrid w:val="0"/>
        </w:rPr>
        <w:tab/>
        <w:t>Confidentiality</w:t>
      </w:r>
      <w:r>
        <w:tab/>
      </w:r>
      <w:r>
        <w:fldChar w:fldCharType="begin"/>
      </w:r>
      <w:r>
        <w:instrText xml:space="preserve"> PAGEREF _Toc396287897 \h </w:instrText>
      </w:r>
      <w:r>
        <w:fldChar w:fldCharType="separate"/>
      </w:r>
      <w:r>
        <w:t>46</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Notice of occupational disease</w:t>
      </w:r>
      <w:r>
        <w:tab/>
      </w:r>
      <w:r>
        <w:fldChar w:fldCharType="begin"/>
      </w:r>
      <w:r>
        <w:instrText xml:space="preserve"> PAGEREF _Toc396287898 \h </w:instrText>
      </w:r>
      <w:r>
        <w:fldChar w:fldCharType="separate"/>
      </w:r>
      <w:r>
        <w:t>47</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Remedial action</w:t>
      </w:r>
      <w:r>
        <w:tab/>
      </w:r>
      <w:r>
        <w:fldChar w:fldCharType="begin"/>
      </w:r>
      <w:r>
        <w:instrText xml:space="preserve"> PAGEREF _Toc396287899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Notice of accidents</w:t>
      </w:r>
    </w:p>
    <w:p>
      <w:pPr>
        <w:pStyle w:val="TOC8"/>
        <w:rPr>
          <w:rFonts w:asciiTheme="minorHAnsi" w:eastAsiaTheme="minorEastAsia" w:hAnsiTheme="minorHAnsi" w:cstheme="minorBidi"/>
          <w:szCs w:val="22"/>
        </w:rPr>
      </w:pPr>
      <w:r>
        <w:t>3.41</w:t>
      </w:r>
      <w:r>
        <w:rPr>
          <w:snapToGrid w:val="0"/>
        </w:rPr>
        <w:t>.</w:t>
      </w:r>
      <w:r>
        <w:rPr>
          <w:snapToGrid w:val="0"/>
        </w:rPr>
        <w:tab/>
        <w:t>Requirements if notice in writing</w:t>
      </w:r>
      <w:r>
        <w:tab/>
      </w:r>
      <w:r>
        <w:fldChar w:fldCharType="begin"/>
      </w:r>
      <w:r>
        <w:instrText xml:space="preserve"> PAGEREF _Toc396287901 \h </w:instrText>
      </w:r>
      <w:r>
        <w:fldChar w:fldCharType="separate"/>
      </w:r>
      <w:r>
        <w:t>48</w:t>
      </w:r>
      <w:r>
        <w:fldChar w:fldCharType="end"/>
      </w:r>
    </w:p>
    <w:p>
      <w:pPr>
        <w:pStyle w:val="TOC8"/>
        <w:rPr>
          <w:rFonts w:asciiTheme="minorHAnsi" w:eastAsiaTheme="minorEastAsia" w:hAnsiTheme="minorHAnsi" w:cstheme="minorBidi"/>
          <w:szCs w:val="22"/>
        </w:rPr>
      </w:pPr>
      <w:r>
        <w:t>3.42.</w:t>
      </w:r>
      <w:r>
        <w:rPr>
          <w:snapToGrid w:val="0"/>
        </w:rPr>
        <w:tab/>
        <w:t>Monthly status report form</w:t>
      </w:r>
      <w:r>
        <w:tab/>
      </w:r>
      <w:r>
        <w:fldChar w:fldCharType="begin"/>
      </w:r>
      <w:r>
        <w:instrText xml:space="preserve"> PAGEREF _Toc396287902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Surveys and plans</w:t>
      </w:r>
    </w:p>
    <w:p>
      <w:pPr>
        <w:pStyle w:val="TOC8"/>
        <w:rPr>
          <w:rFonts w:asciiTheme="minorHAnsi" w:eastAsiaTheme="minorEastAsia" w:hAnsiTheme="minorHAnsi" w:cstheme="minorBidi"/>
          <w:szCs w:val="22"/>
        </w:rPr>
      </w:pPr>
      <w:r>
        <w:t>3.43</w:t>
      </w:r>
      <w:r>
        <w:rPr>
          <w:snapToGrid w:val="0"/>
        </w:rPr>
        <w:t>.</w:t>
      </w:r>
      <w:r>
        <w:rPr>
          <w:snapToGrid w:val="0"/>
        </w:rPr>
        <w:tab/>
        <w:t>Term used: Board</w:t>
      </w:r>
      <w:r>
        <w:tab/>
      </w:r>
      <w:r>
        <w:fldChar w:fldCharType="begin"/>
      </w:r>
      <w:r>
        <w:instrText xml:space="preserve"> PAGEREF _Toc396287904 \h </w:instrText>
      </w:r>
      <w:r>
        <w:fldChar w:fldCharType="separate"/>
      </w:r>
      <w:r>
        <w:t>48</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Mines Survey Board</w:t>
      </w:r>
      <w:r>
        <w:tab/>
      </w:r>
      <w:r>
        <w:fldChar w:fldCharType="begin"/>
      </w:r>
      <w:r>
        <w:instrText xml:space="preserve"> PAGEREF _Toc396287905 \h </w:instrText>
      </w:r>
      <w:r>
        <w:fldChar w:fldCharType="separate"/>
      </w:r>
      <w:r>
        <w:t>48</w:t>
      </w:r>
      <w:r>
        <w:fldChar w:fldCharType="end"/>
      </w:r>
    </w:p>
    <w:p>
      <w:pPr>
        <w:pStyle w:val="TOC8"/>
        <w:rPr>
          <w:rFonts w:asciiTheme="minorHAnsi" w:eastAsiaTheme="minorEastAsia" w:hAnsiTheme="minorHAnsi" w:cstheme="minorBidi"/>
          <w:szCs w:val="22"/>
        </w:rPr>
      </w:pPr>
      <w:r>
        <w:t>3.45</w:t>
      </w:r>
      <w:r>
        <w:rPr>
          <w:snapToGrid w:val="0"/>
        </w:rPr>
        <w:t>.</w:t>
      </w:r>
      <w:r>
        <w:rPr>
          <w:snapToGrid w:val="0"/>
        </w:rPr>
        <w:tab/>
        <w:t>Authorised mine surveyor’s certificate — grades</w:t>
      </w:r>
      <w:r>
        <w:tab/>
      </w:r>
      <w:r>
        <w:fldChar w:fldCharType="begin"/>
      </w:r>
      <w:r>
        <w:instrText xml:space="preserve"> PAGEREF _Toc396287906 \h </w:instrText>
      </w:r>
      <w:r>
        <w:fldChar w:fldCharType="separate"/>
      </w:r>
      <w:r>
        <w:t>49</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Requirement to hold authorised mine surveyor’s certificate</w:t>
      </w:r>
      <w:r>
        <w:tab/>
      </w:r>
      <w:r>
        <w:fldChar w:fldCharType="begin"/>
      </w:r>
      <w:r>
        <w:instrText xml:space="preserve"> PAGEREF _Toc396287907 \h </w:instrText>
      </w:r>
      <w:r>
        <w:fldChar w:fldCharType="separate"/>
      </w:r>
      <w:r>
        <w:t>50</w:t>
      </w:r>
      <w:r>
        <w:fldChar w:fldCharType="end"/>
      </w:r>
    </w:p>
    <w:p>
      <w:pPr>
        <w:pStyle w:val="TOC8"/>
        <w:rPr>
          <w:rFonts w:asciiTheme="minorHAnsi" w:eastAsiaTheme="minorEastAsia" w:hAnsiTheme="minorHAnsi" w:cstheme="minorBidi"/>
          <w:szCs w:val="22"/>
        </w:rPr>
      </w:pPr>
      <w:r>
        <w:t>3.47</w:t>
      </w:r>
      <w:r>
        <w:rPr>
          <w:snapToGrid w:val="0"/>
        </w:rPr>
        <w:t>.</w:t>
      </w:r>
      <w:r>
        <w:rPr>
          <w:snapToGrid w:val="0"/>
        </w:rPr>
        <w:tab/>
        <w:t>Issue of authorised mine surveyor’s certificate</w:t>
      </w:r>
      <w:r>
        <w:tab/>
      </w:r>
      <w:r>
        <w:fldChar w:fldCharType="begin"/>
      </w:r>
      <w:r>
        <w:instrText xml:space="preserve"> PAGEREF _Toc396287908 \h </w:instrText>
      </w:r>
      <w:r>
        <w:fldChar w:fldCharType="separate"/>
      </w:r>
      <w:r>
        <w:t>50</w:t>
      </w:r>
      <w:r>
        <w:fldChar w:fldCharType="end"/>
      </w:r>
    </w:p>
    <w:p>
      <w:pPr>
        <w:pStyle w:val="TOC8"/>
        <w:rPr>
          <w:rFonts w:asciiTheme="minorHAnsi" w:eastAsiaTheme="minorEastAsia" w:hAnsiTheme="minorHAnsi" w:cstheme="minorBidi"/>
          <w:szCs w:val="22"/>
        </w:rPr>
      </w:pPr>
      <w:r>
        <w:t>3.49</w:t>
      </w:r>
      <w:r>
        <w:rPr>
          <w:snapToGrid w:val="0"/>
        </w:rPr>
        <w:t>.</w:t>
      </w:r>
      <w:r>
        <w:rPr>
          <w:snapToGrid w:val="0"/>
        </w:rPr>
        <w:tab/>
        <w:t>Instruments and accuracy</w:t>
      </w:r>
      <w:r>
        <w:tab/>
      </w:r>
      <w:r>
        <w:fldChar w:fldCharType="begin"/>
      </w:r>
      <w:r>
        <w:instrText xml:space="preserve"> PAGEREF _Toc396287909 \h </w:instrText>
      </w:r>
      <w:r>
        <w:fldChar w:fldCharType="separate"/>
      </w:r>
      <w:r>
        <w:t>52</w:t>
      </w:r>
      <w:r>
        <w:fldChar w:fldCharType="end"/>
      </w:r>
    </w:p>
    <w:p>
      <w:pPr>
        <w:pStyle w:val="TOC8"/>
        <w:rPr>
          <w:rFonts w:asciiTheme="minorHAnsi" w:eastAsiaTheme="minorEastAsia" w:hAnsiTheme="minorHAnsi" w:cstheme="minorBidi"/>
          <w:szCs w:val="22"/>
        </w:rPr>
      </w:pPr>
      <w:r>
        <w:t>3.50</w:t>
      </w:r>
      <w:r>
        <w:rPr>
          <w:snapToGrid w:val="0"/>
        </w:rPr>
        <w:t>.</w:t>
      </w:r>
      <w:r>
        <w:rPr>
          <w:snapToGrid w:val="0"/>
        </w:rPr>
        <w:tab/>
        <w:t>Datum station and co</w:t>
      </w:r>
      <w:r>
        <w:rPr>
          <w:snapToGrid w:val="0"/>
        </w:rPr>
        <w:noBreakHyphen/>
        <w:t>ordinator</w:t>
      </w:r>
      <w:r>
        <w:tab/>
      </w:r>
      <w:r>
        <w:fldChar w:fldCharType="begin"/>
      </w:r>
      <w:r>
        <w:instrText xml:space="preserve"> PAGEREF _Toc396287910 \h </w:instrText>
      </w:r>
      <w:r>
        <w:fldChar w:fldCharType="separate"/>
      </w:r>
      <w:r>
        <w:t>52</w:t>
      </w:r>
      <w:r>
        <w:fldChar w:fldCharType="end"/>
      </w:r>
    </w:p>
    <w:p>
      <w:pPr>
        <w:pStyle w:val="TOC8"/>
        <w:rPr>
          <w:rFonts w:asciiTheme="minorHAnsi" w:eastAsiaTheme="minorEastAsia" w:hAnsiTheme="minorHAnsi" w:cstheme="minorBidi"/>
          <w:szCs w:val="22"/>
        </w:rPr>
      </w:pPr>
      <w:r>
        <w:t>3.51</w:t>
      </w:r>
      <w:r>
        <w:rPr>
          <w:snapToGrid w:val="0"/>
        </w:rPr>
        <w:t>.</w:t>
      </w:r>
      <w:r>
        <w:rPr>
          <w:snapToGrid w:val="0"/>
        </w:rPr>
        <w:tab/>
        <w:t>Particulars required in mine plans</w:t>
      </w:r>
      <w:r>
        <w:tab/>
      </w:r>
      <w:r>
        <w:fldChar w:fldCharType="begin"/>
      </w:r>
      <w:r>
        <w:instrText xml:space="preserve"> PAGEREF _Toc396287911 \h </w:instrText>
      </w:r>
      <w:r>
        <w:fldChar w:fldCharType="separate"/>
      </w:r>
      <w:r>
        <w:t>53</w:t>
      </w:r>
      <w:r>
        <w:fldChar w:fldCharType="end"/>
      </w:r>
    </w:p>
    <w:p>
      <w:pPr>
        <w:pStyle w:val="TOC8"/>
        <w:rPr>
          <w:rFonts w:asciiTheme="minorHAnsi" w:eastAsiaTheme="minorEastAsia" w:hAnsiTheme="minorHAnsi" w:cstheme="minorBidi"/>
          <w:szCs w:val="22"/>
        </w:rPr>
      </w:pPr>
      <w:r>
        <w:t>3.52</w:t>
      </w:r>
      <w:r>
        <w:rPr>
          <w:snapToGrid w:val="0"/>
        </w:rPr>
        <w:t>.</w:t>
      </w:r>
      <w:r>
        <w:rPr>
          <w:snapToGrid w:val="0"/>
        </w:rPr>
        <w:tab/>
        <w:t>When plans must be provided to State mining engineer</w:t>
      </w:r>
      <w:r>
        <w:tab/>
      </w:r>
      <w:r>
        <w:fldChar w:fldCharType="begin"/>
      </w:r>
      <w:r>
        <w:instrText xml:space="preserve"> PAGEREF _Toc396287912 \h </w:instrText>
      </w:r>
      <w:r>
        <w:fldChar w:fldCharType="separate"/>
      </w:r>
      <w:r>
        <w:t>55</w:t>
      </w:r>
      <w:r>
        <w:fldChar w:fldCharType="end"/>
      </w:r>
    </w:p>
    <w:p>
      <w:pPr>
        <w:pStyle w:val="TOC8"/>
        <w:rPr>
          <w:rFonts w:asciiTheme="minorHAnsi" w:eastAsiaTheme="minorEastAsia" w:hAnsiTheme="minorHAnsi" w:cstheme="minorBidi"/>
          <w:szCs w:val="22"/>
        </w:rPr>
      </w:pPr>
      <w:r>
        <w:t>3.53</w:t>
      </w:r>
      <w:r>
        <w:rPr>
          <w:snapToGrid w:val="0"/>
        </w:rPr>
        <w:t>.</w:t>
      </w:r>
      <w:r>
        <w:rPr>
          <w:snapToGrid w:val="0"/>
        </w:rPr>
        <w:tab/>
        <w:t>Form of plans</w:t>
      </w:r>
      <w:r>
        <w:tab/>
      </w:r>
      <w:r>
        <w:fldChar w:fldCharType="begin"/>
      </w:r>
      <w:r>
        <w:instrText xml:space="preserve"> PAGEREF _Toc396287913 \h </w:instrText>
      </w:r>
      <w:r>
        <w:fldChar w:fldCharType="separate"/>
      </w:r>
      <w:r>
        <w:t>55</w:t>
      </w:r>
      <w:r>
        <w:fldChar w:fldCharType="end"/>
      </w:r>
    </w:p>
    <w:p>
      <w:pPr>
        <w:pStyle w:val="TOC8"/>
        <w:rPr>
          <w:rFonts w:asciiTheme="minorHAnsi" w:eastAsiaTheme="minorEastAsia" w:hAnsiTheme="minorHAnsi" w:cstheme="minorBidi"/>
          <w:szCs w:val="22"/>
        </w:rPr>
      </w:pPr>
      <w:r>
        <w:t>3.54</w:t>
      </w:r>
      <w:r>
        <w:rPr>
          <w:snapToGrid w:val="0"/>
        </w:rPr>
        <w:t>.</w:t>
      </w:r>
      <w:r>
        <w:rPr>
          <w:snapToGrid w:val="0"/>
        </w:rPr>
        <w:tab/>
        <w:t>Plan of scene of fatal accident</w:t>
      </w:r>
      <w:r>
        <w:tab/>
      </w:r>
      <w:r>
        <w:fldChar w:fldCharType="begin"/>
      </w:r>
      <w:r>
        <w:instrText xml:space="preserve"> PAGEREF _Toc396287914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4 — General safety requirements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4.1</w:t>
      </w:r>
      <w:r>
        <w:rPr>
          <w:snapToGrid w:val="0"/>
        </w:rPr>
        <w:t>.</w:t>
      </w:r>
      <w:r>
        <w:rPr>
          <w:snapToGrid w:val="0"/>
        </w:rPr>
        <w:tab/>
        <w:t>Protective clothing and equipment</w:t>
      </w:r>
      <w:r>
        <w:tab/>
      </w:r>
      <w:r>
        <w:fldChar w:fldCharType="begin"/>
      </w:r>
      <w:r>
        <w:instrText xml:space="preserve"> PAGEREF _Toc396287917 \h </w:instrText>
      </w:r>
      <w:r>
        <w:fldChar w:fldCharType="separate"/>
      </w:r>
      <w:r>
        <w:t>57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Confined spaces</w:t>
      </w:r>
      <w:r>
        <w:tab/>
      </w:r>
      <w:r>
        <w:fldChar w:fldCharType="begin"/>
      </w:r>
      <w:r>
        <w:instrText xml:space="preserve"> PAGEREF _Toc396287918 \h </w:instrText>
      </w:r>
      <w:r>
        <w:fldChar w:fldCharType="separate"/>
      </w:r>
      <w:r>
        <w:t>58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Hot work procedures</w:t>
      </w:r>
      <w:r>
        <w:tab/>
      </w:r>
      <w:r>
        <w:fldChar w:fldCharType="begin"/>
      </w:r>
      <w:r>
        <w:instrText xml:space="preserve"> PAGEREF _Toc396287919 \h </w:instrText>
      </w:r>
      <w:r>
        <w:fldChar w:fldCharType="separate"/>
      </w:r>
      <w:r>
        <w:t>58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Guards and handrails</w:t>
      </w:r>
      <w:r>
        <w:tab/>
      </w:r>
      <w:r>
        <w:fldChar w:fldCharType="begin"/>
      </w:r>
      <w:r>
        <w:instrText xml:space="preserve"> PAGEREF _Toc396287920 \h </w:instrText>
      </w:r>
      <w:r>
        <w:fldChar w:fldCharType="separate"/>
      </w:r>
      <w:r>
        <w:t>58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Fall arrest equipment</w:t>
      </w:r>
      <w:r>
        <w:tab/>
      </w:r>
      <w:r>
        <w:fldChar w:fldCharType="begin"/>
      </w:r>
      <w:r>
        <w:instrText xml:space="preserve"> PAGEREF _Toc396287921 \h </w:instrText>
      </w:r>
      <w:r>
        <w:fldChar w:fldCharType="separate"/>
      </w:r>
      <w:r>
        <w:t>59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Conveyor haulage safety</w:t>
      </w:r>
      <w:r>
        <w:tab/>
      </w:r>
      <w:r>
        <w:fldChar w:fldCharType="begin"/>
      </w:r>
      <w:r>
        <w:instrText xml:space="preserve"> PAGEREF _Toc396287922 \h </w:instrText>
      </w:r>
      <w:r>
        <w:fldChar w:fldCharType="separate"/>
      </w:r>
      <w:r>
        <w:t>60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Intoxicating liquor or drugs</w:t>
      </w:r>
      <w:r>
        <w:tab/>
      </w:r>
      <w:r>
        <w:fldChar w:fldCharType="begin"/>
      </w:r>
      <w:r>
        <w:instrText xml:space="preserve"> PAGEREF _Toc396287923 \h </w:instrText>
      </w:r>
      <w:r>
        <w:fldChar w:fldCharType="separate"/>
      </w:r>
      <w:r>
        <w:t>61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Weather protection</w:t>
      </w:r>
      <w:r>
        <w:tab/>
      </w:r>
      <w:r>
        <w:fldChar w:fldCharType="begin"/>
      </w:r>
      <w:r>
        <w:instrText xml:space="preserve"> PAGEREF _Toc396287924 \h </w:instrText>
      </w:r>
      <w:r>
        <w:fldChar w:fldCharType="separate"/>
      </w:r>
      <w:r>
        <w:t>62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Debris in open cut working</w:t>
      </w:r>
      <w:r>
        <w:tab/>
      </w:r>
      <w:r>
        <w:fldChar w:fldCharType="begin"/>
      </w:r>
      <w:r>
        <w:instrText xml:space="preserve"> PAGEREF _Toc396287925 \h </w:instrText>
      </w:r>
      <w:r>
        <w:fldChar w:fldCharType="separate"/>
      </w:r>
      <w:r>
        <w:t>62</w:t>
      </w:r>
      <w:r>
        <w:fldChar w:fldCharType="end"/>
      </w:r>
    </w:p>
    <w:p>
      <w:pPr>
        <w:pStyle w:val="TOC8"/>
        <w:rPr>
          <w:rFonts w:asciiTheme="minorHAnsi" w:eastAsiaTheme="minorEastAsia" w:hAnsiTheme="minorHAnsi" w:cstheme="minorBidi"/>
          <w:szCs w:val="22"/>
        </w:rPr>
      </w:pPr>
      <w:r>
        <w:t>4.10</w:t>
      </w:r>
      <w:r>
        <w:rPr>
          <w:snapToGrid w:val="0"/>
        </w:rPr>
        <w:t>.</w:t>
      </w:r>
      <w:r>
        <w:rPr>
          <w:snapToGrid w:val="0"/>
        </w:rPr>
        <w:tab/>
        <w:t>Safety signs</w:t>
      </w:r>
      <w:r>
        <w:tab/>
      </w:r>
      <w:r>
        <w:fldChar w:fldCharType="begin"/>
      </w:r>
      <w:r>
        <w:instrText xml:space="preserve"> PAGEREF _Toc396287926 \h </w:instrText>
      </w:r>
      <w:r>
        <w:fldChar w:fldCharType="separate"/>
      </w:r>
      <w:r>
        <w:t>63</w:t>
      </w:r>
      <w:r>
        <w:fldChar w:fldCharType="end"/>
      </w:r>
    </w:p>
    <w:p>
      <w:pPr>
        <w:pStyle w:val="TOC8"/>
        <w:rPr>
          <w:rFonts w:asciiTheme="minorHAnsi" w:eastAsiaTheme="minorEastAsia" w:hAnsiTheme="minorHAnsi" w:cstheme="minorBidi"/>
          <w:szCs w:val="22"/>
        </w:rPr>
      </w:pPr>
      <w:r>
        <w:t>4.11</w:t>
      </w:r>
      <w:r>
        <w:rPr>
          <w:snapToGrid w:val="0"/>
        </w:rPr>
        <w:t>.</w:t>
      </w:r>
      <w:r>
        <w:rPr>
          <w:snapToGrid w:val="0"/>
        </w:rPr>
        <w:tab/>
        <w:t>Flood protection</w:t>
      </w:r>
      <w:r>
        <w:tab/>
      </w:r>
      <w:r>
        <w:fldChar w:fldCharType="begin"/>
      </w:r>
      <w:r>
        <w:instrText xml:space="preserve"> PAGEREF _Toc396287927 \h </w:instrText>
      </w:r>
      <w:r>
        <w:fldChar w:fldCharType="separate"/>
      </w:r>
      <w:r>
        <w:t>63</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Use of compressed air</w:t>
      </w:r>
      <w:r>
        <w:tab/>
      </w:r>
      <w:r>
        <w:fldChar w:fldCharType="begin"/>
      </w:r>
      <w:r>
        <w:instrText xml:space="preserve"> PAGEREF _Toc396287928 \h </w:instrText>
      </w:r>
      <w:r>
        <w:fldChar w:fldCharType="separate"/>
      </w:r>
      <w:r>
        <w:t>64</w:t>
      </w:r>
      <w:r>
        <w:fldChar w:fldCharType="end"/>
      </w:r>
    </w:p>
    <w:p>
      <w:pPr>
        <w:pStyle w:val="TOC8"/>
        <w:rPr>
          <w:rFonts w:asciiTheme="minorHAnsi" w:eastAsiaTheme="minorEastAsia" w:hAnsiTheme="minorHAnsi" w:cstheme="minorBidi"/>
          <w:szCs w:val="22"/>
        </w:rPr>
      </w:pPr>
      <w:r>
        <w:t>4.13</w:t>
      </w:r>
      <w:r>
        <w:rPr>
          <w:snapToGrid w:val="0"/>
        </w:rPr>
        <w:t>.</w:t>
      </w:r>
      <w:r>
        <w:rPr>
          <w:snapToGrid w:val="0"/>
        </w:rPr>
        <w:tab/>
        <w:t>Induction and training of employees</w:t>
      </w:r>
      <w:r>
        <w:tab/>
      </w:r>
      <w:r>
        <w:fldChar w:fldCharType="begin"/>
      </w:r>
      <w:r>
        <w:instrText xml:space="preserve"> PAGEREF _Toc396287929 \h </w:instrText>
      </w:r>
      <w:r>
        <w:fldChar w:fldCharType="separate"/>
      </w:r>
      <w:r>
        <w:t>64</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Training in safety procedures relating to use of helicopters</w:t>
      </w:r>
      <w:r>
        <w:tab/>
      </w:r>
      <w:r>
        <w:fldChar w:fldCharType="begin"/>
      </w:r>
      <w:r>
        <w:instrText xml:space="preserve"> PAGEREF _Toc396287930 \h </w:instrText>
      </w:r>
      <w:r>
        <w:fldChar w:fldCharType="separate"/>
      </w:r>
      <w:r>
        <w:t>65</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Roll over protection for surface earth moving machinery</w:t>
      </w:r>
      <w:r>
        <w:tab/>
      </w:r>
      <w:r>
        <w:fldChar w:fldCharType="begin"/>
      </w:r>
      <w:r>
        <w:instrText xml:space="preserve"> PAGEREF _Toc396287931 \h </w:instrText>
      </w:r>
      <w:r>
        <w:fldChar w:fldCharType="separate"/>
      </w:r>
      <w:r>
        <w:t>65</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Seat belts for vehicles</w:t>
      </w:r>
      <w:r>
        <w:tab/>
      </w:r>
      <w:r>
        <w:fldChar w:fldCharType="begin"/>
      </w:r>
      <w:r>
        <w:instrText xml:space="preserve"> PAGEREF _Toc396287932 \h </w:instrText>
      </w:r>
      <w:r>
        <w:fldChar w:fldCharType="separate"/>
      </w:r>
      <w:r>
        <w:t>66</w:t>
      </w:r>
      <w:r>
        <w:fldChar w:fldCharType="end"/>
      </w:r>
    </w:p>
    <w:p>
      <w:pPr>
        <w:pStyle w:val="TOC8"/>
        <w:rPr>
          <w:rFonts w:asciiTheme="minorHAnsi" w:eastAsiaTheme="minorEastAsia" w:hAnsiTheme="minorHAnsi" w:cstheme="minorBidi"/>
          <w:szCs w:val="22"/>
        </w:rPr>
      </w:pPr>
      <w:r>
        <w:t>4.17</w:t>
      </w:r>
      <w:r>
        <w:rPr>
          <w:snapToGrid w:val="0"/>
        </w:rPr>
        <w:t>.</w:t>
      </w:r>
      <w:r>
        <w:rPr>
          <w:snapToGrid w:val="0"/>
        </w:rPr>
        <w:tab/>
        <w:t>English language requirements</w:t>
      </w:r>
      <w:r>
        <w:tab/>
      </w:r>
      <w:r>
        <w:fldChar w:fldCharType="begin"/>
      </w:r>
      <w:r>
        <w:instrText xml:space="preserve"> PAGEREF _Toc396287933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Construction work</w:t>
      </w:r>
    </w:p>
    <w:p>
      <w:pPr>
        <w:pStyle w:val="TOC8"/>
        <w:rPr>
          <w:rFonts w:asciiTheme="minorHAnsi" w:eastAsiaTheme="minorEastAsia" w:hAnsiTheme="minorHAnsi" w:cstheme="minorBidi"/>
          <w:szCs w:val="22"/>
        </w:rPr>
      </w:pPr>
      <w:r>
        <w:t>4.18</w:t>
      </w:r>
      <w:r>
        <w:rPr>
          <w:snapToGrid w:val="0"/>
        </w:rPr>
        <w:t>.</w:t>
      </w:r>
      <w:r>
        <w:rPr>
          <w:snapToGrid w:val="0"/>
        </w:rPr>
        <w:tab/>
        <w:t>Term used: construction work</w:t>
      </w:r>
      <w:r>
        <w:tab/>
      </w:r>
      <w:r>
        <w:fldChar w:fldCharType="begin"/>
      </w:r>
      <w:r>
        <w:instrText xml:space="preserve"> PAGEREF _Toc396287935 \h </w:instrText>
      </w:r>
      <w:r>
        <w:fldChar w:fldCharType="separate"/>
      </w:r>
      <w:r>
        <w:t>67</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Division does not apply to underground construction work</w:t>
      </w:r>
      <w:r>
        <w:tab/>
      </w:r>
      <w:r>
        <w:fldChar w:fldCharType="begin"/>
      </w:r>
      <w:r>
        <w:instrText xml:space="preserve"> PAGEREF _Toc396287936 \h </w:instrText>
      </w:r>
      <w:r>
        <w:fldChar w:fldCharType="separate"/>
      </w:r>
      <w:r>
        <w:t>68</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Construction work to be carried out by competent persons</w:t>
      </w:r>
      <w:r>
        <w:tab/>
      </w:r>
      <w:r>
        <w:fldChar w:fldCharType="begin"/>
      </w:r>
      <w:r>
        <w:instrText xml:space="preserve"> PAGEREF _Toc396287937 \h </w:instrText>
      </w:r>
      <w:r>
        <w:fldChar w:fldCharType="separate"/>
      </w:r>
      <w:r>
        <w:t>68</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Appointment of responsible person and supervisors</w:t>
      </w:r>
      <w:r>
        <w:tab/>
      </w:r>
      <w:r>
        <w:fldChar w:fldCharType="begin"/>
      </w:r>
      <w:r>
        <w:instrText xml:space="preserve"> PAGEREF _Toc396287938 \h </w:instrText>
      </w:r>
      <w:r>
        <w:fldChar w:fldCharType="separate"/>
      </w:r>
      <w:r>
        <w:t>68</w:t>
      </w:r>
      <w:r>
        <w:fldChar w:fldCharType="end"/>
      </w:r>
    </w:p>
    <w:p>
      <w:pPr>
        <w:pStyle w:val="TOC8"/>
        <w:rPr>
          <w:rFonts w:asciiTheme="minorHAnsi" w:eastAsiaTheme="minorEastAsia" w:hAnsiTheme="minorHAnsi" w:cstheme="minorBidi"/>
          <w:szCs w:val="22"/>
        </w:rPr>
      </w:pPr>
      <w:r>
        <w:t>4.22.</w:t>
      </w:r>
      <w:r>
        <w:tab/>
        <w:t>Compliance with Australian or Australian/New Zealand Standards</w:t>
      </w:r>
      <w:r>
        <w:tab/>
      </w:r>
      <w:r>
        <w:fldChar w:fldCharType="begin"/>
      </w:r>
      <w:r>
        <w:instrText xml:space="preserve"> PAGEREF _Toc396287939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Emergency preparation</w:t>
      </w:r>
    </w:p>
    <w:p>
      <w:pPr>
        <w:pStyle w:val="TOC8"/>
        <w:rPr>
          <w:rFonts w:asciiTheme="minorHAnsi" w:eastAsiaTheme="minorEastAsia" w:hAnsiTheme="minorHAnsi" w:cstheme="minorBidi"/>
          <w:szCs w:val="22"/>
        </w:rPr>
      </w:pPr>
      <w:r>
        <w:t>4.23</w:t>
      </w:r>
      <w:r>
        <w:rPr>
          <w:snapToGrid w:val="0"/>
        </w:rPr>
        <w:t>.</w:t>
      </w:r>
      <w:r>
        <w:rPr>
          <w:snapToGrid w:val="0"/>
        </w:rPr>
        <w:tab/>
        <w:t>Terms used</w:t>
      </w:r>
      <w:r>
        <w:tab/>
      </w:r>
      <w:r>
        <w:fldChar w:fldCharType="begin"/>
      </w:r>
      <w:r>
        <w:instrText xml:space="preserve"> PAGEREF _Toc396287941 \h </w:instrText>
      </w:r>
      <w:r>
        <w:fldChar w:fldCharType="separate"/>
      </w:r>
      <w:r>
        <w:t>70</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First aid equipment to be provided</w:t>
      </w:r>
      <w:r>
        <w:tab/>
      </w:r>
      <w:r>
        <w:fldChar w:fldCharType="begin"/>
      </w:r>
      <w:r>
        <w:instrText xml:space="preserve"> PAGEREF _Toc396287942 \h </w:instrText>
      </w:r>
      <w:r>
        <w:fldChar w:fldCharType="separate"/>
      </w:r>
      <w:r>
        <w:t>70</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Resuscitation equipment</w:t>
      </w:r>
      <w:r>
        <w:tab/>
      </w:r>
      <w:r>
        <w:fldChar w:fldCharType="begin"/>
      </w:r>
      <w:r>
        <w:instrText xml:space="preserve"> PAGEREF _Toc396287943 \h </w:instrText>
      </w:r>
      <w:r>
        <w:fldChar w:fldCharType="separate"/>
      </w:r>
      <w:r>
        <w:t>71</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First aid personnel</w:t>
      </w:r>
      <w:r>
        <w:tab/>
      </w:r>
      <w:r>
        <w:fldChar w:fldCharType="begin"/>
      </w:r>
      <w:r>
        <w:instrText xml:space="preserve"> PAGEREF _Toc396287944 \h </w:instrText>
      </w:r>
      <w:r>
        <w:fldChar w:fldCharType="separate"/>
      </w:r>
      <w:r>
        <w:t>71</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First aid vehicles</w:t>
      </w:r>
      <w:r>
        <w:tab/>
      </w:r>
      <w:r>
        <w:fldChar w:fldCharType="begin"/>
      </w:r>
      <w:r>
        <w:instrText xml:space="preserve"> PAGEREF _Toc396287945 \h </w:instrText>
      </w:r>
      <w:r>
        <w:fldChar w:fldCharType="separate"/>
      </w:r>
      <w:r>
        <w:t>71</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Information about first aid</w:t>
      </w:r>
      <w:r>
        <w:tab/>
      </w:r>
      <w:r>
        <w:fldChar w:fldCharType="begin"/>
      </w:r>
      <w:r>
        <w:instrText xml:space="preserve"> PAGEREF _Toc396287946 \h </w:instrText>
      </w:r>
      <w:r>
        <w:fldChar w:fldCharType="separate"/>
      </w:r>
      <w:r>
        <w:t>72</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Additional first aid equipment</w:t>
      </w:r>
      <w:r>
        <w:tab/>
      </w:r>
      <w:r>
        <w:fldChar w:fldCharType="begin"/>
      </w:r>
      <w:r>
        <w:instrText xml:space="preserve"> PAGEREF _Toc396287947 \h </w:instrText>
      </w:r>
      <w:r>
        <w:fldChar w:fldCharType="separate"/>
      </w:r>
      <w:r>
        <w:t>72</w:t>
      </w:r>
      <w:r>
        <w:fldChar w:fldCharType="end"/>
      </w:r>
    </w:p>
    <w:p>
      <w:pPr>
        <w:pStyle w:val="TOC8"/>
        <w:rPr>
          <w:rFonts w:asciiTheme="minorHAnsi" w:eastAsiaTheme="minorEastAsia" w:hAnsiTheme="minorHAnsi" w:cstheme="minorBidi"/>
          <w:szCs w:val="22"/>
        </w:rPr>
      </w:pPr>
      <w:r>
        <w:t>4.30</w:t>
      </w:r>
      <w:r>
        <w:rPr>
          <w:snapToGrid w:val="0"/>
        </w:rPr>
        <w:t>.</w:t>
      </w:r>
      <w:r>
        <w:rPr>
          <w:snapToGrid w:val="0"/>
        </w:rPr>
        <w:tab/>
        <w:t>Preparation of emergency plan</w:t>
      </w:r>
      <w:r>
        <w:tab/>
      </w:r>
      <w:r>
        <w:fldChar w:fldCharType="begin"/>
      </w:r>
      <w:r>
        <w:instrText xml:space="preserve"> PAGEREF _Toc396287948 \h </w:instrText>
      </w:r>
      <w:r>
        <w:fldChar w:fldCharType="separate"/>
      </w:r>
      <w:r>
        <w:t>72</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Emergency exits to be provided for surface operations</w:t>
      </w:r>
      <w:r>
        <w:tab/>
      </w:r>
      <w:r>
        <w:fldChar w:fldCharType="begin"/>
      </w:r>
      <w:r>
        <w:instrText xml:space="preserve"> PAGEREF _Toc396287949 \h </w:instrText>
      </w:r>
      <w:r>
        <w:fldChar w:fldCharType="separate"/>
      </w:r>
      <w:r>
        <w:t>73</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Emergency lighting</w:t>
      </w:r>
      <w:r>
        <w:tab/>
      </w:r>
      <w:r>
        <w:fldChar w:fldCharType="begin"/>
      </w:r>
      <w:r>
        <w:instrText xml:space="preserve"> PAGEREF _Toc396287950 \h </w:instrText>
      </w:r>
      <w:r>
        <w:fldChar w:fldCharType="separate"/>
      </w:r>
      <w:r>
        <w:t>74</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Mine rescue equipment for underground mines</w:t>
      </w:r>
      <w:r>
        <w:tab/>
      </w:r>
      <w:r>
        <w:fldChar w:fldCharType="begin"/>
      </w:r>
      <w:r>
        <w:instrText xml:space="preserve"> PAGEREF _Toc396287951 \h </w:instrText>
      </w:r>
      <w:r>
        <w:fldChar w:fldCharType="separate"/>
      </w:r>
      <w:r>
        <w:t>74</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Self rescuers in underground mines</w:t>
      </w:r>
      <w:r>
        <w:tab/>
      </w:r>
      <w:r>
        <w:fldChar w:fldCharType="begin"/>
      </w:r>
      <w:r>
        <w:instrText xml:space="preserve"> PAGEREF _Toc396287952 \h </w:instrText>
      </w:r>
      <w:r>
        <w:fldChar w:fldCharType="separate"/>
      </w:r>
      <w:r>
        <w:t>75</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Procedures for accounting for persons in underground mines</w:t>
      </w:r>
      <w:r>
        <w:tab/>
      </w:r>
      <w:r>
        <w:fldChar w:fldCharType="begin"/>
      </w:r>
      <w:r>
        <w:instrText xml:space="preserve"> PAGEREF _Toc396287953 \h </w:instrText>
      </w:r>
      <w:r>
        <w:fldChar w:fldCharType="separate"/>
      </w:r>
      <w:r>
        <w:t>75</w:t>
      </w:r>
      <w:r>
        <w:fldChar w:fldCharType="end"/>
      </w:r>
    </w:p>
    <w:p>
      <w:pPr>
        <w:pStyle w:val="TOC8"/>
        <w:rPr>
          <w:rFonts w:asciiTheme="minorHAnsi" w:eastAsiaTheme="minorEastAsia" w:hAnsiTheme="minorHAnsi" w:cstheme="minorBidi"/>
          <w:szCs w:val="22"/>
        </w:rPr>
      </w:pPr>
      <w:r>
        <w:t>4.36</w:t>
      </w:r>
      <w:r>
        <w:rPr>
          <w:snapToGrid w:val="0"/>
        </w:rPr>
        <w:t>.</w:t>
      </w:r>
      <w:r>
        <w:rPr>
          <w:snapToGrid w:val="0"/>
        </w:rPr>
        <w:tab/>
        <w:t>Specific emergency precautions required to be taken for underground mines</w:t>
      </w:r>
      <w:r>
        <w:tab/>
      </w:r>
      <w:r>
        <w:fldChar w:fldCharType="begin"/>
      </w:r>
      <w:r>
        <w:instrText xml:space="preserve"> PAGEREF _Toc396287954 \h </w:instrText>
      </w:r>
      <w:r>
        <w:fldChar w:fldCharType="separate"/>
      </w:r>
      <w:r>
        <w:t>76</w:t>
      </w:r>
      <w:r>
        <w:fldChar w:fldCharType="end"/>
      </w:r>
    </w:p>
    <w:p>
      <w:pPr>
        <w:pStyle w:val="TOC8"/>
        <w:rPr>
          <w:rFonts w:asciiTheme="minorHAnsi" w:eastAsiaTheme="minorEastAsia" w:hAnsiTheme="minorHAnsi" w:cstheme="minorBidi"/>
          <w:szCs w:val="22"/>
        </w:rPr>
      </w:pPr>
      <w:r>
        <w:t>4.37</w:t>
      </w:r>
      <w:r>
        <w:rPr>
          <w:snapToGrid w:val="0"/>
        </w:rPr>
        <w:t>.</w:t>
      </w:r>
      <w:r>
        <w:rPr>
          <w:snapToGrid w:val="0"/>
        </w:rPr>
        <w:tab/>
        <w:t>Flammable materials or explosives not to be stored near mine openings</w:t>
      </w:r>
      <w:r>
        <w:tab/>
      </w:r>
      <w:r>
        <w:fldChar w:fldCharType="begin"/>
      </w:r>
      <w:r>
        <w:instrText xml:space="preserve"> PAGEREF _Toc396287955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Part 5 — Electricity in mines</w:t>
      </w:r>
    </w:p>
    <w:p>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_Toc396287957 \h </w:instrText>
      </w:r>
      <w:r>
        <w:fldChar w:fldCharType="separate"/>
      </w:r>
      <w:r>
        <w:t>78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Notice of intention to install electricity supply</w:t>
      </w:r>
      <w:r>
        <w:tab/>
      </w:r>
      <w:r>
        <w:fldChar w:fldCharType="begin"/>
      </w:r>
      <w:r>
        <w:instrText xml:space="preserve"> PAGEREF _Toc396287958 \h </w:instrText>
      </w:r>
      <w:r>
        <w:fldChar w:fldCharType="separate"/>
      </w:r>
      <w:r>
        <w:t>79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Installations and equipment to be in accordance with AS/NZS Standard</w:t>
      </w:r>
      <w:r>
        <w:tab/>
      </w:r>
      <w:r>
        <w:fldChar w:fldCharType="begin"/>
      </w:r>
      <w:r>
        <w:instrText xml:space="preserve"> PAGEREF _Toc396287959 \h </w:instrText>
      </w:r>
      <w:r>
        <w:fldChar w:fldCharType="separate"/>
      </w:r>
      <w:r>
        <w:t>79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Hazardous areas</w:t>
      </w:r>
      <w:r>
        <w:tab/>
      </w:r>
      <w:r>
        <w:fldChar w:fldCharType="begin"/>
      </w:r>
      <w:r>
        <w:instrText xml:space="preserve"> PAGEREF _Toc396287960 \h </w:instrText>
      </w:r>
      <w:r>
        <w:fldChar w:fldCharType="separate"/>
      </w:r>
      <w:r>
        <w:t>79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Unauthorised access</w:t>
      </w:r>
      <w:r>
        <w:tab/>
      </w:r>
      <w:r>
        <w:fldChar w:fldCharType="begin"/>
      </w:r>
      <w:r>
        <w:instrText xml:space="preserve"> PAGEREF _Toc396287961 \h </w:instrText>
      </w:r>
      <w:r>
        <w:fldChar w:fldCharType="separate"/>
      </w:r>
      <w:r>
        <w:t>80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Interference or damage</w:t>
      </w:r>
      <w:r>
        <w:tab/>
      </w:r>
      <w:r>
        <w:fldChar w:fldCharType="begin"/>
      </w:r>
      <w:r>
        <w:instrText xml:space="preserve"> PAGEREF _Toc396287962 \h </w:instrText>
      </w:r>
      <w:r>
        <w:fldChar w:fldCharType="separate"/>
      </w:r>
      <w:r>
        <w:t>80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Switching on or cutting off of electrical supply</w:t>
      </w:r>
      <w:r>
        <w:tab/>
      </w:r>
      <w:r>
        <w:fldChar w:fldCharType="begin"/>
      </w:r>
      <w:r>
        <w:instrText xml:space="preserve"> PAGEREF _Toc396287963 \h </w:instrText>
      </w:r>
      <w:r>
        <w:fldChar w:fldCharType="separate"/>
      </w:r>
      <w:r>
        <w:t>80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Working space</w:t>
      </w:r>
      <w:r>
        <w:tab/>
      </w:r>
      <w:r>
        <w:fldChar w:fldCharType="begin"/>
      </w:r>
      <w:r>
        <w:instrText xml:space="preserve"> PAGEREF _Toc396287964 \h </w:instrText>
      </w:r>
      <w:r>
        <w:fldChar w:fldCharType="separate"/>
      </w:r>
      <w:r>
        <w:t>80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Electrical work to be carried out by licensed persons</w:t>
      </w:r>
      <w:r>
        <w:tab/>
      </w:r>
      <w:r>
        <w:fldChar w:fldCharType="begin"/>
      </w:r>
      <w:r>
        <w:instrText xml:space="preserve"> PAGEREF _Toc396287965 \h </w:instrText>
      </w:r>
      <w:r>
        <w:fldChar w:fldCharType="separate"/>
      </w:r>
      <w:r>
        <w:t>81</w:t>
      </w:r>
      <w:r>
        <w:fldChar w:fldCharType="end"/>
      </w:r>
    </w:p>
    <w:p>
      <w:pPr>
        <w:pStyle w:val="TOC8"/>
        <w:rPr>
          <w:rFonts w:asciiTheme="minorHAnsi" w:eastAsiaTheme="minorEastAsia" w:hAnsiTheme="minorHAnsi" w:cstheme="minorBidi"/>
          <w:szCs w:val="22"/>
        </w:rPr>
      </w:pPr>
      <w:r>
        <w:t>5.10</w:t>
      </w:r>
      <w:r>
        <w:rPr>
          <w:snapToGrid w:val="0"/>
        </w:rPr>
        <w:t>.</w:t>
      </w:r>
      <w:r>
        <w:rPr>
          <w:snapToGrid w:val="0"/>
        </w:rPr>
        <w:tab/>
        <w:t>Electrical supervisors</w:t>
      </w:r>
      <w:r>
        <w:tab/>
      </w:r>
      <w:r>
        <w:fldChar w:fldCharType="begin"/>
      </w:r>
      <w:r>
        <w:instrText xml:space="preserve"> PAGEREF _Toc396287966 \h </w:instrText>
      </w:r>
      <w:r>
        <w:fldChar w:fldCharType="separate"/>
      </w:r>
      <w:r>
        <w:t>81</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Duties of electrical supervisor</w:t>
      </w:r>
      <w:r>
        <w:tab/>
      </w:r>
      <w:r>
        <w:fldChar w:fldCharType="begin"/>
      </w:r>
      <w:r>
        <w:instrText xml:space="preserve"> PAGEREF _Toc396287967 \h </w:instrText>
      </w:r>
      <w:r>
        <w:fldChar w:fldCharType="separate"/>
      </w:r>
      <w:r>
        <w:t>82</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Defects to be reported</w:t>
      </w:r>
      <w:r>
        <w:tab/>
      </w:r>
      <w:r>
        <w:fldChar w:fldCharType="begin"/>
      </w:r>
      <w:r>
        <w:instrText xml:space="preserve"> PAGEREF _Toc396287968 \h </w:instrText>
      </w:r>
      <w:r>
        <w:fldChar w:fldCharType="separate"/>
      </w:r>
      <w:r>
        <w:t>83</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Records to be kept</w:t>
      </w:r>
      <w:r>
        <w:tab/>
      </w:r>
      <w:r>
        <w:fldChar w:fldCharType="begin"/>
      </w:r>
      <w:r>
        <w:instrText xml:space="preserve"> PAGEREF _Toc396287969 \h </w:instrText>
      </w:r>
      <w:r>
        <w:fldChar w:fldCharType="separate"/>
      </w:r>
      <w:r>
        <w:t>83</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Details of electrical installing work</w:t>
      </w:r>
      <w:r>
        <w:tab/>
      </w:r>
      <w:r>
        <w:fldChar w:fldCharType="begin"/>
      </w:r>
      <w:r>
        <w:instrText xml:space="preserve"> PAGEREF _Toc396287970 \h </w:instrText>
      </w:r>
      <w:r>
        <w:fldChar w:fldCharType="separate"/>
      </w:r>
      <w:r>
        <w:t>83</w:t>
      </w:r>
      <w:r>
        <w:fldChar w:fldCharType="end"/>
      </w:r>
    </w:p>
    <w:p>
      <w:pPr>
        <w:pStyle w:val="TOC8"/>
        <w:rPr>
          <w:rFonts w:asciiTheme="minorHAnsi" w:eastAsiaTheme="minorEastAsia" w:hAnsiTheme="minorHAnsi" w:cstheme="minorBidi"/>
          <w:szCs w:val="22"/>
        </w:rPr>
      </w:pPr>
      <w:r>
        <w:t>5.15</w:t>
      </w:r>
      <w:r>
        <w:rPr>
          <w:snapToGrid w:val="0"/>
        </w:rPr>
        <w:t>.</w:t>
      </w:r>
      <w:r>
        <w:rPr>
          <w:snapToGrid w:val="0"/>
        </w:rPr>
        <w:tab/>
        <w:t>Fire extinguishers</w:t>
      </w:r>
      <w:r>
        <w:tab/>
      </w:r>
      <w:r>
        <w:fldChar w:fldCharType="begin"/>
      </w:r>
      <w:r>
        <w:instrText xml:space="preserve"> PAGEREF _Toc396287971 \h </w:instrText>
      </w:r>
      <w:r>
        <w:fldChar w:fldCharType="separate"/>
      </w:r>
      <w:r>
        <w:t>84</w:t>
      </w:r>
      <w:r>
        <w:fldChar w:fldCharType="end"/>
      </w:r>
    </w:p>
    <w:p>
      <w:pPr>
        <w:pStyle w:val="TOC8"/>
        <w:rPr>
          <w:rFonts w:asciiTheme="minorHAnsi" w:eastAsiaTheme="minorEastAsia" w:hAnsiTheme="minorHAnsi" w:cstheme="minorBidi"/>
          <w:szCs w:val="22"/>
        </w:rPr>
      </w:pPr>
      <w:r>
        <w:t>5.16</w:t>
      </w:r>
      <w:r>
        <w:rPr>
          <w:snapToGrid w:val="0"/>
        </w:rPr>
        <w:t>.</w:t>
      </w:r>
      <w:r>
        <w:rPr>
          <w:snapToGrid w:val="0"/>
        </w:rPr>
        <w:tab/>
        <w:t>Main switches</w:t>
      </w:r>
      <w:r>
        <w:tab/>
      </w:r>
      <w:r>
        <w:fldChar w:fldCharType="begin"/>
      </w:r>
      <w:r>
        <w:instrText xml:space="preserve"> PAGEREF _Toc396287972 \h </w:instrText>
      </w:r>
      <w:r>
        <w:fldChar w:fldCharType="separate"/>
      </w:r>
      <w:r>
        <w:t>84</w:t>
      </w:r>
      <w:r>
        <w:fldChar w:fldCharType="end"/>
      </w:r>
    </w:p>
    <w:p>
      <w:pPr>
        <w:pStyle w:val="TOC8"/>
        <w:rPr>
          <w:rFonts w:asciiTheme="minorHAnsi" w:eastAsiaTheme="minorEastAsia" w:hAnsiTheme="minorHAnsi" w:cstheme="minorBidi"/>
          <w:szCs w:val="22"/>
        </w:rPr>
      </w:pPr>
      <w:r>
        <w:t>5.17</w:t>
      </w:r>
      <w:r>
        <w:rPr>
          <w:snapToGrid w:val="0"/>
        </w:rPr>
        <w:t>.</w:t>
      </w:r>
      <w:r>
        <w:rPr>
          <w:snapToGrid w:val="0"/>
        </w:rPr>
        <w:tab/>
        <w:t>Notices to be displayed</w:t>
      </w:r>
      <w:r>
        <w:tab/>
      </w:r>
      <w:r>
        <w:fldChar w:fldCharType="begin"/>
      </w:r>
      <w:r>
        <w:instrText xml:space="preserve"> PAGEREF _Toc396287973 \h </w:instrText>
      </w:r>
      <w:r>
        <w:fldChar w:fldCharType="separate"/>
      </w:r>
      <w:r>
        <w:t>84</w:t>
      </w:r>
      <w:r>
        <w:fldChar w:fldCharType="end"/>
      </w:r>
    </w:p>
    <w:p>
      <w:pPr>
        <w:pStyle w:val="TOC8"/>
        <w:rPr>
          <w:rFonts w:asciiTheme="minorHAnsi" w:eastAsiaTheme="minorEastAsia" w:hAnsiTheme="minorHAnsi" w:cstheme="minorBidi"/>
          <w:szCs w:val="22"/>
        </w:rPr>
      </w:pPr>
      <w:r>
        <w:t>5.18</w:t>
      </w:r>
      <w:r>
        <w:rPr>
          <w:snapToGrid w:val="0"/>
        </w:rPr>
        <w:t>.</w:t>
      </w:r>
      <w:r>
        <w:rPr>
          <w:snapToGrid w:val="0"/>
        </w:rPr>
        <w:tab/>
        <w:t>High voltage installations</w:t>
      </w:r>
      <w:r>
        <w:tab/>
      </w:r>
      <w:r>
        <w:fldChar w:fldCharType="begin"/>
      </w:r>
      <w:r>
        <w:instrText xml:space="preserve"> PAGEREF _Toc396287974 \h </w:instrText>
      </w:r>
      <w:r>
        <w:fldChar w:fldCharType="separate"/>
      </w:r>
      <w:r>
        <w:t>84</w:t>
      </w:r>
      <w:r>
        <w:fldChar w:fldCharType="end"/>
      </w:r>
    </w:p>
    <w:p>
      <w:pPr>
        <w:pStyle w:val="TOC8"/>
        <w:rPr>
          <w:rFonts w:asciiTheme="minorHAnsi" w:eastAsiaTheme="minorEastAsia" w:hAnsiTheme="minorHAnsi" w:cstheme="minorBidi"/>
          <w:szCs w:val="22"/>
        </w:rPr>
      </w:pPr>
      <w:r>
        <w:t>5.19</w:t>
      </w:r>
      <w:r>
        <w:rPr>
          <w:snapToGrid w:val="0"/>
        </w:rPr>
        <w:t>.</w:t>
      </w:r>
      <w:r>
        <w:rPr>
          <w:snapToGrid w:val="0"/>
        </w:rPr>
        <w:tab/>
        <w:t>Installation of cables</w:t>
      </w:r>
      <w:r>
        <w:tab/>
      </w:r>
      <w:r>
        <w:fldChar w:fldCharType="begin"/>
      </w:r>
      <w:r>
        <w:instrText xml:space="preserve"> PAGEREF _Toc396287975 \h </w:instrText>
      </w:r>
      <w:r>
        <w:fldChar w:fldCharType="separate"/>
      </w:r>
      <w:r>
        <w:t>85</w:t>
      </w:r>
      <w:r>
        <w:fldChar w:fldCharType="end"/>
      </w:r>
    </w:p>
    <w:p>
      <w:pPr>
        <w:pStyle w:val="TOC8"/>
        <w:rPr>
          <w:rFonts w:asciiTheme="minorHAnsi" w:eastAsiaTheme="minorEastAsia" w:hAnsiTheme="minorHAnsi" w:cstheme="minorBidi"/>
          <w:szCs w:val="22"/>
        </w:rPr>
      </w:pPr>
      <w:r>
        <w:t>5.20</w:t>
      </w:r>
      <w:r>
        <w:rPr>
          <w:snapToGrid w:val="0"/>
        </w:rPr>
        <w:t>.</w:t>
      </w:r>
      <w:r>
        <w:rPr>
          <w:snapToGrid w:val="0"/>
        </w:rPr>
        <w:tab/>
        <w:t>Cable coverings</w:t>
      </w:r>
      <w:r>
        <w:tab/>
      </w:r>
      <w:r>
        <w:fldChar w:fldCharType="begin"/>
      </w:r>
      <w:r>
        <w:instrText xml:space="preserve"> PAGEREF _Toc396287976 \h </w:instrText>
      </w:r>
      <w:r>
        <w:fldChar w:fldCharType="separate"/>
      </w:r>
      <w:r>
        <w:t>86</w:t>
      </w:r>
      <w:r>
        <w:fldChar w:fldCharType="end"/>
      </w:r>
    </w:p>
    <w:p>
      <w:pPr>
        <w:pStyle w:val="TOC8"/>
        <w:rPr>
          <w:rFonts w:asciiTheme="minorHAnsi" w:eastAsiaTheme="minorEastAsia" w:hAnsiTheme="minorHAnsi" w:cstheme="minorBidi"/>
          <w:szCs w:val="22"/>
        </w:rPr>
      </w:pPr>
      <w:r>
        <w:t>5.21</w:t>
      </w:r>
      <w:r>
        <w:rPr>
          <w:snapToGrid w:val="0"/>
        </w:rPr>
        <w:t>.</w:t>
      </w:r>
      <w:r>
        <w:rPr>
          <w:snapToGrid w:val="0"/>
        </w:rPr>
        <w:tab/>
        <w:t>Trailing cables and reeling cables</w:t>
      </w:r>
      <w:r>
        <w:tab/>
      </w:r>
      <w:r>
        <w:fldChar w:fldCharType="begin"/>
      </w:r>
      <w:r>
        <w:instrText xml:space="preserve"> PAGEREF _Toc396287977 \h </w:instrText>
      </w:r>
      <w:r>
        <w:fldChar w:fldCharType="separate"/>
      </w:r>
      <w:r>
        <w:t>86</w:t>
      </w:r>
      <w:r>
        <w:fldChar w:fldCharType="end"/>
      </w:r>
    </w:p>
    <w:p>
      <w:pPr>
        <w:pStyle w:val="TOC8"/>
        <w:rPr>
          <w:rFonts w:asciiTheme="minorHAnsi" w:eastAsiaTheme="minorEastAsia" w:hAnsiTheme="minorHAnsi" w:cstheme="minorBidi"/>
          <w:szCs w:val="22"/>
        </w:rPr>
      </w:pPr>
      <w:r>
        <w:t>5.22</w:t>
      </w:r>
      <w:r>
        <w:rPr>
          <w:snapToGrid w:val="0"/>
        </w:rPr>
        <w:t>.</w:t>
      </w:r>
      <w:r>
        <w:rPr>
          <w:snapToGrid w:val="0"/>
        </w:rPr>
        <w:tab/>
        <w:t>Signals and telephones</w:t>
      </w:r>
      <w:r>
        <w:tab/>
      </w:r>
      <w:r>
        <w:fldChar w:fldCharType="begin"/>
      </w:r>
      <w:r>
        <w:instrText xml:space="preserve"> PAGEREF _Toc396287978 \h </w:instrText>
      </w:r>
      <w:r>
        <w:fldChar w:fldCharType="separate"/>
      </w:r>
      <w:r>
        <w:t>87</w:t>
      </w:r>
      <w:r>
        <w:fldChar w:fldCharType="end"/>
      </w:r>
    </w:p>
    <w:p>
      <w:pPr>
        <w:pStyle w:val="TOC8"/>
        <w:rPr>
          <w:rFonts w:asciiTheme="minorHAnsi" w:eastAsiaTheme="minorEastAsia" w:hAnsiTheme="minorHAnsi" w:cstheme="minorBidi"/>
          <w:szCs w:val="22"/>
        </w:rPr>
      </w:pPr>
      <w:r>
        <w:t>5.23</w:t>
      </w:r>
      <w:r>
        <w:rPr>
          <w:snapToGrid w:val="0"/>
        </w:rPr>
        <w:t>.</w:t>
      </w:r>
      <w:r>
        <w:rPr>
          <w:snapToGrid w:val="0"/>
        </w:rPr>
        <w:tab/>
        <w:t>Earthing systems</w:t>
      </w:r>
      <w:r>
        <w:tab/>
      </w:r>
      <w:r>
        <w:fldChar w:fldCharType="begin"/>
      </w:r>
      <w:r>
        <w:instrText xml:space="preserve"> PAGEREF _Toc396287979 \h </w:instrText>
      </w:r>
      <w:r>
        <w:fldChar w:fldCharType="separate"/>
      </w:r>
      <w:r>
        <w:t>87</w:t>
      </w:r>
      <w:r>
        <w:fldChar w:fldCharType="end"/>
      </w:r>
    </w:p>
    <w:p>
      <w:pPr>
        <w:pStyle w:val="TOC8"/>
        <w:rPr>
          <w:rFonts w:asciiTheme="minorHAnsi" w:eastAsiaTheme="minorEastAsia" w:hAnsiTheme="minorHAnsi" w:cstheme="minorBidi"/>
          <w:szCs w:val="22"/>
        </w:rPr>
      </w:pPr>
      <w:r>
        <w:t>5.24</w:t>
      </w:r>
      <w:r>
        <w:rPr>
          <w:snapToGrid w:val="0"/>
        </w:rPr>
        <w:t>.</w:t>
      </w:r>
      <w:r>
        <w:rPr>
          <w:snapToGrid w:val="0"/>
        </w:rPr>
        <w:tab/>
        <w:t>Earth leakage protection</w:t>
      </w:r>
      <w:r>
        <w:tab/>
      </w:r>
      <w:r>
        <w:fldChar w:fldCharType="begin"/>
      </w:r>
      <w:r>
        <w:instrText xml:space="preserve"> PAGEREF _Toc396287980 \h </w:instrText>
      </w:r>
      <w:r>
        <w:fldChar w:fldCharType="separate"/>
      </w:r>
      <w:r>
        <w:t>88</w:t>
      </w:r>
      <w:r>
        <w:fldChar w:fldCharType="end"/>
      </w:r>
    </w:p>
    <w:p>
      <w:pPr>
        <w:pStyle w:val="TOC8"/>
        <w:rPr>
          <w:rFonts w:asciiTheme="minorHAnsi" w:eastAsiaTheme="minorEastAsia" w:hAnsiTheme="minorHAnsi" w:cstheme="minorBidi"/>
          <w:szCs w:val="22"/>
        </w:rPr>
      </w:pPr>
      <w:r>
        <w:t>5.25</w:t>
      </w:r>
      <w:r>
        <w:rPr>
          <w:snapToGrid w:val="0"/>
        </w:rPr>
        <w:t>.</w:t>
      </w:r>
      <w:r>
        <w:rPr>
          <w:snapToGrid w:val="0"/>
        </w:rPr>
        <w:tab/>
        <w:t>Electric trolley wire systems</w:t>
      </w:r>
      <w:r>
        <w:tab/>
      </w:r>
      <w:r>
        <w:fldChar w:fldCharType="begin"/>
      </w:r>
      <w:r>
        <w:instrText xml:space="preserve"> PAGEREF _Toc396287981 \h </w:instrText>
      </w:r>
      <w:r>
        <w:fldChar w:fldCharType="separate"/>
      </w:r>
      <w:r>
        <w:t>88</w:t>
      </w:r>
      <w:r>
        <w:fldChar w:fldCharType="end"/>
      </w:r>
    </w:p>
    <w:p>
      <w:pPr>
        <w:pStyle w:val="TOC8"/>
        <w:rPr>
          <w:rFonts w:asciiTheme="minorHAnsi" w:eastAsiaTheme="minorEastAsia" w:hAnsiTheme="minorHAnsi" w:cstheme="minorBidi"/>
          <w:szCs w:val="22"/>
        </w:rPr>
      </w:pPr>
      <w:r>
        <w:t>5.26</w:t>
      </w:r>
      <w:r>
        <w:rPr>
          <w:snapToGrid w:val="0"/>
        </w:rPr>
        <w:t>.</w:t>
      </w:r>
      <w:r>
        <w:rPr>
          <w:snapToGrid w:val="0"/>
        </w:rPr>
        <w:tab/>
        <w:t>Lightning protection</w:t>
      </w:r>
      <w:r>
        <w:tab/>
      </w:r>
      <w:r>
        <w:fldChar w:fldCharType="begin"/>
      </w:r>
      <w:r>
        <w:instrText xml:space="preserve"> PAGEREF _Toc396287982 \h </w:instrText>
      </w:r>
      <w:r>
        <w:fldChar w:fldCharType="separate"/>
      </w:r>
      <w:r>
        <w:t>89</w:t>
      </w:r>
      <w:r>
        <w:fldChar w:fldCharType="end"/>
      </w:r>
    </w:p>
    <w:p>
      <w:pPr>
        <w:pStyle w:val="TOC8"/>
        <w:rPr>
          <w:rFonts w:asciiTheme="minorHAnsi" w:eastAsiaTheme="minorEastAsia" w:hAnsiTheme="minorHAnsi" w:cstheme="minorBidi"/>
          <w:szCs w:val="22"/>
        </w:rPr>
      </w:pPr>
      <w:r>
        <w:t>5.27</w:t>
      </w:r>
      <w:r>
        <w:rPr>
          <w:snapToGrid w:val="0"/>
        </w:rPr>
        <w:t>.</w:t>
      </w:r>
      <w:r>
        <w:rPr>
          <w:snapToGrid w:val="0"/>
        </w:rPr>
        <w:tab/>
        <w:t>Maintenance of electrical equipment</w:t>
      </w:r>
      <w:r>
        <w:tab/>
      </w:r>
      <w:r>
        <w:fldChar w:fldCharType="begin"/>
      </w:r>
      <w:r>
        <w:instrText xml:space="preserve"> PAGEREF _Toc396287983 \h </w:instrText>
      </w:r>
      <w:r>
        <w:fldChar w:fldCharType="separate"/>
      </w:r>
      <w:r>
        <w:t>89</w:t>
      </w:r>
      <w:r>
        <w:fldChar w:fldCharType="end"/>
      </w:r>
    </w:p>
    <w:p>
      <w:pPr>
        <w:pStyle w:val="TOC8"/>
        <w:rPr>
          <w:rFonts w:asciiTheme="minorHAnsi" w:eastAsiaTheme="minorEastAsia" w:hAnsiTheme="minorHAnsi" w:cstheme="minorBidi"/>
          <w:szCs w:val="22"/>
        </w:rPr>
      </w:pPr>
      <w:r>
        <w:t>5.28</w:t>
      </w:r>
      <w:r>
        <w:rPr>
          <w:snapToGrid w:val="0"/>
        </w:rPr>
        <w:t>.</w:t>
      </w:r>
      <w:r>
        <w:rPr>
          <w:snapToGrid w:val="0"/>
        </w:rPr>
        <w:tab/>
        <w:t>Overhead powerlines</w:t>
      </w:r>
      <w:r>
        <w:tab/>
      </w:r>
      <w:r>
        <w:fldChar w:fldCharType="begin"/>
      </w:r>
      <w:r>
        <w:instrText xml:space="preserve"> PAGEREF _Toc396287984 \h </w:instrText>
      </w:r>
      <w:r>
        <w:fldChar w:fldCharType="separate"/>
      </w:r>
      <w:r>
        <w:t>90</w:t>
      </w:r>
      <w:r>
        <w:fldChar w:fldCharType="end"/>
      </w:r>
    </w:p>
    <w:p>
      <w:pPr>
        <w:pStyle w:val="TOC8"/>
        <w:rPr>
          <w:rFonts w:asciiTheme="minorHAnsi" w:eastAsiaTheme="minorEastAsia" w:hAnsiTheme="minorHAnsi" w:cstheme="minorBidi"/>
          <w:szCs w:val="22"/>
        </w:rPr>
      </w:pPr>
      <w:r>
        <w:t>5.29</w:t>
      </w:r>
      <w:r>
        <w:rPr>
          <w:snapToGrid w:val="0"/>
        </w:rPr>
        <w:t>.</w:t>
      </w:r>
      <w:r>
        <w:rPr>
          <w:snapToGrid w:val="0"/>
        </w:rPr>
        <w:tab/>
        <w:t>Isolation of equipment</w:t>
      </w:r>
      <w:r>
        <w:tab/>
      </w:r>
      <w:r>
        <w:fldChar w:fldCharType="begin"/>
      </w:r>
      <w:r>
        <w:instrText xml:space="preserve"> PAGEREF _Toc396287985 \h </w:instrText>
      </w:r>
      <w:r>
        <w:fldChar w:fldCharType="separate"/>
      </w:r>
      <w:r>
        <w:t>91</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Labelling of equipment</w:t>
      </w:r>
      <w:r>
        <w:tab/>
      </w:r>
      <w:r>
        <w:fldChar w:fldCharType="begin"/>
      </w:r>
      <w:r>
        <w:instrText xml:space="preserve"> PAGEREF _Toc396287986 \h </w:instrText>
      </w:r>
      <w:r>
        <w:fldChar w:fldCharType="separate"/>
      </w:r>
      <w:r>
        <w:t>91</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Cables installed in ground</w:t>
      </w:r>
      <w:r>
        <w:tab/>
      </w:r>
      <w:r>
        <w:fldChar w:fldCharType="begin"/>
      </w:r>
      <w:r>
        <w:instrText xml:space="preserve"> PAGEREF _Toc396287987 \h </w:instrText>
      </w:r>
      <w:r>
        <w:fldChar w:fldCharType="separate"/>
      </w:r>
      <w:r>
        <w:t>92</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Earth continuity protection and monitoring</w:t>
      </w:r>
      <w:r>
        <w:tab/>
      </w:r>
      <w:r>
        <w:fldChar w:fldCharType="begin"/>
      </w:r>
      <w:r>
        <w:instrText xml:space="preserve"> PAGEREF _Toc396287988 \h </w:instrText>
      </w:r>
      <w:r>
        <w:fldChar w:fldCharType="separate"/>
      </w:r>
      <w:r>
        <w:t>93</w:t>
      </w:r>
      <w:r>
        <w:fldChar w:fldCharType="end"/>
      </w:r>
    </w:p>
    <w:p>
      <w:pPr>
        <w:pStyle w:val="TOC2"/>
        <w:tabs>
          <w:tab w:val="right" w:leader="dot" w:pos="7086"/>
        </w:tabs>
        <w:rPr>
          <w:rFonts w:asciiTheme="minorHAnsi" w:eastAsiaTheme="minorEastAsia" w:hAnsiTheme="minorHAnsi" w:cstheme="minorBidi"/>
          <w:b w:val="0"/>
          <w:sz w:val="22"/>
          <w:szCs w:val="22"/>
        </w:rPr>
      </w:pPr>
      <w:r>
        <w:t>Part 6 — Safety in using certain types of plant in mines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6.1</w:t>
      </w:r>
      <w:r>
        <w:rPr>
          <w:snapToGrid w:val="0"/>
        </w:rPr>
        <w:t>.</w:t>
      </w:r>
      <w:r>
        <w:rPr>
          <w:snapToGrid w:val="0"/>
        </w:rPr>
        <w:tab/>
        <w:t>Terms used</w:t>
      </w:r>
      <w:r>
        <w:tab/>
      </w:r>
      <w:r>
        <w:fldChar w:fldCharType="begin"/>
      </w:r>
      <w:r>
        <w:instrText xml:space="preserve"> PAGEREF _Toc396287991 \h </w:instrText>
      </w:r>
      <w:r>
        <w:fldChar w:fldCharType="separate"/>
      </w:r>
      <w:r>
        <w:t>94</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General duties relating to items of plant</w:t>
      </w:r>
    </w:p>
    <w:p>
      <w:pPr>
        <w:pStyle w:val="TOC8"/>
        <w:rPr>
          <w:rFonts w:asciiTheme="minorHAnsi" w:eastAsiaTheme="minorEastAsia" w:hAnsiTheme="minorHAnsi" w:cstheme="minorBidi"/>
          <w:szCs w:val="22"/>
        </w:rPr>
      </w:pPr>
      <w:r>
        <w:t>6.2</w:t>
      </w:r>
      <w:r>
        <w:rPr>
          <w:snapToGrid w:val="0"/>
        </w:rPr>
        <w:t>.</w:t>
      </w:r>
      <w:r>
        <w:rPr>
          <w:snapToGrid w:val="0"/>
        </w:rPr>
        <w:tab/>
        <w:t>Plant to be maintained and operated in safe manner</w:t>
      </w:r>
      <w:r>
        <w:tab/>
      </w:r>
      <w:r>
        <w:fldChar w:fldCharType="begin"/>
      </w:r>
      <w:r>
        <w:instrText xml:space="preserve"> PAGEREF _Toc396287993 \h </w:instrText>
      </w:r>
      <w:r>
        <w:fldChar w:fldCharType="separate"/>
      </w:r>
      <w:r>
        <w:t>100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Designer to identify hazards associated with plant and to assess risks</w:t>
      </w:r>
      <w:r>
        <w:tab/>
      </w:r>
      <w:r>
        <w:fldChar w:fldCharType="begin"/>
      </w:r>
      <w:r>
        <w:instrText xml:space="preserve"> PAGEREF _Toc396287994 \h </w:instrText>
      </w:r>
      <w:r>
        <w:fldChar w:fldCharType="separate"/>
      </w:r>
      <w:r>
        <w:t>103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Designer to reduce identified risk of exposure</w:t>
      </w:r>
      <w:r>
        <w:tab/>
      </w:r>
      <w:r>
        <w:fldChar w:fldCharType="begin"/>
      </w:r>
      <w:r>
        <w:instrText xml:space="preserve"> PAGEREF _Toc396287995 \h </w:instrText>
      </w:r>
      <w:r>
        <w:fldChar w:fldCharType="separate"/>
      </w:r>
      <w:r>
        <w:t>103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Designer to provide information</w:t>
      </w:r>
      <w:r>
        <w:tab/>
      </w:r>
      <w:r>
        <w:fldChar w:fldCharType="begin"/>
      </w:r>
      <w:r>
        <w:instrText xml:space="preserve"> PAGEREF _Toc396287996 \h </w:instrText>
      </w:r>
      <w:r>
        <w:fldChar w:fldCharType="separate"/>
      </w:r>
      <w:r>
        <w:t>104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Manufacturer to identify hazards and to assess and reduce risks if designer outside jurisdiction</w:t>
      </w:r>
      <w:r>
        <w:tab/>
      </w:r>
      <w:r>
        <w:fldChar w:fldCharType="begin"/>
      </w:r>
      <w:r>
        <w:instrText xml:space="preserve"> PAGEREF _Toc396287997 \h </w:instrText>
      </w:r>
      <w:r>
        <w:fldChar w:fldCharType="separate"/>
      </w:r>
      <w:r>
        <w:t>105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Hazard identification during manufacturing process</w:t>
      </w:r>
      <w:r>
        <w:tab/>
      </w:r>
      <w:r>
        <w:fldChar w:fldCharType="begin"/>
      </w:r>
      <w:r>
        <w:instrText xml:space="preserve"> PAGEREF _Toc396287998 \h </w:instrText>
      </w:r>
      <w:r>
        <w:fldChar w:fldCharType="separate"/>
      </w:r>
      <w:r>
        <w:t>105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Manufacturer to reduce risk of exposure to identified hazards</w:t>
      </w:r>
      <w:r>
        <w:tab/>
      </w:r>
      <w:r>
        <w:fldChar w:fldCharType="begin"/>
      </w:r>
      <w:r>
        <w:instrText xml:space="preserve"> PAGEREF _Toc396287999 \h </w:instrText>
      </w:r>
      <w:r>
        <w:fldChar w:fldCharType="separate"/>
      </w:r>
      <w:r>
        <w:t>105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Importer to identify hazards and to assess and reduce risks if both designer and manufacturer outside jurisdiction</w:t>
      </w:r>
      <w:r>
        <w:tab/>
      </w:r>
      <w:r>
        <w:fldChar w:fldCharType="begin"/>
      </w:r>
      <w:r>
        <w:instrText xml:space="preserve"> PAGEREF _Toc396288000 \h </w:instrText>
      </w:r>
      <w:r>
        <w:fldChar w:fldCharType="separate"/>
      </w:r>
      <w:r>
        <w:t>106</w:t>
      </w:r>
      <w:r>
        <w:fldChar w:fldCharType="end"/>
      </w:r>
    </w:p>
    <w:p>
      <w:pPr>
        <w:pStyle w:val="TOC8"/>
        <w:rPr>
          <w:rFonts w:asciiTheme="minorHAnsi" w:eastAsiaTheme="minorEastAsia" w:hAnsiTheme="minorHAnsi" w:cstheme="minorBidi"/>
          <w:szCs w:val="22"/>
        </w:rPr>
      </w:pPr>
      <w:r>
        <w:t>6.10</w:t>
      </w:r>
      <w:r>
        <w:rPr>
          <w:snapToGrid w:val="0"/>
        </w:rPr>
        <w:t>.</w:t>
      </w:r>
      <w:r>
        <w:rPr>
          <w:snapToGrid w:val="0"/>
        </w:rPr>
        <w:tab/>
        <w:t>Importer to reduce risk of exposure to hazards</w:t>
      </w:r>
      <w:r>
        <w:tab/>
      </w:r>
      <w:r>
        <w:fldChar w:fldCharType="begin"/>
      </w:r>
      <w:r>
        <w:instrText xml:space="preserve"> PAGEREF _Toc396288001 \h </w:instrText>
      </w:r>
      <w:r>
        <w:fldChar w:fldCharType="separate"/>
      </w:r>
      <w:r>
        <w:t>106</w:t>
      </w:r>
      <w:r>
        <w:fldChar w:fldCharType="end"/>
      </w:r>
    </w:p>
    <w:p>
      <w:pPr>
        <w:pStyle w:val="TOC8"/>
        <w:rPr>
          <w:rFonts w:asciiTheme="minorHAnsi" w:eastAsiaTheme="minorEastAsia" w:hAnsiTheme="minorHAnsi" w:cstheme="minorBidi"/>
          <w:szCs w:val="22"/>
        </w:rPr>
      </w:pPr>
      <w:r>
        <w:t>6.11</w:t>
      </w:r>
      <w:r>
        <w:rPr>
          <w:snapToGrid w:val="0"/>
        </w:rPr>
        <w:t>.</w:t>
      </w:r>
      <w:r>
        <w:rPr>
          <w:snapToGrid w:val="0"/>
        </w:rPr>
        <w:tab/>
        <w:t>Importer to provide information as to intended use and other safety information</w:t>
      </w:r>
      <w:r>
        <w:tab/>
      </w:r>
      <w:r>
        <w:fldChar w:fldCharType="begin"/>
      </w:r>
      <w:r>
        <w:instrText xml:space="preserve"> PAGEREF _Toc396288002 \h </w:instrText>
      </w:r>
      <w:r>
        <w:fldChar w:fldCharType="separate"/>
      </w:r>
      <w:r>
        <w:t>106</w:t>
      </w:r>
      <w:r>
        <w:fldChar w:fldCharType="end"/>
      </w:r>
    </w:p>
    <w:p>
      <w:pPr>
        <w:pStyle w:val="TOC8"/>
        <w:rPr>
          <w:rFonts w:asciiTheme="minorHAnsi" w:eastAsiaTheme="minorEastAsia" w:hAnsiTheme="minorHAnsi" w:cstheme="minorBidi"/>
          <w:szCs w:val="22"/>
        </w:rPr>
      </w:pPr>
      <w:r>
        <w:t>6.12</w:t>
      </w:r>
      <w:r>
        <w:rPr>
          <w:snapToGrid w:val="0"/>
        </w:rPr>
        <w:t>.</w:t>
      </w:r>
      <w:r>
        <w:rPr>
          <w:snapToGrid w:val="0"/>
        </w:rPr>
        <w:tab/>
        <w:t>Supplier’s duties</w:t>
      </w:r>
      <w:r>
        <w:tab/>
      </w:r>
      <w:r>
        <w:fldChar w:fldCharType="begin"/>
      </w:r>
      <w:r>
        <w:instrText xml:space="preserve"> PAGEREF _Toc396288003 \h </w:instrText>
      </w:r>
      <w:r>
        <w:fldChar w:fldCharType="separate"/>
      </w:r>
      <w:r>
        <w:t>107</w:t>
      </w:r>
      <w:r>
        <w:fldChar w:fldCharType="end"/>
      </w:r>
    </w:p>
    <w:p>
      <w:pPr>
        <w:pStyle w:val="TOC8"/>
        <w:rPr>
          <w:rFonts w:asciiTheme="minorHAnsi" w:eastAsiaTheme="minorEastAsia" w:hAnsiTheme="minorHAnsi" w:cstheme="minorBidi"/>
          <w:szCs w:val="22"/>
        </w:rPr>
      </w:pPr>
      <w:r>
        <w:t>6.13</w:t>
      </w:r>
      <w:r>
        <w:rPr>
          <w:snapToGrid w:val="0"/>
        </w:rPr>
        <w:t>.</w:t>
      </w:r>
      <w:r>
        <w:rPr>
          <w:snapToGrid w:val="0"/>
        </w:rPr>
        <w:tab/>
        <w:t>Supplier to provide safety information</w:t>
      </w:r>
      <w:r>
        <w:tab/>
      </w:r>
      <w:r>
        <w:fldChar w:fldCharType="begin"/>
      </w:r>
      <w:r>
        <w:instrText xml:space="preserve"> PAGEREF _Toc396288004 \h </w:instrText>
      </w:r>
      <w:r>
        <w:fldChar w:fldCharType="separate"/>
      </w:r>
      <w:r>
        <w:t>107</w:t>
      </w:r>
      <w:r>
        <w:fldChar w:fldCharType="end"/>
      </w:r>
    </w:p>
    <w:p>
      <w:pPr>
        <w:pStyle w:val="TOC8"/>
        <w:rPr>
          <w:rFonts w:asciiTheme="minorHAnsi" w:eastAsiaTheme="minorEastAsia" w:hAnsiTheme="minorHAnsi" w:cstheme="minorBidi"/>
          <w:szCs w:val="22"/>
        </w:rPr>
      </w:pPr>
      <w:r>
        <w:t>6.14</w:t>
      </w:r>
      <w:r>
        <w:rPr>
          <w:snapToGrid w:val="0"/>
        </w:rPr>
        <w:t>.</w:t>
      </w:r>
      <w:r>
        <w:rPr>
          <w:snapToGrid w:val="0"/>
        </w:rPr>
        <w:tab/>
        <w:t>Duties of person becoming supplier through hiring or leasing arrangement</w:t>
      </w:r>
      <w:r>
        <w:tab/>
      </w:r>
      <w:r>
        <w:fldChar w:fldCharType="begin"/>
      </w:r>
      <w:r>
        <w:instrText xml:space="preserve"> PAGEREF _Toc396288005 \h </w:instrText>
      </w:r>
      <w:r>
        <w:fldChar w:fldCharType="separate"/>
      </w:r>
      <w:r>
        <w:t>108</w:t>
      </w:r>
      <w:r>
        <w:fldChar w:fldCharType="end"/>
      </w:r>
    </w:p>
    <w:p>
      <w:pPr>
        <w:pStyle w:val="TOC8"/>
        <w:rPr>
          <w:rFonts w:asciiTheme="minorHAnsi" w:eastAsiaTheme="minorEastAsia" w:hAnsiTheme="minorHAnsi" w:cstheme="minorBidi"/>
          <w:szCs w:val="22"/>
        </w:rPr>
      </w:pPr>
      <w:r>
        <w:t>6.15</w:t>
      </w:r>
      <w:r>
        <w:rPr>
          <w:snapToGrid w:val="0"/>
        </w:rPr>
        <w:t>.</w:t>
      </w:r>
      <w:r>
        <w:rPr>
          <w:snapToGrid w:val="0"/>
        </w:rPr>
        <w:tab/>
        <w:t>Installer or erector to identify hazards associated with plant and to assess risks</w:t>
      </w:r>
      <w:r>
        <w:tab/>
      </w:r>
      <w:r>
        <w:fldChar w:fldCharType="begin"/>
      </w:r>
      <w:r>
        <w:instrText xml:space="preserve"> PAGEREF _Toc396288006 \h </w:instrText>
      </w:r>
      <w:r>
        <w:fldChar w:fldCharType="separate"/>
      </w:r>
      <w:r>
        <w:t>108</w:t>
      </w:r>
      <w:r>
        <w:fldChar w:fldCharType="end"/>
      </w:r>
    </w:p>
    <w:p>
      <w:pPr>
        <w:pStyle w:val="TOC8"/>
        <w:rPr>
          <w:rFonts w:asciiTheme="minorHAnsi" w:eastAsiaTheme="minorEastAsia" w:hAnsiTheme="minorHAnsi" w:cstheme="minorBidi"/>
          <w:szCs w:val="22"/>
        </w:rPr>
      </w:pPr>
      <w:r>
        <w:t>6.16</w:t>
      </w:r>
      <w:r>
        <w:rPr>
          <w:snapToGrid w:val="0"/>
        </w:rPr>
        <w:t>.</w:t>
      </w:r>
      <w:r>
        <w:rPr>
          <w:snapToGrid w:val="0"/>
        </w:rPr>
        <w:tab/>
        <w:t>Installer or erector to reduce risks identified</w:t>
      </w:r>
      <w:r>
        <w:tab/>
      </w:r>
      <w:r>
        <w:fldChar w:fldCharType="begin"/>
      </w:r>
      <w:r>
        <w:instrText xml:space="preserve"> PAGEREF _Toc396288007 \h </w:instrText>
      </w:r>
      <w:r>
        <w:fldChar w:fldCharType="separate"/>
      </w:r>
      <w:r>
        <w:t>109</w:t>
      </w:r>
      <w:r>
        <w:fldChar w:fldCharType="end"/>
      </w:r>
    </w:p>
    <w:p>
      <w:pPr>
        <w:pStyle w:val="TOC8"/>
        <w:rPr>
          <w:rFonts w:asciiTheme="minorHAnsi" w:eastAsiaTheme="minorEastAsia" w:hAnsiTheme="minorHAnsi" w:cstheme="minorBidi"/>
          <w:szCs w:val="22"/>
        </w:rPr>
      </w:pPr>
      <w:r>
        <w:t>6.17</w:t>
      </w:r>
      <w:r>
        <w:rPr>
          <w:snapToGrid w:val="0"/>
        </w:rPr>
        <w:t>.</w:t>
      </w:r>
      <w:r>
        <w:rPr>
          <w:snapToGrid w:val="0"/>
        </w:rPr>
        <w:tab/>
        <w:t>Employer to identify hazards associated with plant and to assess risks</w:t>
      </w:r>
      <w:r>
        <w:tab/>
      </w:r>
      <w:r>
        <w:fldChar w:fldCharType="begin"/>
      </w:r>
      <w:r>
        <w:instrText xml:space="preserve"> PAGEREF _Toc396288008 \h </w:instrText>
      </w:r>
      <w:r>
        <w:fldChar w:fldCharType="separate"/>
      </w:r>
      <w:r>
        <w:t>110</w:t>
      </w:r>
      <w:r>
        <w:fldChar w:fldCharType="end"/>
      </w:r>
    </w:p>
    <w:p>
      <w:pPr>
        <w:pStyle w:val="TOC8"/>
        <w:rPr>
          <w:rFonts w:asciiTheme="minorHAnsi" w:eastAsiaTheme="minorEastAsia" w:hAnsiTheme="minorHAnsi" w:cstheme="minorBidi"/>
          <w:szCs w:val="22"/>
        </w:rPr>
      </w:pPr>
      <w:r>
        <w:t>6.18</w:t>
      </w:r>
      <w:r>
        <w:rPr>
          <w:snapToGrid w:val="0"/>
        </w:rPr>
        <w:t>.</w:t>
      </w:r>
      <w:r>
        <w:rPr>
          <w:snapToGrid w:val="0"/>
        </w:rPr>
        <w:tab/>
        <w:t>Employer to reduce risks identified</w:t>
      </w:r>
      <w:r>
        <w:tab/>
      </w:r>
      <w:r>
        <w:fldChar w:fldCharType="begin"/>
      </w:r>
      <w:r>
        <w:instrText xml:space="preserve"> PAGEREF _Toc396288009 \h </w:instrText>
      </w:r>
      <w:r>
        <w:fldChar w:fldCharType="separate"/>
      </w:r>
      <w:r>
        <w:t>111</w:t>
      </w:r>
      <w:r>
        <w:fldChar w:fldCharType="end"/>
      </w:r>
    </w:p>
    <w:p>
      <w:pPr>
        <w:pStyle w:val="TOC8"/>
        <w:rPr>
          <w:rFonts w:asciiTheme="minorHAnsi" w:eastAsiaTheme="minorEastAsia" w:hAnsiTheme="minorHAnsi" w:cstheme="minorBidi"/>
          <w:szCs w:val="22"/>
        </w:rPr>
      </w:pPr>
      <w:r>
        <w:t>6.19</w:t>
      </w:r>
      <w:r>
        <w:rPr>
          <w:snapToGrid w:val="0"/>
        </w:rPr>
        <w:t>.</w:t>
      </w:r>
      <w:r>
        <w:rPr>
          <w:snapToGrid w:val="0"/>
        </w:rPr>
        <w:tab/>
        <w:t>Person to provide design information to design contractor</w:t>
      </w:r>
      <w:r>
        <w:tab/>
      </w:r>
      <w:r>
        <w:fldChar w:fldCharType="begin"/>
      </w:r>
      <w:r>
        <w:instrText xml:space="preserve"> PAGEREF _Toc396288010 \h </w:instrText>
      </w:r>
      <w:r>
        <w:fldChar w:fldCharType="separate"/>
      </w:r>
      <w:r>
        <w:t>112</w:t>
      </w:r>
      <w:r>
        <w:fldChar w:fldCharType="end"/>
      </w:r>
    </w:p>
    <w:p>
      <w:pPr>
        <w:pStyle w:val="TOC8"/>
        <w:rPr>
          <w:rFonts w:asciiTheme="minorHAnsi" w:eastAsiaTheme="minorEastAsia" w:hAnsiTheme="minorHAnsi" w:cstheme="minorBidi"/>
          <w:szCs w:val="22"/>
        </w:rPr>
      </w:pPr>
      <w:r>
        <w:t>6.20</w:t>
      </w:r>
      <w:r>
        <w:rPr>
          <w:snapToGrid w:val="0"/>
        </w:rPr>
        <w:t>.</w:t>
      </w:r>
      <w:r>
        <w:rPr>
          <w:snapToGrid w:val="0"/>
        </w:rPr>
        <w:tab/>
        <w:t>Employer’s duties in relation to installation, maintenance etc. of plant</w:t>
      </w:r>
      <w:r>
        <w:tab/>
      </w:r>
      <w:r>
        <w:fldChar w:fldCharType="begin"/>
      </w:r>
      <w:r>
        <w:instrText xml:space="preserve"> PAGEREF _Toc396288011 \h </w:instrText>
      </w:r>
      <w:r>
        <w:fldChar w:fldCharType="separate"/>
      </w:r>
      <w:r>
        <w:t>112</w:t>
      </w:r>
      <w:r>
        <w:fldChar w:fldCharType="end"/>
      </w:r>
    </w:p>
    <w:p>
      <w:pPr>
        <w:pStyle w:val="TOC8"/>
        <w:rPr>
          <w:rFonts w:asciiTheme="minorHAnsi" w:eastAsiaTheme="minorEastAsia" w:hAnsiTheme="minorHAnsi" w:cstheme="minorBidi"/>
          <w:szCs w:val="22"/>
        </w:rPr>
      </w:pPr>
      <w:r>
        <w:t>6.21</w:t>
      </w:r>
      <w:r>
        <w:rPr>
          <w:snapToGrid w:val="0"/>
        </w:rPr>
        <w:t>.</w:t>
      </w:r>
      <w:r>
        <w:rPr>
          <w:snapToGrid w:val="0"/>
        </w:rPr>
        <w:tab/>
        <w:t>Employer to prevent unsafe use of plant</w:t>
      </w:r>
      <w:r>
        <w:tab/>
      </w:r>
      <w:r>
        <w:fldChar w:fldCharType="begin"/>
      </w:r>
      <w:r>
        <w:instrText xml:space="preserve"> PAGEREF _Toc396288012 \h </w:instrText>
      </w:r>
      <w:r>
        <w:fldChar w:fldCharType="separate"/>
      </w:r>
      <w:r>
        <w:t>113</w:t>
      </w:r>
      <w:r>
        <w:fldChar w:fldCharType="end"/>
      </w:r>
    </w:p>
    <w:p>
      <w:pPr>
        <w:pStyle w:val="TOC8"/>
        <w:rPr>
          <w:rFonts w:asciiTheme="minorHAnsi" w:eastAsiaTheme="minorEastAsia" w:hAnsiTheme="minorHAnsi" w:cstheme="minorBidi"/>
          <w:szCs w:val="22"/>
        </w:rPr>
      </w:pPr>
      <w:r>
        <w:t>6.22</w:t>
      </w:r>
      <w:r>
        <w:rPr>
          <w:snapToGrid w:val="0"/>
        </w:rPr>
        <w:t>.</w:t>
      </w:r>
      <w:r>
        <w:rPr>
          <w:snapToGrid w:val="0"/>
        </w:rPr>
        <w:tab/>
        <w:t>Employer’s duties when plant is damaged or repaired</w:t>
      </w:r>
      <w:r>
        <w:tab/>
      </w:r>
      <w:r>
        <w:fldChar w:fldCharType="begin"/>
      </w:r>
      <w:r>
        <w:instrText xml:space="preserve"> PAGEREF _Toc396288013 \h </w:instrText>
      </w:r>
      <w:r>
        <w:fldChar w:fldCharType="separate"/>
      </w:r>
      <w:r>
        <w:t>114</w:t>
      </w:r>
      <w:r>
        <w:fldChar w:fldCharType="end"/>
      </w:r>
    </w:p>
    <w:p>
      <w:pPr>
        <w:pStyle w:val="TOC8"/>
        <w:rPr>
          <w:rFonts w:asciiTheme="minorHAnsi" w:eastAsiaTheme="minorEastAsia" w:hAnsiTheme="minorHAnsi" w:cstheme="minorBidi"/>
          <w:szCs w:val="22"/>
        </w:rPr>
      </w:pPr>
      <w:r>
        <w:t>6.23</w:t>
      </w:r>
      <w:r>
        <w:rPr>
          <w:snapToGrid w:val="0"/>
        </w:rPr>
        <w:t>.</w:t>
      </w:r>
      <w:r>
        <w:rPr>
          <w:snapToGrid w:val="0"/>
        </w:rPr>
        <w:tab/>
        <w:t>Employer’s duties when design of plant is altered</w:t>
      </w:r>
      <w:r>
        <w:tab/>
      </w:r>
      <w:r>
        <w:fldChar w:fldCharType="begin"/>
      </w:r>
      <w:r>
        <w:instrText xml:space="preserve"> PAGEREF _Toc396288014 \h </w:instrText>
      </w:r>
      <w:r>
        <w:fldChar w:fldCharType="separate"/>
      </w:r>
      <w:r>
        <w:t>114</w:t>
      </w:r>
      <w:r>
        <w:fldChar w:fldCharType="end"/>
      </w:r>
    </w:p>
    <w:p>
      <w:pPr>
        <w:pStyle w:val="TOC8"/>
        <w:rPr>
          <w:rFonts w:asciiTheme="minorHAnsi" w:eastAsiaTheme="minorEastAsia" w:hAnsiTheme="minorHAnsi" w:cstheme="minorBidi"/>
          <w:szCs w:val="22"/>
        </w:rPr>
      </w:pPr>
      <w:r>
        <w:t>6.24</w:t>
      </w:r>
      <w:r>
        <w:rPr>
          <w:snapToGrid w:val="0"/>
        </w:rPr>
        <w:t>.</w:t>
      </w:r>
      <w:r>
        <w:rPr>
          <w:snapToGrid w:val="0"/>
        </w:rPr>
        <w:tab/>
        <w:t>Employer’s duties when dismantling, storing or disposing of plant</w:t>
      </w:r>
      <w:r>
        <w:tab/>
      </w:r>
      <w:r>
        <w:fldChar w:fldCharType="begin"/>
      </w:r>
      <w:r>
        <w:instrText xml:space="preserve"> PAGEREF _Toc396288015 \h </w:instrText>
      </w:r>
      <w:r>
        <w:fldChar w:fldCharType="separate"/>
      </w:r>
      <w:r>
        <w:t>115</w:t>
      </w:r>
      <w:r>
        <w:fldChar w:fldCharType="end"/>
      </w:r>
    </w:p>
    <w:p>
      <w:pPr>
        <w:pStyle w:val="TOC8"/>
        <w:rPr>
          <w:rFonts w:asciiTheme="minorHAnsi" w:eastAsiaTheme="minorEastAsia" w:hAnsiTheme="minorHAnsi" w:cstheme="minorBidi"/>
          <w:szCs w:val="22"/>
        </w:rPr>
      </w:pPr>
      <w:r>
        <w:t>6.25</w:t>
      </w:r>
      <w:r>
        <w:rPr>
          <w:snapToGrid w:val="0"/>
        </w:rPr>
        <w:t>.</w:t>
      </w:r>
      <w:r>
        <w:rPr>
          <w:snapToGrid w:val="0"/>
        </w:rPr>
        <w:tab/>
        <w:t>Employer’s duties to keep records</w:t>
      </w:r>
      <w:r>
        <w:tab/>
      </w:r>
      <w:r>
        <w:fldChar w:fldCharType="begin"/>
      </w:r>
      <w:r>
        <w:instrText xml:space="preserve"> PAGEREF _Toc396288016 \h </w:instrText>
      </w:r>
      <w:r>
        <w:fldChar w:fldCharType="separate"/>
      </w:r>
      <w:r>
        <w:t>115</w:t>
      </w:r>
      <w:r>
        <w:fldChar w:fldCharType="end"/>
      </w:r>
    </w:p>
    <w:p>
      <w:pPr>
        <w:pStyle w:val="TOC8"/>
        <w:rPr>
          <w:rFonts w:asciiTheme="minorHAnsi" w:eastAsiaTheme="minorEastAsia" w:hAnsiTheme="minorHAnsi" w:cstheme="minorBidi"/>
          <w:szCs w:val="22"/>
        </w:rPr>
      </w:pPr>
      <w:r>
        <w:t>6.26</w:t>
      </w:r>
      <w:r>
        <w:rPr>
          <w:snapToGrid w:val="0"/>
        </w:rPr>
        <w:t>.</w:t>
      </w:r>
      <w:r>
        <w:rPr>
          <w:snapToGrid w:val="0"/>
        </w:rPr>
        <w:tab/>
        <w:t>Plant under pressure</w:t>
      </w:r>
      <w:r>
        <w:tab/>
      </w:r>
      <w:r>
        <w:fldChar w:fldCharType="begin"/>
      </w:r>
      <w:r>
        <w:instrText xml:space="preserve"> PAGEREF _Toc396288017 \h </w:instrText>
      </w:r>
      <w:r>
        <w:fldChar w:fldCharType="separate"/>
      </w:r>
      <w:r>
        <w:t>116</w:t>
      </w:r>
      <w:r>
        <w:fldChar w:fldCharType="end"/>
      </w:r>
    </w:p>
    <w:p>
      <w:pPr>
        <w:pStyle w:val="TOC8"/>
        <w:rPr>
          <w:rFonts w:asciiTheme="minorHAnsi" w:eastAsiaTheme="minorEastAsia" w:hAnsiTheme="minorHAnsi" w:cstheme="minorBidi"/>
          <w:szCs w:val="22"/>
        </w:rPr>
      </w:pPr>
      <w:r>
        <w:t>6.27</w:t>
      </w:r>
      <w:r>
        <w:rPr>
          <w:snapToGrid w:val="0"/>
        </w:rPr>
        <w:t>.</w:t>
      </w:r>
      <w:r>
        <w:rPr>
          <w:snapToGrid w:val="0"/>
        </w:rPr>
        <w:tab/>
        <w:t>Plant with moving parts</w:t>
      </w:r>
      <w:r>
        <w:tab/>
      </w:r>
      <w:r>
        <w:fldChar w:fldCharType="begin"/>
      </w:r>
      <w:r>
        <w:instrText xml:space="preserve"> PAGEREF _Toc396288018 \h </w:instrText>
      </w:r>
      <w:r>
        <w:fldChar w:fldCharType="separate"/>
      </w:r>
      <w:r>
        <w:t>117</w:t>
      </w:r>
      <w:r>
        <w:fldChar w:fldCharType="end"/>
      </w:r>
    </w:p>
    <w:p>
      <w:pPr>
        <w:pStyle w:val="TOC8"/>
        <w:rPr>
          <w:rFonts w:asciiTheme="minorHAnsi" w:eastAsiaTheme="minorEastAsia" w:hAnsiTheme="minorHAnsi" w:cstheme="minorBidi"/>
          <w:szCs w:val="22"/>
        </w:rPr>
      </w:pPr>
      <w:r>
        <w:t>6.28</w:t>
      </w:r>
      <w:r>
        <w:rPr>
          <w:snapToGrid w:val="0"/>
        </w:rPr>
        <w:t>.</w:t>
      </w:r>
      <w:r>
        <w:rPr>
          <w:snapToGrid w:val="0"/>
        </w:rPr>
        <w:tab/>
        <w:t>Plant with hot or cold parts</w:t>
      </w:r>
      <w:r>
        <w:tab/>
      </w:r>
      <w:r>
        <w:fldChar w:fldCharType="begin"/>
      </w:r>
      <w:r>
        <w:instrText xml:space="preserve"> PAGEREF _Toc396288019 \h </w:instrText>
      </w:r>
      <w:r>
        <w:fldChar w:fldCharType="separate"/>
      </w:r>
      <w:r>
        <w:t>118</w:t>
      </w:r>
      <w:r>
        <w:fldChar w:fldCharType="end"/>
      </w:r>
    </w:p>
    <w:p>
      <w:pPr>
        <w:pStyle w:val="TOC8"/>
        <w:rPr>
          <w:rFonts w:asciiTheme="minorHAnsi" w:eastAsiaTheme="minorEastAsia" w:hAnsiTheme="minorHAnsi" w:cstheme="minorBidi"/>
          <w:szCs w:val="22"/>
        </w:rPr>
      </w:pPr>
      <w:r>
        <w:t>6.29</w:t>
      </w:r>
      <w:r>
        <w:rPr>
          <w:snapToGrid w:val="0"/>
        </w:rPr>
        <w:t>.</w:t>
      </w:r>
      <w:r>
        <w:rPr>
          <w:snapToGrid w:val="0"/>
        </w:rPr>
        <w:tab/>
        <w:t>Electrical plant and plant exposed to electrical hazards</w:t>
      </w:r>
      <w:r>
        <w:tab/>
      </w:r>
      <w:r>
        <w:fldChar w:fldCharType="begin"/>
      </w:r>
      <w:r>
        <w:instrText xml:space="preserve"> PAGEREF _Toc396288020 \h </w:instrText>
      </w:r>
      <w:r>
        <w:fldChar w:fldCharType="separate"/>
      </w:r>
      <w:r>
        <w:t>118</w:t>
      </w:r>
      <w:r>
        <w:fldChar w:fldCharType="end"/>
      </w:r>
    </w:p>
    <w:p>
      <w:pPr>
        <w:pStyle w:val="TOC8"/>
        <w:rPr>
          <w:rFonts w:asciiTheme="minorHAnsi" w:eastAsiaTheme="minorEastAsia" w:hAnsiTheme="minorHAnsi" w:cstheme="minorBidi"/>
          <w:szCs w:val="22"/>
        </w:rPr>
      </w:pPr>
      <w:r>
        <w:t>6.30</w:t>
      </w:r>
      <w:r>
        <w:rPr>
          <w:snapToGrid w:val="0"/>
        </w:rPr>
        <w:t>.</w:t>
      </w:r>
      <w:r>
        <w:rPr>
          <w:snapToGrid w:val="0"/>
        </w:rPr>
        <w:tab/>
        <w:t>Industrial robots etc.</w:t>
      </w:r>
      <w:r>
        <w:tab/>
      </w:r>
      <w:r>
        <w:fldChar w:fldCharType="begin"/>
      </w:r>
      <w:r>
        <w:instrText xml:space="preserve"> PAGEREF _Toc396288021 \h </w:instrText>
      </w:r>
      <w:r>
        <w:fldChar w:fldCharType="separate"/>
      </w:r>
      <w:r>
        <w:t>119</w:t>
      </w:r>
      <w:r>
        <w:fldChar w:fldCharType="end"/>
      </w:r>
    </w:p>
    <w:p>
      <w:pPr>
        <w:pStyle w:val="TOC8"/>
        <w:rPr>
          <w:rFonts w:asciiTheme="minorHAnsi" w:eastAsiaTheme="minorEastAsia" w:hAnsiTheme="minorHAnsi" w:cstheme="minorBidi"/>
          <w:szCs w:val="22"/>
        </w:rPr>
      </w:pPr>
      <w:r>
        <w:t>6.31</w:t>
      </w:r>
      <w:r>
        <w:rPr>
          <w:snapToGrid w:val="0"/>
        </w:rPr>
        <w:t>.</w:t>
      </w:r>
      <w:r>
        <w:rPr>
          <w:snapToGrid w:val="0"/>
        </w:rPr>
        <w:tab/>
        <w:t>Lasers</w:t>
      </w:r>
      <w:r>
        <w:tab/>
      </w:r>
      <w:r>
        <w:fldChar w:fldCharType="begin"/>
      </w:r>
      <w:r>
        <w:instrText xml:space="preserve"> PAGEREF _Toc396288022 \h </w:instrText>
      </w:r>
      <w:r>
        <w:fldChar w:fldCharType="separate"/>
      </w:r>
      <w:r>
        <w:t>120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Classified plant</w:t>
      </w:r>
    </w:p>
    <w:p>
      <w:pPr>
        <w:pStyle w:val="TOC8"/>
        <w:rPr>
          <w:rFonts w:asciiTheme="minorHAnsi" w:eastAsiaTheme="minorEastAsia" w:hAnsiTheme="minorHAnsi" w:cstheme="minorBidi"/>
          <w:szCs w:val="22"/>
        </w:rPr>
      </w:pPr>
      <w:r>
        <w:t>6.32</w:t>
      </w:r>
      <w:r>
        <w:rPr>
          <w:snapToGrid w:val="0"/>
        </w:rPr>
        <w:t>.</w:t>
      </w:r>
      <w:r>
        <w:rPr>
          <w:snapToGrid w:val="0"/>
        </w:rPr>
        <w:tab/>
        <w:t>Application</w:t>
      </w:r>
      <w:r>
        <w:tab/>
      </w:r>
      <w:r>
        <w:fldChar w:fldCharType="begin"/>
      </w:r>
      <w:r>
        <w:instrText xml:space="preserve"> PAGEREF _Toc396288024 \h </w:instrText>
      </w:r>
      <w:r>
        <w:fldChar w:fldCharType="separate"/>
      </w:r>
      <w:r>
        <w:t>120</w:t>
      </w:r>
      <w:r>
        <w:fldChar w:fldCharType="end"/>
      </w:r>
    </w:p>
    <w:p>
      <w:pPr>
        <w:pStyle w:val="TOC8"/>
        <w:rPr>
          <w:rFonts w:asciiTheme="minorHAnsi" w:eastAsiaTheme="minorEastAsia" w:hAnsiTheme="minorHAnsi" w:cstheme="minorBidi"/>
          <w:szCs w:val="22"/>
        </w:rPr>
      </w:pPr>
      <w:r>
        <w:t>6.33</w:t>
      </w:r>
      <w:r>
        <w:rPr>
          <w:snapToGrid w:val="0"/>
        </w:rPr>
        <w:t>.</w:t>
      </w:r>
      <w:r>
        <w:rPr>
          <w:snapToGrid w:val="0"/>
        </w:rPr>
        <w:tab/>
        <w:t>Design, construction and testing of plant</w:t>
      </w:r>
      <w:r>
        <w:tab/>
      </w:r>
      <w:r>
        <w:fldChar w:fldCharType="begin"/>
      </w:r>
      <w:r>
        <w:instrText xml:space="preserve"> PAGEREF _Toc396288025 \h </w:instrText>
      </w:r>
      <w:r>
        <w:fldChar w:fldCharType="separate"/>
      </w:r>
      <w:r>
        <w:t>120</w:t>
      </w:r>
      <w:r>
        <w:fldChar w:fldCharType="end"/>
      </w:r>
    </w:p>
    <w:p>
      <w:pPr>
        <w:pStyle w:val="TOC8"/>
        <w:rPr>
          <w:rFonts w:asciiTheme="minorHAnsi" w:eastAsiaTheme="minorEastAsia" w:hAnsiTheme="minorHAnsi" w:cstheme="minorBidi"/>
          <w:szCs w:val="22"/>
        </w:rPr>
      </w:pPr>
      <w:r>
        <w:t>6.34</w:t>
      </w:r>
      <w:r>
        <w:rPr>
          <w:snapToGrid w:val="0"/>
        </w:rPr>
        <w:t>.</w:t>
      </w:r>
      <w:r>
        <w:rPr>
          <w:snapToGrid w:val="0"/>
        </w:rPr>
        <w:tab/>
        <w:t>Registration of plant</w:t>
      </w:r>
      <w:r>
        <w:tab/>
      </w:r>
      <w:r>
        <w:fldChar w:fldCharType="begin"/>
      </w:r>
      <w:r>
        <w:instrText xml:space="preserve"> PAGEREF _Toc396288026 \h </w:instrText>
      </w:r>
      <w:r>
        <w:fldChar w:fldCharType="separate"/>
      </w:r>
      <w:r>
        <w:t>121</w:t>
      </w:r>
      <w:r>
        <w:fldChar w:fldCharType="end"/>
      </w:r>
    </w:p>
    <w:p>
      <w:pPr>
        <w:pStyle w:val="TOC8"/>
        <w:rPr>
          <w:rFonts w:asciiTheme="minorHAnsi" w:eastAsiaTheme="minorEastAsia" w:hAnsiTheme="minorHAnsi" w:cstheme="minorBidi"/>
          <w:szCs w:val="22"/>
        </w:rPr>
      </w:pPr>
      <w:r>
        <w:t>6.35</w:t>
      </w:r>
      <w:r>
        <w:rPr>
          <w:snapToGrid w:val="0"/>
        </w:rPr>
        <w:t>.</w:t>
      </w:r>
      <w:r>
        <w:rPr>
          <w:snapToGrid w:val="0"/>
        </w:rPr>
        <w:tab/>
        <w:t>Repair or modification of plant</w:t>
      </w:r>
      <w:r>
        <w:tab/>
      </w:r>
      <w:r>
        <w:fldChar w:fldCharType="begin"/>
      </w:r>
      <w:r>
        <w:instrText xml:space="preserve"> PAGEREF _Toc396288027 \h </w:instrText>
      </w:r>
      <w:r>
        <w:fldChar w:fldCharType="separate"/>
      </w:r>
      <w:r>
        <w:t>122</w:t>
      </w:r>
      <w:r>
        <w:fldChar w:fldCharType="end"/>
      </w:r>
    </w:p>
    <w:p>
      <w:pPr>
        <w:pStyle w:val="TOC8"/>
        <w:rPr>
          <w:rFonts w:asciiTheme="minorHAnsi" w:eastAsiaTheme="minorEastAsia" w:hAnsiTheme="minorHAnsi" w:cstheme="minorBidi"/>
          <w:szCs w:val="22"/>
        </w:rPr>
      </w:pPr>
      <w:r>
        <w:t>6.36</w:t>
      </w:r>
      <w:r>
        <w:rPr>
          <w:snapToGrid w:val="0"/>
        </w:rPr>
        <w:t>.</w:t>
      </w:r>
      <w:r>
        <w:rPr>
          <w:snapToGrid w:val="0"/>
        </w:rPr>
        <w:tab/>
        <w:t>Reporting of incidents affecting registered plant</w:t>
      </w:r>
      <w:r>
        <w:tab/>
      </w:r>
      <w:r>
        <w:fldChar w:fldCharType="begin"/>
      </w:r>
      <w:r>
        <w:instrText xml:space="preserve"> PAGEREF _Toc396288028 \h </w:instrText>
      </w:r>
      <w:r>
        <w:fldChar w:fldCharType="separate"/>
      </w:r>
      <w:r>
        <w:t>122</w:t>
      </w:r>
      <w:r>
        <w:fldChar w:fldCharType="end"/>
      </w:r>
    </w:p>
    <w:p>
      <w:pPr>
        <w:pStyle w:val="TOC8"/>
        <w:rPr>
          <w:rFonts w:asciiTheme="minorHAnsi" w:eastAsiaTheme="minorEastAsia" w:hAnsiTheme="minorHAnsi" w:cstheme="minorBidi"/>
          <w:szCs w:val="22"/>
        </w:rPr>
      </w:pPr>
      <w:r>
        <w:t>6.37</w:t>
      </w:r>
      <w:r>
        <w:rPr>
          <w:snapToGrid w:val="0"/>
        </w:rPr>
        <w:t>.</w:t>
      </w:r>
      <w:r>
        <w:rPr>
          <w:snapToGrid w:val="0"/>
        </w:rPr>
        <w:tab/>
        <w:t>Requirements for operators and drivers</w:t>
      </w:r>
      <w:r>
        <w:tab/>
      </w:r>
      <w:r>
        <w:fldChar w:fldCharType="begin"/>
      </w:r>
      <w:r>
        <w:instrText xml:space="preserve"> PAGEREF _Toc396288029 \h </w:instrText>
      </w:r>
      <w:r>
        <w:fldChar w:fldCharType="separate"/>
      </w:r>
      <w:r>
        <w:t>123</w:t>
      </w:r>
      <w:r>
        <w:fldChar w:fldCharType="end"/>
      </w:r>
    </w:p>
    <w:p>
      <w:pPr>
        <w:pStyle w:val="TOC8"/>
        <w:rPr>
          <w:rFonts w:asciiTheme="minorHAnsi" w:eastAsiaTheme="minorEastAsia" w:hAnsiTheme="minorHAnsi" w:cstheme="minorBidi"/>
          <w:szCs w:val="22"/>
        </w:rPr>
      </w:pPr>
      <w:r>
        <w:t>6.38</w:t>
      </w:r>
      <w:r>
        <w:rPr>
          <w:snapToGrid w:val="0"/>
        </w:rPr>
        <w:t>.</w:t>
      </w:r>
      <w:r>
        <w:rPr>
          <w:snapToGrid w:val="0"/>
        </w:rPr>
        <w:tab/>
        <w:t>Plant load or capacity not to exceed manufacturer’s specifications</w:t>
      </w:r>
      <w:r>
        <w:tab/>
      </w:r>
      <w:r>
        <w:fldChar w:fldCharType="begin"/>
      </w:r>
      <w:r>
        <w:instrText xml:space="preserve"> PAGEREF _Toc396288030 \h </w:instrText>
      </w:r>
      <w:r>
        <w:fldChar w:fldCharType="separate"/>
      </w:r>
      <w:r>
        <w:t>126</w:t>
      </w:r>
      <w:r>
        <w:fldChar w:fldCharType="end"/>
      </w:r>
    </w:p>
    <w:p>
      <w:pPr>
        <w:pStyle w:val="TOC8"/>
        <w:rPr>
          <w:rFonts w:asciiTheme="minorHAnsi" w:eastAsiaTheme="minorEastAsia" w:hAnsiTheme="minorHAnsi" w:cstheme="minorBidi"/>
          <w:szCs w:val="22"/>
        </w:rPr>
      </w:pPr>
      <w:r>
        <w:t>6.39</w:t>
      </w:r>
      <w:r>
        <w:rPr>
          <w:snapToGrid w:val="0"/>
        </w:rPr>
        <w:t>.</w:t>
      </w:r>
      <w:r>
        <w:rPr>
          <w:snapToGrid w:val="0"/>
        </w:rPr>
        <w:tab/>
        <w:t>Prohibition on damage or removal of guards etc.</w:t>
      </w:r>
      <w:r>
        <w:tab/>
      </w:r>
      <w:r>
        <w:fldChar w:fldCharType="begin"/>
      </w:r>
      <w:r>
        <w:instrText xml:space="preserve"> PAGEREF _Toc396288031 \h </w:instrText>
      </w:r>
      <w:r>
        <w:fldChar w:fldCharType="separate"/>
      </w:r>
      <w:r>
        <w:t>126</w:t>
      </w:r>
      <w:r>
        <w:fldChar w:fldCharType="end"/>
      </w:r>
    </w:p>
    <w:p>
      <w:pPr>
        <w:pStyle w:val="TOC8"/>
        <w:rPr>
          <w:rFonts w:asciiTheme="minorHAnsi" w:eastAsiaTheme="minorEastAsia" w:hAnsiTheme="minorHAnsi" w:cstheme="minorBidi"/>
          <w:szCs w:val="22"/>
        </w:rPr>
      </w:pPr>
      <w:r>
        <w:t>6.40</w:t>
      </w:r>
      <w:r>
        <w:rPr>
          <w:snapToGrid w:val="0"/>
        </w:rPr>
        <w:t>.</w:t>
      </w:r>
      <w:r>
        <w:rPr>
          <w:snapToGrid w:val="0"/>
        </w:rPr>
        <w:tab/>
        <w:t>Plant to be used only if inspected</w:t>
      </w:r>
      <w:r>
        <w:tab/>
      </w:r>
      <w:r>
        <w:fldChar w:fldCharType="begin"/>
      </w:r>
      <w:r>
        <w:instrText xml:space="preserve"> PAGEREF _Toc396288032 \h </w:instrText>
      </w:r>
      <w:r>
        <w:fldChar w:fldCharType="separate"/>
      </w:r>
      <w:r>
        <w:t>127</w:t>
      </w:r>
      <w:r>
        <w:fldChar w:fldCharType="end"/>
      </w:r>
    </w:p>
    <w:p>
      <w:pPr>
        <w:pStyle w:val="TOC2"/>
        <w:tabs>
          <w:tab w:val="right" w:leader="dot" w:pos="7086"/>
        </w:tabs>
        <w:rPr>
          <w:rFonts w:asciiTheme="minorHAnsi" w:eastAsiaTheme="minorEastAsia" w:hAnsiTheme="minorHAnsi" w:cstheme="minorBidi"/>
          <w:b w:val="0"/>
          <w:sz w:val="22"/>
          <w:szCs w:val="22"/>
        </w:rPr>
      </w:pPr>
      <w:r>
        <w:t>Part 7 — Occupational health</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Noise control</w:t>
      </w:r>
    </w:p>
    <w:p>
      <w:pPr>
        <w:pStyle w:val="TOC8"/>
        <w:rPr>
          <w:rFonts w:asciiTheme="minorHAnsi" w:eastAsiaTheme="minorEastAsia" w:hAnsiTheme="minorHAnsi" w:cstheme="minorBidi"/>
          <w:szCs w:val="22"/>
        </w:rPr>
      </w:pPr>
      <w:r>
        <w:t>7.1</w:t>
      </w:r>
      <w:r>
        <w:rPr>
          <w:snapToGrid w:val="0"/>
        </w:rPr>
        <w:t>.</w:t>
      </w:r>
      <w:r>
        <w:rPr>
          <w:snapToGrid w:val="0"/>
        </w:rPr>
        <w:tab/>
        <w:t>Terms used</w:t>
      </w:r>
      <w:r>
        <w:tab/>
      </w:r>
      <w:r>
        <w:fldChar w:fldCharType="begin"/>
      </w:r>
      <w:r>
        <w:instrText xml:space="preserve"> PAGEREF _Toc396288035 \h </w:instrText>
      </w:r>
      <w:r>
        <w:fldChar w:fldCharType="separate"/>
      </w:r>
      <w:r>
        <w:t>128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All measurements to be as if ear unprotected</w:t>
      </w:r>
      <w:r>
        <w:tab/>
      </w:r>
      <w:r>
        <w:fldChar w:fldCharType="begin"/>
      </w:r>
      <w:r>
        <w:instrText xml:space="preserve"> PAGEREF _Toc396288036 \h </w:instrText>
      </w:r>
      <w:r>
        <w:fldChar w:fldCharType="separate"/>
      </w:r>
      <w:r>
        <w:t>128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Action level for noise</w:t>
      </w:r>
      <w:r>
        <w:tab/>
      </w:r>
      <w:r>
        <w:fldChar w:fldCharType="begin"/>
      </w:r>
      <w:r>
        <w:instrText xml:space="preserve"> PAGEREF _Toc396288037 \h </w:instrText>
      </w:r>
      <w:r>
        <w:fldChar w:fldCharType="separate"/>
      </w:r>
      <w:r>
        <w:t>128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Noise to be reduced as far as practicable</w:t>
      </w:r>
      <w:r>
        <w:tab/>
      </w:r>
      <w:r>
        <w:fldChar w:fldCharType="begin"/>
      </w:r>
      <w:r>
        <w:instrText xml:space="preserve"> PAGEREF _Toc396288038 \h </w:instrText>
      </w:r>
      <w:r>
        <w:fldChar w:fldCharType="separate"/>
      </w:r>
      <w:r>
        <w:t>129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Reduction of noise</w:t>
      </w:r>
      <w:r>
        <w:tab/>
      </w:r>
      <w:r>
        <w:fldChar w:fldCharType="begin"/>
      </w:r>
      <w:r>
        <w:instrText xml:space="preserve"> PAGEREF _Toc396288039 \h </w:instrText>
      </w:r>
      <w:r>
        <w:fldChar w:fldCharType="separate"/>
      </w:r>
      <w:r>
        <w:t>129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Personal hearing protectors</w:t>
      </w:r>
      <w:r>
        <w:tab/>
      </w:r>
      <w:r>
        <w:fldChar w:fldCharType="begin"/>
      </w:r>
      <w:r>
        <w:instrText xml:space="preserve"> PAGEREF _Toc396288040 \h </w:instrText>
      </w:r>
      <w:r>
        <w:fldChar w:fldCharType="separate"/>
      </w:r>
      <w:r>
        <w:t>129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Duty to inform, instruct and train persons about hearing risks</w:t>
      </w:r>
      <w:r>
        <w:tab/>
      </w:r>
      <w:r>
        <w:fldChar w:fldCharType="begin"/>
      </w:r>
      <w:r>
        <w:instrText xml:space="preserve"> PAGEREF _Toc396288041 \h </w:instrText>
      </w:r>
      <w:r>
        <w:fldChar w:fldCharType="separate"/>
      </w:r>
      <w:r>
        <w:t>130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Noise report to be prepared</w:t>
      </w:r>
      <w:r>
        <w:tab/>
      </w:r>
      <w:r>
        <w:fldChar w:fldCharType="begin"/>
      </w:r>
      <w:r>
        <w:instrText xml:space="preserve"> PAGEREF _Toc396288042 \h </w:instrText>
      </w:r>
      <w:r>
        <w:fldChar w:fldCharType="separate"/>
      </w:r>
      <w:r>
        <w:t>130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Additional noise report to be prepared</w:t>
      </w:r>
      <w:r>
        <w:tab/>
      </w:r>
      <w:r>
        <w:fldChar w:fldCharType="begin"/>
      </w:r>
      <w:r>
        <w:instrText xml:space="preserve"> PAGEREF _Toc396288043 \h </w:instrText>
      </w:r>
      <w:r>
        <w:fldChar w:fldCharType="separate"/>
      </w:r>
      <w:r>
        <w:t>130</w:t>
      </w:r>
      <w:r>
        <w:fldChar w:fldCharType="end"/>
      </w:r>
    </w:p>
    <w:p>
      <w:pPr>
        <w:pStyle w:val="TOC8"/>
        <w:rPr>
          <w:rFonts w:asciiTheme="minorHAnsi" w:eastAsiaTheme="minorEastAsia" w:hAnsiTheme="minorHAnsi" w:cstheme="minorBidi"/>
          <w:szCs w:val="22"/>
        </w:rPr>
      </w:pPr>
      <w:r>
        <w:t>7.10</w:t>
      </w:r>
      <w:r>
        <w:rPr>
          <w:snapToGrid w:val="0"/>
        </w:rPr>
        <w:t>.</w:t>
      </w:r>
      <w:r>
        <w:rPr>
          <w:snapToGrid w:val="0"/>
        </w:rPr>
        <w:tab/>
        <w:t>Noise reports</w:t>
      </w:r>
      <w:r>
        <w:tab/>
      </w:r>
      <w:r>
        <w:fldChar w:fldCharType="begin"/>
      </w:r>
      <w:r>
        <w:instrText xml:space="preserve"> PAGEREF _Toc396288044 \h </w:instrText>
      </w:r>
      <w:r>
        <w:fldChar w:fldCharType="separate"/>
      </w:r>
      <w:r>
        <w:t>131</w:t>
      </w:r>
      <w:r>
        <w:fldChar w:fldCharType="end"/>
      </w:r>
    </w:p>
    <w:p>
      <w:pPr>
        <w:pStyle w:val="TOC8"/>
        <w:rPr>
          <w:rFonts w:asciiTheme="minorHAnsi" w:eastAsiaTheme="minorEastAsia" w:hAnsiTheme="minorHAnsi" w:cstheme="minorBidi"/>
          <w:szCs w:val="22"/>
        </w:rPr>
      </w:pPr>
      <w:r>
        <w:t>7.11</w:t>
      </w:r>
      <w:r>
        <w:rPr>
          <w:snapToGrid w:val="0"/>
        </w:rPr>
        <w:t>.</w:t>
      </w:r>
      <w:r>
        <w:rPr>
          <w:snapToGrid w:val="0"/>
        </w:rPr>
        <w:tab/>
        <w:t>Duties after noise report is prepared</w:t>
      </w:r>
      <w:r>
        <w:tab/>
      </w:r>
      <w:r>
        <w:fldChar w:fldCharType="begin"/>
      </w:r>
      <w:r>
        <w:instrText xml:space="preserve"> PAGEREF _Toc396288045 \h </w:instrText>
      </w:r>
      <w:r>
        <w:fldChar w:fldCharType="separate"/>
      </w:r>
      <w:r>
        <w:t>131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Hygiene and sanitation</w:t>
      </w:r>
    </w:p>
    <w:p>
      <w:pPr>
        <w:pStyle w:val="TOC8"/>
        <w:rPr>
          <w:rFonts w:asciiTheme="minorHAnsi" w:eastAsiaTheme="minorEastAsia" w:hAnsiTheme="minorHAnsi" w:cstheme="minorBidi"/>
          <w:szCs w:val="22"/>
        </w:rPr>
      </w:pPr>
      <w:r>
        <w:t>7.12</w:t>
      </w:r>
      <w:r>
        <w:rPr>
          <w:snapToGrid w:val="0"/>
        </w:rPr>
        <w:t>.</w:t>
      </w:r>
      <w:r>
        <w:rPr>
          <w:snapToGrid w:val="0"/>
        </w:rPr>
        <w:tab/>
        <w:t>Sanitation facilities</w:t>
      </w:r>
      <w:r>
        <w:tab/>
      </w:r>
      <w:r>
        <w:fldChar w:fldCharType="begin"/>
      </w:r>
      <w:r>
        <w:instrText xml:space="preserve"> PAGEREF _Toc396288047 \h </w:instrText>
      </w:r>
      <w:r>
        <w:fldChar w:fldCharType="separate"/>
      </w:r>
      <w:r>
        <w:t>132</w:t>
      </w:r>
      <w:r>
        <w:fldChar w:fldCharType="end"/>
      </w:r>
    </w:p>
    <w:p>
      <w:pPr>
        <w:pStyle w:val="TOC8"/>
        <w:rPr>
          <w:rFonts w:asciiTheme="minorHAnsi" w:eastAsiaTheme="minorEastAsia" w:hAnsiTheme="minorHAnsi" w:cstheme="minorBidi"/>
          <w:szCs w:val="22"/>
        </w:rPr>
      </w:pPr>
      <w:r>
        <w:t>7.13</w:t>
      </w:r>
      <w:r>
        <w:rPr>
          <w:snapToGrid w:val="0"/>
        </w:rPr>
        <w:t>.</w:t>
      </w:r>
      <w:r>
        <w:rPr>
          <w:snapToGrid w:val="0"/>
        </w:rPr>
        <w:tab/>
        <w:t>Toilet facilities</w:t>
      </w:r>
      <w:r>
        <w:tab/>
      </w:r>
      <w:r>
        <w:fldChar w:fldCharType="begin"/>
      </w:r>
      <w:r>
        <w:instrText xml:space="preserve"> PAGEREF _Toc396288048 \h </w:instrText>
      </w:r>
      <w:r>
        <w:fldChar w:fldCharType="separate"/>
      </w:r>
      <w:r>
        <w:t>132</w:t>
      </w:r>
      <w:r>
        <w:fldChar w:fldCharType="end"/>
      </w:r>
    </w:p>
    <w:p>
      <w:pPr>
        <w:pStyle w:val="TOC8"/>
        <w:rPr>
          <w:rFonts w:asciiTheme="minorHAnsi" w:eastAsiaTheme="minorEastAsia" w:hAnsiTheme="minorHAnsi" w:cstheme="minorBidi"/>
          <w:szCs w:val="22"/>
        </w:rPr>
      </w:pPr>
      <w:r>
        <w:t>7.14</w:t>
      </w:r>
      <w:r>
        <w:rPr>
          <w:snapToGrid w:val="0"/>
        </w:rPr>
        <w:t>.</w:t>
      </w:r>
      <w:r>
        <w:rPr>
          <w:snapToGrid w:val="0"/>
        </w:rPr>
        <w:tab/>
        <w:t>Prevention of pollution of workings</w:t>
      </w:r>
      <w:r>
        <w:tab/>
      </w:r>
      <w:r>
        <w:fldChar w:fldCharType="begin"/>
      </w:r>
      <w:r>
        <w:instrText xml:space="preserve"> PAGEREF _Toc396288049 \h </w:instrText>
      </w:r>
      <w:r>
        <w:fldChar w:fldCharType="separate"/>
      </w:r>
      <w:r>
        <w:t>132</w:t>
      </w:r>
      <w:r>
        <w:fldChar w:fldCharType="end"/>
      </w:r>
    </w:p>
    <w:p>
      <w:pPr>
        <w:pStyle w:val="TOC8"/>
        <w:rPr>
          <w:rFonts w:asciiTheme="minorHAnsi" w:eastAsiaTheme="minorEastAsia" w:hAnsiTheme="minorHAnsi" w:cstheme="minorBidi"/>
          <w:szCs w:val="22"/>
        </w:rPr>
      </w:pPr>
      <w:r>
        <w:t>7.15</w:t>
      </w:r>
      <w:r>
        <w:rPr>
          <w:snapToGrid w:val="0"/>
        </w:rPr>
        <w:t>.</w:t>
      </w:r>
      <w:r>
        <w:rPr>
          <w:snapToGrid w:val="0"/>
        </w:rPr>
        <w:tab/>
        <w:t>Waste timber and other materials not to accumulate underground</w:t>
      </w:r>
      <w:r>
        <w:tab/>
      </w:r>
      <w:r>
        <w:fldChar w:fldCharType="begin"/>
      </w:r>
      <w:r>
        <w:instrText xml:space="preserve"> PAGEREF _Toc396288050 \h </w:instrText>
      </w:r>
      <w:r>
        <w:fldChar w:fldCharType="separate"/>
      </w:r>
      <w:r>
        <w:t>133</w:t>
      </w:r>
      <w:r>
        <w:fldChar w:fldCharType="end"/>
      </w:r>
    </w:p>
    <w:p>
      <w:pPr>
        <w:pStyle w:val="TOC8"/>
        <w:rPr>
          <w:rFonts w:asciiTheme="minorHAnsi" w:eastAsiaTheme="minorEastAsia" w:hAnsiTheme="minorHAnsi" w:cstheme="minorBidi"/>
          <w:szCs w:val="22"/>
        </w:rPr>
      </w:pPr>
      <w:r>
        <w:t>7.16</w:t>
      </w:r>
      <w:r>
        <w:rPr>
          <w:snapToGrid w:val="0"/>
        </w:rPr>
        <w:t>.</w:t>
      </w:r>
      <w:r>
        <w:rPr>
          <w:snapToGrid w:val="0"/>
        </w:rPr>
        <w:tab/>
        <w:t>Stagnant water not to accumulate underground</w:t>
      </w:r>
      <w:r>
        <w:tab/>
      </w:r>
      <w:r>
        <w:fldChar w:fldCharType="begin"/>
      </w:r>
      <w:r>
        <w:instrText xml:space="preserve"> PAGEREF _Toc396288051 \h </w:instrText>
      </w:r>
      <w:r>
        <w:fldChar w:fldCharType="separate"/>
      </w:r>
      <w:r>
        <w:t>133</w:t>
      </w:r>
      <w:r>
        <w:fldChar w:fldCharType="end"/>
      </w:r>
    </w:p>
    <w:p>
      <w:pPr>
        <w:pStyle w:val="TOC8"/>
        <w:rPr>
          <w:rFonts w:asciiTheme="minorHAnsi" w:eastAsiaTheme="minorEastAsia" w:hAnsiTheme="minorHAnsi" w:cstheme="minorBidi"/>
          <w:szCs w:val="22"/>
        </w:rPr>
      </w:pPr>
      <w:r>
        <w:t>7.17</w:t>
      </w:r>
      <w:r>
        <w:rPr>
          <w:snapToGrid w:val="0"/>
        </w:rPr>
        <w:t>.</w:t>
      </w:r>
      <w:r>
        <w:rPr>
          <w:snapToGrid w:val="0"/>
        </w:rPr>
        <w:tab/>
        <w:t>Eating places</w:t>
      </w:r>
      <w:r>
        <w:tab/>
      </w:r>
      <w:r>
        <w:fldChar w:fldCharType="begin"/>
      </w:r>
      <w:r>
        <w:instrText xml:space="preserve"> PAGEREF _Toc396288052 \h </w:instrText>
      </w:r>
      <w:r>
        <w:fldChar w:fldCharType="separate"/>
      </w:r>
      <w:r>
        <w:t>134</w:t>
      </w:r>
      <w:r>
        <w:fldChar w:fldCharType="end"/>
      </w:r>
    </w:p>
    <w:p>
      <w:pPr>
        <w:pStyle w:val="TOC8"/>
        <w:rPr>
          <w:rFonts w:asciiTheme="minorHAnsi" w:eastAsiaTheme="minorEastAsia" w:hAnsiTheme="minorHAnsi" w:cstheme="minorBidi"/>
          <w:szCs w:val="22"/>
        </w:rPr>
      </w:pPr>
      <w:r>
        <w:t>7.18</w:t>
      </w:r>
      <w:r>
        <w:rPr>
          <w:snapToGrid w:val="0"/>
        </w:rPr>
        <w:t>.</w:t>
      </w:r>
      <w:r>
        <w:rPr>
          <w:snapToGrid w:val="0"/>
        </w:rPr>
        <w:tab/>
        <w:t>Drinking water</w:t>
      </w:r>
      <w:r>
        <w:tab/>
      </w:r>
      <w:r>
        <w:fldChar w:fldCharType="begin"/>
      </w:r>
      <w:r>
        <w:instrText xml:space="preserve"> PAGEREF _Toc396288053 \h </w:instrText>
      </w:r>
      <w:r>
        <w:fldChar w:fldCharType="separate"/>
      </w:r>
      <w:r>
        <w:t>134</w:t>
      </w:r>
      <w:r>
        <w:fldChar w:fldCharType="end"/>
      </w:r>
    </w:p>
    <w:p>
      <w:pPr>
        <w:pStyle w:val="TOC8"/>
        <w:rPr>
          <w:rFonts w:asciiTheme="minorHAnsi" w:eastAsiaTheme="minorEastAsia" w:hAnsiTheme="minorHAnsi" w:cstheme="minorBidi"/>
          <w:szCs w:val="22"/>
        </w:rPr>
      </w:pPr>
      <w:r>
        <w:t>7.19</w:t>
      </w:r>
      <w:r>
        <w:rPr>
          <w:snapToGrid w:val="0"/>
        </w:rPr>
        <w:t>.</w:t>
      </w:r>
      <w:r>
        <w:rPr>
          <w:snapToGrid w:val="0"/>
        </w:rPr>
        <w:tab/>
        <w:t>Change rooms</w:t>
      </w:r>
      <w:r>
        <w:tab/>
      </w:r>
      <w:r>
        <w:fldChar w:fldCharType="begin"/>
      </w:r>
      <w:r>
        <w:instrText xml:space="preserve"> PAGEREF _Toc396288054 \h </w:instrText>
      </w:r>
      <w:r>
        <w:fldChar w:fldCharType="separate"/>
      </w:r>
      <w:r>
        <w:t>135</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Hazardous substances</w:t>
      </w:r>
    </w:p>
    <w:p>
      <w:pPr>
        <w:pStyle w:val="TOC8"/>
        <w:rPr>
          <w:rFonts w:asciiTheme="minorHAnsi" w:eastAsiaTheme="minorEastAsia" w:hAnsiTheme="minorHAnsi" w:cstheme="minorBidi"/>
          <w:szCs w:val="22"/>
        </w:rPr>
      </w:pPr>
      <w:r>
        <w:t>7.20</w:t>
      </w:r>
      <w:r>
        <w:rPr>
          <w:snapToGrid w:val="0"/>
        </w:rPr>
        <w:t>.</w:t>
      </w:r>
      <w:r>
        <w:rPr>
          <w:snapToGrid w:val="0"/>
        </w:rPr>
        <w:tab/>
        <w:t>Terms used</w:t>
      </w:r>
      <w:r>
        <w:tab/>
      </w:r>
      <w:r>
        <w:fldChar w:fldCharType="begin"/>
      </w:r>
      <w:r>
        <w:instrText xml:space="preserve"> PAGEREF _Toc396288056 \h </w:instrText>
      </w:r>
      <w:r>
        <w:fldChar w:fldCharType="separate"/>
      </w:r>
      <w:r>
        <w:t>136</w:t>
      </w:r>
      <w:r>
        <w:fldChar w:fldCharType="end"/>
      </w:r>
    </w:p>
    <w:p>
      <w:pPr>
        <w:pStyle w:val="TOC8"/>
        <w:rPr>
          <w:rFonts w:asciiTheme="minorHAnsi" w:eastAsiaTheme="minorEastAsia" w:hAnsiTheme="minorHAnsi" w:cstheme="minorBidi"/>
          <w:szCs w:val="22"/>
        </w:rPr>
      </w:pPr>
      <w:r>
        <w:t>7.21</w:t>
      </w:r>
      <w:r>
        <w:rPr>
          <w:snapToGrid w:val="0"/>
        </w:rPr>
        <w:t>.</w:t>
      </w:r>
      <w:r>
        <w:rPr>
          <w:snapToGrid w:val="0"/>
        </w:rPr>
        <w:tab/>
        <w:t>Material safety data sheets</w:t>
      </w:r>
      <w:r>
        <w:tab/>
      </w:r>
      <w:r>
        <w:fldChar w:fldCharType="begin"/>
      </w:r>
      <w:r>
        <w:instrText xml:space="preserve"> PAGEREF _Toc396288057 \h </w:instrText>
      </w:r>
      <w:r>
        <w:fldChar w:fldCharType="separate"/>
      </w:r>
      <w:r>
        <w:t>137</w:t>
      </w:r>
      <w:r>
        <w:fldChar w:fldCharType="end"/>
      </w:r>
    </w:p>
    <w:p>
      <w:pPr>
        <w:pStyle w:val="TOC8"/>
        <w:rPr>
          <w:rFonts w:asciiTheme="minorHAnsi" w:eastAsiaTheme="minorEastAsia" w:hAnsiTheme="minorHAnsi" w:cstheme="minorBidi"/>
          <w:szCs w:val="22"/>
        </w:rPr>
      </w:pPr>
      <w:r>
        <w:t>7.22</w:t>
      </w:r>
      <w:r>
        <w:rPr>
          <w:snapToGrid w:val="0"/>
        </w:rPr>
        <w:t>.</w:t>
      </w:r>
      <w:r>
        <w:rPr>
          <w:snapToGrid w:val="0"/>
        </w:rPr>
        <w:tab/>
        <w:t>Containers to be appropriate</w:t>
      </w:r>
      <w:r>
        <w:tab/>
      </w:r>
      <w:r>
        <w:fldChar w:fldCharType="begin"/>
      </w:r>
      <w:r>
        <w:instrText xml:space="preserve"> PAGEREF _Toc396288058 \h </w:instrText>
      </w:r>
      <w:r>
        <w:fldChar w:fldCharType="separate"/>
      </w:r>
      <w:r>
        <w:t>137</w:t>
      </w:r>
      <w:r>
        <w:fldChar w:fldCharType="end"/>
      </w:r>
    </w:p>
    <w:p>
      <w:pPr>
        <w:pStyle w:val="TOC8"/>
        <w:rPr>
          <w:rFonts w:asciiTheme="minorHAnsi" w:eastAsiaTheme="minorEastAsia" w:hAnsiTheme="minorHAnsi" w:cstheme="minorBidi"/>
          <w:szCs w:val="22"/>
        </w:rPr>
      </w:pPr>
      <w:r>
        <w:t>7.23</w:t>
      </w:r>
      <w:r>
        <w:rPr>
          <w:snapToGrid w:val="0"/>
        </w:rPr>
        <w:t>.</w:t>
      </w:r>
      <w:r>
        <w:rPr>
          <w:snapToGrid w:val="0"/>
        </w:rPr>
        <w:tab/>
        <w:t>Disposal of containers</w:t>
      </w:r>
      <w:r>
        <w:tab/>
      </w:r>
      <w:r>
        <w:fldChar w:fldCharType="begin"/>
      </w:r>
      <w:r>
        <w:instrText xml:space="preserve"> PAGEREF _Toc396288059 \h </w:instrText>
      </w:r>
      <w:r>
        <w:fldChar w:fldCharType="separate"/>
      </w:r>
      <w:r>
        <w:t>137</w:t>
      </w:r>
      <w:r>
        <w:fldChar w:fldCharType="end"/>
      </w:r>
    </w:p>
    <w:p>
      <w:pPr>
        <w:pStyle w:val="TOC8"/>
        <w:rPr>
          <w:rFonts w:asciiTheme="minorHAnsi" w:eastAsiaTheme="minorEastAsia" w:hAnsiTheme="minorHAnsi" w:cstheme="minorBidi"/>
          <w:szCs w:val="22"/>
        </w:rPr>
      </w:pPr>
      <w:r>
        <w:t>7.24</w:t>
      </w:r>
      <w:r>
        <w:rPr>
          <w:snapToGrid w:val="0"/>
        </w:rPr>
        <w:t>.</w:t>
      </w:r>
      <w:r>
        <w:rPr>
          <w:snapToGrid w:val="0"/>
        </w:rPr>
        <w:tab/>
        <w:t>Labels</w:t>
      </w:r>
      <w:r>
        <w:tab/>
      </w:r>
      <w:r>
        <w:fldChar w:fldCharType="begin"/>
      </w:r>
      <w:r>
        <w:instrText xml:space="preserve"> PAGEREF _Toc396288060 \h </w:instrText>
      </w:r>
      <w:r>
        <w:fldChar w:fldCharType="separate"/>
      </w:r>
      <w:r>
        <w:t>138</w:t>
      </w:r>
      <w:r>
        <w:fldChar w:fldCharType="end"/>
      </w:r>
    </w:p>
    <w:p>
      <w:pPr>
        <w:pStyle w:val="TOC8"/>
        <w:rPr>
          <w:rFonts w:asciiTheme="minorHAnsi" w:eastAsiaTheme="minorEastAsia" w:hAnsiTheme="minorHAnsi" w:cstheme="minorBidi"/>
          <w:szCs w:val="22"/>
        </w:rPr>
      </w:pPr>
      <w:r>
        <w:t>7.25</w:t>
      </w:r>
      <w:r>
        <w:rPr>
          <w:snapToGrid w:val="0"/>
        </w:rPr>
        <w:t>.</w:t>
      </w:r>
      <w:r>
        <w:rPr>
          <w:snapToGrid w:val="0"/>
        </w:rPr>
        <w:tab/>
        <w:t>Register of hazardous substances</w:t>
      </w:r>
      <w:r>
        <w:tab/>
      </w:r>
      <w:r>
        <w:fldChar w:fldCharType="begin"/>
      </w:r>
      <w:r>
        <w:instrText xml:space="preserve"> PAGEREF _Toc396288061 \h </w:instrText>
      </w:r>
      <w:r>
        <w:fldChar w:fldCharType="separate"/>
      </w:r>
      <w:r>
        <w:t>138</w:t>
      </w:r>
      <w:r>
        <w:fldChar w:fldCharType="end"/>
      </w:r>
    </w:p>
    <w:p>
      <w:pPr>
        <w:pStyle w:val="TOC8"/>
        <w:rPr>
          <w:rFonts w:asciiTheme="minorHAnsi" w:eastAsiaTheme="minorEastAsia" w:hAnsiTheme="minorHAnsi" w:cstheme="minorBidi"/>
          <w:szCs w:val="22"/>
        </w:rPr>
      </w:pPr>
      <w:r>
        <w:t>7.26</w:t>
      </w:r>
      <w:r>
        <w:rPr>
          <w:snapToGrid w:val="0"/>
        </w:rPr>
        <w:t>.</w:t>
      </w:r>
      <w:r>
        <w:rPr>
          <w:snapToGrid w:val="0"/>
        </w:rPr>
        <w:tab/>
        <w:t>Enclosed systems</w:t>
      </w:r>
      <w:r>
        <w:tab/>
      </w:r>
      <w:r>
        <w:fldChar w:fldCharType="begin"/>
      </w:r>
      <w:r>
        <w:instrText xml:space="preserve"> PAGEREF _Toc396288062 \h </w:instrText>
      </w:r>
      <w:r>
        <w:fldChar w:fldCharType="separate"/>
      </w:r>
      <w:r>
        <w:t>139</w:t>
      </w:r>
      <w:r>
        <w:fldChar w:fldCharType="end"/>
      </w:r>
    </w:p>
    <w:p>
      <w:pPr>
        <w:pStyle w:val="TOC8"/>
        <w:rPr>
          <w:rFonts w:asciiTheme="minorHAnsi" w:eastAsiaTheme="minorEastAsia" w:hAnsiTheme="minorHAnsi" w:cstheme="minorBidi"/>
          <w:szCs w:val="22"/>
        </w:rPr>
      </w:pPr>
      <w:r>
        <w:t>7.27</w:t>
      </w:r>
      <w:r>
        <w:rPr>
          <w:snapToGrid w:val="0"/>
        </w:rPr>
        <w:t>.</w:t>
      </w:r>
      <w:r>
        <w:rPr>
          <w:snapToGrid w:val="0"/>
        </w:rPr>
        <w:tab/>
        <w:t>Risk assessment</w:t>
      </w:r>
      <w:r>
        <w:tab/>
      </w:r>
      <w:r>
        <w:fldChar w:fldCharType="begin"/>
      </w:r>
      <w:r>
        <w:instrText xml:space="preserve"> PAGEREF _Toc396288063 \h </w:instrText>
      </w:r>
      <w:r>
        <w:fldChar w:fldCharType="separate"/>
      </w:r>
      <w:r>
        <w:t>139</w:t>
      </w:r>
      <w:r>
        <w:fldChar w:fldCharType="end"/>
      </w:r>
    </w:p>
    <w:p>
      <w:pPr>
        <w:pStyle w:val="TOC8"/>
        <w:rPr>
          <w:rFonts w:asciiTheme="minorHAnsi" w:eastAsiaTheme="minorEastAsia" w:hAnsiTheme="minorHAnsi" w:cstheme="minorBidi"/>
          <w:szCs w:val="22"/>
        </w:rPr>
      </w:pPr>
      <w:r>
        <w:t>7.28</w:t>
      </w:r>
      <w:r>
        <w:rPr>
          <w:snapToGrid w:val="0"/>
        </w:rPr>
        <w:t>.</w:t>
      </w:r>
      <w:r>
        <w:rPr>
          <w:snapToGrid w:val="0"/>
        </w:rPr>
        <w:tab/>
        <w:t>Means of reducing risk of exposure to hazardous substances</w:t>
      </w:r>
      <w:r>
        <w:tab/>
      </w:r>
      <w:r>
        <w:fldChar w:fldCharType="begin"/>
      </w:r>
      <w:r>
        <w:instrText xml:space="preserve"> PAGEREF _Toc396288064 \h </w:instrText>
      </w:r>
      <w:r>
        <w:fldChar w:fldCharType="separate"/>
      </w:r>
      <w:r>
        <w:t>139</w:t>
      </w:r>
      <w:r>
        <w:fldChar w:fldCharType="end"/>
      </w:r>
    </w:p>
    <w:p>
      <w:pPr>
        <w:pStyle w:val="TOC8"/>
        <w:rPr>
          <w:rFonts w:asciiTheme="minorHAnsi" w:eastAsiaTheme="minorEastAsia" w:hAnsiTheme="minorHAnsi" w:cstheme="minorBidi"/>
          <w:szCs w:val="22"/>
        </w:rPr>
      </w:pPr>
      <w:r>
        <w:t>7.29</w:t>
      </w:r>
      <w:r>
        <w:rPr>
          <w:snapToGrid w:val="0"/>
        </w:rPr>
        <w:t>.</w:t>
      </w:r>
      <w:r>
        <w:rPr>
          <w:snapToGrid w:val="0"/>
        </w:rPr>
        <w:tab/>
        <w:t>Workplace atmospheric contaminant monitoring to be provided</w:t>
      </w:r>
      <w:r>
        <w:tab/>
      </w:r>
      <w:r>
        <w:fldChar w:fldCharType="begin"/>
      </w:r>
      <w:r>
        <w:instrText xml:space="preserve"> PAGEREF _Toc396288065 \h </w:instrText>
      </w:r>
      <w:r>
        <w:fldChar w:fldCharType="separate"/>
      </w:r>
      <w:r>
        <w:t>140</w:t>
      </w:r>
      <w:r>
        <w:fldChar w:fldCharType="end"/>
      </w:r>
    </w:p>
    <w:p>
      <w:pPr>
        <w:pStyle w:val="TOC8"/>
        <w:rPr>
          <w:rFonts w:asciiTheme="minorHAnsi" w:eastAsiaTheme="minorEastAsia" w:hAnsiTheme="minorHAnsi" w:cstheme="minorBidi"/>
          <w:szCs w:val="22"/>
        </w:rPr>
      </w:pPr>
      <w:r>
        <w:t>7.30</w:t>
      </w:r>
      <w:r>
        <w:rPr>
          <w:snapToGrid w:val="0"/>
        </w:rPr>
        <w:t>.</w:t>
      </w:r>
      <w:r>
        <w:rPr>
          <w:snapToGrid w:val="0"/>
        </w:rPr>
        <w:tab/>
        <w:t>Health surveillance</w:t>
      </w:r>
      <w:r>
        <w:tab/>
      </w:r>
      <w:r>
        <w:fldChar w:fldCharType="begin"/>
      </w:r>
      <w:r>
        <w:instrText xml:space="preserve"> PAGEREF _Toc396288066 \h </w:instrText>
      </w:r>
      <w:r>
        <w:fldChar w:fldCharType="separate"/>
      </w:r>
      <w:r>
        <w:t>140</w:t>
      </w:r>
      <w:r>
        <w:fldChar w:fldCharType="end"/>
      </w:r>
    </w:p>
    <w:p>
      <w:pPr>
        <w:pStyle w:val="TOC2"/>
        <w:tabs>
          <w:tab w:val="right" w:leader="dot" w:pos="7086"/>
        </w:tabs>
        <w:rPr>
          <w:rFonts w:asciiTheme="minorHAnsi" w:eastAsiaTheme="minorEastAsia" w:hAnsiTheme="minorHAnsi" w:cstheme="minorBidi"/>
          <w:b w:val="0"/>
          <w:sz w:val="22"/>
          <w:szCs w:val="22"/>
        </w:rPr>
      </w:pPr>
      <w:r>
        <w:t>Part 8 — Explosives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8.1</w:t>
      </w:r>
      <w:r>
        <w:rPr>
          <w:snapToGrid w:val="0"/>
        </w:rPr>
        <w:t>.</w:t>
      </w:r>
      <w:r>
        <w:rPr>
          <w:snapToGrid w:val="0"/>
        </w:rPr>
        <w:tab/>
        <w:t>Terms used</w:t>
      </w:r>
      <w:r>
        <w:tab/>
      </w:r>
      <w:r>
        <w:fldChar w:fldCharType="begin"/>
      </w:r>
      <w:r>
        <w:instrText xml:space="preserve"> PAGEREF _Toc396288069 \h </w:instrText>
      </w:r>
      <w:r>
        <w:fldChar w:fldCharType="separate"/>
      </w:r>
      <w:r>
        <w:t>141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8.1A.</w:t>
      </w:r>
      <w:r>
        <w:tab/>
        <w:t>Explosives, requirements in relation to</w:t>
      </w:r>
      <w:r>
        <w:tab/>
      </w:r>
      <w:r>
        <w:fldChar w:fldCharType="begin"/>
      </w:r>
      <w:r>
        <w:instrText xml:space="preserve"> PAGEREF _Toc396288071 \h </w:instrText>
      </w:r>
      <w:r>
        <w:fldChar w:fldCharType="separate"/>
      </w:r>
      <w:r>
        <w:t>142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Division does not apply to underground coal mining</w:t>
      </w:r>
      <w:r>
        <w:tab/>
      </w:r>
      <w:r>
        <w:fldChar w:fldCharType="begin"/>
      </w:r>
      <w:r>
        <w:instrText xml:space="preserve"> PAGEREF _Toc396288072 \h </w:instrText>
      </w:r>
      <w:r>
        <w:fldChar w:fldCharType="separate"/>
      </w:r>
      <w:r>
        <w:t>142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Underground magazines</w:t>
      </w:r>
      <w:r>
        <w:tab/>
      </w:r>
      <w:r>
        <w:fldChar w:fldCharType="begin"/>
      </w:r>
      <w:r>
        <w:instrText xml:space="preserve"> PAGEREF _Toc396288073 \h </w:instrText>
      </w:r>
      <w:r>
        <w:fldChar w:fldCharType="separate"/>
      </w:r>
      <w:r>
        <w:t>142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Lights</w:t>
      </w:r>
      <w:r>
        <w:tab/>
      </w:r>
      <w:r>
        <w:fldChar w:fldCharType="begin"/>
      </w:r>
      <w:r>
        <w:instrText xml:space="preserve"> PAGEREF _Toc396288074 \h </w:instrText>
      </w:r>
      <w:r>
        <w:fldChar w:fldCharType="separate"/>
      </w:r>
      <w:r>
        <w:t>143</w:t>
      </w:r>
      <w:r>
        <w:fldChar w:fldCharType="end"/>
      </w:r>
    </w:p>
    <w:p>
      <w:pPr>
        <w:pStyle w:val="TOC8"/>
        <w:rPr>
          <w:rFonts w:asciiTheme="minorHAnsi" w:eastAsiaTheme="minorEastAsia" w:hAnsiTheme="minorHAnsi" w:cstheme="minorBidi"/>
          <w:szCs w:val="22"/>
        </w:rPr>
      </w:pPr>
      <w:r>
        <w:t>8.10</w:t>
      </w:r>
      <w:r>
        <w:rPr>
          <w:snapToGrid w:val="0"/>
        </w:rPr>
        <w:t>.</w:t>
      </w:r>
      <w:r>
        <w:rPr>
          <w:snapToGrid w:val="0"/>
        </w:rPr>
        <w:tab/>
        <w:t>Faulty explosive in magazine</w:t>
      </w:r>
      <w:r>
        <w:tab/>
      </w:r>
      <w:r>
        <w:fldChar w:fldCharType="begin"/>
      </w:r>
      <w:r>
        <w:instrText xml:space="preserve"> PAGEREF _Toc396288075 \h </w:instrText>
      </w:r>
      <w:r>
        <w:fldChar w:fldCharType="separate"/>
      </w:r>
      <w:r>
        <w:t>144</w:t>
      </w:r>
      <w:r>
        <w:fldChar w:fldCharType="end"/>
      </w:r>
    </w:p>
    <w:p>
      <w:pPr>
        <w:pStyle w:val="TOC8"/>
        <w:rPr>
          <w:rFonts w:asciiTheme="minorHAnsi" w:eastAsiaTheme="minorEastAsia" w:hAnsiTheme="minorHAnsi" w:cstheme="minorBidi"/>
          <w:szCs w:val="22"/>
        </w:rPr>
      </w:pPr>
      <w:r>
        <w:t>8.11</w:t>
      </w:r>
      <w:r>
        <w:rPr>
          <w:snapToGrid w:val="0"/>
        </w:rPr>
        <w:t>.</w:t>
      </w:r>
      <w:r>
        <w:rPr>
          <w:snapToGrid w:val="0"/>
        </w:rPr>
        <w:tab/>
        <w:t>Removal on closure of mine</w:t>
      </w:r>
      <w:r>
        <w:tab/>
      </w:r>
      <w:r>
        <w:fldChar w:fldCharType="begin"/>
      </w:r>
      <w:r>
        <w:instrText xml:space="preserve"> PAGEREF _Toc396288076 \h </w:instrText>
      </w:r>
      <w:r>
        <w:fldChar w:fldCharType="separate"/>
      </w:r>
      <w:r>
        <w:t>144</w:t>
      </w:r>
      <w:r>
        <w:fldChar w:fldCharType="end"/>
      </w:r>
    </w:p>
    <w:p>
      <w:pPr>
        <w:pStyle w:val="TOC8"/>
        <w:rPr>
          <w:rFonts w:asciiTheme="minorHAnsi" w:eastAsiaTheme="minorEastAsia" w:hAnsiTheme="minorHAnsi" w:cstheme="minorBidi"/>
          <w:szCs w:val="22"/>
        </w:rPr>
      </w:pPr>
      <w:r>
        <w:t>8.13</w:t>
      </w:r>
      <w:r>
        <w:rPr>
          <w:snapToGrid w:val="0"/>
        </w:rPr>
        <w:t>.</w:t>
      </w:r>
      <w:r>
        <w:rPr>
          <w:snapToGrid w:val="0"/>
        </w:rPr>
        <w:tab/>
        <w:t>Smoking prohibited</w:t>
      </w:r>
      <w:r>
        <w:tab/>
      </w:r>
      <w:r>
        <w:fldChar w:fldCharType="begin"/>
      </w:r>
      <w:r>
        <w:instrText xml:space="preserve"> PAGEREF _Toc396288077 \h </w:instrText>
      </w:r>
      <w:r>
        <w:fldChar w:fldCharType="separate"/>
      </w:r>
      <w:r>
        <w:t>144</w:t>
      </w:r>
      <w:r>
        <w:fldChar w:fldCharType="end"/>
      </w:r>
    </w:p>
    <w:p>
      <w:pPr>
        <w:pStyle w:val="TOC8"/>
        <w:rPr>
          <w:rFonts w:asciiTheme="minorHAnsi" w:eastAsiaTheme="minorEastAsia" w:hAnsiTheme="minorHAnsi" w:cstheme="minorBidi"/>
          <w:szCs w:val="22"/>
        </w:rPr>
      </w:pPr>
      <w:r>
        <w:t>8.14</w:t>
      </w:r>
      <w:r>
        <w:rPr>
          <w:snapToGrid w:val="0"/>
        </w:rPr>
        <w:t>.</w:t>
      </w:r>
      <w:r>
        <w:rPr>
          <w:snapToGrid w:val="0"/>
        </w:rPr>
        <w:tab/>
        <w:t>Handling and transport</w:t>
      </w:r>
      <w:r>
        <w:tab/>
      </w:r>
      <w:r>
        <w:fldChar w:fldCharType="begin"/>
      </w:r>
      <w:r>
        <w:instrText xml:space="preserve"> PAGEREF _Toc396288078 \h </w:instrText>
      </w:r>
      <w:r>
        <w:fldChar w:fldCharType="separate"/>
      </w:r>
      <w:r>
        <w:t>145</w:t>
      </w:r>
      <w:r>
        <w:fldChar w:fldCharType="end"/>
      </w:r>
    </w:p>
    <w:p>
      <w:pPr>
        <w:pStyle w:val="TOC8"/>
        <w:rPr>
          <w:rFonts w:asciiTheme="minorHAnsi" w:eastAsiaTheme="minorEastAsia" w:hAnsiTheme="minorHAnsi" w:cstheme="minorBidi"/>
          <w:szCs w:val="22"/>
        </w:rPr>
      </w:pPr>
      <w:r>
        <w:t>8.16</w:t>
      </w:r>
      <w:r>
        <w:rPr>
          <w:snapToGrid w:val="0"/>
        </w:rPr>
        <w:t>.</w:t>
      </w:r>
      <w:r>
        <w:rPr>
          <w:snapToGrid w:val="0"/>
        </w:rPr>
        <w:tab/>
        <w:t>Storage of detonators</w:t>
      </w:r>
      <w:r>
        <w:tab/>
      </w:r>
      <w:r>
        <w:fldChar w:fldCharType="begin"/>
      </w:r>
      <w:r>
        <w:instrText xml:space="preserve"> PAGEREF _Toc396288079 \h </w:instrText>
      </w:r>
      <w:r>
        <w:fldChar w:fldCharType="separate"/>
      </w:r>
      <w:r>
        <w:t>146</w:t>
      </w:r>
      <w:r>
        <w:fldChar w:fldCharType="end"/>
      </w:r>
    </w:p>
    <w:p>
      <w:pPr>
        <w:pStyle w:val="TOC8"/>
        <w:rPr>
          <w:rFonts w:asciiTheme="minorHAnsi" w:eastAsiaTheme="minorEastAsia" w:hAnsiTheme="minorHAnsi" w:cstheme="minorBidi"/>
          <w:szCs w:val="22"/>
        </w:rPr>
      </w:pPr>
      <w:r>
        <w:t>8.17</w:t>
      </w:r>
      <w:r>
        <w:rPr>
          <w:snapToGrid w:val="0"/>
        </w:rPr>
        <w:t>.</w:t>
      </w:r>
      <w:r>
        <w:rPr>
          <w:snapToGrid w:val="0"/>
        </w:rPr>
        <w:tab/>
        <w:t>Detonator capping station</w:t>
      </w:r>
      <w:r>
        <w:tab/>
      </w:r>
      <w:r>
        <w:fldChar w:fldCharType="begin"/>
      </w:r>
      <w:r>
        <w:instrText xml:space="preserve"> PAGEREF _Toc396288080 \h </w:instrText>
      </w:r>
      <w:r>
        <w:fldChar w:fldCharType="separate"/>
      </w:r>
      <w:r>
        <w:t>146</w:t>
      </w:r>
      <w:r>
        <w:fldChar w:fldCharType="end"/>
      </w:r>
    </w:p>
    <w:p>
      <w:pPr>
        <w:pStyle w:val="TOC8"/>
        <w:rPr>
          <w:rFonts w:asciiTheme="minorHAnsi" w:eastAsiaTheme="minorEastAsia" w:hAnsiTheme="minorHAnsi" w:cstheme="minorBidi"/>
          <w:szCs w:val="22"/>
        </w:rPr>
      </w:pPr>
      <w:r>
        <w:t>8.19</w:t>
      </w:r>
      <w:r>
        <w:rPr>
          <w:snapToGrid w:val="0"/>
        </w:rPr>
        <w:t>.</w:t>
      </w:r>
      <w:r>
        <w:rPr>
          <w:snapToGrid w:val="0"/>
        </w:rPr>
        <w:tab/>
        <w:t>Safety fuse — burning rate</w:t>
      </w:r>
      <w:r>
        <w:tab/>
      </w:r>
      <w:r>
        <w:fldChar w:fldCharType="begin"/>
      </w:r>
      <w:r>
        <w:instrText xml:space="preserve"> PAGEREF _Toc396288081 \h </w:instrText>
      </w:r>
      <w:r>
        <w:fldChar w:fldCharType="separate"/>
      </w:r>
      <w:r>
        <w:t>147</w:t>
      </w:r>
      <w:r>
        <w:fldChar w:fldCharType="end"/>
      </w:r>
    </w:p>
    <w:p>
      <w:pPr>
        <w:pStyle w:val="TOC8"/>
        <w:rPr>
          <w:rFonts w:asciiTheme="minorHAnsi" w:eastAsiaTheme="minorEastAsia" w:hAnsiTheme="minorHAnsi" w:cstheme="minorBidi"/>
          <w:szCs w:val="22"/>
        </w:rPr>
      </w:pPr>
      <w:r>
        <w:t>8.20</w:t>
      </w:r>
      <w:r>
        <w:rPr>
          <w:snapToGrid w:val="0"/>
        </w:rPr>
        <w:t>.</w:t>
      </w:r>
      <w:r>
        <w:rPr>
          <w:snapToGrid w:val="0"/>
        </w:rPr>
        <w:tab/>
        <w:t>Safety fuse — length</w:t>
      </w:r>
      <w:r>
        <w:tab/>
      </w:r>
      <w:r>
        <w:fldChar w:fldCharType="begin"/>
      </w:r>
      <w:r>
        <w:instrText xml:space="preserve"> PAGEREF _Toc396288082 \h </w:instrText>
      </w:r>
      <w:r>
        <w:fldChar w:fldCharType="separate"/>
      </w:r>
      <w:r>
        <w:t>148</w:t>
      </w:r>
      <w:r>
        <w:fldChar w:fldCharType="end"/>
      </w:r>
    </w:p>
    <w:p>
      <w:pPr>
        <w:pStyle w:val="TOC8"/>
        <w:rPr>
          <w:rFonts w:asciiTheme="minorHAnsi" w:eastAsiaTheme="minorEastAsia" w:hAnsiTheme="minorHAnsi" w:cstheme="minorBidi"/>
          <w:szCs w:val="22"/>
        </w:rPr>
      </w:pPr>
      <w:r>
        <w:t>8.21</w:t>
      </w:r>
      <w:r>
        <w:rPr>
          <w:snapToGrid w:val="0"/>
        </w:rPr>
        <w:t>.</w:t>
      </w:r>
      <w:r>
        <w:rPr>
          <w:snapToGrid w:val="0"/>
        </w:rPr>
        <w:tab/>
        <w:t>Drilling precautions — underground</w:t>
      </w:r>
      <w:r>
        <w:tab/>
      </w:r>
      <w:r>
        <w:fldChar w:fldCharType="begin"/>
      </w:r>
      <w:r>
        <w:instrText xml:space="preserve"> PAGEREF _Toc396288083 \h </w:instrText>
      </w:r>
      <w:r>
        <w:fldChar w:fldCharType="separate"/>
      </w:r>
      <w:r>
        <w:t>148</w:t>
      </w:r>
      <w:r>
        <w:fldChar w:fldCharType="end"/>
      </w:r>
    </w:p>
    <w:p>
      <w:pPr>
        <w:pStyle w:val="TOC8"/>
        <w:rPr>
          <w:rFonts w:asciiTheme="minorHAnsi" w:eastAsiaTheme="minorEastAsia" w:hAnsiTheme="minorHAnsi" w:cstheme="minorBidi"/>
          <w:szCs w:val="22"/>
        </w:rPr>
      </w:pPr>
      <w:r>
        <w:t>8.22</w:t>
      </w:r>
      <w:r>
        <w:rPr>
          <w:snapToGrid w:val="0"/>
        </w:rPr>
        <w:t>.</w:t>
      </w:r>
      <w:r>
        <w:rPr>
          <w:snapToGrid w:val="0"/>
        </w:rPr>
        <w:tab/>
        <w:t>Drilling precautions — surface mining operations</w:t>
      </w:r>
      <w:r>
        <w:tab/>
      </w:r>
      <w:r>
        <w:fldChar w:fldCharType="begin"/>
      </w:r>
      <w:r>
        <w:instrText xml:space="preserve"> PAGEREF _Toc396288084 \h </w:instrText>
      </w:r>
      <w:r>
        <w:fldChar w:fldCharType="separate"/>
      </w:r>
      <w:r>
        <w:t>149</w:t>
      </w:r>
      <w:r>
        <w:fldChar w:fldCharType="end"/>
      </w:r>
    </w:p>
    <w:p>
      <w:pPr>
        <w:pStyle w:val="TOC8"/>
        <w:rPr>
          <w:rFonts w:asciiTheme="minorHAnsi" w:eastAsiaTheme="minorEastAsia" w:hAnsiTheme="minorHAnsi" w:cstheme="minorBidi"/>
          <w:szCs w:val="22"/>
        </w:rPr>
      </w:pPr>
      <w:r>
        <w:t>8.23</w:t>
      </w:r>
      <w:r>
        <w:rPr>
          <w:snapToGrid w:val="0"/>
        </w:rPr>
        <w:t>.</w:t>
      </w:r>
      <w:r>
        <w:rPr>
          <w:snapToGrid w:val="0"/>
        </w:rPr>
        <w:tab/>
        <w:t>Charging operations — underground</w:t>
      </w:r>
      <w:r>
        <w:tab/>
      </w:r>
      <w:r>
        <w:fldChar w:fldCharType="begin"/>
      </w:r>
      <w:r>
        <w:instrText xml:space="preserve"> PAGEREF _Toc396288085 \h </w:instrText>
      </w:r>
      <w:r>
        <w:fldChar w:fldCharType="separate"/>
      </w:r>
      <w:r>
        <w:t>150</w:t>
      </w:r>
      <w:r>
        <w:fldChar w:fldCharType="end"/>
      </w:r>
    </w:p>
    <w:p>
      <w:pPr>
        <w:pStyle w:val="TOC8"/>
        <w:rPr>
          <w:rFonts w:asciiTheme="minorHAnsi" w:eastAsiaTheme="minorEastAsia" w:hAnsiTheme="minorHAnsi" w:cstheme="minorBidi"/>
          <w:szCs w:val="22"/>
        </w:rPr>
      </w:pPr>
      <w:r>
        <w:t>8.24</w:t>
      </w:r>
      <w:r>
        <w:rPr>
          <w:snapToGrid w:val="0"/>
        </w:rPr>
        <w:t>.</w:t>
      </w:r>
      <w:r>
        <w:rPr>
          <w:snapToGrid w:val="0"/>
        </w:rPr>
        <w:tab/>
        <w:t>Charging operations — surface mining operations</w:t>
      </w:r>
      <w:r>
        <w:tab/>
      </w:r>
      <w:r>
        <w:fldChar w:fldCharType="begin"/>
      </w:r>
      <w:r>
        <w:instrText xml:space="preserve"> PAGEREF _Toc396288086 \h </w:instrText>
      </w:r>
      <w:r>
        <w:fldChar w:fldCharType="separate"/>
      </w:r>
      <w:r>
        <w:t>151</w:t>
      </w:r>
      <w:r>
        <w:fldChar w:fldCharType="end"/>
      </w:r>
    </w:p>
    <w:p>
      <w:pPr>
        <w:pStyle w:val="TOC8"/>
        <w:rPr>
          <w:rFonts w:asciiTheme="minorHAnsi" w:eastAsiaTheme="minorEastAsia" w:hAnsiTheme="minorHAnsi" w:cstheme="minorBidi"/>
          <w:szCs w:val="22"/>
        </w:rPr>
      </w:pPr>
      <w:r>
        <w:t>8.25</w:t>
      </w:r>
      <w:r>
        <w:rPr>
          <w:snapToGrid w:val="0"/>
        </w:rPr>
        <w:t>.</w:t>
      </w:r>
      <w:r>
        <w:rPr>
          <w:snapToGrid w:val="0"/>
        </w:rPr>
        <w:tab/>
        <w:t>Firing warnings — underground</w:t>
      </w:r>
      <w:r>
        <w:tab/>
      </w:r>
      <w:r>
        <w:fldChar w:fldCharType="begin"/>
      </w:r>
      <w:r>
        <w:instrText xml:space="preserve"> PAGEREF _Toc396288087 \h </w:instrText>
      </w:r>
      <w:r>
        <w:fldChar w:fldCharType="separate"/>
      </w:r>
      <w:r>
        <w:t>152</w:t>
      </w:r>
      <w:r>
        <w:fldChar w:fldCharType="end"/>
      </w:r>
    </w:p>
    <w:p>
      <w:pPr>
        <w:pStyle w:val="TOC8"/>
        <w:rPr>
          <w:rFonts w:asciiTheme="minorHAnsi" w:eastAsiaTheme="minorEastAsia" w:hAnsiTheme="minorHAnsi" w:cstheme="minorBidi"/>
          <w:szCs w:val="22"/>
        </w:rPr>
      </w:pPr>
      <w:r>
        <w:t>8.26</w:t>
      </w:r>
      <w:r>
        <w:rPr>
          <w:snapToGrid w:val="0"/>
        </w:rPr>
        <w:t>.</w:t>
      </w:r>
      <w:r>
        <w:rPr>
          <w:snapToGrid w:val="0"/>
        </w:rPr>
        <w:tab/>
        <w:t>Firing warnings — surface mining operations</w:t>
      </w:r>
      <w:r>
        <w:tab/>
      </w:r>
      <w:r>
        <w:fldChar w:fldCharType="begin"/>
      </w:r>
      <w:r>
        <w:instrText xml:space="preserve"> PAGEREF _Toc396288088 \h </w:instrText>
      </w:r>
      <w:r>
        <w:fldChar w:fldCharType="separate"/>
      </w:r>
      <w:r>
        <w:t>153</w:t>
      </w:r>
      <w:r>
        <w:fldChar w:fldCharType="end"/>
      </w:r>
    </w:p>
    <w:p>
      <w:pPr>
        <w:pStyle w:val="TOC8"/>
        <w:rPr>
          <w:rFonts w:asciiTheme="minorHAnsi" w:eastAsiaTheme="minorEastAsia" w:hAnsiTheme="minorHAnsi" w:cstheme="minorBidi"/>
          <w:szCs w:val="22"/>
        </w:rPr>
      </w:pPr>
      <w:r>
        <w:t>8.27</w:t>
      </w:r>
      <w:r>
        <w:rPr>
          <w:snapToGrid w:val="0"/>
        </w:rPr>
        <w:t>.</w:t>
      </w:r>
      <w:r>
        <w:rPr>
          <w:snapToGrid w:val="0"/>
        </w:rPr>
        <w:tab/>
        <w:t>Firing times — underground</w:t>
      </w:r>
      <w:r>
        <w:tab/>
      </w:r>
      <w:r>
        <w:fldChar w:fldCharType="begin"/>
      </w:r>
      <w:r>
        <w:instrText xml:space="preserve"> PAGEREF _Toc396288089 \h </w:instrText>
      </w:r>
      <w:r>
        <w:fldChar w:fldCharType="separate"/>
      </w:r>
      <w:r>
        <w:t>154</w:t>
      </w:r>
      <w:r>
        <w:fldChar w:fldCharType="end"/>
      </w:r>
    </w:p>
    <w:p>
      <w:pPr>
        <w:pStyle w:val="TOC8"/>
        <w:rPr>
          <w:rFonts w:asciiTheme="minorHAnsi" w:eastAsiaTheme="minorEastAsia" w:hAnsiTheme="minorHAnsi" w:cstheme="minorBidi"/>
          <w:szCs w:val="22"/>
        </w:rPr>
      </w:pPr>
      <w:r>
        <w:t>8.28</w:t>
      </w:r>
      <w:r>
        <w:rPr>
          <w:snapToGrid w:val="0"/>
        </w:rPr>
        <w:t>.</w:t>
      </w:r>
      <w:r>
        <w:rPr>
          <w:snapToGrid w:val="0"/>
        </w:rPr>
        <w:tab/>
        <w:t>Firing times — surface mining operations</w:t>
      </w:r>
      <w:r>
        <w:tab/>
      </w:r>
      <w:r>
        <w:fldChar w:fldCharType="begin"/>
      </w:r>
      <w:r>
        <w:instrText xml:space="preserve"> PAGEREF _Toc396288090 \h </w:instrText>
      </w:r>
      <w:r>
        <w:fldChar w:fldCharType="separate"/>
      </w:r>
      <w:r>
        <w:t>155</w:t>
      </w:r>
      <w:r>
        <w:fldChar w:fldCharType="end"/>
      </w:r>
    </w:p>
    <w:p>
      <w:pPr>
        <w:pStyle w:val="TOC8"/>
        <w:rPr>
          <w:rFonts w:asciiTheme="minorHAnsi" w:eastAsiaTheme="minorEastAsia" w:hAnsiTheme="minorHAnsi" w:cstheme="minorBidi"/>
          <w:szCs w:val="22"/>
        </w:rPr>
      </w:pPr>
      <w:r>
        <w:t>8.29</w:t>
      </w:r>
      <w:r>
        <w:rPr>
          <w:snapToGrid w:val="0"/>
        </w:rPr>
        <w:t>.</w:t>
      </w:r>
      <w:r>
        <w:rPr>
          <w:snapToGrid w:val="0"/>
        </w:rPr>
        <w:tab/>
        <w:t>Special blasts underground</w:t>
      </w:r>
      <w:r>
        <w:tab/>
      </w:r>
      <w:r>
        <w:fldChar w:fldCharType="begin"/>
      </w:r>
      <w:r>
        <w:instrText xml:space="preserve"> PAGEREF _Toc396288091 \h </w:instrText>
      </w:r>
      <w:r>
        <w:fldChar w:fldCharType="separate"/>
      </w:r>
      <w:r>
        <w:t>156</w:t>
      </w:r>
      <w:r>
        <w:fldChar w:fldCharType="end"/>
      </w:r>
    </w:p>
    <w:p>
      <w:pPr>
        <w:pStyle w:val="TOC8"/>
        <w:rPr>
          <w:rFonts w:asciiTheme="minorHAnsi" w:eastAsiaTheme="minorEastAsia" w:hAnsiTheme="minorHAnsi" w:cstheme="minorBidi"/>
          <w:szCs w:val="22"/>
        </w:rPr>
      </w:pPr>
      <w:r>
        <w:t>8.30</w:t>
      </w:r>
      <w:r>
        <w:rPr>
          <w:snapToGrid w:val="0"/>
        </w:rPr>
        <w:t>.</w:t>
      </w:r>
      <w:r>
        <w:rPr>
          <w:snapToGrid w:val="0"/>
        </w:rPr>
        <w:tab/>
        <w:t>Fly rock surface mining operations</w:t>
      </w:r>
      <w:r>
        <w:tab/>
      </w:r>
      <w:r>
        <w:fldChar w:fldCharType="begin"/>
      </w:r>
      <w:r>
        <w:instrText xml:space="preserve"> PAGEREF _Toc396288092 \h </w:instrText>
      </w:r>
      <w:r>
        <w:fldChar w:fldCharType="separate"/>
      </w:r>
      <w:r>
        <w:t>156</w:t>
      </w:r>
      <w:r>
        <w:fldChar w:fldCharType="end"/>
      </w:r>
    </w:p>
    <w:p>
      <w:pPr>
        <w:pStyle w:val="TOC8"/>
        <w:rPr>
          <w:rFonts w:asciiTheme="minorHAnsi" w:eastAsiaTheme="minorEastAsia" w:hAnsiTheme="minorHAnsi" w:cstheme="minorBidi"/>
          <w:szCs w:val="22"/>
        </w:rPr>
      </w:pPr>
      <w:r>
        <w:t>8.31</w:t>
      </w:r>
      <w:r>
        <w:rPr>
          <w:snapToGrid w:val="0"/>
        </w:rPr>
        <w:t>.</w:t>
      </w:r>
      <w:r>
        <w:rPr>
          <w:snapToGrid w:val="0"/>
        </w:rPr>
        <w:tab/>
        <w:t>Firing with safety fuse</w:t>
      </w:r>
      <w:r>
        <w:tab/>
      </w:r>
      <w:r>
        <w:fldChar w:fldCharType="begin"/>
      </w:r>
      <w:r>
        <w:instrText xml:space="preserve"> PAGEREF _Toc396288093 \h </w:instrText>
      </w:r>
      <w:r>
        <w:fldChar w:fldCharType="separate"/>
      </w:r>
      <w:r>
        <w:t>157</w:t>
      </w:r>
      <w:r>
        <w:fldChar w:fldCharType="end"/>
      </w:r>
    </w:p>
    <w:p>
      <w:pPr>
        <w:pStyle w:val="TOC8"/>
        <w:rPr>
          <w:rFonts w:asciiTheme="minorHAnsi" w:eastAsiaTheme="minorEastAsia" w:hAnsiTheme="minorHAnsi" w:cstheme="minorBidi"/>
          <w:szCs w:val="22"/>
        </w:rPr>
      </w:pPr>
      <w:r>
        <w:t>8.32</w:t>
      </w:r>
      <w:r>
        <w:rPr>
          <w:snapToGrid w:val="0"/>
        </w:rPr>
        <w:t>.</w:t>
      </w:r>
      <w:r>
        <w:rPr>
          <w:snapToGrid w:val="0"/>
        </w:rPr>
        <w:tab/>
        <w:t>Electrical firing</w:t>
      </w:r>
      <w:r>
        <w:tab/>
      </w:r>
      <w:r>
        <w:fldChar w:fldCharType="begin"/>
      </w:r>
      <w:r>
        <w:instrText xml:space="preserve"> PAGEREF _Toc396288094 \h </w:instrText>
      </w:r>
      <w:r>
        <w:fldChar w:fldCharType="separate"/>
      </w:r>
      <w:r>
        <w:t>158</w:t>
      </w:r>
      <w:r>
        <w:fldChar w:fldCharType="end"/>
      </w:r>
    </w:p>
    <w:p>
      <w:pPr>
        <w:pStyle w:val="TOC8"/>
        <w:rPr>
          <w:rFonts w:asciiTheme="minorHAnsi" w:eastAsiaTheme="minorEastAsia" w:hAnsiTheme="minorHAnsi" w:cstheme="minorBidi"/>
          <w:szCs w:val="22"/>
        </w:rPr>
      </w:pPr>
      <w:r>
        <w:t>8.33</w:t>
      </w:r>
      <w:r>
        <w:rPr>
          <w:snapToGrid w:val="0"/>
        </w:rPr>
        <w:t>.</w:t>
      </w:r>
      <w:r>
        <w:rPr>
          <w:snapToGrid w:val="0"/>
        </w:rPr>
        <w:tab/>
        <w:t>Testing electrical firing circuits</w:t>
      </w:r>
      <w:r>
        <w:tab/>
      </w:r>
      <w:r>
        <w:fldChar w:fldCharType="begin"/>
      </w:r>
      <w:r>
        <w:instrText xml:space="preserve"> PAGEREF _Toc396288095 \h </w:instrText>
      </w:r>
      <w:r>
        <w:fldChar w:fldCharType="separate"/>
      </w:r>
      <w:r>
        <w:t>158</w:t>
      </w:r>
      <w:r>
        <w:fldChar w:fldCharType="end"/>
      </w:r>
    </w:p>
    <w:p>
      <w:pPr>
        <w:pStyle w:val="TOC8"/>
        <w:rPr>
          <w:rFonts w:asciiTheme="minorHAnsi" w:eastAsiaTheme="minorEastAsia" w:hAnsiTheme="minorHAnsi" w:cstheme="minorBidi"/>
          <w:szCs w:val="22"/>
        </w:rPr>
      </w:pPr>
      <w:r>
        <w:t>8.34</w:t>
      </w:r>
      <w:r>
        <w:rPr>
          <w:snapToGrid w:val="0"/>
        </w:rPr>
        <w:t>.</w:t>
      </w:r>
      <w:r>
        <w:rPr>
          <w:snapToGrid w:val="0"/>
        </w:rPr>
        <w:tab/>
        <w:t>Electrical blasting accessories</w:t>
      </w:r>
      <w:r>
        <w:tab/>
      </w:r>
      <w:r>
        <w:fldChar w:fldCharType="begin"/>
      </w:r>
      <w:r>
        <w:instrText xml:space="preserve"> PAGEREF _Toc396288096 \h </w:instrText>
      </w:r>
      <w:r>
        <w:fldChar w:fldCharType="separate"/>
      </w:r>
      <w:r>
        <w:t>159</w:t>
      </w:r>
      <w:r>
        <w:fldChar w:fldCharType="end"/>
      </w:r>
    </w:p>
    <w:p>
      <w:pPr>
        <w:pStyle w:val="TOC8"/>
        <w:rPr>
          <w:rFonts w:asciiTheme="minorHAnsi" w:eastAsiaTheme="minorEastAsia" w:hAnsiTheme="minorHAnsi" w:cstheme="minorBidi"/>
          <w:szCs w:val="22"/>
        </w:rPr>
      </w:pPr>
      <w:r>
        <w:t>8.35</w:t>
      </w:r>
      <w:r>
        <w:rPr>
          <w:snapToGrid w:val="0"/>
        </w:rPr>
        <w:t>.</w:t>
      </w:r>
      <w:r>
        <w:rPr>
          <w:snapToGrid w:val="0"/>
        </w:rPr>
        <w:tab/>
        <w:t>Electric detonators</w:t>
      </w:r>
      <w:r>
        <w:tab/>
      </w:r>
      <w:r>
        <w:fldChar w:fldCharType="begin"/>
      </w:r>
      <w:r>
        <w:instrText xml:space="preserve"> PAGEREF _Toc396288097 \h </w:instrText>
      </w:r>
      <w:r>
        <w:fldChar w:fldCharType="separate"/>
      </w:r>
      <w:r>
        <w:t>159</w:t>
      </w:r>
      <w:r>
        <w:fldChar w:fldCharType="end"/>
      </w:r>
    </w:p>
    <w:p>
      <w:pPr>
        <w:pStyle w:val="TOC8"/>
        <w:rPr>
          <w:rFonts w:asciiTheme="minorHAnsi" w:eastAsiaTheme="minorEastAsia" w:hAnsiTheme="minorHAnsi" w:cstheme="minorBidi"/>
          <w:szCs w:val="22"/>
        </w:rPr>
      </w:pPr>
      <w:r>
        <w:t>8.36</w:t>
      </w:r>
      <w:r>
        <w:rPr>
          <w:snapToGrid w:val="0"/>
        </w:rPr>
        <w:t>.</w:t>
      </w:r>
      <w:r>
        <w:rPr>
          <w:snapToGrid w:val="0"/>
        </w:rPr>
        <w:tab/>
        <w:t>Electric firing circuits</w:t>
      </w:r>
      <w:r>
        <w:tab/>
      </w:r>
      <w:r>
        <w:fldChar w:fldCharType="begin"/>
      </w:r>
      <w:r>
        <w:instrText xml:space="preserve"> PAGEREF _Toc396288098 \h </w:instrText>
      </w:r>
      <w:r>
        <w:fldChar w:fldCharType="separate"/>
      </w:r>
      <w:r>
        <w:t>160</w:t>
      </w:r>
      <w:r>
        <w:fldChar w:fldCharType="end"/>
      </w:r>
    </w:p>
    <w:p>
      <w:pPr>
        <w:pStyle w:val="TOC8"/>
        <w:rPr>
          <w:rFonts w:asciiTheme="minorHAnsi" w:eastAsiaTheme="minorEastAsia" w:hAnsiTheme="minorHAnsi" w:cstheme="minorBidi"/>
          <w:szCs w:val="22"/>
        </w:rPr>
      </w:pPr>
      <w:r>
        <w:t>8.37</w:t>
      </w:r>
      <w:r>
        <w:rPr>
          <w:snapToGrid w:val="0"/>
        </w:rPr>
        <w:t>.</w:t>
      </w:r>
      <w:r>
        <w:rPr>
          <w:snapToGrid w:val="0"/>
        </w:rPr>
        <w:tab/>
        <w:t>Mains firing, connection of faces</w:t>
      </w:r>
      <w:r>
        <w:tab/>
      </w:r>
      <w:r>
        <w:fldChar w:fldCharType="begin"/>
      </w:r>
      <w:r>
        <w:instrText xml:space="preserve"> PAGEREF _Toc396288099 \h </w:instrText>
      </w:r>
      <w:r>
        <w:fldChar w:fldCharType="separate"/>
      </w:r>
      <w:r>
        <w:t>161</w:t>
      </w:r>
      <w:r>
        <w:fldChar w:fldCharType="end"/>
      </w:r>
    </w:p>
    <w:p>
      <w:pPr>
        <w:pStyle w:val="TOC8"/>
        <w:rPr>
          <w:rFonts w:asciiTheme="minorHAnsi" w:eastAsiaTheme="minorEastAsia" w:hAnsiTheme="minorHAnsi" w:cstheme="minorBidi"/>
          <w:szCs w:val="22"/>
        </w:rPr>
      </w:pPr>
      <w:r>
        <w:t>8.38</w:t>
      </w:r>
      <w:r>
        <w:rPr>
          <w:snapToGrid w:val="0"/>
        </w:rPr>
        <w:t>.</w:t>
      </w:r>
      <w:r>
        <w:rPr>
          <w:snapToGrid w:val="0"/>
        </w:rPr>
        <w:tab/>
        <w:t>Firing during electrical storms</w:t>
      </w:r>
      <w:r>
        <w:tab/>
      </w:r>
      <w:r>
        <w:fldChar w:fldCharType="begin"/>
      </w:r>
      <w:r>
        <w:instrText xml:space="preserve"> PAGEREF _Toc396288100 \h </w:instrText>
      </w:r>
      <w:r>
        <w:fldChar w:fldCharType="separate"/>
      </w:r>
      <w:r>
        <w:t>162</w:t>
      </w:r>
      <w:r>
        <w:fldChar w:fldCharType="end"/>
      </w:r>
    </w:p>
    <w:p>
      <w:pPr>
        <w:pStyle w:val="TOC8"/>
        <w:rPr>
          <w:rFonts w:asciiTheme="minorHAnsi" w:eastAsiaTheme="minorEastAsia" w:hAnsiTheme="minorHAnsi" w:cstheme="minorBidi"/>
          <w:szCs w:val="22"/>
        </w:rPr>
      </w:pPr>
      <w:r>
        <w:t>8.39</w:t>
      </w:r>
      <w:r>
        <w:rPr>
          <w:snapToGrid w:val="0"/>
        </w:rPr>
        <w:t>.</w:t>
      </w:r>
      <w:r>
        <w:rPr>
          <w:snapToGrid w:val="0"/>
        </w:rPr>
        <w:tab/>
        <w:t>Mains firing</w:t>
      </w:r>
      <w:r>
        <w:tab/>
      </w:r>
      <w:r>
        <w:fldChar w:fldCharType="begin"/>
      </w:r>
      <w:r>
        <w:instrText xml:space="preserve"> PAGEREF _Toc396288101 \h </w:instrText>
      </w:r>
      <w:r>
        <w:fldChar w:fldCharType="separate"/>
      </w:r>
      <w:r>
        <w:t>162</w:t>
      </w:r>
      <w:r>
        <w:fldChar w:fldCharType="end"/>
      </w:r>
    </w:p>
    <w:p>
      <w:pPr>
        <w:pStyle w:val="TOC8"/>
        <w:rPr>
          <w:rFonts w:asciiTheme="minorHAnsi" w:eastAsiaTheme="minorEastAsia" w:hAnsiTheme="minorHAnsi" w:cstheme="minorBidi"/>
          <w:szCs w:val="22"/>
        </w:rPr>
      </w:pPr>
      <w:r>
        <w:t>8.41</w:t>
      </w:r>
      <w:r>
        <w:rPr>
          <w:snapToGrid w:val="0"/>
        </w:rPr>
        <w:t>.</w:t>
      </w:r>
      <w:r>
        <w:rPr>
          <w:snapToGrid w:val="0"/>
        </w:rPr>
        <w:tab/>
        <w:t>Blasting agent — charging holes</w:t>
      </w:r>
      <w:r>
        <w:tab/>
      </w:r>
      <w:r>
        <w:fldChar w:fldCharType="begin"/>
      </w:r>
      <w:r>
        <w:instrText xml:space="preserve"> PAGEREF _Toc396288102 \h </w:instrText>
      </w:r>
      <w:r>
        <w:fldChar w:fldCharType="separate"/>
      </w:r>
      <w:r>
        <w:t>163</w:t>
      </w:r>
      <w:r>
        <w:fldChar w:fldCharType="end"/>
      </w:r>
    </w:p>
    <w:p>
      <w:pPr>
        <w:pStyle w:val="TOC8"/>
        <w:rPr>
          <w:rFonts w:asciiTheme="minorHAnsi" w:eastAsiaTheme="minorEastAsia" w:hAnsiTheme="minorHAnsi" w:cstheme="minorBidi"/>
          <w:szCs w:val="22"/>
        </w:rPr>
      </w:pPr>
      <w:r>
        <w:t>8.42</w:t>
      </w:r>
      <w:r>
        <w:rPr>
          <w:snapToGrid w:val="0"/>
        </w:rPr>
        <w:t>.</w:t>
      </w:r>
      <w:r>
        <w:rPr>
          <w:snapToGrid w:val="0"/>
        </w:rPr>
        <w:tab/>
        <w:t>Suspension of work following firing</w:t>
      </w:r>
      <w:r>
        <w:tab/>
      </w:r>
      <w:r>
        <w:fldChar w:fldCharType="begin"/>
      </w:r>
      <w:r>
        <w:instrText xml:space="preserve"> PAGEREF _Toc396288103 \h </w:instrText>
      </w:r>
      <w:r>
        <w:fldChar w:fldCharType="separate"/>
      </w:r>
      <w:r>
        <w:t>164</w:t>
      </w:r>
      <w:r>
        <w:fldChar w:fldCharType="end"/>
      </w:r>
    </w:p>
    <w:p>
      <w:pPr>
        <w:pStyle w:val="TOC8"/>
        <w:rPr>
          <w:rFonts w:asciiTheme="minorHAnsi" w:eastAsiaTheme="minorEastAsia" w:hAnsiTheme="minorHAnsi" w:cstheme="minorBidi"/>
          <w:szCs w:val="22"/>
        </w:rPr>
      </w:pPr>
      <w:r>
        <w:t>8.43</w:t>
      </w:r>
      <w:r>
        <w:rPr>
          <w:snapToGrid w:val="0"/>
        </w:rPr>
        <w:t>.</w:t>
      </w:r>
      <w:r>
        <w:rPr>
          <w:snapToGrid w:val="0"/>
        </w:rPr>
        <w:tab/>
        <w:t>Misfires</w:t>
      </w:r>
      <w:r>
        <w:tab/>
      </w:r>
      <w:r>
        <w:fldChar w:fldCharType="begin"/>
      </w:r>
      <w:r>
        <w:instrText xml:space="preserve"> PAGEREF _Toc396288104 \h </w:instrText>
      </w:r>
      <w:r>
        <w:fldChar w:fldCharType="separate"/>
      </w:r>
      <w:r>
        <w:t>164</w:t>
      </w:r>
      <w:r>
        <w:fldChar w:fldCharType="end"/>
      </w:r>
    </w:p>
    <w:p>
      <w:pPr>
        <w:pStyle w:val="TOC8"/>
        <w:rPr>
          <w:rFonts w:asciiTheme="minorHAnsi" w:eastAsiaTheme="minorEastAsia" w:hAnsiTheme="minorHAnsi" w:cstheme="minorBidi"/>
          <w:szCs w:val="22"/>
        </w:rPr>
      </w:pPr>
      <w:r>
        <w:t>8.44</w:t>
      </w:r>
      <w:r>
        <w:rPr>
          <w:snapToGrid w:val="0"/>
        </w:rPr>
        <w:t>.</w:t>
      </w:r>
      <w:r>
        <w:rPr>
          <w:snapToGrid w:val="0"/>
        </w:rPr>
        <w:tab/>
        <w:t>Suspension of work — underground misfires</w:t>
      </w:r>
      <w:r>
        <w:tab/>
      </w:r>
      <w:r>
        <w:fldChar w:fldCharType="begin"/>
      </w:r>
      <w:r>
        <w:instrText xml:space="preserve"> PAGEREF _Toc396288105 \h </w:instrText>
      </w:r>
      <w:r>
        <w:fldChar w:fldCharType="separate"/>
      </w:r>
      <w:r>
        <w:t>165</w:t>
      </w:r>
      <w:r>
        <w:fldChar w:fldCharType="end"/>
      </w:r>
    </w:p>
    <w:p>
      <w:pPr>
        <w:pStyle w:val="TOC8"/>
        <w:rPr>
          <w:rFonts w:asciiTheme="minorHAnsi" w:eastAsiaTheme="minorEastAsia" w:hAnsiTheme="minorHAnsi" w:cstheme="minorBidi"/>
          <w:szCs w:val="22"/>
        </w:rPr>
      </w:pPr>
      <w:r>
        <w:t>8.45</w:t>
      </w:r>
      <w:r>
        <w:rPr>
          <w:snapToGrid w:val="0"/>
        </w:rPr>
        <w:t>.</w:t>
      </w:r>
      <w:r>
        <w:rPr>
          <w:snapToGrid w:val="0"/>
        </w:rPr>
        <w:tab/>
        <w:t>Suspension of work — misfires in surface mining operations</w:t>
      </w:r>
      <w:r>
        <w:tab/>
      </w:r>
      <w:r>
        <w:fldChar w:fldCharType="begin"/>
      </w:r>
      <w:r>
        <w:instrText xml:space="preserve"> PAGEREF _Toc396288106 \h </w:instrText>
      </w:r>
      <w:r>
        <w:fldChar w:fldCharType="separate"/>
      </w:r>
      <w:r>
        <w:t>165</w:t>
      </w:r>
      <w:r>
        <w:fldChar w:fldCharType="end"/>
      </w:r>
    </w:p>
    <w:p>
      <w:pPr>
        <w:pStyle w:val="TOC8"/>
        <w:rPr>
          <w:rFonts w:asciiTheme="minorHAnsi" w:eastAsiaTheme="minorEastAsia" w:hAnsiTheme="minorHAnsi" w:cstheme="minorBidi"/>
          <w:szCs w:val="22"/>
        </w:rPr>
      </w:pPr>
      <w:r>
        <w:t>8.46</w:t>
      </w:r>
      <w:r>
        <w:rPr>
          <w:snapToGrid w:val="0"/>
        </w:rPr>
        <w:t>.</w:t>
      </w:r>
      <w:r>
        <w:rPr>
          <w:snapToGrid w:val="0"/>
        </w:rPr>
        <w:tab/>
        <w:t>Time interval and inspection</w:t>
      </w:r>
      <w:r>
        <w:tab/>
      </w:r>
      <w:r>
        <w:fldChar w:fldCharType="begin"/>
      </w:r>
      <w:r>
        <w:instrText xml:space="preserve"> PAGEREF _Toc396288107 \h </w:instrText>
      </w:r>
      <w:r>
        <w:fldChar w:fldCharType="separate"/>
      </w:r>
      <w:r>
        <w:t>165</w:t>
      </w:r>
      <w:r>
        <w:fldChar w:fldCharType="end"/>
      </w:r>
    </w:p>
    <w:p>
      <w:pPr>
        <w:pStyle w:val="TOC8"/>
        <w:rPr>
          <w:rFonts w:asciiTheme="minorHAnsi" w:eastAsiaTheme="minorEastAsia" w:hAnsiTheme="minorHAnsi" w:cstheme="minorBidi"/>
          <w:szCs w:val="22"/>
        </w:rPr>
      </w:pPr>
      <w:r>
        <w:t>8.47</w:t>
      </w:r>
      <w:r>
        <w:rPr>
          <w:snapToGrid w:val="0"/>
        </w:rPr>
        <w:t>.</w:t>
      </w:r>
      <w:r>
        <w:rPr>
          <w:snapToGrid w:val="0"/>
        </w:rPr>
        <w:tab/>
        <w:t>Remedial action — refiring</w:t>
      </w:r>
      <w:r>
        <w:tab/>
      </w:r>
      <w:r>
        <w:fldChar w:fldCharType="begin"/>
      </w:r>
      <w:r>
        <w:instrText xml:space="preserve"> PAGEREF _Toc396288108 \h </w:instrText>
      </w:r>
      <w:r>
        <w:fldChar w:fldCharType="separate"/>
      </w:r>
      <w:r>
        <w:t>166</w:t>
      </w:r>
      <w:r>
        <w:fldChar w:fldCharType="end"/>
      </w:r>
    </w:p>
    <w:p>
      <w:pPr>
        <w:pStyle w:val="TOC8"/>
        <w:rPr>
          <w:rFonts w:asciiTheme="minorHAnsi" w:eastAsiaTheme="minorEastAsia" w:hAnsiTheme="minorHAnsi" w:cstheme="minorBidi"/>
          <w:szCs w:val="22"/>
        </w:rPr>
      </w:pPr>
      <w:r>
        <w:t>8.48</w:t>
      </w:r>
      <w:r>
        <w:rPr>
          <w:snapToGrid w:val="0"/>
        </w:rPr>
        <w:t>.</w:t>
      </w:r>
      <w:r>
        <w:rPr>
          <w:snapToGrid w:val="0"/>
        </w:rPr>
        <w:tab/>
        <w:t>Misfires using safety fuse</w:t>
      </w:r>
      <w:r>
        <w:tab/>
      </w:r>
      <w:r>
        <w:fldChar w:fldCharType="begin"/>
      </w:r>
      <w:r>
        <w:instrText xml:space="preserve"> PAGEREF _Toc396288109 \h </w:instrText>
      </w:r>
      <w:r>
        <w:fldChar w:fldCharType="separate"/>
      </w:r>
      <w:r>
        <w:t>166</w:t>
      </w:r>
      <w:r>
        <w:fldChar w:fldCharType="end"/>
      </w:r>
    </w:p>
    <w:p>
      <w:pPr>
        <w:pStyle w:val="TOC8"/>
        <w:rPr>
          <w:rFonts w:asciiTheme="minorHAnsi" w:eastAsiaTheme="minorEastAsia" w:hAnsiTheme="minorHAnsi" w:cstheme="minorBidi"/>
          <w:szCs w:val="22"/>
        </w:rPr>
      </w:pPr>
      <w:r>
        <w:t>8.49</w:t>
      </w:r>
      <w:r>
        <w:rPr>
          <w:snapToGrid w:val="0"/>
        </w:rPr>
        <w:t>.</w:t>
      </w:r>
      <w:r>
        <w:rPr>
          <w:snapToGrid w:val="0"/>
        </w:rPr>
        <w:tab/>
        <w:t>Failed refiring — surface mining operations</w:t>
      </w:r>
      <w:r>
        <w:tab/>
      </w:r>
      <w:r>
        <w:fldChar w:fldCharType="begin"/>
      </w:r>
      <w:r>
        <w:instrText xml:space="preserve"> PAGEREF _Toc396288110 \h </w:instrText>
      </w:r>
      <w:r>
        <w:fldChar w:fldCharType="separate"/>
      </w:r>
      <w:r>
        <w:t>167</w:t>
      </w:r>
      <w:r>
        <w:fldChar w:fldCharType="end"/>
      </w:r>
    </w:p>
    <w:p>
      <w:pPr>
        <w:pStyle w:val="TOC8"/>
        <w:rPr>
          <w:rFonts w:asciiTheme="minorHAnsi" w:eastAsiaTheme="minorEastAsia" w:hAnsiTheme="minorHAnsi" w:cstheme="minorBidi"/>
          <w:szCs w:val="22"/>
        </w:rPr>
      </w:pPr>
      <w:r>
        <w:t>8.50</w:t>
      </w:r>
      <w:r>
        <w:rPr>
          <w:snapToGrid w:val="0"/>
        </w:rPr>
        <w:t>.</w:t>
      </w:r>
      <w:r>
        <w:rPr>
          <w:snapToGrid w:val="0"/>
        </w:rPr>
        <w:tab/>
        <w:t>Burning without exploding</w:t>
      </w:r>
      <w:r>
        <w:tab/>
      </w:r>
      <w:r>
        <w:fldChar w:fldCharType="begin"/>
      </w:r>
      <w:r>
        <w:instrText xml:space="preserve"> PAGEREF _Toc396288111 \h </w:instrText>
      </w:r>
      <w:r>
        <w:fldChar w:fldCharType="separate"/>
      </w:r>
      <w:r>
        <w:t>167</w:t>
      </w:r>
      <w:r>
        <w:fldChar w:fldCharType="end"/>
      </w:r>
    </w:p>
    <w:p>
      <w:pPr>
        <w:pStyle w:val="TOC8"/>
        <w:rPr>
          <w:rFonts w:asciiTheme="minorHAnsi" w:eastAsiaTheme="minorEastAsia" w:hAnsiTheme="minorHAnsi" w:cstheme="minorBidi"/>
          <w:szCs w:val="22"/>
        </w:rPr>
      </w:pPr>
      <w:r>
        <w:t>8.51</w:t>
      </w:r>
      <w:r>
        <w:rPr>
          <w:snapToGrid w:val="0"/>
        </w:rPr>
        <w:t>.</w:t>
      </w:r>
      <w:r>
        <w:rPr>
          <w:snapToGrid w:val="0"/>
        </w:rPr>
        <w:tab/>
        <w:t>Recharging of holes</w:t>
      </w:r>
      <w:r>
        <w:tab/>
      </w:r>
      <w:r>
        <w:fldChar w:fldCharType="begin"/>
      </w:r>
      <w:r>
        <w:instrText xml:space="preserve"> PAGEREF _Toc396288112 \h </w:instrText>
      </w:r>
      <w:r>
        <w:fldChar w:fldCharType="separate"/>
      </w:r>
      <w:r>
        <w:t>167</w:t>
      </w:r>
      <w:r>
        <w:fldChar w:fldCharType="end"/>
      </w:r>
    </w:p>
    <w:p>
      <w:pPr>
        <w:pStyle w:val="TOC8"/>
        <w:rPr>
          <w:rFonts w:asciiTheme="minorHAnsi" w:eastAsiaTheme="minorEastAsia" w:hAnsiTheme="minorHAnsi" w:cstheme="minorBidi"/>
          <w:szCs w:val="22"/>
        </w:rPr>
      </w:pPr>
      <w:r>
        <w:t>8.52</w:t>
      </w:r>
      <w:r>
        <w:rPr>
          <w:snapToGrid w:val="0"/>
        </w:rPr>
        <w:t>.</w:t>
      </w:r>
      <w:r>
        <w:rPr>
          <w:snapToGrid w:val="0"/>
        </w:rPr>
        <w:tab/>
        <w:t>Blasting under water</w:t>
      </w:r>
      <w:r>
        <w:tab/>
      </w:r>
      <w:r>
        <w:fldChar w:fldCharType="begin"/>
      </w:r>
      <w:r>
        <w:instrText xml:space="preserve"> PAGEREF _Toc396288113 \h </w:instrText>
      </w:r>
      <w:r>
        <w:fldChar w:fldCharType="separate"/>
      </w:r>
      <w:r>
        <w:t>168</w:t>
      </w:r>
      <w:r>
        <w:fldChar w:fldCharType="end"/>
      </w:r>
    </w:p>
    <w:p>
      <w:pPr>
        <w:pStyle w:val="TOC8"/>
        <w:rPr>
          <w:rFonts w:asciiTheme="minorHAnsi" w:eastAsiaTheme="minorEastAsia" w:hAnsiTheme="minorHAnsi" w:cstheme="minorBidi"/>
          <w:szCs w:val="22"/>
        </w:rPr>
      </w:pPr>
      <w:r>
        <w:t>8.53.</w:t>
      </w:r>
      <w:r>
        <w:tab/>
        <w:t>Term used: relevant procedure</w:t>
      </w:r>
      <w:r>
        <w:tab/>
      </w:r>
      <w:r>
        <w:fldChar w:fldCharType="begin"/>
      </w:r>
      <w:r>
        <w:instrText xml:space="preserve"> PAGEREF _Toc396288114 \h </w:instrText>
      </w:r>
      <w:r>
        <w:fldChar w:fldCharType="separate"/>
      </w:r>
      <w:r>
        <w:t>168</w:t>
      </w:r>
      <w:r>
        <w:fldChar w:fldCharType="end"/>
      </w:r>
    </w:p>
    <w:p>
      <w:pPr>
        <w:pStyle w:val="TOC8"/>
        <w:rPr>
          <w:rFonts w:asciiTheme="minorHAnsi" w:eastAsiaTheme="minorEastAsia" w:hAnsiTheme="minorHAnsi" w:cstheme="minorBidi"/>
          <w:szCs w:val="22"/>
        </w:rPr>
      </w:pPr>
      <w:r>
        <w:t>8.54</w:t>
      </w:r>
      <w:r>
        <w:rPr>
          <w:snapToGrid w:val="0"/>
        </w:rPr>
        <w:t>.</w:t>
      </w:r>
      <w:r>
        <w:rPr>
          <w:snapToGrid w:val="0"/>
        </w:rPr>
        <w:tab/>
        <w:t>Blasting in hot material</w:t>
      </w:r>
      <w:r>
        <w:tab/>
      </w:r>
      <w:r>
        <w:fldChar w:fldCharType="begin"/>
      </w:r>
      <w:r>
        <w:instrText xml:space="preserve"> PAGEREF _Toc396288115 \h </w:instrText>
      </w:r>
      <w:r>
        <w:fldChar w:fldCharType="separate"/>
      </w:r>
      <w:r>
        <w:t>168</w:t>
      </w:r>
      <w:r>
        <w:fldChar w:fldCharType="end"/>
      </w:r>
    </w:p>
    <w:p>
      <w:pPr>
        <w:pStyle w:val="TOC8"/>
        <w:rPr>
          <w:rFonts w:asciiTheme="minorHAnsi" w:eastAsiaTheme="minorEastAsia" w:hAnsiTheme="minorHAnsi" w:cstheme="minorBidi"/>
          <w:szCs w:val="22"/>
        </w:rPr>
      </w:pPr>
      <w:r>
        <w:t>8.55</w:t>
      </w:r>
      <w:r>
        <w:rPr>
          <w:snapToGrid w:val="0"/>
        </w:rPr>
        <w:t>.</w:t>
      </w:r>
      <w:r>
        <w:rPr>
          <w:snapToGrid w:val="0"/>
        </w:rPr>
        <w:tab/>
        <w:t>Blasting in oxidising or reactive ground</w:t>
      </w:r>
      <w:r>
        <w:tab/>
      </w:r>
      <w:r>
        <w:fldChar w:fldCharType="begin"/>
      </w:r>
      <w:r>
        <w:instrText xml:space="preserve"> PAGEREF _Toc396288116 \h </w:instrText>
      </w:r>
      <w:r>
        <w:fldChar w:fldCharType="separate"/>
      </w:r>
      <w:r>
        <w:t>169</w:t>
      </w:r>
      <w:r>
        <w:fldChar w:fldCharType="end"/>
      </w:r>
    </w:p>
    <w:p>
      <w:pPr>
        <w:pStyle w:val="TOC8"/>
        <w:rPr>
          <w:rFonts w:asciiTheme="minorHAnsi" w:eastAsiaTheme="minorEastAsia" w:hAnsiTheme="minorHAnsi" w:cstheme="minorBidi"/>
          <w:szCs w:val="22"/>
        </w:rPr>
      </w:pPr>
      <w:r>
        <w:t>8.56</w:t>
      </w:r>
      <w:r>
        <w:rPr>
          <w:snapToGrid w:val="0"/>
        </w:rPr>
        <w:t>.</w:t>
      </w:r>
      <w:r>
        <w:rPr>
          <w:snapToGrid w:val="0"/>
        </w:rPr>
        <w:tab/>
        <w:t>Demolition blasting</w:t>
      </w:r>
      <w:r>
        <w:tab/>
      </w:r>
      <w:r>
        <w:fldChar w:fldCharType="begin"/>
      </w:r>
      <w:r>
        <w:instrText xml:space="preserve"> PAGEREF _Toc396288117 \h </w:instrText>
      </w:r>
      <w:r>
        <w:fldChar w:fldCharType="separate"/>
      </w:r>
      <w:r>
        <w:t>170</w:t>
      </w:r>
      <w:r>
        <w:fldChar w:fldCharType="end"/>
      </w:r>
    </w:p>
    <w:p>
      <w:pPr>
        <w:pStyle w:val="TOC2"/>
        <w:tabs>
          <w:tab w:val="right" w:leader="dot" w:pos="7086"/>
        </w:tabs>
        <w:rPr>
          <w:rFonts w:asciiTheme="minorHAnsi" w:eastAsiaTheme="minorEastAsia" w:hAnsiTheme="minorHAnsi" w:cstheme="minorBidi"/>
          <w:b w:val="0"/>
          <w:sz w:val="22"/>
          <w:szCs w:val="22"/>
        </w:rPr>
      </w:pPr>
      <w:r>
        <w:t>Part 9 — Ventilation and control of dust and atmospheric contaminants</w:t>
      </w:r>
    </w:p>
    <w:p>
      <w:pPr>
        <w:pStyle w:val="TOC8"/>
        <w:rPr>
          <w:rFonts w:asciiTheme="minorHAnsi" w:eastAsiaTheme="minorEastAsia" w:hAnsiTheme="minorHAnsi" w:cstheme="minorBidi"/>
          <w:szCs w:val="22"/>
        </w:rPr>
      </w:pPr>
      <w:r>
        <w:t>9.1</w:t>
      </w:r>
      <w:r>
        <w:rPr>
          <w:snapToGrid w:val="0"/>
        </w:rPr>
        <w:t>.</w:t>
      </w:r>
      <w:r>
        <w:rPr>
          <w:snapToGrid w:val="0"/>
        </w:rPr>
        <w:tab/>
        <w:t>Terms used</w:t>
      </w:r>
      <w:r>
        <w:tab/>
      </w:r>
      <w:r>
        <w:fldChar w:fldCharType="begin"/>
      </w:r>
      <w:r>
        <w:instrText xml:space="preserve"> PAGEREF _Toc396288119 \h </w:instrText>
      </w:r>
      <w:r>
        <w:fldChar w:fldCharType="separate"/>
      </w:r>
      <w:r>
        <w:t>171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Determination of different exposure standard</w:t>
      </w:r>
      <w:r>
        <w:tab/>
      </w:r>
      <w:r>
        <w:fldChar w:fldCharType="begin"/>
      </w:r>
      <w:r>
        <w:instrText xml:space="preserve"> PAGEREF _Toc396288120 \h </w:instrText>
      </w:r>
      <w:r>
        <w:fldChar w:fldCharType="separate"/>
      </w:r>
      <w:r>
        <w:t>172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Ventilation officer to be appointed</w:t>
      </w:r>
      <w:r>
        <w:tab/>
      </w:r>
      <w:r>
        <w:fldChar w:fldCharType="begin"/>
      </w:r>
      <w:r>
        <w:instrText xml:space="preserve"> PAGEREF _Toc396288121 \h </w:instrText>
      </w:r>
      <w:r>
        <w:fldChar w:fldCharType="separate"/>
      </w:r>
      <w:r>
        <w:t>173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Qualifications of ventilation officer</w:t>
      </w:r>
      <w:r>
        <w:tab/>
      </w:r>
      <w:r>
        <w:fldChar w:fldCharType="begin"/>
      </w:r>
      <w:r>
        <w:instrText xml:space="preserve"> PAGEREF _Toc396288122 \h </w:instrText>
      </w:r>
      <w:r>
        <w:fldChar w:fldCharType="separate"/>
      </w:r>
      <w:r>
        <w:t>173</w:t>
      </w:r>
      <w:r>
        <w:fldChar w:fldCharType="end"/>
      </w:r>
    </w:p>
    <w:p>
      <w:pPr>
        <w:pStyle w:val="TOC8"/>
        <w:rPr>
          <w:rFonts w:asciiTheme="minorHAnsi" w:eastAsiaTheme="minorEastAsia" w:hAnsiTheme="minorHAnsi" w:cstheme="minorBidi"/>
          <w:szCs w:val="22"/>
        </w:rPr>
      </w:pPr>
      <w:r>
        <w:t>9.5</w:t>
      </w:r>
      <w:r>
        <w:rPr>
          <w:snapToGrid w:val="0"/>
        </w:rPr>
        <w:t xml:space="preserve">. </w:t>
      </w:r>
      <w:r>
        <w:rPr>
          <w:snapToGrid w:val="0"/>
        </w:rPr>
        <w:tab/>
        <w:t>Duties of ventilation officer — underground</w:t>
      </w:r>
      <w:r>
        <w:tab/>
      </w:r>
      <w:r>
        <w:fldChar w:fldCharType="begin"/>
      </w:r>
      <w:r>
        <w:instrText xml:space="preserve"> PAGEREF _Toc396288123 \h </w:instrText>
      </w:r>
      <w:r>
        <w:fldChar w:fldCharType="separate"/>
      </w:r>
      <w:r>
        <w:t>174</w:t>
      </w:r>
      <w:r>
        <w:fldChar w:fldCharType="end"/>
      </w:r>
    </w:p>
    <w:p>
      <w:pPr>
        <w:pStyle w:val="TOC8"/>
        <w:rPr>
          <w:rFonts w:asciiTheme="minorHAnsi" w:eastAsiaTheme="minorEastAsia" w:hAnsiTheme="minorHAnsi" w:cstheme="minorBidi"/>
          <w:szCs w:val="22"/>
        </w:rPr>
      </w:pPr>
      <w:r>
        <w:t>9.6</w:t>
      </w:r>
      <w:r>
        <w:rPr>
          <w:snapToGrid w:val="0"/>
        </w:rPr>
        <w:t xml:space="preserve">. </w:t>
      </w:r>
      <w:r>
        <w:rPr>
          <w:snapToGrid w:val="0"/>
        </w:rPr>
        <w:tab/>
        <w:t>Duties of ventilation officer — surface mining operations</w:t>
      </w:r>
      <w:r>
        <w:tab/>
      </w:r>
      <w:r>
        <w:fldChar w:fldCharType="begin"/>
      </w:r>
      <w:r>
        <w:instrText xml:space="preserve"> PAGEREF _Toc396288124 \h </w:instrText>
      </w:r>
      <w:r>
        <w:fldChar w:fldCharType="separate"/>
      </w:r>
      <w:r>
        <w:t>175</w:t>
      </w:r>
      <w:r>
        <w:fldChar w:fldCharType="end"/>
      </w:r>
    </w:p>
    <w:p>
      <w:pPr>
        <w:pStyle w:val="TOC8"/>
        <w:rPr>
          <w:rFonts w:asciiTheme="minorHAnsi" w:eastAsiaTheme="minorEastAsia" w:hAnsiTheme="minorHAnsi" w:cstheme="minorBidi"/>
          <w:szCs w:val="22"/>
        </w:rPr>
      </w:pPr>
      <w:r>
        <w:t>9.7</w:t>
      </w:r>
      <w:r>
        <w:rPr>
          <w:snapToGrid w:val="0"/>
        </w:rPr>
        <w:t xml:space="preserve">. </w:t>
      </w:r>
      <w:r>
        <w:rPr>
          <w:snapToGrid w:val="0"/>
        </w:rPr>
        <w:tab/>
        <w:t>Ventilation log book</w:t>
      </w:r>
      <w:r>
        <w:tab/>
      </w:r>
      <w:r>
        <w:fldChar w:fldCharType="begin"/>
      </w:r>
      <w:r>
        <w:instrText xml:space="preserve"> PAGEREF _Toc396288125 \h </w:instrText>
      </w:r>
      <w:r>
        <w:fldChar w:fldCharType="separate"/>
      </w:r>
      <w:r>
        <w:t>176</w:t>
      </w:r>
      <w:r>
        <w:fldChar w:fldCharType="end"/>
      </w:r>
    </w:p>
    <w:p>
      <w:pPr>
        <w:pStyle w:val="TOC8"/>
        <w:rPr>
          <w:rFonts w:asciiTheme="minorHAnsi" w:eastAsiaTheme="minorEastAsia" w:hAnsiTheme="minorHAnsi" w:cstheme="minorBidi"/>
          <w:szCs w:val="22"/>
        </w:rPr>
      </w:pPr>
      <w:r>
        <w:t>9.8</w:t>
      </w:r>
      <w:r>
        <w:rPr>
          <w:snapToGrid w:val="0"/>
        </w:rPr>
        <w:t xml:space="preserve">. </w:t>
      </w:r>
      <w:r>
        <w:rPr>
          <w:snapToGrid w:val="0"/>
        </w:rPr>
        <w:tab/>
        <w:t>Ventilation system defects to be rectified</w:t>
      </w:r>
      <w:r>
        <w:tab/>
      </w:r>
      <w:r>
        <w:fldChar w:fldCharType="begin"/>
      </w:r>
      <w:r>
        <w:instrText xml:space="preserve"> PAGEREF _Toc396288126 \h </w:instrText>
      </w:r>
      <w:r>
        <w:fldChar w:fldCharType="separate"/>
      </w:r>
      <w:r>
        <w:t>177</w:t>
      </w:r>
      <w:r>
        <w:fldChar w:fldCharType="end"/>
      </w:r>
    </w:p>
    <w:p>
      <w:pPr>
        <w:pStyle w:val="TOC8"/>
        <w:rPr>
          <w:rFonts w:asciiTheme="minorHAnsi" w:eastAsiaTheme="minorEastAsia" w:hAnsiTheme="minorHAnsi" w:cstheme="minorBidi"/>
          <w:szCs w:val="22"/>
        </w:rPr>
      </w:pPr>
      <w:r>
        <w:t>9.9</w:t>
      </w:r>
      <w:r>
        <w:rPr>
          <w:snapToGrid w:val="0"/>
        </w:rPr>
        <w:t xml:space="preserve">. </w:t>
      </w:r>
      <w:r>
        <w:rPr>
          <w:snapToGrid w:val="0"/>
        </w:rPr>
        <w:tab/>
        <w:t>Abrasive blasting equipment</w:t>
      </w:r>
      <w:r>
        <w:tab/>
      </w:r>
      <w:r>
        <w:fldChar w:fldCharType="begin"/>
      </w:r>
      <w:r>
        <w:instrText xml:space="preserve"> PAGEREF _Toc396288127 \h </w:instrText>
      </w:r>
      <w:r>
        <w:fldChar w:fldCharType="separate"/>
      </w:r>
      <w:r>
        <w:t>177</w:t>
      </w:r>
      <w:r>
        <w:fldChar w:fldCharType="end"/>
      </w:r>
    </w:p>
    <w:p>
      <w:pPr>
        <w:pStyle w:val="TOC8"/>
        <w:rPr>
          <w:rFonts w:asciiTheme="minorHAnsi" w:eastAsiaTheme="minorEastAsia" w:hAnsiTheme="minorHAnsi" w:cstheme="minorBidi"/>
          <w:szCs w:val="22"/>
        </w:rPr>
      </w:pPr>
      <w:r>
        <w:t>9.10</w:t>
      </w:r>
      <w:r>
        <w:rPr>
          <w:snapToGrid w:val="0"/>
        </w:rPr>
        <w:t xml:space="preserve">. </w:t>
      </w:r>
      <w:r>
        <w:rPr>
          <w:snapToGrid w:val="0"/>
        </w:rPr>
        <w:tab/>
        <w:t>Crushing and processing plant</w:t>
      </w:r>
      <w:r>
        <w:tab/>
      </w:r>
      <w:r>
        <w:fldChar w:fldCharType="begin"/>
      </w:r>
      <w:r>
        <w:instrText xml:space="preserve"> PAGEREF _Toc396288128 \h </w:instrText>
      </w:r>
      <w:r>
        <w:fldChar w:fldCharType="separate"/>
      </w:r>
      <w:r>
        <w:t>178</w:t>
      </w:r>
      <w:r>
        <w:fldChar w:fldCharType="end"/>
      </w:r>
    </w:p>
    <w:p>
      <w:pPr>
        <w:pStyle w:val="TOC8"/>
        <w:rPr>
          <w:rFonts w:asciiTheme="minorHAnsi" w:eastAsiaTheme="minorEastAsia" w:hAnsiTheme="minorHAnsi" w:cstheme="minorBidi"/>
          <w:szCs w:val="22"/>
        </w:rPr>
      </w:pPr>
      <w:r>
        <w:t>9.11</w:t>
      </w:r>
      <w:r>
        <w:rPr>
          <w:snapToGrid w:val="0"/>
        </w:rPr>
        <w:t xml:space="preserve">. </w:t>
      </w:r>
      <w:r>
        <w:rPr>
          <w:snapToGrid w:val="0"/>
        </w:rPr>
        <w:tab/>
        <w:t>Exposure standards</w:t>
      </w:r>
      <w:r>
        <w:tab/>
      </w:r>
      <w:r>
        <w:fldChar w:fldCharType="begin"/>
      </w:r>
      <w:r>
        <w:instrText xml:space="preserve"> PAGEREF _Toc396288129 \h </w:instrText>
      </w:r>
      <w:r>
        <w:fldChar w:fldCharType="separate"/>
      </w:r>
      <w:r>
        <w:t>178</w:t>
      </w:r>
      <w:r>
        <w:fldChar w:fldCharType="end"/>
      </w:r>
    </w:p>
    <w:p>
      <w:pPr>
        <w:pStyle w:val="TOC8"/>
        <w:rPr>
          <w:rFonts w:asciiTheme="minorHAnsi" w:eastAsiaTheme="minorEastAsia" w:hAnsiTheme="minorHAnsi" w:cstheme="minorBidi"/>
          <w:szCs w:val="22"/>
        </w:rPr>
      </w:pPr>
      <w:r>
        <w:t>9.12</w:t>
      </w:r>
      <w:r>
        <w:rPr>
          <w:snapToGrid w:val="0"/>
        </w:rPr>
        <w:t xml:space="preserve">. </w:t>
      </w:r>
      <w:r>
        <w:rPr>
          <w:snapToGrid w:val="0"/>
        </w:rPr>
        <w:tab/>
        <w:t>Control of atmospheric contaminants</w:t>
      </w:r>
      <w:r>
        <w:tab/>
      </w:r>
      <w:r>
        <w:fldChar w:fldCharType="begin"/>
      </w:r>
      <w:r>
        <w:instrText xml:space="preserve"> PAGEREF _Toc396288130 \h </w:instrText>
      </w:r>
      <w:r>
        <w:fldChar w:fldCharType="separate"/>
      </w:r>
      <w:r>
        <w:t>179</w:t>
      </w:r>
      <w:r>
        <w:fldChar w:fldCharType="end"/>
      </w:r>
    </w:p>
    <w:p>
      <w:pPr>
        <w:pStyle w:val="TOC8"/>
        <w:rPr>
          <w:rFonts w:asciiTheme="minorHAnsi" w:eastAsiaTheme="minorEastAsia" w:hAnsiTheme="minorHAnsi" w:cstheme="minorBidi"/>
          <w:szCs w:val="22"/>
        </w:rPr>
      </w:pPr>
      <w:r>
        <w:t>9.13</w:t>
      </w:r>
      <w:r>
        <w:rPr>
          <w:snapToGrid w:val="0"/>
        </w:rPr>
        <w:t xml:space="preserve">. </w:t>
      </w:r>
      <w:r>
        <w:rPr>
          <w:snapToGrid w:val="0"/>
        </w:rPr>
        <w:tab/>
        <w:t>Sampling of atmospheric contaminants</w:t>
      </w:r>
      <w:r>
        <w:tab/>
      </w:r>
      <w:r>
        <w:fldChar w:fldCharType="begin"/>
      </w:r>
      <w:r>
        <w:instrText xml:space="preserve"> PAGEREF _Toc396288131 \h </w:instrText>
      </w:r>
      <w:r>
        <w:fldChar w:fldCharType="separate"/>
      </w:r>
      <w:r>
        <w:t>180</w:t>
      </w:r>
      <w:r>
        <w:fldChar w:fldCharType="end"/>
      </w:r>
    </w:p>
    <w:p>
      <w:pPr>
        <w:pStyle w:val="TOC8"/>
        <w:rPr>
          <w:rFonts w:asciiTheme="minorHAnsi" w:eastAsiaTheme="minorEastAsia" w:hAnsiTheme="minorHAnsi" w:cstheme="minorBidi"/>
          <w:szCs w:val="22"/>
        </w:rPr>
      </w:pPr>
      <w:r>
        <w:t>9.14</w:t>
      </w:r>
      <w:r>
        <w:rPr>
          <w:snapToGrid w:val="0"/>
        </w:rPr>
        <w:t xml:space="preserve">. </w:t>
      </w:r>
      <w:r>
        <w:rPr>
          <w:snapToGrid w:val="0"/>
        </w:rPr>
        <w:tab/>
        <w:t>Air in underground workplaces</w:t>
      </w:r>
      <w:r>
        <w:tab/>
      </w:r>
      <w:r>
        <w:fldChar w:fldCharType="begin"/>
      </w:r>
      <w:r>
        <w:instrText xml:space="preserve"> PAGEREF _Toc396288132 \h </w:instrText>
      </w:r>
      <w:r>
        <w:fldChar w:fldCharType="separate"/>
      </w:r>
      <w:r>
        <w:t>181</w:t>
      </w:r>
      <w:r>
        <w:fldChar w:fldCharType="end"/>
      </w:r>
    </w:p>
    <w:p>
      <w:pPr>
        <w:pStyle w:val="TOC8"/>
        <w:rPr>
          <w:rFonts w:asciiTheme="minorHAnsi" w:eastAsiaTheme="minorEastAsia" w:hAnsiTheme="minorHAnsi" w:cstheme="minorBidi"/>
          <w:szCs w:val="22"/>
        </w:rPr>
      </w:pPr>
      <w:r>
        <w:t>9.15</w:t>
      </w:r>
      <w:r>
        <w:rPr>
          <w:snapToGrid w:val="0"/>
        </w:rPr>
        <w:t xml:space="preserve">. </w:t>
      </w:r>
      <w:r>
        <w:rPr>
          <w:snapToGrid w:val="0"/>
        </w:rPr>
        <w:tab/>
        <w:t>Air temperature</w:t>
      </w:r>
      <w:r>
        <w:tab/>
      </w:r>
      <w:r>
        <w:fldChar w:fldCharType="begin"/>
      </w:r>
      <w:r>
        <w:instrText xml:space="preserve"> PAGEREF _Toc396288133 \h </w:instrText>
      </w:r>
      <w:r>
        <w:fldChar w:fldCharType="separate"/>
      </w:r>
      <w:r>
        <w:t>181</w:t>
      </w:r>
      <w:r>
        <w:fldChar w:fldCharType="end"/>
      </w:r>
    </w:p>
    <w:p>
      <w:pPr>
        <w:pStyle w:val="TOC8"/>
        <w:rPr>
          <w:rFonts w:asciiTheme="minorHAnsi" w:eastAsiaTheme="minorEastAsia" w:hAnsiTheme="minorHAnsi" w:cstheme="minorBidi"/>
          <w:szCs w:val="22"/>
        </w:rPr>
      </w:pPr>
      <w:r>
        <w:t>9.16</w:t>
      </w:r>
      <w:r>
        <w:rPr>
          <w:snapToGrid w:val="0"/>
        </w:rPr>
        <w:t xml:space="preserve">. </w:t>
      </w:r>
      <w:r>
        <w:rPr>
          <w:snapToGrid w:val="0"/>
        </w:rPr>
        <w:tab/>
        <w:t>Air sources</w:t>
      </w:r>
      <w:r>
        <w:tab/>
      </w:r>
      <w:r>
        <w:fldChar w:fldCharType="begin"/>
      </w:r>
      <w:r>
        <w:instrText xml:space="preserve"> PAGEREF _Toc396288134 \h </w:instrText>
      </w:r>
      <w:r>
        <w:fldChar w:fldCharType="separate"/>
      </w:r>
      <w:r>
        <w:t>182</w:t>
      </w:r>
      <w:r>
        <w:fldChar w:fldCharType="end"/>
      </w:r>
    </w:p>
    <w:p>
      <w:pPr>
        <w:pStyle w:val="TOC8"/>
        <w:rPr>
          <w:rFonts w:asciiTheme="minorHAnsi" w:eastAsiaTheme="minorEastAsia" w:hAnsiTheme="minorHAnsi" w:cstheme="minorBidi"/>
          <w:szCs w:val="22"/>
        </w:rPr>
      </w:pPr>
      <w:r>
        <w:t>9.17</w:t>
      </w:r>
      <w:r>
        <w:rPr>
          <w:snapToGrid w:val="0"/>
        </w:rPr>
        <w:t xml:space="preserve">. </w:t>
      </w:r>
      <w:r>
        <w:rPr>
          <w:snapToGrid w:val="0"/>
        </w:rPr>
        <w:tab/>
        <w:t>Suppression of dust — drilling operations</w:t>
      </w:r>
      <w:r>
        <w:tab/>
      </w:r>
      <w:r>
        <w:fldChar w:fldCharType="begin"/>
      </w:r>
      <w:r>
        <w:instrText xml:space="preserve"> PAGEREF _Toc396288135 \h </w:instrText>
      </w:r>
      <w:r>
        <w:fldChar w:fldCharType="separate"/>
      </w:r>
      <w:r>
        <w:t>183</w:t>
      </w:r>
      <w:r>
        <w:fldChar w:fldCharType="end"/>
      </w:r>
    </w:p>
    <w:p>
      <w:pPr>
        <w:pStyle w:val="TOC8"/>
        <w:rPr>
          <w:rFonts w:asciiTheme="minorHAnsi" w:eastAsiaTheme="minorEastAsia" w:hAnsiTheme="minorHAnsi" w:cstheme="minorBidi"/>
          <w:szCs w:val="22"/>
        </w:rPr>
      </w:pPr>
      <w:r>
        <w:t>9.18</w:t>
      </w:r>
      <w:r>
        <w:rPr>
          <w:snapToGrid w:val="0"/>
        </w:rPr>
        <w:t xml:space="preserve">. </w:t>
      </w:r>
      <w:r>
        <w:rPr>
          <w:snapToGrid w:val="0"/>
        </w:rPr>
        <w:tab/>
        <w:t>Water used to suppress dust must not be polluted</w:t>
      </w:r>
      <w:r>
        <w:tab/>
      </w:r>
      <w:r>
        <w:fldChar w:fldCharType="begin"/>
      </w:r>
      <w:r>
        <w:instrText xml:space="preserve"> PAGEREF _Toc396288136 \h </w:instrText>
      </w:r>
      <w:r>
        <w:fldChar w:fldCharType="separate"/>
      </w:r>
      <w:r>
        <w:t>183</w:t>
      </w:r>
      <w:r>
        <w:fldChar w:fldCharType="end"/>
      </w:r>
    </w:p>
    <w:p>
      <w:pPr>
        <w:pStyle w:val="TOC8"/>
        <w:rPr>
          <w:rFonts w:asciiTheme="minorHAnsi" w:eastAsiaTheme="minorEastAsia" w:hAnsiTheme="minorHAnsi" w:cstheme="minorBidi"/>
          <w:szCs w:val="22"/>
        </w:rPr>
      </w:pPr>
      <w:r>
        <w:t>9.19</w:t>
      </w:r>
      <w:r>
        <w:rPr>
          <w:snapToGrid w:val="0"/>
        </w:rPr>
        <w:t xml:space="preserve">. </w:t>
      </w:r>
      <w:r>
        <w:rPr>
          <w:snapToGrid w:val="0"/>
        </w:rPr>
        <w:tab/>
        <w:t>Use of dust collection and dust suppression appliances</w:t>
      </w:r>
      <w:r>
        <w:tab/>
      </w:r>
      <w:r>
        <w:fldChar w:fldCharType="begin"/>
      </w:r>
      <w:r>
        <w:instrText xml:space="preserve"> PAGEREF _Toc396288137 \h </w:instrText>
      </w:r>
      <w:r>
        <w:fldChar w:fldCharType="separate"/>
      </w:r>
      <w:r>
        <w:t>184</w:t>
      </w:r>
      <w:r>
        <w:fldChar w:fldCharType="end"/>
      </w:r>
    </w:p>
    <w:p>
      <w:pPr>
        <w:pStyle w:val="TOC8"/>
        <w:rPr>
          <w:rFonts w:asciiTheme="minorHAnsi" w:eastAsiaTheme="minorEastAsia" w:hAnsiTheme="minorHAnsi" w:cstheme="minorBidi"/>
          <w:szCs w:val="22"/>
        </w:rPr>
      </w:pPr>
      <w:r>
        <w:t>9.20</w:t>
      </w:r>
      <w:r>
        <w:rPr>
          <w:snapToGrid w:val="0"/>
        </w:rPr>
        <w:t xml:space="preserve">. </w:t>
      </w:r>
      <w:r>
        <w:rPr>
          <w:snapToGrid w:val="0"/>
        </w:rPr>
        <w:tab/>
        <w:t>Ventilating fans and equipment</w:t>
      </w:r>
      <w:r>
        <w:tab/>
      </w:r>
      <w:r>
        <w:fldChar w:fldCharType="begin"/>
      </w:r>
      <w:r>
        <w:instrText xml:space="preserve"> PAGEREF _Toc396288138 \h </w:instrText>
      </w:r>
      <w:r>
        <w:fldChar w:fldCharType="separate"/>
      </w:r>
      <w:r>
        <w:t>184</w:t>
      </w:r>
      <w:r>
        <w:fldChar w:fldCharType="end"/>
      </w:r>
    </w:p>
    <w:p>
      <w:pPr>
        <w:pStyle w:val="TOC8"/>
        <w:rPr>
          <w:rFonts w:asciiTheme="minorHAnsi" w:eastAsiaTheme="minorEastAsia" w:hAnsiTheme="minorHAnsi" w:cstheme="minorBidi"/>
          <w:szCs w:val="22"/>
        </w:rPr>
      </w:pPr>
      <w:r>
        <w:t>9.21</w:t>
      </w:r>
      <w:r>
        <w:rPr>
          <w:snapToGrid w:val="0"/>
        </w:rPr>
        <w:t xml:space="preserve">. </w:t>
      </w:r>
      <w:r>
        <w:rPr>
          <w:snapToGrid w:val="0"/>
        </w:rPr>
        <w:tab/>
        <w:t>Control of air distribution underground</w:t>
      </w:r>
      <w:r>
        <w:tab/>
      </w:r>
      <w:r>
        <w:fldChar w:fldCharType="begin"/>
      </w:r>
      <w:r>
        <w:instrText xml:space="preserve"> PAGEREF _Toc396288139 \h </w:instrText>
      </w:r>
      <w:r>
        <w:fldChar w:fldCharType="separate"/>
      </w:r>
      <w:r>
        <w:t>185</w:t>
      </w:r>
      <w:r>
        <w:fldChar w:fldCharType="end"/>
      </w:r>
    </w:p>
    <w:p>
      <w:pPr>
        <w:pStyle w:val="TOC8"/>
        <w:rPr>
          <w:rFonts w:asciiTheme="minorHAnsi" w:eastAsiaTheme="minorEastAsia" w:hAnsiTheme="minorHAnsi" w:cstheme="minorBidi"/>
          <w:szCs w:val="22"/>
        </w:rPr>
      </w:pPr>
      <w:r>
        <w:t>9.22</w:t>
      </w:r>
      <w:r>
        <w:rPr>
          <w:snapToGrid w:val="0"/>
        </w:rPr>
        <w:t xml:space="preserve">. </w:t>
      </w:r>
      <w:r>
        <w:rPr>
          <w:snapToGrid w:val="0"/>
        </w:rPr>
        <w:tab/>
        <w:t>Fumes from blasting</w:t>
      </w:r>
      <w:r>
        <w:tab/>
      </w:r>
      <w:r>
        <w:fldChar w:fldCharType="begin"/>
      </w:r>
      <w:r>
        <w:instrText xml:space="preserve"> PAGEREF _Toc396288140 \h </w:instrText>
      </w:r>
      <w:r>
        <w:fldChar w:fldCharType="separate"/>
      </w:r>
      <w:r>
        <w:t>186</w:t>
      </w:r>
      <w:r>
        <w:fldChar w:fldCharType="end"/>
      </w:r>
    </w:p>
    <w:p>
      <w:pPr>
        <w:pStyle w:val="TOC8"/>
        <w:rPr>
          <w:rFonts w:asciiTheme="minorHAnsi" w:eastAsiaTheme="minorEastAsia" w:hAnsiTheme="minorHAnsi" w:cstheme="minorBidi"/>
          <w:szCs w:val="22"/>
        </w:rPr>
      </w:pPr>
      <w:r>
        <w:t>9.23</w:t>
      </w:r>
      <w:r>
        <w:rPr>
          <w:snapToGrid w:val="0"/>
        </w:rPr>
        <w:t xml:space="preserve">. </w:t>
      </w:r>
      <w:r>
        <w:rPr>
          <w:snapToGrid w:val="0"/>
        </w:rPr>
        <w:tab/>
        <w:t>Wetting down after blasting</w:t>
      </w:r>
      <w:r>
        <w:tab/>
      </w:r>
      <w:r>
        <w:fldChar w:fldCharType="begin"/>
      </w:r>
      <w:r>
        <w:instrText xml:space="preserve"> PAGEREF _Toc396288141 \h </w:instrText>
      </w:r>
      <w:r>
        <w:fldChar w:fldCharType="separate"/>
      </w:r>
      <w:r>
        <w:t>187</w:t>
      </w:r>
      <w:r>
        <w:fldChar w:fldCharType="end"/>
      </w:r>
    </w:p>
    <w:p>
      <w:pPr>
        <w:pStyle w:val="TOC8"/>
        <w:rPr>
          <w:rFonts w:asciiTheme="minorHAnsi" w:eastAsiaTheme="minorEastAsia" w:hAnsiTheme="minorHAnsi" w:cstheme="minorBidi"/>
          <w:szCs w:val="22"/>
        </w:rPr>
      </w:pPr>
      <w:r>
        <w:t>9.24</w:t>
      </w:r>
      <w:r>
        <w:rPr>
          <w:snapToGrid w:val="0"/>
        </w:rPr>
        <w:t xml:space="preserve">. </w:t>
      </w:r>
      <w:r>
        <w:rPr>
          <w:snapToGrid w:val="0"/>
        </w:rPr>
        <w:tab/>
        <w:t>Compressed air underground</w:t>
      </w:r>
      <w:r>
        <w:tab/>
      </w:r>
      <w:r>
        <w:fldChar w:fldCharType="begin"/>
      </w:r>
      <w:r>
        <w:instrText xml:space="preserve"> PAGEREF _Toc396288142 \h </w:instrText>
      </w:r>
      <w:r>
        <w:fldChar w:fldCharType="separate"/>
      </w:r>
      <w:r>
        <w:t>187</w:t>
      </w:r>
      <w:r>
        <w:fldChar w:fldCharType="end"/>
      </w:r>
    </w:p>
    <w:p>
      <w:pPr>
        <w:pStyle w:val="TOC8"/>
        <w:rPr>
          <w:rFonts w:asciiTheme="minorHAnsi" w:eastAsiaTheme="minorEastAsia" w:hAnsiTheme="minorHAnsi" w:cstheme="minorBidi"/>
          <w:szCs w:val="22"/>
        </w:rPr>
      </w:pPr>
      <w:r>
        <w:t>9.25</w:t>
      </w:r>
      <w:r>
        <w:rPr>
          <w:snapToGrid w:val="0"/>
        </w:rPr>
        <w:t xml:space="preserve">. </w:t>
      </w:r>
      <w:r>
        <w:rPr>
          <w:snapToGrid w:val="0"/>
        </w:rPr>
        <w:tab/>
        <w:t>Air conditioning and refrigeration</w:t>
      </w:r>
      <w:r>
        <w:tab/>
      </w:r>
      <w:r>
        <w:fldChar w:fldCharType="begin"/>
      </w:r>
      <w:r>
        <w:instrText xml:space="preserve"> PAGEREF _Toc396288143 \h </w:instrText>
      </w:r>
      <w:r>
        <w:fldChar w:fldCharType="separate"/>
      </w:r>
      <w:r>
        <w:t>188</w:t>
      </w:r>
      <w:r>
        <w:fldChar w:fldCharType="end"/>
      </w:r>
    </w:p>
    <w:p>
      <w:pPr>
        <w:pStyle w:val="TOC8"/>
        <w:rPr>
          <w:rFonts w:asciiTheme="minorHAnsi" w:eastAsiaTheme="minorEastAsia" w:hAnsiTheme="minorHAnsi" w:cstheme="minorBidi"/>
          <w:szCs w:val="22"/>
        </w:rPr>
      </w:pPr>
      <w:r>
        <w:t>9.26</w:t>
      </w:r>
      <w:r>
        <w:rPr>
          <w:snapToGrid w:val="0"/>
        </w:rPr>
        <w:t xml:space="preserve">. </w:t>
      </w:r>
      <w:r>
        <w:rPr>
          <w:snapToGrid w:val="0"/>
        </w:rPr>
        <w:tab/>
        <w:t>Tailings filled stopes — atmospheric contaminants</w:t>
      </w:r>
      <w:r>
        <w:tab/>
      </w:r>
      <w:r>
        <w:fldChar w:fldCharType="begin"/>
      </w:r>
      <w:r>
        <w:instrText xml:space="preserve"> PAGEREF _Toc396288144 \h </w:instrText>
      </w:r>
      <w:r>
        <w:fldChar w:fldCharType="separate"/>
      </w:r>
      <w:r>
        <w:t>188</w:t>
      </w:r>
      <w:r>
        <w:fldChar w:fldCharType="end"/>
      </w:r>
    </w:p>
    <w:p>
      <w:pPr>
        <w:pStyle w:val="TOC8"/>
        <w:rPr>
          <w:rFonts w:asciiTheme="minorHAnsi" w:eastAsiaTheme="minorEastAsia" w:hAnsiTheme="minorHAnsi" w:cstheme="minorBidi"/>
          <w:szCs w:val="22"/>
        </w:rPr>
      </w:pPr>
      <w:r>
        <w:t>9.27</w:t>
      </w:r>
      <w:r>
        <w:rPr>
          <w:snapToGrid w:val="0"/>
        </w:rPr>
        <w:t xml:space="preserve">. </w:t>
      </w:r>
      <w:r>
        <w:rPr>
          <w:snapToGrid w:val="0"/>
        </w:rPr>
        <w:tab/>
        <w:t>Ventilation system may be cut off in disused areas</w:t>
      </w:r>
      <w:r>
        <w:tab/>
      </w:r>
      <w:r>
        <w:fldChar w:fldCharType="begin"/>
      </w:r>
      <w:r>
        <w:instrText xml:space="preserve"> PAGEREF _Toc396288145 \h </w:instrText>
      </w:r>
      <w:r>
        <w:fldChar w:fldCharType="separate"/>
      </w:r>
      <w:r>
        <w:t>189</w:t>
      </w:r>
      <w:r>
        <w:fldChar w:fldCharType="end"/>
      </w:r>
    </w:p>
    <w:p>
      <w:pPr>
        <w:pStyle w:val="TOC8"/>
        <w:rPr>
          <w:rFonts w:asciiTheme="minorHAnsi" w:eastAsiaTheme="minorEastAsia" w:hAnsiTheme="minorHAnsi" w:cstheme="minorBidi"/>
          <w:szCs w:val="22"/>
        </w:rPr>
      </w:pPr>
      <w:r>
        <w:t>9.28</w:t>
      </w:r>
      <w:r>
        <w:rPr>
          <w:snapToGrid w:val="0"/>
        </w:rPr>
        <w:t xml:space="preserve">. </w:t>
      </w:r>
      <w:r>
        <w:rPr>
          <w:snapToGrid w:val="0"/>
        </w:rPr>
        <w:tab/>
        <w:t>Ventilation plans for underground mines</w:t>
      </w:r>
      <w:r>
        <w:tab/>
      </w:r>
      <w:r>
        <w:fldChar w:fldCharType="begin"/>
      </w:r>
      <w:r>
        <w:instrText xml:space="preserve"> PAGEREF _Toc396288146 \h </w:instrText>
      </w:r>
      <w:r>
        <w:fldChar w:fldCharType="separate"/>
      </w:r>
      <w:r>
        <w:t>189</w:t>
      </w:r>
      <w:r>
        <w:fldChar w:fldCharType="end"/>
      </w:r>
    </w:p>
    <w:p>
      <w:pPr>
        <w:pStyle w:val="TOC8"/>
        <w:rPr>
          <w:rFonts w:asciiTheme="minorHAnsi" w:eastAsiaTheme="minorEastAsia" w:hAnsiTheme="minorHAnsi" w:cstheme="minorBidi"/>
          <w:szCs w:val="22"/>
        </w:rPr>
      </w:pPr>
      <w:r>
        <w:t>9.29</w:t>
      </w:r>
      <w:r>
        <w:rPr>
          <w:snapToGrid w:val="0"/>
        </w:rPr>
        <w:t>.</w:t>
      </w:r>
      <w:r>
        <w:rPr>
          <w:snapToGrid w:val="0"/>
        </w:rPr>
        <w:tab/>
        <w:t>Monitoring of toxic, asphyxiant and explosive gases</w:t>
      </w:r>
      <w:r>
        <w:tab/>
      </w:r>
      <w:r>
        <w:fldChar w:fldCharType="begin"/>
      </w:r>
      <w:r>
        <w:instrText xml:space="preserve"> PAGEREF _Toc396288147 \h </w:instrText>
      </w:r>
      <w:r>
        <w:fldChar w:fldCharType="separate"/>
      </w:r>
      <w:r>
        <w:t>190</w:t>
      </w:r>
      <w:r>
        <w:fldChar w:fldCharType="end"/>
      </w:r>
    </w:p>
    <w:p>
      <w:pPr>
        <w:pStyle w:val="TOC8"/>
        <w:rPr>
          <w:rFonts w:asciiTheme="minorHAnsi" w:eastAsiaTheme="minorEastAsia" w:hAnsiTheme="minorHAnsi" w:cstheme="minorBidi"/>
          <w:szCs w:val="22"/>
        </w:rPr>
      </w:pPr>
      <w:r>
        <w:t>9.30</w:t>
      </w:r>
      <w:r>
        <w:rPr>
          <w:snapToGrid w:val="0"/>
        </w:rPr>
        <w:t xml:space="preserve">. </w:t>
      </w:r>
      <w:r>
        <w:rPr>
          <w:snapToGrid w:val="0"/>
        </w:rPr>
        <w:tab/>
        <w:t>Protection of employees from chemical fumes</w:t>
      </w:r>
      <w:r>
        <w:tab/>
      </w:r>
      <w:r>
        <w:fldChar w:fldCharType="begin"/>
      </w:r>
      <w:r>
        <w:instrText xml:space="preserve"> PAGEREF _Toc396288148 \h </w:instrText>
      </w:r>
      <w:r>
        <w:fldChar w:fldCharType="separate"/>
      </w:r>
      <w:r>
        <w:t>191</w:t>
      </w:r>
      <w:r>
        <w:fldChar w:fldCharType="end"/>
      </w:r>
    </w:p>
    <w:p>
      <w:pPr>
        <w:pStyle w:val="TOC8"/>
        <w:rPr>
          <w:rFonts w:asciiTheme="minorHAnsi" w:eastAsiaTheme="minorEastAsia" w:hAnsiTheme="minorHAnsi" w:cstheme="minorBidi"/>
          <w:szCs w:val="22"/>
        </w:rPr>
      </w:pPr>
      <w:r>
        <w:t>9.31</w:t>
      </w:r>
      <w:r>
        <w:rPr>
          <w:snapToGrid w:val="0"/>
        </w:rPr>
        <w:t xml:space="preserve">. </w:t>
      </w:r>
      <w:r>
        <w:rPr>
          <w:snapToGrid w:val="0"/>
        </w:rPr>
        <w:tab/>
        <w:t>Smoking prohibited in certain workplaces</w:t>
      </w:r>
      <w:r>
        <w:tab/>
      </w:r>
      <w:r>
        <w:fldChar w:fldCharType="begin"/>
      </w:r>
      <w:r>
        <w:instrText xml:space="preserve"> PAGEREF _Toc396288149 \h </w:instrText>
      </w:r>
      <w:r>
        <w:fldChar w:fldCharType="separate"/>
      </w:r>
      <w:r>
        <w:t>191</w:t>
      </w:r>
      <w:r>
        <w:fldChar w:fldCharType="end"/>
      </w:r>
    </w:p>
    <w:p>
      <w:pPr>
        <w:pStyle w:val="TOC8"/>
        <w:rPr>
          <w:rFonts w:asciiTheme="minorHAnsi" w:eastAsiaTheme="minorEastAsia" w:hAnsiTheme="minorHAnsi" w:cstheme="minorBidi"/>
          <w:szCs w:val="22"/>
        </w:rPr>
      </w:pPr>
      <w:r>
        <w:t>9.32</w:t>
      </w:r>
      <w:r>
        <w:rPr>
          <w:snapToGrid w:val="0"/>
        </w:rPr>
        <w:t xml:space="preserve">. </w:t>
      </w:r>
      <w:r>
        <w:rPr>
          <w:snapToGrid w:val="0"/>
        </w:rPr>
        <w:tab/>
        <w:t>Removal of asbestos</w:t>
      </w:r>
      <w:r>
        <w:tab/>
      </w:r>
      <w:r>
        <w:fldChar w:fldCharType="begin"/>
      </w:r>
      <w:r>
        <w:instrText xml:space="preserve"> PAGEREF _Toc396288150 \h </w:instrText>
      </w:r>
      <w:r>
        <w:fldChar w:fldCharType="separate"/>
      </w:r>
      <w:r>
        <w:t>192</w:t>
      </w:r>
      <w:r>
        <w:fldChar w:fldCharType="end"/>
      </w:r>
    </w:p>
    <w:p>
      <w:pPr>
        <w:pStyle w:val="TOC8"/>
        <w:rPr>
          <w:rFonts w:asciiTheme="minorHAnsi" w:eastAsiaTheme="minorEastAsia" w:hAnsiTheme="minorHAnsi" w:cstheme="minorBidi"/>
          <w:szCs w:val="22"/>
        </w:rPr>
      </w:pPr>
      <w:r>
        <w:t>9.32A.</w:t>
      </w:r>
      <w:r>
        <w:tab/>
        <w:t>Asbestos not to be used</w:t>
      </w:r>
      <w:r>
        <w:tab/>
      </w:r>
      <w:r>
        <w:fldChar w:fldCharType="begin"/>
      </w:r>
      <w:r>
        <w:instrText xml:space="preserve"> PAGEREF _Toc396288151 \h </w:instrText>
      </w:r>
      <w:r>
        <w:fldChar w:fldCharType="separate"/>
      </w:r>
      <w:r>
        <w:t>192</w:t>
      </w:r>
      <w:r>
        <w:fldChar w:fldCharType="end"/>
      </w:r>
    </w:p>
    <w:p>
      <w:pPr>
        <w:pStyle w:val="TOC8"/>
        <w:rPr>
          <w:rFonts w:asciiTheme="minorHAnsi" w:eastAsiaTheme="minorEastAsia" w:hAnsiTheme="minorHAnsi" w:cstheme="minorBidi"/>
          <w:szCs w:val="22"/>
        </w:rPr>
      </w:pPr>
      <w:r>
        <w:t>9.33</w:t>
      </w:r>
      <w:r>
        <w:rPr>
          <w:snapToGrid w:val="0"/>
        </w:rPr>
        <w:t xml:space="preserve">. </w:t>
      </w:r>
      <w:r>
        <w:rPr>
          <w:snapToGrid w:val="0"/>
        </w:rPr>
        <w:tab/>
        <w:t>Control of contaminant asbestos</w:t>
      </w:r>
      <w:r>
        <w:tab/>
      </w:r>
      <w:r>
        <w:fldChar w:fldCharType="begin"/>
      </w:r>
      <w:r>
        <w:instrText xml:space="preserve"> PAGEREF _Toc396288152 \h </w:instrText>
      </w:r>
      <w:r>
        <w:fldChar w:fldCharType="separate"/>
      </w:r>
      <w:r>
        <w:t>197</w:t>
      </w:r>
      <w:r>
        <w:fldChar w:fldCharType="end"/>
      </w:r>
    </w:p>
    <w:p>
      <w:pPr>
        <w:pStyle w:val="TOC8"/>
        <w:rPr>
          <w:rFonts w:asciiTheme="minorHAnsi" w:eastAsiaTheme="minorEastAsia" w:hAnsiTheme="minorHAnsi" w:cstheme="minorBidi"/>
          <w:szCs w:val="22"/>
        </w:rPr>
      </w:pPr>
      <w:r>
        <w:t>9.34</w:t>
      </w:r>
      <w:r>
        <w:rPr>
          <w:snapToGrid w:val="0"/>
        </w:rPr>
        <w:t xml:space="preserve">. </w:t>
      </w:r>
      <w:r>
        <w:rPr>
          <w:snapToGrid w:val="0"/>
        </w:rPr>
        <w:tab/>
        <w:t>Electric vehicles underground</w:t>
      </w:r>
      <w:r>
        <w:tab/>
      </w:r>
      <w:r>
        <w:fldChar w:fldCharType="begin"/>
      </w:r>
      <w:r>
        <w:instrText xml:space="preserve"> PAGEREF _Toc396288153 \h </w:instrText>
      </w:r>
      <w:r>
        <w:fldChar w:fldCharType="separate"/>
      </w:r>
      <w:r>
        <w:t>197</w:t>
      </w:r>
      <w:r>
        <w:fldChar w:fldCharType="end"/>
      </w:r>
    </w:p>
    <w:p>
      <w:pPr>
        <w:pStyle w:val="TOC8"/>
        <w:rPr>
          <w:rFonts w:asciiTheme="minorHAnsi" w:eastAsiaTheme="minorEastAsia" w:hAnsiTheme="minorHAnsi" w:cstheme="minorBidi"/>
          <w:szCs w:val="22"/>
        </w:rPr>
      </w:pPr>
      <w:r>
        <w:t>9.35</w:t>
      </w:r>
      <w:r>
        <w:rPr>
          <w:snapToGrid w:val="0"/>
        </w:rPr>
        <w:t xml:space="preserve">. </w:t>
      </w:r>
      <w:r>
        <w:rPr>
          <w:snapToGrid w:val="0"/>
        </w:rPr>
        <w:tab/>
        <w:t>Preparation of dust plan for underground coal mine</w:t>
      </w:r>
      <w:r>
        <w:tab/>
      </w:r>
      <w:r>
        <w:fldChar w:fldCharType="begin"/>
      </w:r>
      <w:r>
        <w:instrText xml:space="preserve"> PAGEREF _Toc396288154 \h </w:instrText>
      </w:r>
      <w:r>
        <w:fldChar w:fldCharType="separate"/>
      </w:r>
      <w:r>
        <w:t>197</w:t>
      </w:r>
      <w:r>
        <w:fldChar w:fldCharType="end"/>
      </w:r>
    </w:p>
    <w:p>
      <w:pPr>
        <w:pStyle w:val="TOC8"/>
        <w:rPr>
          <w:rFonts w:asciiTheme="minorHAnsi" w:eastAsiaTheme="minorEastAsia" w:hAnsiTheme="minorHAnsi" w:cstheme="minorBidi"/>
          <w:szCs w:val="22"/>
        </w:rPr>
      </w:pPr>
      <w:r>
        <w:t>9.36</w:t>
      </w:r>
      <w:r>
        <w:rPr>
          <w:snapToGrid w:val="0"/>
        </w:rPr>
        <w:t xml:space="preserve">. </w:t>
      </w:r>
      <w:r>
        <w:rPr>
          <w:snapToGrid w:val="0"/>
        </w:rPr>
        <w:tab/>
        <w:t>Barriers in underground coal mines</w:t>
      </w:r>
      <w:r>
        <w:tab/>
      </w:r>
      <w:r>
        <w:fldChar w:fldCharType="begin"/>
      </w:r>
      <w:r>
        <w:instrText xml:space="preserve"> PAGEREF _Toc396288155 \h </w:instrText>
      </w:r>
      <w:r>
        <w:fldChar w:fldCharType="separate"/>
      </w:r>
      <w:r>
        <w:t>199</w:t>
      </w:r>
      <w:r>
        <w:fldChar w:fldCharType="end"/>
      </w:r>
    </w:p>
    <w:p>
      <w:pPr>
        <w:pStyle w:val="TOC8"/>
        <w:rPr>
          <w:rFonts w:asciiTheme="minorHAnsi" w:eastAsiaTheme="minorEastAsia" w:hAnsiTheme="minorHAnsi" w:cstheme="minorBidi"/>
          <w:szCs w:val="22"/>
        </w:rPr>
      </w:pPr>
      <w:r>
        <w:t>9.37</w:t>
      </w:r>
      <w:r>
        <w:rPr>
          <w:snapToGrid w:val="0"/>
        </w:rPr>
        <w:t xml:space="preserve">. </w:t>
      </w:r>
      <w:r>
        <w:rPr>
          <w:snapToGrid w:val="0"/>
        </w:rPr>
        <w:tab/>
        <w:t>Stone dust quality in underground coal mines</w:t>
      </w:r>
      <w:r>
        <w:tab/>
      </w:r>
      <w:r>
        <w:fldChar w:fldCharType="begin"/>
      </w:r>
      <w:r>
        <w:instrText xml:space="preserve"> PAGEREF _Toc396288156 \h </w:instrText>
      </w:r>
      <w:r>
        <w:fldChar w:fldCharType="separate"/>
      </w:r>
      <w:r>
        <w:t>199</w:t>
      </w:r>
      <w:r>
        <w:fldChar w:fldCharType="end"/>
      </w:r>
    </w:p>
    <w:p>
      <w:pPr>
        <w:pStyle w:val="TOC2"/>
        <w:tabs>
          <w:tab w:val="right" w:leader="dot" w:pos="7086"/>
        </w:tabs>
        <w:rPr>
          <w:rFonts w:asciiTheme="minorHAnsi" w:eastAsiaTheme="minorEastAsia" w:hAnsiTheme="minorHAnsi" w:cstheme="minorBidi"/>
          <w:b w:val="0"/>
          <w:sz w:val="22"/>
          <w:szCs w:val="22"/>
        </w:rPr>
      </w:pPr>
      <w:r>
        <w:t>Part 10 — Specific requirements for underground mines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10.1</w:t>
      </w:r>
      <w:r>
        <w:rPr>
          <w:snapToGrid w:val="0"/>
        </w:rPr>
        <w:t xml:space="preserve">. </w:t>
      </w:r>
      <w:r>
        <w:rPr>
          <w:snapToGrid w:val="0"/>
        </w:rPr>
        <w:tab/>
        <w:t>Application of Part</w:t>
      </w:r>
      <w:r>
        <w:tab/>
      </w:r>
      <w:r>
        <w:fldChar w:fldCharType="begin"/>
      </w:r>
      <w:r>
        <w:instrText xml:space="preserve"> PAGEREF _Toc396288159 \h </w:instrText>
      </w:r>
      <w:r>
        <w:fldChar w:fldCharType="separate"/>
      </w:r>
      <w:r>
        <w:t>200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10.2</w:t>
      </w:r>
      <w:r>
        <w:rPr>
          <w:snapToGrid w:val="0"/>
        </w:rPr>
        <w:t xml:space="preserve">. </w:t>
      </w:r>
      <w:r>
        <w:rPr>
          <w:snapToGrid w:val="0"/>
        </w:rPr>
        <w:tab/>
      </w:r>
      <w:r>
        <w:t>Term used: flame safety lamp plan</w:t>
      </w:r>
      <w:r>
        <w:tab/>
      </w:r>
      <w:r>
        <w:fldChar w:fldCharType="begin"/>
      </w:r>
      <w:r>
        <w:instrText xml:space="preserve"> PAGEREF _Toc396288161 \h </w:instrText>
      </w:r>
      <w:r>
        <w:fldChar w:fldCharType="separate"/>
      </w:r>
      <w:r>
        <w:t>200</w:t>
      </w:r>
      <w:r>
        <w:fldChar w:fldCharType="end"/>
      </w:r>
    </w:p>
    <w:p>
      <w:pPr>
        <w:pStyle w:val="TOC8"/>
        <w:rPr>
          <w:rFonts w:asciiTheme="minorHAnsi" w:eastAsiaTheme="minorEastAsia" w:hAnsiTheme="minorHAnsi" w:cstheme="minorBidi"/>
          <w:szCs w:val="22"/>
        </w:rPr>
      </w:pPr>
      <w:r>
        <w:t>10.3</w:t>
      </w:r>
      <w:r>
        <w:rPr>
          <w:snapToGrid w:val="0"/>
        </w:rPr>
        <w:t xml:space="preserve">. </w:t>
      </w:r>
      <w:r>
        <w:rPr>
          <w:snapToGrid w:val="0"/>
        </w:rPr>
        <w:tab/>
        <w:t>Underground workers must read and speak the English language</w:t>
      </w:r>
      <w:r>
        <w:tab/>
      </w:r>
      <w:r>
        <w:fldChar w:fldCharType="begin"/>
      </w:r>
      <w:r>
        <w:instrText xml:space="preserve"> PAGEREF _Toc396288162 \h </w:instrText>
      </w:r>
      <w:r>
        <w:fldChar w:fldCharType="separate"/>
      </w:r>
      <w:r>
        <w:t>200</w:t>
      </w:r>
      <w:r>
        <w:fldChar w:fldCharType="end"/>
      </w:r>
    </w:p>
    <w:p>
      <w:pPr>
        <w:pStyle w:val="TOC8"/>
        <w:rPr>
          <w:rFonts w:asciiTheme="minorHAnsi" w:eastAsiaTheme="minorEastAsia" w:hAnsiTheme="minorHAnsi" w:cstheme="minorBidi"/>
          <w:szCs w:val="22"/>
        </w:rPr>
      </w:pPr>
      <w:r>
        <w:t>10.4</w:t>
      </w:r>
      <w:r>
        <w:rPr>
          <w:snapToGrid w:val="0"/>
        </w:rPr>
        <w:t xml:space="preserve">. </w:t>
      </w:r>
      <w:r>
        <w:rPr>
          <w:snapToGrid w:val="0"/>
        </w:rPr>
        <w:tab/>
        <w:t>Persons under 18 years of age not to be employed underground</w:t>
      </w:r>
      <w:r>
        <w:tab/>
      </w:r>
      <w:r>
        <w:fldChar w:fldCharType="begin"/>
      </w:r>
      <w:r>
        <w:instrText xml:space="preserve"> PAGEREF _Toc396288163 \h </w:instrText>
      </w:r>
      <w:r>
        <w:fldChar w:fldCharType="separate"/>
      </w:r>
      <w:r>
        <w:t>200</w:t>
      </w:r>
      <w:r>
        <w:fldChar w:fldCharType="end"/>
      </w:r>
    </w:p>
    <w:p>
      <w:pPr>
        <w:pStyle w:val="TOC8"/>
        <w:rPr>
          <w:rFonts w:asciiTheme="minorHAnsi" w:eastAsiaTheme="minorEastAsia" w:hAnsiTheme="minorHAnsi" w:cstheme="minorBidi"/>
          <w:szCs w:val="22"/>
        </w:rPr>
      </w:pPr>
      <w:r>
        <w:t>10.5</w:t>
      </w:r>
      <w:r>
        <w:rPr>
          <w:snapToGrid w:val="0"/>
        </w:rPr>
        <w:t xml:space="preserve">. </w:t>
      </w:r>
      <w:r>
        <w:rPr>
          <w:snapToGrid w:val="0"/>
        </w:rPr>
        <w:tab/>
        <w:t>Persons working alone</w:t>
      </w:r>
      <w:r>
        <w:tab/>
      </w:r>
      <w:r>
        <w:fldChar w:fldCharType="begin"/>
      </w:r>
      <w:r>
        <w:instrText xml:space="preserve"> PAGEREF _Toc396288164 \h </w:instrText>
      </w:r>
      <w:r>
        <w:fldChar w:fldCharType="separate"/>
      </w:r>
      <w:r>
        <w:t>201</w:t>
      </w:r>
      <w:r>
        <w:fldChar w:fldCharType="end"/>
      </w:r>
    </w:p>
    <w:p>
      <w:pPr>
        <w:pStyle w:val="TOC8"/>
        <w:rPr>
          <w:rFonts w:asciiTheme="minorHAnsi" w:eastAsiaTheme="minorEastAsia" w:hAnsiTheme="minorHAnsi" w:cstheme="minorBidi"/>
          <w:szCs w:val="22"/>
        </w:rPr>
      </w:pPr>
      <w:r>
        <w:t>10.6</w:t>
      </w:r>
      <w:r>
        <w:rPr>
          <w:snapToGrid w:val="0"/>
        </w:rPr>
        <w:t xml:space="preserve">. </w:t>
      </w:r>
      <w:r>
        <w:rPr>
          <w:snapToGrid w:val="0"/>
        </w:rPr>
        <w:tab/>
        <w:t>Lamps for persons underground</w:t>
      </w:r>
      <w:r>
        <w:tab/>
      </w:r>
      <w:r>
        <w:fldChar w:fldCharType="begin"/>
      </w:r>
      <w:r>
        <w:instrText xml:space="preserve"> PAGEREF _Toc396288165 \h </w:instrText>
      </w:r>
      <w:r>
        <w:fldChar w:fldCharType="separate"/>
      </w:r>
      <w:r>
        <w:t>201</w:t>
      </w:r>
      <w:r>
        <w:fldChar w:fldCharType="end"/>
      </w:r>
    </w:p>
    <w:p>
      <w:pPr>
        <w:pStyle w:val="TOC8"/>
        <w:rPr>
          <w:rFonts w:asciiTheme="minorHAnsi" w:eastAsiaTheme="minorEastAsia" w:hAnsiTheme="minorHAnsi" w:cstheme="minorBidi"/>
          <w:szCs w:val="22"/>
        </w:rPr>
      </w:pPr>
      <w:r>
        <w:t>10.7</w:t>
      </w:r>
      <w:r>
        <w:rPr>
          <w:snapToGrid w:val="0"/>
        </w:rPr>
        <w:t xml:space="preserve">. </w:t>
      </w:r>
      <w:r>
        <w:rPr>
          <w:snapToGrid w:val="0"/>
        </w:rPr>
        <w:tab/>
        <w:t>Preparation of flame safety lamp plan for underground coal mines</w:t>
      </w:r>
      <w:r>
        <w:tab/>
      </w:r>
      <w:r>
        <w:fldChar w:fldCharType="begin"/>
      </w:r>
      <w:r>
        <w:instrText xml:space="preserve"> PAGEREF _Toc396288166 \h </w:instrText>
      </w:r>
      <w:r>
        <w:fldChar w:fldCharType="separate"/>
      </w:r>
      <w:r>
        <w:t>202</w:t>
      </w:r>
      <w:r>
        <w:fldChar w:fldCharType="end"/>
      </w:r>
    </w:p>
    <w:p>
      <w:pPr>
        <w:pStyle w:val="TOC8"/>
        <w:rPr>
          <w:rFonts w:asciiTheme="minorHAnsi" w:eastAsiaTheme="minorEastAsia" w:hAnsiTheme="minorHAnsi" w:cstheme="minorBidi"/>
          <w:szCs w:val="22"/>
        </w:rPr>
      </w:pPr>
      <w:r>
        <w:t>10.8</w:t>
      </w:r>
      <w:r>
        <w:rPr>
          <w:snapToGrid w:val="0"/>
        </w:rPr>
        <w:t xml:space="preserve">. </w:t>
      </w:r>
      <w:r>
        <w:rPr>
          <w:snapToGrid w:val="0"/>
        </w:rPr>
        <w:tab/>
        <w:t>Naked flames prohibited in underground coal mines</w:t>
      </w:r>
      <w:r>
        <w:tab/>
      </w:r>
      <w:r>
        <w:fldChar w:fldCharType="begin"/>
      </w:r>
      <w:r>
        <w:instrText xml:space="preserve"> PAGEREF _Toc396288167 \h </w:instrText>
      </w:r>
      <w:r>
        <w:fldChar w:fldCharType="separate"/>
      </w:r>
      <w:r>
        <w:t>203</w:t>
      </w:r>
      <w:r>
        <w:fldChar w:fldCharType="end"/>
      </w:r>
    </w:p>
    <w:p>
      <w:pPr>
        <w:pStyle w:val="TOC8"/>
        <w:rPr>
          <w:rFonts w:asciiTheme="minorHAnsi" w:eastAsiaTheme="minorEastAsia" w:hAnsiTheme="minorHAnsi" w:cstheme="minorBidi"/>
          <w:szCs w:val="22"/>
        </w:rPr>
      </w:pPr>
      <w:r>
        <w:t>10.9</w:t>
      </w:r>
      <w:r>
        <w:rPr>
          <w:snapToGrid w:val="0"/>
        </w:rPr>
        <w:t xml:space="preserve">. </w:t>
      </w:r>
      <w:r>
        <w:rPr>
          <w:snapToGrid w:val="0"/>
        </w:rPr>
        <w:tab/>
        <w:t>Possession of matches and lighters prohibited in underground coal mines</w:t>
      </w:r>
      <w:r>
        <w:tab/>
      </w:r>
      <w:r>
        <w:fldChar w:fldCharType="begin"/>
      </w:r>
      <w:r>
        <w:instrText xml:space="preserve"> PAGEREF _Toc396288168 \h </w:instrText>
      </w:r>
      <w:r>
        <w:fldChar w:fldCharType="separate"/>
      </w:r>
      <w:r>
        <w:t>203</w:t>
      </w:r>
      <w:r>
        <w:fldChar w:fldCharType="end"/>
      </w:r>
    </w:p>
    <w:p>
      <w:pPr>
        <w:pStyle w:val="TOC8"/>
        <w:rPr>
          <w:rFonts w:asciiTheme="minorHAnsi" w:eastAsiaTheme="minorEastAsia" w:hAnsiTheme="minorHAnsi" w:cstheme="minorBidi"/>
          <w:szCs w:val="22"/>
        </w:rPr>
      </w:pPr>
      <w:r>
        <w:t>10.10</w:t>
      </w:r>
      <w:r>
        <w:rPr>
          <w:snapToGrid w:val="0"/>
        </w:rPr>
        <w:t xml:space="preserve">. </w:t>
      </w:r>
      <w:r>
        <w:rPr>
          <w:snapToGrid w:val="0"/>
        </w:rPr>
        <w:tab/>
        <w:t>Means of entry and exit</w:t>
      </w:r>
      <w:r>
        <w:tab/>
      </w:r>
      <w:r>
        <w:fldChar w:fldCharType="begin"/>
      </w:r>
      <w:r>
        <w:instrText xml:space="preserve"> PAGEREF _Toc396288169 \h </w:instrText>
      </w:r>
      <w:r>
        <w:fldChar w:fldCharType="separate"/>
      </w:r>
      <w:r>
        <w:t>204</w:t>
      </w:r>
      <w:r>
        <w:fldChar w:fldCharType="end"/>
      </w:r>
    </w:p>
    <w:p>
      <w:pPr>
        <w:pStyle w:val="TOC8"/>
        <w:rPr>
          <w:rFonts w:asciiTheme="minorHAnsi" w:eastAsiaTheme="minorEastAsia" w:hAnsiTheme="minorHAnsi" w:cstheme="minorBidi"/>
          <w:szCs w:val="22"/>
        </w:rPr>
      </w:pPr>
      <w:r>
        <w:t>10.11</w:t>
      </w:r>
      <w:r>
        <w:rPr>
          <w:snapToGrid w:val="0"/>
        </w:rPr>
        <w:t>.</w:t>
      </w:r>
      <w:r>
        <w:rPr>
          <w:snapToGrid w:val="0"/>
        </w:rPr>
        <w:tab/>
        <w:t>Stope to have 2 travelling ways</w:t>
      </w:r>
      <w:r>
        <w:tab/>
      </w:r>
      <w:r>
        <w:fldChar w:fldCharType="begin"/>
      </w:r>
      <w:r>
        <w:instrText xml:space="preserve"> PAGEREF _Toc396288170 \h </w:instrText>
      </w:r>
      <w:r>
        <w:fldChar w:fldCharType="separate"/>
      </w:r>
      <w:r>
        <w:t>205</w:t>
      </w:r>
      <w:r>
        <w:fldChar w:fldCharType="end"/>
      </w:r>
    </w:p>
    <w:p>
      <w:pPr>
        <w:pStyle w:val="TOC8"/>
        <w:rPr>
          <w:rFonts w:asciiTheme="minorHAnsi" w:eastAsiaTheme="minorEastAsia" w:hAnsiTheme="minorHAnsi" w:cstheme="minorBidi"/>
          <w:szCs w:val="22"/>
        </w:rPr>
      </w:pPr>
      <w:r>
        <w:t>10.12</w:t>
      </w:r>
      <w:r>
        <w:rPr>
          <w:snapToGrid w:val="0"/>
        </w:rPr>
        <w:t xml:space="preserve">. </w:t>
      </w:r>
      <w:r>
        <w:rPr>
          <w:snapToGrid w:val="0"/>
        </w:rPr>
        <w:tab/>
        <w:t>Workers to be withdrawn if danger exists</w:t>
      </w:r>
      <w:r>
        <w:tab/>
      </w:r>
      <w:r>
        <w:fldChar w:fldCharType="begin"/>
      </w:r>
      <w:r>
        <w:instrText xml:space="preserve"> PAGEREF _Toc396288171 \h </w:instrText>
      </w:r>
      <w:r>
        <w:fldChar w:fldCharType="separate"/>
      </w:r>
      <w:r>
        <w:t>205</w:t>
      </w:r>
      <w:r>
        <w:fldChar w:fldCharType="end"/>
      </w:r>
    </w:p>
    <w:p>
      <w:pPr>
        <w:pStyle w:val="TOC8"/>
        <w:rPr>
          <w:rFonts w:asciiTheme="minorHAnsi" w:eastAsiaTheme="minorEastAsia" w:hAnsiTheme="minorHAnsi" w:cstheme="minorBidi"/>
          <w:szCs w:val="22"/>
        </w:rPr>
      </w:pPr>
      <w:r>
        <w:t>10.13</w:t>
      </w:r>
      <w:r>
        <w:rPr>
          <w:snapToGrid w:val="0"/>
        </w:rPr>
        <w:t xml:space="preserve">. </w:t>
      </w:r>
      <w:r>
        <w:rPr>
          <w:snapToGrid w:val="0"/>
        </w:rPr>
        <w:tab/>
        <w:t>Excavations to be kept safe</w:t>
      </w:r>
      <w:r>
        <w:tab/>
      </w:r>
      <w:r>
        <w:fldChar w:fldCharType="begin"/>
      </w:r>
      <w:r>
        <w:instrText xml:space="preserve"> PAGEREF _Toc396288172 \h </w:instrText>
      </w:r>
      <w:r>
        <w:fldChar w:fldCharType="separate"/>
      </w:r>
      <w:r>
        <w:t>207</w:t>
      </w:r>
      <w:r>
        <w:fldChar w:fldCharType="end"/>
      </w:r>
    </w:p>
    <w:p>
      <w:pPr>
        <w:pStyle w:val="TOC8"/>
        <w:rPr>
          <w:rFonts w:asciiTheme="minorHAnsi" w:eastAsiaTheme="minorEastAsia" w:hAnsiTheme="minorHAnsi" w:cstheme="minorBidi"/>
          <w:szCs w:val="22"/>
        </w:rPr>
      </w:pPr>
      <w:r>
        <w:t>10.14</w:t>
      </w:r>
      <w:r>
        <w:rPr>
          <w:snapToGrid w:val="0"/>
        </w:rPr>
        <w:t xml:space="preserve">. </w:t>
      </w:r>
      <w:r>
        <w:rPr>
          <w:snapToGrid w:val="0"/>
        </w:rPr>
        <w:tab/>
        <w:t>Lights in working levels etc.</w:t>
      </w:r>
      <w:r>
        <w:tab/>
      </w:r>
      <w:r>
        <w:fldChar w:fldCharType="begin"/>
      </w:r>
      <w:r>
        <w:instrText xml:space="preserve"> PAGEREF _Toc396288173 \h </w:instrText>
      </w:r>
      <w:r>
        <w:fldChar w:fldCharType="separate"/>
      </w:r>
      <w:r>
        <w:t>207</w:t>
      </w:r>
      <w:r>
        <w:fldChar w:fldCharType="end"/>
      </w:r>
    </w:p>
    <w:p>
      <w:pPr>
        <w:pStyle w:val="TOC8"/>
        <w:rPr>
          <w:rFonts w:asciiTheme="minorHAnsi" w:eastAsiaTheme="minorEastAsia" w:hAnsiTheme="minorHAnsi" w:cstheme="minorBidi"/>
          <w:szCs w:val="22"/>
        </w:rPr>
      </w:pPr>
      <w:r>
        <w:t>10.15</w:t>
      </w:r>
      <w:r>
        <w:rPr>
          <w:snapToGrid w:val="0"/>
        </w:rPr>
        <w:t xml:space="preserve">. </w:t>
      </w:r>
      <w:r>
        <w:rPr>
          <w:snapToGrid w:val="0"/>
        </w:rPr>
        <w:tab/>
        <w:t>Communication — surface to underground</w:t>
      </w:r>
      <w:r>
        <w:tab/>
      </w:r>
      <w:r>
        <w:fldChar w:fldCharType="begin"/>
      </w:r>
      <w:r>
        <w:instrText xml:space="preserve"> PAGEREF _Toc396288174 \h </w:instrText>
      </w:r>
      <w:r>
        <w:fldChar w:fldCharType="separate"/>
      </w:r>
      <w:r>
        <w:t>208</w:t>
      </w:r>
      <w:r>
        <w:fldChar w:fldCharType="end"/>
      </w:r>
    </w:p>
    <w:p>
      <w:pPr>
        <w:pStyle w:val="TOC8"/>
        <w:rPr>
          <w:rFonts w:asciiTheme="minorHAnsi" w:eastAsiaTheme="minorEastAsia" w:hAnsiTheme="minorHAnsi" w:cstheme="minorBidi"/>
          <w:szCs w:val="22"/>
        </w:rPr>
      </w:pPr>
      <w:r>
        <w:t>10.16</w:t>
      </w:r>
      <w:r>
        <w:rPr>
          <w:snapToGrid w:val="0"/>
        </w:rPr>
        <w:t xml:space="preserve">. </w:t>
      </w:r>
      <w:r>
        <w:rPr>
          <w:snapToGrid w:val="0"/>
        </w:rPr>
        <w:tab/>
        <w:t>Levels to have safe entry</w:t>
      </w:r>
      <w:r>
        <w:tab/>
      </w:r>
      <w:r>
        <w:fldChar w:fldCharType="begin"/>
      </w:r>
      <w:r>
        <w:instrText xml:space="preserve"> PAGEREF _Toc396288175 \h </w:instrText>
      </w:r>
      <w:r>
        <w:fldChar w:fldCharType="separate"/>
      </w:r>
      <w:r>
        <w:t>209</w:t>
      </w:r>
      <w:r>
        <w:fldChar w:fldCharType="end"/>
      </w:r>
    </w:p>
    <w:p>
      <w:pPr>
        <w:pStyle w:val="TOC8"/>
        <w:rPr>
          <w:rFonts w:asciiTheme="minorHAnsi" w:eastAsiaTheme="minorEastAsia" w:hAnsiTheme="minorHAnsi" w:cstheme="minorBidi"/>
          <w:szCs w:val="22"/>
        </w:rPr>
      </w:pPr>
      <w:r>
        <w:t>10.17</w:t>
      </w:r>
      <w:r>
        <w:rPr>
          <w:snapToGrid w:val="0"/>
        </w:rPr>
        <w:t xml:space="preserve">. </w:t>
      </w:r>
      <w:r>
        <w:rPr>
          <w:snapToGrid w:val="0"/>
        </w:rPr>
        <w:tab/>
        <w:t>Shaft entrances to be fenced</w:t>
      </w:r>
      <w:r>
        <w:tab/>
      </w:r>
      <w:r>
        <w:fldChar w:fldCharType="begin"/>
      </w:r>
      <w:r>
        <w:instrText xml:space="preserve"> PAGEREF _Toc396288176 \h </w:instrText>
      </w:r>
      <w:r>
        <w:fldChar w:fldCharType="separate"/>
      </w:r>
      <w:r>
        <w:t>209</w:t>
      </w:r>
      <w:r>
        <w:fldChar w:fldCharType="end"/>
      </w:r>
    </w:p>
    <w:p>
      <w:pPr>
        <w:pStyle w:val="TOC8"/>
        <w:rPr>
          <w:rFonts w:asciiTheme="minorHAnsi" w:eastAsiaTheme="minorEastAsia" w:hAnsiTheme="minorHAnsi" w:cstheme="minorBidi"/>
          <w:szCs w:val="22"/>
        </w:rPr>
      </w:pPr>
      <w:r>
        <w:t>10.18</w:t>
      </w:r>
      <w:r>
        <w:rPr>
          <w:snapToGrid w:val="0"/>
        </w:rPr>
        <w:t xml:space="preserve">. </w:t>
      </w:r>
      <w:r>
        <w:rPr>
          <w:snapToGrid w:val="0"/>
        </w:rPr>
        <w:tab/>
        <w:t>Approaching dangerous water</w:t>
      </w:r>
      <w:r>
        <w:tab/>
      </w:r>
      <w:r>
        <w:fldChar w:fldCharType="begin"/>
      </w:r>
      <w:r>
        <w:instrText xml:space="preserve"> PAGEREF _Toc396288177 \h </w:instrText>
      </w:r>
      <w:r>
        <w:fldChar w:fldCharType="separate"/>
      </w:r>
      <w:r>
        <w:t>209</w:t>
      </w:r>
      <w:r>
        <w:fldChar w:fldCharType="end"/>
      </w:r>
    </w:p>
    <w:p>
      <w:pPr>
        <w:pStyle w:val="TOC8"/>
        <w:rPr>
          <w:rFonts w:asciiTheme="minorHAnsi" w:eastAsiaTheme="minorEastAsia" w:hAnsiTheme="minorHAnsi" w:cstheme="minorBidi"/>
          <w:szCs w:val="22"/>
        </w:rPr>
      </w:pPr>
      <w:r>
        <w:t>10.19</w:t>
      </w:r>
      <w:r>
        <w:rPr>
          <w:snapToGrid w:val="0"/>
        </w:rPr>
        <w:t>.</w:t>
      </w:r>
      <w:r>
        <w:rPr>
          <w:snapToGrid w:val="0"/>
        </w:rPr>
        <w:tab/>
        <w:t>Dams and plugs</w:t>
      </w:r>
      <w:r>
        <w:tab/>
      </w:r>
      <w:r>
        <w:fldChar w:fldCharType="begin"/>
      </w:r>
      <w:r>
        <w:instrText xml:space="preserve"> PAGEREF _Toc396288178 \h </w:instrText>
      </w:r>
      <w:r>
        <w:fldChar w:fldCharType="separate"/>
      </w:r>
      <w:r>
        <w:t>210</w:t>
      </w:r>
      <w:r>
        <w:fldChar w:fldCharType="end"/>
      </w:r>
    </w:p>
    <w:p>
      <w:pPr>
        <w:pStyle w:val="TOC8"/>
        <w:rPr>
          <w:rFonts w:asciiTheme="minorHAnsi" w:eastAsiaTheme="minorEastAsia" w:hAnsiTheme="minorHAnsi" w:cstheme="minorBidi"/>
          <w:szCs w:val="22"/>
        </w:rPr>
      </w:pPr>
      <w:r>
        <w:t>10.20</w:t>
      </w:r>
      <w:r>
        <w:rPr>
          <w:snapToGrid w:val="0"/>
        </w:rPr>
        <w:t>.</w:t>
      </w:r>
      <w:r>
        <w:rPr>
          <w:snapToGrid w:val="0"/>
        </w:rPr>
        <w:tab/>
        <w:t>Winze sinking operations</w:t>
      </w:r>
      <w:r>
        <w:tab/>
      </w:r>
      <w:r>
        <w:fldChar w:fldCharType="begin"/>
      </w:r>
      <w:r>
        <w:instrText xml:space="preserve"> PAGEREF _Toc396288179 \h </w:instrText>
      </w:r>
      <w:r>
        <w:fldChar w:fldCharType="separate"/>
      </w:r>
      <w:r>
        <w:t>211</w:t>
      </w:r>
      <w:r>
        <w:fldChar w:fldCharType="end"/>
      </w:r>
    </w:p>
    <w:p>
      <w:pPr>
        <w:pStyle w:val="TOC8"/>
        <w:rPr>
          <w:rFonts w:asciiTheme="minorHAnsi" w:eastAsiaTheme="minorEastAsia" w:hAnsiTheme="minorHAnsi" w:cstheme="minorBidi"/>
          <w:szCs w:val="22"/>
        </w:rPr>
      </w:pPr>
      <w:r>
        <w:t>10.21</w:t>
      </w:r>
      <w:r>
        <w:rPr>
          <w:snapToGrid w:val="0"/>
        </w:rPr>
        <w:t xml:space="preserve">. </w:t>
      </w:r>
      <w:r>
        <w:rPr>
          <w:snapToGrid w:val="0"/>
        </w:rPr>
        <w:tab/>
        <w:t>Rise operations</w:t>
      </w:r>
      <w:r>
        <w:tab/>
      </w:r>
      <w:r>
        <w:fldChar w:fldCharType="begin"/>
      </w:r>
      <w:r>
        <w:instrText xml:space="preserve"> PAGEREF _Toc396288180 \h </w:instrText>
      </w:r>
      <w:r>
        <w:fldChar w:fldCharType="separate"/>
      </w:r>
      <w:r>
        <w:t>212</w:t>
      </w:r>
      <w:r>
        <w:fldChar w:fldCharType="end"/>
      </w:r>
    </w:p>
    <w:p>
      <w:pPr>
        <w:pStyle w:val="TOC8"/>
        <w:rPr>
          <w:rFonts w:asciiTheme="minorHAnsi" w:eastAsiaTheme="minorEastAsia" w:hAnsiTheme="minorHAnsi" w:cstheme="minorBidi"/>
          <w:szCs w:val="22"/>
        </w:rPr>
      </w:pPr>
      <w:r>
        <w:t>10.22</w:t>
      </w:r>
      <w:r>
        <w:rPr>
          <w:snapToGrid w:val="0"/>
        </w:rPr>
        <w:t xml:space="preserve">. </w:t>
      </w:r>
      <w:r>
        <w:rPr>
          <w:snapToGrid w:val="0"/>
        </w:rPr>
        <w:tab/>
        <w:t>Travelling ways in shafts</w:t>
      </w:r>
      <w:r>
        <w:tab/>
      </w:r>
      <w:r>
        <w:fldChar w:fldCharType="begin"/>
      </w:r>
      <w:r>
        <w:instrText xml:space="preserve"> PAGEREF _Toc396288181 \h </w:instrText>
      </w:r>
      <w:r>
        <w:fldChar w:fldCharType="separate"/>
      </w:r>
      <w:r>
        <w:t>212</w:t>
      </w:r>
      <w:r>
        <w:fldChar w:fldCharType="end"/>
      </w:r>
    </w:p>
    <w:p>
      <w:pPr>
        <w:pStyle w:val="TOC8"/>
        <w:rPr>
          <w:rFonts w:asciiTheme="minorHAnsi" w:eastAsiaTheme="minorEastAsia" w:hAnsiTheme="minorHAnsi" w:cstheme="minorBidi"/>
          <w:szCs w:val="22"/>
        </w:rPr>
      </w:pPr>
      <w:r>
        <w:t>10.23</w:t>
      </w:r>
      <w:r>
        <w:rPr>
          <w:snapToGrid w:val="0"/>
        </w:rPr>
        <w:t xml:space="preserve">. </w:t>
      </w:r>
      <w:r>
        <w:rPr>
          <w:snapToGrid w:val="0"/>
        </w:rPr>
        <w:tab/>
        <w:t>Travelling ways to be made safe</w:t>
      </w:r>
      <w:r>
        <w:tab/>
      </w:r>
      <w:r>
        <w:fldChar w:fldCharType="begin"/>
      </w:r>
      <w:r>
        <w:instrText xml:space="preserve"> PAGEREF _Toc396288182 \h </w:instrText>
      </w:r>
      <w:r>
        <w:fldChar w:fldCharType="separate"/>
      </w:r>
      <w:r>
        <w:t>213</w:t>
      </w:r>
      <w:r>
        <w:fldChar w:fldCharType="end"/>
      </w:r>
    </w:p>
    <w:p>
      <w:pPr>
        <w:pStyle w:val="TOC8"/>
        <w:rPr>
          <w:rFonts w:asciiTheme="minorHAnsi" w:eastAsiaTheme="minorEastAsia" w:hAnsiTheme="minorHAnsi" w:cstheme="minorBidi"/>
          <w:szCs w:val="22"/>
        </w:rPr>
      </w:pPr>
      <w:r>
        <w:t>10.24</w:t>
      </w:r>
      <w:r>
        <w:rPr>
          <w:snapToGrid w:val="0"/>
        </w:rPr>
        <w:t xml:space="preserve">. </w:t>
      </w:r>
      <w:r>
        <w:rPr>
          <w:snapToGrid w:val="0"/>
        </w:rPr>
        <w:tab/>
        <w:t>Travelling ways to have safety nooks</w:t>
      </w:r>
      <w:r>
        <w:tab/>
      </w:r>
      <w:r>
        <w:fldChar w:fldCharType="begin"/>
      </w:r>
      <w:r>
        <w:instrText xml:space="preserve"> PAGEREF _Toc396288183 \h </w:instrText>
      </w:r>
      <w:r>
        <w:fldChar w:fldCharType="separate"/>
      </w:r>
      <w:r>
        <w:t>213</w:t>
      </w:r>
      <w:r>
        <w:fldChar w:fldCharType="end"/>
      </w:r>
    </w:p>
    <w:p>
      <w:pPr>
        <w:pStyle w:val="TOC8"/>
        <w:rPr>
          <w:rFonts w:asciiTheme="minorHAnsi" w:eastAsiaTheme="minorEastAsia" w:hAnsiTheme="minorHAnsi" w:cstheme="minorBidi"/>
          <w:szCs w:val="22"/>
        </w:rPr>
      </w:pPr>
      <w:r>
        <w:t>10.25</w:t>
      </w:r>
      <w:r>
        <w:rPr>
          <w:snapToGrid w:val="0"/>
        </w:rPr>
        <w:t xml:space="preserve">. </w:t>
      </w:r>
      <w:r>
        <w:rPr>
          <w:snapToGrid w:val="0"/>
        </w:rPr>
        <w:tab/>
        <w:t>Ladderways and footways</w:t>
      </w:r>
      <w:r>
        <w:tab/>
      </w:r>
      <w:r>
        <w:fldChar w:fldCharType="begin"/>
      </w:r>
      <w:r>
        <w:instrText xml:space="preserve"> PAGEREF _Toc396288184 \h </w:instrText>
      </w:r>
      <w:r>
        <w:fldChar w:fldCharType="separate"/>
      </w:r>
      <w:r>
        <w:t>213</w:t>
      </w:r>
      <w:r>
        <w:fldChar w:fldCharType="end"/>
      </w:r>
    </w:p>
    <w:p>
      <w:pPr>
        <w:pStyle w:val="TOC8"/>
        <w:rPr>
          <w:rFonts w:asciiTheme="minorHAnsi" w:eastAsiaTheme="minorEastAsia" w:hAnsiTheme="minorHAnsi" w:cstheme="minorBidi"/>
          <w:szCs w:val="22"/>
        </w:rPr>
      </w:pPr>
      <w:r>
        <w:t>10.26</w:t>
      </w:r>
      <w:r>
        <w:rPr>
          <w:snapToGrid w:val="0"/>
        </w:rPr>
        <w:t xml:space="preserve">. </w:t>
      </w:r>
      <w:r>
        <w:rPr>
          <w:snapToGrid w:val="0"/>
        </w:rPr>
        <w:tab/>
        <w:t>Ladderway in shafts</w:t>
      </w:r>
      <w:r>
        <w:tab/>
      </w:r>
      <w:r>
        <w:fldChar w:fldCharType="begin"/>
      </w:r>
      <w:r>
        <w:instrText xml:space="preserve"> PAGEREF _Toc396288185 \h </w:instrText>
      </w:r>
      <w:r>
        <w:fldChar w:fldCharType="separate"/>
      </w:r>
      <w:r>
        <w:t>214</w:t>
      </w:r>
      <w:r>
        <w:fldChar w:fldCharType="end"/>
      </w:r>
    </w:p>
    <w:p>
      <w:pPr>
        <w:pStyle w:val="TOC8"/>
        <w:rPr>
          <w:rFonts w:asciiTheme="minorHAnsi" w:eastAsiaTheme="minorEastAsia" w:hAnsiTheme="minorHAnsi" w:cstheme="minorBidi"/>
          <w:szCs w:val="22"/>
        </w:rPr>
      </w:pPr>
      <w:r>
        <w:t>10.27</w:t>
      </w:r>
      <w:r>
        <w:rPr>
          <w:snapToGrid w:val="0"/>
        </w:rPr>
        <w:t xml:space="preserve">. </w:t>
      </w:r>
      <w:r>
        <w:rPr>
          <w:snapToGrid w:val="0"/>
        </w:rPr>
        <w:tab/>
        <w:t>Procedures when workings are approaching each other</w:t>
      </w:r>
      <w:r>
        <w:tab/>
      </w:r>
      <w:r>
        <w:fldChar w:fldCharType="begin"/>
      </w:r>
      <w:r>
        <w:instrText xml:space="preserve"> PAGEREF _Toc396288186 \h </w:instrText>
      </w:r>
      <w:r>
        <w:fldChar w:fldCharType="separate"/>
      </w:r>
      <w:r>
        <w:t>214</w:t>
      </w:r>
      <w:r>
        <w:fldChar w:fldCharType="end"/>
      </w:r>
    </w:p>
    <w:p>
      <w:pPr>
        <w:pStyle w:val="TOC8"/>
        <w:rPr>
          <w:rFonts w:asciiTheme="minorHAnsi" w:eastAsiaTheme="minorEastAsia" w:hAnsiTheme="minorHAnsi" w:cstheme="minorBidi"/>
          <w:szCs w:val="22"/>
        </w:rPr>
      </w:pPr>
      <w:r>
        <w:t>10.28</w:t>
      </w:r>
      <w:r>
        <w:rPr>
          <w:snapToGrid w:val="0"/>
        </w:rPr>
        <w:t xml:space="preserve">. </w:t>
      </w:r>
      <w:r>
        <w:rPr>
          <w:snapToGrid w:val="0"/>
        </w:rPr>
        <w:tab/>
        <w:t>Geotechnical considerations</w:t>
      </w:r>
      <w:r>
        <w:tab/>
      </w:r>
      <w:r>
        <w:fldChar w:fldCharType="begin"/>
      </w:r>
      <w:r>
        <w:instrText xml:space="preserve"> PAGEREF _Toc396288187 \h </w:instrText>
      </w:r>
      <w:r>
        <w:fldChar w:fldCharType="separate"/>
      </w:r>
      <w:r>
        <w:t>215</w:t>
      </w:r>
      <w:r>
        <w:fldChar w:fldCharType="end"/>
      </w:r>
    </w:p>
    <w:p>
      <w:pPr>
        <w:pStyle w:val="TOC8"/>
        <w:rPr>
          <w:rFonts w:asciiTheme="minorHAnsi" w:eastAsiaTheme="minorEastAsia" w:hAnsiTheme="minorHAnsi" w:cstheme="minorBidi"/>
          <w:szCs w:val="22"/>
        </w:rPr>
      </w:pPr>
      <w:r>
        <w:t>10.29</w:t>
      </w:r>
      <w:r>
        <w:rPr>
          <w:snapToGrid w:val="0"/>
        </w:rPr>
        <w:t xml:space="preserve">. </w:t>
      </w:r>
      <w:r>
        <w:rPr>
          <w:snapToGrid w:val="0"/>
        </w:rPr>
        <w:tab/>
        <w:t>Sulphide dust ignitions</w:t>
      </w:r>
      <w:r>
        <w:tab/>
      </w:r>
      <w:r>
        <w:fldChar w:fldCharType="begin"/>
      </w:r>
      <w:r>
        <w:instrText xml:space="preserve"> PAGEREF _Toc396288188 \h </w:instrText>
      </w:r>
      <w:r>
        <w:fldChar w:fldCharType="separate"/>
      </w:r>
      <w:r>
        <w:t>216</w:t>
      </w:r>
      <w:r>
        <w:fldChar w:fldCharType="end"/>
      </w:r>
    </w:p>
    <w:p>
      <w:pPr>
        <w:pStyle w:val="TOC8"/>
        <w:rPr>
          <w:rFonts w:asciiTheme="minorHAnsi" w:eastAsiaTheme="minorEastAsia" w:hAnsiTheme="minorHAnsi" w:cstheme="minorBidi"/>
          <w:szCs w:val="22"/>
        </w:rPr>
      </w:pPr>
      <w:r>
        <w:t>10.30</w:t>
      </w:r>
      <w:r>
        <w:rPr>
          <w:snapToGrid w:val="0"/>
        </w:rPr>
        <w:t xml:space="preserve">. </w:t>
      </w:r>
      <w:r>
        <w:rPr>
          <w:snapToGrid w:val="0"/>
        </w:rPr>
        <w:tab/>
        <w:t>Shift communications</w:t>
      </w:r>
      <w:r>
        <w:tab/>
      </w:r>
      <w:r>
        <w:fldChar w:fldCharType="begin"/>
      </w:r>
      <w:r>
        <w:instrText xml:space="preserve"> PAGEREF _Toc396288189 \h </w:instrText>
      </w:r>
      <w:r>
        <w:fldChar w:fldCharType="separate"/>
      </w:r>
      <w:r>
        <w:t>217</w:t>
      </w:r>
      <w:r>
        <w:fldChar w:fldCharType="end"/>
      </w:r>
    </w:p>
    <w:p>
      <w:pPr>
        <w:pStyle w:val="TOC8"/>
        <w:rPr>
          <w:rFonts w:asciiTheme="minorHAnsi" w:eastAsiaTheme="minorEastAsia" w:hAnsiTheme="minorHAnsi" w:cstheme="minorBidi"/>
          <w:szCs w:val="22"/>
        </w:rPr>
      </w:pPr>
      <w:r>
        <w:t>10.31</w:t>
      </w:r>
      <w:r>
        <w:rPr>
          <w:snapToGrid w:val="0"/>
        </w:rPr>
        <w:t xml:space="preserve">. </w:t>
      </w:r>
      <w:r>
        <w:rPr>
          <w:snapToGrid w:val="0"/>
        </w:rPr>
        <w:tab/>
        <w:t>Chute and pass safety precautions</w:t>
      </w:r>
      <w:r>
        <w:tab/>
      </w:r>
      <w:r>
        <w:fldChar w:fldCharType="begin"/>
      </w:r>
      <w:r>
        <w:instrText xml:space="preserve"> PAGEREF _Toc396288190 \h </w:instrText>
      </w:r>
      <w:r>
        <w:fldChar w:fldCharType="separate"/>
      </w:r>
      <w:r>
        <w:t>218</w:t>
      </w:r>
      <w:r>
        <w:fldChar w:fldCharType="end"/>
      </w:r>
    </w:p>
    <w:p>
      <w:pPr>
        <w:pStyle w:val="TOC8"/>
        <w:rPr>
          <w:rFonts w:asciiTheme="minorHAnsi" w:eastAsiaTheme="minorEastAsia" w:hAnsiTheme="minorHAnsi" w:cstheme="minorBidi"/>
          <w:szCs w:val="22"/>
        </w:rPr>
      </w:pPr>
      <w:r>
        <w:t>10.32</w:t>
      </w:r>
      <w:r>
        <w:rPr>
          <w:snapToGrid w:val="0"/>
        </w:rPr>
        <w:t xml:space="preserve">. </w:t>
      </w:r>
      <w:r>
        <w:rPr>
          <w:snapToGrid w:val="0"/>
        </w:rPr>
        <w:tab/>
        <w:t>Record of persons underground</w:t>
      </w:r>
      <w:r>
        <w:tab/>
      </w:r>
      <w:r>
        <w:fldChar w:fldCharType="begin"/>
      </w:r>
      <w:r>
        <w:instrText xml:space="preserve"> PAGEREF _Toc396288191 \h </w:instrText>
      </w:r>
      <w:r>
        <w:fldChar w:fldCharType="separate"/>
      </w:r>
      <w:r>
        <w:t>219</w:t>
      </w:r>
      <w:r>
        <w:fldChar w:fldCharType="end"/>
      </w:r>
    </w:p>
    <w:p>
      <w:pPr>
        <w:pStyle w:val="TOC8"/>
        <w:rPr>
          <w:rFonts w:asciiTheme="minorHAnsi" w:eastAsiaTheme="minorEastAsia" w:hAnsiTheme="minorHAnsi" w:cstheme="minorBidi"/>
          <w:szCs w:val="22"/>
        </w:rPr>
      </w:pPr>
      <w:r>
        <w:t>10.33</w:t>
      </w:r>
      <w:r>
        <w:rPr>
          <w:snapToGrid w:val="0"/>
        </w:rPr>
        <w:t xml:space="preserve">. </w:t>
      </w:r>
      <w:r>
        <w:rPr>
          <w:snapToGrid w:val="0"/>
        </w:rPr>
        <w:tab/>
        <w:t>Reflective material on clothing</w:t>
      </w:r>
      <w:r>
        <w:tab/>
      </w:r>
      <w:r>
        <w:fldChar w:fldCharType="begin"/>
      </w:r>
      <w:r>
        <w:instrText xml:space="preserve"> PAGEREF _Toc396288192 \h </w:instrText>
      </w:r>
      <w:r>
        <w:fldChar w:fldCharType="separate"/>
      </w:r>
      <w:r>
        <w:t>219</w:t>
      </w:r>
      <w:r>
        <w:fldChar w:fldCharType="end"/>
      </w:r>
    </w:p>
    <w:p>
      <w:pPr>
        <w:pStyle w:val="TOC8"/>
        <w:rPr>
          <w:rFonts w:asciiTheme="minorHAnsi" w:eastAsiaTheme="minorEastAsia" w:hAnsiTheme="minorHAnsi" w:cstheme="minorBidi"/>
          <w:szCs w:val="22"/>
        </w:rPr>
      </w:pPr>
      <w:r>
        <w:t>10.34</w:t>
      </w:r>
      <w:r>
        <w:rPr>
          <w:snapToGrid w:val="0"/>
        </w:rPr>
        <w:t xml:space="preserve">. </w:t>
      </w:r>
      <w:r>
        <w:rPr>
          <w:snapToGrid w:val="0"/>
        </w:rPr>
        <w:tab/>
        <w:t>Shrinkage stoping or development</w:t>
      </w:r>
      <w:r>
        <w:tab/>
      </w:r>
      <w:r>
        <w:fldChar w:fldCharType="begin"/>
      </w:r>
      <w:r>
        <w:instrText xml:space="preserve"> PAGEREF _Toc396288193 \h </w:instrText>
      </w:r>
      <w:r>
        <w:fldChar w:fldCharType="separate"/>
      </w:r>
      <w:r>
        <w:t>219</w:t>
      </w:r>
      <w:r>
        <w:fldChar w:fldCharType="end"/>
      </w:r>
    </w:p>
    <w:p>
      <w:pPr>
        <w:pStyle w:val="TOC8"/>
        <w:rPr>
          <w:rFonts w:asciiTheme="minorHAnsi" w:eastAsiaTheme="minorEastAsia" w:hAnsiTheme="minorHAnsi" w:cstheme="minorBidi"/>
          <w:szCs w:val="22"/>
        </w:rPr>
      </w:pPr>
      <w:r>
        <w:t>10.35</w:t>
      </w:r>
      <w:r>
        <w:rPr>
          <w:snapToGrid w:val="0"/>
        </w:rPr>
        <w:t xml:space="preserve">. </w:t>
      </w:r>
      <w:r>
        <w:rPr>
          <w:snapToGrid w:val="0"/>
        </w:rPr>
        <w:tab/>
        <w:t>Vertical opening safety procedures</w:t>
      </w:r>
      <w:r>
        <w:tab/>
      </w:r>
      <w:r>
        <w:fldChar w:fldCharType="begin"/>
      </w:r>
      <w:r>
        <w:instrText xml:space="preserve"> PAGEREF _Toc396288194 \h </w:instrText>
      </w:r>
      <w:r>
        <w:fldChar w:fldCharType="separate"/>
      </w:r>
      <w:r>
        <w:t>220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Loading and transport</w:t>
      </w:r>
    </w:p>
    <w:p>
      <w:pPr>
        <w:pStyle w:val="TOC8"/>
        <w:rPr>
          <w:rFonts w:asciiTheme="minorHAnsi" w:eastAsiaTheme="minorEastAsia" w:hAnsiTheme="minorHAnsi" w:cstheme="minorBidi"/>
          <w:szCs w:val="22"/>
        </w:rPr>
      </w:pPr>
      <w:r>
        <w:t>10.36</w:t>
      </w:r>
      <w:r>
        <w:rPr>
          <w:snapToGrid w:val="0"/>
        </w:rPr>
        <w:t xml:space="preserve">. </w:t>
      </w:r>
      <w:r>
        <w:rPr>
          <w:snapToGrid w:val="0"/>
        </w:rPr>
        <w:tab/>
        <w:t>Terms used</w:t>
      </w:r>
      <w:r>
        <w:tab/>
      </w:r>
      <w:r>
        <w:fldChar w:fldCharType="begin"/>
      </w:r>
      <w:r>
        <w:instrText xml:space="preserve"> PAGEREF _Toc396288196 \h </w:instrText>
      </w:r>
      <w:r>
        <w:fldChar w:fldCharType="separate"/>
      </w:r>
      <w:r>
        <w:t>220</w:t>
      </w:r>
      <w:r>
        <w:fldChar w:fldCharType="end"/>
      </w:r>
    </w:p>
    <w:p>
      <w:pPr>
        <w:pStyle w:val="TOC8"/>
        <w:rPr>
          <w:rFonts w:asciiTheme="minorHAnsi" w:eastAsiaTheme="minorEastAsia" w:hAnsiTheme="minorHAnsi" w:cstheme="minorBidi"/>
          <w:szCs w:val="22"/>
        </w:rPr>
      </w:pPr>
      <w:r>
        <w:t>10.37</w:t>
      </w:r>
      <w:r>
        <w:rPr>
          <w:snapToGrid w:val="0"/>
        </w:rPr>
        <w:t xml:space="preserve">. </w:t>
      </w:r>
      <w:r>
        <w:rPr>
          <w:snapToGrid w:val="0"/>
        </w:rPr>
        <w:tab/>
        <w:t>Trackless units — maintenance</w:t>
      </w:r>
      <w:r>
        <w:tab/>
      </w:r>
      <w:r>
        <w:fldChar w:fldCharType="begin"/>
      </w:r>
      <w:r>
        <w:instrText xml:space="preserve"> PAGEREF _Toc396288197 \h </w:instrText>
      </w:r>
      <w:r>
        <w:fldChar w:fldCharType="separate"/>
      </w:r>
      <w:r>
        <w:t>221</w:t>
      </w:r>
      <w:r>
        <w:fldChar w:fldCharType="end"/>
      </w:r>
    </w:p>
    <w:p>
      <w:pPr>
        <w:pStyle w:val="TOC8"/>
        <w:rPr>
          <w:rFonts w:asciiTheme="minorHAnsi" w:eastAsiaTheme="minorEastAsia" w:hAnsiTheme="minorHAnsi" w:cstheme="minorBidi"/>
          <w:szCs w:val="22"/>
        </w:rPr>
      </w:pPr>
      <w:r>
        <w:t>10.38</w:t>
      </w:r>
      <w:r>
        <w:rPr>
          <w:snapToGrid w:val="0"/>
        </w:rPr>
        <w:t xml:space="preserve">. </w:t>
      </w:r>
      <w:r>
        <w:rPr>
          <w:snapToGrid w:val="0"/>
        </w:rPr>
        <w:tab/>
        <w:t>Trackless units — braking systems</w:t>
      </w:r>
      <w:r>
        <w:tab/>
      </w:r>
      <w:r>
        <w:fldChar w:fldCharType="begin"/>
      </w:r>
      <w:r>
        <w:instrText xml:space="preserve"> PAGEREF _Toc396288198 \h </w:instrText>
      </w:r>
      <w:r>
        <w:fldChar w:fldCharType="separate"/>
      </w:r>
      <w:r>
        <w:t>221</w:t>
      </w:r>
      <w:r>
        <w:fldChar w:fldCharType="end"/>
      </w:r>
    </w:p>
    <w:p>
      <w:pPr>
        <w:pStyle w:val="TOC8"/>
        <w:rPr>
          <w:rFonts w:asciiTheme="minorHAnsi" w:eastAsiaTheme="minorEastAsia" w:hAnsiTheme="minorHAnsi" w:cstheme="minorBidi"/>
          <w:szCs w:val="22"/>
        </w:rPr>
      </w:pPr>
      <w:r>
        <w:t>10.39</w:t>
      </w:r>
      <w:r>
        <w:rPr>
          <w:snapToGrid w:val="0"/>
        </w:rPr>
        <w:t xml:space="preserve">. </w:t>
      </w:r>
      <w:r>
        <w:rPr>
          <w:snapToGrid w:val="0"/>
        </w:rPr>
        <w:tab/>
        <w:t>Trackless units — condition of haulage way</w:t>
      </w:r>
      <w:r>
        <w:tab/>
      </w:r>
      <w:r>
        <w:fldChar w:fldCharType="begin"/>
      </w:r>
      <w:r>
        <w:instrText xml:space="preserve"> PAGEREF _Toc396288199 \h </w:instrText>
      </w:r>
      <w:r>
        <w:fldChar w:fldCharType="separate"/>
      </w:r>
      <w:r>
        <w:t>222</w:t>
      </w:r>
      <w:r>
        <w:fldChar w:fldCharType="end"/>
      </w:r>
    </w:p>
    <w:p>
      <w:pPr>
        <w:pStyle w:val="TOC8"/>
        <w:rPr>
          <w:rFonts w:asciiTheme="minorHAnsi" w:eastAsiaTheme="minorEastAsia" w:hAnsiTheme="minorHAnsi" w:cstheme="minorBidi"/>
          <w:szCs w:val="22"/>
        </w:rPr>
      </w:pPr>
      <w:r>
        <w:t>10.40</w:t>
      </w:r>
      <w:r>
        <w:rPr>
          <w:snapToGrid w:val="0"/>
        </w:rPr>
        <w:t xml:space="preserve">. </w:t>
      </w:r>
      <w:r>
        <w:rPr>
          <w:snapToGrid w:val="0"/>
        </w:rPr>
        <w:tab/>
        <w:t>Trackless units — traffic control</w:t>
      </w:r>
      <w:r>
        <w:tab/>
      </w:r>
      <w:r>
        <w:fldChar w:fldCharType="begin"/>
      </w:r>
      <w:r>
        <w:instrText xml:space="preserve"> PAGEREF _Toc396288200 \h </w:instrText>
      </w:r>
      <w:r>
        <w:fldChar w:fldCharType="separate"/>
      </w:r>
      <w:r>
        <w:t>223</w:t>
      </w:r>
      <w:r>
        <w:fldChar w:fldCharType="end"/>
      </w:r>
    </w:p>
    <w:p>
      <w:pPr>
        <w:pStyle w:val="TOC8"/>
        <w:rPr>
          <w:rFonts w:asciiTheme="minorHAnsi" w:eastAsiaTheme="minorEastAsia" w:hAnsiTheme="minorHAnsi" w:cstheme="minorBidi"/>
          <w:szCs w:val="22"/>
        </w:rPr>
      </w:pPr>
      <w:r>
        <w:t>10.41</w:t>
      </w:r>
      <w:r>
        <w:rPr>
          <w:snapToGrid w:val="0"/>
        </w:rPr>
        <w:t xml:space="preserve">. </w:t>
      </w:r>
      <w:r>
        <w:rPr>
          <w:snapToGrid w:val="0"/>
        </w:rPr>
        <w:tab/>
        <w:t>Unattended trackless units</w:t>
      </w:r>
      <w:r>
        <w:tab/>
      </w:r>
      <w:r>
        <w:fldChar w:fldCharType="begin"/>
      </w:r>
      <w:r>
        <w:instrText xml:space="preserve"> PAGEREF _Toc396288201 \h </w:instrText>
      </w:r>
      <w:r>
        <w:fldChar w:fldCharType="separate"/>
      </w:r>
      <w:r>
        <w:t>224</w:t>
      </w:r>
      <w:r>
        <w:fldChar w:fldCharType="end"/>
      </w:r>
    </w:p>
    <w:p>
      <w:pPr>
        <w:pStyle w:val="TOC8"/>
        <w:rPr>
          <w:rFonts w:asciiTheme="minorHAnsi" w:eastAsiaTheme="minorEastAsia" w:hAnsiTheme="minorHAnsi" w:cstheme="minorBidi"/>
          <w:szCs w:val="22"/>
        </w:rPr>
      </w:pPr>
      <w:r>
        <w:t>10.42</w:t>
      </w:r>
      <w:r>
        <w:rPr>
          <w:snapToGrid w:val="0"/>
        </w:rPr>
        <w:t xml:space="preserve">. </w:t>
      </w:r>
      <w:r>
        <w:rPr>
          <w:snapToGrid w:val="0"/>
        </w:rPr>
        <w:tab/>
        <w:t>Maintenance of trackless units</w:t>
      </w:r>
      <w:r>
        <w:tab/>
      </w:r>
      <w:r>
        <w:fldChar w:fldCharType="begin"/>
      </w:r>
      <w:r>
        <w:instrText xml:space="preserve"> PAGEREF _Toc396288202 \h </w:instrText>
      </w:r>
      <w:r>
        <w:fldChar w:fldCharType="separate"/>
      </w:r>
      <w:r>
        <w:t>224</w:t>
      </w:r>
      <w:r>
        <w:fldChar w:fldCharType="end"/>
      </w:r>
    </w:p>
    <w:p>
      <w:pPr>
        <w:pStyle w:val="TOC8"/>
        <w:rPr>
          <w:rFonts w:asciiTheme="minorHAnsi" w:eastAsiaTheme="minorEastAsia" w:hAnsiTheme="minorHAnsi" w:cstheme="minorBidi"/>
          <w:szCs w:val="22"/>
        </w:rPr>
      </w:pPr>
      <w:r>
        <w:t>10.43</w:t>
      </w:r>
      <w:r>
        <w:rPr>
          <w:snapToGrid w:val="0"/>
        </w:rPr>
        <w:t xml:space="preserve">. </w:t>
      </w:r>
      <w:r>
        <w:rPr>
          <w:snapToGrid w:val="0"/>
        </w:rPr>
        <w:tab/>
        <w:t>Trackless units with restricted vision must have warning signal</w:t>
      </w:r>
      <w:r>
        <w:tab/>
      </w:r>
      <w:r>
        <w:fldChar w:fldCharType="begin"/>
      </w:r>
      <w:r>
        <w:instrText xml:space="preserve"> PAGEREF _Toc396288203 \h </w:instrText>
      </w:r>
      <w:r>
        <w:fldChar w:fldCharType="separate"/>
      </w:r>
      <w:r>
        <w:t>225</w:t>
      </w:r>
      <w:r>
        <w:fldChar w:fldCharType="end"/>
      </w:r>
    </w:p>
    <w:p>
      <w:pPr>
        <w:pStyle w:val="TOC8"/>
        <w:rPr>
          <w:rFonts w:asciiTheme="minorHAnsi" w:eastAsiaTheme="minorEastAsia" w:hAnsiTheme="minorHAnsi" w:cstheme="minorBidi"/>
          <w:szCs w:val="22"/>
        </w:rPr>
      </w:pPr>
      <w:r>
        <w:t>10.44</w:t>
      </w:r>
      <w:r>
        <w:rPr>
          <w:snapToGrid w:val="0"/>
        </w:rPr>
        <w:t xml:space="preserve">. </w:t>
      </w:r>
      <w:r>
        <w:rPr>
          <w:snapToGrid w:val="0"/>
        </w:rPr>
        <w:tab/>
        <w:t>Rail haulage plan</w:t>
      </w:r>
      <w:r>
        <w:tab/>
      </w:r>
      <w:r>
        <w:fldChar w:fldCharType="begin"/>
      </w:r>
      <w:r>
        <w:instrText xml:space="preserve"> PAGEREF _Toc396288204 \h </w:instrText>
      </w:r>
      <w:r>
        <w:fldChar w:fldCharType="separate"/>
      </w:r>
      <w:r>
        <w:t>225</w:t>
      </w:r>
      <w:r>
        <w:fldChar w:fldCharType="end"/>
      </w:r>
    </w:p>
    <w:p>
      <w:pPr>
        <w:pStyle w:val="TOC8"/>
        <w:rPr>
          <w:rFonts w:asciiTheme="minorHAnsi" w:eastAsiaTheme="minorEastAsia" w:hAnsiTheme="minorHAnsi" w:cstheme="minorBidi"/>
          <w:szCs w:val="22"/>
        </w:rPr>
      </w:pPr>
      <w:r>
        <w:t>10.45</w:t>
      </w:r>
      <w:r>
        <w:rPr>
          <w:snapToGrid w:val="0"/>
        </w:rPr>
        <w:t xml:space="preserve">. </w:t>
      </w:r>
      <w:r>
        <w:rPr>
          <w:snapToGrid w:val="0"/>
        </w:rPr>
        <w:tab/>
        <w:t>Remote controlled equipment</w:t>
      </w:r>
      <w:r>
        <w:tab/>
      </w:r>
      <w:r>
        <w:fldChar w:fldCharType="begin"/>
      </w:r>
      <w:r>
        <w:instrText xml:space="preserve"> PAGEREF _Toc396288205 \h </w:instrText>
      </w:r>
      <w:r>
        <w:fldChar w:fldCharType="separate"/>
      </w:r>
      <w:r>
        <w:t>226</w:t>
      </w:r>
      <w:r>
        <w:fldChar w:fldCharType="end"/>
      </w:r>
    </w:p>
    <w:p>
      <w:pPr>
        <w:pStyle w:val="TOC8"/>
        <w:rPr>
          <w:rFonts w:asciiTheme="minorHAnsi" w:eastAsiaTheme="minorEastAsia" w:hAnsiTheme="minorHAnsi" w:cstheme="minorBidi"/>
          <w:szCs w:val="22"/>
        </w:rPr>
      </w:pPr>
      <w:r>
        <w:t>10.46</w:t>
      </w:r>
      <w:r>
        <w:rPr>
          <w:snapToGrid w:val="0"/>
        </w:rPr>
        <w:t xml:space="preserve">. </w:t>
      </w:r>
      <w:r>
        <w:rPr>
          <w:snapToGrid w:val="0"/>
        </w:rPr>
        <w:tab/>
        <w:t>Overhead protection on underground mining equipment</w:t>
      </w:r>
      <w:r>
        <w:tab/>
      </w:r>
      <w:r>
        <w:fldChar w:fldCharType="begin"/>
      </w:r>
      <w:r>
        <w:instrText xml:space="preserve"> PAGEREF _Toc396288206 \h </w:instrText>
      </w:r>
      <w:r>
        <w:fldChar w:fldCharType="separate"/>
      </w:r>
      <w:r>
        <w:t>227</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Diesel units</w:t>
      </w:r>
    </w:p>
    <w:p>
      <w:pPr>
        <w:pStyle w:val="TOC8"/>
        <w:rPr>
          <w:rFonts w:asciiTheme="minorHAnsi" w:eastAsiaTheme="minorEastAsia" w:hAnsiTheme="minorHAnsi" w:cstheme="minorBidi"/>
          <w:szCs w:val="22"/>
        </w:rPr>
      </w:pPr>
      <w:r>
        <w:t>10.47</w:t>
      </w:r>
      <w:r>
        <w:rPr>
          <w:snapToGrid w:val="0"/>
        </w:rPr>
        <w:t xml:space="preserve">. </w:t>
      </w:r>
      <w:r>
        <w:rPr>
          <w:snapToGrid w:val="0"/>
        </w:rPr>
        <w:tab/>
        <w:t>Terms used</w:t>
      </w:r>
      <w:r>
        <w:tab/>
      </w:r>
      <w:r>
        <w:fldChar w:fldCharType="begin"/>
      </w:r>
      <w:r>
        <w:instrText xml:space="preserve"> PAGEREF _Toc396288208 \h </w:instrText>
      </w:r>
      <w:r>
        <w:fldChar w:fldCharType="separate"/>
      </w:r>
      <w:r>
        <w:t>228</w:t>
      </w:r>
      <w:r>
        <w:fldChar w:fldCharType="end"/>
      </w:r>
    </w:p>
    <w:p>
      <w:pPr>
        <w:pStyle w:val="TOC8"/>
        <w:rPr>
          <w:rFonts w:asciiTheme="minorHAnsi" w:eastAsiaTheme="minorEastAsia" w:hAnsiTheme="minorHAnsi" w:cstheme="minorBidi"/>
          <w:szCs w:val="22"/>
        </w:rPr>
      </w:pPr>
      <w:r>
        <w:t>10.48</w:t>
      </w:r>
      <w:r>
        <w:rPr>
          <w:snapToGrid w:val="0"/>
        </w:rPr>
        <w:t xml:space="preserve">. </w:t>
      </w:r>
      <w:r>
        <w:rPr>
          <w:snapToGrid w:val="0"/>
        </w:rPr>
        <w:tab/>
        <w:t>Diesel engines only to be used</w:t>
      </w:r>
      <w:r>
        <w:tab/>
      </w:r>
      <w:r>
        <w:fldChar w:fldCharType="begin"/>
      </w:r>
      <w:r>
        <w:instrText xml:space="preserve"> PAGEREF _Toc396288209 \h </w:instrText>
      </w:r>
      <w:r>
        <w:fldChar w:fldCharType="separate"/>
      </w:r>
      <w:r>
        <w:t>229</w:t>
      </w:r>
      <w:r>
        <w:fldChar w:fldCharType="end"/>
      </w:r>
    </w:p>
    <w:p>
      <w:pPr>
        <w:pStyle w:val="TOC8"/>
        <w:rPr>
          <w:rFonts w:asciiTheme="minorHAnsi" w:eastAsiaTheme="minorEastAsia" w:hAnsiTheme="minorHAnsi" w:cstheme="minorBidi"/>
          <w:szCs w:val="22"/>
        </w:rPr>
      </w:pPr>
      <w:r>
        <w:t>10.49</w:t>
      </w:r>
      <w:r>
        <w:rPr>
          <w:snapToGrid w:val="0"/>
        </w:rPr>
        <w:t xml:space="preserve">. </w:t>
      </w:r>
      <w:r>
        <w:rPr>
          <w:snapToGrid w:val="0"/>
        </w:rPr>
        <w:tab/>
        <w:t>Flame proofing of diesel engines in underground coal mines</w:t>
      </w:r>
      <w:r>
        <w:tab/>
      </w:r>
      <w:r>
        <w:fldChar w:fldCharType="begin"/>
      </w:r>
      <w:r>
        <w:instrText xml:space="preserve"> PAGEREF _Toc396288210 \h </w:instrText>
      </w:r>
      <w:r>
        <w:fldChar w:fldCharType="separate"/>
      </w:r>
      <w:r>
        <w:t>229</w:t>
      </w:r>
      <w:r>
        <w:fldChar w:fldCharType="end"/>
      </w:r>
    </w:p>
    <w:p>
      <w:pPr>
        <w:pStyle w:val="TOC8"/>
        <w:rPr>
          <w:rFonts w:asciiTheme="minorHAnsi" w:eastAsiaTheme="minorEastAsia" w:hAnsiTheme="minorHAnsi" w:cstheme="minorBidi"/>
          <w:szCs w:val="22"/>
        </w:rPr>
      </w:pPr>
      <w:r>
        <w:t>10.50</w:t>
      </w:r>
      <w:r>
        <w:rPr>
          <w:snapToGrid w:val="0"/>
        </w:rPr>
        <w:t xml:space="preserve">. </w:t>
      </w:r>
      <w:r>
        <w:rPr>
          <w:snapToGrid w:val="0"/>
        </w:rPr>
        <w:tab/>
        <w:t>Registration of diesel units used underground</w:t>
      </w:r>
      <w:r>
        <w:tab/>
      </w:r>
      <w:r>
        <w:fldChar w:fldCharType="begin"/>
      </w:r>
      <w:r>
        <w:instrText xml:space="preserve"> PAGEREF _Toc396288211 \h </w:instrText>
      </w:r>
      <w:r>
        <w:fldChar w:fldCharType="separate"/>
      </w:r>
      <w:r>
        <w:t>229</w:t>
      </w:r>
      <w:r>
        <w:fldChar w:fldCharType="end"/>
      </w:r>
    </w:p>
    <w:p>
      <w:pPr>
        <w:pStyle w:val="TOC8"/>
        <w:rPr>
          <w:rFonts w:asciiTheme="minorHAnsi" w:eastAsiaTheme="minorEastAsia" w:hAnsiTheme="minorHAnsi" w:cstheme="minorBidi"/>
          <w:szCs w:val="22"/>
        </w:rPr>
      </w:pPr>
      <w:r>
        <w:t>10.51</w:t>
      </w:r>
      <w:r>
        <w:rPr>
          <w:snapToGrid w:val="0"/>
        </w:rPr>
        <w:t xml:space="preserve">. </w:t>
      </w:r>
      <w:r>
        <w:rPr>
          <w:snapToGrid w:val="0"/>
        </w:rPr>
        <w:tab/>
        <w:t>Specifications and testing of diesel units</w:t>
      </w:r>
      <w:r>
        <w:tab/>
      </w:r>
      <w:r>
        <w:fldChar w:fldCharType="begin"/>
      </w:r>
      <w:r>
        <w:instrText xml:space="preserve"> PAGEREF _Toc396288212 \h </w:instrText>
      </w:r>
      <w:r>
        <w:fldChar w:fldCharType="separate"/>
      </w:r>
      <w:r>
        <w:t>231</w:t>
      </w:r>
      <w:r>
        <w:fldChar w:fldCharType="end"/>
      </w:r>
    </w:p>
    <w:p>
      <w:pPr>
        <w:pStyle w:val="TOC8"/>
        <w:rPr>
          <w:rFonts w:asciiTheme="minorHAnsi" w:eastAsiaTheme="minorEastAsia" w:hAnsiTheme="minorHAnsi" w:cstheme="minorBidi"/>
          <w:szCs w:val="22"/>
        </w:rPr>
      </w:pPr>
      <w:r>
        <w:t>10.52</w:t>
      </w:r>
      <w:r>
        <w:rPr>
          <w:snapToGrid w:val="0"/>
        </w:rPr>
        <w:t xml:space="preserve">. </w:t>
      </w:r>
      <w:r>
        <w:rPr>
          <w:snapToGrid w:val="0"/>
        </w:rPr>
        <w:tab/>
        <w:t>Ventilating air requirements for diesel unit operations</w:t>
      </w:r>
      <w:r>
        <w:tab/>
      </w:r>
      <w:r>
        <w:fldChar w:fldCharType="begin"/>
      </w:r>
      <w:r>
        <w:instrText xml:space="preserve"> PAGEREF _Toc396288213 \h </w:instrText>
      </w:r>
      <w:r>
        <w:fldChar w:fldCharType="separate"/>
      </w:r>
      <w:r>
        <w:t>232</w:t>
      </w:r>
      <w:r>
        <w:fldChar w:fldCharType="end"/>
      </w:r>
    </w:p>
    <w:p>
      <w:pPr>
        <w:pStyle w:val="TOC8"/>
        <w:rPr>
          <w:rFonts w:asciiTheme="minorHAnsi" w:eastAsiaTheme="minorEastAsia" w:hAnsiTheme="minorHAnsi" w:cstheme="minorBidi"/>
          <w:szCs w:val="22"/>
        </w:rPr>
      </w:pPr>
      <w:r>
        <w:t>10.53</w:t>
      </w:r>
      <w:r>
        <w:rPr>
          <w:snapToGrid w:val="0"/>
        </w:rPr>
        <w:t xml:space="preserve">. </w:t>
      </w:r>
      <w:r>
        <w:rPr>
          <w:snapToGrid w:val="0"/>
        </w:rPr>
        <w:tab/>
        <w:t>Exhaust treatment device</w:t>
      </w:r>
      <w:r>
        <w:tab/>
      </w:r>
      <w:r>
        <w:fldChar w:fldCharType="begin"/>
      </w:r>
      <w:r>
        <w:instrText xml:space="preserve"> PAGEREF _Toc396288214 \h </w:instrText>
      </w:r>
      <w:r>
        <w:fldChar w:fldCharType="separate"/>
      </w:r>
      <w:r>
        <w:t>234</w:t>
      </w:r>
      <w:r>
        <w:fldChar w:fldCharType="end"/>
      </w:r>
    </w:p>
    <w:p>
      <w:pPr>
        <w:pStyle w:val="TOC8"/>
        <w:rPr>
          <w:rFonts w:asciiTheme="minorHAnsi" w:eastAsiaTheme="minorEastAsia" w:hAnsiTheme="minorHAnsi" w:cstheme="minorBidi"/>
          <w:szCs w:val="22"/>
        </w:rPr>
      </w:pPr>
      <w:r>
        <w:t>10.54</w:t>
      </w:r>
      <w:r>
        <w:rPr>
          <w:snapToGrid w:val="0"/>
        </w:rPr>
        <w:t xml:space="preserve">. </w:t>
      </w:r>
      <w:r>
        <w:rPr>
          <w:snapToGrid w:val="0"/>
        </w:rPr>
        <w:tab/>
        <w:t>Undiluted exhaust gas sampling</w:t>
      </w:r>
      <w:r>
        <w:tab/>
      </w:r>
      <w:r>
        <w:fldChar w:fldCharType="begin"/>
      </w:r>
      <w:r>
        <w:instrText xml:space="preserve"> PAGEREF _Toc396288215 \h </w:instrText>
      </w:r>
      <w:r>
        <w:fldChar w:fldCharType="separate"/>
      </w:r>
      <w:r>
        <w:t>234</w:t>
      </w:r>
      <w:r>
        <w:fldChar w:fldCharType="end"/>
      </w:r>
    </w:p>
    <w:p>
      <w:pPr>
        <w:pStyle w:val="TOC8"/>
        <w:rPr>
          <w:rFonts w:asciiTheme="minorHAnsi" w:eastAsiaTheme="minorEastAsia" w:hAnsiTheme="minorHAnsi" w:cstheme="minorBidi"/>
          <w:szCs w:val="22"/>
        </w:rPr>
      </w:pPr>
      <w:r>
        <w:t>10.55</w:t>
      </w:r>
      <w:r>
        <w:rPr>
          <w:snapToGrid w:val="0"/>
        </w:rPr>
        <w:t xml:space="preserve">. </w:t>
      </w:r>
      <w:r>
        <w:rPr>
          <w:snapToGrid w:val="0"/>
        </w:rPr>
        <w:tab/>
        <w:t>Opacity of exhaust emission</w:t>
      </w:r>
      <w:r>
        <w:tab/>
      </w:r>
      <w:r>
        <w:fldChar w:fldCharType="begin"/>
      </w:r>
      <w:r>
        <w:instrText xml:space="preserve"> PAGEREF _Toc396288216 \h </w:instrText>
      </w:r>
      <w:r>
        <w:fldChar w:fldCharType="separate"/>
      </w:r>
      <w:r>
        <w:t>235</w:t>
      </w:r>
      <w:r>
        <w:fldChar w:fldCharType="end"/>
      </w:r>
    </w:p>
    <w:p>
      <w:pPr>
        <w:pStyle w:val="TOC8"/>
        <w:rPr>
          <w:rFonts w:asciiTheme="minorHAnsi" w:eastAsiaTheme="minorEastAsia" w:hAnsiTheme="minorHAnsi" w:cstheme="minorBidi"/>
          <w:szCs w:val="22"/>
        </w:rPr>
      </w:pPr>
      <w:r>
        <w:t>10.56</w:t>
      </w:r>
      <w:r>
        <w:rPr>
          <w:snapToGrid w:val="0"/>
        </w:rPr>
        <w:t xml:space="preserve">. </w:t>
      </w:r>
      <w:r>
        <w:rPr>
          <w:snapToGrid w:val="0"/>
        </w:rPr>
        <w:tab/>
        <w:t>Testing costs, methods and equipment</w:t>
      </w:r>
      <w:r>
        <w:tab/>
      </w:r>
      <w:r>
        <w:fldChar w:fldCharType="begin"/>
      </w:r>
      <w:r>
        <w:instrText xml:space="preserve"> PAGEREF _Toc396288217 \h </w:instrText>
      </w:r>
      <w:r>
        <w:fldChar w:fldCharType="separate"/>
      </w:r>
      <w:r>
        <w:t>236</w:t>
      </w:r>
      <w:r>
        <w:fldChar w:fldCharType="end"/>
      </w:r>
    </w:p>
    <w:p>
      <w:pPr>
        <w:pStyle w:val="TOC8"/>
        <w:rPr>
          <w:rFonts w:asciiTheme="minorHAnsi" w:eastAsiaTheme="minorEastAsia" w:hAnsiTheme="minorHAnsi" w:cstheme="minorBidi"/>
          <w:szCs w:val="22"/>
        </w:rPr>
      </w:pPr>
      <w:r>
        <w:t>10.57</w:t>
      </w:r>
      <w:r>
        <w:rPr>
          <w:snapToGrid w:val="0"/>
        </w:rPr>
        <w:t xml:space="preserve">. </w:t>
      </w:r>
      <w:r>
        <w:rPr>
          <w:snapToGrid w:val="0"/>
        </w:rPr>
        <w:tab/>
        <w:t>Records</w:t>
      </w:r>
      <w:r>
        <w:tab/>
      </w:r>
      <w:r>
        <w:fldChar w:fldCharType="begin"/>
      </w:r>
      <w:r>
        <w:instrText xml:space="preserve"> PAGEREF _Toc396288218 \h </w:instrText>
      </w:r>
      <w:r>
        <w:fldChar w:fldCharType="separate"/>
      </w:r>
      <w:r>
        <w:t>236</w:t>
      </w:r>
      <w:r>
        <w:fldChar w:fldCharType="end"/>
      </w:r>
    </w:p>
    <w:p>
      <w:pPr>
        <w:pStyle w:val="TOC8"/>
        <w:rPr>
          <w:rFonts w:asciiTheme="minorHAnsi" w:eastAsiaTheme="minorEastAsia" w:hAnsiTheme="minorHAnsi" w:cstheme="minorBidi"/>
          <w:szCs w:val="22"/>
        </w:rPr>
      </w:pPr>
      <w:r>
        <w:t>10.58</w:t>
      </w:r>
      <w:r>
        <w:rPr>
          <w:snapToGrid w:val="0"/>
        </w:rPr>
        <w:t xml:space="preserve">. </w:t>
      </w:r>
      <w:r>
        <w:rPr>
          <w:snapToGrid w:val="0"/>
        </w:rPr>
        <w:tab/>
        <w:t>Fuelling and servicing</w:t>
      </w:r>
      <w:r>
        <w:tab/>
      </w:r>
      <w:r>
        <w:fldChar w:fldCharType="begin"/>
      </w:r>
      <w:r>
        <w:instrText xml:space="preserve"> PAGEREF _Toc396288219 \h </w:instrText>
      </w:r>
      <w:r>
        <w:fldChar w:fldCharType="separate"/>
      </w:r>
      <w:r>
        <w:t>237</w:t>
      </w:r>
      <w:r>
        <w:fldChar w:fldCharType="end"/>
      </w:r>
    </w:p>
    <w:p>
      <w:pPr>
        <w:pStyle w:val="TOC8"/>
        <w:rPr>
          <w:rFonts w:asciiTheme="minorHAnsi" w:eastAsiaTheme="minorEastAsia" w:hAnsiTheme="minorHAnsi" w:cstheme="minorBidi"/>
          <w:szCs w:val="22"/>
        </w:rPr>
      </w:pPr>
      <w:r>
        <w:t>10.59</w:t>
      </w:r>
      <w:r>
        <w:rPr>
          <w:snapToGrid w:val="0"/>
        </w:rPr>
        <w:t xml:space="preserve">. </w:t>
      </w:r>
      <w:r>
        <w:rPr>
          <w:snapToGrid w:val="0"/>
        </w:rPr>
        <w:tab/>
        <w:t>Fire suppression</w:t>
      </w:r>
      <w:r>
        <w:tab/>
      </w:r>
      <w:r>
        <w:fldChar w:fldCharType="begin"/>
      </w:r>
      <w:r>
        <w:instrText xml:space="preserve"> PAGEREF _Toc396288220 \h </w:instrText>
      </w:r>
      <w:r>
        <w:fldChar w:fldCharType="separate"/>
      </w:r>
      <w:r>
        <w:t>237</w:t>
      </w:r>
      <w:r>
        <w:fldChar w:fldCharType="end"/>
      </w:r>
    </w:p>
    <w:p>
      <w:pPr>
        <w:pStyle w:val="TOC8"/>
        <w:rPr>
          <w:rFonts w:asciiTheme="minorHAnsi" w:eastAsiaTheme="minorEastAsia" w:hAnsiTheme="minorHAnsi" w:cstheme="minorBidi"/>
          <w:szCs w:val="22"/>
        </w:rPr>
      </w:pPr>
      <w:r>
        <w:t>10.60</w:t>
      </w:r>
      <w:r>
        <w:rPr>
          <w:snapToGrid w:val="0"/>
        </w:rPr>
        <w:t xml:space="preserve">. </w:t>
      </w:r>
      <w:r>
        <w:rPr>
          <w:snapToGrid w:val="0"/>
        </w:rPr>
        <w:tab/>
        <w:t>Fuel transport and storage</w:t>
      </w:r>
      <w:r>
        <w:tab/>
      </w:r>
      <w:r>
        <w:fldChar w:fldCharType="begin"/>
      </w:r>
      <w:r>
        <w:instrText xml:space="preserve"> PAGEREF _Toc396288221 \h </w:instrText>
      </w:r>
      <w:r>
        <w:fldChar w:fldCharType="separate"/>
      </w:r>
      <w:r>
        <w:t>238</w:t>
      </w:r>
      <w:r>
        <w:fldChar w:fldCharType="end"/>
      </w:r>
    </w:p>
    <w:p>
      <w:pPr>
        <w:pStyle w:val="TOC2"/>
        <w:tabs>
          <w:tab w:val="right" w:leader="dot" w:pos="7086"/>
        </w:tabs>
        <w:rPr>
          <w:rFonts w:asciiTheme="minorHAnsi" w:eastAsiaTheme="minorEastAsia" w:hAnsiTheme="minorHAnsi" w:cstheme="minorBidi"/>
          <w:b w:val="0"/>
          <w:sz w:val="22"/>
          <w:szCs w:val="22"/>
        </w:rPr>
      </w:pPr>
      <w:r>
        <w:t>Part 11 — Winding, winding ropes and signals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11.1</w:t>
      </w:r>
      <w:r>
        <w:rPr>
          <w:snapToGrid w:val="0"/>
        </w:rPr>
        <w:t xml:space="preserve">. </w:t>
      </w:r>
      <w:r>
        <w:rPr>
          <w:snapToGrid w:val="0"/>
        </w:rPr>
        <w:tab/>
        <w:t>Terms used</w:t>
      </w:r>
      <w:r>
        <w:tab/>
      </w:r>
      <w:r>
        <w:fldChar w:fldCharType="begin"/>
      </w:r>
      <w:r>
        <w:instrText xml:space="preserve"> PAGEREF _Toc396288224 \h </w:instrText>
      </w:r>
      <w:r>
        <w:fldChar w:fldCharType="separate"/>
      </w:r>
      <w:r>
        <w:t>239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Provisions applicable to all winding operations</w:t>
      </w:r>
    </w:p>
    <w:p>
      <w:pPr>
        <w:pStyle w:val="TOC8"/>
        <w:rPr>
          <w:rFonts w:asciiTheme="minorHAnsi" w:eastAsiaTheme="minorEastAsia" w:hAnsiTheme="minorHAnsi" w:cstheme="minorBidi"/>
          <w:szCs w:val="22"/>
        </w:rPr>
      </w:pPr>
      <w:r>
        <w:t>11.2</w:t>
      </w:r>
      <w:r>
        <w:rPr>
          <w:snapToGrid w:val="0"/>
        </w:rPr>
        <w:t xml:space="preserve">. </w:t>
      </w:r>
      <w:r>
        <w:rPr>
          <w:snapToGrid w:val="0"/>
        </w:rPr>
        <w:tab/>
        <w:t>Application of Division</w:t>
      </w:r>
      <w:r>
        <w:tab/>
      </w:r>
      <w:r>
        <w:fldChar w:fldCharType="begin"/>
      </w:r>
      <w:r>
        <w:instrText xml:space="preserve"> PAGEREF _Toc396288226 \h </w:instrText>
      </w:r>
      <w:r>
        <w:fldChar w:fldCharType="separate"/>
      </w:r>
      <w:r>
        <w:t>239</w:t>
      </w:r>
      <w:r>
        <w:fldChar w:fldCharType="end"/>
      </w:r>
    </w:p>
    <w:p>
      <w:pPr>
        <w:pStyle w:val="TOC8"/>
        <w:rPr>
          <w:rFonts w:asciiTheme="minorHAnsi" w:eastAsiaTheme="minorEastAsia" w:hAnsiTheme="minorHAnsi" w:cstheme="minorBidi"/>
          <w:szCs w:val="22"/>
        </w:rPr>
      </w:pPr>
      <w:r>
        <w:t>11.3</w:t>
      </w:r>
      <w:r>
        <w:rPr>
          <w:snapToGrid w:val="0"/>
        </w:rPr>
        <w:t xml:space="preserve">. </w:t>
      </w:r>
      <w:r>
        <w:rPr>
          <w:snapToGrid w:val="0"/>
        </w:rPr>
        <w:tab/>
        <w:t>Notice of intention to install winding system</w:t>
      </w:r>
      <w:r>
        <w:tab/>
      </w:r>
      <w:r>
        <w:fldChar w:fldCharType="begin"/>
      </w:r>
      <w:r>
        <w:instrText xml:space="preserve"> PAGEREF _Toc396288227 \h </w:instrText>
      </w:r>
      <w:r>
        <w:fldChar w:fldCharType="separate"/>
      </w:r>
      <w:r>
        <w:t>239</w:t>
      </w:r>
      <w:r>
        <w:fldChar w:fldCharType="end"/>
      </w:r>
    </w:p>
    <w:p>
      <w:pPr>
        <w:pStyle w:val="TOC8"/>
        <w:rPr>
          <w:rFonts w:asciiTheme="minorHAnsi" w:eastAsiaTheme="minorEastAsia" w:hAnsiTheme="minorHAnsi" w:cstheme="minorBidi"/>
          <w:szCs w:val="22"/>
        </w:rPr>
      </w:pPr>
      <w:r>
        <w:t>11.4</w:t>
      </w:r>
      <w:r>
        <w:rPr>
          <w:snapToGrid w:val="0"/>
        </w:rPr>
        <w:t xml:space="preserve">. </w:t>
      </w:r>
      <w:r>
        <w:rPr>
          <w:snapToGrid w:val="0"/>
        </w:rPr>
        <w:tab/>
        <w:t>Approval of winding system</w:t>
      </w:r>
      <w:r>
        <w:tab/>
      </w:r>
      <w:r>
        <w:fldChar w:fldCharType="begin"/>
      </w:r>
      <w:r>
        <w:instrText xml:space="preserve"> PAGEREF _Toc396288228 \h </w:instrText>
      </w:r>
      <w:r>
        <w:fldChar w:fldCharType="separate"/>
      </w:r>
      <w:r>
        <w:t>240</w:t>
      </w:r>
      <w:r>
        <w:fldChar w:fldCharType="end"/>
      </w:r>
    </w:p>
    <w:p>
      <w:pPr>
        <w:pStyle w:val="TOC8"/>
        <w:rPr>
          <w:rFonts w:asciiTheme="minorHAnsi" w:eastAsiaTheme="minorEastAsia" w:hAnsiTheme="minorHAnsi" w:cstheme="minorBidi"/>
          <w:szCs w:val="22"/>
        </w:rPr>
      </w:pPr>
      <w:r>
        <w:t>11.5</w:t>
      </w:r>
      <w:r>
        <w:rPr>
          <w:snapToGrid w:val="0"/>
        </w:rPr>
        <w:t xml:space="preserve">. </w:t>
      </w:r>
      <w:r>
        <w:rPr>
          <w:snapToGrid w:val="0"/>
        </w:rPr>
        <w:tab/>
        <w:t>Testing</w:t>
      </w:r>
      <w:r>
        <w:tab/>
      </w:r>
      <w:r>
        <w:fldChar w:fldCharType="begin"/>
      </w:r>
      <w:r>
        <w:instrText xml:space="preserve"> PAGEREF _Toc396288229 \h </w:instrText>
      </w:r>
      <w:r>
        <w:fldChar w:fldCharType="separate"/>
      </w:r>
      <w:r>
        <w:t>241</w:t>
      </w:r>
      <w:r>
        <w:fldChar w:fldCharType="end"/>
      </w:r>
    </w:p>
    <w:p>
      <w:pPr>
        <w:pStyle w:val="TOC8"/>
        <w:rPr>
          <w:rFonts w:asciiTheme="minorHAnsi" w:eastAsiaTheme="minorEastAsia" w:hAnsiTheme="minorHAnsi" w:cstheme="minorBidi"/>
          <w:szCs w:val="22"/>
        </w:rPr>
      </w:pPr>
      <w:r>
        <w:t>11.6</w:t>
      </w:r>
      <w:r>
        <w:rPr>
          <w:snapToGrid w:val="0"/>
        </w:rPr>
        <w:t xml:space="preserve">. </w:t>
      </w:r>
      <w:r>
        <w:rPr>
          <w:snapToGrid w:val="0"/>
        </w:rPr>
        <w:tab/>
        <w:t>Notice of intention to repair or modify winding system</w:t>
      </w:r>
      <w:r>
        <w:tab/>
      </w:r>
      <w:r>
        <w:fldChar w:fldCharType="begin"/>
      </w:r>
      <w:r>
        <w:instrText xml:space="preserve"> PAGEREF _Toc396288230 \h </w:instrText>
      </w:r>
      <w:r>
        <w:fldChar w:fldCharType="separate"/>
      </w:r>
      <w:r>
        <w:t>242</w:t>
      </w:r>
      <w:r>
        <w:fldChar w:fldCharType="end"/>
      </w:r>
    </w:p>
    <w:p>
      <w:pPr>
        <w:pStyle w:val="TOC8"/>
        <w:rPr>
          <w:rFonts w:asciiTheme="minorHAnsi" w:eastAsiaTheme="minorEastAsia" w:hAnsiTheme="minorHAnsi" w:cstheme="minorBidi"/>
          <w:szCs w:val="22"/>
        </w:rPr>
      </w:pPr>
      <w:r>
        <w:t>11.7</w:t>
      </w:r>
      <w:r>
        <w:rPr>
          <w:snapToGrid w:val="0"/>
        </w:rPr>
        <w:t xml:space="preserve">. </w:t>
      </w:r>
      <w:r>
        <w:rPr>
          <w:snapToGrid w:val="0"/>
        </w:rPr>
        <w:tab/>
        <w:t>Approval of repair or modification</w:t>
      </w:r>
      <w:r>
        <w:tab/>
      </w:r>
      <w:r>
        <w:fldChar w:fldCharType="begin"/>
      </w:r>
      <w:r>
        <w:instrText xml:space="preserve"> PAGEREF _Toc396288231 \h </w:instrText>
      </w:r>
      <w:r>
        <w:fldChar w:fldCharType="separate"/>
      </w:r>
      <w:r>
        <w:t>242</w:t>
      </w:r>
      <w:r>
        <w:fldChar w:fldCharType="end"/>
      </w:r>
    </w:p>
    <w:p>
      <w:pPr>
        <w:pStyle w:val="TOC8"/>
        <w:rPr>
          <w:rFonts w:asciiTheme="minorHAnsi" w:eastAsiaTheme="minorEastAsia" w:hAnsiTheme="minorHAnsi" w:cstheme="minorBidi"/>
          <w:szCs w:val="22"/>
        </w:rPr>
      </w:pPr>
      <w:r>
        <w:t>11.8</w:t>
      </w:r>
      <w:r>
        <w:rPr>
          <w:snapToGrid w:val="0"/>
        </w:rPr>
        <w:t xml:space="preserve">. </w:t>
      </w:r>
      <w:r>
        <w:rPr>
          <w:snapToGrid w:val="0"/>
        </w:rPr>
        <w:tab/>
        <w:t>Winding engine log book</w:t>
      </w:r>
      <w:r>
        <w:tab/>
      </w:r>
      <w:r>
        <w:fldChar w:fldCharType="begin"/>
      </w:r>
      <w:r>
        <w:instrText xml:space="preserve"> PAGEREF _Toc396288232 \h </w:instrText>
      </w:r>
      <w:r>
        <w:fldChar w:fldCharType="separate"/>
      </w:r>
      <w:r>
        <w:t>243</w:t>
      </w:r>
      <w:r>
        <w:fldChar w:fldCharType="end"/>
      </w:r>
    </w:p>
    <w:p>
      <w:pPr>
        <w:pStyle w:val="TOC8"/>
        <w:rPr>
          <w:rFonts w:asciiTheme="minorHAnsi" w:eastAsiaTheme="minorEastAsia" w:hAnsiTheme="minorHAnsi" w:cstheme="minorBidi"/>
          <w:szCs w:val="22"/>
        </w:rPr>
      </w:pPr>
      <w:r>
        <w:t>11.9</w:t>
      </w:r>
      <w:r>
        <w:rPr>
          <w:snapToGrid w:val="0"/>
        </w:rPr>
        <w:t xml:space="preserve">. </w:t>
      </w:r>
      <w:r>
        <w:rPr>
          <w:snapToGrid w:val="0"/>
        </w:rPr>
        <w:tab/>
        <w:t>Winding engines — shift records</w:t>
      </w:r>
      <w:r>
        <w:tab/>
      </w:r>
      <w:r>
        <w:fldChar w:fldCharType="begin"/>
      </w:r>
      <w:r>
        <w:instrText xml:space="preserve"> PAGEREF _Toc396288233 \h </w:instrText>
      </w:r>
      <w:r>
        <w:fldChar w:fldCharType="separate"/>
      </w:r>
      <w:r>
        <w:t>243</w:t>
      </w:r>
      <w:r>
        <w:fldChar w:fldCharType="end"/>
      </w:r>
    </w:p>
    <w:p>
      <w:pPr>
        <w:pStyle w:val="TOC8"/>
        <w:rPr>
          <w:rFonts w:asciiTheme="minorHAnsi" w:eastAsiaTheme="minorEastAsia" w:hAnsiTheme="minorHAnsi" w:cstheme="minorBidi"/>
          <w:szCs w:val="22"/>
        </w:rPr>
      </w:pPr>
      <w:r>
        <w:t>11.10</w:t>
      </w:r>
      <w:r>
        <w:rPr>
          <w:snapToGrid w:val="0"/>
        </w:rPr>
        <w:t xml:space="preserve">. </w:t>
      </w:r>
      <w:r>
        <w:rPr>
          <w:snapToGrid w:val="0"/>
        </w:rPr>
        <w:tab/>
        <w:t>Winding engine to be available</w:t>
      </w:r>
      <w:r>
        <w:tab/>
      </w:r>
      <w:r>
        <w:fldChar w:fldCharType="begin"/>
      </w:r>
      <w:r>
        <w:instrText xml:space="preserve"> PAGEREF _Toc396288234 \h </w:instrText>
      </w:r>
      <w:r>
        <w:fldChar w:fldCharType="separate"/>
      </w:r>
      <w:r>
        <w:t>244</w:t>
      </w:r>
      <w:r>
        <w:fldChar w:fldCharType="end"/>
      </w:r>
    </w:p>
    <w:p>
      <w:pPr>
        <w:pStyle w:val="TOC8"/>
        <w:rPr>
          <w:rFonts w:asciiTheme="minorHAnsi" w:eastAsiaTheme="minorEastAsia" w:hAnsiTheme="minorHAnsi" w:cstheme="minorBidi"/>
          <w:szCs w:val="22"/>
        </w:rPr>
      </w:pPr>
      <w:r>
        <w:t>11.11</w:t>
      </w:r>
      <w:r>
        <w:rPr>
          <w:snapToGrid w:val="0"/>
        </w:rPr>
        <w:t xml:space="preserve">. </w:t>
      </w:r>
      <w:r>
        <w:rPr>
          <w:snapToGrid w:val="0"/>
        </w:rPr>
        <w:tab/>
        <w:t>Testing of hoist drivers</w:t>
      </w:r>
      <w:r>
        <w:tab/>
      </w:r>
      <w:r>
        <w:fldChar w:fldCharType="begin"/>
      </w:r>
      <w:r>
        <w:instrText xml:space="preserve"> PAGEREF _Toc396288235 \h </w:instrText>
      </w:r>
      <w:r>
        <w:fldChar w:fldCharType="separate"/>
      </w:r>
      <w:r>
        <w:t>245</w:t>
      </w:r>
      <w:r>
        <w:fldChar w:fldCharType="end"/>
      </w:r>
    </w:p>
    <w:p>
      <w:pPr>
        <w:pStyle w:val="TOC8"/>
        <w:rPr>
          <w:rFonts w:asciiTheme="minorHAnsi" w:eastAsiaTheme="minorEastAsia" w:hAnsiTheme="minorHAnsi" w:cstheme="minorBidi"/>
          <w:szCs w:val="22"/>
        </w:rPr>
      </w:pPr>
      <w:r>
        <w:t>11.12</w:t>
      </w:r>
      <w:r>
        <w:rPr>
          <w:snapToGrid w:val="0"/>
        </w:rPr>
        <w:t xml:space="preserve">. </w:t>
      </w:r>
      <w:r>
        <w:rPr>
          <w:snapToGrid w:val="0"/>
        </w:rPr>
        <w:tab/>
        <w:t>Winding engine drivers to have medical examinations</w:t>
      </w:r>
      <w:r>
        <w:tab/>
      </w:r>
      <w:r>
        <w:fldChar w:fldCharType="begin"/>
      </w:r>
      <w:r>
        <w:instrText xml:space="preserve"> PAGEREF _Toc396288236 \h </w:instrText>
      </w:r>
      <w:r>
        <w:fldChar w:fldCharType="separate"/>
      </w:r>
      <w:r>
        <w:t>246</w:t>
      </w:r>
      <w:r>
        <w:fldChar w:fldCharType="end"/>
      </w:r>
    </w:p>
    <w:p>
      <w:pPr>
        <w:pStyle w:val="TOC8"/>
        <w:rPr>
          <w:rFonts w:asciiTheme="minorHAnsi" w:eastAsiaTheme="minorEastAsia" w:hAnsiTheme="minorHAnsi" w:cstheme="minorBidi"/>
          <w:szCs w:val="22"/>
        </w:rPr>
      </w:pPr>
      <w:r>
        <w:t>11.13</w:t>
      </w:r>
      <w:r>
        <w:rPr>
          <w:snapToGrid w:val="0"/>
        </w:rPr>
        <w:t xml:space="preserve">. </w:t>
      </w:r>
      <w:r>
        <w:rPr>
          <w:snapToGrid w:val="0"/>
        </w:rPr>
        <w:tab/>
        <w:t>Winding engine drivers not to work for more than 8 hours</w:t>
      </w:r>
      <w:r>
        <w:tab/>
      </w:r>
      <w:r>
        <w:fldChar w:fldCharType="begin"/>
      </w:r>
      <w:r>
        <w:instrText xml:space="preserve"> PAGEREF _Toc396288237 \h </w:instrText>
      </w:r>
      <w:r>
        <w:fldChar w:fldCharType="separate"/>
      </w:r>
      <w:r>
        <w:t>247</w:t>
      </w:r>
      <w:r>
        <w:fldChar w:fldCharType="end"/>
      </w:r>
    </w:p>
    <w:p>
      <w:pPr>
        <w:pStyle w:val="TOC8"/>
        <w:rPr>
          <w:rFonts w:asciiTheme="minorHAnsi" w:eastAsiaTheme="minorEastAsia" w:hAnsiTheme="minorHAnsi" w:cstheme="minorBidi"/>
          <w:szCs w:val="22"/>
        </w:rPr>
      </w:pPr>
      <w:r>
        <w:t>11.14</w:t>
      </w:r>
      <w:r>
        <w:rPr>
          <w:snapToGrid w:val="0"/>
        </w:rPr>
        <w:t xml:space="preserve">. </w:t>
      </w:r>
      <w:r>
        <w:rPr>
          <w:snapToGrid w:val="0"/>
        </w:rPr>
        <w:tab/>
        <w:t>Winding engine — power required</w:t>
      </w:r>
      <w:r>
        <w:tab/>
      </w:r>
      <w:r>
        <w:fldChar w:fldCharType="begin"/>
      </w:r>
      <w:r>
        <w:instrText xml:space="preserve"> PAGEREF _Toc396288238 \h </w:instrText>
      </w:r>
      <w:r>
        <w:fldChar w:fldCharType="separate"/>
      </w:r>
      <w:r>
        <w:t>248</w:t>
      </w:r>
      <w:r>
        <w:fldChar w:fldCharType="end"/>
      </w:r>
    </w:p>
    <w:p>
      <w:pPr>
        <w:pStyle w:val="TOC8"/>
        <w:rPr>
          <w:rFonts w:asciiTheme="minorHAnsi" w:eastAsiaTheme="minorEastAsia" w:hAnsiTheme="minorHAnsi" w:cstheme="minorBidi"/>
          <w:szCs w:val="22"/>
        </w:rPr>
      </w:pPr>
      <w:r>
        <w:t>11.15</w:t>
      </w:r>
      <w:r>
        <w:rPr>
          <w:snapToGrid w:val="0"/>
        </w:rPr>
        <w:t xml:space="preserve">. </w:t>
      </w:r>
      <w:r>
        <w:rPr>
          <w:snapToGrid w:val="0"/>
        </w:rPr>
        <w:tab/>
        <w:t>Power cut off</w:t>
      </w:r>
      <w:r>
        <w:tab/>
      </w:r>
      <w:r>
        <w:fldChar w:fldCharType="begin"/>
      </w:r>
      <w:r>
        <w:instrText xml:space="preserve"> PAGEREF _Toc396288239 \h </w:instrText>
      </w:r>
      <w:r>
        <w:fldChar w:fldCharType="separate"/>
      </w:r>
      <w:r>
        <w:t>248</w:t>
      </w:r>
      <w:r>
        <w:fldChar w:fldCharType="end"/>
      </w:r>
    </w:p>
    <w:p>
      <w:pPr>
        <w:pStyle w:val="TOC8"/>
        <w:rPr>
          <w:rFonts w:asciiTheme="minorHAnsi" w:eastAsiaTheme="minorEastAsia" w:hAnsiTheme="minorHAnsi" w:cstheme="minorBidi"/>
          <w:szCs w:val="22"/>
        </w:rPr>
      </w:pPr>
      <w:r>
        <w:t>11.16</w:t>
      </w:r>
      <w:r>
        <w:rPr>
          <w:snapToGrid w:val="0"/>
        </w:rPr>
        <w:t xml:space="preserve">. </w:t>
      </w:r>
      <w:r>
        <w:rPr>
          <w:snapToGrid w:val="0"/>
        </w:rPr>
        <w:tab/>
        <w:t>Indicators and gauges</w:t>
      </w:r>
      <w:r>
        <w:tab/>
      </w:r>
      <w:r>
        <w:fldChar w:fldCharType="begin"/>
      </w:r>
      <w:r>
        <w:instrText xml:space="preserve"> PAGEREF _Toc396288240 \h </w:instrText>
      </w:r>
      <w:r>
        <w:fldChar w:fldCharType="separate"/>
      </w:r>
      <w:r>
        <w:t>248</w:t>
      </w:r>
      <w:r>
        <w:fldChar w:fldCharType="end"/>
      </w:r>
    </w:p>
    <w:p>
      <w:pPr>
        <w:pStyle w:val="TOC8"/>
        <w:rPr>
          <w:rFonts w:asciiTheme="minorHAnsi" w:eastAsiaTheme="minorEastAsia" w:hAnsiTheme="minorHAnsi" w:cstheme="minorBidi"/>
          <w:szCs w:val="22"/>
        </w:rPr>
      </w:pPr>
      <w:r>
        <w:t>11.17</w:t>
      </w:r>
      <w:r>
        <w:rPr>
          <w:snapToGrid w:val="0"/>
        </w:rPr>
        <w:t xml:space="preserve">. </w:t>
      </w:r>
      <w:r>
        <w:rPr>
          <w:snapToGrid w:val="0"/>
        </w:rPr>
        <w:tab/>
        <w:t>Speed control</w:t>
      </w:r>
      <w:r>
        <w:tab/>
      </w:r>
      <w:r>
        <w:fldChar w:fldCharType="begin"/>
      </w:r>
      <w:r>
        <w:instrText xml:space="preserve"> PAGEREF _Toc396288241 \h </w:instrText>
      </w:r>
      <w:r>
        <w:fldChar w:fldCharType="separate"/>
      </w:r>
      <w:r>
        <w:t>249</w:t>
      </w:r>
      <w:r>
        <w:fldChar w:fldCharType="end"/>
      </w:r>
    </w:p>
    <w:p>
      <w:pPr>
        <w:pStyle w:val="TOC8"/>
        <w:rPr>
          <w:rFonts w:asciiTheme="minorHAnsi" w:eastAsiaTheme="minorEastAsia" w:hAnsiTheme="minorHAnsi" w:cstheme="minorBidi"/>
          <w:szCs w:val="22"/>
        </w:rPr>
      </w:pPr>
      <w:r>
        <w:t>11.18</w:t>
      </w:r>
      <w:r>
        <w:rPr>
          <w:snapToGrid w:val="0"/>
        </w:rPr>
        <w:t xml:space="preserve">. </w:t>
      </w:r>
      <w:r>
        <w:rPr>
          <w:snapToGrid w:val="0"/>
        </w:rPr>
        <w:tab/>
        <w:t>Brakes</w:t>
      </w:r>
      <w:r>
        <w:tab/>
      </w:r>
      <w:r>
        <w:fldChar w:fldCharType="begin"/>
      </w:r>
      <w:r>
        <w:instrText xml:space="preserve"> PAGEREF _Toc396288242 \h </w:instrText>
      </w:r>
      <w:r>
        <w:fldChar w:fldCharType="separate"/>
      </w:r>
      <w:r>
        <w:t>249</w:t>
      </w:r>
      <w:r>
        <w:fldChar w:fldCharType="end"/>
      </w:r>
    </w:p>
    <w:p>
      <w:pPr>
        <w:pStyle w:val="TOC8"/>
        <w:rPr>
          <w:rFonts w:asciiTheme="minorHAnsi" w:eastAsiaTheme="minorEastAsia" w:hAnsiTheme="minorHAnsi" w:cstheme="minorBidi"/>
          <w:szCs w:val="22"/>
        </w:rPr>
      </w:pPr>
      <w:r>
        <w:t>11.19</w:t>
      </w:r>
      <w:r>
        <w:rPr>
          <w:snapToGrid w:val="0"/>
        </w:rPr>
        <w:t xml:space="preserve">. </w:t>
      </w:r>
      <w:r>
        <w:rPr>
          <w:snapToGrid w:val="0"/>
        </w:rPr>
        <w:tab/>
        <w:t>Persons or material not to be lowered by brake</w:t>
      </w:r>
      <w:r>
        <w:tab/>
      </w:r>
      <w:r>
        <w:fldChar w:fldCharType="begin"/>
      </w:r>
      <w:r>
        <w:instrText xml:space="preserve"> PAGEREF _Toc396288243 \h </w:instrText>
      </w:r>
      <w:r>
        <w:fldChar w:fldCharType="separate"/>
      </w:r>
      <w:r>
        <w:t>250</w:t>
      </w:r>
      <w:r>
        <w:fldChar w:fldCharType="end"/>
      </w:r>
    </w:p>
    <w:p>
      <w:pPr>
        <w:pStyle w:val="TOC8"/>
        <w:rPr>
          <w:rFonts w:asciiTheme="minorHAnsi" w:eastAsiaTheme="minorEastAsia" w:hAnsiTheme="minorHAnsi" w:cstheme="minorBidi"/>
          <w:szCs w:val="22"/>
        </w:rPr>
      </w:pPr>
      <w:r>
        <w:t>11.20</w:t>
      </w:r>
      <w:r>
        <w:rPr>
          <w:snapToGrid w:val="0"/>
        </w:rPr>
        <w:t xml:space="preserve">. </w:t>
      </w:r>
      <w:r>
        <w:rPr>
          <w:snapToGrid w:val="0"/>
        </w:rPr>
        <w:tab/>
        <w:t>Stop switch</w:t>
      </w:r>
      <w:r>
        <w:tab/>
      </w:r>
      <w:r>
        <w:fldChar w:fldCharType="begin"/>
      </w:r>
      <w:r>
        <w:instrText xml:space="preserve"> PAGEREF _Toc396288244 \h </w:instrText>
      </w:r>
      <w:r>
        <w:fldChar w:fldCharType="separate"/>
      </w:r>
      <w:r>
        <w:t>251</w:t>
      </w:r>
      <w:r>
        <w:fldChar w:fldCharType="end"/>
      </w:r>
    </w:p>
    <w:p>
      <w:pPr>
        <w:pStyle w:val="TOC8"/>
        <w:rPr>
          <w:rFonts w:asciiTheme="minorHAnsi" w:eastAsiaTheme="minorEastAsia" w:hAnsiTheme="minorHAnsi" w:cstheme="minorBidi"/>
          <w:szCs w:val="22"/>
        </w:rPr>
      </w:pPr>
      <w:r>
        <w:t>11.21</w:t>
      </w:r>
      <w:r>
        <w:rPr>
          <w:snapToGrid w:val="0"/>
        </w:rPr>
        <w:t xml:space="preserve">. </w:t>
      </w:r>
      <w:r>
        <w:rPr>
          <w:snapToGrid w:val="0"/>
        </w:rPr>
        <w:tab/>
        <w:t>Driver not to be spoken to while on duty</w:t>
      </w:r>
      <w:r>
        <w:tab/>
      </w:r>
      <w:r>
        <w:fldChar w:fldCharType="begin"/>
      </w:r>
      <w:r>
        <w:instrText xml:space="preserve"> PAGEREF _Toc396288245 \h </w:instrText>
      </w:r>
      <w:r>
        <w:fldChar w:fldCharType="separate"/>
      </w:r>
      <w:r>
        <w:t>251</w:t>
      </w:r>
      <w:r>
        <w:fldChar w:fldCharType="end"/>
      </w:r>
    </w:p>
    <w:p>
      <w:pPr>
        <w:pStyle w:val="TOC8"/>
        <w:rPr>
          <w:rFonts w:asciiTheme="minorHAnsi" w:eastAsiaTheme="minorEastAsia" w:hAnsiTheme="minorHAnsi" w:cstheme="minorBidi"/>
          <w:szCs w:val="22"/>
        </w:rPr>
      </w:pPr>
      <w:r>
        <w:t>11.22</w:t>
      </w:r>
      <w:r>
        <w:rPr>
          <w:snapToGrid w:val="0"/>
        </w:rPr>
        <w:t xml:space="preserve">. </w:t>
      </w:r>
      <w:r>
        <w:rPr>
          <w:snapToGrid w:val="0"/>
        </w:rPr>
        <w:tab/>
        <w:t>Hoist controls</w:t>
      </w:r>
      <w:r>
        <w:tab/>
      </w:r>
      <w:r>
        <w:fldChar w:fldCharType="begin"/>
      </w:r>
      <w:r>
        <w:instrText xml:space="preserve"> PAGEREF _Toc396288246 \h </w:instrText>
      </w:r>
      <w:r>
        <w:fldChar w:fldCharType="separate"/>
      </w:r>
      <w:r>
        <w:t>251</w:t>
      </w:r>
      <w:r>
        <w:fldChar w:fldCharType="end"/>
      </w:r>
    </w:p>
    <w:p>
      <w:pPr>
        <w:pStyle w:val="TOC8"/>
        <w:rPr>
          <w:rFonts w:asciiTheme="minorHAnsi" w:eastAsiaTheme="minorEastAsia" w:hAnsiTheme="minorHAnsi" w:cstheme="minorBidi"/>
          <w:szCs w:val="22"/>
        </w:rPr>
      </w:pPr>
      <w:r>
        <w:t>11.23</w:t>
      </w:r>
      <w:r>
        <w:rPr>
          <w:snapToGrid w:val="0"/>
        </w:rPr>
        <w:t xml:space="preserve">. </w:t>
      </w:r>
      <w:r>
        <w:rPr>
          <w:snapToGrid w:val="0"/>
        </w:rPr>
        <w:tab/>
        <w:t>Acceleration control</w:t>
      </w:r>
      <w:r>
        <w:tab/>
      </w:r>
      <w:r>
        <w:fldChar w:fldCharType="begin"/>
      </w:r>
      <w:r>
        <w:instrText xml:space="preserve"> PAGEREF _Toc396288247 \h </w:instrText>
      </w:r>
      <w:r>
        <w:fldChar w:fldCharType="separate"/>
      </w:r>
      <w:r>
        <w:t>251</w:t>
      </w:r>
      <w:r>
        <w:fldChar w:fldCharType="end"/>
      </w:r>
    </w:p>
    <w:p>
      <w:pPr>
        <w:pStyle w:val="TOC8"/>
        <w:rPr>
          <w:rFonts w:asciiTheme="minorHAnsi" w:eastAsiaTheme="minorEastAsia" w:hAnsiTheme="minorHAnsi" w:cstheme="minorBidi"/>
          <w:szCs w:val="22"/>
        </w:rPr>
      </w:pPr>
      <w:r>
        <w:t>11.24</w:t>
      </w:r>
      <w:r>
        <w:rPr>
          <w:snapToGrid w:val="0"/>
        </w:rPr>
        <w:t xml:space="preserve">. </w:t>
      </w:r>
      <w:r>
        <w:rPr>
          <w:snapToGrid w:val="0"/>
        </w:rPr>
        <w:tab/>
        <w:t>Control selection</w:t>
      </w:r>
      <w:r>
        <w:tab/>
      </w:r>
      <w:r>
        <w:fldChar w:fldCharType="begin"/>
      </w:r>
      <w:r>
        <w:instrText xml:space="preserve"> PAGEREF _Toc396288248 \h </w:instrText>
      </w:r>
      <w:r>
        <w:fldChar w:fldCharType="separate"/>
      </w:r>
      <w:r>
        <w:t>252</w:t>
      </w:r>
      <w:r>
        <w:fldChar w:fldCharType="end"/>
      </w:r>
    </w:p>
    <w:p>
      <w:pPr>
        <w:pStyle w:val="TOC8"/>
        <w:rPr>
          <w:rFonts w:asciiTheme="minorHAnsi" w:eastAsiaTheme="minorEastAsia" w:hAnsiTheme="minorHAnsi" w:cstheme="minorBidi"/>
          <w:szCs w:val="22"/>
        </w:rPr>
      </w:pPr>
      <w:r>
        <w:t>11.25</w:t>
      </w:r>
      <w:r>
        <w:rPr>
          <w:snapToGrid w:val="0"/>
        </w:rPr>
        <w:t xml:space="preserve">. </w:t>
      </w:r>
      <w:r>
        <w:rPr>
          <w:snapToGrid w:val="0"/>
        </w:rPr>
        <w:tab/>
        <w:t>Push button controls</w:t>
      </w:r>
      <w:r>
        <w:tab/>
      </w:r>
      <w:r>
        <w:fldChar w:fldCharType="begin"/>
      </w:r>
      <w:r>
        <w:instrText xml:space="preserve"> PAGEREF _Toc396288249 \h </w:instrText>
      </w:r>
      <w:r>
        <w:fldChar w:fldCharType="separate"/>
      </w:r>
      <w:r>
        <w:t>252</w:t>
      </w:r>
      <w:r>
        <w:fldChar w:fldCharType="end"/>
      </w:r>
    </w:p>
    <w:p>
      <w:pPr>
        <w:pStyle w:val="TOC8"/>
        <w:rPr>
          <w:rFonts w:asciiTheme="minorHAnsi" w:eastAsiaTheme="minorEastAsia" w:hAnsiTheme="minorHAnsi" w:cstheme="minorBidi"/>
          <w:szCs w:val="22"/>
        </w:rPr>
      </w:pPr>
      <w:r>
        <w:t>11.26</w:t>
      </w:r>
      <w:r>
        <w:rPr>
          <w:snapToGrid w:val="0"/>
        </w:rPr>
        <w:t xml:space="preserve">. </w:t>
      </w:r>
      <w:r>
        <w:rPr>
          <w:snapToGrid w:val="0"/>
        </w:rPr>
        <w:tab/>
        <w:t>Cage to be supported when repairs being carried out</w:t>
      </w:r>
      <w:r>
        <w:tab/>
      </w:r>
      <w:r>
        <w:fldChar w:fldCharType="begin"/>
      </w:r>
      <w:r>
        <w:instrText xml:space="preserve"> PAGEREF _Toc396288250 \h </w:instrText>
      </w:r>
      <w:r>
        <w:fldChar w:fldCharType="separate"/>
      </w:r>
      <w:r>
        <w:t>253</w:t>
      </w:r>
      <w:r>
        <w:fldChar w:fldCharType="end"/>
      </w:r>
    </w:p>
    <w:p>
      <w:pPr>
        <w:pStyle w:val="TOC8"/>
        <w:rPr>
          <w:rFonts w:asciiTheme="minorHAnsi" w:eastAsiaTheme="minorEastAsia" w:hAnsiTheme="minorHAnsi" w:cstheme="minorBidi"/>
          <w:szCs w:val="22"/>
        </w:rPr>
      </w:pPr>
      <w:r>
        <w:t>11.27</w:t>
      </w:r>
      <w:r>
        <w:rPr>
          <w:snapToGrid w:val="0"/>
        </w:rPr>
        <w:t xml:space="preserve">. </w:t>
      </w:r>
      <w:r>
        <w:rPr>
          <w:snapToGrid w:val="0"/>
        </w:rPr>
        <w:tab/>
        <w:t>Prevention of overwind</w:t>
      </w:r>
      <w:r>
        <w:tab/>
      </w:r>
      <w:r>
        <w:fldChar w:fldCharType="begin"/>
      </w:r>
      <w:r>
        <w:instrText xml:space="preserve"> PAGEREF _Toc396288251 \h </w:instrText>
      </w:r>
      <w:r>
        <w:fldChar w:fldCharType="separate"/>
      </w:r>
      <w:r>
        <w:t>253</w:t>
      </w:r>
      <w:r>
        <w:fldChar w:fldCharType="end"/>
      </w:r>
    </w:p>
    <w:p>
      <w:pPr>
        <w:pStyle w:val="TOC8"/>
        <w:rPr>
          <w:rFonts w:asciiTheme="minorHAnsi" w:eastAsiaTheme="minorEastAsia" w:hAnsiTheme="minorHAnsi" w:cstheme="minorBidi"/>
          <w:szCs w:val="22"/>
        </w:rPr>
      </w:pPr>
      <w:r>
        <w:t>11.28</w:t>
      </w:r>
      <w:r>
        <w:rPr>
          <w:snapToGrid w:val="0"/>
        </w:rPr>
        <w:t xml:space="preserve">. </w:t>
      </w:r>
      <w:r>
        <w:rPr>
          <w:snapToGrid w:val="0"/>
        </w:rPr>
        <w:tab/>
        <w:t>Backing out devices</w:t>
      </w:r>
      <w:r>
        <w:tab/>
      </w:r>
      <w:r>
        <w:fldChar w:fldCharType="begin"/>
      </w:r>
      <w:r>
        <w:instrText xml:space="preserve"> PAGEREF _Toc396288252 \h </w:instrText>
      </w:r>
      <w:r>
        <w:fldChar w:fldCharType="separate"/>
      </w:r>
      <w:r>
        <w:t>254</w:t>
      </w:r>
      <w:r>
        <w:fldChar w:fldCharType="end"/>
      </w:r>
    </w:p>
    <w:p>
      <w:pPr>
        <w:pStyle w:val="TOC8"/>
        <w:rPr>
          <w:rFonts w:asciiTheme="minorHAnsi" w:eastAsiaTheme="minorEastAsia" w:hAnsiTheme="minorHAnsi" w:cstheme="minorBidi"/>
          <w:szCs w:val="22"/>
        </w:rPr>
      </w:pPr>
      <w:r>
        <w:t>11.29</w:t>
      </w:r>
      <w:r>
        <w:rPr>
          <w:snapToGrid w:val="0"/>
        </w:rPr>
        <w:t xml:space="preserve">. </w:t>
      </w:r>
      <w:r>
        <w:rPr>
          <w:snapToGrid w:val="0"/>
        </w:rPr>
        <w:tab/>
        <w:t>Winding engine fire precautions</w:t>
      </w:r>
      <w:r>
        <w:tab/>
      </w:r>
      <w:r>
        <w:fldChar w:fldCharType="begin"/>
      </w:r>
      <w:r>
        <w:instrText xml:space="preserve"> PAGEREF _Toc396288253 \h </w:instrText>
      </w:r>
      <w:r>
        <w:fldChar w:fldCharType="separate"/>
      </w:r>
      <w:r>
        <w:t>254</w:t>
      </w:r>
      <w:r>
        <w:fldChar w:fldCharType="end"/>
      </w:r>
    </w:p>
    <w:p>
      <w:pPr>
        <w:pStyle w:val="TOC8"/>
        <w:rPr>
          <w:rFonts w:asciiTheme="minorHAnsi" w:eastAsiaTheme="minorEastAsia" w:hAnsiTheme="minorHAnsi" w:cstheme="minorBidi"/>
          <w:szCs w:val="22"/>
        </w:rPr>
      </w:pPr>
      <w:r>
        <w:t>11.30</w:t>
      </w:r>
      <w:r>
        <w:rPr>
          <w:snapToGrid w:val="0"/>
        </w:rPr>
        <w:t xml:space="preserve">. </w:t>
      </w:r>
      <w:r>
        <w:rPr>
          <w:snapToGrid w:val="0"/>
        </w:rPr>
        <w:tab/>
        <w:t>Signalling system</w:t>
      </w:r>
      <w:r>
        <w:tab/>
      </w:r>
      <w:r>
        <w:fldChar w:fldCharType="begin"/>
      </w:r>
      <w:r>
        <w:instrText xml:space="preserve"> PAGEREF _Toc396288254 \h </w:instrText>
      </w:r>
      <w:r>
        <w:fldChar w:fldCharType="separate"/>
      </w:r>
      <w:r>
        <w:t>254</w:t>
      </w:r>
      <w:r>
        <w:fldChar w:fldCharType="end"/>
      </w:r>
    </w:p>
    <w:p>
      <w:pPr>
        <w:pStyle w:val="TOC8"/>
        <w:rPr>
          <w:rFonts w:asciiTheme="minorHAnsi" w:eastAsiaTheme="minorEastAsia" w:hAnsiTheme="minorHAnsi" w:cstheme="minorBidi"/>
          <w:szCs w:val="22"/>
        </w:rPr>
      </w:pPr>
      <w:r>
        <w:t>11.31</w:t>
      </w:r>
      <w:r>
        <w:rPr>
          <w:snapToGrid w:val="0"/>
        </w:rPr>
        <w:t>.</w:t>
      </w:r>
      <w:r>
        <w:rPr>
          <w:snapToGrid w:val="0"/>
        </w:rPr>
        <w:tab/>
        <w:t>Code of Signals</w:t>
      </w:r>
      <w:r>
        <w:tab/>
      </w:r>
      <w:r>
        <w:fldChar w:fldCharType="begin"/>
      </w:r>
      <w:r>
        <w:instrText xml:space="preserve"> PAGEREF _Toc396288255 \h </w:instrText>
      </w:r>
      <w:r>
        <w:fldChar w:fldCharType="separate"/>
      </w:r>
      <w:r>
        <w:t>255</w:t>
      </w:r>
      <w:r>
        <w:fldChar w:fldCharType="end"/>
      </w:r>
    </w:p>
    <w:p>
      <w:pPr>
        <w:pStyle w:val="TOC8"/>
        <w:rPr>
          <w:rFonts w:asciiTheme="minorHAnsi" w:eastAsiaTheme="minorEastAsia" w:hAnsiTheme="minorHAnsi" w:cstheme="minorBidi"/>
          <w:szCs w:val="22"/>
        </w:rPr>
      </w:pPr>
      <w:r>
        <w:t>11.32</w:t>
      </w:r>
      <w:r>
        <w:rPr>
          <w:snapToGrid w:val="0"/>
        </w:rPr>
        <w:t>.</w:t>
      </w:r>
      <w:r>
        <w:rPr>
          <w:snapToGrid w:val="0"/>
        </w:rPr>
        <w:tab/>
        <w:t>Code of Signals to be displayed</w:t>
      </w:r>
      <w:r>
        <w:tab/>
      </w:r>
      <w:r>
        <w:fldChar w:fldCharType="begin"/>
      </w:r>
      <w:r>
        <w:instrText xml:space="preserve"> PAGEREF _Toc396288256 \h </w:instrText>
      </w:r>
      <w:r>
        <w:fldChar w:fldCharType="separate"/>
      </w:r>
      <w:r>
        <w:t>258</w:t>
      </w:r>
      <w:r>
        <w:fldChar w:fldCharType="end"/>
      </w:r>
    </w:p>
    <w:p>
      <w:pPr>
        <w:pStyle w:val="TOC8"/>
        <w:rPr>
          <w:rFonts w:asciiTheme="minorHAnsi" w:eastAsiaTheme="minorEastAsia" w:hAnsiTheme="minorHAnsi" w:cstheme="minorBidi"/>
          <w:szCs w:val="22"/>
        </w:rPr>
      </w:pPr>
      <w:r>
        <w:t>11.</w:t>
      </w:r>
      <w:r>
        <w:rPr>
          <w:snapToGrid w:val="0"/>
        </w:rPr>
        <w:t xml:space="preserve">33. </w:t>
      </w:r>
      <w:r>
        <w:rPr>
          <w:snapToGrid w:val="0"/>
        </w:rPr>
        <w:tab/>
        <w:t>Signals to be known</w:t>
      </w:r>
      <w:r>
        <w:tab/>
      </w:r>
      <w:r>
        <w:fldChar w:fldCharType="begin"/>
      </w:r>
      <w:r>
        <w:instrText xml:space="preserve"> PAGEREF _Toc396288257 \h </w:instrText>
      </w:r>
      <w:r>
        <w:fldChar w:fldCharType="separate"/>
      </w:r>
      <w:r>
        <w:t>258</w:t>
      </w:r>
      <w:r>
        <w:fldChar w:fldCharType="end"/>
      </w:r>
    </w:p>
    <w:p>
      <w:pPr>
        <w:pStyle w:val="TOC8"/>
        <w:rPr>
          <w:rFonts w:asciiTheme="minorHAnsi" w:eastAsiaTheme="minorEastAsia" w:hAnsiTheme="minorHAnsi" w:cstheme="minorBidi"/>
          <w:szCs w:val="22"/>
        </w:rPr>
      </w:pPr>
      <w:r>
        <w:t>11.34</w:t>
      </w:r>
      <w:r>
        <w:rPr>
          <w:snapToGrid w:val="0"/>
        </w:rPr>
        <w:t xml:space="preserve">. </w:t>
      </w:r>
      <w:r>
        <w:rPr>
          <w:snapToGrid w:val="0"/>
        </w:rPr>
        <w:tab/>
        <w:t>Signals to be clear and correct</w:t>
      </w:r>
      <w:r>
        <w:tab/>
      </w:r>
      <w:r>
        <w:fldChar w:fldCharType="begin"/>
      </w:r>
      <w:r>
        <w:instrText xml:space="preserve"> PAGEREF _Toc396288258 \h </w:instrText>
      </w:r>
      <w:r>
        <w:fldChar w:fldCharType="separate"/>
      </w:r>
      <w:r>
        <w:t>259</w:t>
      </w:r>
      <w:r>
        <w:fldChar w:fldCharType="end"/>
      </w:r>
    </w:p>
    <w:p>
      <w:pPr>
        <w:pStyle w:val="TOC8"/>
        <w:rPr>
          <w:rFonts w:asciiTheme="minorHAnsi" w:eastAsiaTheme="minorEastAsia" w:hAnsiTheme="minorHAnsi" w:cstheme="minorBidi"/>
          <w:szCs w:val="22"/>
        </w:rPr>
      </w:pPr>
      <w:r>
        <w:t>11.35</w:t>
      </w:r>
      <w:r>
        <w:rPr>
          <w:snapToGrid w:val="0"/>
        </w:rPr>
        <w:t xml:space="preserve">. </w:t>
      </w:r>
      <w:r>
        <w:rPr>
          <w:snapToGrid w:val="0"/>
        </w:rPr>
        <w:tab/>
        <w:t>Signals to be returned</w:t>
      </w:r>
      <w:r>
        <w:tab/>
      </w:r>
      <w:r>
        <w:fldChar w:fldCharType="begin"/>
      </w:r>
      <w:r>
        <w:instrText xml:space="preserve"> PAGEREF _Toc396288259 \h </w:instrText>
      </w:r>
      <w:r>
        <w:fldChar w:fldCharType="separate"/>
      </w:r>
      <w:r>
        <w:t>260</w:t>
      </w:r>
      <w:r>
        <w:fldChar w:fldCharType="end"/>
      </w:r>
    </w:p>
    <w:p>
      <w:pPr>
        <w:pStyle w:val="TOC8"/>
        <w:rPr>
          <w:rFonts w:asciiTheme="minorHAnsi" w:eastAsiaTheme="minorEastAsia" w:hAnsiTheme="minorHAnsi" w:cstheme="minorBidi"/>
          <w:szCs w:val="22"/>
        </w:rPr>
      </w:pPr>
      <w:r>
        <w:t>11.36</w:t>
      </w:r>
      <w:r>
        <w:rPr>
          <w:snapToGrid w:val="0"/>
        </w:rPr>
        <w:t xml:space="preserve">. </w:t>
      </w:r>
      <w:r>
        <w:rPr>
          <w:snapToGrid w:val="0"/>
        </w:rPr>
        <w:tab/>
        <w:t>Communication by voice restricted</w:t>
      </w:r>
      <w:r>
        <w:tab/>
      </w:r>
      <w:r>
        <w:fldChar w:fldCharType="begin"/>
      </w:r>
      <w:r>
        <w:instrText xml:space="preserve"> PAGEREF _Toc396288260 \h </w:instrText>
      </w:r>
      <w:r>
        <w:fldChar w:fldCharType="separate"/>
      </w:r>
      <w:r>
        <w:t>260</w:t>
      </w:r>
      <w:r>
        <w:fldChar w:fldCharType="end"/>
      </w:r>
    </w:p>
    <w:p>
      <w:pPr>
        <w:pStyle w:val="TOC8"/>
        <w:rPr>
          <w:rFonts w:asciiTheme="minorHAnsi" w:eastAsiaTheme="minorEastAsia" w:hAnsiTheme="minorHAnsi" w:cstheme="minorBidi"/>
          <w:szCs w:val="22"/>
        </w:rPr>
      </w:pPr>
      <w:r>
        <w:t>11.37</w:t>
      </w:r>
      <w:r>
        <w:rPr>
          <w:snapToGrid w:val="0"/>
        </w:rPr>
        <w:t xml:space="preserve">. </w:t>
      </w:r>
      <w:r>
        <w:rPr>
          <w:snapToGrid w:val="0"/>
        </w:rPr>
        <w:tab/>
        <w:t>Shaft guides</w:t>
      </w:r>
      <w:r>
        <w:tab/>
      </w:r>
      <w:r>
        <w:fldChar w:fldCharType="begin"/>
      </w:r>
      <w:r>
        <w:instrText xml:space="preserve"> PAGEREF _Toc396288261 \h </w:instrText>
      </w:r>
      <w:r>
        <w:fldChar w:fldCharType="separate"/>
      </w:r>
      <w:r>
        <w:t>260</w:t>
      </w:r>
      <w:r>
        <w:fldChar w:fldCharType="end"/>
      </w:r>
    </w:p>
    <w:p>
      <w:pPr>
        <w:pStyle w:val="TOC8"/>
        <w:rPr>
          <w:rFonts w:asciiTheme="minorHAnsi" w:eastAsiaTheme="minorEastAsia" w:hAnsiTheme="minorHAnsi" w:cstheme="minorBidi"/>
          <w:szCs w:val="22"/>
        </w:rPr>
      </w:pPr>
      <w:r>
        <w:t>11.38</w:t>
      </w:r>
      <w:r>
        <w:rPr>
          <w:snapToGrid w:val="0"/>
        </w:rPr>
        <w:t xml:space="preserve">. </w:t>
      </w:r>
      <w:r>
        <w:rPr>
          <w:snapToGrid w:val="0"/>
        </w:rPr>
        <w:tab/>
        <w:t>Winding ropes — specifications</w:t>
      </w:r>
      <w:r>
        <w:tab/>
      </w:r>
      <w:r>
        <w:fldChar w:fldCharType="begin"/>
      </w:r>
      <w:r>
        <w:instrText xml:space="preserve"> PAGEREF _Toc396288262 \h </w:instrText>
      </w:r>
      <w:r>
        <w:fldChar w:fldCharType="separate"/>
      </w:r>
      <w:r>
        <w:t>261</w:t>
      </w:r>
      <w:r>
        <w:fldChar w:fldCharType="end"/>
      </w:r>
    </w:p>
    <w:p>
      <w:pPr>
        <w:pStyle w:val="TOC8"/>
        <w:rPr>
          <w:rFonts w:asciiTheme="minorHAnsi" w:eastAsiaTheme="minorEastAsia" w:hAnsiTheme="minorHAnsi" w:cstheme="minorBidi"/>
          <w:szCs w:val="22"/>
        </w:rPr>
      </w:pPr>
      <w:r>
        <w:t>11.39</w:t>
      </w:r>
      <w:r>
        <w:rPr>
          <w:snapToGrid w:val="0"/>
        </w:rPr>
        <w:t xml:space="preserve">. </w:t>
      </w:r>
      <w:r>
        <w:rPr>
          <w:snapToGrid w:val="0"/>
        </w:rPr>
        <w:tab/>
        <w:t>Winding ropes — history</w:t>
      </w:r>
      <w:r>
        <w:tab/>
      </w:r>
      <w:r>
        <w:fldChar w:fldCharType="begin"/>
      </w:r>
      <w:r>
        <w:instrText xml:space="preserve"> PAGEREF _Toc396288263 \h </w:instrText>
      </w:r>
      <w:r>
        <w:fldChar w:fldCharType="separate"/>
      </w:r>
      <w:r>
        <w:t>262</w:t>
      </w:r>
      <w:r>
        <w:fldChar w:fldCharType="end"/>
      </w:r>
    </w:p>
    <w:p>
      <w:pPr>
        <w:pStyle w:val="TOC8"/>
        <w:rPr>
          <w:rFonts w:asciiTheme="minorHAnsi" w:eastAsiaTheme="minorEastAsia" w:hAnsiTheme="minorHAnsi" w:cstheme="minorBidi"/>
          <w:szCs w:val="22"/>
        </w:rPr>
      </w:pPr>
      <w:r>
        <w:t>11.40</w:t>
      </w:r>
      <w:r>
        <w:rPr>
          <w:snapToGrid w:val="0"/>
        </w:rPr>
        <w:t xml:space="preserve">. </w:t>
      </w:r>
      <w:r>
        <w:rPr>
          <w:snapToGrid w:val="0"/>
        </w:rPr>
        <w:tab/>
        <w:t>Winding rope log book</w:t>
      </w:r>
      <w:r>
        <w:tab/>
      </w:r>
      <w:r>
        <w:fldChar w:fldCharType="begin"/>
      </w:r>
      <w:r>
        <w:instrText xml:space="preserve"> PAGEREF _Toc396288264 \h </w:instrText>
      </w:r>
      <w:r>
        <w:fldChar w:fldCharType="separate"/>
      </w:r>
      <w:r>
        <w:t>262</w:t>
      </w:r>
      <w:r>
        <w:fldChar w:fldCharType="end"/>
      </w:r>
    </w:p>
    <w:p>
      <w:pPr>
        <w:pStyle w:val="TOC8"/>
        <w:rPr>
          <w:rFonts w:asciiTheme="minorHAnsi" w:eastAsiaTheme="minorEastAsia" w:hAnsiTheme="minorHAnsi" w:cstheme="minorBidi"/>
          <w:szCs w:val="22"/>
        </w:rPr>
      </w:pPr>
      <w:r>
        <w:t>11.41</w:t>
      </w:r>
      <w:r>
        <w:rPr>
          <w:snapToGrid w:val="0"/>
        </w:rPr>
        <w:t xml:space="preserve">. </w:t>
      </w:r>
      <w:r>
        <w:rPr>
          <w:snapToGrid w:val="0"/>
        </w:rPr>
        <w:tab/>
        <w:t>Winding ropes — records</w:t>
      </w:r>
      <w:r>
        <w:tab/>
      </w:r>
      <w:r>
        <w:fldChar w:fldCharType="begin"/>
      </w:r>
      <w:r>
        <w:instrText xml:space="preserve"> PAGEREF _Toc396288265 \h </w:instrText>
      </w:r>
      <w:r>
        <w:fldChar w:fldCharType="separate"/>
      </w:r>
      <w:r>
        <w:t>262</w:t>
      </w:r>
      <w:r>
        <w:fldChar w:fldCharType="end"/>
      </w:r>
    </w:p>
    <w:p>
      <w:pPr>
        <w:pStyle w:val="TOC8"/>
        <w:rPr>
          <w:rFonts w:asciiTheme="minorHAnsi" w:eastAsiaTheme="minorEastAsia" w:hAnsiTheme="minorHAnsi" w:cstheme="minorBidi"/>
          <w:szCs w:val="22"/>
        </w:rPr>
      </w:pPr>
      <w:r>
        <w:t>11.42</w:t>
      </w:r>
      <w:r>
        <w:rPr>
          <w:snapToGrid w:val="0"/>
        </w:rPr>
        <w:t xml:space="preserve">. </w:t>
      </w:r>
      <w:r>
        <w:rPr>
          <w:snapToGrid w:val="0"/>
        </w:rPr>
        <w:tab/>
        <w:t>Winding ropes — splicing</w:t>
      </w:r>
      <w:r>
        <w:tab/>
      </w:r>
      <w:r>
        <w:fldChar w:fldCharType="begin"/>
      </w:r>
      <w:r>
        <w:instrText xml:space="preserve"> PAGEREF _Toc396288266 \h </w:instrText>
      </w:r>
      <w:r>
        <w:fldChar w:fldCharType="separate"/>
      </w:r>
      <w:r>
        <w:t>263</w:t>
      </w:r>
      <w:r>
        <w:fldChar w:fldCharType="end"/>
      </w:r>
    </w:p>
    <w:p>
      <w:pPr>
        <w:pStyle w:val="TOC8"/>
        <w:rPr>
          <w:rFonts w:asciiTheme="minorHAnsi" w:eastAsiaTheme="minorEastAsia" w:hAnsiTheme="minorHAnsi" w:cstheme="minorBidi"/>
          <w:szCs w:val="22"/>
        </w:rPr>
      </w:pPr>
      <w:r>
        <w:t>11.43</w:t>
      </w:r>
      <w:r>
        <w:rPr>
          <w:snapToGrid w:val="0"/>
        </w:rPr>
        <w:t xml:space="preserve">. </w:t>
      </w:r>
      <w:r>
        <w:rPr>
          <w:snapToGrid w:val="0"/>
        </w:rPr>
        <w:tab/>
        <w:t>Winding ropes — capping</w:t>
      </w:r>
      <w:r>
        <w:tab/>
      </w:r>
      <w:r>
        <w:fldChar w:fldCharType="begin"/>
      </w:r>
      <w:r>
        <w:instrText xml:space="preserve"> PAGEREF _Toc396288267 \h </w:instrText>
      </w:r>
      <w:r>
        <w:fldChar w:fldCharType="separate"/>
      </w:r>
      <w:r>
        <w:t>263</w:t>
      </w:r>
      <w:r>
        <w:fldChar w:fldCharType="end"/>
      </w:r>
    </w:p>
    <w:p>
      <w:pPr>
        <w:pStyle w:val="TOC8"/>
        <w:rPr>
          <w:rFonts w:asciiTheme="minorHAnsi" w:eastAsiaTheme="minorEastAsia" w:hAnsiTheme="minorHAnsi" w:cstheme="minorBidi"/>
          <w:szCs w:val="22"/>
        </w:rPr>
      </w:pPr>
      <w:r>
        <w:t>11.44</w:t>
      </w:r>
      <w:r>
        <w:rPr>
          <w:snapToGrid w:val="0"/>
        </w:rPr>
        <w:t xml:space="preserve">. </w:t>
      </w:r>
      <w:r>
        <w:rPr>
          <w:snapToGrid w:val="0"/>
        </w:rPr>
        <w:tab/>
        <w:t>Winding ropes — factors of safety</w:t>
      </w:r>
      <w:r>
        <w:tab/>
      </w:r>
      <w:r>
        <w:fldChar w:fldCharType="begin"/>
      </w:r>
      <w:r>
        <w:instrText xml:space="preserve"> PAGEREF _Toc396288268 \h </w:instrText>
      </w:r>
      <w:r>
        <w:fldChar w:fldCharType="separate"/>
      </w:r>
      <w:r>
        <w:t>264</w:t>
      </w:r>
      <w:r>
        <w:fldChar w:fldCharType="end"/>
      </w:r>
    </w:p>
    <w:p>
      <w:pPr>
        <w:pStyle w:val="TOC8"/>
        <w:rPr>
          <w:rFonts w:asciiTheme="minorHAnsi" w:eastAsiaTheme="minorEastAsia" w:hAnsiTheme="minorHAnsi" w:cstheme="minorBidi"/>
          <w:szCs w:val="22"/>
        </w:rPr>
      </w:pPr>
      <w:r>
        <w:t>11.45</w:t>
      </w:r>
      <w:r>
        <w:rPr>
          <w:snapToGrid w:val="0"/>
        </w:rPr>
        <w:t xml:space="preserve">. </w:t>
      </w:r>
      <w:r>
        <w:rPr>
          <w:snapToGrid w:val="0"/>
        </w:rPr>
        <w:tab/>
        <w:t>Winding ropes and guide ropes — discard</w:t>
      </w:r>
      <w:r>
        <w:tab/>
      </w:r>
      <w:r>
        <w:fldChar w:fldCharType="begin"/>
      </w:r>
      <w:r>
        <w:instrText xml:space="preserve"> PAGEREF _Toc396288269 \h </w:instrText>
      </w:r>
      <w:r>
        <w:fldChar w:fldCharType="separate"/>
      </w:r>
      <w:r>
        <w:t>264</w:t>
      </w:r>
      <w:r>
        <w:fldChar w:fldCharType="end"/>
      </w:r>
    </w:p>
    <w:p>
      <w:pPr>
        <w:pStyle w:val="TOC8"/>
        <w:rPr>
          <w:rFonts w:asciiTheme="minorHAnsi" w:eastAsiaTheme="minorEastAsia" w:hAnsiTheme="minorHAnsi" w:cstheme="minorBidi"/>
          <w:szCs w:val="22"/>
        </w:rPr>
      </w:pPr>
      <w:r>
        <w:t>11.46</w:t>
      </w:r>
      <w:r>
        <w:rPr>
          <w:snapToGrid w:val="0"/>
        </w:rPr>
        <w:t xml:space="preserve">. </w:t>
      </w:r>
      <w:r>
        <w:rPr>
          <w:snapToGrid w:val="0"/>
        </w:rPr>
        <w:tab/>
        <w:t>Winding ropes — maintenance</w:t>
      </w:r>
      <w:r>
        <w:tab/>
      </w:r>
      <w:r>
        <w:fldChar w:fldCharType="begin"/>
      </w:r>
      <w:r>
        <w:instrText xml:space="preserve"> PAGEREF _Toc396288270 \h </w:instrText>
      </w:r>
      <w:r>
        <w:fldChar w:fldCharType="separate"/>
      </w:r>
      <w:r>
        <w:t>265</w:t>
      </w:r>
      <w:r>
        <w:fldChar w:fldCharType="end"/>
      </w:r>
    </w:p>
    <w:p>
      <w:pPr>
        <w:pStyle w:val="TOC8"/>
        <w:rPr>
          <w:rFonts w:asciiTheme="minorHAnsi" w:eastAsiaTheme="minorEastAsia" w:hAnsiTheme="minorHAnsi" w:cstheme="minorBidi"/>
          <w:szCs w:val="22"/>
        </w:rPr>
      </w:pPr>
      <w:r>
        <w:t>11.47</w:t>
      </w:r>
      <w:r>
        <w:rPr>
          <w:snapToGrid w:val="0"/>
        </w:rPr>
        <w:t xml:space="preserve">. </w:t>
      </w:r>
      <w:r>
        <w:rPr>
          <w:snapToGrid w:val="0"/>
        </w:rPr>
        <w:tab/>
        <w:t>Guide ropes and rubbing ropes</w:t>
      </w:r>
      <w:r>
        <w:tab/>
      </w:r>
      <w:r>
        <w:fldChar w:fldCharType="begin"/>
      </w:r>
      <w:r>
        <w:instrText xml:space="preserve"> PAGEREF _Toc396288271 \h </w:instrText>
      </w:r>
      <w:r>
        <w:fldChar w:fldCharType="separate"/>
      </w:r>
      <w:r>
        <w:t>265</w:t>
      </w:r>
      <w:r>
        <w:fldChar w:fldCharType="end"/>
      </w:r>
    </w:p>
    <w:p>
      <w:pPr>
        <w:pStyle w:val="TOC8"/>
        <w:rPr>
          <w:rFonts w:asciiTheme="minorHAnsi" w:eastAsiaTheme="minorEastAsia" w:hAnsiTheme="minorHAnsi" w:cstheme="minorBidi"/>
          <w:szCs w:val="22"/>
        </w:rPr>
      </w:pPr>
      <w:r>
        <w:t>11.48</w:t>
      </w:r>
      <w:r>
        <w:rPr>
          <w:snapToGrid w:val="0"/>
        </w:rPr>
        <w:t xml:space="preserve">. </w:t>
      </w:r>
      <w:r>
        <w:rPr>
          <w:snapToGrid w:val="0"/>
        </w:rPr>
        <w:tab/>
        <w:t>Hoist inspection</w:t>
      </w:r>
      <w:r>
        <w:tab/>
      </w:r>
      <w:r>
        <w:fldChar w:fldCharType="begin"/>
      </w:r>
      <w:r>
        <w:instrText xml:space="preserve"> PAGEREF _Toc396288272 \h </w:instrText>
      </w:r>
      <w:r>
        <w:fldChar w:fldCharType="separate"/>
      </w:r>
      <w:r>
        <w:t>265</w:t>
      </w:r>
      <w:r>
        <w:fldChar w:fldCharType="end"/>
      </w:r>
    </w:p>
    <w:p>
      <w:pPr>
        <w:pStyle w:val="TOC8"/>
        <w:rPr>
          <w:rFonts w:asciiTheme="minorHAnsi" w:eastAsiaTheme="minorEastAsia" w:hAnsiTheme="minorHAnsi" w:cstheme="minorBidi"/>
          <w:szCs w:val="22"/>
        </w:rPr>
      </w:pPr>
      <w:r>
        <w:t>11.49</w:t>
      </w:r>
      <w:r>
        <w:rPr>
          <w:snapToGrid w:val="0"/>
        </w:rPr>
        <w:t xml:space="preserve">. </w:t>
      </w:r>
      <w:r>
        <w:rPr>
          <w:snapToGrid w:val="0"/>
        </w:rPr>
        <w:tab/>
        <w:t>Winding installations — inspection</w:t>
      </w:r>
      <w:r>
        <w:tab/>
      </w:r>
      <w:r>
        <w:fldChar w:fldCharType="begin"/>
      </w:r>
      <w:r>
        <w:instrText xml:space="preserve"> PAGEREF _Toc396288273 \h </w:instrText>
      </w:r>
      <w:r>
        <w:fldChar w:fldCharType="separate"/>
      </w:r>
      <w:r>
        <w:t>266</w:t>
      </w:r>
      <w:r>
        <w:fldChar w:fldCharType="end"/>
      </w:r>
    </w:p>
    <w:p>
      <w:pPr>
        <w:pStyle w:val="TOC8"/>
        <w:rPr>
          <w:rFonts w:asciiTheme="minorHAnsi" w:eastAsiaTheme="minorEastAsia" w:hAnsiTheme="minorHAnsi" w:cstheme="minorBidi"/>
          <w:szCs w:val="22"/>
        </w:rPr>
      </w:pPr>
      <w:r>
        <w:t>11.50</w:t>
      </w:r>
      <w:r>
        <w:rPr>
          <w:snapToGrid w:val="0"/>
        </w:rPr>
        <w:t xml:space="preserve">. </w:t>
      </w:r>
      <w:r>
        <w:rPr>
          <w:snapToGrid w:val="0"/>
        </w:rPr>
        <w:tab/>
        <w:t>Shaft conveyances — coupling</w:t>
      </w:r>
      <w:r>
        <w:tab/>
      </w:r>
      <w:r>
        <w:fldChar w:fldCharType="begin"/>
      </w:r>
      <w:r>
        <w:instrText xml:space="preserve"> PAGEREF _Toc396288274 \h </w:instrText>
      </w:r>
      <w:r>
        <w:fldChar w:fldCharType="separate"/>
      </w:r>
      <w:r>
        <w:t>268</w:t>
      </w:r>
      <w:r>
        <w:fldChar w:fldCharType="end"/>
      </w:r>
    </w:p>
    <w:p>
      <w:pPr>
        <w:pStyle w:val="TOC8"/>
        <w:rPr>
          <w:rFonts w:asciiTheme="minorHAnsi" w:eastAsiaTheme="minorEastAsia" w:hAnsiTheme="minorHAnsi" w:cstheme="minorBidi"/>
          <w:szCs w:val="22"/>
        </w:rPr>
      </w:pPr>
      <w:r>
        <w:t>11.51</w:t>
      </w:r>
      <w:r>
        <w:rPr>
          <w:snapToGrid w:val="0"/>
        </w:rPr>
        <w:t xml:space="preserve">. </w:t>
      </w:r>
      <w:r>
        <w:rPr>
          <w:snapToGrid w:val="0"/>
        </w:rPr>
        <w:tab/>
        <w:t>Shaft conveyances — testing after repairs</w:t>
      </w:r>
      <w:r>
        <w:tab/>
      </w:r>
      <w:r>
        <w:fldChar w:fldCharType="begin"/>
      </w:r>
      <w:r>
        <w:instrText xml:space="preserve"> PAGEREF _Toc396288275 \h </w:instrText>
      </w:r>
      <w:r>
        <w:fldChar w:fldCharType="separate"/>
      </w:r>
      <w:r>
        <w:t>268</w:t>
      </w:r>
      <w:r>
        <w:fldChar w:fldCharType="end"/>
      </w:r>
    </w:p>
    <w:p>
      <w:pPr>
        <w:pStyle w:val="TOC8"/>
        <w:rPr>
          <w:rFonts w:asciiTheme="minorHAnsi" w:eastAsiaTheme="minorEastAsia" w:hAnsiTheme="minorHAnsi" w:cstheme="minorBidi"/>
          <w:szCs w:val="22"/>
        </w:rPr>
      </w:pPr>
      <w:r>
        <w:t>11.52</w:t>
      </w:r>
      <w:r>
        <w:rPr>
          <w:snapToGrid w:val="0"/>
        </w:rPr>
        <w:t xml:space="preserve">. </w:t>
      </w:r>
      <w:r>
        <w:rPr>
          <w:snapToGrid w:val="0"/>
        </w:rPr>
        <w:tab/>
        <w:t>Shaft conveyances — overhead protection</w:t>
      </w:r>
      <w:r>
        <w:tab/>
      </w:r>
      <w:r>
        <w:fldChar w:fldCharType="begin"/>
      </w:r>
      <w:r>
        <w:instrText xml:space="preserve"> PAGEREF _Toc396288276 \h </w:instrText>
      </w:r>
      <w:r>
        <w:fldChar w:fldCharType="separate"/>
      </w:r>
      <w:r>
        <w:t>269</w:t>
      </w:r>
      <w:r>
        <w:fldChar w:fldCharType="end"/>
      </w:r>
    </w:p>
    <w:p>
      <w:pPr>
        <w:pStyle w:val="TOC8"/>
        <w:rPr>
          <w:rFonts w:asciiTheme="minorHAnsi" w:eastAsiaTheme="minorEastAsia" w:hAnsiTheme="minorHAnsi" w:cstheme="minorBidi"/>
          <w:szCs w:val="22"/>
        </w:rPr>
      </w:pPr>
      <w:r>
        <w:t>11.53</w:t>
      </w:r>
      <w:r>
        <w:rPr>
          <w:snapToGrid w:val="0"/>
        </w:rPr>
        <w:t xml:space="preserve">. </w:t>
      </w:r>
      <w:r>
        <w:rPr>
          <w:snapToGrid w:val="0"/>
        </w:rPr>
        <w:tab/>
        <w:t>Shaft conveyances — design and construction</w:t>
      </w:r>
      <w:r>
        <w:tab/>
      </w:r>
      <w:r>
        <w:fldChar w:fldCharType="begin"/>
      </w:r>
      <w:r>
        <w:instrText xml:space="preserve"> PAGEREF _Toc396288277 \h </w:instrText>
      </w:r>
      <w:r>
        <w:fldChar w:fldCharType="separate"/>
      </w:r>
      <w:r>
        <w:t>269</w:t>
      </w:r>
      <w:r>
        <w:fldChar w:fldCharType="end"/>
      </w:r>
    </w:p>
    <w:p>
      <w:pPr>
        <w:pStyle w:val="TOC8"/>
        <w:rPr>
          <w:rFonts w:asciiTheme="minorHAnsi" w:eastAsiaTheme="minorEastAsia" w:hAnsiTheme="minorHAnsi" w:cstheme="minorBidi"/>
          <w:szCs w:val="22"/>
        </w:rPr>
      </w:pPr>
      <w:r>
        <w:t>11.54</w:t>
      </w:r>
      <w:r>
        <w:rPr>
          <w:snapToGrid w:val="0"/>
        </w:rPr>
        <w:t xml:space="preserve">. </w:t>
      </w:r>
      <w:r>
        <w:rPr>
          <w:snapToGrid w:val="0"/>
        </w:rPr>
        <w:tab/>
        <w:t>Shaft conveyances — embarking and disembarking facilities</w:t>
      </w:r>
      <w:r>
        <w:tab/>
      </w:r>
      <w:r>
        <w:fldChar w:fldCharType="begin"/>
      </w:r>
      <w:r>
        <w:instrText xml:space="preserve"> PAGEREF _Toc396288278 \h </w:instrText>
      </w:r>
      <w:r>
        <w:fldChar w:fldCharType="separate"/>
      </w:r>
      <w:r>
        <w:t>269</w:t>
      </w:r>
      <w:r>
        <w:fldChar w:fldCharType="end"/>
      </w:r>
    </w:p>
    <w:p>
      <w:pPr>
        <w:pStyle w:val="TOC8"/>
        <w:rPr>
          <w:rFonts w:asciiTheme="minorHAnsi" w:eastAsiaTheme="minorEastAsia" w:hAnsiTheme="minorHAnsi" w:cstheme="minorBidi"/>
          <w:szCs w:val="22"/>
        </w:rPr>
      </w:pPr>
      <w:r>
        <w:t>11.55</w:t>
      </w:r>
      <w:r>
        <w:rPr>
          <w:snapToGrid w:val="0"/>
        </w:rPr>
        <w:t xml:space="preserve">. </w:t>
      </w:r>
      <w:r>
        <w:rPr>
          <w:snapToGrid w:val="0"/>
        </w:rPr>
        <w:tab/>
        <w:t>Cages to be used in shafts</w:t>
      </w:r>
      <w:r>
        <w:tab/>
      </w:r>
      <w:r>
        <w:fldChar w:fldCharType="begin"/>
      </w:r>
      <w:r>
        <w:instrText xml:space="preserve"> PAGEREF _Toc396288279 \h </w:instrText>
      </w:r>
      <w:r>
        <w:fldChar w:fldCharType="separate"/>
      </w:r>
      <w:r>
        <w:t>269</w:t>
      </w:r>
      <w:r>
        <w:fldChar w:fldCharType="end"/>
      </w:r>
    </w:p>
    <w:p>
      <w:pPr>
        <w:pStyle w:val="TOC8"/>
        <w:rPr>
          <w:rFonts w:asciiTheme="minorHAnsi" w:eastAsiaTheme="minorEastAsia" w:hAnsiTheme="minorHAnsi" w:cstheme="minorBidi"/>
          <w:szCs w:val="22"/>
        </w:rPr>
      </w:pPr>
      <w:r>
        <w:t>11.56</w:t>
      </w:r>
      <w:r>
        <w:rPr>
          <w:snapToGrid w:val="0"/>
        </w:rPr>
        <w:t xml:space="preserve">. </w:t>
      </w:r>
      <w:r>
        <w:rPr>
          <w:snapToGrid w:val="0"/>
        </w:rPr>
        <w:tab/>
        <w:t>Use of ore skip by persons</w:t>
      </w:r>
      <w:r>
        <w:tab/>
      </w:r>
      <w:r>
        <w:fldChar w:fldCharType="begin"/>
      </w:r>
      <w:r>
        <w:instrText xml:space="preserve"> PAGEREF _Toc396288280 \h </w:instrText>
      </w:r>
      <w:r>
        <w:fldChar w:fldCharType="separate"/>
      </w:r>
      <w:r>
        <w:t>271</w:t>
      </w:r>
      <w:r>
        <w:fldChar w:fldCharType="end"/>
      </w:r>
    </w:p>
    <w:p>
      <w:pPr>
        <w:pStyle w:val="TOC8"/>
        <w:rPr>
          <w:rFonts w:asciiTheme="minorHAnsi" w:eastAsiaTheme="minorEastAsia" w:hAnsiTheme="minorHAnsi" w:cstheme="minorBidi"/>
          <w:szCs w:val="22"/>
        </w:rPr>
      </w:pPr>
      <w:r>
        <w:t>11.57</w:t>
      </w:r>
      <w:r>
        <w:rPr>
          <w:snapToGrid w:val="0"/>
        </w:rPr>
        <w:t xml:space="preserve">. </w:t>
      </w:r>
      <w:r>
        <w:rPr>
          <w:snapToGrid w:val="0"/>
        </w:rPr>
        <w:tab/>
        <w:t>Persons not to travel with material</w:t>
      </w:r>
      <w:r>
        <w:tab/>
      </w:r>
      <w:r>
        <w:fldChar w:fldCharType="begin"/>
      </w:r>
      <w:r>
        <w:instrText xml:space="preserve"> PAGEREF _Toc396288281 \h </w:instrText>
      </w:r>
      <w:r>
        <w:fldChar w:fldCharType="separate"/>
      </w:r>
      <w:r>
        <w:t>271</w:t>
      </w:r>
      <w:r>
        <w:fldChar w:fldCharType="end"/>
      </w:r>
    </w:p>
    <w:p>
      <w:pPr>
        <w:pStyle w:val="TOC8"/>
        <w:rPr>
          <w:rFonts w:asciiTheme="minorHAnsi" w:eastAsiaTheme="minorEastAsia" w:hAnsiTheme="minorHAnsi" w:cstheme="minorBidi"/>
          <w:szCs w:val="22"/>
        </w:rPr>
      </w:pPr>
      <w:r>
        <w:t>11.58</w:t>
      </w:r>
      <w:r>
        <w:rPr>
          <w:snapToGrid w:val="0"/>
        </w:rPr>
        <w:t xml:space="preserve">. </w:t>
      </w:r>
      <w:r>
        <w:rPr>
          <w:snapToGrid w:val="0"/>
        </w:rPr>
        <w:tab/>
        <w:t>Cage and skip attachments — design</w:t>
      </w:r>
      <w:r>
        <w:tab/>
      </w:r>
      <w:r>
        <w:fldChar w:fldCharType="begin"/>
      </w:r>
      <w:r>
        <w:instrText xml:space="preserve"> PAGEREF _Toc396288282 \h </w:instrText>
      </w:r>
      <w:r>
        <w:fldChar w:fldCharType="separate"/>
      </w:r>
      <w:r>
        <w:t>272</w:t>
      </w:r>
      <w:r>
        <w:fldChar w:fldCharType="end"/>
      </w:r>
    </w:p>
    <w:p>
      <w:pPr>
        <w:pStyle w:val="TOC8"/>
        <w:rPr>
          <w:rFonts w:asciiTheme="minorHAnsi" w:eastAsiaTheme="minorEastAsia" w:hAnsiTheme="minorHAnsi" w:cstheme="minorBidi"/>
          <w:szCs w:val="22"/>
        </w:rPr>
      </w:pPr>
      <w:r>
        <w:t>11.59</w:t>
      </w:r>
      <w:r>
        <w:rPr>
          <w:snapToGrid w:val="0"/>
        </w:rPr>
        <w:t xml:space="preserve">. </w:t>
      </w:r>
      <w:r>
        <w:rPr>
          <w:snapToGrid w:val="0"/>
        </w:rPr>
        <w:tab/>
        <w:t>Cage and skip attachments — records</w:t>
      </w:r>
      <w:r>
        <w:tab/>
      </w:r>
      <w:r>
        <w:fldChar w:fldCharType="begin"/>
      </w:r>
      <w:r>
        <w:instrText xml:space="preserve"> PAGEREF _Toc396288283 \h </w:instrText>
      </w:r>
      <w:r>
        <w:fldChar w:fldCharType="separate"/>
      </w:r>
      <w:r>
        <w:t>273</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Drum winding operations</w:t>
      </w:r>
    </w:p>
    <w:p>
      <w:pPr>
        <w:pStyle w:val="TOC8"/>
        <w:rPr>
          <w:rFonts w:asciiTheme="minorHAnsi" w:eastAsiaTheme="minorEastAsia" w:hAnsiTheme="minorHAnsi" w:cstheme="minorBidi"/>
          <w:szCs w:val="22"/>
        </w:rPr>
      </w:pPr>
      <w:r>
        <w:t>11.60</w:t>
      </w:r>
      <w:r>
        <w:rPr>
          <w:snapToGrid w:val="0"/>
        </w:rPr>
        <w:t xml:space="preserve">. </w:t>
      </w:r>
      <w:r>
        <w:rPr>
          <w:snapToGrid w:val="0"/>
        </w:rPr>
        <w:tab/>
        <w:t>Application of Division</w:t>
      </w:r>
      <w:r>
        <w:tab/>
      </w:r>
      <w:r>
        <w:fldChar w:fldCharType="begin"/>
      </w:r>
      <w:r>
        <w:instrText xml:space="preserve"> PAGEREF _Toc396288285 \h </w:instrText>
      </w:r>
      <w:r>
        <w:fldChar w:fldCharType="separate"/>
      </w:r>
      <w:r>
        <w:t>274</w:t>
      </w:r>
      <w:r>
        <w:fldChar w:fldCharType="end"/>
      </w:r>
    </w:p>
    <w:p>
      <w:pPr>
        <w:pStyle w:val="TOC8"/>
        <w:rPr>
          <w:rFonts w:asciiTheme="minorHAnsi" w:eastAsiaTheme="minorEastAsia" w:hAnsiTheme="minorHAnsi" w:cstheme="minorBidi"/>
          <w:szCs w:val="22"/>
        </w:rPr>
      </w:pPr>
      <w:r>
        <w:t>11.61</w:t>
      </w:r>
      <w:r>
        <w:rPr>
          <w:snapToGrid w:val="0"/>
        </w:rPr>
        <w:t xml:space="preserve">. </w:t>
      </w:r>
      <w:r>
        <w:rPr>
          <w:snapToGrid w:val="0"/>
        </w:rPr>
        <w:tab/>
        <w:t>Ropes — factors of safety</w:t>
      </w:r>
      <w:r>
        <w:tab/>
      </w:r>
      <w:r>
        <w:fldChar w:fldCharType="begin"/>
      </w:r>
      <w:r>
        <w:instrText xml:space="preserve"> PAGEREF _Toc396288286 \h </w:instrText>
      </w:r>
      <w:r>
        <w:fldChar w:fldCharType="separate"/>
      </w:r>
      <w:r>
        <w:t>274</w:t>
      </w:r>
      <w:r>
        <w:fldChar w:fldCharType="end"/>
      </w:r>
    </w:p>
    <w:p>
      <w:pPr>
        <w:pStyle w:val="TOC8"/>
        <w:rPr>
          <w:rFonts w:asciiTheme="minorHAnsi" w:eastAsiaTheme="minorEastAsia" w:hAnsiTheme="minorHAnsi" w:cstheme="minorBidi"/>
          <w:szCs w:val="22"/>
        </w:rPr>
      </w:pPr>
      <w:r>
        <w:t>11.62</w:t>
      </w:r>
      <w:r>
        <w:rPr>
          <w:snapToGrid w:val="0"/>
        </w:rPr>
        <w:t xml:space="preserve">. </w:t>
      </w:r>
      <w:r>
        <w:rPr>
          <w:snapToGrid w:val="0"/>
        </w:rPr>
        <w:tab/>
        <w:t>Ropes — testing and maintenance</w:t>
      </w:r>
      <w:r>
        <w:tab/>
      </w:r>
      <w:r>
        <w:fldChar w:fldCharType="begin"/>
      </w:r>
      <w:r>
        <w:instrText xml:space="preserve"> PAGEREF _Toc396288287 \h </w:instrText>
      </w:r>
      <w:r>
        <w:fldChar w:fldCharType="separate"/>
      </w:r>
      <w:r>
        <w:t>274</w:t>
      </w:r>
      <w:r>
        <w:fldChar w:fldCharType="end"/>
      </w:r>
    </w:p>
    <w:p>
      <w:pPr>
        <w:pStyle w:val="TOC8"/>
        <w:rPr>
          <w:rFonts w:asciiTheme="minorHAnsi" w:eastAsiaTheme="minorEastAsia" w:hAnsiTheme="minorHAnsi" w:cstheme="minorBidi"/>
          <w:szCs w:val="22"/>
        </w:rPr>
      </w:pPr>
      <w:r>
        <w:t>11.63</w:t>
      </w:r>
      <w:r>
        <w:rPr>
          <w:snapToGrid w:val="0"/>
        </w:rPr>
        <w:t xml:space="preserve">. </w:t>
      </w:r>
      <w:r>
        <w:rPr>
          <w:snapToGrid w:val="0"/>
        </w:rPr>
        <w:tab/>
        <w:t>Ropes — lubrication</w:t>
      </w:r>
      <w:r>
        <w:tab/>
      </w:r>
      <w:r>
        <w:fldChar w:fldCharType="begin"/>
      </w:r>
      <w:r>
        <w:instrText xml:space="preserve"> PAGEREF _Toc396288288 \h </w:instrText>
      </w:r>
      <w:r>
        <w:fldChar w:fldCharType="separate"/>
      </w:r>
      <w:r>
        <w:t>276</w:t>
      </w:r>
      <w:r>
        <w:fldChar w:fldCharType="end"/>
      </w:r>
    </w:p>
    <w:p>
      <w:pPr>
        <w:pStyle w:val="TOC8"/>
        <w:rPr>
          <w:rFonts w:asciiTheme="minorHAnsi" w:eastAsiaTheme="minorEastAsia" w:hAnsiTheme="minorHAnsi" w:cstheme="minorBidi"/>
          <w:szCs w:val="22"/>
        </w:rPr>
      </w:pPr>
      <w:r>
        <w:t>11.64</w:t>
      </w:r>
      <w:r>
        <w:rPr>
          <w:snapToGrid w:val="0"/>
        </w:rPr>
        <w:t xml:space="preserve">. </w:t>
      </w:r>
      <w:r>
        <w:rPr>
          <w:snapToGrid w:val="0"/>
        </w:rPr>
        <w:tab/>
        <w:t>Flanges on drums</w:t>
      </w:r>
      <w:r>
        <w:tab/>
      </w:r>
      <w:r>
        <w:fldChar w:fldCharType="begin"/>
      </w:r>
      <w:r>
        <w:instrText xml:space="preserve"> PAGEREF _Toc396288289 \h </w:instrText>
      </w:r>
      <w:r>
        <w:fldChar w:fldCharType="separate"/>
      </w:r>
      <w:r>
        <w:t>276</w:t>
      </w:r>
      <w:r>
        <w:fldChar w:fldCharType="end"/>
      </w:r>
    </w:p>
    <w:p>
      <w:pPr>
        <w:pStyle w:val="TOC8"/>
        <w:rPr>
          <w:rFonts w:asciiTheme="minorHAnsi" w:eastAsiaTheme="minorEastAsia" w:hAnsiTheme="minorHAnsi" w:cstheme="minorBidi"/>
          <w:szCs w:val="22"/>
        </w:rPr>
      </w:pPr>
      <w:r>
        <w:t>11.65</w:t>
      </w:r>
      <w:r>
        <w:rPr>
          <w:snapToGrid w:val="0"/>
        </w:rPr>
        <w:t xml:space="preserve">. </w:t>
      </w:r>
      <w:r>
        <w:rPr>
          <w:snapToGrid w:val="0"/>
        </w:rPr>
        <w:tab/>
        <w:t>Drum and head sheave diameters</w:t>
      </w:r>
      <w:r>
        <w:tab/>
      </w:r>
      <w:r>
        <w:fldChar w:fldCharType="begin"/>
      </w:r>
      <w:r>
        <w:instrText xml:space="preserve"> PAGEREF _Toc396288290 \h </w:instrText>
      </w:r>
      <w:r>
        <w:fldChar w:fldCharType="separate"/>
      </w:r>
      <w:r>
        <w:t>276</w:t>
      </w:r>
      <w:r>
        <w:fldChar w:fldCharType="end"/>
      </w:r>
    </w:p>
    <w:p>
      <w:pPr>
        <w:pStyle w:val="TOC8"/>
        <w:rPr>
          <w:rFonts w:asciiTheme="minorHAnsi" w:eastAsiaTheme="minorEastAsia" w:hAnsiTheme="minorHAnsi" w:cstheme="minorBidi"/>
          <w:szCs w:val="22"/>
        </w:rPr>
      </w:pPr>
      <w:r>
        <w:t>11.66</w:t>
      </w:r>
      <w:r>
        <w:rPr>
          <w:snapToGrid w:val="0"/>
        </w:rPr>
        <w:t xml:space="preserve">. </w:t>
      </w:r>
      <w:r>
        <w:rPr>
          <w:snapToGrid w:val="0"/>
        </w:rPr>
        <w:tab/>
        <w:t>Drum winder brakes</w:t>
      </w:r>
      <w:r>
        <w:tab/>
      </w:r>
      <w:r>
        <w:fldChar w:fldCharType="begin"/>
      </w:r>
      <w:r>
        <w:instrText xml:space="preserve"> PAGEREF _Toc396288291 \h </w:instrText>
      </w:r>
      <w:r>
        <w:fldChar w:fldCharType="separate"/>
      </w:r>
      <w:r>
        <w:t>277</w:t>
      </w:r>
      <w:r>
        <w:fldChar w:fldCharType="end"/>
      </w:r>
    </w:p>
    <w:p>
      <w:pPr>
        <w:pStyle w:val="TOC8"/>
        <w:rPr>
          <w:rFonts w:asciiTheme="minorHAnsi" w:eastAsiaTheme="minorEastAsia" w:hAnsiTheme="minorHAnsi" w:cstheme="minorBidi"/>
          <w:szCs w:val="22"/>
        </w:rPr>
      </w:pPr>
      <w:r>
        <w:t>11.67</w:t>
      </w:r>
      <w:r>
        <w:rPr>
          <w:snapToGrid w:val="0"/>
        </w:rPr>
        <w:t xml:space="preserve">. </w:t>
      </w:r>
      <w:r>
        <w:rPr>
          <w:snapToGrid w:val="0"/>
        </w:rPr>
        <w:tab/>
        <w:t>Rope detaching appliances</w:t>
      </w:r>
      <w:r>
        <w:tab/>
      </w:r>
      <w:r>
        <w:fldChar w:fldCharType="begin"/>
      </w:r>
      <w:r>
        <w:instrText xml:space="preserve"> PAGEREF _Toc396288292 \h </w:instrText>
      </w:r>
      <w:r>
        <w:fldChar w:fldCharType="separate"/>
      </w:r>
      <w:r>
        <w:t>278</w:t>
      </w:r>
      <w:r>
        <w:fldChar w:fldCharType="end"/>
      </w:r>
    </w:p>
    <w:p>
      <w:pPr>
        <w:pStyle w:val="TOC8"/>
        <w:rPr>
          <w:rFonts w:asciiTheme="minorHAnsi" w:eastAsiaTheme="minorEastAsia" w:hAnsiTheme="minorHAnsi" w:cstheme="minorBidi"/>
          <w:szCs w:val="22"/>
        </w:rPr>
      </w:pPr>
      <w:r>
        <w:t>11.68</w:t>
      </w:r>
      <w:r>
        <w:rPr>
          <w:snapToGrid w:val="0"/>
        </w:rPr>
        <w:t xml:space="preserve">. </w:t>
      </w:r>
      <w:r>
        <w:rPr>
          <w:snapToGrid w:val="0"/>
        </w:rPr>
        <w:tab/>
        <w:t>Drum winding in single gear</w:t>
      </w:r>
      <w:r>
        <w:tab/>
      </w:r>
      <w:r>
        <w:fldChar w:fldCharType="begin"/>
      </w:r>
      <w:r>
        <w:instrText xml:space="preserve"> PAGEREF _Toc396288293 \h </w:instrText>
      </w:r>
      <w:r>
        <w:fldChar w:fldCharType="separate"/>
      </w:r>
      <w:r>
        <w:t>279</w:t>
      </w:r>
      <w:r>
        <w:fldChar w:fldCharType="end"/>
      </w:r>
    </w:p>
    <w:p>
      <w:pPr>
        <w:pStyle w:val="TOC8"/>
        <w:rPr>
          <w:rFonts w:asciiTheme="minorHAnsi" w:eastAsiaTheme="minorEastAsia" w:hAnsiTheme="minorHAnsi" w:cstheme="minorBidi"/>
          <w:szCs w:val="22"/>
        </w:rPr>
      </w:pPr>
      <w:r>
        <w:t>11.69</w:t>
      </w:r>
      <w:r>
        <w:rPr>
          <w:snapToGrid w:val="0"/>
        </w:rPr>
        <w:t xml:space="preserve">. </w:t>
      </w:r>
      <w:r>
        <w:rPr>
          <w:snapToGrid w:val="0"/>
        </w:rPr>
        <w:tab/>
        <w:t>Cage safety, appliances and testing</w:t>
      </w:r>
      <w:r>
        <w:tab/>
      </w:r>
      <w:r>
        <w:fldChar w:fldCharType="begin"/>
      </w:r>
      <w:r>
        <w:instrText xml:space="preserve"> PAGEREF _Toc396288294 \h </w:instrText>
      </w:r>
      <w:r>
        <w:fldChar w:fldCharType="separate"/>
      </w:r>
      <w:r>
        <w:t>279</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Friction winding operations</w:t>
      </w:r>
    </w:p>
    <w:p>
      <w:pPr>
        <w:pStyle w:val="TOC8"/>
        <w:rPr>
          <w:rFonts w:asciiTheme="minorHAnsi" w:eastAsiaTheme="minorEastAsia" w:hAnsiTheme="minorHAnsi" w:cstheme="minorBidi"/>
          <w:szCs w:val="22"/>
        </w:rPr>
      </w:pPr>
      <w:r>
        <w:t>11.70</w:t>
      </w:r>
      <w:r>
        <w:rPr>
          <w:snapToGrid w:val="0"/>
        </w:rPr>
        <w:t xml:space="preserve">. </w:t>
      </w:r>
      <w:r>
        <w:rPr>
          <w:snapToGrid w:val="0"/>
        </w:rPr>
        <w:tab/>
        <w:t>Application of Division</w:t>
      </w:r>
      <w:r>
        <w:tab/>
      </w:r>
      <w:r>
        <w:fldChar w:fldCharType="begin"/>
      </w:r>
      <w:r>
        <w:instrText xml:space="preserve"> PAGEREF _Toc396288296 \h </w:instrText>
      </w:r>
      <w:r>
        <w:fldChar w:fldCharType="separate"/>
      </w:r>
      <w:r>
        <w:t>280</w:t>
      </w:r>
      <w:r>
        <w:fldChar w:fldCharType="end"/>
      </w:r>
    </w:p>
    <w:p>
      <w:pPr>
        <w:pStyle w:val="TOC8"/>
        <w:rPr>
          <w:rFonts w:asciiTheme="minorHAnsi" w:eastAsiaTheme="minorEastAsia" w:hAnsiTheme="minorHAnsi" w:cstheme="minorBidi"/>
          <w:szCs w:val="22"/>
        </w:rPr>
      </w:pPr>
      <w:r>
        <w:t>11.71</w:t>
      </w:r>
      <w:r>
        <w:rPr>
          <w:snapToGrid w:val="0"/>
        </w:rPr>
        <w:t xml:space="preserve">. </w:t>
      </w:r>
      <w:r>
        <w:rPr>
          <w:snapToGrid w:val="0"/>
        </w:rPr>
        <w:tab/>
        <w:t>Ropes — factors of safety</w:t>
      </w:r>
      <w:r>
        <w:tab/>
      </w:r>
      <w:r>
        <w:fldChar w:fldCharType="begin"/>
      </w:r>
      <w:r>
        <w:instrText xml:space="preserve"> PAGEREF _Toc396288297 \h </w:instrText>
      </w:r>
      <w:r>
        <w:fldChar w:fldCharType="separate"/>
      </w:r>
      <w:r>
        <w:t>280</w:t>
      </w:r>
      <w:r>
        <w:fldChar w:fldCharType="end"/>
      </w:r>
    </w:p>
    <w:p>
      <w:pPr>
        <w:pStyle w:val="TOC8"/>
        <w:rPr>
          <w:rFonts w:asciiTheme="minorHAnsi" w:eastAsiaTheme="minorEastAsia" w:hAnsiTheme="minorHAnsi" w:cstheme="minorBidi"/>
          <w:szCs w:val="22"/>
        </w:rPr>
      </w:pPr>
      <w:r>
        <w:t>11.72</w:t>
      </w:r>
      <w:r>
        <w:rPr>
          <w:snapToGrid w:val="0"/>
        </w:rPr>
        <w:t xml:space="preserve">. </w:t>
      </w:r>
      <w:r>
        <w:rPr>
          <w:snapToGrid w:val="0"/>
        </w:rPr>
        <w:tab/>
        <w:t>Ropes — testing</w:t>
      </w:r>
      <w:r>
        <w:tab/>
      </w:r>
      <w:r>
        <w:fldChar w:fldCharType="begin"/>
      </w:r>
      <w:r>
        <w:instrText xml:space="preserve"> PAGEREF _Toc396288298 \h </w:instrText>
      </w:r>
      <w:r>
        <w:fldChar w:fldCharType="separate"/>
      </w:r>
      <w:r>
        <w:t>281</w:t>
      </w:r>
      <w:r>
        <w:fldChar w:fldCharType="end"/>
      </w:r>
    </w:p>
    <w:p>
      <w:pPr>
        <w:pStyle w:val="TOC8"/>
        <w:rPr>
          <w:rFonts w:asciiTheme="minorHAnsi" w:eastAsiaTheme="minorEastAsia" w:hAnsiTheme="minorHAnsi" w:cstheme="minorBidi"/>
          <w:szCs w:val="22"/>
        </w:rPr>
      </w:pPr>
      <w:r>
        <w:t>11.73</w:t>
      </w:r>
      <w:r>
        <w:rPr>
          <w:snapToGrid w:val="0"/>
        </w:rPr>
        <w:t xml:space="preserve">. </w:t>
      </w:r>
      <w:r>
        <w:rPr>
          <w:snapToGrid w:val="0"/>
        </w:rPr>
        <w:tab/>
        <w:t>Ropes — period of service</w:t>
      </w:r>
      <w:r>
        <w:tab/>
      </w:r>
      <w:r>
        <w:fldChar w:fldCharType="begin"/>
      </w:r>
      <w:r>
        <w:instrText xml:space="preserve"> PAGEREF _Toc396288299 \h </w:instrText>
      </w:r>
      <w:r>
        <w:fldChar w:fldCharType="separate"/>
      </w:r>
      <w:r>
        <w:t>282</w:t>
      </w:r>
      <w:r>
        <w:fldChar w:fldCharType="end"/>
      </w:r>
    </w:p>
    <w:p>
      <w:pPr>
        <w:pStyle w:val="TOC8"/>
        <w:rPr>
          <w:rFonts w:asciiTheme="minorHAnsi" w:eastAsiaTheme="minorEastAsia" w:hAnsiTheme="minorHAnsi" w:cstheme="minorBidi"/>
          <w:szCs w:val="22"/>
        </w:rPr>
      </w:pPr>
      <w:r>
        <w:t>11.74</w:t>
      </w:r>
      <w:r>
        <w:rPr>
          <w:snapToGrid w:val="0"/>
        </w:rPr>
        <w:t xml:space="preserve">. </w:t>
      </w:r>
      <w:r>
        <w:rPr>
          <w:snapToGrid w:val="0"/>
        </w:rPr>
        <w:tab/>
        <w:t>Ropes — testing after discarding</w:t>
      </w:r>
      <w:r>
        <w:tab/>
      </w:r>
      <w:r>
        <w:fldChar w:fldCharType="begin"/>
      </w:r>
      <w:r>
        <w:instrText xml:space="preserve"> PAGEREF _Toc396288300 \h </w:instrText>
      </w:r>
      <w:r>
        <w:fldChar w:fldCharType="separate"/>
      </w:r>
      <w:r>
        <w:t>283</w:t>
      </w:r>
      <w:r>
        <w:fldChar w:fldCharType="end"/>
      </w:r>
    </w:p>
    <w:p>
      <w:pPr>
        <w:pStyle w:val="TOC8"/>
        <w:rPr>
          <w:rFonts w:asciiTheme="minorHAnsi" w:eastAsiaTheme="minorEastAsia" w:hAnsiTheme="minorHAnsi" w:cstheme="minorBidi"/>
          <w:szCs w:val="22"/>
        </w:rPr>
      </w:pPr>
      <w:r>
        <w:t>11.75</w:t>
      </w:r>
      <w:r>
        <w:rPr>
          <w:snapToGrid w:val="0"/>
        </w:rPr>
        <w:t xml:space="preserve">. </w:t>
      </w:r>
      <w:r>
        <w:rPr>
          <w:snapToGrid w:val="0"/>
        </w:rPr>
        <w:tab/>
        <w:t>Ropes — dressing restricted</w:t>
      </w:r>
      <w:r>
        <w:tab/>
      </w:r>
      <w:r>
        <w:fldChar w:fldCharType="begin"/>
      </w:r>
      <w:r>
        <w:instrText xml:space="preserve"> PAGEREF _Toc396288301 \h </w:instrText>
      </w:r>
      <w:r>
        <w:fldChar w:fldCharType="separate"/>
      </w:r>
      <w:r>
        <w:t>283</w:t>
      </w:r>
      <w:r>
        <w:fldChar w:fldCharType="end"/>
      </w:r>
    </w:p>
    <w:p>
      <w:pPr>
        <w:pStyle w:val="TOC8"/>
        <w:rPr>
          <w:rFonts w:asciiTheme="minorHAnsi" w:eastAsiaTheme="minorEastAsia" w:hAnsiTheme="minorHAnsi" w:cstheme="minorBidi"/>
          <w:szCs w:val="22"/>
        </w:rPr>
      </w:pPr>
      <w:r>
        <w:t>11.76</w:t>
      </w:r>
      <w:r>
        <w:rPr>
          <w:snapToGrid w:val="0"/>
        </w:rPr>
        <w:t xml:space="preserve">. </w:t>
      </w:r>
      <w:r>
        <w:rPr>
          <w:snapToGrid w:val="0"/>
        </w:rPr>
        <w:tab/>
        <w:t>Ropes — splicing prohibited</w:t>
      </w:r>
      <w:r>
        <w:tab/>
      </w:r>
      <w:r>
        <w:fldChar w:fldCharType="begin"/>
      </w:r>
      <w:r>
        <w:instrText xml:space="preserve"> PAGEREF _Toc396288302 \h </w:instrText>
      </w:r>
      <w:r>
        <w:fldChar w:fldCharType="separate"/>
      </w:r>
      <w:r>
        <w:t>283</w:t>
      </w:r>
      <w:r>
        <w:fldChar w:fldCharType="end"/>
      </w:r>
    </w:p>
    <w:p>
      <w:pPr>
        <w:pStyle w:val="TOC8"/>
        <w:rPr>
          <w:rFonts w:asciiTheme="minorHAnsi" w:eastAsiaTheme="minorEastAsia" w:hAnsiTheme="minorHAnsi" w:cstheme="minorBidi"/>
          <w:szCs w:val="22"/>
        </w:rPr>
      </w:pPr>
      <w:r>
        <w:t>11.77</w:t>
      </w:r>
      <w:r>
        <w:rPr>
          <w:snapToGrid w:val="0"/>
        </w:rPr>
        <w:t xml:space="preserve">. </w:t>
      </w:r>
      <w:r>
        <w:rPr>
          <w:snapToGrid w:val="0"/>
        </w:rPr>
        <w:tab/>
        <w:t>Ropes — tension adjustment</w:t>
      </w:r>
      <w:r>
        <w:tab/>
      </w:r>
      <w:r>
        <w:fldChar w:fldCharType="begin"/>
      </w:r>
      <w:r>
        <w:instrText xml:space="preserve"> PAGEREF _Toc396288303 \h </w:instrText>
      </w:r>
      <w:r>
        <w:fldChar w:fldCharType="separate"/>
      </w:r>
      <w:r>
        <w:t>283</w:t>
      </w:r>
      <w:r>
        <w:fldChar w:fldCharType="end"/>
      </w:r>
    </w:p>
    <w:p>
      <w:pPr>
        <w:pStyle w:val="TOC8"/>
        <w:rPr>
          <w:rFonts w:asciiTheme="minorHAnsi" w:eastAsiaTheme="minorEastAsia" w:hAnsiTheme="minorHAnsi" w:cstheme="minorBidi"/>
          <w:szCs w:val="22"/>
        </w:rPr>
      </w:pPr>
      <w:r>
        <w:t>11.78</w:t>
      </w:r>
      <w:r>
        <w:rPr>
          <w:snapToGrid w:val="0"/>
        </w:rPr>
        <w:t xml:space="preserve">. </w:t>
      </w:r>
      <w:r>
        <w:rPr>
          <w:snapToGrid w:val="0"/>
        </w:rPr>
        <w:tab/>
        <w:t>Arresting devices</w:t>
      </w:r>
      <w:r>
        <w:tab/>
      </w:r>
      <w:r>
        <w:fldChar w:fldCharType="begin"/>
      </w:r>
      <w:r>
        <w:instrText xml:space="preserve"> PAGEREF _Toc396288304 \h </w:instrText>
      </w:r>
      <w:r>
        <w:fldChar w:fldCharType="separate"/>
      </w:r>
      <w:r>
        <w:t>284</w:t>
      </w:r>
      <w:r>
        <w:fldChar w:fldCharType="end"/>
      </w:r>
    </w:p>
    <w:p>
      <w:pPr>
        <w:pStyle w:val="TOC8"/>
        <w:rPr>
          <w:rFonts w:asciiTheme="minorHAnsi" w:eastAsiaTheme="minorEastAsia" w:hAnsiTheme="minorHAnsi" w:cstheme="minorBidi"/>
          <w:szCs w:val="22"/>
        </w:rPr>
      </w:pPr>
      <w:r>
        <w:t>11.79</w:t>
      </w:r>
      <w:r>
        <w:rPr>
          <w:snapToGrid w:val="0"/>
        </w:rPr>
        <w:t xml:space="preserve">. </w:t>
      </w:r>
      <w:r>
        <w:rPr>
          <w:snapToGrid w:val="0"/>
        </w:rPr>
        <w:tab/>
        <w:t>Driving sheave</w:t>
      </w:r>
      <w:r>
        <w:tab/>
      </w:r>
      <w:r>
        <w:fldChar w:fldCharType="begin"/>
      </w:r>
      <w:r>
        <w:instrText xml:space="preserve"> PAGEREF _Toc396288305 \h </w:instrText>
      </w:r>
      <w:r>
        <w:fldChar w:fldCharType="separate"/>
      </w:r>
      <w:r>
        <w:t>284</w:t>
      </w:r>
      <w:r>
        <w:fldChar w:fldCharType="end"/>
      </w:r>
    </w:p>
    <w:p>
      <w:pPr>
        <w:pStyle w:val="TOC8"/>
        <w:rPr>
          <w:rFonts w:asciiTheme="minorHAnsi" w:eastAsiaTheme="minorEastAsia" w:hAnsiTheme="minorHAnsi" w:cstheme="minorBidi"/>
          <w:szCs w:val="22"/>
        </w:rPr>
      </w:pPr>
      <w:r>
        <w:t>11.80</w:t>
      </w:r>
      <w:r>
        <w:rPr>
          <w:snapToGrid w:val="0"/>
        </w:rPr>
        <w:t xml:space="preserve">. </w:t>
      </w:r>
      <w:r>
        <w:rPr>
          <w:snapToGrid w:val="0"/>
        </w:rPr>
        <w:tab/>
        <w:t>Deflection sheave</w:t>
      </w:r>
      <w:r>
        <w:tab/>
      </w:r>
      <w:r>
        <w:fldChar w:fldCharType="begin"/>
      </w:r>
      <w:r>
        <w:instrText xml:space="preserve"> PAGEREF _Toc396288306 \h </w:instrText>
      </w:r>
      <w:r>
        <w:fldChar w:fldCharType="separate"/>
      </w:r>
      <w:r>
        <w:t>284</w:t>
      </w:r>
      <w:r>
        <w:fldChar w:fldCharType="end"/>
      </w:r>
    </w:p>
    <w:p>
      <w:pPr>
        <w:pStyle w:val="TOC8"/>
        <w:rPr>
          <w:rFonts w:asciiTheme="minorHAnsi" w:eastAsiaTheme="minorEastAsia" w:hAnsiTheme="minorHAnsi" w:cstheme="minorBidi"/>
          <w:szCs w:val="22"/>
        </w:rPr>
      </w:pPr>
      <w:r>
        <w:t>11.81</w:t>
      </w:r>
      <w:r>
        <w:rPr>
          <w:snapToGrid w:val="0"/>
        </w:rPr>
        <w:t xml:space="preserve">. </w:t>
      </w:r>
      <w:r>
        <w:rPr>
          <w:snapToGrid w:val="0"/>
        </w:rPr>
        <w:tab/>
        <w:t>Friction winder brakes</w:t>
      </w:r>
      <w:r>
        <w:tab/>
      </w:r>
      <w:r>
        <w:fldChar w:fldCharType="begin"/>
      </w:r>
      <w:r>
        <w:instrText xml:space="preserve"> PAGEREF _Toc396288307 \h </w:instrText>
      </w:r>
      <w:r>
        <w:fldChar w:fldCharType="separate"/>
      </w:r>
      <w:r>
        <w:t>285</w:t>
      </w:r>
      <w:r>
        <w:fldChar w:fldCharType="end"/>
      </w:r>
    </w:p>
    <w:p>
      <w:pPr>
        <w:pStyle w:val="TOC8"/>
        <w:rPr>
          <w:rFonts w:asciiTheme="minorHAnsi" w:eastAsiaTheme="minorEastAsia" w:hAnsiTheme="minorHAnsi" w:cstheme="minorBidi"/>
          <w:szCs w:val="22"/>
        </w:rPr>
      </w:pPr>
      <w:r>
        <w:t>11.82</w:t>
      </w:r>
      <w:r>
        <w:rPr>
          <w:snapToGrid w:val="0"/>
        </w:rPr>
        <w:t xml:space="preserve">. </w:t>
      </w:r>
      <w:r>
        <w:rPr>
          <w:snapToGrid w:val="0"/>
        </w:rPr>
        <w:tab/>
        <w:t>Rope detaching appliances</w:t>
      </w:r>
      <w:r>
        <w:tab/>
      </w:r>
      <w:r>
        <w:fldChar w:fldCharType="begin"/>
      </w:r>
      <w:r>
        <w:instrText xml:space="preserve"> PAGEREF _Toc396288308 \h </w:instrText>
      </w:r>
      <w:r>
        <w:fldChar w:fldCharType="separate"/>
      </w:r>
      <w:r>
        <w:t>286</w:t>
      </w:r>
      <w:r>
        <w:fldChar w:fldCharType="end"/>
      </w:r>
    </w:p>
    <w:p>
      <w:pPr>
        <w:pStyle w:val="TOC8"/>
        <w:rPr>
          <w:rFonts w:asciiTheme="minorHAnsi" w:eastAsiaTheme="minorEastAsia" w:hAnsiTheme="minorHAnsi" w:cstheme="minorBidi"/>
          <w:szCs w:val="22"/>
        </w:rPr>
      </w:pPr>
      <w:r>
        <w:t>11.83</w:t>
      </w:r>
      <w:r>
        <w:rPr>
          <w:snapToGrid w:val="0"/>
        </w:rPr>
        <w:t xml:space="preserve">. </w:t>
      </w:r>
      <w:r>
        <w:rPr>
          <w:snapToGrid w:val="0"/>
        </w:rPr>
        <w:tab/>
        <w:t>Synchronizing devices</w:t>
      </w:r>
      <w:r>
        <w:tab/>
      </w:r>
      <w:r>
        <w:fldChar w:fldCharType="begin"/>
      </w:r>
      <w:r>
        <w:instrText xml:space="preserve"> PAGEREF _Toc396288309 \h </w:instrText>
      </w:r>
      <w:r>
        <w:fldChar w:fldCharType="separate"/>
      </w:r>
      <w:r>
        <w:t>286</w:t>
      </w:r>
      <w:r>
        <w:fldChar w:fldCharType="end"/>
      </w:r>
    </w:p>
    <w:p>
      <w:pPr>
        <w:pStyle w:val="TOC8"/>
        <w:rPr>
          <w:rFonts w:asciiTheme="minorHAnsi" w:eastAsiaTheme="minorEastAsia" w:hAnsiTheme="minorHAnsi" w:cstheme="minorBidi"/>
          <w:szCs w:val="22"/>
        </w:rPr>
      </w:pPr>
      <w:r>
        <w:t>11.84</w:t>
      </w:r>
      <w:r>
        <w:rPr>
          <w:snapToGrid w:val="0"/>
        </w:rPr>
        <w:t xml:space="preserve">. </w:t>
      </w:r>
      <w:r>
        <w:rPr>
          <w:snapToGrid w:val="0"/>
        </w:rPr>
        <w:tab/>
        <w:t>Slip and direction indicators</w:t>
      </w:r>
      <w:r>
        <w:tab/>
      </w:r>
      <w:r>
        <w:fldChar w:fldCharType="begin"/>
      </w:r>
      <w:r>
        <w:instrText xml:space="preserve"> PAGEREF _Toc396288310 \h </w:instrText>
      </w:r>
      <w:r>
        <w:fldChar w:fldCharType="separate"/>
      </w:r>
      <w:r>
        <w:t>287</w:t>
      </w:r>
      <w:r>
        <w:fldChar w:fldCharType="end"/>
      </w:r>
    </w:p>
    <w:p>
      <w:pPr>
        <w:pStyle w:val="TOC8"/>
        <w:rPr>
          <w:rFonts w:asciiTheme="minorHAnsi" w:eastAsiaTheme="minorEastAsia" w:hAnsiTheme="minorHAnsi" w:cstheme="minorBidi"/>
          <w:szCs w:val="22"/>
        </w:rPr>
      </w:pPr>
      <w:r>
        <w:t>11.85</w:t>
      </w:r>
      <w:r>
        <w:rPr>
          <w:snapToGrid w:val="0"/>
        </w:rPr>
        <w:t xml:space="preserve">. </w:t>
      </w:r>
      <w:r>
        <w:rPr>
          <w:snapToGrid w:val="0"/>
        </w:rPr>
        <w:tab/>
        <w:t>Loading limitations</w:t>
      </w:r>
      <w:r>
        <w:tab/>
      </w:r>
      <w:r>
        <w:fldChar w:fldCharType="begin"/>
      </w:r>
      <w:r>
        <w:instrText xml:space="preserve"> PAGEREF _Toc396288311 \h </w:instrText>
      </w:r>
      <w:r>
        <w:fldChar w:fldCharType="separate"/>
      </w:r>
      <w:r>
        <w:t>287</w:t>
      </w:r>
      <w:r>
        <w:fldChar w:fldCharType="end"/>
      </w:r>
    </w:p>
    <w:p>
      <w:pPr>
        <w:pStyle w:val="TOC8"/>
        <w:rPr>
          <w:rFonts w:asciiTheme="minorHAnsi" w:eastAsiaTheme="minorEastAsia" w:hAnsiTheme="minorHAnsi" w:cstheme="minorBidi"/>
          <w:szCs w:val="22"/>
        </w:rPr>
      </w:pPr>
      <w:r>
        <w:t>11.86</w:t>
      </w:r>
      <w:r>
        <w:rPr>
          <w:snapToGrid w:val="0"/>
        </w:rPr>
        <w:t xml:space="preserve">. </w:t>
      </w:r>
      <w:r>
        <w:rPr>
          <w:snapToGrid w:val="0"/>
        </w:rPr>
        <w:tab/>
        <w:t>Cage chairing devices</w:t>
      </w:r>
      <w:r>
        <w:tab/>
      </w:r>
      <w:r>
        <w:fldChar w:fldCharType="begin"/>
      </w:r>
      <w:r>
        <w:instrText xml:space="preserve"> PAGEREF _Toc396288312 \h </w:instrText>
      </w:r>
      <w:r>
        <w:fldChar w:fldCharType="separate"/>
      </w:r>
      <w:r>
        <w:t>287</w:t>
      </w:r>
      <w:r>
        <w:fldChar w:fldCharType="end"/>
      </w:r>
    </w:p>
    <w:p>
      <w:pPr>
        <w:pStyle w:val="TOC8"/>
        <w:rPr>
          <w:rFonts w:asciiTheme="minorHAnsi" w:eastAsiaTheme="minorEastAsia" w:hAnsiTheme="minorHAnsi" w:cstheme="minorBidi"/>
          <w:szCs w:val="22"/>
        </w:rPr>
      </w:pPr>
      <w:r>
        <w:t>11.87</w:t>
      </w:r>
      <w:r>
        <w:rPr>
          <w:snapToGrid w:val="0"/>
        </w:rPr>
        <w:t xml:space="preserve">. </w:t>
      </w:r>
      <w:r>
        <w:rPr>
          <w:snapToGrid w:val="0"/>
        </w:rPr>
        <w:tab/>
        <w:t>Overwound conveyance arrester</w:t>
      </w:r>
      <w:r>
        <w:tab/>
      </w:r>
      <w:r>
        <w:fldChar w:fldCharType="begin"/>
      </w:r>
      <w:r>
        <w:instrText xml:space="preserve"> PAGEREF _Toc396288313 \h </w:instrText>
      </w:r>
      <w:r>
        <w:fldChar w:fldCharType="separate"/>
      </w:r>
      <w:r>
        <w:t>287</w:t>
      </w:r>
      <w:r>
        <w:fldChar w:fldCharType="end"/>
      </w:r>
    </w:p>
    <w:p>
      <w:pPr>
        <w:pStyle w:val="TOC8"/>
        <w:rPr>
          <w:rFonts w:asciiTheme="minorHAnsi" w:eastAsiaTheme="minorEastAsia" w:hAnsiTheme="minorHAnsi" w:cstheme="minorBidi"/>
          <w:szCs w:val="22"/>
        </w:rPr>
      </w:pPr>
      <w:r>
        <w:t>11.88</w:t>
      </w:r>
      <w:r>
        <w:rPr>
          <w:snapToGrid w:val="0"/>
        </w:rPr>
        <w:t xml:space="preserve">. </w:t>
      </w:r>
      <w:r>
        <w:rPr>
          <w:snapToGrid w:val="0"/>
        </w:rPr>
        <w:tab/>
        <w:t>Shaft sump to be kept clear</w:t>
      </w:r>
      <w:r>
        <w:tab/>
      </w:r>
      <w:r>
        <w:fldChar w:fldCharType="begin"/>
      </w:r>
      <w:r>
        <w:instrText xml:space="preserve"> PAGEREF _Toc396288314 \h </w:instrText>
      </w:r>
      <w:r>
        <w:fldChar w:fldCharType="separate"/>
      </w:r>
      <w:r>
        <w:t>288</w:t>
      </w:r>
      <w:r>
        <w:fldChar w:fldCharType="end"/>
      </w:r>
    </w:p>
    <w:p>
      <w:pPr>
        <w:pStyle w:val="TOC8"/>
        <w:rPr>
          <w:rFonts w:asciiTheme="minorHAnsi" w:eastAsiaTheme="minorEastAsia" w:hAnsiTheme="minorHAnsi" w:cstheme="minorBidi"/>
          <w:szCs w:val="22"/>
        </w:rPr>
      </w:pPr>
      <w:r>
        <w:t>11.89</w:t>
      </w:r>
      <w:r>
        <w:rPr>
          <w:snapToGrid w:val="0"/>
        </w:rPr>
        <w:t xml:space="preserve">. </w:t>
      </w:r>
      <w:r>
        <w:rPr>
          <w:snapToGrid w:val="0"/>
        </w:rPr>
        <w:tab/>
        <w:t>Inspection of shaft sump</w:t>
      </w:r>
      <w:r>
        <w:tab/>
      </w:r>
      <w:r>
        <w:fldChar w:fldCharType="begin"/>
      </w:r>
      <w:r>
        <w:instrText xml:space="preserve"> PAGEREF _Toc396288315 \h </w:instrText>
      </w:r>
      <w:r>
        <w:fldChar w:fldCharType="separate"/>
      </w:r>
      <w:r>
        <w:t>288</w:t>
      </w:r>
      <w:r>
        <w:fldChar w:fldCharType="end"/>
      </w:r>
    </w:p>
    <w:p>
      <w:pPr>
        <w:pStyle w:val="TOC2"/>
        <w:tabs>
          <w:tab w:val="right" w:leader="dot" w:pos="7086"/>
        </w:tabs>
        <w:rPr>
          <w:rFonts w:asciiTheme="minorHAnsi" w:eastAsiaTheme="minorEastAsia" w:hAnsiTheme="minorHAnsi" w:cstheme="minorBidi"/>
          <w:b w:val="0"/>
          <w:sz w:val="22"/>
          <w:szCs w:val="22"/>
        </w:rPr>
      </w:pPr>
      <w:r>
        <w:t>Part 12 — Shaft sinking</w:t>
      </w:r>
    </w:p>
    <w:p>
      <w:pPr>
        <w:pStyle w:val="TOC8"/>
        <w:rPr>
          <w:rFonts w:asciiTheme="minorHAnsi" w:eastAsiaTheme="minorEastAsia" w:hAnsiTheme="minorHAnsi" w:cstheme="minorBidi"/>
          <w:szCs w:val="22"/>
        </w:rPr>
      </w:pPr>
      <w:r>
        <w:t>12.1</w:t>
      </w:r>
      <w:r>
        <w:rPr>
          <w:snapToGrid w:val="0"/>
        </w:rPr>
        <w:t xml:space="preserve">. </w:t>
      </w:r>
      <w:r>
        <w:rPr>
          <w:snapToGrid w:val="0"/>
        </w:rPr>
        <w:tab/>
        <w:t>Application of Part</w:t>
      </w:r>
      <w:r>
        <w:tab/>
      </w:r>
      <w:r>
        <w:fldChar w:fldCharType="begin"/>
      </w:r>
      <w:r>
        <w:instrText xml:space="preserve"> PAGEREF _Toc396288317 \h </w:instrText>
      </w:r>
      <w:r>
        <w:fldChar w:fldCharType="separate"/>
      </w:r>
      <w:r>
        <w:t>289</w:t>
      </w:r>
      <w:r>
        <w:fldChar w:fldCharType="end"/>
      </w:r>
    </w:p>
    <w:p>
      <w:pPr>
        <w:pStyle w:val="TOC8"/>
        <w:rPr>
          <w:rFonts w:asciiTheme="minorHAnsi" w:eastAsiaTheme="minorEastAsia" w:hAnsiTheme="minorHAnsi" w:cstheme="minorBidi"/>
          <w:szCs w:val="22"/>
        </w:rPr>
      </w:pPr>
      <w:r>
        <w:t>12.2</w:t>
      </w:r>
      <w:r>
        <w:rPr>
          <w:snapToGrid w:val="0"/>
        </w:rPr>
        <w:t xml:space="preserve">. </w:t>
      </w:r>
      <w:r>
        <w:rPr>
          <w:snapToGrid w:val="0"/>
        </w:rPr>
        <w:tab/>
        <w:t>Relationship to Part 11</w:t>
      </w:r>
      <w:r>
        <w:tab/>
      </w:r>
      <w:r>
        <w:fldChar w:fldCharType="begin"/>
      </w:r>
      <w:r>
        <w:instrText xml:space="preserve"> PAGEREF _Toc396288318 \h </w:instrText>
      </w:r>
      <w:r>
        <w:fldChar w:fldCharType="separate"/>
      </w:r>
      <w:r>
        <w:t>289</w:t>
      </w:r>
      <w:r>
        <w:fldChar w:fldCharType="end"/>
      </w:r>
    </w:p>
    <w:p>
      <w:pPr>
        <w:pStyle w:val="TOC8"/>
        <w:rPr>
          <w:rFonts w:asciiTheme="minorHAnsi" w:eastAsiaTheme="minorEastAsia" w:hAnsiTheme="minorHAnsi" w:cstheme="minorBidi"/>
          <w:szCs w:val="22"/>
        </w:rPr>
      </w:pPr>
      <w:r>
        <w:t>12.3</w:t>
      </w:r>
      <w:r>
        <w:rPr>
          <w:snapToGrid w:val="0"/>
        </w:rPr>
        <w:t xml:space="preserve">. </w:t>
      </w:r>
      <w:r>
        <w:rPr>
          <w:snapToGrid w:val="0"/>
        </w:rPr>
        <w:tab/>
        <w:t>New shaft sinking operations</w:t>
      </w:r>
      <w:r>
        <w:tab/>
      </w:r>
      <w:r>
        <w:fldChar w:fldCharType="begin"/>
      </w:r>
      <w:r>
        <w:instrText xml:space="preserve"> PAGEREF _Toc396288319 \h </w:instrText>
      </w:r>
      <w:r>
        <w:fldChar w:fldCharType="separate"/>
      </w:r>
      <w:r>
        <w:t>289</w:t>
      </w:r>
      <w:r>
        <w:fldChar w:fldCharType="end"/>
      </w:r>
    </w:p>
    <w:p>
      <w:pPr>
        <w:pStyle w:val="TOC8"/>
        <w:rPr>
          <w:rFonts w:asciiTheme="minorHAnsi" w:eastAsiaTheme="minorEastAsia" w:hAnsiTheme="minorHAnsi" w:cstheme="minorBidi"/>
          <w:szCs w:val="22"/>
        </w:rPr>
      </w:pPr>
      <w:r>
        <w:t>12.4</w:t>
      </w:r>
      <w:r>
        <w:rPr>
          <w:snapToGrid w:val="0"/>
        </w:rPr>
        <w:t xml:space="preserve">. </w:t>
      </w:r>
      <w:r>
        <w:rPr>
          <w:snapToGrid w:val="0"/>
        </w:rPr>
        <w:tab/>
        <w:t>Approval of shaft sinking operations</w:t>
      </w:r>
      <w:r>
        <w:tab/>
      </w:r>
      <w:r>
        <w:fldChar w:fldCharType="begin"/>
      </w:r>
      <w:r>
        <w:instrText xml:space="preserve"> PAGEREF _Toc396288320 \h </w:instrText>
      </w:r>
      <w:r>
        <w:fldChar w:fldCharType="separate"/>
      </w:r>
      <w:r>
        <w:t>290</w:t>
      </w:r>
      <w:r>
        <w:fldChar w:fldCharType="end"/>
      </w:r>
    </w:p>
    <w:p>
      <w:pPr>
        <w:pStyle w:val="TOC8"/>
        <w:rPr>
          <w:rFonts w:asciiTheme="minorHAnsi" w:eastAsiaTheme="minorEastAsia" w:hAnsiTheme="minorHAnsi" w:cstheme="minorBidi"/>
          <w:szCs w:val="22"/>
        </w:rPr>
      </w:pPr>
      <w:r>
        <w:t>12.5</w:t>
      </w:r>
      <w:r>
        <w:rPr>
          <w:snapToGrid w:val="0"/>
        </w:rPr>
        <w:t xml:space="preserve">. </w:t>
      </w:r>
      <w:r>
        <w:rPr>
          <w:snapToGrid w:val="0"/>
        </w:rPr>
        <w:tab/>
        <w:t>Use of crane</w:t>
      </w:r>
      <w:r>
        <w:tab/>
      </w:r>
      <w:r>
        <w:fldChar w:fldCharType="begin"/>
      </w:r>
      <w:r>
        <w:instrText xml:space="preserve"> PAGEREF _Toc396288321 \h </w:instrText>
      </w:r>
      <w:r>
        <w:fldChar w:fldCharType="separate"/>
      </w:r>
      <w:r>
        <w:t>290</w:t>
      </w:r>
      <w:r>
        <w:fldChar w:fldCharType="end"/>
      </w:r>
    </w:p>
    <w:p>
      <w:pPr>
        <w:pStyle w:val="TOC8"/>
        <w:rPr>
          <w:rFonts w:asciiTheme="minorHAnsi" w:eastAsiaTheme="minorEastAsia" w:hAnsiTheme="minorHAnsi" w:cstheme="minorBidi"/>
          <w:szCs w:val="22"/>
        </w:rPr>
      </w:pPr>
      <w:r>
        <w:t>12.6</w:t>
      </w:r>
      <w:r>
        <w:rPr>
          <w:snapToGrid w:val="0"/>
        </w:rPr>
        <w:t xml:space="preserve">. </w:t>
      </w:r>
      <w:r>
        <w:rPr>
          <w:snapToGrid w:val="0"/>
        </w:rPr>
        <w:tab/>
        <w:t>Alternative means of travel</w:t>
      </w:r>
      <w:r>
        <w:tab/>
      </w:r>
      <w:r>
        <w:fldChar w:fldCharType="begin"/>
      </w:r>
      <w:r>
        <w:instrText xml:space="preserve"> PAGEREF _Toc396288322 \h </w:instrText>
      </w:r>
      <w:r>
        <w:fldChar w:fldCharType="separate"/>
      </w:r>
      <w:r>
        <w:t>292</w:t>
      </w:r>
      <w:r>
        <w:fldChar w:fldCharType="end"/>
      </w:r>
    </w:p>
    <w:p>
      <w:pPr>
        <w:pStyle w:val="TOC8"/>
        <w:rPr>
          <w:rFonts w:asciiTheme="minorHAnsi" w:eastAsiaTheme="minorEastAsia" w:hAnsiTheme="minorHAnsi" w:cstheme="minorBidi"/>
          <w:szCs w:val="22"/>
        </w:rPr>
      </w:pPr>
      <w:r>
        <w:t>12.7</w:t>
      </w:r>
      <w:r>
        <w:rPr>
          <w:snapToGrid w:val="0"/>
        </w:rPr>
        <w:t xml:space="preserve">. </w:t>
      </w:r>
      <w:r>
        <w:rPr>
          <w:snapToGrid w:val="0"/>
        </w:rPr>
        <w:tab/>
        <w:t>Factors of safety</w:t>
      </w:r>
      <w:r>
        <w:tab/>
      </w:r>
      <w:r>
        <w:fldChar w:fldCharType="begin"/>
      </w:r>
      <w:r>
        <w:instrText xml:space="preserve"> PAGEREF _Toc396288323 \h </w:instrText>
      </w:r>
      <w:r>
        <w:fldChar w:fldCharType="separate"/>
      </w:r>
      <w:r>
        <w:t>292</w:t>
      </w:r>
      <w:r>
        <w:fldChar w:fldCharType="end"/>
      </w:r>
    </w:p>
    <w:p>
      <w:pPr>
        <w:pStyle w:val="TOC8"/>
        <w:rPr>
          <w:rFonts w:asciiTheme="minorHAnsi" w:eastAsiaTheme="minorEastAsia" w:hAnsiTheme="minorHAnsi" w:cstheme="minorBidi"/>
          <w:szCs w:val="22"/>
        </w:rPr>
      </w:pPr>
      <w:r>
        <w:t>12.8</w:t>
      </w:r>
      <w:r>
        <w:rPr>
          <w:snapToGrid w:val="0"/>
        </w:rPr>
        <w:t xml:space="preserve">. </w:t>
      </w:r>
      <w:r>
        <w:rPr>
          <w:snapToGrid w:val="0"/>
        </w:rPr>
        <w:tab/>
        <w:t>Inspection and maintenance of ropes</w:t>
      </w:r>
      <w:r>
        <w:tab/>
      </w:r>
      <w:r>
        <w:fldChar w:fldCharType="begin"/>
      </w:r>
      <w:r>
        <w:instrText xml:space="preserve"> PAGEREF _Toc396288324 \h </w:instrText>
      </w:r>
      <w:r>
        <w:fldChar w:fldCharType="separate"/>
      </w:r>
      <w:r>
        <w:t>292</w:t>
      </w:r>
      <w:r>
        <w:fldChar w:fldCharType="end"/>
      </w:r>
    </w:p>
    <w:p>
      <w:pPr>
        <w:pStyle w:val="TOC8"/>
        <w:rPr>
          <w:rFonts w:asciiTheme="minorHAnsi" w:eastAsiaTheme="minorEastAsia" w:hAnsiTheme="minorHAnsi" w:cstheme="minorBidi"/>
          <w:szCs w:val="22"/>
        </w:rPr>
      </w:pPr>
      <w:r>
        <w:t>12.9</w:t>
      </w:r>
      <w:r>
        <w:rPr>
          <w:snapToGrid w:val="0"/>
        </w:rPr>
        <w:t xml:space="preserve">. </w:t>
      </w:r>
      <w:r>
        <w:rPr>
          <w:snapToGrid w:val="0"/>
        </w:rPr>
        <w:tab/>
        <w:t>Monkeys, crossheads and other conveyances</w:t>
      </w:r>
      <w:r>
        <w:tab/>
      </w:r>
      <w:r>
        <w:fldChar w:fldCharType="begin"/>
      </w:r>
      <w:r>
        <w:instrText xml:space="preserve"> PAGEREF _Toc396288325 \h </w:instrText>
      </w:r>
      <w:r>
        <w:fldChar w:fldCharType="separate"/>
      </w:r>
      <w:r>
        <w:t>293</w:t>
      </w:r>
      <w:r>
        <w:fldChar w:fldCharType="end"/>
      </w:r>
    </w:p>
    <w:p>
      <w:pPr>
        <w:pStyle w:val="TOC8"/>
        <w:rPr>
          <w:rFonts w:asciiTheme="minorHAnsi" w:eastAsiaTheme="minorEastAsia" w:hAnsiTheme="minorHAnsi" w:cstheme="minorBidi"/>
          <w:szCs w:val="22"/>
        </w:rPr>
      </w:pPr>
      <w:r>
        <w:t>12.10</w:t>
      </w:r>
      <w:r>
        <w:rPr>
          <w:snapToGrid w:val="0"/>
        </w:rPr>
        <w:t xml:space="preserve">. </w:t>
      </w:r>
      <w:r>
        <w:rPr>
          <w:snapToGrid w:val="0"/>
        </w:rPr>
        <w:tab/>
        <w:t>Kibbles and attachments</w:t>
      </w:r>
      <w:r>
        <w:tab/>
      </w:r>
      <w:r>
        <w:fldChar w:fldCharType="begin"/>
      </w:r>
      <w:r>
        <w:instrText xml:space="preserve"> PAGEREF _Toc396288326 \h </w:instrText>
      </w:r>
      <w:r>
        <w:fldChar w:fldCharType="separate"/>
      </w:r>
      <w:r>
        <w:t>293</w:t>
      </w:r>
      <w:r>
        <w:fldChar w:fldCharType="end"/>
      </w:r>
    </w:p>
    <w:p>
      <w:pPr>
        <w:pStyle w:val="TOC8"/>
        <w:rPr>
          <w:rFonts w:asciiTheme="minorHAnsi" w:eastAsiaTheme="minorEastAsia" w:hAnsiTheme="minorHAnsi" w:cstheme="minorBidi"/>
          <w:szCs w:val="22"/>
        </w:rPr>
      </w:pPr>
      <w:r>
        <w:t>12.11</w:t>
      </w:r>
      <w:r>
        <w:rPr>
          <w:snapToGrid w:val="0"/>
        </w:rPr>
        <w:t xml:space="preserve">. </w:t>
      </w:r>
      <w:r>
        <w:rPr>
          <w:snapToGrid w:val="0"/>
        </w:rPr>
        <w:tab/>
        <w:t>Overfilling of kibbles or skips</w:t>
      </w:r>
      <w:r>
        <w:tab/>
      </w:r>
      <w:r>
        <w:fldChar w:fldCharType="begin"/>
      </w:r>
      <w:r>
        <w:instrText xml:space="preserve"> PAGEREF _Toc396288327 \h </w:instrText>
      </w:r>
      <w:r>
        <w:fldChar w:fldCharType="separate"/>
      </w:r>
      <w:r>
        <w:t>294</w:t>
      </w:r>
      <w:r>
        <w:fldChar w:fldCharType="end"/>
      </w:r>
    </w:p>
    <w:p>
      <w:pPr>
        <w:pStyle w:val="TOC8"/>
        <w:rPr>
          <w:rFonts w:asciiTheme="minorHAnsi" w:eastAsiaTheme="minorEastAsia" w:hAnsiTheme="minorHAnsi" w:cstheme="minorBidi"/>
          <w:szCs w:val="22"/>
        </w:rPr>
      </w:pPr>
      <w:r>
        <w:t>12.12</w:t>
      </w:r>
      <w:r>
        <w:rPr>
          <w:snapToGrid w:val="0"/>
        </w:rPr>
        <w:t xml:space="preserve">. </w:t>
      </w:r>
      <w:r>
        <w:rPr>
          <w:snapToGrid w:val="0"/>
        </w:rPr>
        <w:tab/>
        <w:t>Interlocking</w:t>
      </w:r>
      <w:r>
        <w:tab/>
      </w:r>
      <w:r>
        <w:fldChar w:fldCharType="begin"/>
      </w:r>
      <w:r>
        <w:instrText xml:space="preserve"> PAGEREF _Toc396288328 \h </w:instrText>
      </w:r>
      <w:r>
        <w:fldChar w:fldCharType="separate"/>
      </w:r>
      <w:r>
        <w:t>294</w:t>
      </w:r>
      <w:r>
        <w:fldChar w:fldCharType="end"/>
      </w:r>
    </w:p>
    <w:p>
      <w:pPr>
        <w:pStyle w:val="TOC8"/>
        <w:rPr>
          <w:rFonts w:asciiTheme="minorHAnsi" w:eastAsiaTheme="minorEastAsia" w:hAnsiTheme="minorHAnsi" w:cstheme="minorBidi"/>
          <w:szCs w:val="22"/>
        </w:rPr>
      </w:pPr>
      <w:r>
        <w:t>12.13</w:t>
      </w:r>
      <w:r>
        <w:rPr>
          <w:snapToGrid w:val="0"/>
        </w:rPr>
        <w:t xml:space="preserve">. </w:t>
      </w:r>
      <w:r>
        <w:rPr>
          <w:snapToGrid w:val="0"/>
        </w:rPr>
        <w:tab/>
        <w:t>Firing</w:t>
      </w:r>
      <w:r>
        <w:tab/>
      </w:r>
      <w:r>
        <w:fldChar w:fldCharType="begin"/>
      </w:r>
      <w:r>
        <w:instrText xml:space="preserve"> PAGEREF _Toc396288329 \h </w:instrText>
      </w:r>
      <w:r>
        <w:fldChar w:fldCharType="separate"/>
      </w:r>
      <w:r>
        <w:t>295</w:t>
      </w:r>
      <w:r>
        <w:fldChar w:fldCharType="end"/>
      </w:r>
    </w:p>
    <w:p>
      <w:pPr>
        <w:pStyle w:val="TOC8"/>
        <w:rPr>
          <w:rFonts w:asciiTheme="minorHAnsi" w:eastAsiaTheme="minorEastAsia" w:hAnsiTheme="minorHAnsi" w:cstheme="minorBidi"/>
          <w:szCs w:val="22"/>
        </w:rPr>
      </w:pPr>
      <w:r>
        <w:t>12.14</w:t>
      </w:r>
      <w:r>
        <w:rPr>
          <w:snapToGrid w:val="0"/>
        </w:rPr>
        <w:t xml:space="preserve">. </w:t>
      </w:r>
      <w:r>
        <w:rPr>
          <w:snapToGrid w:val="0"/>
        </w:rPr>
        <w:tab/>
        <w:t>Pentices</w:t>
      </w:r>
      <w:r>
        <w:tab/>
      </w:r>
      <w:r>
        <w:fldChar w:fldCharType="begin"/>
      </w:r>
      <w:r>
        <w:instrText xml:space="preserve"> PAGEREF _Toc396288330 \h </w:instrText>
      </w:r>
      <w:r>
        <w:fldChar w:fldCharType="separate"/>
      </w:r>
      <w:r>
        <w:t>295</w:t>
      </w:r>
      <w:r>
        <w:fldChar w:fldCharType="end"/>
      </w:r>
    </w:p>
    <w:p>
      <w:pPr>
        <w:pStyle w:val="TOC8"/>
        <w:rPr>
          <w:rFonts w:asciiTheme="minorHAnsi" w:eastAsiaTheme="minorEastAsia" w:hAnsiTheme="minorHAnsi" w:cstheme="minorBidi"/>
          <w:szCs w:val="22"/>
        </w:rPr>
      </w:pPr>
      <w:r>
        <w:t>12.15</w:t>
      </w:r>
      <w:r>
        <w:rPr>
          <w:snapToGrid w:val="0"/>
        </w:rPr>
        <w:t xml:space="preserve">. </w:t>
      </w:r>
      <w:r>
        <w:rPr>
          <w:snapToGrid w:val="0"/>
        </w:rPr>
        <w:tab/>
        <w:t>Timber bearer sets</w:t>
      </w:r>
      <w:r>
        <w:tab/>
      </w:r>
      <w:r>
        <w:fldChar w:fldCharType="begin"/>
      </w:r>
      <w:r>
        <w:instrText xml:space="preserve"> PAGEREF _Toc396288331 \h </w:instrText>
      </w:r>
      <w:r>
        <w:fldChar w:fldCharType="separate"/>
      </w:r>
      <w:r>
        <w:t>295</w:t>
      </w:r>
      <w:r>
        <w:fldChar w:fldCharType="end"/>
      </w:r>
    </w:p>
    <w:p>
      <w:pPr>
        <w:pStyle w:val="TOC8"/>
        <w:rPr>
          <w:rFonts w:asciiTheme="minorHAnsi" w:eastAsiaTheme="minorEastAsia" w:hAnsiTheme="minorHAnsi" w:cstheme="minorBidi"/>
          <w:szCs w:val="22"/>
        </w:rPr>
      </w:pPr>
      <w:r>
        <w:t>12.16</w:t>
      </w:r>
      <w:r>
        <w:rPr>
          <w:snapToGrid w:val="0"/>
        </w:rPr>
        <w:t xml:space="preserve">. </w:t>
      </w:r>
      <w:r>
        <w:rPr>
          <w:snapToGrid w:val="0"/>
        </w:rPr>
        <w:tab/>
        <w:t>Protection</w:t>
      </w:r>
      <w:r>
        <w:tab/>
      </w:r>
      <w:r>
        <w:fldChar w:fldCharType="begin"/>
      </w:r>
      <w:r>
        <w:instrText xml:space="preserve"> PAGEREF _Toc396288332 \h </w:instrText>
      </w:r>
      <w:r>
        <w:fldChar w:fldCharType="separate"/>
      </w:r>
      <w:r>
        <w:t>295</w:t>
      </w:r>
      <w:r>
        <w:fldChar w:fldCharType="end"/>
      </w:r>
    </w:p>
    <w:p>
      <w:pPr>
        <w:pStyle w:val="TOC8"/>
        <w:rPr>
          <w:rFonts w:asciiTheme="minorHAnsi" w:eastAsiaTheme="minorEastAsia" w:hAnsiTheme="minorHAnsi" w:cstheme="minorBidi"/>
          <w:szCs w:val="22"/>
        </w:rPr>
      </w:pPr>
      <w:r>
        <w:t>12.17</w:t>
      </w:r>
      <w:r>
        <w:rPr>
          <w:snapToGrid w:val="0"/>
        </w:rPr>
        <w:t xml:space="preserve">. </w:t>
      </w:r>
      <w:r>
        <w:rPr>
          <w:snapToGrid w:val="0"/>
        </w:rPr>
        <w:tab/>
        <w:t>Warning of obstruction</w:t>
      </w:r>
      <w:r>
        <w:tab/>
      </w:r>
      <w:r>
        <w:fldChar w:fldCharType="begin"/>
      </w:r>
      <w:r>
        <w:instrText xml:space="preserve"> PAGEREF _Toc396288333 \h </w:instrText>
      </w:r>
      <w:r>
        <w:fldChar w:fldCharType="separate"/>
      </w:r>
      <w:r>
        <w:t>296</w:t>
      </w:r>
      <w:r>
        <w:fldChar w:fldCharType="end"/>
      </w:r>
    </w:p>
    <w:p>
      <w:pPr>
        <w:pStyle w:val="TOC8"/>
        <w:rPr>
          <w:rFonts w:asciiTheme="minorHAnsi" w:eastAsiaTheme="minorEastAsia" w:hAnsiTheme="minorHAnsi" w:cstheme="minorBidi"/>
          <w:szCs w:val="22"/>
        </w:rPr>
      </w:pPr>
      <w:r>
        <w:t>12.18</w:t>
      </w:r>
      <w:r>
        <w:rPr>
          <w:snapToGrid w:val="0"/>
        </w:rPr>
        <w:t xml:space="preserve">. </w:t>
      </w:r>
      <w:r>
        <w:rPr>
          <w:snapToGrid w:val="0"/>
        </w:rPr>
        <w:tab/>
        <w:t>Signals</w:t>
      </w:r>
      <w:r>
        <w:tab/>
      </w:r>
      <w:r>
        <w:fldChar w:fldCharType="begin"/>
      </w:r>
      <w:r>
        <w:instrText xml:space="preserve"> PAGEREF _Toc396288334 \h </w:instrText>
      </w:r>
      <w:r>
        <w:fldChar w:fldCharType="separate"/>
      </w:r>
      <w:r>
        <w:t>296</w:t>
      </w:r>
      <w:r>
        <w:fldChar w:fldCharType="end"/>
      </w:r>
    </w:p>
    <w:p>
      <w:pPr>
        <w:pStyle w:val="TOC8"/>
        <w:rPr>
          <w:rFonts w:asciiTheme="minorHAnsi" w:eastAsiaTheme="minorEastAsia" w:hAnsiTheme="minorHAnsi" w:cstheme="minorBidi"/>
          <w:szCs w:val="22"/>
        </w:rPr>
      </w:pPr>
      <w:r>
        <w:t>12.19</w:t>
      </w:r>
      <w:r>
        <w:rPr>
          <w:snapToGrid w:val="0"/>
        </w:rPr>
        <w:t xml:space="preserve">. </w:t>
      </w:r>
      <w:r>
        <w:rPr>
          <w:snapToGrid w:val="0"/>
        </w:rPr>
        <w:tab/>
        <w:t>Hoisting and lowering of shaft sinking stage</w:t>
      </w:r>
      <w:r>
        <w:tab/>
      </w:r>
      <w:r>
        <w:fldChar w:fldCharType="begin"/>
      </w:r>
      <w:r>
        <w:instrText xml:space="preserve"> PAGEREF _Toc396288335 \h </w:instrText>
      </w:r>
      <w:r>
        <w:fldChar w:fldCharType="separate"/>
      </w:r>
      <w:r>
        <w:t>296</w:t>
      </w:r>
      <w:r>
        <w:fldChar w:fldCharType="end"/>
      </w:r>
    </w:p>
    <w:p>
      <w:pPr>
        <w:pStyle w:val="TOC2"/>
        <w:tabs>
          <w:tab w:val="right" w:leader="dot" w:pos="7086"/>
        </w:tabs>
        <w:rPr>
          <w:rFonts w:asciiTheme="minorHAnsi" w:eastAsiaTheme="minorEastAsia" w:hAnsiTheme="minorHAnsi" w:cstheme="minorBidi"/>
          <w:b w:val="0"/>
          <w:sz w:val="22"/>
          <w:szCs w:val="22"/>
        </w:rPr>
      </w:pPr>
      <w:r>
        <w:t>Part 13 — Surface mining operations</w:t>
      </w:r>
    </w:p>
    <w:p>
      <w:pPr>
        <w:pStyle w:val="TOC8"/>
        <w:rPr>
          <w:rFonts w:asciiTheme="minorHAnsi" w:eastAsiaTheme="minorEastAsia" w:hAnsiTheme="minorHAnsi" w:cstheme="minorBidi"/>
          <w:szCs w:val="22"/>
        </w:rPr>
      </w:pPr>
      <w:r>
        <w:t>13.1</w:t>
      </w:r>
      <w:r>
        <w:rPr>
          <w:snapToGrid w:val="0"/>
        </w:rPr>
        <w:t xml:space="preserve">. </w:t>
      </w:r>
      <w:r>
        <w:rPr>
          <w:snapToGrid w:val="0"/>
        </w:rPr>
        <w:tab/>
        <w:t>Application of Part</w:t>
      </w:r>
      <w:r>
        <w:tab/>
      </w:r>
      <w:r>
        <w:fldChar w:fldCharType="begin"/>
      </w:r>
      <w:r>
        <w:instrText xml:space="preserve"> PAGEREF _Toc396288337 \h </w:instrText>
      </w:r>
      <w:r>
        <w:fldChar w:fldCharType="separate"/>
      </w:r>
      <w:r>
        <w:t>298</w:t>
      </w:r>
      <w:r>
        <w:fldChar w:fldCharType="end"/>
      </w:r>
    </w:p>
    <w:p>
      <w:pPr>
        <w:pStyle w:val="TOC8"/>
        <w:rPr>
          <w:rFonts w:asciiTheme="minorHAnsi" w:eastAsiaTheme="minorEastAsia" w:hAnsiTheme="minorHAnsi" w:cstheme="minorBidi"/>
          <w:szCs w:val="22"/>
        </w:rPr>
      </w:pPr>
      <w:r>
        <w:t>13.2</w:t>
      </w:r>
      <w:r>
        <w:rPr>
          <w:snapToGrid w:val="0"/>
        </w:rPr>
        <w:t xml:space="preserve">. </w:t>
      </w:r>
      <w:r>
        <w:rPr>
          <w:snapToGrid w:val="0"/>
        </w:rPr>
        <w:tab/>
        <w:t>Motor vehicle brakes</w:t>
      </w:r>
      <w:r>
        <w:tab/>
      </w:r>
      <w:r>
        <w:fldChar w:fldCharType="begin"/>
      </w:r>
      <w:r>
        <w:instrText xml:space="preserve"> PAGEREF _Toc396288338 \h </w:instrText>
      </w:r>
      <w:r>
        <w:fldChar w:fldCharType="separate"/>
      </w:r>
      <w:r>
        <w:t>298</w:t>
      </w:r>
      <w:r>
        <w:fldChar w:fldCharType="end"/>
      </w:r>
    </w:p>
    <w:p>
      <w:pPr>
        <w:pStyle w:val="TOC8"/>
        <w:rPr>
          <w:rFonts w:asciiTheme="minorHAnsi" w:eastAsiaTheme="minorEastAsia" w:hAnsiTheme="minorHAnsi" w:cstheme="minorBidi"/>
          <w:szCs w:val="22"/>
        </w:rPr>
      </w:pPr>
      <w:r>
        <w:t>13.3</w:t>
      </w:r>
      <w:r>
        <w:rPr>
          <w:snapToGrid w:val="0"/>
        </w:rPr>
        <w:t xml:space="preserve">. </w:t>
      </w:r>
      <w:r>
        <w:rPr>
          <w:snapToGrid w:val="0"/>
        </w:rPr>
        <w:tab/>
        <w:t>Motor vehicle safety equipment</w:t>
      </w:r>
      <w:r>
        <w:tab/>
      </w:r>
      <w:r>
        <w:fldChar w:fldCharType="begin"/>
      </w:r>
      <w:r>
        <w:instrText xml:space="preserve"> PAGEREF _Toc396288339 \h </w:instrText>
      </w:r>
      <w:r>
        <w:fldChar w:fldCharType="separate"/>
      </w:r>
      <w:r>
        <w:t>299</w:t>
      </w:r>
      <w:r>
        <w:fldChar w:fldCharType="end"/>
      </w:r>
    </w:p>
    <w:p>
      <w:pPr>
        <w:pStyle w:val="TOC8"/>
        <w:rPr>
          <w:rFonts w:asciiTheme="minorHAnsi" w:eastAsiaTheme="minorEastAsia" w:hAnsiTheme="minorHAnsi" w:cstheme="minorBidi"/>
          <w:szCs w:val="22"/>
        </w:rPr>
      </w:pPr>
      <w:r>
        <w:t>13.4</w:t>
      </w:r>
      <w:r>
        <w:rPr>
          <w:snapToGrid w:val="0"/>
        </w:rPr>
        <w:t xml:space="preserve">. </w:t>
      </w:r>
      <w:r>
        <w:rPr>
          <w:snapToGrid w:val="0"/>
        </w:rPr>
        <w:tab/>
        <w:t>Loading precautions</w:t>
      </w:r>
      <w:r>
        <w:tab/>
      </w:r>
      <w:r>
        <w:fldChar w:fldCharType="begin"/>
      </w:r>
      <w:r>
        <w:instrText xml:space="preserve"> PAGEREF _Toc396288340 \h </w:instrText>
      </w:r>
      <w:r>
        <w:fldChar w:fldCharType="separate"/>
      </w:r>
      <w:r>
        <w:t>300</w:t>
      </w:r>
      <w:r>
        <w:fldChar w:fldCharType="end"/>
      </w:r>
    </w:p>
    <w:p>
      <w:pPr>
        <w:pStyle w:val="TOC8"/>
        <w:rPr>
          <w:rFonts w:asciiTheme="minorHAnsi" w:eastAsiaTheme="minorEastAsia" w:hAnsiTheme="minorHAnsi" w:cstheme="minorBidi"/>
          <w:szCs w:val="22"/>
        </w:rPr>
      </w:pPr>
      <w:r>
        <w:t>13.5</w:t>
      </w:r>
      <w:r>
        <w:rPr>
          <w:snapToGrid w:val="0"/>
        </w:rPr>
        <w:t xml:space="preserve">. </w:t>
      </w:r>
      <w:r>
        <w:rPr>
          <w:snapToGrid w:val="0"/>
        </w:rPr>
        <w:tab/>
        <w:t>Dumping precautions</w:t>
      </w:r>
      <w:r>
        <w:tab/>
      </w:r>
      <w:r>
        <w:fldChar w:fldCharType="begin"/>
      </w:r>
      <w:r>
        <w:instrText xml:space="preserve"> PAGEREF _Toc396288341 \h </w:instrText>
      </w:r>
      <w:r>
        <w:fldChar w:fldCharType="separate"/>
      </w:r>
      <w:r>
        <w:t>300</w:t>
      </w:r>
      <w:r>
        <w:fldChar w:fldCharType="end"/>
      </w:r>
    </w:p>
    <w:p>
      <w:pPr>
        <w:pStyle w:val="TOC8"/>
        <w:rPr>
          <w:rFonts w:asciiTheme="minorHAnsi" w:eastAsiaTheme="minorEastAsia" w:hAnsiTheme="minorHAnsi" w:cstheme="minorBidi"/>
          <w:szCs w:val="22"/>
        </w:rPr>
      </w:pPr>
      <w:r>
        <w:t>13.6</w:t>
      </w:r>
      <w:r>
        <w:rPr>
          <w:snapToGrid w:val="0"/>
        </w:rPr>
        <w:t xml:space="preserve">. </w:t>
      </w:r>
      <w:r>
        <w:rPr>
          <w:snapToGrid w:val="0"/>
        </w:rPr>
        <w:tab/>
        <w:t>Lighting</w:t>
      </w:r>
      <w:r>
        <w:tab/>
      </w:r>
      <w:r>
        <w:fldChar w:fldCharType="begin"/>
      </w:r>
      <w:r>
        <w:instrText xml:space="preserve"> PAGEREF _Toc396288342 \h </w:instrText>
      </w:r>
      <w:r>
        <w:fldChar w:fldCharType="separate"/>
      </w:r>
      <w:r>
        <w:t>301</w:t>
      </w:r>
      <w:r>
        <w:fldChar w:fldCharType="end"/>
      </w:r>
    </w:p>
    <w:p>
      <w:pPr>
        <w:pStyle w:val="TOC8"/>
        <w:rPr>
          <w:rFonts w:asciiTheme="minorHAnsi" w:eastAsiaTheme="minorEastAsia" w:hAnsiTheme="minorHAnsi" w:cstheme="minorBidi"/>
          <w:szCs w:val="22"/>
        </w:rPr>
      </w:pPr>
      <w:r>
        <w:t>13.7</w:t>
      </w:r>
      <w:r>
        <w:rPr>
          <w:snapToGrid w:val="0"/>
        </w:rPr>
        <w:t xml:space="preserve">. </w:t>
      </w:r>
      <w:r>
        <w:rPr>
          <w:snapToGrid w:val="0"/>
        </w:rPr>
        <w:tab/>
        <w:t>Bench widths and open pit roads</w:t>
      </w:r>
      <w:r>
        <w:tab/>
      </w:r>
      <w:r>
        <w:fldChar w:fldCharType="begin"/>
      </w:r>
      <w:r>
        <w:instrText xml:space="preserve"> PAGEREF _Toc396288343 \h </w:instrText>
      </w:r>
      <w:r>
        <w:fldChar w:fldCharType="separate"/>
      </w:r>
      <w:r>
        <w:t>302</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Geotechnical considerations</w:t>
      </w:r>
      <w:r>
        <w:tab/>
      </w:r>
      <w:r>
        <w:fldChar w:fldCharType="begin"/>
      </w:r>
      <w:r>
        <w:instrText xml:space="preserve"> PAGEREF _Toc396288344 \h </w:instrText>
      </w:r>
      <w:r>
        <w:fldChar w:fldCharType="separate"/>
      </w:r>
      <w:r>
        <w:t>303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Precautions in working faces and benches</w:t>
      </w:r>
      <w:r>
        <w:tab/>
      </w:r>
      <w:r>
        <w:fldChar w:fldCharType="begin"/>
      </w:r>
      <w:r>
        <w:instrText xml:space="preserve"> PAGEREF _Toc396288345 \h </w:instrText>
      </w:r>
      <w:r>
        <w:fldChar w:fldCharType="separate"/>
      </w:r>
      <w:r>
        <w:t>304</w:t>
      </w:r>
      <w:r>
        <w:fldChar w:fldCharType="end"/>
      </w:r>
    </w:p>
    <w:p>
      <w:pPr>
        <w:pStyle w:val="TOC8"/>
        <w:rPr>
          <w:rFonts w:asciiTheme="minorHAnsi" w:eastAsiaTheme="minorEastAsia" w:hAnsiTheme="minorHAnsi" w:cstheme="minorBidi"/>
          <w:szCs w:val="22"/>
        </w:rPr>
      </w:pPr>
      <w:r>
        <w:t>13.10</w:t>
      </w:r>
      <w:r>
        <w:rPr>
          <w:snapToGrid w:val="0"/>
        </w:rPr>
        <w:t xml:space="preserve">. </w:t>
      </w:r>
      <w:r>
        <w:rPr>
          <w:snapToGrid w:val="0"/>
        </w:rPr>
        <w:tab/>
        <w:t>Sluicing operations</w:t>
      </w:r>
      <w:r>
        <w:tab/>
      </w:r>
      <w:r>
        <w:fldChar w:fldCharType="begin"/>
      </w:r>
      <w:r>
        <w:instrText xml:space="preserve"> PAGEREF _Toc396288346 \h </w:instrText>
      </w:r>
      <w:r>
        <w:fldChar w:fldCharType="separate"/>
      </w:r>
      <w:r>
        <w:t>306</w:t>
      </w:r>
      <w:r>
        <w:fldChar w:fldCharType="end"/>
      </w:r>
    </w:p>
    <w:p>
      <w:pPr>
        <w:pStyle w:val="TOC8"/>
        <w:rPr>
          <w:rFonts w:asciiTheme="minorHAnsi" w:eastAsiaTheme="minorEastAsia" w:hAnsiTheme="minorHAnsi" w:cstheme="minorBidi"/>
          <w:szCs w:val="22"/>
        </w:rPr>
      </w:pPr>
      <w:r>
        <w:t>13.11</w:t>
      </w:r>
      <w:r>
        <w:rPr>
          <w:snapToGrid w:val="0"/>
        </w:rPr>
        <w:t xml:space="preserve">. </w:t>
      </w:r>
      <w:r>
        <w:rPr>
          <w:snapToGrid w:val="0"/>
        </w:rPr>
        <w:tab/>
        <w:t>Restriction of access</w:t>
      </w:r>
      <w:r>
        <w:tab/>
      </w:r>
      <w:r>
        <w:fldChar w:fldCharType="begin"/>
      </w:r>
      <w:r>
        <w:instrText xml:space="preserve"> PAGEREF _Toc396288347 \h </w:instrText>
      </w:r>
      <w:r>
        <w:fldChar w:fldCharType="separate"/>
      </w:r>
      <w:r>
        <w:t>306</w:t>
      </w:r>
      <w:r>
        <w:fldChar w:fldCharType="end"/>
      </w:r>
    </w:p>
    <w:p>
      <w:pPr>
        <w:pStyle w:val="TOC8"/>
        <w:rPr>
          <w:rFonts w:asciiTheme="minorHAnsi" w:eastAsiaTheme="minorEastAsia" w:hAnsiTheme="minorHAnsi" w:cstheme="minorBidi"/>
          <w:szCs w:val="22"/>
        </w:rPr>
      </w:pPr>
      <w:r>
        <w:t>13.12</w:t>
      </w:r>
      <w:r>
        <w:rPr>
          <w:snapToGrid w:val="0"/>
        </w:rPr>
        <w:t xml:space="preserve">. </w:t>
      </w:r>
      <w:r>
        <w:rPr>
          <w:snapToGrid w:val="0"/>
        </w:rPr>
        <w:tab/>
        <w:t>Stockpile safety precautions</w:t>
      </w:r>
      <w:r>
        <w:tab/>
      </w:r>
      <w:r>
        <w:fldChar w:fldCharType="begin"/>
      </w:r>
      <w:r>
        <w:instrText xml:space="preserve"> PAGEREF _Toc396288348 \h </w:instrText>
      </w:r>
      <w:r>
        <w:fldChar w:fldCharType="separate"/>
      </w:r>
      <w:r>
        <w:t>306</w:t>
      </w:r>
      <w:r>
        <w:fldChar w:fldCharType="end"/>
      </w:r>
    </w:p>
    <w:p>
      <w:pPr>
        <w:pStyle w:val="TOC8"/>
        <w:rPr>
          <w:rFonts w:asciiTheme="minorHAnsi" w:eastAsiaTheme="minorEastAsia" w:hAnsiTheme="minorHAnsi" w:cstheme="minorBidi"/>
          <w:szCs w:val="22"/>
        </w:rPr>
      </w:pPr>
      <w:r>
        <w:t>13.13</w:t>
      </w:r>
      <w:r>
        <w:rPr>
          <w:snapToGrid w:val="0"/>
        </w:rPr>
        <w:t xml:space="preserve">. </w:t>
      </w:r>
      <w:r>
        <w:rPr>
          <w:snapToGrid w:val="0"/>
        </w:rPr>
        <w:tab/>
        <w:t>Stockpile tunnel exits</w:t>
      </w:r>
      <w:r>
        <w:tab/>
      </w:r>
      <w:r>
        <w:fldChar w:fldCharType="begin"/>
      </w:r>
      <w:r>
        <w:instrText xml:space="preserve"> PAGEREF _Toc396288349 \h </w:instrText>
      </w:r>
      <w:r>
        <w:fldChar w:fldCharType="separate"/>
      </w:r>
      <w:r>
        <w:t>307</w:t>
      </w:r>
      <w:r>
        <w:fldChar w:fldCharType="end"/>
      </w:r>
    </w:p>
    <w:p>
      <w:pPr>
        <w:pStyle w:val="TOC8"/>
        <w:rPr>
          <w:rFonts w:asciiTheme="minorHAnsi" w:eastAsiaTheme="minorEastAsia" w:hAnsiTheme="minorHAnsi" w:cstheme="minorBidi"/>
          <w:szCs w:val="22"/>
        </w:rPr>
      </w:pPr>
      <w:r>
        <w:t>13.14</w:t>
      </w:r>
      <w:r>
        <w:rPr>
          <w:snapToGrid w:val="0"/>
        </w:rPr>
        <w:t xml:space="preserve">. </w:t>
      </w:r>
      <w:r>
        <w:rPr>
          <w:snapToGrid w:val="0"/>
        </w:rPr>
        <w:tab/>
        <w:t>Sand pits</w:t>
      </w:r>
      <w:r>
        <w:tab/>
      </w:r>
      <w:r>
        <w:fldChar w:fldCharType="begin"/>
      </w:r>
      <w:r>
        <w:instrText xml:space="preserve"> PAGEREF _Toc396288350 \h </w:instrText>
      </w:r>
      <w:r>
        <w:fldChar w:fldCharType="separate"/>
      </w:r>
      <w:r>
        <w:t>307</w:t>
      </w:r>
      <w:r>
        <w:fldChar w:fldCharType="end"/>
      </w:r>
    </w:p>
    <w:p>
      <w:pPr>
        <w:pStyle w:val="TOC8"/>
        <w:rPr>
          <w:rFonts w:asciiTheme="minorHAnsi" w:eastAsiaTheme="minorEastAsia" w:hAnsiTheme="minorHAnsi" w:cstheme="minorBidi"/>
          <w:szCs w:val="22"/>
        </w:rPr>
      </w:pPr>
      <w:r>
        <w:t>13.15</w:t>
      </w:r>
      <w:r>
        <w:rPr>
          <w:snapToGrid w:val="0"/>
        </w:rPr>
        <w:t>.</w:t>
      </w:r>
      <w:r>
        <w:rPr>
          <w:snapToGrid w:val="0"/>
        </w:rPr>
        <w:tab/>
        <w:t>Mine boundaries</w:t>
      </w:r>
      <w:r>
        <w:tab/>
      </w:r>
      <w:r>
        <w:fldChar w:fldCharType="begin"/>
      </w:r>
      <w:r>
        <w:instrText xml:space="preserve"> PAGEREF _Toc396288351 \h </w:instrText>
      </w:r>
      <w:r>
        <w:fldChar w:fldCharType="separate"/>
      </w:r>
      <w:r>
        <w:t>308</w:t>
      </w:r>
      <w:r>
        <w:fldChar w:fldCharType="end"/>
      </w:r>
    </w:p>
    <w:p>
      <w:pPr>
        <w:pStyle w:val="TOC2"/>
        <w:tabs>
          <w:tab w:val="right" w:leader="dot" w:pos="7086"/>
        </w:tabs>
        <w:rPr>
          <w:rFonts w:asciiTheme="minorHAnsi" w:eastAsiaTheme="minorEastAsia" w:hAnsiTheme="minorHAnsi" w:cstheme="minorBidi"/>
          <w:b w:val="0"/>
          <w:sz w:val="22"/>
          <w:szCs w:val="22"/>
        </w:rPr>
      </w:pPr>
      <w:r>
        <w:t>Part 14 — Dredging</w:t>
      </w:r>
    </w:p>
    <w:p>
      <w:pPr>
        <w:pStyle w:val="TOC8"/>
        <w:rPr>
          <w:rFonts w:asciiTheme="minorHAnsi" w:eastAsiaTheme="minorEastAsia" w:hAnsiTheme="minorHAnsi" w:cstheme="minorBidi"/>
          <w:szCs w:val="22"/>
        </w:rPr>
      </w:pPr>
      <w:r>
        <w:t>14.1</w:t>
      </w:r>
      <w:r>
        <w:rPr>
          <w:snapToGrid w:val="0"/>
        </w:rPr>
        <w:t xml:space="preserve">. </w:t>
      </w:r>
      <w:r>
        <w:rPr>
          <w:snapToGrid w:val="0"/>
        </w:rPr>
        <w:tab/>
        <w:t>Term used: dredge</w:t>
      </w:r>
      <w:r>
        <w:tab/>
      </w:r>
      <w:r>
        <w:fldChar w:fldCharType="begin"/>
      </w:r>
      <w:r>
        <w:instrText xml:space="preserve"> PAGEREF _Toc396288353 \h </w:instrText>
      </w:r>
      <w:r>
        <w:fldChar w:fldCharType="separate"/>
      </w:r>
      <w:r>
        <w:t>310</w:t>
      </w:r>
      <w:r>
        <w:fldChar w:fldCharType="end"/>
      </w:r>
    </w:p>
    <w:p>
      <w:pPr>
        <w:pStyle w:val="TOC8"/>
        <w:rPr>
          <w:rFonts w:asciiTheme="minorHAnsi" w:eastAsiaTheme="minorEastAsia" w:hAnsiTheme="minorHAnsi" w:cstheme="minorBidi"/>
          <w:szCs w:val="22"/>
        </w:rPr>
      </w:pPr>
      <w:r>
        <w:t>14.2</w:t>
      </w:r>
      <w:r>
        <w:rPr>
          <w:snapToGrid w:val="0"/>
        </w:rPr>
        <w:t xml:space="preserve">. </w:t>
      </w:r>
      <w:r>
        <w:rPr>
          <w:snapToGrid w:val="0"/>
        </w:rPr>
        <w:tab/>
        <w:t>Application of Part</w:t>
      </w:r>
      <w:r>
        <w:tab/>
      </w:r>
      <w:r>
        <w:fldChar w:fldCharType="begin"/>
      </w:r>
      <w:r>
        <w:instrText xml:space="preserve"> PAGEREF _Toc396288354 \h </w:instrText>
      </w:r>
      <w:r>
        <w:fldChar w:fldCharType="separate"/>
      </w:r>
      <w:r>
        <w:t>310</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Dredges to be approved</w:t>
      </w:r>
      <w:r>
        <w:tab/>
      </w:r>
      <w:r>
        <w:fldChar w:fldCharType="begin"/>
      </w:r>
      <w:r>
        <w:instrText xml:space="preserve"> PAGEREF _Toc396288355 \h </w:instrText>
      </w:r>
      <w:r>
        <w:fldChar w:fldCharType="separate"/>
      </w:r>
      <w:r>
        <w:t>310</w:t>
      </w:r>
      <w:r>
        <w:fldChar w:fldCharType="end"/>
      </w:r>
    </w:p>
    <w:p>
      <w:pPr>
        <w:pStyle w:val="TOC8"/>
        <w:rPr>
          <w:rFonts w:asciiTheme="minorHAnsi" w:eastAsiaTheme="minorEastAsia" w:hAnsiTheme="minorHAnsi" w:cstheme="minorBidi"/>
          <w:szCs w:val="22"/>
        </w:rPr>
      </w:pPr>
      <w:r>
        <w:t>14.4</w:t>
      </w:r>
      <w:r>
        <w:rPr>
          <w:snapToGrid w:val="0"/>
        </w:rPr>
        <w:t xml:space="preserve">. </w:t>
      </w:r>
      <w:r>
        <w:rPr>
          <w:snapToGrid w:val="0"/>
        </w:rPr>
        <w:tab/>
        <w:t>Approval of use of dredge</w:t>
      </w:r>
      <w:r>
        <w:tab/>
      </w:r>
      <w:r>
        <w:fldChar w:fldCharType="begin"/>
      </w:r>
      <w:r>
        <w:instrText xml:space="preserve"> PAGEREF _Toc396288356 \h </w:instrText>
      </w:r>
      <w:r>
        <w:fldChar w:fldCharType="separate"/>
      </w:r>
      <w:r>
        <w:t>311</w:t>
      </w:r>
      <w:r>
        <w:fldChar w:fldCharType="end"/>
      </w:r>
    </w:p>
    <w:p>
      <w:pPr>
        <w:pStyle w:val="TOC8"/>
        <w:rPr>
          <w:rFonts w:asciiTheme="minorHAnsi" w:eastAsiaTheme="minorEastAsia" w:hAnsiTheme="minorHAnsi" w:cstheme="minorBidi"/>
          <w:szCs w:val="22"/>
        </w:rPr>
      </w:pPr>
      <w:r>
        <w:t>14.5</w:t>
      </w:r>
      <w:r>
        <w:rPr>
          <w:snapToGrid w:val="0"/>
        </w:rPr>
        <w:t xml:space="preserve">. </w:t>
      </w:r>
      <w:r>
        <w:rPr>
          <w:snapToGrid w:val="0"/>
        </w:rPr>
        <w:tab/>
        <w:t>Approval of repairs or modifications</w:t>
      </w:r>
      <w:r>
        <w:tab/>
      </w:r>
      <w:r>
        <w:fldChar w:fldCharType="begin"/>
      </w:r>
      <w:r>
        <w:instrText xml:space="preserve"> PAGEREF _Toc396288357 \h </w:instrText>
      </w:r>
      <w:r>
        <w:fldChar w:fldCharType="separate"/>
      </w:r>
      <w:r>
        <w:t>312</w:t>
      </w:r>
      <w:r>
        <w:fldChar w:fldCharType="end"/>
      </w:r>
    </w:p>
    <w:p>
      <w:pPr>
        <w:pStyle w:val="TOC8"/>
        <w:rPr>
          <w:rFonts w:asciiTheme="minorHAnsi" w:eastAsiaTheme="minorEastAsia" w:hAnsiTheme="minorHAnsi" w:cstheme="minorBidi"/>
          <w:szCs w:val="22"/>
        </w:rPr>
      </w:pPr>
      <w:r>
        <w:t>14.6</w:t>
      </w:r>
      <w:r>
        <w:rPr>
          <w:snapToGrid w:val="0"/>
        </w:rPr>
        <w:t xml:space="preserve">. </w:t>
      </w:r>
      <w:r>
        <w:rPr>
          <w:snapToGrid w:val="0"/>
        </w:rPr>
        <w:tab/>
        <w:t>Dredging operations and maintenance</w:t>
      </w:r>
      <w:r>
        <w:tab/>
      </w:r>
      <w:r>
        <w:fldChar w:fldCharType="begin"/>
      </w:r>
      <w:r>
        <w:instrText xml:space="preserve"> PAGEREF _Toc396288358 \h </w:instrText>
      </w:r>
      <w:r>
        <w:fldChar w:fldCharType="separate"/>
      </w:r>
      <w:r>
        <w:t>313</w:t>
      </w:r>
      <w:r>
        <w:fldChar w:fldCharType="end"/>
      </w:r>
    </w:p>
    <w:p>
      <w:pPr>
        <w:pStyle w:val="TOC8"/>
        <w:rPr>
          <w:rFonts w:asciiTheme="minorHAnsi" w:eastAsiaTheme="minorEastAsia" w:hAnsiTheme="minorHAnsi" w:cstheme="minorBidi"/>
          <w:szCs w:val="22"/>
        </w:rPr>
      </w:pPr>
      <w:r>
        <w:t>14.7</w:t>
      </w:r>
      <w:r>
        <w:rPr>
          <w:snapToGrid w:val="0"/>
        </w:rPr>
        <w:t xml:space="preserve">. </w:t>
      </w:r>
      <w:r>
        <w:rPr>
          <w:snapToGrid w:val="0"/>
        </w:rPr>
        <w:tab/>
        <w:t>Life saving appliances</w:t>
      </w:r>
      <w:r>
        <w:tab/>
      </w:r>
      <w:r>
        <w:fldChar w:fldCharType="begin"/>
      </w:r>
      <w:r>
        <w:instrText xml:space="preserve"> PAGEREF _Toc396288359 \h </w:instrText>
      </w:r>
      <w:r>
        <w:fldChar w:fldCharType="separate"/>
      </w:r>
      <w:r>
        <w:t>313</w:t>
      </w:r>
      <w:r>
        <w:fldChar w:fldCharType="end"/>
      </w:r>
    </w:p>
    <w:p>
      <w:pPr>
        <w:pStyle w:val="TOC8"/>
        <w:rPr>
          <w:rFonts w:asciiTheme="minorHAnsi" w:eastAsiaTheme="minorEastAsia" w:hAnsiTheme="minorHAnsi" w:cstheme="minorBidi"/>
          <w:szCs w:val="22"/>
        </w:rPr>
      </w:pPr>
      <w:r>
        <w:t>14.8</w:t>
      </w:r>
      <w:r>
        <w:rPr>
          <w:snapToGrid w:val="0"/>
        </w:rPr>
        <w:t xml:space="preserve">. </w:t>
      </w:r>
      <w:r>
        <w:rPr>
          <w:snapToGrid w:val="0"/>
        </w:rPr>
        <w:tab/>
        <w:t>Head lines, side lines and mooring lines</w:t>
      </w:r>
      <w:r>
        <w:tab/>
      </w:r>
      <w:r>
        <w:fldChar w:fldCharType="begin"/>
      </w:r>
      <w:r>
        <w:instrText xml:space="preserve"> PAGEREF _Toc396288360 \h </w:instrText>
      </w:r>
      <w:r>
        <w:fldChar w:fldCharType="separate"/>
      </w:r>
      <w:r>
        <w:t>314</w:t>
      </w:r>
      <w:r>
        <w:fldChar w:fldCharType="end"/>
      </w:r>
    </w:p>
    <w:p>
      <w:pPr>
        <w:pStyle w:val="TOC8"/>
        <w:rPr>
          <w:rFonts w:asciiTheme="minorHAnsi" w:eastAsiaTheme="minorEastAsia" w:hAnsiTheme="minorHAnsi" w:cstheme="minorBidi"/>
          <w:szCs w:val="22"/>
        </w:rPr>
      </w:pPr>
      <w:r>
        <w:t>14.9</w:t>
      </w:r>
      <w:r>
        <w:rPr>
          <w:snapToGrid w:val="0"/>
        </w:rPr>
        <w:t xml:space="preserve">. </w:t>
      </w:r>
      <w:r>
        <w:rPr>
          <w:snapToGrid w:val="0"/>
        </w:rPr>
        <w:tab/>
        <w:t>Illumination</w:t>
      </w:r>
      <w:r>
        <w:tab/>
      </w:r>
      <w:r>
        <w:fldChar w:fldCharType="begin"/>
      </w:r>
      <w:r>
        <w:instrText xml:space="preserve"> PAGEREF _Toc396288361 \h </w:instrText>
      </w:r>
      <w:r>
        <w:fldChar w:fldCharType="separate"/>
      </w:r>
      <w:r>
        <w:t>314</w:t>
      </w:r>
      <w:r>
        <w:fldChar w:fldCharType="end"/>
      </w:r>
    </w:p>
    <w:p>
      <w:pPr>
        <w:pStyle w:val="TOC2"/>
        <w:tabs>
          <w:tab w:val="right" w:leader="dot" w:pos="7086"/>
        </w:tabs>
        <w:rPr>
          <w:rFonts w:asciiTheme="minorHAnsi" w:eastAsiaTheme="minorEastAsia" w:hAnsiTheme="minorHAnsi" w:cstheme="minorBidi"/>
          <w:b w:val="0"/>
          <w:sz w:val="22"/>
          <w:szCs w:val="22"/>
        </w:rPr>
      </w:pPr>
      <w:r>
        <w:t>Part 15 — Railway operations</w:t>
      </w:r>
    </w:p>
    <w:p>
      <w:pPr>
        <w:pStyle w:val="TOC8"/>
        <w:rPr>
          <w:rFonts w:asciiTheme="minorHAnsi" w:eastAsiaTheme="minorEastAsia" w:hAnsiTheme="minorHAnsi" w:cstheme="minorBidi"/>
          <w:szCs w:val="22"/>
        </w:rPr>
      </w:pPr>
      <w:r>
        <w:t>15.1</w:t>
      </w:r>
      <w:r>
        <w:rPr>
          <w:snapToGrid w:val="0"/>
        </w:rPr>
        <w:t xml:space="preserve">. </w:t>
      </w:r>
      <w:r>
        <w:rPr>
          <w:snapToGrid w:val="0"/>
        </w:rPr>
        <w:tab/>
        <w:t>Terms used</w:t>
      </w:r>
      <w:r>
        <w:tab/>
      </w:r>
      <w:r>
        <w:fldChar w:fldCharType="begin"/>
      </w:r>
      <w:r>
        <w:instrText xml:space="preserve"> PAGEREF _Toc396288363 \h </w:instrText>
      </w:r>
      <w:r>
        <w:fldChar w:fldCharType="separate"/>
      </w:r>
      <w:r>
        <w:t>316</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Application of Part</w:t>
      </w:r>
      <w:r>
        <w:tab/>
      </w:r>
      <w:r>
        <w:fldChar w:fldCharType="begin"/>
      </w:r>
      <w:r>
        <w:instrText xml:space="preserve"> PAGEREF _Toc396288364 \h </w:instrText>
      </w:r>
      <w:r>
        <w:fldChar w:fldCharType="separate"/>
      </w:r>
      <w:r>
        <w:t>316</w:t>
      </w:r>
      <w:r>
        <w:fldChar w:fldCharType="end"/>
      </w:r>
    </w:p>
    <w:p>
      <w:pPr>
        <w:pStyle w:val="TOC8"/>
        <w:rPr>
          <w:rFonts w:asciiTheme="minorHAnsi" w:eastAsiaTheme="minorEastAsia" w:hAnsiTheme="minorHAnsi" w:cstheme="minorBidi"/>
          <w:szCs w:val="22"/>
        </w:rPr>
      </w:pPr>
      <w:r>
        <w:t>15.3</w:t>
      </w:r>
      <w:r>
        <w:rPr>
          <w:snapToGrid w:val="0"/>
        </w:rPr>
        <w:t xml:space="preserve">. </w:t>
      </w:r>
      <w:r>
        <w:rPr>
          <w:snapToGrid w:val="0"/>
        </w:rPr>
        <w:tab/>
        <w:t>Main line limits and yard limits</w:t>
      </w:r>
      <w:r>
        <w:tab/>
      </w:r>
      <w:r>
        <w:fldChar w:fldCharType="begin"/>
      </w:r>
      <w:r>
        <w:instrText xml:space="preserve"> PAGEREF _Toc396288365 \h </w:instrText>
      </w:r>
      <w:r>
        <w:fldChar w:fldCharType="separate"/>
      </w:r>
      <w:r>
        <w:t>317</w:t>
      </w:r>
      <w:r>
        <w:fldChar w:fldCharType="end"/>
      </w:r>
    </w:p>
    <w:p>
      <w:pPr>
        <w:pStyle w:val="TOC8"/>
        <w:rPr>
          <w:rFonts w:asciiTheme="minorHAnsi" w:eastAsiaTheme="minorEastAsia" w:hAnsiTheme="minorHAnsi" w:cstheme="minorBidi"/>
          <w:szCs w:val="22"/>
        </w:rPr>
      </w:pPr>
      <w:r>
        <w:t>15.4</w:t>
      </w:r>
      <w:r>
        <w:rPr>
          <w:snapToGrid w:val="0"/>
        </w:rPr>
        <w:t xml:space="preserve">. </w:t>
      </w:r>
      <w:r>
        <w:rPr>
          <w:snapToGrid w:val="0"/>
        </w:rPr>
        <w:tab/>
        <w:t>Operating rules</w:t>
      </w:r>
      <w:r>
        <w:tab/>
      </w:r>
      <w:r>
        <w:fldChar w:fldCharType="begin"/>
      </w:r>
      <w:r>
        <w:instrText xml:space="preserve"> PAGEREF _Toc396288366 \h </w:instrText>
      </w:r>
      <w:r>
        <w:fldChar w:fldCharType="separate"/>
      </w:r>
      <w:r>
        <w:t>317</w:t>
      </w:r>
      <w:r>
        <w:fldChar w:fldCharType="end"/>
      </w:r>
    </w:p>
    <w:p>
      <w:pPr>
        <w:pStyle w:val="TOC8"/>
        <w:rPr>
          <w:rFonts w:asciiTheme="minorHAnsi" w:eastAsiaTheme="minorEastAsia" w:hAnsiTheme="minorHAnsi" w:cstheme="minorBidi"/>
          <w:szCs w:val="22"/>
        </w:rPr>
      </w:pPr>
      <w:r>
        <w:t>15.5</w:t>
      </w:r>
      <w:r>
        <w:rPr>
          <w:snapToGrid w:val="0"/>
        </w:rPr>
        <w:t xml:space="preserve">. </w:t>
      </w:r>
      <w:r>
        <w:rPr>
          <w:snapToGrid w:val="0"/>
        </w:rPr>
        <w:tab/>
        <w:t>Employees to know operating rules and signals</w:t>
      </w:r>
      <w:r>
        <w:tab/>
      </w:r>
      <w:r>
        <w:fldChar w:fldCharType="begin"/>
      </w:r>
      <w:r>
        <w:instrText xml:space="preserve"> PAGEREF _Toc396288367 \h </w:instrText>
      </w:r>
      <w:r>
        <w:fldChar w:fldCharType="separate"/>
      </w:r>
      <w:r>
        <w:t>319</w:t>
      </w:r>
      <w:r>
        <w:fldChar w:fldCharType="end"/>
      </w:r>
    </w:p>
    <w:p>
      <w:pPr>
        <w:pStyle w:val="TOC8"/>
        <w:rPr>
          <w:rFonts w:asciiTheme="minorHAnsi" w:eastAsiaTheme="minorEastAsia" w:hAnsiTheme="minorHAnsi" w:cstheme="minorBidi"/>
          <w:szCs w:val="22"/>
        </w:rPr>
      </w:pPr>
      <w:r>
        <w:t>15.6</w:t>
      </w:r>
      <w:r>
        <w:rPr>
          <w:snapToGrid w:val="0"/>
        </w:rPr>
        <w:t xml:space="preserve">. </w:t>
      </w:r>
      <w:r>
        <w:rPr>
          <w:snapToGrid w:val="0"/>
        </w:rPr>
        <w:tab/>
        <w:t>Railway vehicle driver to be competent</w:t>
      </w:r>
      <w:r>
        <w:tab/>
      </w:r>
      <w:r>
        <w:fldChar w:fldCharType="begin"/>
      </w:r>
      <w:r>
        <w:instrText xml:space="preserve"> PAGEREF _Toc396288368 \h </w:instrText>
      </w:r>
      <w:r>
        <w:fldChar w:fldCharType="separate"/>
      </w:r>
      <w:r>
        <w:t>320</w:t>
      </w:r>
      <w:r>
        <w:fldChar w:fldCharType="end"/>
      </w:r>
    </w:p>
    <w:p>
      <w:pPr>
        <w:pStyle w:val="TOC8"/>
        <w:rPr>
          <w:rFonts w:asciiTheme="minorHAnsi" w:eastAsiaTheme="minorEastAsia" w:hAnsiTheme="minorHAnsi" w:cstheme="minorBidi"/>
          <w:szCs w:val="22"/>
        </w:rPr>
      </w:pPr>
      <w:r>
        <w:t>15.7</w:t>
      </w:r>
      <w:r>
        <w:rPr>
          <w:snapToGrid w:val="0"/>
        </w:rPr>
        <w:t xml:space="preserve">. </w:t>
      </w:r>
      <w:r>
        <w:rPr>
          <w:snapToGrid w:val="0"/>
        </w:rPr>
        <w:tab/>
        <w:t>Issue of certificate</w:t>
      </w:r>
      <w:r>
        <w:tab/>
      </w:r>
      <w:r>
        <w:fldChar w:fldCharType="begin"/>
      </w:r>
      <w:r>
        <w:instrText xml:space="preserve"> PAGEREF _Toc396288369 \h </w:instrText>
      </w:r>
      <w:r>
        <w:fldChar w:fldCharType="separate"/>
      </w:r>
      <w:r>
        <w:t>320</w:t>
      </w:r>
      <w:r>
        <w:fldChar w:fldCharType="end"/>
      </w:r>
    </w:p>
    <w:p>
      <w:pPr>
        <w:pStyle w:val="TOC8"/>
        <w:rPr>
          <w:rFonts w:asciiTheme="minorHAnsi" w:eastAsiaTheme="minorEastAsia" w:hAnsiTheme="minorHAnsi" w:cstheme="minorBidi"/>
          <w:szCs w:val="22"/>
        </w:rPr>
      </w:pPr>
      <w:r>
        <w:t>15.8</w:t>
      </w:r>
      <w:r>
        <w:rPr>
          <w:snapToGrid w:val="0"/>
        </w:rPr>
        <w:t xml:space="preserve">. </w:t>
      </w:r>
      <w:r>
        <w:rPr>
          <w:snapToGrid w:val="0"/>
        </w:rPr>
        <w:tab/>
        <w:t>Certificate</w:t>
      </w:r>
      <w:r>
        <w:tab/>
      </w:r>
      <w:r>
        <w:fldChar w:fldCharType="begin"/>
      </w:r>
      <w:r>
        <w:instrText xml:space="preserve"> PAGEREF _Toc396288370 \h </w:instrText>
      </w:r>
      <w:r>
        <w:fldChar w:fldCharType="separate"/>
      </w:r>
      <w:r>
        <w:t>321</w:t>
      </w:r>
      <w:r>
        <w:fldChar w:fldCharType="end"/>
      </w:r>
    </w:p>
    <w:p>
      <w:pPr>
        <w:pStyle w:val="TOC8"/>
        <w:rPr>
          <w:rFonts w:asciiTheme="minorHAnsi" w:eastAsiaTheme="minorEastAsia" w:hAnsiTheme="minorHAnsi" w:cstheme="minorBidi"/>
          <w:szCs w:val="22"/>
        </w:rPr>
      </w:pPr>
      <w:r>
        <w:t>15.9</w:t>
      </w:r>
      <w:r>
        <w:rPr>
          <w:snapToGrid w:val="0"/>
        </w:rPr>
        <w:t xml:space="preserve">. </w:t>
      </w:r>
      <w:r>
        <w:rPr>
          <w:snapToGrid w:val="0"/>
        </w:rPr>
        <w:tab/>
        <w:t>Suspension or cancellation of certificate</w:t>
      </w:r>
      <w:r>
        <w:tab/>
      </w:r>
      <w:r>
        <w:fldChar w:fldCharType="begin"/>
      </w:r>
      <w:r>
        <w:instrText xml:space="preserve"> PAGEREF _Toc396288371 \h </w:instrText>
      </w:r>
      <w:r>
        <w:fldChar w:fldCharType="separate"/>
      </w:r>
      <w:r>
        <w:t>321</w:t>
      </w:r>
      <w:r>
        <w:fldChar w:fldCharType="end"/>
      </w:r>
    </w:p>
    <w:p>
      <w:pPr>
        <w:pStyle w:val="TOC8"/>
        <w:rPr>
          <w:rFonts w:asciiTheme="minorHAnsi" w:eastAsiaTheme="minorEastAsia" w:hAnsiTheme="minorHAnsi" w:cstheme="minorBidi"/>
          <w:szCs w:val="22"/>
        </w:rPr>
      </w:pPr>
      <w:r>
        <w:t>15.10</w:t>
      </w:r>
      <w:r>
        <w:rPr>
          <w:snapToGrid w:val="0"/>
        </w:rPr>
        <w:t xml:space="preserve">. </w:t>
      </w:r>
      <w:r>
        <w:rPr>
          <w:snapToGrid w:val="0"/>
        </w:rPr>
        <w:tab/>
        <w:t>Medical examinations</w:t>
      </w:r>
      <w:r>
        <w:tab/>
      </w:r>
      <w:r>
        <w:fldChar w:fldCharType="begin"/>
      </w:r>
      <w:r>
        <w:instrText xml:space="preserve"> PAGEREF _Toc396288372 \h </w:instrText>
      </w:r>
      <w:r>
        <w:fldChar w:fldCharType="separate"/>
      </w:r>
      <w:r>
        <w:t>322</w:t>
      </w:r>
      <w:r>
        <w:fldChar w:fldCharType="end"/>
      </w:r>
    </w:p>
    <w:p>
      <w:pPr>
        <w:pStyle w:val="TOC8"/>
        <w:rPr>
          <w:rFonts w:asciiTheme="minorHAnsi" w:eastAsiaTheme="minorEastAsia" w:hAnsiTheme="minorHAnsi" w:cstheme="minorBidi"/>
          <w:szCs w:val="22"/>
        </w:rPr>
      </w:pPr>
      <w:r>
        <w:t>15.11</w:t>
      </w:r>
      <w:r>
        <w:rPr>
          <w:snapToGrid w:val="0"/>
        </w:rPr>
        <w:t xml:space="preserve">. </w:t>
      </w:r>
      <w:r>
        <w:rPr>
          <w:snapToGrid w:val="0"/>
        </w:rPr>
        <w:tab/>
        <w:t>Tracks and structures</w:t>
      </w:r>
      <w:r>
        <w:tab/>
      </w:r>
      <w:r>
        <w:fldChar w:fldCharType="begin"/>
      </w:r>
      <w:r>
        <w:instrText xml:space="preserve"> PAGEREF _Toc396288373 \h </w:instrText>
      </w:r>
      <w:r>
        <w:fldChar w:fldCharType="separate"/>
      </w:r>
      <w:r>
        <w:t>323</w:t>
      </w:r>
      <w:r>
        <w:fldChar w:fldCharType="end"/>
      </w:r>
    </w:p>
    <w:p>
      <w:pPr>
        <w:pStyle w:val="TOC8"/>
        <w:rPr>
          <w:rFonts w:asciiTheme="minorHAnsi" w:eastAsiaTheme="minorEastAsia" w:hAnsiTheme="minorHAnsi" w:cstheme="minorBidi"/>
          <w:szCs w:val="22"/>
        </w:rPr>
      </w:pPr>
      <w:r>
        <w:t>15.12</w:t>
      </w:r>
      <w:r>
        <w:rPr>
          <w:snapToGrid w:val="0"/>
        </w:rPr>
        <w:t xml:space="preserve">. </w:t>
      </w:r>
      <w:r>
        <w:rPr>
          <w:snapToGrid w:val="0"/>
        </w:rPr>
        <w:tab/>
        <w:t>Locomotives and equipment to be safe</w:t>
      </w:r>
      <w:r>
        <w:tab/>
      </w:r>
      <w:r>
        <w:fldChar w:fldCharType="begin"/>
      </w:r>
      <w:r>
        <w:instrText xml:space="preserve"> PAGEREF _Toc396288374 \h </w:instrText>
      </w:r>
      <w:r>
        <w:fldChar w:fldCharType="separate"/>
      </w:r>
      <w:r>
        <w:t>323</w:t>
      </w:r>
      <w:r>
        <w:fldChar w:fldCharType="end"/>
      </w:r>
    </w:p>
    <w:p>
      <w:pPr>
        <w:pStyle w:val="TOC8"/>
        <w:rPr>
          <w:rFonts w:asciiTheme="minorHAnsi" w:eastAsiaTheme="minorEastAsia" w:hAnsiTheme="minorHAnsi" w:cstheme="minorBidi"/>
          <w:szCs w:val="22"/>
        </w:rPr>
      </w:pPr>
      <w:r>
        <w:t>15.13</w:t>
      </w:r>
      <w:r>
        <w:rPr>
          <w:snapToGrid w:val="0"/>
        </w:rPr>
        <w:t xml:space="preserve">. </w:t>
      </w:r>
      <w:r>
        <w:rPr>
          <w:snapToGrid w:val="0"/>
        </w:rPr>
        <w:tab/>
        <w:t>Unauthorised persons not to ride on trains</w:t>
      </w:r>
      <w:r>
        <w:tab/>
      </w:r>
      <w:r>
        <w:fldChar w:fldCharType="begin"/>
      </w:r>
      <w:r>
        <w:instrText xml:space="preserve"> PAGEREF _Toc396288375 \h </w:instrText>
      </w:r>
      <w:r>
        <w:fldChar w:fldCharType="separate"/>
      </w:r>
      <w:r>
        <w:t>324</w:t>
      </w:r>
      <w:r>
        <w:fldChar w:fldCharType="end"/>
      </w:r>
    </w:p>
    <w:p>
      <w:pPr>
        <w:pStyle w:val="TOC8"/>
        <w:rPr>
          <w:rFonts w:asciiTheme="minorHAnsi" w:eastAsiaTheme="minorEastAsia" w:hAnsiTheme="minorHAnsi" w:cstheme="minorBidi"/>
          <w:szCs w:val="22"/>
        </w:rPr>
      </w:pPr>
      <w:r>
        <w:t>15.14</w:t>
      </w:r>
      <w:r>
        <w:rPr>
          <w:snapToGrid w:val="0"/>
        </w:rPr>
        <w:t xml:space="preserve">. </w:t>
      </w:r>
      <w:r>
        <w:rPr>
          <w:snapToGrid w:val="0"/>
        </w:rPr>
        <w:tab/>
        <w:t>Railway vehicle driver to remain in control</w:t>
      </w:r>
      <w:r>
        <w:tab/>
      </w:r>
      <w:r>
        <w:fldChar w:fldCharType="begin"/>
      </w:r>
      <w:r>
        <w:instrText xml:space="preserve"> PAGEREF _Toc396288376 \h </w:instrText>
      </w:r>
      <w:r>
        <w:fldChar w:fldCharType="separate"/>
      </w:r>
      <w:r>
        <w:t>324</w:t>
      </w:r>
      <w:r>
        <w:fldChar w:fldCharType="end"/>
      </w:r>
    </w:p>
    <w:p>
      <w:pPr>
        <w:pStyle w:val="TOC8"/>
        <w:rPr>
          <w:rFonts w:asciiTheme="minorHAnsi" w:eastAsiaTheme="minorEastAsia" w:hAnsiTheme="minorHAnsi" w:cstheme="minorBidi"/>
          <w:szCs w:val="22"/>
        </w:rPr>
      </w:pPr>
      <w:r>
        <w:t>15.15</w:t>
      </w:r>
      <w:r>
        <w:rPr>
          <w:snapToGrid w:val="0"/>
        </w:rPr>
        <w:t xml:space="preserve">. </w:t>
      </w:r>
      <w:r>
        <w:rPr>
          <w:snapToGrid w:val="0"/>
        </w:rPr>
        <w:tab/>
        <w:t>Propelling by locomotive</w:t>
      </w:r>
      <w:r>
        <w:tab/>
      </w:r>
      <w:r>
        <w:fldChar w:fldCharType="begin"/>
      </w:r>
      <w:r>
        <w:instrText xml:space="preserve"> PAGEREF _Toc396288377 \h </w:instrText>
      </w:r>
      <w:r>
        <w:fldChar w:fldCharType="separate"/>
      </w:r>
      <w:r>
        <w:t>324</w:t>
      </w:r>
      <w:r>
        <w:fldChar w:fldCharType="end"/>
      </w:r>
    </w:p>
    <w:p>
      <w:pPr>
        <w:pStyle w:val="TOC8"/>
        <w:rPr>
          <w:rFonts w:asciiTheme="minorHAnsi" w:eastAsiaTheme="minorEastAsia" w:hAnsiTheme="minorHAnsi" w:cstheme="minorBidi"/>
          <w:szCs w:val="22"/>
        </w:rPr>
      </w:pPr>
      <w:r>
        <w:t>15.16</w:t>
      </w:r>
      <w:r>
        <w:rPr>
          <w:snapToGrid w:val="0"/>
        </w:rPr>
        <w:t xml:space="preserve">. </w:t>
      </w:r>
      <w:r>
        <w:rPr>
          <w:snapToGrid w:val="0"/>
        </w:rPr>
        <w:tab/>
        <w:t>Railway vehicle movements</w:t>
      </w:r>
      <w:r>
        <w:tab/>
      </w:r>
      <w:r>
        <w:fldChar w:fldCharType="begin"/>
      </w:r>
      <w:r>
        <w:instrText xml:space="preserve"> PAGEREF _Toc396288378 \h </w:instrText>
      </w:r>
      <w:r>
        <w:fldChar w:fldCharType="separate"/>
      </w:r>
      <w:r>
        <w:t>325</w:t>
      </w:r>
      <w:r>
        <w:fldChar w:fldCharType="end"/>
      </w:r>
    </w:p>
    <w:p>
      <w:pPr>
        <w:pStyle w:val="TOC8"/>
        <w:rPr>
          <w:rFonts w:asciiTheme="minorHAnsi" w:eastAsiaTheme="minorEastAsia" w:hAnsiTheme="minorHAnsi" w:cstheme="minorBidi"/>
          <w:szCs w:val="22"/>
        </w:rPr>
      </w:pPr>
      <w:r>
        <w:t>15.17</w:t>
      </w:r>
      <w:r>
        <w:rPr>
          <w:snapToGrid w:val="0"/>
        </w:rPr>
        <w:t xml:space="preserve">. </w:t>
      </w:r>
      <w:r>
        <w:rPr>
          <w:snapToGrid w:val="0"/>
        </w:rPr>
        <w:tab/>
        <w:t>Railway vehicle movement orders</w:t>
      </w:r>
      <w:r>
        <w:tab/>
      </w:r>
      <w:r>
        <w:fldChar w:fldCharType="begin"/>
      </w:r>
      <w:r>
        <w:instrText xml:space="preserve"> PAGEREF _Toc396288379 \h </w:instrText>
      </w:r>
      <w:r>
        <w:fldChar w:fldCharType="separate"/>
      </w:r>
      <w:r>
        <w:t>326</w:t>
      </w:r>
      <w:r>
        <w:fldChar w:fldCharType="end"/>
      </w:r>
    </w:p>
    <w:p>
      <w:pPr>
        <w:pStyle w:val="TOC8"/>
        <w:rPr>
          <w:rFonts w:asciiTheme="minorHAnsi" w:eastAsiaTheme="minorEastAsia" w:hAnsiTheme="minorHAnsi" w:cstheme="minorBidi"/>
          <w:szCs w:val="22"/>
        </w:rPr>
      </w:pPr>
      <w:r>
        <w:t>15.18</w:t>
      </w:r>
      <w:r>
        <w:rPr>
          <w:snapToGrid w:val="0"/>
        </w:rPr>
        <w:t xml:space="preserve">. </w:t>
      </w:r>
      <w:r>
        <w:rPr>
          <w:snapToGrid w:val="0"/>
        </w:rPr>
        <w:tab/>
        <w:t>Centralized traffic control systems</w:t>
      </w:r>
      <w:r>
        <w:tab/>
      </w:r>
      <w:r>
        <w:fldChar w:fldCharType="begin"/>
      </w:r>
      <w:r>
        <w:instrText xml:space="preserve"> PAGEREF _Toc396288380 \h </w:instrText>
      </w:r>
      <w:r>
        <w:fldChar w:fldCharType="separate"/>
      </w:r>
      <w:r>
        <w:t>327</w:t>
      </w:r>
      <w:r>
        <w:fldChar w:fldCharType="end"/>
      </w:r>
    </w:p>
    <w:p>
      <w:pPr>
        <w:pStyle w:val="TOC8"/>
        <w:rPr>
          <w:rFonts w:asciiTheme="minorHAnsi" w:eastAsiaTheme="minorEastAsia" w:hAnsiTheme="minorHAnsi" w:cstheme="minorBidi"/>
          <w:szCs w:val="22"/>
        </w:rPr>
      </w:pPr>
      <w:r>
        <w:t>15.19</w:t>
      </w:r>
      <w:r>
        <w:rPr>
          <w:snapToGrid w:val="0"/>
        </w:rPr>
        <w:t xml:space="preserve">. </w:t>
      </w:r>
      <w:r>
        <w:rPr>
          <w:snapToGrid w:val="0"/>
        </w:rPr>
        <w:tab/>
        <w:t>Signals</w:t>
      </w:r>
      <w:r>
        <w:tab/>
      </w:r>
      <w:r>
        <w:fldChar w:fldCharType="begin"/>
      </w:r>
      <w:r>
        <w:instrText xml:space="preserve"> PAGEREF _Toc396288381 \h </w:instrText>
      </w:r>
      <w:r>
        <w:fldChar w:fldCharType="separate"/>
      </w:r>
      <w:r>
        <w:t>329</w:t>
      </w:r>
      <w:r>
        <w:fldChar w:fldCharType="end"/>
      </w:r>
    </w:p>
    <w:p>
      <w:pPr>
        <w:pStyle w:val="TOC2"/>
        <w:tabs>
          <w:tab w:val="right" w:leader="dot" w:pos="7086"/>
        </w:tabs>
        <w:rPr>
          <w:rFonts w:asciiTheme="minorHAnsi" w:eastAsiaTheme="minorEastAsia" w:hAnsiTheme="minorHAnsi" w:cstheme="minorBidi"/>
          <w:b w:val="0"/>
          <w:sz w:val="22"/>
          <w:szCs w:val="22"/>
        </w:rPr>
      </w:pPr>
      <w:r>
        <w:t>Part 16 — Radiation safety</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16.1</w:t>
      </w:r>
      <w:r>
        <w:rPr>
          <w:snapToGrid w:val="0"/>
        </w:rPr>
        <w:t xml:space="preserve">. </w:t>
      </w:r>
      <w:r>
        <w:rPr>
          <w:snapToGrid w:val="0"/>
        </w:rPr>
        <w:tab/>
        <w:t>Terms used</w:t>
      </w:r>
      <w:r>
        <w:tab/>
      </w:r>
      <w:r>
        <w:fldChar w:fldCharType="begin"/>
      </w:r>
      <w:r>
        <w:instrText xml:space="preserve"> PAGEREF _Toc396288384 \h </w:instrText>
      </w:r>
      <w:r>
        <w:fldChar w:fldCharType="separate"/>
      </w:r>
      <w:r>
        <w:t>330</w:t>
      </w:r>
      <w:r>
        <w:fldChar w:fldCharType="end"/>
      </w:r>
    </w:p>
    <w:p>
      <w:pPr>
        <w:pStyle w:val="TOC4"/>
        <w:tabs>
          <w:tab w:val="right" w:leader="dot" w:pos="7086"/>
        </w:tabs>
        <w:rPr>
          <w:rFonts w:asciiTheme="minorHAnsi" w:eastAsiaTheme="minorEastAsia" w:hAnsiTheme="minorHAnsi" w:cstheme="minorBidi"/>
          <w:b w:val="0"/>
          <w:szCs w:val="22"/>
        </w:rPr>
      </w:pPr>
      <w:r>
        <w:t>Division 2 — Mining and processing of radioactive material</w:t>
      </w:r>
    </w:p>
    <w:p>
      <w:pPr>
        <w:pStyle w:val="TOC8"/>
        <w:rPr>
          <w:rFonts w:asciiTheme="minorHAnsi" w:eastAsiaTheme="minorEastAsia" w:hAnsiTheme="minorHAnsi" w:cstheme="minorBidi"/>
          <w:szCs w:val="22"/>
        </w:rPr>
      </w:pPr>
      <w:r>
        <w:t>16.2</w:t>
      </w:r>
      <w:r>
        <w:rPr>
          <w:snapToGrid w:val="0"/>
        </w:rPr>
        <w:t xml:space="preserve">. </w:t>
      </w:r>
      <w:r>
        <w:rPr>
          <w:snapToGrid w:val="0"/>
        </w:rPr>
        <w:tab/>
        <w:t>Application of Division</w:t>
      </w:r>
      <w:r>
        <w:tab/>
      </w:r>
      <w:r>
        <w:fldChar w:fldCharType="begin"/>
      </w:r>
      <w:r>
        <w:instrText xml:space="preserve"> PAGEREF _Toc396288386 \h </w:instrText>
      </w:r>
      <w:r>
        <w:fldChar w:fldCharType="separate"/>
      </w:r>
      <w:r>
        <w:t>333</w:t>
      </w:r>
      <w:r>
        <w:fldChar w:fldCharType="end"/>
      </w:r>
    </w:p>
    <w:p>
      <w:pPr>
        <w:pStyle w:val="TOC8"/>
        <w:rPr>
          <w:rFonts w:asciiTheme="minorHAnsi" w:eastAsiaTheme="minorEastAsia" w:hAnsiTheme="minorHAnsi" w:cstheme="minorBidi"/>
          <w:szCs w:val="22"/>
        </w:rPr>
      </w:pPr>
      <w:r>
        <w:t>16.3</w:t>
      </w:r>
      <w:r>
        <w:rPr>
          <w:snapToGrid w:val="0"/>
        </w:rPr>
        <w:t xml:space="preserve">. </w:t>
      </w:r>
      <w:r>
        <w:rPr>
          <w:snapToGrid w:val="0"/>
        </w:rPr>
        <w:tab/>
        <w:t>State mining engineer may exempt mine</w:t>
      </w:r>
      <w:r>
        <w:tab/>
      </w:r>
      <w:r>
        <w:fldChar w:fldCharType="begin"/>
      </w:r>
      <w:r>
        <w:instrText xml:space="preserve"> PAGEREF _Toc396288387 \h </w:instrText>
      </w:r>
      <w:r>
        <w:fldChar w:fldCharType="separate"/>
      </w:r>
      <w:r>
        <w:t>333</w:t>
      </w:r>
      <w:r>
        <w:fldChar w:fldCharType="end"/>
      </w:r>
    </w:p>
    <w:p>
      <w:pPr>
        <w:pStyle w:val="TOC8"/>
        <w:rPr>
          <w:rFonts w:asciiTheme="minorHAnsi" w:eastAsiaTheme="minorEastAsia" w:hAnsiTheme="minorHAnsi" w:cstheme="minorBidi"/>
          <w:szCs w:val="22"/>
        </w:rPr>
      </w:pPr>
      <w:r>
        <w:t>16.4</w:t>
      </w:r>
      <w:r>
        <w:rPr>
          <w:snapToGrid w:val="0"/>
        </w:rPr>
        <w:t xml:space="preserve">. </w:t>
      </w:r>
      <w:r>
        <w:rPr>
          <w:snapToGrid w:val="0"/>
        </w:rPr>
        <w:tab/>
        <w:t>Authorised limits</w:t>
      </w:r>
      <w:r>
        <w:tab/>
      </w:r>
      <w:r>
        <w:fldChar w:fldCharType="begin"/>
      </w:r>
      <w:r>
        <w:instrText xml:space="preserve"> PAGEREF _Toc396288388 \h </w:instrText>
      </w:r>
      <w:r>
        <w:fldChar w:fldCharType="separate"/>
      </w:r>
      <w:r>
        <w:t>333</w:t>
      </w:r>
      <w:r>
        <w:fldChar w:fldCharType="end"/>
      </w:r>
    </w:p>
    <w:p>
      <w:pPr>
        <w:pStyle w:val="TOC8"/>
        <w:rPr>
          <w:rFonts w:asciiTheme="minorHAnsi" w:eastAsiaTheme="minorEastAsia" w:hAnsiTheme="minorHAnsi" w:cstheme="minorBidi"/>
          <w:szCs w:val="22"/>
        </w:rPr>
      </w:pPr>
      <w:r>
        <w:t>16.5</w:t>
      </w:r>
      <w:r>
        <w:rPr>
          <w:snapToGrid w:val="0"/>
        </w:rPr>
        <w:t xml:space="preserve">. </w:t>
      </w:r>
      <w:r>
        <w:rPr>
          <w:snapToGrid w:val="0"/>
        </w:rPr>
        <w:tab/>
        <w:t>Dose constraints</w:t>
      </w:r>
      <w:r>
        <w:tab/>
      </w:r>
      <w:r>
        <w:fldChar w:fldCharType="begin"/>
      </w:r>
      <w:r>
        <w:instrText xml:space="preserve"> PAGEREF _Toc396288389 \h </w:instrText>
      </w:r>
      <w:r>
        <w:fldChar w:fldCharType="separate"/>
      </w:r>
      <w:r>
        <w:t>334</w:t>
      </w:r>
      <w:r>
        <w:fldChar w:fldCharType="end"/>
      </w:r>
    </w:p>
    <w:p>
      <w:pPr>
        <w:pStyle w:val="TOC8"/>
        <w:rPr>
          <w:rFonts w:asciiTheme="minorHAnsi" w:eastAsiaTheme="minorEastAsia" w:hAnsiTheme="minorHAnsi" w:cstheme="minorBidi"/>
          <w:szCs w:val="22"/>
        </w:rPr>
      </w:pPr>
      <w:r>
        <w:t>16.6</w:t>
      </w:r>
      <w:r>
        <w:rPr>
          <w:snapToGrid w:val="0"/>
        </w:rPr>
        <w:t xml:space="preserve">. </w:t>
      </w:r>
      <w:r>
        <w:rPr>
          <w:snapToGrid w:val="0"/>
        </w:rPr>
        <w:tab/>
        <w:t>Results of baseline monitoring program</w:t>
      </w:r>
      <w:r>
        <w:tab/>
      </w:r>
      <w:r>
        <w:fldChar w:fldCharType="begin"/>
      </w:r>
      <w:r>
        <w:instrText xml:space="preserve"> PAGEREF _Toc396288390 \h </w:instrText>
      </w:r>
      <w:r>
        <w:fldChar w:fldCharType="separate"/>
      </w:r>
      <w:r>
        <w:t>334</w:t>
      </w:r>
      <w:r>
        <w:fldChar w:fldCharType="end"/>
      </w:r>
    </w:p>
    <w:p>
      <w:pPr>
        <w:pStyle w:val="TOC8"/>
        <w:rPr>
          <w:rFonts w:asciiTheme="minorHAnsi" w:eastAsiaTheme="minorEastAsia" w:hAnsiTheme="minorHAnsi" w:cstheme="minorBidi"/>
          <w:szCs w:val="22"/>
        </w:rPr>
      </w:pPr>
      <w:r>
        <w:t>16.7</w:t>
      </w:r>
      <w:r>
        <w:rPr>
          <w:snapToGrid w:val="0"/>
        </w:rPr>
        <w:t xml:space="preserve">. </w:t>
      </w:r>
      <w:r>
        <w:rPr>
          <w:snapToGrid w:val="0"/>
        </w:rPr>
        <w:tab/>
        <w:t>Preparation of radiation management plan</w:t>
      </w:r>
      <w:r>
        <w:tab/>
      </w:r>
      <w:r>
        <w:fldChar w:fldCharType="begin"/>
      </w:r>
      <w:r>
        <w:instrText xml:space="preserve"> PAGEREF _Toc396288391 \h </w:instrText>
      </w:r>
      <w:r>
        <w:fldChar w:fldCharType="separate"/>
      </w:r>
      <w:r>
        <w:t>334</w:t>
      </w:r>
      <w:r>
        <w:fldChar w:fldCharType="end"/>
      </w:r>
    </w:p>
    <w:p>
      <w:pPr>
        <w:pStyle w:val="TOC8"/>
        <w:rPr>
          <w:rFonts w:asciiTheme="minorHAnsi" w:eastAsiaTheme="minorEastAsia" w:hAnsiTheme="minorHAnsi" w:cstheme="minorBidi"/>
          <w:szCs w:val="22"/>
        </w:rPr>
      </w:pPr>
      <w:r>
        <w:t>16.8</w:t>
      </w:r>
      <w:r>
        <w:rPr>
          <w:snapToGrid w:val="0"/>
        </w:rPr>
        <w:t xml:space="preserve">. </w:t>
      </w:r>
      <w:r>
        <w:rPr>
          <w:snapToGrid w:val="0"/>
        </w:rPr>
        <w:tab/>
        <w:t>Radiation management plan to be complied with</w:t>
      </w:r>
      <w:r>
        <w:tab/>
      </w:r>
      <w:r>
        <w:fldChar w:fldCharType="begin"/>
      </w:r>
      <w:r>
        <w:instrText xml:space="preserve"> PAGEREF _Toc396288392 \h </w:instrText>
      </w:r>
      <w:r>
        <w:fldChar w:fldCharType="separate"/>
      </w:r>
      <w:r>
        <w:t>336</w:t>
      </w:r>
      <w:r>
        <w:fldChar w:fldCharType="end"/>
      </w:r>
    </w:p>
    <w:p>
      <w:pPr>
        <w:pStyle w:val="TOC8"/>
        <w:rPr>
          <w:rFonts w:asciiTheme="minorHAnsi" w:eastAsiaTheme="minorEastAsia" w:hAnsiTheme="minorHAnsi" w:cstheme="minorBidi"/>
          <w:szCs w:val="22"/>
        </w:rPr>
      </w:pPr>
      <w:r>
        <w:t>16.9</w:t>
      </w:r>
      <w:r>
        <w:rPr>
          <w:snapToGrid w:val="0"/>
        </w:rPr>
        <w:t xml:space="preserve">. </w:t>
      </w:r>
      <w:r>
        <w:rPr>
          <w:snapToGrid w:val="0"/>
        </w:rPr>
        <w:tab/>
        <w:t>Radiation safety officer</w:t>
      </w:r>
      <w:r>
        <w:tab/>
      </w:r>
      <w:r>
        <w:fldChar w:fldCharType="begin"/>
      </w:r>
      <w:r>
        <w:instrText xml:space="preserve"> PAGEREF _Toc396288393 \h </w:instrText>
      </w:r>
      <w:r>
        <w:fldChar w:fldCharType="separate"/>
      </w:r>
      <w:r>
        <w:t>337</w:t>
      </w:r>
      <w:r>
        <w:fldChar w:fldCharType="end"/>
      </w:r>
    </w:p>
    <w:p>
      <w:pPr>
        <w:pStyle w:val="TOC8"/>
        <w:rPr>
          <w:rFonts w:asciiTheme="minorHAnsi" w:eastAsiaTheme="minorEastAsia" w:hAnsiTheme="minorHAnsi" w:cstheme="minorBidi"/>
          <w:szCs w:val="22"/>
        </w:rPr>
      </w:pPr>
      <w:r>
        <w:t>16.10</w:t>
      </w:r>
      <w:r>
        <w:rPr>
          <w:snapToGrid w:val="0"/>
        </w:rPr>
        <w:t xml:space="preserve">. </w:t>
      </w:r>
      <w:r>
        <w:rPr>
          <w:snapToGrid w:val="0"/>
        </w:rPr>
        <w:tab/>
        <w:t>Defects</w:t>
      </w:r>
      <w:r>
        <w:tab/>
      </w:r>
      <w:r>
        <w:fldChar w:fldCharType="begin"/>
      </w:r>
      <w:r>
        <w:instrText xml:space="preserve"> PAGEREF _Toc396288394 \h </w:instrText>
      </w:r>
      <w:r>
        <w:fldChar w:fldCharType="separate"/>
      </w:r>
      <w:r>
        <w:t>337</w:t>
      </w:r>
      <w:r>
        <w:fldChar w:fldCharType="end"/>
      </w:r>
    </w:p>
    <w:p>
      <w:pPr>
        <w:pStyle w:val="TOC8"/>
        <w:rPr>
          <w:rFonts w:asciiTheme="minorHAnsi" w:eastAsiaTheme="minorEastAsia" w:hAnsiTheme="minorHAnsi" w:cstheme="minorBidi"/>
          <w:szCs w:val="22"/>
        </w:rPr>
      </w:pPr>
      <w:r>
        <w:t>16.11</w:t>
      </w:r>
      <w:r>
        <w:rPr>
          <w:snapToGrid w:val="0"/>
        </w:rPr>
        <w:t xml:space="preserve">. </w:t>
      </w:r>
      <w:r>
        <w:rPr>
          <w:snapToGrid w:val="0"/>
        </w:rPr>
        <w:tab/>
        <w:t>Notification</w:t>
      </w:r>
      <w:r>
        <w:tab/>
      </w:r>
      <w:r>
        <w:fldChar w:fldCharType="begin"/>
      </w:r>
      <w:r>
        <w:instrText xml:space="preserve"> PAGEREF _Toc396288395 \h </w:instrText>
      </w:r>
      <w:r>
        <w:fldChar w:fldCharType="separate"/>
      </w:r>
      <w:r>
        <w:t>338</w:t>
      </w:r>
      <w:r>
        <w:fldChar w:fldCharType="end"/>
      </w:r>
    </w:p>
    <w:p>
      <w:pPr>
        <w:pStyle w:val="TOC8"/>
        <w:rPr>
          <w:rFonts w:asciiTheme="minorHAnsi" w:eastAsiaTheme="minorEastAsia" w:hAnsiTheme="minorHAnsi" w:cstheme="minorBidi"/>
          <w:szCs w:val="22"/>
        </w:rPr>
      </w:pPr>
      <w:r>
        <w:t>16.12</w:t>
      </w:r>
      <w:r>
        <w:rPr>
          <w:snapToGrid w:val="0"/>
        </w:rPr>
        <w:t xml:space="preserve">. </w:t>
      </w:r>
      <w:r>
        <w:rPr>
          <w:snapToGrid w:val="0"/>
        </w:rPr>
        <w:tab/>
        <w:t>Supervised areas and controlled areas</w:t>
      </w:r>
      <w:r>
        <w:tab/>
      </w:r>
      <w:r>
        <w:fldChar w:fldCharType="begin"/>
      </w:r>
      <w:r>
        <w:instrText xml:space="preserve"> PAGEREF _Toc396288396 \h </w:instrText>
      </w:r>
      <w:r>
        <w:fldChar w:fldCharType="separate"/>
      </w:r>
      <w:r>
        <w:t>338</w:t>
      </w:r>
      <w:r>
        <w:fldChar w:fldCharType="end"/>
      </w:r>
    </w:p>
    <w:p>
      <w:pPr>
        <w:pStyle w:val="TOC8"/>
        <w:rPr>
          <w:rFonts w:asciiTheme="minorHAnsi" w:eastAsiaTheme="minorEastAsia" w:hAnsiTheme="minorHAnsi" w:cstheme="minorBidi"/>
          <w:szCs w:val="22"/>
        </w:rPr>
      </w:pPr>
      <w:r>
        <w:t>16.13</w:t>
      </w:r>
      <w:r>
        <w:rPr>
          <w:snapToGrid w:val="0"/>
        </w:rPr>
        <w:t xml:space="preserve">. </w:t>
      </w:r>
      <w:r>
        <w:rPr>
          <w:snapToGrid w:val="0"/>
        </w:rPr>
        <w:tab/>
        <w:t>Conditions for young persons</w:t>
      </w:r>
      <w:r>
        <w:tab/>
      </w:r>
      <w:r>
        <w:fldChar w:fldCharType="begin"/>
      </w:r>
      <w:r>
        <w:instrText xml:space="preserve"> PAGEREF _Toc396288397 \h </w:instrText>
      </w:r>
      <w:r>
        <w:fldChar w:fldCharType="separate"/>
      </w:r>
      <w:r>
        <w:t>339</w:t>
      </w:r>
      <w:r>
        <w:fldChar w:fldCharType="end"/>
      </w:r>
    </w:p>
    <w:p>
      <w:pPr>
        <w:pStyle w:val="TOC8"/>
        <w:rPr>
          <w:rFonts w:asciiTheme="minorHAnsi" w:eastAsiaTheme="minorEastAsia" w:hAnsiTheme="minorHAnsi" w:cstheme="minorBidi"/>
          <w:szCs w:val="22"/>
        </w:rPr>
      </w:pPr>
      <w:r>
        <w:t>16.14</w:t>
      </w:r>
      <w:r>
        <w:rPr>
          <w:snapToGrid w:val="0"/>
        </w:rPr>
        <w:t xml:space="preserve">. </w:t>
      </w:r>
      <w:r>
        <w:rPr>
          <w:snapToGrid w:val="0"/>
        </w:rPr>
        <w:tab/>
        <w:t>Designated employees</w:t>
      </w:r>
      <w:r>
        <w:tab/>
      </w:r>
      <w:r>
        <w:fldChar w:fldCharType="begin"/>
      </w:r>
      <w:r>
        <w:instrText xml:space="preserve"> PAGEREF _Toc396288398 \h </w:instrText>
      </w:r>
      <w:r>
        <w:fldChar w:fldCharType="separate"/>
      </w:r>
      <w:r>
        <w:t>339</w:t>
      </w:r>
      <w:r>
        <w:fldChar w:fldCharType="end"/>
      </w:r>
    </w:p>
    <w:p>
      <w:pPr>
        <w:pStyle w:val="TOC8"/>
        <w:rPr>
          <w:rFonts w:asciiTheme="minorHAnsi" w:eastAsiaTheme="minorEastAsia" w:hAnsiTheme="minorHAnsi" w:cstheme="minorBidi"/>
          <w:szCs w:val="22"/>
        </w:rPr>
      </w:pPr>
      <w:r>
        <w:t>16.15</w:t>
      </w:r>
      <w:r>
        <w:rPr>
          <w:snapToGrid w:val="0"/>
        </w:rPr>
        <w:t xml:space="preserve">. </w:t>
      </w:r>
      <w:r>
        <w:rPr>
          <w:snapToGrid w:val="0"/>
        </w:rPr>
        <w:tab/>
        <w:t>Reduction of doses</w:t>
      </w:r>
      <w:r>
        <w:tab/>
      </w:r>
      <w:r>
        <w:fldChar w:fldCharType="begin"/>
      </w:r>
      <w:r>
        <w:instrText xml:space="preserve"> PAGEREF _Toc396288399 \h </w:instrText>
      </w:r>
      <w:r>
        <w:fldChar w:fldCharType="separate"/>
      </w:r>
      <w:r>
        <w:t>340</w:t>
      </w:r>
      <w:r>
        <w:fldChar w:fldCharType="end"/>
      </w:r>
    </w:p>
    <w:p>
      <w:pPr>
        <w:pStyle w:val="TOC8"/>
        <w:rPr>
          <w:rFonts w:asciiTheme="minorHAnsi" w:eastAsiaTheme="minorEastAsia" w:hAnsiTheme="minorHAnsi" w:cstheme="minorBidi"/>
          <w:szCs w:val="22"/>
        </w:rPr>
      </w:pPr>
      <w:r>
        <w:t>16.16</w:t>
      </w:r>
      <w:r>
        <w:rPr>
          <w:snapToGrid w:val="0"/>
        </w:rPr>
        <w:t xml:space="preserve">. </w:t>
      </w:r>
      <w:r>
        <w:rPr>
          <w:snapToGrid w:val="0"/>
        </w:rPr>
        <w:tab/>
        <w:t>Control of exposure to radiation</w:t>
      </w:r>
      <w:r>
        <w:tab/>
      </w:r>
      <w:r>
        <w:fldChar w:fldCharType="begin"/>
      </w:r>
      <w:r>
        <w:instrText xml:space="preserve"> PAGEREF _Toc396288400 \h </w:instrText>
      </w:r>
      <w:r>
        <w:fldChar w:fldCharType="separate"/>
      </w:r>
      <w:r>
        <w:t>340</w:t>
      </w:r>
      <w:r>
        <w:fldChar w:fldCharType="end"/>
      </w:r>
    </w:p>
    <w:p>
      <w:pPr>
        <w:pStyle w:val="TOC8"/>
        <w:rPr>
          <w:rFonts w:asciiTheme="minorHAnsi" w:eastAsiaTheme="minorEastAsia" w:hAnsiTheme="minorHAnsi" w:cstheme="minorBidi"/>
          <w:szCs w:val="22"/>
        </w:rPr>
      </w:pPr>
      <w:r>
        <w:t>16.17</w:t>
      </w:r>
      <w:r>
        <w:rPr>
          <w:snapToGrid w:val="0"/>
        </w:rPr>
        <w:t xml:space="preserve">. </w:t>
      </w:r>
      <w:r>
        <w:rPr>
          <w:snapToGrid w:val="0"/>
        </w:rPr>
        <w:tab/>
        <w:t>Respiratory protective equipment</w:t>
      </w:r>
      <w:r>
        <w:tab/>
      </w:r>
      <w:r>
        <w:fldChar w:fldCharType="begin"/>
      </w:r>
      <w:r>
        <w:instrText xml:space="preserve"> PAGEREF _Toc396288401 \h </w:instrText>
      </w:r>
      <w:r>
        <w:fldChar w:fldCharType="separate"/>
      </w:r>
      <w:r>
        <w:t>340</w:t>
      </w:r>
      <w:r>
        <w:fldChar w:fldCharType="end"/>
      </w:r>
    </w:p>
    <w:p>
      <w:pPr>
        <w:pStyle w:val="TOC8"/>
        <w:rPr>
          <w:rFonts w:asciiTheme="minorHAnsi" w:eastAsiaTheme="minorEastAsia" w:hAnsiTheme="minorHAnsi" w:cstheme="minorBidi"/>
          <w:szCs w:val="22"/>
        </w:rPr>
      </w:pPr>
      <w:r>
        <w:t>16.18</w:t>
      </w:r>
      <w:r>
        <w:rPr>
          <w:snapToGrid w:val="0"/>
        </w:rPr>
        <w:t xml:space="preserve">. </w:t>
      </w:r>
      <w:r>
        <w:rPr>
          <w:snapToGrid w:val="0"/>
        </w:rPr>
        <w:tab/>
        <w:t>Dose limits — employees</w:t>
      </w:r>
      <w:r>
        <w:tab/>
      </w:r>
      <w:r>
        <w:fldChar w:fldCharType="begin"/>
      </w:r>
      <w:r>
        <w:instrText xml:space="preserve"> PAGEREF _Toc396288402 \h </w:instrText>
      </w:r>
      <w:r>
        <w:fldChar w:fldCharType="separate"/>
      </w:r>
      <w:r>
        <w:t>340</w:t>
      </w:r>
      <w:r>
        <w:fldChar w:fldCharType="end"/>
      </w:r>
    </w:p>
    <w:p>
      <w:pPr>
        <w:pStyle w:val="TOC8"/>
        <w:rPr>
          <w:rFonts w:asciiTheme="minorHAnsi" w:eastAsiaTheme="minorEastAsia" w:hAnsiTheme="minorHAnsi" w:cstheme="minorBidi"/>
          <w:szCs w:val="22"/>
        </w:rPr>
      </w:pPr>
      <w:r>
        <w:t>16.19</w:t>
      </w:r>
      <w:r>
        <w:rPr>
          <w:snapToGrid w:val="0"/>
        </w:rPr>
        <w:t xml:space="preserve">. </w:t>
      </w:r>
      <w:r>
        <w:rPr>
          <w:snapToGrid w:val="0"/>
        </w:rPr>
        <w:tab/>
        <w:t>Dose limits — members of the public</w:t>
      </w:r>
      <w:r>
        <w:tab/>
      </w:r>
      <w:r>
        <w:fldChar w:fldCharType="begin"/>
      </w:r>
      <w:r>
        <w:instrText xml:space="preserve"> PAGEREF _Toc396288403 \h </w:instrText>
      </w:r>
      <w:r>
        <w:fldChar w:fldCharType="separate"/>
      </w:r>
      <w:r>
        <w:t>341</w:t>
      </w:r>
      <w:r>
        <w:fldChar w:fldCharType="end"/>
      </w:r>
    </w:p>
    <w:p>
      <w:pPr>
        <w:pStyle w:val="TOC8"/>
        <w:rPr>
          <w:rFonts w:asciiTheme="minorHAnsi" w:eastAsiaTheme="minorEastAsia" w:hAnsiTheme="minorHAnsi" w:cstheme="minorBidi"/>
          <w:szCs w:val="22"/>
        </w:rPr>
      </w:pPr>
      <w:r>
        <w:t>16.20</w:t>
      </w:r>
      <w:r>
        <w:rPr>
          <w:snapToGrid w:val="0"/>
        </w:rPr>
        <w:t xml:space="preserve">. </w:t>
      </w:r>
      <w:r>
        <w:rPr>
          <w:snapToGrid w:val="0"/>
        </w:rPr>
        <w:tab/>
        <w:t>Interpretation of dose limits</w:t>
      </w:r>
      <w:r>
        <w:tab/>
      </w:r>
      <w:r>
        <w:fldChar w:fldCharType="begin"/>
      </w:r>
      <w:r>
        <w:instrText xml:space="preserve"> PAGEREF _Toc396288404 \h </w:instrText>
      </w:r>
      <w:r>
        <w:fldChar w:fldCharType="separate"/>
      </w:r>
      <w:r>
        <w:t>341</w:t>
      </w:r>
      <w:r>
        <w:fldChar w:fldCharType="end"/>
      </w:r>
    </w:p>
    <w:p>
      <w:pPr>
        <w:pStyle w:val="TOC8"/>
        <w:rPr>
          <w:rFonts w:asciiTheme="minorHAnsi" w:eastAsiaTheme="minorEastAsia" w:hAnsiTheme="minorHAnsi" w:cstheme="minorBidi"/>
          <w:szCs w:val="22"/>
        </w:rPr>
      </w:pPr>
      <w:r>
        <w:t>16.21</w:t>
      </w:r>
      <w:r>
        <w:rPr>
          <w:snapToGrid w:val="0"/>
        </w:rPr>
        <w:t xml:space="preserve">. </w:t>
      </w:r>
      <w:r>
        <w:rPr>
          <w:snapToGrid w:val="0"/>
        </w:rPr>
        <w:tab/>
        <w:t>Approval of different dose limit</w:t>
      </w:r>
      <w:r>
        <w:tab/>
      </w:r>
      <w:r>
        <w:fldChar w:fldCharType="begin"/>
      </w:r>
      <w:r>
        <w:instrText xml:space="preserve"> PAGEREF _Toc396288405 \h </w:instrText>
      </w:r>
      <w:r>
        <w:fldChar w:fldCharType="separate"/>
      </w:r>
      <w:r>
        <w:t>342</w:t>
      </w:r>
      <w:r>
        <w:fldChar w:fldCharType="end"/>
      </w:r>
    </w:p>
    <w:p>
      <w:pPr>
        <w:pStyle w:val="TOC8"/>
        <w:rPr>
          <w:rFonts w:asciiTheme="minorHAnsi" w:eastAsiaTheme="minorEastAsia" w:hAnsiTheme="minorHAnsi" w:cstheme="minorBidi"/>
          <w:szCs w:val="22"/>
        </w:rPr>
      </w:pPr>
      <w:r>
        <w:t>16.22</w:t>
      </w:r>
      <w:r>
        <w:rPr>
          <w:snapToGrid w:val="0"/>
        </w:rPr>
        <w:t xml:space="preserve">. </w:t>
      </w:r>
      <w:r>
        <w:rPr>
          <w:snapToGrid w:val="0"/>
        </w:rPr>
        <w:tab/>
        <w:t>Pregnant employees</w:t>
      </w:r>
      <w:r>
        <w:tab/>
      </w:r>
      <w:r>
        <w:fldChar w:fldCharType="begin"/>
      </w:r>
      <w:r>
        <w:instrText xml:space="preserve"> PAGEREF _Toc396288406 \h </w:instrText>
      </w:r>
      <w:r>
        <w:fldChar w:fldCharType="separate"/>
      </w:r>
      <w:r>
        <w:t>342</w:t>
      </w:r>
      <w:r>
        <w:fldChar w:fldCharType="end"/>
      </w:r>
    </w:p>
    <w:p>
      <w:pPr>
        <w:pStyle w:val="TOC8"/>
        <w:rPr>
          <w:rFonts w:asciiTheme="minorHAnsi" w:eastAsiaTheme="minorEastAsia" w:hAnsiTheme="minorHAnsi" w:cstheme="minorBidi"/>
          <w:szCs w:val="22"/>
        </w:rPr>
      </w:pPr>
      <w:r>
        <w:t>16.23</w:t>
      </w:r>
      <w:r>
        <w:rPr>
          <w:snapToGrid w:val="0"/>
        </w:rPr>
        <w:t xml:space="preserve">. </w:t>
      </w:r>
      <w:r>
        <w:rPr>
          <w:snapToGrid w:val="0"/>
        </w:rPr>
        <w:tab/>
        <w:t>Assessment of doses</w:t>
      </w:r>
      <w:r>
        <w:tab/>
      </w:r>
      <w:r>
        <w:fldChar w:fldCharType="begin"/>
      </w:r>
      <w:r>
        <w:instrText xml:space="preserve"> PAGEREF _Toc396288407 \h </w:instrText>
      </w:r>
      <w:r>
        <w:fldChar w:fldCharType="separate"/>
      </w:r>
      <w:r>
        <w:t>343</w:t>
      </w:r>
      <w:r>
        <w:fldChar w:fldCharType="end"/>
      </w:r>
    </w:p>
    <w:p>
      <w:pPr>
        <w:pStyle w:val="TOC8"/>
        <w:rPr>
          <w:rFonts w:asciiTheme="minorHAnsi" w:eastAsiaTheme="minorEastAsia" w:hAnsiTheme="minorHAnsi" w:cstheme="minorBidi"/>
          <w:szCs w:val="22"/>
        </w:rPr>
      </w:pPr>
      <w:r>
        <w:t>16.24</w:t>
      </w:r>
      <w:r>
        <w:rPr>
          <w:snapToGrid w:val="0"/>
        </w:rPr>
        <w:t xml:space="preserve">. </w:t>
      </w:r>
      <w:r>
        <w:rPr>
          <w:snapToGrid w:val="0"/>
        </w:rPr>
        <w:tab/>
        <w:t>Reporting of results of dose assessment</w:t>
      </w:r>
      <w:r>
        <w:tab/>
      </w:r>
      <w:r>
        <w:fldChar w:fldCharType="begin"/>
      </w:r>
      <w:r>
        <w:instrText xml:space="preserve"> PAGEREF _Toc396288408 \h </w:instrText>
      </w:r>
      <w:r>
        <w:fldChar w:fldCharType="separate"/>
      </w:r>
      <w:r>
        <w:t>344</w:t>
      </w:r>
      <w:r>
        <w:fldChar w:fldCharType="end"/>
      </w:r>
    </w:p>
    <w:p>
      <w:pPr>
        <w:pStyle w:val="TOC8"/>
        <w:rPr>
          <w:rFonts w:asciiTheme="minorHAnsi" w:eastAsiaTheme="minorEastAsia" w:hAnsiTheme="minorHAnsi" w:cstheme="minorBidi"/>
          <w:szCs w:val="22"/>
        </w:rPr>
      </w:pPr>
      <w:r>
        <w:t>16.25</w:t>
      </w:r>
      <w:r>
        <w:rPr>
          <w:snapToGrid w:val="0"/>
        </w:rPr>
        <w:t xml:space="preserve">. </w:t>
      </w:r>
      <w:r>
        <w:rPr>
          <w:snapToGrid w:val="0"/>
        </w:rPr>
        <w:tab/>
        <w:t>Records</w:t>
      </w:r>
      <w:r>
        <w:tab/>
      </w:r>
      <w:r>
        <w:fldChar w:fldCharType="begin"/>
      </w:r>
      <w:r>
        <w:instrText xml:space="preserve"> PAGEREF _Toc396288409 \h </w:instrText>
      </w:r>
      <w:r>
        <w:fldChar w:fldCharType="separate"/>
      </w:r>
      <w:r>
        <w:t>344</w:t>
      </w:r>
      <w:r>
        <w:fldChar w:fldCharType="end"/>
      </w:r>
    </w:p>
    <w:p>
      <w:pPr>
        <w:pStyle w:val="TOC8"/>
        <w:rPr>
          <w:rFonts w:asciiTheme="minorHAnsi" w:eastAsiaTheme="minorEastAsia" w:hAnsiTheme="minorHAnsi" w:cstheme="minorBidi"/>
          <w:szCs w:val="22"/>
        </w:rPr>
      </w:pPr>
      <w:r>
        <w:t>16.26</w:t>
      </w:r>
      <w:r>
        <w:rPr>
          <w:snapToGrid w:val="0"/>
        </w:rPr>
        <w:t xml:space="preserve">. </w:t>
      </w:r>
      <w:r>
        <w:rPr>
          <w:snapToGrid w:val="0"/>
        </w:rPr>
        <w:tab/>
        <w:t>Reporting of certain matters to State mining engineer</w:t>
      </w:r>
      <w:r>
        <w:tab/>
      </w:r>
      <w:r>
        <w:fldChar w:fldCharType="begin"/>
      </w:r>
      <w:r>
        <w:instrText xml:space="preserve"> PAGEREF _Toc396288410 \h </w:instrText>
      </w:r>
      <w:r>
        <w:fldChar w:fldCharType="separate"/>
      </w:r>
      <w:r>
        <w:t>345</w:t>
      </w:r>
      <w:r>
        <w:fldChar w:fldCharType="end"/>
      </w:r>
    </w:p>
    <w:p>
      <w:pPr>
        <w:pStyle w:val="TOC8"/>
        <w:rPr>
          <w:rFonts w:asciiTheme="minorHAnsi" w:eastAsiaTheme="minorEastAsia" w:hAnsiTheme="minorHAnsi" w:cstheme="minorBidi"/>
          <w:szCs w:val="22"/>
        </w:rPr>
      </w:pPr>
      <w:r>
        <w:t>16.27</w:t>
      </w:r>
      <w:r>
        <w:rPr>
          <w:snapToGrid w:val="0"/>
        </w:rPr>
        <w:t xml:space="preserve">. </w:t>
      </w:r>
      <w:r>
        <w:rPr>
          <w:snapToGrid w:val="0"/>
        </w:rPr>
        <w:tab/>
        <w:t>Approval for removal of radioactive material</w:t>
      </w:r>
      <w:r>
        <w:tab/>
      </w:r>
      <w:r>
        <w:fldChar w:fldCharType="begin"/>
      </w:r>
      <w:r>
        <w:instrText xml:space="preserve"> PAGEREF _Toc396288411 \h </w:instrText>
      </w:r>
      <w:r>
        <w:fldChar w:fldCharType="separate"/>
      </w:r>
      <w:r>
        <w:t>346</w:t>
      </w:r>
      <w:r>
        <w:fldChar w:fldCharType="end"/>
      </w:r>
    </w:p>
    <w:p>
      <w:pPr>
        <w:pStyle w:val="TOC8"/>
        <w:rPr>
          <w:rFonts w:asciiTheme="minorHAnsi" w:eastAsiaTheme="minorEastAsia" w:hAnsiTheme="minorHAnsi" w:cstheme="minorBidi"/>
          <w:szCs w:val="22"/>
        </w:rPr>
      </w:pPr>
      <w:r>
        <w:t>16.28</w:t>
      </w:r>
      <w:r>
        <w:rPr>
          <w:snapToGrid w:val="0"/>
        </w:rPr>
        <w:t xml:space="preserve">. </w:t>
      </w:r>
      <w:r>
        <w:rPr>
          <w:snapToGrid w:val="0"/>
        </w:rPr>
        <w:tab/>
        <w:t>Approval to use imported radioactive minerals</w:t>
      </w:r>
      <w:r>
        <w:tab/>
      </w:r>
      <w:r>
        <w:fldChar w:fldCharType="begin"/>
      </w:r>
      <w:r>
        <w:instrText xml:space="preserve"> PAGEREF _Toc396288412 \h </w:instrText>
      </w:r>
      <w:r>
        <w:fldChar w:fldCharType="separate"/>
      </w:r>
      <w:r>
        <w:t>346</w:t>
      </w:r>
      <w:r>
        <w:fldChar w:fldCharType="end"/>
      </w:r>
    </w:p>
    <w:p>
      <w:pPr>
        <w:pStyle w:val="TOC8"/>
        <w:rPr>
          <w:rFonts w:asciiTheme="minorHAnsi" w:eastAsiaTheme="minorEastAsia" w:hAnsiTheme="minorHAnsi" w:cstheme="minorBidi"/>
          <w:szCs w:val="22"/>
        </w:rPr>
      </w:pPr>
      <w:r>
        <w:t>16.30</w:t>
      </w:r>
      <w:r>
        <w:rPr>
          <w:snapToGrid w:val="0"/>
        </w:rPr>
        <w:t xml:space="preserve">. </w:t>
      </w:r>
      <w:r>
        <w:rPr>
          <w:snapToGrid w:val="0"/>
        </w:rPr>
        <w:tab/>
        <w:t>Storage of monazite, thorium, uranium or xenotime concentrate</w:t>
      </w:r>
      <w:r>
        <w:tab/>
      </w:r>
      <w:r>
        <w:fldChar w:fldCharType="begin"/>
      </w:r>
      <w:r>
        <w:instrText xml:space="preserve"> PAGEREF _Toc396288413 \h </w:instrText>
      </w:r>
      <w:r>
        <w:fldChar w:fldCharType="separate"/>
      </w:r>
      <w:r>
        <w:t>346</w:t>
      </w:r>
      <w:r>
        <w:fldChar w:fldCharType="end"/>
      </w:r>
    </w:p>
    <w:p>
      <w:pPr>
        <w:pStyle w:val="TOC8"/>
        <w:rPr>
          <w:rFonts w:asciiTheme="minorHAnsi" w:eastAsiaTheme="minorEastAsia" w:hAnsiTheme="minorHAnsi" w:cstheme="minorBidi"/>
          <w:szCs w:val="22"/>
        </w:rPr>
      </w:pPr>
      <w:r>
        <w:t>16.31</w:t>
      </w:r>
      <w:r>
        <w:rPr>
          <w:snapToGrid w:val="0"/>
        </w:rPr>
        <w:t xml:space="preserve">. </w:t>
      </w:r>
      <w:r>
        <w:rPr>
          <w:snapToGrid w:val="0"/>
        </w:rPr>
        <w:tab/>
        <w:t>Stockpile management</w:t>
      </w:r>
      <w:r>
        <w:tab/>
      </w:r>
      <w:r>
        <w:fldChar w:fldCharType="begin"/>
      </w:r>
      <w:r>
        <w:instrText xml:space="preserve"> PAGEREF _Toc396288414 \h </w:instrText>
      </w:r>
      <w:r>
        <w:fldChar w:fldCharType="separate"/>
      </w:r>
      <w:r>
        <w:t>346</w:t>
      </w:r>
      <w:r>
        <w:fldChar w:fldCharType="end"/>
      </w:r>
    </w:p>
    <w:p>
      <w:pPr>
        <w:pStyle w:val="TOC8"/>
        <w:rPr>
          <w:rFonts w:asciiTheme="minorHAnsi" w:eastAsiaTheme="minorEastAsia" w:hAnsiTheme="minorHAnsi" w:cstheme="minorBidi"/>
          <w:szCs w:val="22"/>
        </w:rPr>
      </w:pPr>
      <w:r>
        <w:t>16.32</w:t>
      </w:r>
      <w:r>
        <w:rPr>
          <w:snapToGrid w:val="0"/>
        </w:rPr>
        <w:t xml:space="preserve">. </w:t>
      </w:r>
      <w:r>
        <w:rPr>
          <w:snapToGrid w:val="0"/>
        </w:rPr>
        <w:tab/>
        <w:t>Disposal of waste material</w:t>
      </w:r>
      <w:r>
        <w:tab/>
      </w:r>
      <w:r>
        <w:fldChar w:fldCharType="begin"/>
      </w:r>
      <w:r>
        <w:instrText xml:space="preserve"> PAGEREF _Toc396288415 \h </w:instrText>
      </w:r>
      <w:r>
        <w:fldChar w:fldCharType="separate"/>
      </w:r>
      <w:r>
        <w:t>347</w:t>
      </w:r>
      <w:r>
        <w:fldChar w:fldCharType="end"/>
      </w:r>
    </w:p>
    <w:p>
      <w:pPr>
        <w:pStyle w:val="TOC8"/>
        <w:rPr>
          <w:rFonts w:asciiTheme="minorHAnsi" w:eastAsiaTheme="minorEastAsia" w:hAnsiTheme="minorHAnsi" w:cstheme="minorBidi"/>
          <w:szCs w:val="22"/>
        </w:rPr>
      </w:pPr>
      <w:r>
        <w:t>16.33</w:t>
      </w:r>
      <w:r>
        <w:rPr>
          <w:snapToGrid w:val="0"/>
        </w:rPr>
        <w:t xml:space="preserve">. </w:t>
      </w:r>
      <w:r>
        <w:rPr>
          <w:snapToGrid w:val="0"/>
        </w:rPr>
        <w:tab/>
        <w:t>Best practicable technology</w:t>
      </w:r>
      <w:r>
        <w:tab/>
      </w:r>
      <w:r>
        <w:fldChar w:fldCharType="begin"/>
      </w:r>
      <w:r>
        <w:instrText xml:space="preserve"> PAGEREF _Toc396288416 \h </w:instrText>
      </w:r>
      <w:r>
        <w:fldChar w:fldCharType="separate"/>
      </w:r>
      <w:r>
        <w:t>347</w:t>
      </w:r>
      <w:r>
        <w:fldChar w:fldCharType="end"/>
      </w:r>
    </w:p>
    <w:p>
      <w:pPr>
        <w:pStyle w:val="TOC8"/>
        <w:rPr>
          <w:rFonts w:asciiTheme="minorHAnsi" w:eastAsiaTheme="minorEastAsia" w:hAnsiTheme="minorHAnsi" w:cstheme="minorBidi"/>
          <w:szCs w:val="22"/>
        </w:rPr>
      </w:pPr>
      <w:r>
        <w:t>16.34</w:t>
      </w:r>
      <w:r>
        <w:rPr>
          <w:snapToGrid w:val="0"/>
        </w:rPr>
        <w:t xml:space="preserve">. </w:t>
      </w:r>
      <w:r>
        <w:rPr>
          <w:snapToGrid w:val="0"/>
        </w:rPr>
        <w:tab/>
        <w:t>Discharges</w:t>
      </w:r>
      <w:r>
        <w:tab/>
      </w:r>
      <w:r>
        <w:fldChar w:fldCharType="begin"/>
      </w:r>
      <w:r>
        <w:instrText xml:space="preserve"> PAGEREF _Toc396288417 \h </w:instrText>
      </w:r>
      <w:r>
        <w:fldChar w:fldCharType="separate"/>
      </w:r>
      <w:r>
        <w:t>347</w:t>
      </w:r>
      <w:r>
        <w:fldChar w:fldCharType="end"/>
      </w:r>
    </w:p>
    <w:p>
      <w:pPr>
        <w:pStyle w:val="TOC8"/>
        <w:rPr>
          <w:rFonts w:asciiTheme="minorHAnsi" w:eastAsiaTheme="minorEastAsia" w:hAnsiTheme="minorHAnsi" w:cstheme="minorBidi"/>
          <w:szCs w:val="22"/>
        </w:rPr>
      </w:pPr>
      <w:r>
        <w:t>16.35</w:t>
      </w:r>
      <w:r>
        <w:rPr>
          <w:snapToGrid w:val="0"/>
        </w:rPr>
        <w:t xml:space="preserve">. </w:t>
      </w:r>
      <w:r>
        <w:rPr>
          <w:snapToGrid w:val="0"/>
        </w:rPr>
        <w:tab/>
        <w:t>Long term waste management</w:t>
      </w:r>
      <w:r>
        <w:tab/>
      </w:r>
      <w:r>
        <w:fldChar w:fldCharType="begin"/>
      </w:r>
      <w:r>
        <w:instrText xml:space="preserve"> PAGEREF _Toc396288418 \h </w:instrText>
      </w:r>
      <w:r>
        <w:fldChar w:fldCharType="separate"/>
      </w:r>
      <w:r>
        <w:t>348</w:t>
      </w:r>
      <w:r>
        <w:fldChar w:fldCharType="end"/>
      </w:r>
    </w:p>
    <w:p>
      <w:pPr>
        <w:pStyle w:val="TOC4"/>
        <w:tabs>
          <w:tab w:val="right" w:leader="dot" w:pos="7086"/>
        </w:tabs>
        <w:rPr>
          <w:rFonts w:asciiTheme="minorHAnsi" w:eastAsiaTheme="minorEastAsia" w:hAnsiTheme="minorHAnsi" w:cstheme="minorBidi"/>
          <w:b w:val="0"/>
          <w:szCs w:val="22"/>
        </w:rPr>
      </w:pPr>
      <w:r>
        <w:t>Division 3 — Use and storage of radiation sources and irradiating apparatus in mines generally</w:t>
      </w:r>
    </w:p>
    <w:p>
      <w:pPr>
        <w:pStyle w:val="TOC8"/>
        <w:rPr>
          <w:rFonts w:asciiTheme="minorHAnsi" w:eastAsiaTheme="minorEastAsia" w:hAnsiTheme="minorHAnsi" w:cstheme="minorBidi"/>
          <w:szCs w:val="22"/>
        </w:rPr>
      </w:pPr>
      <w:r>
        <w:t>16.36.</w:t>
      </w:r>
      <w:r>
        <w:tab/>
        <w:t>Application of Division</w:t>
      </w:r>
      <w:r>
        <w:tab/>
      </w:r>
      <w:r>
        <w:fldChar w:fldCharType="begin"/>
      </w:r>
      <w:r>
        <w:instrText xml:space="preserve"> PAGEREF _Toc396288420 \h </w:instrText>
      </w:r>
      <w:r>
        <w:fldChar w:fldCharType="separate"/>
      </w:r>
      <w:r>
        <w:t>349</w:t>
      </w:r>
      <w:r>
        <w:fldChar w:fldCharType="end"/>
      </w:r>
    </w:p>
    <w:p>
      <w:pPr>
        <w:pStyle w:val="TOC8"/>
        <w:rPr>
          <w:rFonts w:asciiTheme="minorHAnsi" w:eastAsiaTheme="minorEastAsia" w:hAnsiTheme="minorHAnsi" w:cstheme="minorBidi"/>
          <w:szCs w:val="22"/>
        </w:rPr>
      </w:pPr>
      <w:r>
        <w:t>16.37.</w:t>
      </w:r>
      <w:r>
        <w:tab/>
        <w:t>Use of sealed radiation sources and irradiating apparatus</w:t>
      </w:r>
      <w:r>
        <w:tab/>
      </w:r>
      <w:r>
        <w:fldChar w:fldCharType="begin"/>
      </w:r>
      <w:r>
        <w:instrText xml:space="preserve"> PAGEREF _Toc396288421 \h </w:instrText>
      </w:r>
      <w:r>
        <w:fldChar w:fldCharType="separate"/>
      </w:r>
      <w:r>
        <w:t>349</w:t>
      </w:r>
      <w:r>
        <w:fldChar w:fldCharType="end"/>
      </w:r>
    </w:p>
    <w:p>
      <w:pPr>
        <w:pStyle w:val="TOC8"/>
        <w:rPr>
          <w:rFonts w:asciiTheme="minorHAnsi" w:eastAsiaTheme="minorEastAsia" w:hAnsiTheme="minorHAnsi" w:cstheme="minorBidi"/>
          <w:szCs w:val="22"/>
        </w:rPr>
      </w:pPr>
      <w:r>
        <w:t>16.38</w:t>
      </w:r>
      <w:r>
        <w:rPr>
          <w:snapToGrid w:val="0"/>
        </w:rPr>
        <w:t>.</w:t>
      </w:r>
      <w:r>
        <w:tab/>
        <w:t>Audit of sealed radiation sources and irradiating apparatus</w:t>
      </w:r>
      <w:r>
        <w:tab/>
      </w:r>
      <w:r>
        <w:fldChar w:fldCharType="begin"/>
      </w:r>
      <w:r>
        <w:instrText xml:space="preserve"> PAGEREF _Toc396288422 \h </w:instrText>
      </w:r>
      <w:r>
        <w:fldChar w:fldCharType="separate"/>
      </w:r>
      <w:r>
        <w:t>351</w:t>
      </w:r>
      <w:r>
        <w:fldChar w:fldCharType="end"/>
      </w:r>
    </w:p>
    <w:p>
      <w:pPr>
        <w:pStyle w:val="TOC2"/>
        <w:tabs>
          <w:tab w:val="right" w:leader="dot" w:pos="7086"/>
        </w:tabs>
        <w:rPr>
          <w:rFonts w:asciiTheme="minorHAnsi" w:eastAsiaTheme="minorEastAsia" w:hAnsiTheme="minorHAnsi" w:cstheme="minorBidi"/>
          <w:b w:val="0"/>
          <w:sz w:val="22"/>
          <w:szCs w:val="22"/>
        </w:rPr>
      </w:pPr>
      <w:r>
        <w:t>Part 17 — Miscellaneous</w:t>
      </w:r>
    </w:p>
    <w:p>
      <w:pPr>
        <w:pStyle w:val="TOC8"/>
        <w:rPr>
          <w:rFonts w:asciiTheme="minorHAnsi" w:eastAsiaTheme="minorEastAsia" w:hAnsiTheme="minorHAnsi" w:cstheme="minorBidi"/>
          <w:szCs w:val="22"/>
        </w:rPr>
      </w:pPr>
      <w:r>
        <w:t>17.1.</w:t>
      </w:r>
      <w:r>
        <w:tab/>
        <w:t>General penalty</w:t>
      </w:r>
      <w:r>
        <w:tab/>
      </w:r>
      <w:r>
        <w:fldChar w:fldCharType="begin"/>
      </w:r>
      <w:r>
        <w:instrText xml:space="preserve"> PAGEREF _Toc396288424 \h </w:instrText>
      </w:r>
      <w:r>
        <w:fldChar w:fldCharType="separate"/>
      </w:r>
      <w:r>
        <w:t>352</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Repeal</w:t>
      </w:r>
      <w:r>
        <w:tab/>
      </w:r>
      <w:r>
        <w:fldChar w:fldCharType="begin"/>
      </w:r>
      <w:r>
        <w:instrText xml:space="preserve"> PAGEREF _Toc396288425 \h </w:instrText>
      </w:r>
      <w:r>
        <w:fldChar w:fldCharType="separate"/>
      </w:r>
      <w:r>
        <w:t>352</w:t>
      </w:r>
      <w:r>
        <w:fldChar w:fldCharType="end"/>
      </w:r>
    </w:p>
    <w:p>
      <w:pPr>
        <w:pStyle w:val="TOC2"/>
        <w:tabs>
          <w:tab w:val="right" w:leader="dot" w:pos="7086"/>
        </w:tabs>
        <w:rPr>
          <w:rFonts w:asciiTheme="minorHAnsi" w:eastAsiaTheme="minorEastAsia" w:hAnsiTheme="minorHAnsi" w:cstheme="minorBidi"/>
          <w:b w:val="0"/>
          <w:sz w:val="22"/>
          <w:szCs w:val="22"/>
        </w:rPr>
      </w:pPr>
      <w:r>
        <w:t>Schedule 1 — Election of employee’s inspectors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_Toc396288428 \h </w:instrText>
      </w:r>
      <w:r>
        <w:fldChar w:fldCharType="separate"/>
      </w:r>
      <w:r>
        <w:t>353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Request for election</w:t>
      </w:r>
      <w:r>
        <w:tab/>
      </w:r>
      <w:r>
        <w:fldChar w:fldCharType="begin"/>
      </w:r>
      <w:r>
        <w:instrText xml:space="preserve"> PAGEREF _Toc396288429 \h </w:instrText>
      </w:r>
      <w:r>
        <w:fldChar w:fldCharType="separate"/>
      </w:r>
      <w:r>
        <w:t>353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Conduct of elections</w:t>
      </w:r>
      <w:r>
        <w:tab/>
      </w:r>
      <w:r>
        <w:fldChar w:fldCharType="begin"/>
      </w:r>
      <w:r>
        <w:instrText xml:space="preserve"> PAGEREF _Toc396288430 \h </w:instrText>
      </w:r>
      <w:r>
        <w:fldChar w:fldCharType="separate"/>
      </w:r>
      <w:r>
        <w:t>353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election</w:t>
      </w:r>
      <w:r>
        <w:tab/>
      </w:r>
      <w:r>
        <w:fldChar w:fldCharType="begin"/>
      </w:r>
      <w:r>
        <w:instrText xml:space="preserve"> PAGEREF _Toc396288431 \h </w:instrText>
      </w:r>
      <w:r>
        <w:fldChar w:fldCharType="separate"/>
      </w:r>
      <w:r>
        <w:t>354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Nominations</w:t>
      </w:r>
      <w:r>
        <w:tab/>
      </w:r>
      <w:r>
        <w:fldChar w:fldCharType="begin"/>
      </w:r>
      <w:r>
        <w:instrText xml:space="preserve"> PAGEREF _Toc396288432 \h </w:instrText>
      </w:r>
      <w:r>
        <w:fldChar w:fldCharType="separate"/>
      </w:r>
      <w:r>
        <w:t>354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Withdrawal of nominations</w:t>
      </w:r>
      <w:r>
        <w:tab/>
      </w:r>
      <w:r>
        <w:fldChar w:fldCharType="begin"/>
      </w:r>
      <w:r>
        <w:instrText xml:space="preserve"> PAGEREF _Toc396288433 \h </w:instrText>
      </w:r>
      <w:r>
        <w:fldChar w:fldCharType="separate"/>
      </w:r>
      <w:r>
        <w:t>355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Candidates elected unopposed</w:t>
      </w:r>
      <w:r>
        <w:tab/>
      </w:r>
      <w:r>
        <w:fldChar w:fldCharType="begin"/>
      </w:r>
      <w:r>
        <w:instrText xml:space="preserve"> PAGEREF _Toc396288434 \h </w:instrText>
      </w:r>
      <w:r>
        <w:fldChar w:fldCharType="separate"/>
      </w:r>
      <w:r>
        <w:t>355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Insufficient candidates</w:t>
      </w:r>
      <w:r>
        <w:tab/>
      </w:r>
      <w:r>
        <w:fldChar w:fldCharType="begin"/>
      </w:r>
      <w:r>
        <w:instrText xml:space="preserve"> PAGEREF _Toc396288435 \h </w:instrText>
      </w:r>
      <w:r>
        <w:fldChar w:fldCharType="separate"/>
      </w:r>
      <w:r>
        <w:t>355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Fixing of date of election</w:t>
      </w:r>
      <w:r>
        <w:tab/>
      </w:r>
      <w:r>
        <w:fldChar w:fldCharType="begin"/>
      </w:r>
      <w:r>
        <w:instrText xml:space="preserve"> PAGEREF _Toc396288436 \h </w:instrText>
      </w:r>
      <w:r>
        <w:fldChar w:fldCharType="separate"/>
      </w:r>
      <w:r>
        <w:t>356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Elections to be held by postal ballot</w:t>
      </w:r>
      <w:r>
        <w:tab/>
      </w:r>
      <w:r>
        <w:fldChar w:fldCharType="begin"/>
      </w:r>
      <w:r>
        <w:instrText xml:space="preserve"> PAGEREF _Toc396288437 \h </w:instrText>
      </w:r>
      <w:r>
        <w:fldChar w:fldCharType="separate"/>
      </w:r>
      <w:r>
        <w:t>356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Electoral roll</w:t>
      </w:r>
      <w:r>
        <w:tab/>
      </w:r>
      <w:r>
        <w:fldChar w:fldCharType="begin"/>
      </w:r>
      <w:r>
        <w:instrText xml:space="preserve"> PAGEREF _Toc396288438 \h </w:instrText>
      </w:r>
      <w:r>
        <w:fldChar w:fldCharType="separate"/>
      </w:r>
      <w:r>
        <w:t>356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Ballot papers</w:t>
      </w:r>
      <w:r>
        <w:tab/>
      </w:r>
      <w:r>
        <w:fldChar w:fldCharType="begin"/>
      </w:r>
      <w:r>
        <w:instrText xml:space="preserve"> PAGEREF _Toc396288439 \h </w:instrText>
      </w:r>
      <w:r>
        <w:fldChar w:fldCharType="separate"/>
      </w:r>
      <w:r>
        <w:t>357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Issue of ballot papers</w:t>
      </w:r>
      <w:r>
        <w:tab/>
      </w:r>
      <w:r>
        <w:fldChar w:fldCharType="begin"/>
      </w:r>
      <w:r>
        <w:instrText xml:space="preserve"> PAGEREF _Toc396288440 \h </w:instrText>
      </w:r>
      <w:r>
        <w:fldChar w:fldCharType="separate"/>
      </w:r>
      <w:r>
        <w:t>357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Ballot box</w:t>
      </w:r>
      <w:r>
        <w:tab/>
      </w:r>
      <w:r>
        <w:fldChar w:fldCharType="begin"/>
      </w:r>
      <w:r>
        <w:instrText xml:space="preserve"> PAGEREF _Toc396288441 \h </w:instrText>
      </w:r>
      <w:r>
        <w:fldChar w:fldCharType="separate"/>
      </w:r>
      <w:r>
        <w:t>359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Scrutineers</w:t>
      </w:r>
      <w:r>
        <w:tab/>
      </w:r>
      <w:r>
        <w:fldChar w:fldCharType="begin"/>
      </w:r>
      <w:r>
        <w:instrText xml:space="preserve"> PAGEREF _Toc396288442 \h </w:instrText>
      </w:r>
      <w:r>
        <w:fldChar w:fldCharType="separate"/>
      </w:r>
      <w:r>
        <w:t>359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The scrutiny</w:t>
      </w:r>
      <w:r>
        <w:tab/>
      </w:r>
      <w:r>
        <w:fldChar w:fldCharType="begin"/>
      </w:r>
      <w:r>
        <w:instrText xml:space="preserve"> PAGEREF _Toc396288443 \h </w:instrText>
      </w:r>
      <w:r>
        <w:fldChar w:fldCharType="separate"/>
      </w:r>
      <w:r>
        <w:t>360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Method of count</w:t>
      </w:r>
      <w:r>
        <w:tab/>
      </w:r>
      <w:r>
        <w:fldChar w:fldCharType="begin"/>
      </w:r>
      <w:r>
        <w:instrText xml:space="preserve"> PAGEREF _Toc396288444 \h </w:instrText>
      </w:r>
      <w:r>
        <w:fldChar w:fldCharType="separate"/>
      </w:r>
      <w:r>
        <w:t>360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Informal ballot papers</w:t>
      </w:r>
      <w:r>
        <w:tab/>
      </w:r>
      <w:r>
        <w:fldChar w:fldCharType="begin"/>
      </w:r>
      <w:r>
        <w:instrText xml:space="preserve"> PAGEREF _Toc396288445 \h </w:instrText>
      </w:r>
      <w:r>
        <w:fldChar w:fldCharType="separate"/>
      </w:r>
      <w:r>
        <w:t>361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Recount of ballot papers</w:t>
      </w:r>
      <w:r>
        <w:tab/>
      </w:r>
      <w:r>
        <w:fldChar w:fldCharType="begin"/>
      </w:r>
      <w:r>
        <w:instrText xml:space="preserve"> PAGEREF _Toc396288446 \h </w:instrText>
      </w:r>
      <w:r>
        <w:fldChar w:fldCharType="separate"/>
      </w:r>
      <w:r>
        <w:t>361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Declaration of result</w:t>
      </w:r>
      <w:r>
        <w:tab/>
      </w:r>
      <w:r>
        <w:fldChar w:fldCharType="begin"/>
      </w:r>
      <w:r>
        <w:instrText xml:space="preserve"> PAGEREF _Toc396288447 \h </w:instrText>
      </w:r>
      <w:r>
        <w:fldChar w:fldCharType="separate"/>
      </w:r>
      <w:r>
        <w:t>361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Disputes</w:t>
      </w:r>
      <w:r>
        <w:tab/>
      </w:r>
      <w:r>
        <w:fldChar w:fldCharType="begin"/>
      </w:r>
      <w:r>
        <w:instrText xml:space="preserve"> PAGEREF _Toc396288448 \h </w:instrText>
      </w:r>
      <w:r>
        <w:fldChar w:fldCharType="separate"/>
      </w:r>
      <w:r>
        <w:t>362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Destruction of election papers</w:t>
      </w:r>
      <w:r>
        <w:tab/>
      </w:r>
      <w:r>
        <w:fldChar w:fldCharType="begin"/>
      </w:r>
      <w:r>
        <w:instrText xml:space="preserve"> PAGEREF _Toc396288449 \h </w:instrText>
      </w:r>
      <w:r>
        <w:fldChar w:fldCharType="separate"/>
      </w:r>
      <w:r>
        <w:t>362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Fees and costs of election</w:t>
      </w:r>
      <w:r>
        <w:tab/>
      </w:r>
      <w:r>
        <w:fldChar w:fldCharType="begin"/>
      </w:r>
      <w:r>
        <w:instrText xml:space="preserve"> PAGEREF _Toc396288450 \h </w:instrText>
      </w:r>
      <w:r>
        <w:fldChar w:fldCharType="separate"/>
      </w:r>
      <w:r>
        <w:t>363</w:t>
      </w:r>
      <w:r>
        <w:fldChar w:fldCharType="end"/>
      </w:r>
    </w:p>
    <w:p>
      <w:pPr>
        <w:pStyle w:val="TOC2"/>
        <w:tabs>
          <w:tab w:val="right" w:leader="dot" w:pos="7086"/>
        </w:tabs>
        <w:rPr>
          <w:rFonts w:asciiTheme="minorHAnsi" w:eastAsiaTheme="minorEastAsia" w:hAnsiTheme="minorHAnsi" w:cstheme="minorBidi"/>
          <w:b w:val="0"/>
          <w:sz w:val="22"/>
          <w:szCs w:val="22"/>
        </w:rPr>
      </w:pPr>
      <w:r>
        <w:t>Schedule 2 — Fees</w:t>
      </w:r>
    </w:p>
    <w:p>
      <w:pPr>
        <w:pStyle w:val="TOC2"/>
        <w:tabs>
          <w:tab w:val="right" w:leader="dot" w:pos="7086"/>
        </w:tabs>
        <w:rPr>
          <w:rFonts w:asciiTheme="minorHAnsi" w:eastAsiaTheme="minorEastAsia" w:hAnsiTheme="minorHAnsi" w:cstheme="minorBidi"/>
          <w:b w:val="0"/>
          <w:sz w:val="22"/>
          <w:szCs w:val="22"/>
        </w:rPr>
      </w:pPr>
      <w:r>
        <w:t>Schedule 3 — Maximum periods of inspection of registered classified plant</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_Toc396288455 \h </w:instrText>
      </w:r>
      <w:r>
        <w:fldChar w:fldCharType="separate"/>
      </w:r>
      <w:r>
        <w:t>367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8</w:t>
            </w:r>
            <w:r>
              <w:rPr>
                <w:b/>
                <w:snapToGrid w:val="0"/>
                <w:sz w:val="22"/>
              </w:rPr>
              <w:t xml:space="preserve"> August 2014</w:t>
            </w:r>
            <w:r>
              <w:rPr>
                <w:b/>
                <w:sz w:val="22"/>
              </w:rPr>
              <w:fldChar w:fldCharType="end"/>
            </w:r>
          </w:p>
        </w:tc>
      </w:tr>
    </w:tbl>
    <w:p>
      <w:pPr>
        <w:pStyle w:val="WA"/>
        <w:spacing w:before="120"/>
      </w:pPr>
      <w:r>
        <w:t>Western Australia</w:t>
      </w:r>
    </w:p>
    <w:p>
      <w:pPr>
        <w:pStyle w:val="PrincipalActReg"/>
        <w:rPr>
          <w:rFonts w:ascii="Times" w:hAnsi="Times"/>
          <w:snapToGrid w:val="0"/>
        </w:rPr>
      </w:pPr>
      <w:r>
        <w:rPr>
          <w:rFonts w:ascii="Times" w:hAnsi="Times"/>
          <w:snapToGrid w:val="0"/>
        </w:rPr>
        <w:t>Mines Safety and Inspection Act 1994</w:t>
      </w:r>
    </w:p>
    <w:p>
      <w:pPr>
        <w:pStyle w:val="NameofActReg"/>
        <w:rPr>
          <w:rFonts w:ascii="Times" w:hAnsi="Times"/>
        </w:rPr>
      </w:pPr>
      <w:r>
        <w:rPr>
          <w:rFonts w:ascii="Times" w:hAnsi="Times"/>
        </w:rPr>
        <w:t>Mines Safety and Inspection Regulations 1995</w:t>
      </w:r>
    </w:p>
    <w:p>
      <w:pPr>
        <w:pStyle w:val="Heading2"/>
        <w:pageBreakBefore w:val="0"/>
        <w:rPr>
          <w:rFonts w:ascii="Times" w:hAnsi="Times"/>
        </w:rPr>
      </w:pPr>
      <w:bookmarkStart w:id="1" w:name="_Toc394578691"/>
      <w:bookmarkStart w:id="2" w:name="_Toc396228425"/>
      <w:bookmarkStart w:id="3" w:name="_Toc396287799"/>
      <w:r>
        <w:rPr>
          <w:rStyle w:val="CharPartNo"/>
          <w:rFonts w:ascii="Times" w:hAnsi="Times"/>
        </w:rPr>
        <w:t>Part 1</w:t>
      </w:r>
      <w:r>
        <w:rPr>
          <w:rStyle w:val="CharDivNo"/>
          <w:rFonts w:ascii="Times" w:hAnsi="Times"/>
        </w:rPr>
        <w:t> </w:t>
      </w:r>
      <w:r>
        <w:rPr>
          <w:rFonts w:ascii="Times" w:hAnsi="Times"/>
        </w:rPr>
        <w:t>—</w:t>
      </w:r>
      <w:r>
        <w:rPr>
          <w:rStyle w:val="CharDivText"/>
          <w:rFonts w:ascii="Times" w:hAnsi="Times"/>
        </w:rPr>
        <w:t> </w:t>
      </w:r>
      <w:r>
        <w:rPr>
          <w:rStyle w:val="CharPartText"/>
          <w:rFonts w:ascii="Times" w:hAnsi="Times"/>
        </w:rPr>
        <w:t>Preliminary</w:t>
      </w:r>
      <w:bookmarkEnd w:id="1"/>
      <w:bookmarkEnd w:id="2"/>
      <w:bookmarkEnd w:id="3"/>
      <w:r>
        <w:rPr>
          <w:rStyle w:val="CharPartText"/>
          <w:rFonts w:ascii="Times" w:hAnsi="Times"/>
        </w:rPr>
        <w:t xml:space="preserve"> </w:t>
      </w:r>
    </w:p>
    <w:p>
      <w:pPr>
        <w:pStyle w:val="Heading5"/>
        <w:rPr>
          <w:rFonts w:ascii="Times" w:hAnsi="Times"/>
          <w:snapToGrid w:val="0"/>
        </w:rPr>
      </w:pPr>
      <w:bookmarkStart w:id="4" w:name="_Toc396287800"/>
      <w:r>
        <w:rPr>
          <w:rStyle w:val="CharSectno"/>
          <w:rFonts w:ascii="Times" w:hAnsi="Times"/>
        </w:rPr>
        <w:t>1.1</w:t>
      </w:r>
      <w:r>
        <w:rPr>
          <w:rFonts w:ascii="Times" w:hAnsi="Times"/>
          <w:snapToGrid w:val="0"/>
        </w:rPr>
        <w:t>.</w:t>
      </w:r>
      <w:r>
        <w:rPr>
          <w:rFonts w:ascii="Times" w:hAnsi="Times"/>
          <w:snapToGrid w:val="0"/>
        </w:rPr>
        <w:tab/>
        <w:t>Citation</w:t>
      </w:r>
      <w:bookmarkEnd w:id="4"/>
    </w:p>
    <w:p>
      <w:pPr>
        <w:pStyle w:val="Subsection"/>
        <w:rPr>
          <w:rFonts w:ascii="Times" w:hAnsi="Times"/>
          <w:snapToGrid w:val="0"/>
        </w:rPr>
      </w:pPr>
      <w:r>
        <w:rPr>
          <w:rFonts w:ascii="Times" w:hAnsi="Times"/>
          <w:snapToGrid w:val="0"/>
        </w:rPr>
        <w:tab/>
      </w:r>
      <w:r>
        <w:rPr>
          <w:rFonts w:ascii="Times" w:hAnsi="Times"/>
          <w:snapToGrid w:val="0"/>
        </w:rPr>
        <w:tab/>
        <w:t xml:space="preserve">These regulations may be cited as the </w:t>
      </w:r>
      <w:r>
        <w:rPr>
          <w:rFonts w:ascii="Times" w:hAnsi="Times"/>
          <w:i/>
          <w:snapToGrid w:val="0"/>
        </w:rPr>
        <w:t>Mines Safety and Inspection Regulations 1995</w:t>
      </w:r>
      <w:r>
        <w:rPr>
          <w:rFonts w:ascii="Times" w:hAnsi="Times"/>
          <w:snapToGrid w:val="0"/>
        </w:rPr>
        <w:t xml:space="preserve"> </w:t>
      </w:r>
      <w:r>
        <w:rPr>
          <w:rFonts w:ascii="Times" w:hAnsi="Times"/>
          <w:snapToGrid w:val="0"/>
          <w:vertAlign w:val="superscript"/>
        </w:rPr>
        <w:t>1</w:t>
      </w:r>
      <w:r>
        <w:rPr>
          <w:rFonts w:ascii="Times" w:hAnsi="Times"/>
          <w:snapToGrid w:val="0"/>
        </w:rPr>
        <w:t>.</w:t>
      </w:r>
    </w:p>
    <w:p>
      <w:pPr>
        <w:pStyle w:val="Heading5"/>
        <w:rPr>
          <w:rFonts w:ascii="Times" w:hAnsi="Times"/>
          <w:snapToGrid w:val="0"/>
        </w:rPr>
      </w:pPr>
      <w:bookmarkStart w:id="5" w:name="_Toc396287801"/>
      <w:r>
        <w:rPr>
          <w:rStyle w:val="CharSectno"/>
          <w:rFonts w:ascii="Times" w:hAnsi="Times"/>
        </w:rPr>
        <w:t>1.2</w:t>
      </w:r>
      <w:r>
        <w:rPr>
          <w:rFonts w:ascii="Times" w:hAnsi="Times"/>
          <w:snapToGrid w:val="0"/>
        </w:rPr>
        <w:t>.</w:t>
      </w:r>
      <w:r>
        <w:rPr>
          <w:rFonts w:ascii="Times" w:hAnsi="Times"/>
          <w:snapToGrid w:val="0"/>
        </w:rPr>
        <w:tab/>
        <w:t>Commencement</w:t>
      </w:r>
      <w:bookmarkEnd w:id="5"/>
    </w:p>
    <w:p>
      <w:pPr>
        <w:pStyle w:val="Subsection"/>
        <w:rPr>
          <w:rFonts w:ascii="Times" w:hAnsi="Times"/>
          <w:snapToGrid w:val="0"/>
        </w:rPr>
      </w:pPr>
      <w:r>
        <w:rPr>
          <w:rFonts w:ascii="Times" w:hAnsi="Times"/>
          <w:snapToGrid w:val="0"/>
        </w:rPr>
        <w:tab/>
      </w:r>
      <w:r>
        <w:rPr>
          <w:rFonts w:ascii="Times" w:hAnsi="Times"/>
          <w:snapToGrid w:val="0"/>
        </w:rPr>
        <w:tab/>
        <w:t xml:space="preserve">These regulations come into operation on the day on which the </w:t>
      </w:r>
      <w:r>
        <w:rPr>
          <w:rFonts w:ascii="Times" w:hAnsi="Times"/>
          <w:i/>
          <w:snapToGrid w:val="0"/>
        </w:rPr>
        <w:t>Mines Safety and Inspection Act 1994</w:t>
      </w:r>
      <w:r>
        <w:rPr>
          <w:rFonts w:ascii="Times" w:hAnsi="Times"/>
          <w:snapToGrid w:val="0"/>
        </w:rPr>
        <w:t xml:space="preserve"> comes into operation</w:t>
      </w:r>
      <w:r>
        <w:rPr>
          <w:rFonts w:ascii="Times" w:hAnsi="Times"/>
          <w:snapToGrid w:val="0"/>
          <w:vertAlign w:val="superscript"/>
        </w:rPr>
        <w:t xml:space="preserve"> 1</w:t>
      </w:r>
      <w:r>
        <w:rPr>
          <w:rFonts w:ascii="Times" w:hAnsi="Times"/>
          <w:snapToGrid w:val="0"/>
        </w:rPr>
        <w:t>.</w:t>
      </w:r>
    </w:p>
    <w:p>
      <w:pPr>
        <w:pStyle w:val="Heading5"/>
        <w:rPr>
          <w:rFonts w:ascii="Times" w:hAnsi="Times"/>
          <w:snapToGrid w:val="0"/>
        </w:rPr>
      </w:pPr>
      <w:bookmarkStart w:id="6" w:name="_Toc396287802"/>
      <w:r>
        <w:rPr>
          <w:rStyle w:val="CharSectno"/>
          <w:rFonts w:ascii="Times" w:hAnsi="Times"/>
        </w:rPr>
        <w:t>1.3</w:t>
      </w:r>
      <w:r>
        <w:rPr>
          <w:rFonts w:ascii="Times" w:hAnsi="Times"/>
          <w:snapToGrid w:val="0"/>
        </w:rPr>
        <w:t>.</w:t>
      </w:r>
      <w:r>
        <w:rPr>
          <w:rFonts w:ascii="Times" w:hAnsi="Times"/>
          <w:snapToGrid w:val="0"/>
        </w:rPr>
        <w:tab/>
        <w:t>Terms used</w:t>
      </w:r>
      <w:bookmarkEnd w:id="6"/>
    </w:p>
    <w:p>
      <w:pPr>
        <w:pStyle w:val="Subsection"/>
        <w:rPr>
          <w:rFonts w:ascii="Times" w:hAnsi="Times"/>
          <w:snapToGrid w:val="0"/>
        </w:rPr>
      </w:pPr>
      <w:r>
        <w:rPr>
          <w:rFonts w:ascii="Times" w:hAnsi="Times"/>
          <w:snapToGrid w:val="0"/>
        </w:rPr>
        <w:tab/>
      </w:r>
      <w:r>
        <w:rPr>
          <w:rFonts w:ascii="Times" w:hAnsi="Times"/>
          <w:snapToGrid w:val="0"/>
        </w:rPr>
        <w:tab/>
        <w:t>In these regulations, unless the contrary intention appears — </w:t>
      </w:r>
    </w:p>
    <w:p>
      <w:pPr>
        <w:pStyle w:val="Defstart"/>
      </w:pPr>
      <w:r>
        <w:tab/>
      </w:r>
      <w:r>
        <w:rPr>
          <w:rStyle w:val="CharDefText"/>
        </w:rPr>
        <w:t>AS</w:t>
      </w:r>
      <w:r>
        <w:t xml:space="preserve"> followed by a designation refers to the Australian Standard having that designation that is published by Standards Australia and includes any amendment to the document made before the day on which the </w:t>
      </w:r>
      <w:r>
        <w:rPr>
          <w:i/>
        </w:rPr>
        <w:t xml:space="preserve">Mines Safety and Inspection Amendment Regulations 2012 </w:t>
      </w:r>
      <w:r>
        <w:t>regulation 4 commences</w:t>
      </w:r>
      <w:r>
        <w:rPr>
          <w:vertAlign w:val="superscript"/>
        </w:rPr>
        <w:t> 1</w:t>
      </w:r>
      <w:r>
        <w:t>;</w:t>
      </w:r>
    </w:p>
    <w:p>
      <w:pPr>
        <w:pStyle w:val="Defstart"/>
      </w:pPr>
      <w:r>
        <w:rPr>
          <w:b/>
          <w:i/>
        </w:rPr>
        <w:tab/>
      </w:r>
      <w:r>
        <w:rPr>
          <w:rStyle w:val="CharDefText"/>
        </w:rPr>
        <w:t>AS/NZS</w:t>
      </w:r>
      <w:r>
        <w:rPr>
          <w:b/>
          <w:i/>
        </w:rPr>
        <w:t xml:space="preserve"> </w:t>
      </w:r>
      <w:r>
        <w:t xml:space="preserve">followed by a designation refers to the Australian/New Zealand Standard having that designation that is published by Standards Australia and the Standards Council of New Zealand under an Active Cooperation Agreement between those 2 bodies and includes any amendment to the document made before the day on which the </w:t>
      </w:r>
      <w:r>
        <w:rPr>
          <w:i/>
        </w:rPr>
        <w:t xml:space="preserve">Mines Safety and Inspection Amendment Regulations 2012 </w:t>
      </w:r>
      <w:r>
        <w:t>regulation 4 commences</w:t>
      </w:r>
      <w:r>
        <w:rPr>
          <w:vertAlign w:val="superscript"/>
        </w:rPr>
        <w:t> 1</w:t>
      </w:r>
      <w:r>
        <w:t>;</w:t>
      </w:r>
    </w:p>
    <w:p>
      <w:pPr>
        <w:pStyle w:val="Defstart"/>
        <w:keepNext/>
        <w:rPr>
          <w:rFonts w:ascii="Times" w:hAnsi="Times"/>
          <w:b/>
        </w:rPr>
      </w:pPr>
      <w:r>
        <w:rPr>
          <w:rFonts w:ascii="Times" w:hAnsi="Times"/>
          <w:b/>
        </w:rPr>
        <w:tab/>
      </w:r>
      <w:r>
        <w:rPr>
          <w:rStyle w:val="CharDefText"/>
          <w:rFonts w:ascii="Times" w:hAnsi="Times"/>
        </w:rPr>
        <w:t>Australian Design Rule</w:t>
      </w:r>
      <w:r>
        <w:rPr>
          <w:rFonts w:ascii="Times" w:hAnsi="Times"/>
        </w:rPr>
        <w:t xml:space="preserve"> or </w:t>
      </w:r>
      <w:r>
        <w:rPr>
          <w:rStyle w:val="CharDefText"/>
          <w:rFonts w:ascii="Times" w:hAnsi="Times"/>
        </w:rPr>
        <w:t>ADR</w:t>
      </w:r>
      <w:r>
        <w:rPr>
          <w:rFonts w:ascii="Times" w:hAnsi="Times"/>
        </w:rPr>
        <w:t xml:space="preserve"> means —</w:t>
      </w:r>
      <w:r>
        <w:rPr>
          <w:rFonts w:ascii="Times" w:hAnsi="Times"/>
          <w:b/>
        </w:rPr>
        <w:t> </w:t>
      </w:r>
    </w:p>
    <w:p>
      <w:pPr>
        <w:pStyle w:val="Defpara"/>
      </w:pPr>
      <w:r>
        <w:rPr>
          <w:rFonts w:ascii="Times" w:hAnsi="Times"/>
        </w:rPr>
        <w:tab/>
        <w:t>(a)</w:t>
      </w:r>
      <w:r>
        <w:rPr>
          <w:rFonts w:ascii="Times" w:hAnsi="Times"/>
        </w:rPr>
        <w:tab/>
        <w:t>in relation to a vehicle manufactured before 1 July 1988,</w:t>
      </w:r>
      <w:r>
        <w:t xml:space="preserve">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r>
      <w:r>
        <w:rPr>
          <w:rStyle w:val="CharDefText"/>
        </w:rPr>
        <w:t>certificate</w:t>
      </w:r>
      <w:r>
        <w:t xml:space="preserve"> means a certificate of competency;</w:t>
      </w:r>
    </w:p>
    <w:p>
      <w:pPr>
        <w:pStyle w:val="Defstart"/>
      </w:pPr>
      <w:r>
        <w:rPr>
          <w:b/>
        </w:rPr>
        <w:tab/>
      </w:r>
      <w:r>
        <w:rPr>
          <w:rStyle w:val="CharDefText"/>
        </w:rPr>
        <w:t>Class I winding engine driver’s certificate</w:t>
      </w:r>
      <w:r>
        <w:t xml:space="preserve"> means a certificate issued under regulation 2.27;</w:t>
      </w:r>
    </w:p>
    <w:p>
      <w:pPr>
        <w:pStyle w:val="Defstart"/>
      </w:pPr>
      <w:r>
        <w:rPr>
          <w:b/>
        </w:rPr>
        <w:tab/>
      </w:r>
      <w:r>
        <w:rPr>
          <w:rStyle w:val="CharDefText"/>
        </w:rPr>
        <w:t>Class II winding engine driver’s certificate</w:t>
      </w:r>
      <w:r>
        <w:t xml:space="preserve"> means a certificate issued under regulation 2.28;</w:t>
      </w:r>
    </w:p>
    <w:p>
      <w:pPr>
        <w:pStyle w:val="Defstart"/>
      </w:pPr>
      <w:r>
        <w:rPr>
          <w:b/>
        </w:rPr>
        <w:tab/>
      </w:r>
      <w:r>
        <w:rPr>
          <w:rStyle w:val="CharDefText"/>
        </w:rPr>
        <w:t>Code of Signals</w:t>
      </w:r>
      <w:r>
        <w:t xml:space="preserve"> means the Code of Signals referred to in regulation 11.31;</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dangerous goods</w:t>
      </w:r>
      <w:r>
        <w:t xml:space="preserve"> has the same meaning as in the</w:t>
      </w:r>
      <w:r>
        <w:rPr>
          <w:i/>
          <w:iCs/>
        </w:rPr>
        <w:t xml:space="preserve"> Dangerous Goods Safety Act 2004</w:t>
      </w:r>
      <w:r>
        <w:t>;</w:t>
      </w:r>
    </w:p>
    <w:p>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r>
      <w:r>
        <w:rPr>
          <w:rStyle w:val="CharDefText"/>
        </w:rPr>
        <w:t>deputy’s certificate</w:t>
      </w:r>
      <w:r>
        <w:t xml:space="preserve"> means a certificate issued under regulation 2.24;</w:t>
      </w:r>
    </w:p>
    <w:p>
      <w:pPr>
        <w:pStyle w:val="Defstart"/>
      </w:pPr>
      <w:r>
        <w:rPr>
          <w:b/>
        </w:rPr>
        <w:tab/>
      </w:r>
      <w:r>
        <w:rPr>
          <w:rStyle w:val="CharDefText"/>
        </w:rPr>
        <w:t>district inspector</w:t>
      </w:r>
      <w:r>
        <w:t>, in relation to a mine, means the district inspector appointed for the area in which the mine is located;</w:t>
      </w:r>
    </w:p>
    <w:p>
      <w:pPr>
        <w:pStyle w:val="Defstart"/>
      </w:pPr>
      <w:r>
        <w:rPr>
          <w:b/>
        </w:rPr>
        <w:tab/>
      </w:r>
      <w:r>
        <w:rPr>
          <w:rStyle w:val="CharDefText"/>
        </w:rPr>
        <w:t>exemption</w:t>
      </w:r>
      <w:r>
        <w:t xml:space="preserve"> means an exemption granted under regulation 1.4 or 1.5;</w:t>
      </w:r>
    </w:p>
    <w:p>
      <w:pPr>
        <w:pStyle w:val="Defstart"/>
      </w:pPr>
      <w:r>
        <w:rPr>
          <w:b/>
        </w:rPr>
        <w:tab/>
      </w:r>
      <w:r>
        <w:rPr>
          <w:rStyle w:val="CharDefText"/>
        </w:rPr>
        <w:t>existing mine</w:t>
      </w:r>
      <w:r>
        <w:t xml:space="preserve"> means a mine in existence immediately before the commencement day;</w:t>
      </w:r>
    </w:p>
    <w:p>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pPr>
        <w:pStyle w:val="Defstart"/>
      </w:pPr>
      <w:r>
        <w:rPr>
          <w:b/>
        </w:rPr>
        <w:tab/>
      </w:r>
      <w:r>
        <w:rPr>
          <w:rStyle w:val="CharDefText"/>
        </w:rPr>
        <w:t>first class mine manager’s certificate</w:t>
      </w:r>
      <w:r>
        <w:t xml:space="preserve"> means a certificate issued under regulation 2.21;</w:t>
      </w:r>
    </w:p>
    <w:p>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pPr>
        <w:pStyle w:val="Defstart"/>
      </w:pPr>
      <w:r>
        <w:rPr>
          <w:b/>
        </w:rPr>
        <w:tab/>
      </w:r>
      <w:r>
        <w:rPr>
          <w:rStyle w:val="CharDefText"/>
        </w:rPr>
        <w:t>Health Department</w:t>
      </w:r>
      <w:r>
        <w:t xml:space="preserve"> means the department of the public service principally assisting the Minister administering the </w:t>
      </w:r>
      <w:r>
        <w:rPr>
          <w:i/>
        </w:rPr>
        <w:t>Health Act 1911</w:t>
      </w:r>
      <w:r>
        <w:t xml:space="preserve"> in the administration of that Act;</w:t>
      </w:r>
    </w:p>
    <w:p>
      <w:pPr>
        <w:pStyle w:val="Defstart"/>
      </w:pPr>
      <w:r>
        <w:rPr>
          <w:b/>
        </w:rPr>
        <w:tab/>
      </w:r>
      <w:r>
        <w:rPr>
          <w:rStyle w:val="CharDefText"/>
        </w:rPr>
        <w:t>licensed surveyor</w:t>
      </w:r>
      <w:r>
        <w:t xml:space="preserve"> has the same meaning as in the </w:t>
      </w:r>
      <w:r>
        <w:rPr>
          <w:i/>
        </w:rPr>
        <w:t>Licensed Surveyors Act 1909</w:t>
      </w:r>
      <w:r>
        <w:t>;</w:t>
      </w:r>
    </w:p>
    <w:p>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 xml:space="preserve">National </w:t>
      </w:r>
      <w:r>
        <w:rPr>
          <w:rStyle w:val="CharDefText"/>
          <w:bCs/>
        </w:rPr>
        <w:t>Model</w:t>
      </w:r>
      <w:r>
        <w:rPr>
          <w:rStyle w:val="CharDefText"/>
        </w:rPr>
        <w:t xml:space="preserve"> </w:t>
      </w:r>
      <w:r>
        <w:rPr>
          <w:rStyle w:val="CharDefText"/>
          <w:bCs/>
        </w:rPr>
        <w:t>Regulations</w:t>
      </w:r>
      <w:r>
        <w:rPr>
          <w:rStyle w:val="CharDefText"/>
        </w:rPr>
        <w:t xml:space="preserve"> for the Control of Workplace Hazardous Substances</w:t>
      </w:r>
      <w:r>
        <w:t xml:space="preserve"> means the “National Model Regulations for the Control of Workplace Hazardous Substances” [NOHSC: 1005 (1994)] declared by the NOHSC and published in March 1994;</w:t>
      </w:r>
    </w:p>
    <w:p>
      <w:pPr>
        <w:pStyle w:val="Defstart"/>
      </w:pPr>
      <w:r>
        <w:rPr>
          <w:b/>
        </w:rPr>
        <w:tab/>
      </w:r>
      <w:r>
        <w:rPr>
          <w:rStyle w:val="CharDefText"/>
        </w:rPr>
        <w:t>night</w:t>
      </w:r>
      <w:r>
        <w:t xml:space="preserve"> means the time beginning at sunset and ending at sunrise;</w:t>
      </w:r>
    </w:p>
    <w:p>
      <w:pPr>
        <w:pStyle w:val="Defstart"/>
      </w:pPr>
      <w:r>
        <w:rPr>
          <w:b/>
        </w:rPr>
        <w:tab/>
      </w:r>
      <w:r>
        <w:rPr>
          <w:rStyle w:val="CharDefText"/>
        </w:rPr>
        <w:t>NOHSC</w:t>
      </w:r>
      <w:r>
        <w:t xml:space="preserve"> means the National Occupational Health and Safety Commission established by the </w:t>
      </w:r>
      <w:r>
        <w:rPr>
          <w:i/>
          <w:iCs/>
        </w:rPr>
        <w:t xml:space="preserve">National Occupational Health and Safety Commission Act 1985 </w:t>
      </w:r>
      <w:r>
        <w:t>(Commonwealth) section 6</w:t>
      </w:r>
      <w:r>
        <w:rPr>
          <w:vertAlign w:val="superscript"/>
        </w:rPr>
        <w:t> 2</w:t>
      </w:r>
      <w:r>
        <w:t>;</w:t>
      </w:r>
    </w:p>
    <w:p>
      <w:pPr>
        <w:pStyle w:val="Defstart"/>
      </w:pPr>
      <w:r>
        <w:rPr>
          <w:b/>
        </w:rPr>
        <w:tab/>
      </w:r>
      <w:r>
        <w:rPr>
          <w:rStyle w:val="CharDefText"/>
        </w:rPr>
        <w:t>ppm</w:t>
      </w:r>
      <w:r>
        <w:t xml:space="preserve"> means parts per million;</w:t>
      </w:r>
    </w:p>
    <w:p>
      <w:pPr>
        <w:pStyle w:val="Defstart"/>
      </w:pPr>
      <w:r>
        <w:rPr>
          <w:b/>
        </w:rPr>
        <w:tab/>
      </w:r>
      <w:r>
        <w:rPr>
          <w:rStyle w:val="CharDefText"/>
        </w:rPr>
        <w:t>quarry manager’s certificate</w:t>
      </w:r>
      <w:r>
        <w:t xml:space="preserve"> means a certificate issued under regulation 2.22;</w:t>
      </w:r>
    </w:p>
    <w:p>
      <w:pPr>
        <w:pStyle w:val="Defstart"/>
      </w:pPr>
      <w:r>
        <w:rPr>
          <w:b/>
        </w:rPr>
        <w:tab/>
      </w:r>
      <w:r>
        <w:rPr>
          <w:rStyle w:val="CharDefText"/>
        </w:rPr>
        <w:t>Radiological Council</w:t>
      </w:r>
      <w:r>
        <w:t xml:space="preserve"> means the Radiological Council established under the </w:t>
      </w:r>
      <w:r>
        <w:rPr>
          <w:i/>
        </w:rPr>
        <w:t>Radiation Safety Act 1975</w:t>
      </w:r>
      <w:r>
        <w:t>;</w:t>
      </w:r>
    </w:p>
    <w:p>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17.2</w:t>
      </w:r>
      <w:r>
        <w:rPr>
          <w:vertAlign w:val="superscript"/>
        </w:rPr>
        <w:t> 3</w:t>
      </w:r>
      <w:r>
        <w:t>;</w:t>
      </w:r>
    </w:p>
    <w:p>
      <w:pPr>
        <w:pStyle w:val="Defstart"/>
      </w:pPr>
      <w:r>
        <w:rPr>
          <w:b/>
        </w:rPr>
        <w:tab/>
      </w:r>
      <w:r>
        <w:rPr>
          <w:rStyle w:val="CharDefText"/>
        </w:rPr>
        <w:t>responsible person</w:t>
      </w:r>
      <w:r>
        <w:t>, in relation to a mine, means — </w:t>
      </w:r>
    </w:p>
    <w:p>
      <w:pPr>
        <w:pStyle w:val="Defpara"/>
      </w:pPr>
      <w:r>
        <w:tab/>
        <w:t>(a)</w:t>
      </w:r>
      <w:r>
        <w:tab/>
        <w:t>the principal employer at the mine; and</w:t>
      </w:r>
    </w:p>
    <w:p>
      <w:pPr>
        <w:pStyle w:val="Defpara"/>
      </w:pPr>
      <w:r>
        <w:tab/>
        <w:t>(b)</w:t>
      </w:r>
      <w:r>
        <w:tab/>
        <w:t>any other employer at the mine; and</w:t>
      </w:r>
    </w:p>
    <w:p>
      <w:pPr>
        <w:pStyle w:val="Defpara"/>
      </w:pPr>
      <w:r>
        <w:tab/>
        <w:t>(c)</w:t>
      </w:r>
      <w:r>
        <w:tab/>
        <w:t>the manager of the mine;</w:t>
      </w:r>
    </w:p>
    <w:p>
      <w:pPr>
        <w:pStyle w:val="Defstart"/>
      </w:pPr>
      <w:r>
        <w:rPr>
          <w:b/>
        </w:rPr>
        <w:tab/>
      </w:r>
      <w:r>
        <w:rPr>
          <w:rStyle w:val="CharDefText"/>
        </w:rPr>
        <w:t>restricted quarry manager’s certificate</w:t>
      </w:r>
      <w:r>
        <w:t xml:space="preserve"> means a certificate issued under regulation 2.25;</w:t>
      </w:r>
    </w:p>
    <w:p>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pPr>
        <w:pStyle w:val="Defstart"/>
      </w:pPr>
      <w:r>
        <w:rPr>
          <w:b/>
        </w:rPr>
        <w:tab/>
      </w:r>
      <w:r>
        <w:rPr>
          <w:rStyle w:val="CharDefText"/>
        </w:rPr>
        <w:t>specified</w:t>
      </w:r>
      <w:r>
        <w:t>, in relation to a notice, certificate or other instrument, means specified in the notice, certificate or instrument;</w:t>
      </w:r>
    </w:p>
    <w:p>
      <w:pPr>
        <w:pStyle w:val="Defstart"/>
      </w:pPr>
      <w:r>
        <w:rPr>
          <w:b/>
        </w:rPr>
        <w:tab/>
      </w:r>
      <w:r>
        <w:rPr>
          <w:rStyle w:val="CharDefText"/>
        </w:rPr>
        <w:t>surface mining operation</w:t>
      </w:r>
      <w:r>
        <w:t xml:space="preserve"> means any mining operation that is not underground;</w:t>
      </w:r>
    </w:p>
    <w:p>
      <w:pPr>
        <w:pStyle w:val="Defstart"/>
      </w:pPr>
      <w:r>
        <w:rPr>
          <w:b/>
        </w:rPr>
        <w:tab/>
      </w:r>
      <w:r>
        <w:rPr>
          <w:rStyle w:val="CharDefText"/>
        </w:rPr>
        <w:t>underground supervisor’s certificate</w:t>
      </w:r>
      <w:r>
        <w:t xml:space="preserve"> means a certificate issued under regulation 2.23.</w:t>
      </w:r>
    </w:p>
    <w:p>
      <w:pPr>
        <w:pStyle w:val="Footnotesection"/>
      </w:pPr>
      <w:r>
        <w:tab/>
        <w:t>[Regulation 1.3 amended in Gazette 13 Dec 1996 p. 6932; 29 Feb 2008 p. 685; 21 Jul 2009 p. 2918</w:t>
      </w:r>
      <w:r>
        <w:noBreakHyphen/>
        <w:t>9; 20 Sep 2011 p. 3800; 11 Jan 2013 p. 49</w:t>
      </w:r>
      <w:r>
        <w:noBreakHyphen/>
        <w:t xml:space="preserve">50.] </w:t>
      </w:r>
    </w:p>
    <w:p>
      <w:pPr>
        <w:pStyle w:val="Ednotesection"/>
        <w:spacing w:before="180"/>
      </w:pPr>
      <w:r>
        <w:t>[</w:t>
      </w:r>
      <w:r>
        <w:rPr>
          <w:b/>
          <w:bCs/>
        </w:rPr>
        <w:t>1.3A</w:t>
      </w:r>
      <w:r>
        <w:rPr>
          <w:b/>
        </w:rPr>
        <w:t>.</w:t>
      </w:r>
      <w:r>
        <w:tab/>
        <w:t>Deleted in Gazette 21 Aug 2009 p. 3270.]</w:t>
      </w:r>
    </w:p>
    <w:p>
      <w:pPr>
        <w:pStyle w:val="Heading5"/>
        <w:spacing w:before="180"/>
        <w:rPr>
          <w:snapToGrid w:val="0"/>
        </w:rPr>
      </w:pPr>
      <w:bookmarkStart w:id="7" w:name="_Toc396287803"/>
      <w:r>
        <w:rPr>
          <w:rStyle w:val="CharSectno"/>
        </w:rPr>
        <w:t>1.4</w:t>
      </w:r>
      <w:r>
        <w:rPr>
          <w:snapToGrid w:val="0"/>
        </w:rPr>
        <w:t>.</w:t>
      </w:r>
      <w:r>
        <w:rPr>
          <w:snapToGrid w:val="0"/>
        </w:rPr>
        <w:tab/>
        <w:t>Exemption — if substantial compliance</w:t>
      </w:r>
      <w:bookmarkEnd w:id="7"/>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8" w:name="_Toc396287804"/>
      <w:r>
        <w:rPr>
          <w:rStyle w:val="CharSectno"/>
        </w:rPr>
        <w:t>1.5</w:t>
      </w:r>
      <w:r>
        <w:rPr>
          <w:snapToGrid w:val="0"/>
        </w:rPr>
        <w:t>.</w:t>
      </w:r>
      <w:r>
        <w:rPr>
          <w:snapToGrid w:val="0"/>
        </w:rPr>
        <w:tab/>
        <w:t>Exemption — if compliance unnecessary or impracticable</w:t>
      </w:r>
      <w:bookmarkEnd w:id="8"/>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9" w:name="_Toc394578697"/>
      <w:bookmarkStart w:id="10" w:name="_Toc396228431"/>
      <w:bookmarkStart w:id="11" w:name="_Toc396287805"/>
      <w:r>
        <w:rPr>
          <w:rStyle w:val="CharPartNo"/>
        </w:rPr>
        <w:t>Part 2</w:t>
      </w:r>
      <w:r>
        <w:t> — </w:t>
      </w:r>
      <w:r>
        <w:rPr>
          <w:rStyle w:val="CharPartText"/>
        </w:rPr>
        <w:t>Administration</w:t>
      </w:r>
      <w:bookmarkEnd w:id="9"/>
      <w:bookmarkEnd w:id="10"/>
      <w:bookmarkEnd w:id="11"/>
      <w:r>
        <w:rPr>
          <w:rStyle w:val="CharPartText"/>
        </w:rPr>
        <w:t xml:space="preserve"> </w:t>
      </w:r>
    </w:p>
    <w:p>
      <w:pPr>
        <w:pStyle w:val="Heading3"/>
        <w:rPr>
          <w:snapToGrid w:val="0"/>
        </w:rPr>
      </w:pPr>
      <w:bookmarkStart w:id="12" w:name="_Toc394578698"/>
      <w:bookmarkStart w:id="13" w:name="_Toc396228432"/>
      <w:bookmarkStart w:id="14" w:name="_Toc396287806"/>
      <w:r>
        <w:rPr>
          <w:rStyle w:val="CharDivNo"/>
        </w:rPr>
        <w:t>Division 1</w:t>
      </w:r>
      <w:r>
        <w:rPr>
          <w:snapToGrid w:val="0"/>
        </w:rPr>
        <w:t> — </w:t>
      </w:r>
      <w:r>
        <w:rPr>
          <w:rStyle w:val="CharDivText"/>
        </w:rPr>
        <w:t>Inspectors</w:t>
      </w:r>
      <w:bookmarkEnd w:id="12"/>
      <w:bookmarkEnd w:id="13"/>
      <w:bookmarkEnd w:id="14"/>
      <w:r>
        <w:rPr>
          <w:rStyle w:val="CharDivText"/>
        </w:rPr>
        <w:t xml:space="preserve"> </w:t>
      </w:r>
    </w:p>
    <w:p>
      <w:pPr>
        <w:pStyle w:val="Heading5"/>
        <w:rPr>
          <w:snapToGrid w:val="0"/>
        </w:rPr>
      </w:pPr>
      <w:bookmarkStart w:id="15" w:name="_Toc396287807"/>
      <w:r>
        <w:rPr>
          <w:rStyle w:val="CharSectno"/>
        </w:rPr>
        <w:t>2.1</w:t>
      </w:r>
      <w:r>
        <w:rPr>
          <w:snapToGrid w:val="0"/>
        </w:rPr>
        <w:t>.</w:t>
      </w:r>
      <w:r>
        <w:rPr>
          <w:snapToGrid w:val="0"/>
        </w:rPr>
        <w:tab/>
        <w:t>Issue of receipt for things taken</w:t>
      </w:r>
      <w:bookmarkEnd w:id="15"/>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Heading5"/>
        <w:rPr>
          <w:snapToGrid w:val="0"/>
        </w:rPr>
      </w:pPr>
      <w:bookmarkStart w:id="16" w:name="_Toc396287808"/>
      <w:r>
        <w:rPr>
          <w:rStyle w:val="CharSectno"/>
        </w:rPr>
        <w:t>2.2</w:t>
      </w:r>
      <w:r>
        <w:rPr>
          <w:snapToGrid w:val="0"/>
        </w:rPr>
        <w:t>.</w:t>
      </w:r>
      <w:r>
        <w:rPr>
          <w:snapToGrid w:val="0"/>
        </w:rPr>
        <w:tab/>
        <w:t>Designation of regions to which employee’s inspectors appointed</w:t>
      </w:r>
      <w:bookmarkEnd w:id="16"/>
      <w:r>
        <w:rPr>
          <w:snapToGrid w:val="0"/>
        </w:rPr>
        <w:t xml:space="preserve"> </w:t>
      </w:r>
    </w:p>
    <w:p>
      <w:pPr>
        <w:pStyle w:val="Subsection"/>
        <w:rPr>
          <w:snapToGrid w:val="0"/>
        </w:rPr>
      </w:pPr>
      <w:r>
        <w:rPr>
          <w:snapToGrid w:val="0"/>
        </w:rPr>
        <w:tab/>
        <w:t>(1)</w:t>
      </w:r>
      <w:r>
        <w:rPr>
          <w:snapToGrid w:val="0"/>
        </w:rPr>
        <w:tab/>
        <w:t xml:space="preserve">The State mining engineer may, by notice published in the </w:t>
      </w:r>
      <w:r>
        <w:rPr>
          <w:i/>
          <w:snapToGrid w:val="0"/>
        </w:rPr>
        <w:t>Gazette</w:t>
      </w:r>
      <w:r>
        <w:rPr>
          <w:snapToGrid w:val="0"/>
        </w:rPr>
        <w:t>, designate — </w:t>
      </w:r>
    </w:p>
    <w:p>
      <w:pPr>
        <w:pStyle w:val="Indenta"/>
        <w:rPr>
          <w:snapToGrid w:val="0"/>
        </w:rPr>
      </w:pPr>
      <w:r>
        <w:rPr>
          <w:snapToGrid w:val="0"/>
        </w:rPr>
        <w:tab/>
        <w:t>(a)</w:t>
      </w:r>
      <w:r>
        <w:rPr>
          <w:snapToGrid w:val="0"/>
        </w:rPr>
        <w:tab/>
        <w:t>the regions for which employee’s inspectors are to be appointed; and</w:t>
      </w:r>
    </w:p>
    <w:p>
      <w:pPr>
        <w:pStyle w:val="Indenta"/>
        <w:rPr>
          <w:snapToGrid w:val="0"/>
        </w:rPr>
      </w:pPr>
      <w:r>
        <w:rPr>
          <w:snapToGrid w:val="0"/>
        </w:rPr>
        <w:tab/>
        <w:t>(b)</w:t>
      </w:r>
      <w:r>
        <w:rPr>
          <w:snapToGrid w:val="0"/>
        </w:rPr>
        <w:tab/>
        <w:t>the number of employee’s inspectors who are to be appointed for each region.</w:t>
      </w:r>
    </w:p>
    <w:p>
      <w:pPr>
        <w:pStyle w:val="Subsection"/>
        <w:rPr>
          <w:snapToGrid w:val="0"/>
        </w:rPr>
      </w:pPr>
      <w:r>
        <w:rPr>
          <w:snapToGrid w:val="0"/>
        </w:rPr>
        <w:tab/>
        <w:t>(2)</w:t>
      </w:r>
      <w:r>
        <w:rPr>
          <w:snapToGrid w:val="0"/>
        </w:rPr>
        <w:tab/>
        <w:t xml:space="preserve">The State mining engineer may, by further notice published in the </w:t>
      </w:r>
      <w:r>
        <w:rPr>
          <w:i/>
          <w:snapToGrid w:val="0"/>
        </w:rPr>
        <w:t>Gazette</w:t>
      </w:r>
      <w:r>
        <w:rPr>
          <w:snapToGrid w:val="0"/>
        </w:rPr>
        <w:t>, amend or revoke a notice under this regulation.</w:t>
      </w:r>
    </w:p>
    <w:p>
      <w:pPr>
        <w:pStyle w:val="Subsection"/>
        <w:rPr>
          <w:snapToGrid w:val="0"/>
        </w:rPr>
      </w:pPr>
      <w:r>
        <w:rPr>
          <w:snapToGrid w:val="0"/>
        </w:rPr>
        <w:tab/>
        <w:t>(3)</w:t>
      </w:r>
      <w:r>
        <w:rPr>
          <w:snapToGrid w:val="0"/>
        </w:rPr>
        <w:tab/>
        <w:t>If the State mining engineer by further notice amends or revokes a notice as provided in subregulation (2), the State mining engineer may provide in that further notice for matters of a transitional nature.</w:t>
      </w:r>
    </w:p>
    <w:p>
      <w:pPr>
        <w:pStyle w:val="Subsection"/>
        <w:rPr>
          <w:snapToGrid w:val="0"/>
        </w:rPr>
      </w:pPr>
      <w:r>
        <w:rPr>
          <w:snapToGrid w:val="0"/>
        </w:rPr>
        <w:tab/>
        <w:t>(4)</w:t>
      </w:r>
      <w:r>
        <w:rPr>
          <w:snapToGrid w:val="0"/>
        </w:rPr>
        <w:tab/>
        <w:t>Without limiting subregulation (3), the State mining engineer may provide in the notice for the interim representation of any region by an employee’s inspector from another region.</w:t>
      </w:r>
    </w:p>
    <w:p>
      <w:pPr>
        <w:pStyle w:val="Heading5"/>
        <w:rPr>
          <w:snapToGrid w:val="0"/>
        </w:rPr>
      </w:pPr>
      <w:bookmarkStart w:id="17" w:name="_Toc396287809"/>
      <w:r>
        <w:rPr>
          <w:rStyle w:val="CharSectno"/>
        </w:rPr>
        <w:t>2.3</w:t>
      </w:r>
      <w:r>
        <w:rPr>
          <w:snapToGrid w:val="0"/>
        </w:rPr>
        <w:t>.</w:t>
      </w:r>
      <w:r>
        <w:rPr>
          <w:snapToGrid w:val="0"/>
        </w:rPr>
        <w:tab/>
        <w:t>Election of employee’s inspectors</w:t>
      </w:r>
      <w:bookmarkEnd w:id="17"/>
      <w:r>
        <w:rPr>
          <w:snapToGrid w:val="0"/>
        </w:rPr>
        <w:t xml:space="preserve"> </w:t>
      </w:r>
    </w:p>
    <w:p>
      <w:pPr>
        <w:pStyle w:val="Subsection"/>
        <w:rPr>
          <w:snapToGrid w:val="0"/>
        </w:rPr>
      </w:pPr>
      <w:r>
        <w:rPr>
          <w:snapToGrid w:val="0"/>
        </w:rPr>
        <w:tab/>
      </w:r>
      <w:r>
        <w:rPr>
          <w:snapToGrid w:val="0"/>
        </w:rPr>
        <w:tab/>
        <w:t>Schedule 1 has effect with respect to the election of employee’s inspectors.</w:t>
      </w:r>
    </w:p>
    <w:p>
      <w:pPr>
        <w:pStyle w:val="Heading5"/>
        <w:rPr>
          <w:snapToGrid w:val="0"/>
        </w:rPr>
      </w:pPr>
      <w:bookmarkStart w:id="18" w:name="_Toc396287810"/>
      <w:r>
        <w:rPr>
          <w:rStyle w:val="CharSectno"/>
        </w:rPr>
        <w:t>2.4</w:t>
      </w:r>
      <w:r>
        <w:rPr>
          <w:snapToGrid w:val="0"/>
        </w:rPr>
        <w:t>.</w:t>
      </w:r>
      <w:r>
        <w:rPr>
          <w:snapToGrid w:val="0"/>
        </w:rPr>
        <w:tab/>
        <w:t>Performance of employee inspector’s functions</w:t>
      </w:r>
      <w:bookmarkEnd w:id="1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function</w:t>
      </w:r>
      <w:r>
        <w:t xml:space="preserve"> means a function under the Act.</w:t>
      </w:r>
    </w:p>
    <w:p>
      <w:pPr>
        <w:pStyle w:val="Subsection"/>
        <w:rPr>
          <w:snapToGrid w:val="0"/>
        </w:rPr>
      </w:pPr>
      <w:r>
        <w:rPr>
          <w:snapToGrid w:val="0"/>
        </w:rPr>
        <w:tab/>
        <w:t>(2)</w:t>
      </w:r>
      <w:r>
        <w:rPr>
          <w:snapToGrid w:val="0"/>
        </w:rPr>
        <w:tab/>
        <w:t>When performing any function, an employee’s inspector is to be under the control and direction of the senior inspector for the region for which the employee’s inspector is appointed.</w:t>
      </w:r>
    </w:p>
    <w:p>
      <w:pPr>
        <w:pStyle w:val="Subsection"/>
        <w:rPr>
          <w:snapToGrid w:val="0"/>
        </w:rPr>
      </w:pPr>
      <w:r>
        <w:rPr>
          <w:snapToGrid w:val="0"/>
        </w:rPr>
        <w:tab/>
        <w:t>(3)</w:t>
      </w:r>
      <w:r>
        <w:rPr>
          <w:snapToGrid w:val="0"/>
        </w:rPr>
        <w:tab/>
        <w:t>An employee’s inspector must not perform any function outside the region for which the inspector was appointed except with the approval of the State mining engineer.</w:t>
      </w:r>
    </w:p>
    <w:p>
      <w:pPr>
        <w:pStyle w:val="Subsection"/>
        <w:rPr>
          <w:snapToGrid w:val="0"/>
        </w:rPr>
      </w:pPr>
      <w:r>
        <w:rPr>
          <w:snapToGrid w:val="0"/>
        </w:rPr>
        <w:tab/>
        <w:t>(4)</w:t>
      </w:r>
      <w:r>
        <w:rPr>
          <w:snapToGrid w:val="0"/>
        </w:rPr>
        <w:tab/>
        <w:t>An employee’s inspector who performs any function with respect to safety and health matters at a mine must, with respect to those matters, liaise with any safety and health representative, and safety and health committee, at the mine.</w:t>
      </w:r>
    </w:p>
    <w:p>
      <w:pPr>
        <w:pStyle w:val="Footnotesection"/>
      </w:pPr>
      <w:r>
        <w:tab/>
        <w:t xml:space="preserve">[Regulation 2.4 amended in Gazette 19 Jan 1996 p. 237.] </w:t>
      </w:r>
    </w:p>
    <w:p>
      <w:pPr>
        <w:pStyle w:val="Heading3"/>
      </w:pPr>
      <w:bookmarkStart w:id="19" w:name="_Toc394578703"/>
      <w:bookmarkStart w:id="20" w:name="_Toc396228437"/>
      <w:bookmarkStart w:id="21" w:name="_Toc396287811"/>
      <w:r>
        <w:rPr>
          <w:rStyle w:val="CharDivNo"/>
        </w:rPr>
        <w:t>Division 1A</w:t>
      </w:r>
      <w:r>
        <w:t> — </w:t>
      </w:r>
      <w:r>
        <w:rPr>
          <w:rStyle w:val="CharDivText"/>
        </w:rPr>
        <w:t>Improvement notices, prohibition notices and provisional improvement notices</w:t>
      </w:r>
      <w:bookmarkEnd w:id="19"/>
      <w:bookmarkEnd w:id="20"/>
      <w:bookmarkEnd w:id="21"/>
    </w:p>
    <w:p>
      <w:pPr>
        <w:pStyle w:val="Footnoteheading"/>
      </w:pPr>
      <w:r>
        <w:tab/>
        <w:t>[Heading inserted in Gazette 4 Apr 2005 p. 1102.]</w:t>
      </w:r>
    </w:p>
    <w:p>
      <w:pPr>
        <w:pStyle w:val="Heading5"/>
      </w:pPr>
      <w:bookmarkStart w:id="22" w:name="_Toc396287812"/>
      <w:r>
        <w:rPr>
          <w:rStyle w:val="CharSectno"/>
        </w:rPr>
        <w:t>2.4A</w:t>
      </w:r>
      <w:r>
        <w:t>.</w:t>
      </w:r>
      <w:r>
        <w:tab/>
        <w:t>Prescribed requirements for s. 31AK, 31AL and 31BK(1) of Act</w:t>
      </w:r>
      <w:bookmarkEnd w:id="22"/>
    </w:p>
    <w:p>
      <w:pPr>
        <w:pStyle w:val="Subsection"/>
      </w:pPr>
      <w:r>
        <w:tab/>
        <w:t>(1)</w:t>
      </w:r>
      <w:r>
        <w:tab/>
        <w:t xml:space="preserve">In this regulation — </w:t>
      </w:r>
    </w:p>
    <w:p>
      <w:pPr>
        <w:pStyle w:val="Defstart"/>
      </w:pPr>
      <w:r>
        <w:rPr>
          <w:b/>
        </w:rPr>
        <w:tab/>
      </w:r>
      <w:r>
        <w:rPr>
          <w:rStyle w:val="CharDefText"/>
        </w:rPr>
        <w:t>employee</w:t>
      </w:r>
      <w:r>
        <w:t xml:space="preserve"> includes a person taken to be an employee by operation of section 15A, 15B or 15C of the Act;</w:t>
      </w:r>
    </w:p>
    <w:p>
      <w:pPr>
        <w:pStyle w:val="Defstart"/>
      </w:pPr>
      <w:r>
        <w:rPr>
          <w:b/>
        </w:rPr>
        <w:tab/>
      </w:r>
      <w:r>
        <w:rPr>
          <w:rStyle w:val="CharDefText"/>
        </w:rPr>
        <w:t>notice</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in Gazette 4 Apr 2005 p. 1102</w:t>
      </w:r>
      <w:r>
        <w:noBreakHyphen/>
        <w:t>3.]</w:t>
      </w:r>
    </w:p>
    <w:p>
      <w:pPr>
        <w:pStyle w:val="Ednotesection"/>
        <w:ind w:left="890" w:hanging="890"/>
      </w:pPr>
      <w:r>
        <w:t>[</w:t>
      </w:r>
      <w:r>
        <w:rPr>
          <w:b/>
          <w:bCs/>
        </w:rPr>
        <w:t>2.4B</w:t>
      </w:r>
      <w:r>
        <w:rPr>
          <w:b/>
          <w:bCs/>
        </w:rPr>
        <w:noBreakHyphen/>
        <w:t>2.4C.</w:t>
      </w:r>
      <w:r>
        <w:tab/>
        <w:t xml:space="preserve">Deleted in Gazette 21 Jul 2009 p. 2919.] </w:t>
      </w:r>
    </w:p>
    <w:p>
      <w:pPr>
        <w:pStyle w:val="Heading3"/>
        <w:rPr>
          <w:snapToGrid w:val="0"/>
        </w:rPr>
      </w:pPr>
      <w:bookmarkStart w:id="23" w:name="_Toc394578705"/>
      <w:bookmarkStart w:id="24" w:name="_Toc396228439"/>
      <w:bookmarkStart w:id="25" w:name="_Toc396287813"/>
      <w:r>
        <w:rPr>
          <w:rStyle w:val="CharDivNo"/>
        </w:rPr>
        <w:t>Division 2</w:t>
      </w:r>
      <w:r>
        <w:rPr>
          <w:snapToGrid w:val="0"/>
        </w:rPr>
        <w:t> — </w:t>
      </w:r>
      <w:r>
        <w:rPr>
          <w:rStyle w:val="CharDivText"/>
        </w:rPr>
        <w:t>Safety and health representatives</w:t>
      </w:r>
      <w:bookmarkEnd w:id="23"/>
      <w:bookmarkEnd w:id="24"/>
      <w:bookmarkEnd w:id="25"/>
      <w:r>
        <w:rPr>
          <w:rStyle w:val="CharDivText"/>
        </w:rPr>
        <w:t xml:space="preserve"> </w:t>
      </w:r>
    </w:p>
    <w:p>
      <w:pPr>
        <w:pStyle w:val="Footnoteheading"/>
        <w:ind w:left="890"/>
        <w:rPr>
          <w:snapToGrid w:val="0"/>
        </w:rPr>
      </w:pPr>
      <w:r>
        <w:rPr>
          <w:snapToGrid w:val="0"/>
        </w:rPr>
        <w:tab/>
        <w:t xml:space="preserve">[Heading amended in Gazette 19 Jan 1996 p. 237.] </w:t>
      </w:r>
    </w:p>
    <w:p>
      <w:pPr>
        <w:pStyle w:val="Heading5"/>
        <w:rPr>
          <w:snapToGrid w:val="0"/>
        </w:rPr>
      </w:pPr>
      <w:bookmarkStart w:id="26" w:name="_Toc396287814"/>
      <w:r>
        <w:rPr>
          <w:rStyle w:val="CharSectno"/>
        </w:rPr>
        <w:t>2.5</w:t>
      </w:r>
      <w:r>
        <w:rPr>
          <w:snapToGrid w:val="0"/>
        </w:rPr>
        <w:t>.</w:t>
      </w:r>
      <w:r>
        <w:rPr>
          <w:snapToGrid w:val="0"/>
        </w:rPr>
        <w:tab/>
        <w:t>Prescribed procedure for resolution of disputes</w:t>
      </w:r>
      <w:bookmarkEnd w:id="26"/>
      <w:r>
        <w:rPr>
          <w:snapToGrid w:val="0"/>
        </w:rPr>
        <w:t xml:space="preserve"> </w:t>
      </w:r>
    </w:p>
    <w:p>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in Gazette 19 Jan 1996 p. 237.] </w:t>
      </w:r>
    </w:p>
    <w:p>
      <w:pPr>
        <w:pStyle w:val="Heading5"/>
        <w:rPr>
          <w:snapToGrid w:val="0"/>
        </w:rPr>
      </w:pPr>
      <w:bookmarkStart w:id="27" w:name="_Toc396287815"/>
      <w:r>
        <w:rPr>
          <w:rStyle w:val="CharSectno"/>
        </w:rPr>
        <w:t>2.6</w:t>
      </w:r>
      <w:r>
        <w:rPr>
          <w:snapToGrid w:val="0"/>
        </w:rPr>
        <w:t>.</w:t>
      </w:r>
      <w:r>
        <w:rPr>
          <w:snapToGrid w:val="0"/>
        </w:rPr>
        <w:tab/>
        <w:t>Introductory courses for safety and health representatives</w:t>
      </w:r>
      <w:bookmarkEnd w:id="27"/>
      <w:r>
        <w:rPr>
          <w:snapToGrid w:val="0"/>
        </w:rPr>
        <w:t xml:space="preserve"> </w:t>
      </w:r>
    </w:p>
    <w:p>
      <w:pPr>
        <w:pStyle w:val="Subsection"/>
      </w:pPr>
      <w:r>
        <w:tab/>
        <w:t>(1)</w:t>
      </w:r>
      <w:r>
        <w:tab/>
        <w:t xml:space="preserve">In this regulation — </w:t>
      </w:r>
    </w:p>
    <w:p>
      <w:pPr>
        <w:pStyle w:val="Defstart"/>
      </w:pPr>
      <w:r>
        <w:rPr>
          <w:b/>
        </w:rPr>
        <w:tab/>
      </w:r>
      <w:r>
        <w:rPr>
          <w:rStyle w:val="CharDefText"/>
        </w:rPr>
        <w:t>introductory course</w:t>
      </w:r>
      <w:r>
        <w:t xml:space="preserve"> means a course of a kind referred to in subregulation (2)(a) that is accredited as referred to in that provision;</w:t>
      </w:r>
    </w:p>
    <w:p>
      <w:pPr>
        <w:pStyle w:val="Defstart"/>
      </w:pPr>
      <w:r>
        <w:rPr>
          <w:b/>
        </w:rPr>
        <w:tab/>
      </w:r>
      <w:r>
        <w:rPr>
          <w:rStyle w:val="CharDefText"/>
        </w:rPr>
        <w:t>transitional course</w:t>
      </w:r>
      <w:r>
        <w:t xml:space="preserve"> means a course of a kind referred to in subregulation (2)(b) that is accredited as referred to in that provision.</w:t>
      </w:r>
    </w:p>
    <w:p>
      <w:pPr>
        <w:pStyle w:val="Subsection"/>
      </w:pPr>
      <w:r>
        <w:tab/>
        <w:t>(2)</w:t>
      </w:r>
      <w:r>
        <w:tab/>
        <w:t xml:space="preserve">This regulation applies if, under section 14(1)(h) of the </w:t>
      </w:r>
      <w:r>
        <w:rPr>
          <w:i/>
        </w:rPr>
        <w:t>Occupational Safety and Health Act 1984</w:t>
      </w:r>
      <w:r>
        <w:t xml:space="preserve"> — </w:t>
      </w:r>
    </w:p>
    <w:p>
      <w:pPr>
        <w:pStyle w:val="Indenta"/>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 and</w:t>
      </w:r>
    </w:p>
    <w:p>
      <w:pPr>
        <w:pStyle w:val="Indenti"/>
        <w:rPr>
          <w:snapToGrid w:val="0"/>
        </w:rPr>
      </w:pPr>
      <w:r>
        <w:rPr>
          <w:snapToGrid w:val="0"/>
        </w:rPr>
        <w:tab/>
        <w:t>(ii)</w:t>
      </w:r>
      <w:r>
        <w:rPr>
          <w:snapToGrid w:val="0"/>
        </w:rPr>
        <w:tab/>
        <w:t>shift work premiums according to roster or projected roster including Saturday or public holiday shift; and</w:t>
      </w:r>
    </w:p>
    <w:p>
      <w:pPr>
        <w:pStyle w:val="Indenti"/>
        <w:rPr>
          <w:snapToGrid w:val="0"/>
        </w:rPr>
      </w:pPr>
      <w:r>
        <w:rPr>
          <w:snapToGrid w:val="0"/>
        </w:rPr>
        <w:tab/>
        <w:t>(iii)</w:t>
      </w:r>
      <w:r>
        <w:rPr>
          <w:snapToGrid w:val="0"/>
        </w:rPr>
        <w:tab/>
        <w:t>industry allowances; and</w:t>
      </w:r>
    </w:p>
    <w:p>
      <w:pPr>
        <w:pStyle w:val="Indenti"/>
        <w:spacing w:before="60"/>
        <w:rPr>
          <w:snapToGrid w:val="0"/>
        </w:rPr>
      </w:pPr>
      <w:r>
        <w:rPr>
          <w:snapToGrid w:val="0"/>
        </w:rPr>
        <w:tab/>
        <w:t>(iv)</w:t>
      </w:r>
      <w:r>
        <w:rPr>
          <w:snapToGrid w:val="0"/>
        </w:rPr>
        <w:tab/>
        <w:t>climatic, regional, and other like allowances; and</w:t>
      </w:r>
    </w:p>
    <w:p>
      <w:pPr>
        <w:pStyle w:val="Indenti"/>
        <w:spacing w:before="60"/>
        <w:rPr>
          <w:snapToGrid w:val="0"/>
        </w:rPr>
      </w:pPr>
      <w:r>
        <w:rPr>
          <w:snapToGrid w:val="0"/>
        </w:rPr>
        <w:tab/>
        <w:t>(v)</w:t>
      </w:r>
      <w:r>
        <w:rPr>
          <w:snapToGrid w:val="0"/>
        </w:rPr>
        <w:tab/>
        <w:t>first aid allowances; and</w:t>
      </w:r>
    </w:p>
    <w:p>
      <w:pPr>
        <w:pStyle w:val="Indenti"/>
        <w:spacing w:before="60"/>
        <w:rPr>
          <w:snapToGrid w:val="0"/>
        </w:rPr>
      </w:pPr>
      <w:r>
        <w:rPr>
          <w:snapToGrid w:val="0"/>
        </w:rPr>
        <w:tab/>
        <w:t>(vi)</w:t>
      </w:r>
      <w:r>
        <w:rPr>
          <w:snapToGrid w:val="0"/>
        </w:rPr>
        <w:tab/>
        <w:t>tool allowances; and</w:t>
      </w:r>
    </w:p>
    <w:p>
      <w:pPr>
        <w:pStyle w:val="Indenti"/>
        <w:spacing w:before="60"/>
        <w:rPr>
          <w:snapToGrid w:val="0"/>
        </w:rPr>
      </w:pPr>
      <w:r>
        <w:rPr>
          <w:snapToGrid w:val="0"/>
        </w:rPr>
        <w:tab/>
        <w:t>(vii)</w:t>
      </w:r>
      <w:r>
        <w:rPr>
          <w:snapToGrid w:val="0"/>
        </w:rPr>
        <w:tab/>
        <w:t>qualification allowances; and</w:t>
      </w:r>
    </w:p>
    <w:p>
      <w:pPr>
        <w:pStyle w:val="Indenti"/>
        <w:spacing w:before="60"/>
        <w:rPr>
          <w:snapToGrid w:val="0"/>
        </w:rPr>
      </w:pPr>
      <w:r>
        <w:rPr>
          <w:snapToGrid w:val="0"/>
        </w:rPr>
        <w:tab/>
        <w:t>(viii)</w:t>
      </w:r>
      <w:r>
        <w:rPr>
          <w:snapToGrid w:val="0"/>
        </w:rPr>
        <w:tab/>
        <w:t>service grants made on a regular basis; and</w:t>
      </w:r>
    </w:p>
    <w:p>
      <w:pPr>
        <w:pStyle w:val="Indenti"/>
        <w:spacing w:before="60"/>
        <w:rPr>
          <w:snapToGrid w:val="0"/>
        </w:rPr>
      </w:pPr>
      <w:r>
        <w:rPr>
          <w:snapToGrid w:val="0"/>
        </w:rPr>
        <w:tab/>
        <w:t>(ix)</w:t>
      </w:r>
      <w:r>
        <w:rPr>
          <w:snapToGrid w:val="0"/>
        </w:rPr>
        <w:tab/>
        <w:t>experience allowance; and</w:t>
      </w:r>
    </w:p>
    <w:p>
      <w:pPr>
        <w:pStyle w:val="Indenti"/>
        <w:spacing w:before="60"/>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 or</w:t>
      </w:r>
    </w:p>
    <w:p>
      <w:pPr>
        <w:pStyle w:val="Indenti"/>
        <w:rPr>
          <w:snapToGrid w:val="0"/>
        </w:rPr>
      </w:pPr>
      <w:r>
        <w:rPr>
          <w:snapToGrid w:val="0"/>
        </w:rPr>
        <w:tab/>
        <w:t>(ii)</w:t>
      </w:r>
      <w:r>
        <w:rPr>
          <w:snapToGrid w:val="0"/>
        </w:rPr>
        <w:tab/>
        <w:t>camping allowances; or</w:t>
      </w:r>
    </w:p>
    <w:p>
      <w:pPr>
        <w:pStyle w:val="Indenti"/>
        <w:rPr>
          <w:snapToGrid w:val="0"/>
        </w:rPr>
      </w:pPr>
      <w:r>
        <w:rPr>
          <w:snapToGrid w:val="0"/>
        </w:rPr>
        <w:tab/>
        <w:t>(iii)</w:t>
      </w:r>
      <w:r>
        <w:rPr>
          <w:snapToGrid w:val="0"/>
        </w:rPr>
        <w:tab/>
        <w:t>travelling allowances; or</w:t>
      </w:r>
    </w:p>
    <w:p>
      <w:pPr>
        <w:pStyle w:val="Indenti"/>
        <w:rPr>
          <w:snapToGrid w:val="0"/>
        </w:rPr>
      </w:pPr>
      <w:r>
        <w:rPr>
          <w:snapToGrid w:val="0"/>
        </w:rPr>
        <w:tab/>
        <w:t>(iv)</w:t>
      </w:r>
      <w:r>
        <w:rPr>
          <w:snapToGrid w:val="0"/>
        </w:rPr>
        <w:tab/>
        <w:t>disability rates such as for confined spaces and dirty work; or</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spacing w:before="120"/>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keepNext/>
        <w:rPr>
          <w:snapToGrid w:val="0"/>
        </w:rPr>
      </w:pPr>
      <w:r>
        <w:rPr>
          <w:snapToGrid w:val="0"/>
        </w:rPr>
        <w:tab/>
        <w:t>(b)</w:t>
      </w:r>
      <w:r>
        <w:rPr>
          <w:snapToGrid w:val="0"/>
        </w:rPr>
        <w:tab/>
        <w:t>agreed between the employer and the safety and health representative as being applicable.</w:t>
      </w:r>
    </w:p>
    <w:p>
      <w:pPr>
        <w:pStyle w:val="Subsection"/>
        <w:spacing w:before="120"/>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[Regulation 2.6 amended in Gazette 19 Jan 1996 p. 237; 4 Apr 2005 p. 1104</w:t>
      </w:r>
      <w:r>
        <w:noBreakHyphen/>
        <w:t xml:space="preserve">5.] </w:t>
      </w:r>
    </w:p>
    <w:p>
      <w:pPr>
        <w:pStyle w:val="Heading5"/>
      </w:pPr>
      <w:bookmarkStart w:id="28" w:name="_Toc396287816"/>
      <w:r>
        <w:rPr>
          <w:rStyle w:val="CharSectno"/>
        </w:rPr>
        <w:t>2.6A</w:t>
      </w:r>
      <w:r>
        <w:t>.</w:t>
      </w:r>
      <w:r>
        <w:tab/>
        <w:t>Training courses for qualified representative under s. 31BF of Act</w:t>
      </w:r>
      <w:bookmarkEnd w:id="28"/>
    </w:p>
    <w:p>
      <w:pPr>
        <w:pStyle w:val="Subsection"/>
      </w:pPr>
      <w:r>
        <w:tab/>
        <w:t>(1)</w:t>
      </w:r>
      <w:r>
        <w:tab/>
        <w:t xml:space="preserve">Each course of training described in subregulation (2) is prescribed for the purposes of the definition of </w:t>
      </w:r>
      <w:r>
        <w:rPr>
          <w:b/>
          <w:bCs/>
          <w:i/>
          <w:iCs/>
        </w:rPr>
        <w:t>qualified representative</w:t>
      </w:r>
      <w:r>
        <w:t xml:space="preser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in Gazette 4 Apr 2005 p. 1106.]</w:t>
      </w:r>
    </w:p>
    <w:p>
      <w:pPr>
        <w:pStyle w:val="Ednotesection"/>
        <w:ind w:left="890" w:hanging="890"/>
      </w:pPr>
      <w:r>
        <w:t>[</w:t>
      </w:r>
      <w:r>
        <w:rPr>
          <w:b/>
          <w:bCs/>
        </w:rPr>
        <w:t>2.6B.</w:t>
      </w:r>
      <w:r>
        <w:tab/>
        <w:t xml:space="preserve">Deleted in Gazette 21 Jul 2009 p. 2919.] </w:t>
      </w:r>
    </w:p>
    <w:p>
      <w:pPr>
        <w:pStyle w:val="Heading3"/>
        <w:keepLines/>
        <w:rPr>
          <w:snapToGrid w:val="0"/>
        </w:rPr>
      </w:pPr>
      <w:bookmarkStart w:id="29" w:name="_Toc394578709"/>
      <w:bookmarkStart w:id="30" w:name="_Toc396228443"/>
      <w:bookmarkStart w:id="31" w:name="_Toc396287817"/>
      <w:r>
        <w:rPr>
          <w:rStyle w:val="CharDivNo"/>
        </w:rPr>
        <w:t>Division 3</w:t>
      </w:r>
      <w:r>
        <w:rPr>
          <w:snapToGrid w:val="0"/>
        </w:rPr>
        <w:t> — </w:t>
      </w:r>
      <w:r>
        <w:rPr>
          <w:rStyle w:val="CharDivText"/>
        </w:rPr>
        <w:t>Board of Examiners</w:t>
      </w:r>
      <w:bookmarkEnd w:id="29"/>
      <w:bookmarkEnd w:id="30"/>
      <w:bookmarkEnd w:id="31"/>
      <w:r>
        <w:rPr>
          <w:rStyle w:val="CharDivText"/>
        </w:rPr>
        <w:t xml:space="preserve"> </w:t>
      </w:r>
    </w:p>
    <w:p>
      <w:pPr>
        <w:pStyle w:val="Heading4"/>
        <w:keepLines/>
        <w:rPr>
          <w:snapToGrid w:val="0"/>
        </w:rPr>
      </w:pPr>
      <w:bookmarkStart w:id="32" w:name="_Toc394578710"/>
      <w:bookmarkStart w:id="33" w:name="_Toc396228444"/>
      <w:bookmarkStart w:id="34" w:name="_Toc396287818"/>
      <w:r>
        <w:rPr>
          <w:snapToGrid w:val="0"/>
        </w:rPr>
        <w:t>Subdivision A — Preliminary</w:t>
      </w:r>
      <w:bookmarkEnd w:id="32"/>
      <w:bookmarkEnd w:id="33"/>
      <w:bookmarkEnd w:id="34"/>
      <w:r>
        <w:rPr>
          <w:snapToGrid w:val="0"/>
        </w:rPr>
        <w:t xml:space="preserve"> </w:t>
      </w:r>
    </w:p>
    <w:p>
      <w:pPr>
        <w:pStyle w:val="Heading5"/>
        <w:rPr>
          <w:snapToGrid w:val="0"/>
        </w:rPr>
      </w:pPr>
      <w:bookmarkStart w:id="35" w:name="_Toc396287819"/>
      <w:r>
        <w:rPr>
          <w:rStyle w:val="CharSectno"/>
        </w:rPr>
        <w:t>2.7</w:t>
      </w:r>
      <w:r>
        <w:rPr>
          <w:snapToGrid w:val="0"/>
        </w:rPr>
        <w:t>.</w:t>
      </w:r>
      <w:r>
        <w:rPr>
          <w:snapToGrid w:val="0"/>
        </w:rPr>
        <w:tab/>
        <w:t>Terms used</w:t>
      </w:r>
      <w:bookmarkEnd w:id="35"/>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r>
      <w:r>
        <w:rPr>
          <w:rStyle w:val="CharDefText"/>
        </w:rPr>
        <w:t>appointed member</w:t>
      </w:r>
      <w:r>
        <w:t>, in relation to the Board, means a person who is appointed to be a member of the Board;</w:t>
      </w:r>
    </w:p>
    <w:p>
      <w:pPr>
        <w:pStyle w:val="Defstart"/>
      </w:pPr>
      <w:r>
        <w:rPr>
          <w:b/>
        </w:rPr>
        <w:tab/>
      </w:r>
      <w:r>
        <w:rPr>
          <w:rStyle w:val="CharDefText"/>
        </w:rPr>
        <w:t>Board</w:t>
      </w:r>
      <w:r>
        <w:t xml:space="preserve"> means the Board of Examiners.</w:t>
      </w:r>
    </w:p>
    <w:p>
      <w:pPr>
        <w:pStyle w:val="Heading4"/>
        <w:rPr>
          <w:snapToGrid w:val="0"/>
        </w:rPr>
      </w:pPr>
      <w:bookmarkStart w:id="36" w:name="_Toc394578712"/>
      <w:bookmarkStart w:id="37" w:name="_Toc396228446"/>
      <w:bookmarkStart w:id="38" w:name="_Toc396287820"/>
      <w:r>
        <w:rPr>
          <w:snapToGrid w:val="0"/>
        </w:rPr>
        <w:t>Subdivision B — Constitution and proceedings</w:t>
      </w:r>
      <w:bookmarkEnd w:id="36"/>
      <w:bookmarkEnd w:id="37"/>
      <w:bookmarkEnd w:id="38"/>
      <w:r>
        <w:rPr>
          <w:snapToGrid w:val="0"/>
        </w:rPr>
        <w:t xml:space="preserve"> </w:t>
      </w:r>
    </w:p>
    <w:p>
      <w:pPr>
        <w:pStyle w:val="Heading5"/>
        <w:rPr>
          <w:snapToGrid w:val="0"/>
        </w:rPr>
      </w:pPr>
      <w:bookmarkStart w:id="39" w:name="_Toc396287821"/>
      <w:r>
        <w:rPr>
          <w:rStyle w:val="CharSectno"/>
        </w:rPr>
        <w:t>2.8</w:t>
      </w:r>
      <w:r>
        <w:rPr>
          <w:snapToGrid w:val="0"/>
        </w:rPr>
        <w:t>.</w:t>
      </w:r>
      <w:r>
        <w:rPr>
          <w:snapToGrid w:val="0"/>
        </w:rPr>
        <w:tab/>
        <w:t>Constitution — mine manager’s and underground supervisor’s certificates</w:t>
      </w:r>
      <w:bookmarkEnd w:id="39"/>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 xml:space="preserve">the principal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School</w:t>
          </w:r>
        </w:smartTag>
      </w:smartTag>
      <w:r>
        <w:rPr>
          <w:snapToGrid w:val="0"/>
        </w:rPr>
        <w:t xml:space="preserve">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40" w:name="_Toc396287822"/>
      <w:r>
        <w:rPr>
          <w:rStyle w:val="CharSectno"/>
        </w:rPr>
        <w:t>2.9</w:t>
      </w:r>
      <w:r>
        <w:rPr>
          <w:snapToGrid w:val="0"/>
        </w:rPr>
        <w:t>.</w:t>
      </w:r>
      <w:r>
        <w:rPr>
          <w:snapToGrid w:val="0"/>
        </w:rPr>
        <w:tab/>
        <w:t>Constitution — quarry manager’s certificate</w:t>
      </w:r>
      <w:bookmarkEnd w:id="40"/>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41" w:name="_Toc396287823"/>
      <w:r>
        <w:rPr>
          <w:rStyle w:val="CharSectno"/>
        </w:rPr>
        <w:t>2.10</w:t>
      </w:r>
      <w:r>
        <w:rPr>
          <w:snapToGrid w:val="0"/>
        </w:rPr>
        <w:t>.</w:t>
      </w:r>
      <w:r>
        <w:rPr>
          <w:snapToGrid w:val="0"/>
        </w:rPr>
        <w:tab/>
        <w:t>Constitution — underground coal mine certificates</w:t>
      </w:r>
      <w:bookmarkEnd w:id="41"/>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 xml:space="preserve">the principal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School</w:t>
          </w:r>
        </w:smartTag>
      </w:smartTag>
      <w:r>
        <w:rPr>
          <w:snapToGrid w:val="0"/>
        </w:rPr>
        <w:t xml:space="preserve">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42" w:name="_Toc396287824"/>
      <w:r>
        <w:rPr>
          <w:rStyle w:val="CharSectno"/>
        </w:rPr>
        <w:t>2.11</w:t>
      </w:r>
      <w:r>
        <w:t>.</w:t>
      </w:r>
      <w:r>
        <w:rPr>
          <w:snapToGrid w:val="0"/>
        </w:rPr>
        <w:tab/>
        <w:t>Constitution — winding engine driver’s certificate</w:t>
      </w:r>
      <w:bookmarkEnd w:id="42"/>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43" w:name="_Toc396287825"/>
      <w:r>
        <w:rPr>
          <w:rStyle w:val="CharSectno"/>
        </w:rPr>
        <w:t>2.12</w:t>
      </w:r>
      <w:r>
        <w:rPr>
          <w:snapToGrid w:val="0"/>
        </w:rPr>
        <w:t>.</w:t>
      </w:r>
      <w:r>
        <w:rPr>
          <w:snapToGrid w:val="0"/>
        </w:rPr>
        <w:tab/>
        <w:t>Procedure if body fails to nominate</w:t>
      </w:r>
      <w:bookmarkEnd w:id="43"/>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44" w:name="_Toc396287826"/>
      <w:r>
        <w:rPr>
          <w:rStyle w:val="CharSectno"/>
        </w:rPr>
        <w:t>2.13</w:t>
      </w:r>
      <w:r>
        <w:rPr>
          <w:snapToGrid w:val="0"/>
        </w:rPr>
        <w:t>.</w:t>
      </w:r>
      <w:r>
        <w:rPr>
          <w:snapToGrid w:val="0"/>
        </w:rPr>
        <w:tab/>
        <w:t>Appointment of members</w:t>
      </w:r>
      <w:bookmarkEnd w:id="44"/>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45" w:name="_Toc396287827"/>
      <w:r>
        <w:rPr>
          <w:rStyle w:val="CharSectno"/>
        </w:rPr>
        <w:t>2.14</w:t>
      </w:r>
      <w:r>
        <w:rPr>
          <w:snapToGrid w:val="0"/>
        </w:rPr>
        <w:t>.</w:t>
      </w:r>
      <w:r>
        <w:rPr>
          <w:snapToGrid w:val="0"/>
        </w:rPr>
        <w:tab/>
        <w:t>Vacation of office</w:t>
      </w:r>
      <w:bookmarkEnd w:id="45"/>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 or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46" w:name="_Toc396287828"/>
      <w:r>
        <w:rPr>
          <w:rStyle w:val="CharSectno"/>
        </w:rPr>
        <w:t>2.15</w:t>
      </w:r>
      <w:r>
        <w:rPr>
          <w:snapToGrid w:val="0"/>
        </w:rPr>
        <w:t>.</w:t>
      </w:r>
      <w:r>
        <w:rPr>
          <w:snapToGrid w:val="0"/>
        </w:rPr>
        <w:tab/>
        <w:t>Deputies</w:t>
      </w:r>
      <w:bookmarkEnd w:id="46"/>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47" w:name="_Toc396287829"/>
      <w:r>
        <w:rPr>
          <w:rStyle w:val="CharSectno"/>
        </w:rPr>
        <w:t>2.16</w:t>
      </w:r>
      <w:r>
        <w:rPr>
          <w:snapToGrid w:val="0"/>
        </w:rPr>
        <w:t>.</w:t>
      </w:r>
      <w:r>
        <w:rPr>
          <w:snapToGrid w:val="0"/>
        </w:rPr>
        <w:tab/>
        <w:t>Chairperson</w:t>
      </w:r>
      <w:bookmarkEnd w:id="47"/>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48" w:name="_Toc396287830"/>
      <w:r>
        <w:rPr>
          <w:rStyle w:val="CharSectno"/>
        </w:rPr>
        <w:t>2.17</w:t>
      </w:r>
      <w:r>
        <w:rPr>
          <w:snapToGrid w:val="0"/>
        </w:rPr>
        <w:t>.</w:t>
      </w:r>
      <w:r>
        <w:rPr>
          <w:snapToGrid w:val="0"/>
        </w:rPr>
        <w:tab/>
        <w:t>Quorum</w:t>
      </w:r>
      <w:bookmarkEnd w:id="48"/>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49" w:name="_Toc396287831"/>
      <w:r>
        <w:rPr>
          <w:rStyle w:val="CharSectno"/>
        </w:rPr>
        <w:t>2.18</w:t>
      </w:r>
      <w:r>
        <w:rPr>
          <w:snapToGrid w:val="0"/>
        </w:rPr>
        <w:t>.</w:t>
      </w:r>
      <w:r>
        <w:rPr>
          <w:snapToGrid w:val="0"/>
        </w:rPr>
        <w:tab/>
        <w:t>Meetings</w:t>
      </w:r>
      <w:bookmarkEnd w:id="49"/>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50" w:name="_Toc396287832"/>
      <w:r>
        <w:rPr>
          <w:rStyle w:val="CharSectno"/>
        </w:rPr>
        <w:t>2.19</w:t>
      </w:r>
      <w:r>
        <w:rPr>
          <w:snapToGrid w:val="0"/>
        </w:rPr>
        <w:t>.</w:t>
      </w:r>
      <w:r>
        <w:rPr>
          <w:snapToGrid w:val="0"/>
        </w:rPr>
        <w:tab/>
        <w:t>Voting</w:t>
      </w:r>
      <w:bookmarkEnd w:id="50"/>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51" w:name="_Toc396287833"/>
      <w:r>
        <w:rPr>
          <w:rStyle w:val="CharSectno"/>
        </w:rPr>
        <w:t>2.20</w:t>
      </w:r>
      <w:r>
        <w:rPr>
          <w:snapToGrid w:val="0"/>
        </w:rPr>
        <w:t>.</w:t>
      </w:r>
      <w:r>
        <w:rPr>
          <w:snapToGrid w:val="0"/>
        </w:rPr>
        <w:tab/>
        <w:t>Examination of applicants</w:t>
      </w:r>
      <w:bookmarkEnd w:id="51"/>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52" w:name="_Toc394578726"/>
      <w:bookmarkStart w:id="53" w:name="_Toc396228460"/>
      <w:bookmarkStart w:id="54" w:name="_Toc396287834"/>
      <w:r>
        <w:rPr>
          <w:snapToGrid w:val="0"/>
        </w:rPr>
        <w:t>Subdivision C — Issue of certificates of competency</w:t>
      </w:r>
      <w:bookmarkEnd w:id="52"/>
      <w:bookmarkEnd w:id="53"/>
      <w:bookmarkEnd w:id="54"/>
      <w:r>
        <w:rPr>
          <w:snapToGrid w:val="0"/>
        </w:rPr>
        <w:t xml:space="preserve"> </w:t>
      </w:r>
    </w:p>
    <w:p>
      <w:pPr>
        <w:pStyle w:val="Heading5"/>
        <w:rPr>
          <w:snapToGrid w:val="0"/>
        </w:rPr>
      </w:pPr>
      <w:bookmarkStart w:id="55" w:name="_Toc396287835"/>
      <w:r>
        <w:rPr>
          <w:rStyle w:val="CharSectno"/>
        </w:rPr>
        <w:t>2.21</w:t>
      </w:r>
      <w:r>
        <w:rPr>
          <w:snapToGrid w:val="0"/>
        </w:rPr>
        <w:t>.</w:t>
      </w:r>
      <w:r>
        <w:rPr>
          <w:snapToGrid w:val="0"/>
        </w:rPr>
        <w:tab/>
        <w:t>First class mine manager’s certificate</w:t>
      </w:r>
      <w:bookmarkEnd w:id="5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first class mine manager’s certificate;</w:t>
      </w:r>
    </w:p>
    <w:p>
      <w:pPr>
        <w:pStyle w:val="Defstart"/>
      </w:pPr>
      <w:r>
        <w:rPr>
          <w:b/>
        </w:rPr>
        <w:tab/>
      </w:r>
      <w:r>
        <w:rPr>
          <w:rStyle w:val="CharDefText"/>
        </w:rPr>
        <w:t>mining law</w:t>
      </w:r>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 xml:space="preserve">the Degree of Bachelor of Engineering in Mining from any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University</w:t>
          </w:r>
        </w:smartTag>
      </w:smartTag>
      <w:r>
        <w:rPr>
          <w:snapToGrid w:val="0"/>
        </w:rPr>
        <w:t>;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passed a separate examination set by the Board requiring a knowledge of</w:t>
      </w:r>
      <w:r>
        <w:t xml:space="preserve"> mining law; and</w:t>
      </w:r>
    </w:p>
    <w:p>
      <w:pPr>
        <w:pStyle w:val="Indenta"/>
        <w:rPr>
          <w:snapToGrid w:val="0"/>
        </w:rPr>
      </w:pPr>
      <w:r>
        <w:rPr>
          <w:snapToGrid w:val="0"/>
        </w:rPr>
        <w:tab/>
        <w:t>(c)</w:t>
      </w:r>
      <w:r>
        <w:rPr>
          <w:snapToGrid w:val="0"/>
        </w:rPr>
        <w:tab/>
        <w:t>has attained the age of 25 years; and</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 and</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ind w:left="890" w:hanging="890"/>
      </w:pPr>
      <w:r>
        <w:tab/>
        <w:t xml:space="preserve">[Regulation 2.21 amended in Gazette 29 Feb 2008 p. 685.] </w:t>
      </w:r>
    </w:p>
    <w:p>
      <w:pPr>
        <w:pStyle w:val="Heading5"/>
        <w:rPr>
          <w:snapToGrid w:val="0"/>
        </w:rPr>
      </w:pPr>
      <w:bookmarkStart w:id="56" w:name="_Toc396287836"/>
      <w:r>
        <w:rPr>
          <w:rStyle w:val="CharSectno"/>
        </w:rPr>
        <w:t>2.22</w:t>
      </w:r>
      <w:r>
        <w:rPr>
          <w:snapToGrid w:val="0"/>
        </w:rPr>
        <w:t>.</w:t>
      </w:r>
      <w:r>
        <w:rPr>
          <w:snapToGrid w:val="0"/>
        </w:rPr>
        <w:tab/>
        <w:t>Quarry manager’s certificate</w:t>
      </w:r>
      <w:bookmarkEnd w:id="56"/>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r>
      <w:r>
        <w:rPr>
          <w:rStyle w:val="CharDefText"/>
        </w:rPr>
        <w:t>applicant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 xml:space="preserve">the Degree of Bachelor of Engineering from any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University</w:t>
          </w:r>
        </w:smartTag>
      </w:smartTag>
      <w:r>
        <w:rPr>
          <w:snapToGrid w:val="0"/>
        </w:rPr>
        <w:t>;</w:t>
      </w:r>
    </w:p>
    <w:p>
      <w:pPr>
        <w:pStyle w:val="Indenti"/>
        <w:rPr>
          <w:snapToGrid w:val="0"/>
        </w:rPr>
      </w:pPr>
      <w:r>
        <w:rPr>
          <w:snapToGrid w:val="0"/>
        </w:rPr>
        <w:tab/>
        <w:t>(ii)</w:t>
      </w:r>
      <w:r>
        <w:rPr>
          <w:snapToGrid w:val="0"/>
        </w:rPr>
        <w:tab/>
        <w:t>a Diploma in Mining or Engineering from any recognised Australian Technical Institute;</w:t>
      </w:r>
    </w:p>
    <w:p>
      <w:pPr>
        <w:pStyle w:val="Indenti"/>
        <w:rPr>
          <w:snapToGrid w:val="0"/>
        </w:rPr>
      </w:pPr>
      <w:r>
        <w:rPr>
          <w:snapToGrid w:val="0"/>
        </w:rPr>
        <w:tab/>
        <w:t>(iii)</w:t>
      </w:r>
      <w:r>
        <w:rPr>
          <w:snapToGrid w:val="0"/>
        </w:rPr>
        <w:tab/>
        <w:t xml:space="preserve">an Associate Diploma in Surface Mining from any recognised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 and</w:t>
      </w:r>
    </w:p>
    <w:p>
      <w:pPr>
        <w:pStyle w:val="Indenta"/>
        <w:rPr>
          <w:snapToGrid w:val="0"/>
        </w:rPr>
      </w:pPr>
      <w:r>
        <w:rPr>
          <w:snapToGrid w:val="0"/>
        </w:rPr>
        <w:tab/>
        <w:t>(c)</w:t>
      </w:r>
      <w:r>
        <w:rPr>
          <w:snapToGrid w:val="0"/>
        </w:rPr>
        <w:tab/>
        <w:t>has attained the age of 24 years; and</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widowControl w:val="0"/>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is of good character; and</w:t>
      </w:r>
    </w:p>
    <w:p>
      <w:pPr>
        <w:pStyle w:val="Indenta"/>
        <w:keepNext/>
        <w:rPr>
          <w:snapToGrid w:val="0"/>
        </w:rPr>
      </w:pPr>
      <w:r>
        <w:rPr>
          <w:snapToGrid w:val="0"/>
        </w:rPr>
        <w:tab/>
        <w:t>(f)</w:t>
      </w:r>
      <w:r>
        <w:rPr>
          <w:snapToGrid w:val="0"/>
        </w:rPr>
        <w:tab/>
        <w:t>has received satisfactory training in First Aid.</w:t>
      </w:r>
    </w:p>
    <w:p>
      <w:pPr>
        <w:pStyle w:val="Footnotesection"/>
        <w:ind w:left="890" w:hanging="890"/>
      </w:pPr>
      <w:r>
        <w:tab/>
        <w:t>[Regulation 2.22 amended in Gazette 28 Feb 1997 p. 1329</w:t>
      </w:r>
      <w:r>
        <w:noBreakHyphen/>
        <w:t xml:space="preserve">30; 29 Feb 2008 p. 685.] </w:t>
      </w:r>
    </w:p>
    <w:p>
      <w:pPr>
        <w:pStyle w:val="Heading5"/>
        <w:rPr>
          <w:snapToGrid w:val="0"/>
        </w:rPr>
      </w:pPr>
      <w:bookmarkStart w:id="57" w:name="_Toc396287837"/>
      <w:r>
        <w:rPr>
          <w:rStyle w:val="CharSectno"/>
        </w:rPr>
        <w:t>2.23</w:t>
      </w:r>
      <w:r>
        <w:rPr>
          <w:snapToGrid w:val="0"/>
        </w:rPr>
        <w:t>.</w:t>
      </w:r>
      <w:r>
        <w:rPr>
          <w:snapToGrid w:val="0"/>
        </w:rPr>
        <w:tab/>
        <w:t>Underground supervisor’s certificate</w:t>
      </w:r>
      <w:bookmarkEnd w:id="5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underground supervisor’s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 xml:space="preserve">successfully completed a Degree, Diploma or Associate Diploma in Mining Engineering from a recognised University, </w:t>
      </w:r>
      <w:smartTag w:uri="urn:schemas-microsoft-com:office:smarttags" w:element="PlaceType">
        <w:r>
          <w:rPr>
            <w:snapToGrid w:val="0"/>
          </w:rPr>
          <w:t>School</w:t>
        </w:r>
      </w:smartTag>
      <w:r>
        <w:rPr>
          <w:snapToGrid w:val="0"/>
        </w:rPr>
        <w:t xml:space="preserve"> of </w:t>
      </w:r>
      <w:smartTag w:uri="urn:schemas-microsoft-com:office:smarttags" w:element="PlaceName">
        <w:r>
          <w:rPr>
            <w:snapToGrid w:val="0"/>
          </w:rPr>
          <w:t>Mines</w:t>
        </w:r>
      </w:smartTag>
      <w:r>
        <w:rPr>
          <w:snapToGrid w:val="0"/>
        </w:rPr>
        <w:t xml:space="preserve">, or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Technology</w:t>
          </w:r>
        </w:smartTag>
      </w:smartTag>
      <w:r>
        <w:rPr>
          <w:snapToGrid w:val="0"/>
        </w:rPr>
        <w:t xml:space="preserve"> and has been in full</w:t>
      </w:r>
      <w:r>
        <w:rPr>
          <w:snapToGrid w:val="0"/>
        </w:rPr>
        <w:noBreakHyphen/>
        <w:t>time employment underground for a period of not less than 2 years;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 and</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attained the age of 23 years;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keepNext/>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 in Gazette 29 Feb 2008 p. 685</w:t>
      </w:r>
      <w:r>
        <w:noBreakHyphen/>
        <w:t xml:space="preserve">6.] </w:t>
      </w:r>
    </w:p>
    <w:p>
      <w:pPr>
        <w:pStyle w:val="Heading5"/>
        <w:keepNext w:val="0"/>
        <w:keepLines w:val="0"/>
        <w:pageBreakBefore/>
        <w:spacing w:before="0"/>
        <w:rPr>
          <w:snapToGrid w:val="0"/>
        </w:rPr>
      </w:pPr>
      <w:bookmarkStart w:id="58" w:name="_Toc396287838"/>
      <w:r>
        <w:rPr>
          <w:rStyle w:val="CharSectno"/>
        </w:rPr>
        <w:t>2.24</w:t>
      </w:r>
      <w:r>
        <w:rPr>
          <w:snapToGrid w:val="0"/>
        </w:rPr>
        <w:t>.</w:t>
      </w:r>
      <w:r>
        <w:rPr>
          <w:snapToGrid w:val="0"/>
        </w:rPr>
        <w:tab/>
        <w:t>Deputy’s certificate</w:t>
      </w:r>
      <w:bookmarkEnd w:id="58"/>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deputy’s certificate;</w:t>
      </w:r>
    </w:p>
    <w:p>
      <w:pPr>
        <w:pStyle w:val="Defstart"/>
      </w:pPr>
      <w:r>
        <w:rPr>
          <w:b/>
        </w:rPr>
        <w:tab/>
      </w:r>
      <w:r>
        <w:rPr>
          <w:rStyle w:val="CharDefText"/>
        </w:rPr>
        <w:t>mining law</w:t>
      </w:r>
      <w:r>
        <w:t xml:space="preserve"> has the meaning given to that term by regulation 2.21(1).</w:t>
      </w:r>
    </w:p>
    <w:p>
      <w:pPr>
        <w:pStyle w:val="Subsection"/>
        <w:spacing w:before="120"/>
        <w:rPr>
          <w:snapToGrid w:val="0"/>
        </w:rPr>
      </w:pPr>
      <w:r>
        <w:rPr>
          <w:snapToGrid w:val="0"/>
        </w:rPr>
        <w:tab/>
        <w:t>(2)</w:t>
      </w:r>
      <w:r>
        <w:rPr>
          <w:snapToGrid w:val="0"/>
        </w:rPr>
        <w:tab/>
        <w:t>The Board may issue a deputy’s certificate to an applicant if the Board is satisfied that the applicant — </w:t>
      </w:r>
    </w:p>
    <w:p>
      <w:pPr>
        <w:pStyle w:val="Indenta"/>
        <w:spacing w:before="60"/>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 xml:space="preserve">successfully completed a Degree, Diploma or Associate Diploma in Mining Engineering from a recognised University, </w:t>
      </w:r>
      <w:smartTag w:uri="urn:schemas-microsoft-com:office:smarttags" w:element="PlaceType">
        <w:r>
          <w:rPr>
            <w:snapToGrid w:val="0"/>
          </w:rPr>
          <w:t>School</w:t>
        </w:r>
      </w:smartTag>
      <w:r>
        <w:rPr>
          <w:snapToGrid w:val="0"/>
        </w:rPr>
        <w:t xml:space="preserve"> of </w:t>
      </w:r>
      <w:smartTag w:uri="urn:schemas-microsoft-com:office:smarttags" w:element="PlaceName">
        <w:r>
          <w:rPr>
            <w:snapToGrid w:val="0"/>
          </w:rPr>
          <w:t>Mines</w:t>
        </w:r>
      </w:smartTag>
      <w:r>
        <w:rPr>
          <w:snapToGrid w:val="0"/>
        </w:rPr>
        <w:t xml:space="preserve">, or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Technology</w:t>
          </w:r>
        </w:smartTag>
      </w:smartTag>
      <w:r>
        <w:rPr>
          <w:snapToGrid w:val="0"/>
        </w:rPr>
        <w:t xml:space="preserve"> and has been in full</w:t>
      </w:r>
      <w:r>
        <w:rPr>
          <w:snapToGrid w:val="0"/>
        </w:rPr>
        <w:noBreakHyphen/>
        <w:t>time employment underground for a period of not less than 2 years;</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attained the age of 23 years;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 xml:space="preserve">[Regulation 2.24 amended in Gazette 29 Feb 2008 p. 686.] </w:t>
      </w:r>
    </w:p>
    <w:p>
      <w:pPr>
        <w:pStyle w:val="Heading5"/>
        <w:spacing w:before="160"/>
        <w:rPr>
          <w:snapToGrid w:val="0"/>
        </w:rPr>
      </w:pPr>
      <w:bookmarkStart w:id="59" w:name="_Toc396287839"/>
      <w:r>
        <w:rPr>
          <w:rStyle w:val="CharSectno"/>
        </w:rPr>
        <w:t>2.25</w:t>
      </w:r>
      <w:r>
        <w:rPr>
          <w:snapToGrid w:val="0"/>
        </w:rPr>
        <w:t>.</w:t>
      </w:r>
      <w:r>
        <w:rPr>
          <w:snapToGrid w:val="0"/>
        </w:rPr>
        <w:tab/>
        <w:t>Restricted quarry manager’s certificate</w:t>
      </w:r>
      <w:bookmarkEnd w:id="59"/>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restricted quarry manager’s certificate.</w:t>
      </w:r>
    </w:p>
    <w:p>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of good character; and</w:t>
      </w:r>
    </w:p>
    <w:p>
      <w:pPr>
        <w:pStyle w:val="Indenta"/>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 and</w:t>
      </w:r>
    </w:p>
    <w:p>
      <w:pPr>
        <w:pStyle w:val="Indenti"/>
        <w:rPr>
          <w:snapToGrid w:val="0"/>
        </w:rPr>
      </w:pPr>
      <w:r>
        <w:rPr>
          <w:snapToGrid w:val="0"/>
        </w:rPr>
        <w:tab/>
        <w:t>(ii)</w:t>
      </w:r>
      <w:r>
        <w:rPr>
          <w:snapToGrid w:val="0"/>
        </w:rPr>
        <w:tab/>
        <w:t>methods of breaking, excavating and crushing of rock; and</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 and</w:t>
      </w:r>
    </w:p>
    <w:p>
      <w:pPr>
        <w:pStyle w:val="Indenti"/>
        <w:rPr>
          <w:snapToGrid w:val="0"/>
        </w:rPr>
      </w:pPr>
      <w:r>
        <w:rPr>
          <w:snapToGrid w:val="0"/>
        </w:rPr>
        <w:tab/>
        <w:t>(iv)</w:t>
      </w:r>
      <w:r>
        <w:rPr>
          <w:snapToGrid w:val="0"/>
        </w:rPr>
        <w:tab/>
        <w:t>methods of loading and transport of rock and mining stores; and</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in Gazette 28 Feb 1997 p. 1330; 29 Feb 2008 p. 686.] </w:t>
      </w:r>
    </w:p>
    <w:p>
      <w:pPr>
        <w:pStyle w:val="Heading5"/>
        <w:spacing w:before="180"/>
        <w:rPr>
          <w:snapToGrid w:val="0"/>
        </w:rPr>
      </w:pPr>
      <w:bookmarkStart w:id="60" w:name="_Toc396287840"/>
      <w:r>
        <w:rPr>
          <w:rStyle w:val="CharSectno"/>
        </w:rPr>
        <w:t>2.26</w:t>
      </w:r>
      <w:r>
        <w:rPr>
          <w:snapToGrid w:val="0"/>
        </w:rPr>
        <w:t>.</w:t>
      </w:r>
      <w:r>
        <w:rPr>
          <w:snapToGrid w:val="0"/>
        </w:rPr>
        <w:tab/>
        <w:t>Classes of winding engine driver’s certificates</w:t>
      </w:r>
      <w:bookmarkEnd w:id="60"/>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61" w:name="_Toc396287841"/>
      <w:r>
        <w:rPr>
          <w:rStyle w:val="CharSectno"/>
        </w:rPr>
        <w:t>2.27</w:t>
      </w:r>
      <w:r>
        <w:rPr>
          <w:snapToGrid w:val="0"/>
        </w:rPr>
        <w:t>.</w:t>
      </w:r>
      <w:r>
        <w:rPr>
          <w:snapToGrid w:val="0"/>
        </w:rPr>
        <w:tab/>
        <w:t>Winding engine driver’s certificate — Class I</w:t>
      </w:r>
      <w:bookmarkEnd w:id="61"/>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is of good character; and</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 and</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62" w:name="_Toc396287842"/>
      <w:r>
        <w:rPr>
          <w:rStyle w:val="CharSectno"/>
        </w:rPr>
        <w:t>2.28</w:t>
      </w:r>
      <w:r>
        <w:rPr>
          <w:snapToGrid w:val="0"/>
        </w:rPr>
        <w:t>.</w:t>
      </w:r>
      <w:r>
        <w:rPr>
          <w:snapToGrid w:val="0"/>
        </w:rPr>
        <w:tab/>
        <w:t>Winding engine driver’s certificate — Class II</w:t>
      </w:r>
      <w:bookmarkEnd w:id="62"/>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is of good character; and</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 and</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63" w:name="_Toc396287843"/>
      <w:r>
        <w:rPr>
          <w:rStyle w:val="CharSectno"/>
        </w:rPr>
        <w:t>2.29</w:t>
      </w:r>
      <w:r>
        <w:rPr>
          <w:snapToGrid w:val="0"/>
        </w:rPr>
        <w:t>.</w:t>
      </w:r>
      <w:r>
        <w:rPr>
          <w:snapToGrid w:val="0"/>
        </w:rPr>
        <w:tab/>
        <w:t>Board may restrict certificate</w:t>
      </w:r>
      <w:bookmarkEnd w:id="63"/>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64" w:name="_Toc396287844"/>
      <w:r>
        <w:rPr>
          <w:rStyle w:val="CharSectno"/>
        </w:rPr>
        <w:t>2.30</w:t>
      </w:r>
      <w:r>
        <w:rPr>
          <w:snapToGrid w:val="0"/>
        </w:rPr>
        <w:t>.</w:t>
      </w:r>
      <w:r>
        <w:rPr>
          <w:snapToGrid w:val="0"/>
        </w:rPr>
        <w:tab/>
        <w:t>Applications</w:t>
      </w:r>
      <w:bookmarkEnd w:id="6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65" w:name="_Toc396287845"/>
      <w:r>
        <w:rPr>
          <w:rStyle w:val="CharSectno"/>
        </w:rPr>
        <w:t>2.31</w:t>
      </w:r>
      <w:r>
        <w:rPr>
          <w:snapToGrid w:val="0"/>
        </w:rPr>
        <w:t>.</w:t>
      </w:r>
      <w:r>
        <w:rPr>
          <w:snapToGrid w:val="0"/>
        </w:rPr>
        <w:tab/>
        <w:t>Fees</w:t>
      </w:r>
      <w:bookmarkEnd w:id="65"/>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 or</w:t>
      </w:r>
    </w:p>
    <w:p>
      <w:pPr>
        <w:pStyle w:val="Indenta"/>
        <w:rPr>
          <w:snapToGrid w:val="0"/>
        </w:rPr>
      </w:pPr>
      <w:r>
        <w:rPr>
          <w:snapToGrid w:val="0"/>
        </w:rPr>
        <w:tab/>
        <w:t>(b)</w:t>
      </w:r>
      <w:r>
        <w:rPr>
          <w:snapToGrid w:val="0"/>
        </w:rPr>
        <w:tab/>
        <w:t>a quarry manager’s certificate; or</w:t>
      </w:r>
    </w:p>
    <w:p>
      <w:pPr>
        <w:pStyle w:val="Indenta"/>
        <w:rPr>
          <w:snapToGrid w:val="0"/>
        </w:rPr>
      </w:pPr>
      <w:r>
        <w:rPr>
          <w:snapToGrid w:val="0"/>
        </w:rPr>
        <w:tab/>
        <w:t>(c)</w:t>
      </w:r>
      <w:r>
        <w:rPr>
          <w:snapToGrid w:val="0"/>
        </w:rPr>
        <w:tab/>
        <w:t>a restricted quarry manager’s certificate; or</w:t>
      </w:r>
    </w:p>
    <w:p>
      <w:pPr>
        <w:pStyle w:val="Indenta"/>
        <w:rPr>
          <w:snapToGrid w:val="0"/>
        </w:rPr>
      </w:pPr>
      <w:r>
        <w:rPr>
          <w:snapToGrid w:val="0"/>
        </w:rPr>
        <w:tab/>
        <w:t>(d)</w:t>
      </w:r>
      <w:r>
        <w:rPr>
          <w:snapToGrid w:val="0"/>
        </w:rPr>
        <w:tab/>
        <w:t>a deputy’s certificate; or</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66" w:name="_Toc396287846"/>
      <w:r>
        <w:rPr>
          <w:rStyle w:val="CharSectno"/>
        </w:rPr>
        <w:t>2.32</w:t>
      </w:r>
      <w:r>
        <w:rPr>
          <w:snapToGrid w:val="0"/>
        </w:rPr>
        <w:t>.</w:t>
      </w:r>
      <w:r>
        <w:rPr>
          <w:snapToGrid w:val="0"/>
        </w:rPr>
        <w:tab/>
        <w:t>Register of certificates</w:t>
      </w:r>
      <w:bookmarkEnd w:id="66"/>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 and</w:t>
      </w:r>
    </w:p>
    <w:p>
      <w:pPr>
        <w:pStyle w:val="Indenta"/>
        <w:rPr>
          <w:snapToGrid w:val="0"/>
        </w:rPr>
      </w:pPr>
      <w:r>
        <w:rPr>
          <w:snapToGrid w:val="0"/>
        </w:rPr>
        <w:tab/>
        <w:t>(b)</w:t>
      </w:r>
      <w:r>
        <w:rPr>
          <w:snapToGrid w:val="0"/>
        </w:rPr>
        <w:tab/>
        <w:t>the serial number and date of issue of the certificate; and</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67" w:name="_Toc396287847"/>
      <w:r>
        <w:rPr>
          <w:rStyle w:val="CharSectno"/>
        </w:rPr>
        <w:t>2.33</w:t>
      </w:r>
      <w:r>
        <w:rPr>
          <w:snapToGrid w:val="0"/>
        </w:rPr>
        <w:t>.</w:t>
      </w:r>
      <w:r>
        <w:rPr>
          <w:snapToGrid w:val="0"/>
        </w:rPr>
        <w:tab/>
        <w:t>Replacement certificates</w:t>
      </w:r>
      <w:bookmarkEnd w:id="67"/>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4"/>
        <w:rPr>
          <w:snapToGrid w:val="0"/>
        </w:rPr>
      </w:pPr>
      <w:bookmarkStart w:id="68" w:name="_Toc394578740"/>
      <w:bookmarkStart w:id="69" w:name="_Toc396228474"/>
      <w:bookmarkStart w:id="70" w:name="_Toc396287848"/>
      <w:r>
        <w:rPr>
          <w:snapToGrid w:val="0"/>
        </w:rPr>
        <w:t>Subdivision D — Requirements to hold certificates of competency</w:t>
      </w:r>
      <w:bookmarkEnd w:id="68"/>
      <w:bookmarkEnd w:id="69"/>
      <w:bookmarkEnd w:id="70"/>
      <w:r>
        <w:rPr>
          <w:snapToGrid w:val="0"/>
        </w:rPr>
        <w:t xml:space="preserve"> </w:t>
      </w:r>
    </w:p>
    <w:p>
      <w:pPr>
        <w:pStyle w:val="Heading5"/>
        <w:spacing w:before="180"/>
        <w:rPr>
          <w:snapToGrid w:val="0"/>
        </w:rPr>
      </w:pPr>
      <w:bookmarkStart w:id="71" w:name="_Toc396287849"/>
      <w:r>
        <w:rPr>
          <w:rStyle w:val="CharSectno"/>
        </w:rPr>
        <w:t>2.34</w:t>
      </w:r>
      <w:r>
        <w:rPr>
          <w:snapToGrid w:val="0"/>
        </w:rPr>
        <w:t>.</w:t>
      </w:r>
      <w:r>
        <w:rPr>
          <w:snapToGrid w:val="0"/>
        </w:rPr>
        <w:tab/>
        <w:t>Person not to act as shift supervisor or deputy without certificate</w:t>
      </w:r>
      <w:bookmarkEnd w:id="71"/>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spacing w:before="180"/>
        <w:rPr>
          <w:snapToGrid w:val="0"/>
        </w:rPr>
      </w:pPr>
      <w:bookmarkStart w:id="72" w:name="_Toc396287850"/>
      <w:r>
        <w:rPr>
          <w:rStyle w:val="CharSectno"/>
        </w:rPr>
        <w:t>2.35</w:t>
      </w:r>
      <w:r>
        <w:rPr>
          <w:snapToGrid w:val="0"/>
        </w:rPr>
        <w:t>.</w:t>
      </w:r>
      <w:r>
        <w:rPr>
          <w:snapToGrid w:val="0"/>
        </w:rPr>
        <w:tab/>
        <w:t>Person not to act as underground manager without certificate</w:t>
      </w:r>
      <w:bookmarkEnd w:id="72"/>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rPr>
          <w:snapToGrid w:val="0"/>
        </w:rPr>
      </w:pPr>
      <w:r>
        <w:rPr>
          <w:snapToGrid w:val="0"/>
        </w:rPr>
        <w:tab/>
        <w:t>(a)</w:t>
      </w:r>
      <w:r>
        <w:rPr>
          <w:snapToGrid w:val="0"/>
        </w:rPr>
        <w:tab/>
        <w:t>holds a first class mine manager’s certificate; or</w:t>
      </w:r>
    </w:p>
    <w:p>
      <w:pPr>
        <w:pStyle w:val="Indenta"/>
        <w:rPr>
          <w:snapToGrid w:val="0"/>
        </w:rPr>
      </w:pPr>
      <w:r>
        <w:rPr>
          <w:snapToGrid w:val="0"/>
        </w:rPr>
        <w:tab/>
        <w:t>(b)</w:t>
      </w:r>
      <w:r>
        <w:rPr>
          <w:snapToGrid w:val="0"/>
        </w:rPr>
        <w:tab/>
        <w:t>has the approval in writing of the Board to do so under subregulation (3); or</w:t>
      </w:r>
    </w:p>
    <w:p>
      <w:pPr>
        <w:pStyle w:val="Indenta"/>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Next w:val="0"/>
        <w:keepLines w:val="0"/>
        <w:rPr>
          <w:snapToGrid w:val="0"/>
        </w:rPr>
      </w:pPr>
      <w:bookmarkStart w:id="73" w:name="_Toc396287851"/>
      <w:r>
        <w:rPr>
          <w:rStyle w:val="CharSectno"/>
        </w:rPr>
        <w:t>2.36</w:t>
      </w:r>
      <w:r>
        <w:rPr>
          <w:snapToGrid w:val="0"/>
        </w:rPr>
        <w:t>.</w:t>
      </w:r>
      <w:r>
        <w:rPr>
          <w:snapToGrid w:val="0"/>
        </w:rPr>
        <w:tab/>
        <w:t>Person not to act as quarry manager without certificate</w:t>
      </w:r>
      <w:bookmarkEnd w:id="73"/>
      <w:r>
        <w:rPr>
          <w:snapToGrid w:val="0"/>
        </w:rPr>
        <w:t xml:space="preserve"> </w:t>
      </w:r>
    </w:p>
    <w:p>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74" w:name="_Toc396287852"/>
      <w:r>
        <w:rPr>
          <w:rStyle w:val="CharSectno"/>
        </w:rPr>
        <w:t>2.37</w:t>
      </w:r>
      <w:r>
        <w:rPr>
          <w:snapToGrid w:val="0"/>
        </w:rPr>
        <w:t>.</w:t>
      </w:r>
      <w:r>
        <w:rPr>
          <w:snapToGrid w:val="0"/>
        </w:rPr>
        <w:tab/>
        <w:t>Person not to operate winding engine without certificate</w:t>
      </w:r>
      <w:bookmarkEnd w:id="74"/>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deleted in Gazette 4 Apr 2005 p. 1106.]</w:t>
      </w:r>
    </w:p>
    <w:p>
      <w:pPr>
        <w:pStyle w:val="Heading2"/>
      </w:pPr>
      <w:bookmarkStart w:id="75" w:name="_Toc394578745"/>
      <w:bookmarkStart w:id="76" w:name="_Toc396228479"/>
      <w:bookmarkStart w:id="77" w:name="_Toc396287853"/>
      <w:r>
        <w:rPr>
          <w:rStyle w:val="CharPartNo"/>
        </w:rPr>
        <w:t>Part 3</w:t>
      </w:r>
      <w:r>
        <w:t> — </w:t>
      </w:r>
      <w:r>
        <w:rPr>
          <w:rStyle w:val="CharPartText"/>
        </w:rPr>
        <w:t>Management of mines</w:t>
      </w:r>
      <w:bookmarkEnd w:id="75"/>
      <w:bookmarkEnd w:id="76"/>
      <w:bookmarkEnd w:id="77"/>
      <w:r>
        <w:rPr>
          <w:rStyle w:val="CharPartText"/>
        </w:rPr>
        <w:t xml:space="preserve"> </w:t>
      </w:r>
    </w:p>
    <w:p>
      <w:pPr>
        <w:pStyle w:val="Heading3"/>
        <w:rPr>
          <w:snapToGrid w:val="0"/>
        </w:rPr>
      </w:pPr>
      <w:bookmarkStart w:id="78" w:name="_Toc394578746"/>
      <w:bookmarkStart w:id="79" w:name="_Toc396228480"/>
      <w:bookmarkStart w:id="80" w:name="_Toc396287854"/>
      <w:r>
        <w:rPr>
          <w:rStyle w:val="CharDivNo"/>
        </w:rPr>
        <w:t>Division 1</w:t>
      </w:r>
      <w:r>
        <w:rPr>
          <w:snapToGrid w:val="0"/>
        </w:rPr>
        <w:t> — </w:t>
      </w:r>
      <w:r>
        <w:rPr>
          <w:rStyle w:val="CharDivText"/>
        </w:rPr>
        <w:t>Exploration operations</w:t>
      </w:r>
      <w:bookmarkEnd w:id="78"/>
      <w:bookmarkEnd w:id="79"/>
      <w:bookmarkEnd w:id="80"/>
    </w:p>
    <w:p>
      <w:pPr>
        <w:pStyle w:val="Heading5"/>
        <w:rPr>
          <w:snapToGrid w:val="0"/>
        </w:rPr>
      </w:pPr>
      <w:bookmarkStart w:id="81" w:name="_Toc396287855"/>
      <w:r>
        <w:rPr>
          <w:rStyle w:val="CharSectno"/>
        </w:rPr>
        <w:t>3.1</w:t>
      </w:r>
      <w:r>
        <w:rPr>
          <w:snapToGrid w:val="0"/>
        </w:rPr>
        <w:t>.</w:t>
      </w:r>
      <w:r>
        <w:rPr>
          <w:snapToGrid w:val="0"/>
        </w:rPr>
        <w:tab/>
        <w:t>Application of Division</w:t>
      </w:r>
      <w:bookmarkEnd w:id="81"/>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82" w:name="_Toc396287856"/>
      <w:r>
        <w:rPr>
          <w:rStyle w:val="CharSectno"/>
        </w:rPr>
        <w:t>3.2</w:t>
      </w:r>
      <w:r>
        <w:rPr>
          <w:snapToGrid w:val="0"/>
        </w:rPr>
        <w:t>.</w:t>
      </w:r>
      <w:r>
        <w:rPr>
          <w:snapToGrid w:val="0"/>
        </w:rPr>
        <w:tab/>
        <w:t>Prescribed place at which record book to be kept</w:t>
      </w:r>
      <w:bookmarkEnd w:id="82"/>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83" w:name="_Toc396287857"/>
      <w:r>
        <w:rPr>
          <w:rStyle w:val="CharSectno"/>
        </w:rPr>
        <w:t>3.3</w:t>
      </w:r>
      <w:r>
        <w:rPr>
          <w:snapToGrid w:val="0"/>
        </w:rPr>
        <w:t>.</w:t>
      </w:r>
      <w:r>
        <w:rPr>
          <w:snapToGrid w:val="0"/>
        </w:rPr>
        <w:tab/>
        <w:t>Provision of information — earth disturbing operations</w:t>
      </w:r>
      <w:bookmarkEnd w:id="83"/>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84" w:name="_Toc396287858"/>
      <w:r>
        <w:rPr>
          <w:rStyle w:val="CharSectno"/>
        </w:rPr>
        <w:t>3.4</w:t>
      </w:r>
      <w:r>
        <w:rPr>
          <w:snapToGrid w:val="0"/>
        </w:rPr>
        <w:t>.</w:t>
      </w:r>
      <w:r>
        <w:rPr>
          <w:snapToGrid w:val="0"/>
        </w:rPr>
        <w:tab/>
        <w:t>Provision of information — other operations</w:t>
      </w:r>
      <w:bookmarkEnd w:id="84"/>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85" w:name="_Toc396287859"/>
      <w:r>
        <w:rPr>
          <w:rStyle w:val="CharSectno"/>
        </w:rPr>
        <w:t>3.5</w:t>
      </w:r>
      <w:r>
        <w:rPr>
          <w:snapToGrid w:val="0"/>
        </w:rPr>
        <w:t>.</w:t>
      </w:r>
      <w:r>
        <w:rPr>
          <w:snapToGrid w:val="0"/>
        </w:rPr>
        <w:tab/>
        <w:t>Remedial work</w:t>
      </w:r>
      <w:bookmarkEnd w:id="85"/>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86" w:name="_Toc396287860"/>
      <w:r>
        <w:rPr>
          <w:rStyle w:val="CharSectno"/>
        </w:rPr>
        <w:t>3.6</w:t>
      </w:r>
      <w:r>
        <w:rPr>
          <w:snapToGrid w:val="0"/>
        </w:rPr>
        <w:t>.</w:t>
      </w:r>
      <w:r>
        <w:rPr>
          <w:snapToGrid w:val="0"/>
        </w:rPr>
        <w:tab/>
        <w:t>Training of persons</w:t>
      </w:r>
      <w:bookmarkEnd w:id="86"/>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87" w:name="_Toc396287861"/>
      <w:r>
        <w:rPr>
          <w:rStyle w:val="CharSectno"/>
        </w:rPr>
        <w:t>3.7</w:t>
      </w:r>
      <w:r>
        <w:rPr>
          <w:snapToGrid w:val="0"/>
        </w:rPr>
        <w:t>.</w:t>
      </w:r>
      <w:r>
        <w:rPr>
          <w:snapToGrid w:val="0"/>
        </w:rPr>
        <w:tab/>
        <w:t>Suitable equipment to be provided</w:t>
      </w:r>
      <w:bookmarkEnd w:id="87"/>
      <w:r>
        <w:rPr>
          <w:snapToGrid w:val="0"/>
        </w:rPr>
        <w:t xml:space="preserve"> </w:t>
      </w:r>
    </w:p>
    <w:p>
      <w:pPr>
        <w:pStyle w:val="Subsection"/>
        <w:tabs>
          <w:tab w:val="left" w:pos="2160"/>
        </w:tabs>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88" w:name="_Toc396287862"/>
      <w:r>
        <w:rPr>
          <w:rStyle w:val="CharSectno"/>
        </w:rPr>
        <w:t>3.8</w:t>
      </w:r>
      <w:r>
        <w:rPr>
          <w:snapToGrid w:val="0"/>
        </w:rPr>
        <w:t>.</w:t>
      </w:r>
      <w:r>
        <w:rPr>
          <w:snapToGrid w:val="0"/>
        </w:rPr>
        <w:tab/>
        <w:t>Entry into disused mine workings</w:t>
      </w:r>
      <w:bookmarkEnd w:id="88"/>
      <w:r>
        <w:rPr>
          <w:snapToGrid w:val="0"/>
        </w:rPr>
        <w:t xml:space="preserve"> </w:t>
      </w:r>
    </w:p>
    <w:p>
      <w:pPr>
        <w:pStyle w:val="Subsection"/>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89" w:name="_Toc396287863"/>
      <w:r>
        <w:rPr>
          <w:rStyle w:val="CharSectno"/>
        </w:rPr>
        <w:t>3.9</w:t>
      </w:r>
      <w:r>
        <w:rPr>
          <w:snapToGrid w:val="0"/>
        </w:rPr>
        <w:t>.</w:t>
      </w:r>
      <w:r>
        <w:rPr>
          <w:snapToGrid w:val="0"/>
        </w:rPr>
        <w:tab/>
        <w:t>Drilling and excavation operations</w:t>
      </w:r>
      <w:bookmarkEnd w:id="89"/>
      <w:r>
        <w:rPr>
          <w:snapToGrid w:val="0"/>
        </w:rPr>
        <w:t xml:space="preserve"> </w:t>
      </w:r>
    </w:p>
    <w:p>
      <w:pPr>
        <w:pStyle w:val="Subsection"/>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spacing w:before="200"/>
        <w:rPr>
          <w:snapToGrid w:val="0"/>
        </w:rPr>
      </w:pPr>
      <w:bookmarkStart w:id="90" w:name="_Toc394578756"/>
      <w:bookmarkStart w:id="91" w:name="_Toc396228490"/>
      <w:bookmarkStart w:id="92" w:name="_Toc396287864"/>
      <w:r>
        <w:rPr>
          <w:rStyle w:val="CharDivNo"/>
        </w:rPr>
        <w:t>Division 2</w:t>
      </w:r>
      <w:r>
        <w:rPr>
          <w:snapToGrid w:val="0"/>
        </w:rPr>
        <w:t> — </w:t>
      </w:r>
      <w:r>
        <w:rPr>
          <w:rStyle w:val="CharDivText"/>
        </w:rPr>
        <w:t>Notification of commencement or suspension of mining operations</w:t>
      </w:r>
      <w:bookmarkEnd w:id="90"/>
      <w:bookmarkEnd w:id="91"/>
      <w:bookmarkEnd w:id="92"/>
      <w:r>
        <w:rPr>
          <w:rStyle w:val="CharDivText"/>
        </w:rPr>
        <w:t xml:space="preserve"> </w:t>
      </w:r>
    </w:p>
    <w:p>
      <w:pPr>
        <w:pStyle w:val="Heading5"/>
        <w:spacing w:before="180"/>
        <w:rPr>
          <w:snapToGrid w:val="0"/>
        </w:rPr>
      </w:pPr>
      <w:bookmarkStart w:id="93" w:name="_Toc396287865"/>
      <w:r>
        <w:rPr>
          <w:rStyle w:val="CharSectno"/>
        </w:rPr>
        <w:t>3.10</w:t>
      </w:r>
      <w:r>
        <w:rPr>
          <w:snapToGrid w:val="0"/>
        </w:rPr>
        <w:t>.</w:t>
      </w:r>
      <w:r>
        <w:rPr>
          <w:snapToGrid w:val="0"/>
        </w:rPr>
        <w:tab/>
        <w:t>Term used: notification</w:t>
      </w:r>
      <w:bookmarkEnd w:id="93"/>
    </w:p>
    <w:p>
      <w:pPr>
        <w:pStyle w:val="Subsection"/>
        <w:rPr>
          <w:snapToGrid w:val="0"/>
        </w:rPr>
      </w:pPr>
      <w:r>
        <w:rPr>
          <w:snapToGrid w:val="0"/>
        </w:rPr>
        <w:tab/>
      </w:r>
      <w:r>
        <w:rPr>
          <w:snapToGrid w:val="0"/>
        </w:rPr>
        <w:tab/>
        <w:t>In this Division — </w:t>
      </w:r>
    </w:p>
    <w:p>
      <w:pPr>
        <w:pStyle w:val="Defstart"/>
      </w:pPr>
      <w:r>
        <w:rPr>
          <w:b/>
        </w:rPr>
        <w:tab/>
      </w:r>
      <w:r>
        <w:rPr>
          <w:rStyle w:val="CharDefText"/>
        </w:rPr>
        <w:t>notification</w:t>
      </w:r>
      <w:r>
        <w:t xml:space="preserve"> means notification under section 42 of the Act.</w:t>
      </w:r>
    </w:p>
    <w:p>
      <w:pPr>
        <w:pStyle w:val="Heading5"/>
        <w:spacing w:before="180"/>
        <w:rPr>
          <w:snapToGrid w:val="0"/>
        </w:rPr>
      </w:pPr>
      <w:bookmarkStart w:id="94" w:name="_Toc396287866"/>
      <w:r>
        <w:rPr>
          <w:rStyle w:val="CharSectno"/>
        </w:rPr>
        <w:t>3.11</w:t>
      </w:r>
      <w:r>
        <w:rPr>
          <w:snapToGrid w:val="0"/>
        </w:rPr>
        <w:t>.</w:t>
      </w:r>
      <w:r>
        <w:rPr>
          <w:snapToGrid w:val="0"/>
        </w:rPr>
        <w:tab/>
        <w:t>Notification to be in writing</w:t>
      </w:r>
      <w:bookmarkEnd w:id="94"/>
      <w:r>
        <w:rPr>
          <w:snapToGrid w:val="0"/>
        </w:rPr>
        <w:t xml:space="preserve"> </w:t>
      </w:r>
    </w:p>
    <w:p>
      <w:pPr>
        <w:pStyle w:val="Subsection"/>
        <w:rPr>
          <w:snapToGrid w:val="0"/>
        </w:rPr>
      </w:pPr>
      <w:r>
        <w:rPr>
          <w:snapToGrid w:val="0"/>
        </w:rPr>
        <w:tab/>
      </w:r>
      <w:r>
        <w:rPr>
          <w:snapToGrid w:val="0"/>
        </w:rPr>
        <w:tab/>
        <w:t>Each notification must be in writing.</w:t>
      </w:r>
    </w:p>
    <w:p>
      <w:pPr>
        <w:pStyle w:val="Heading5"/>
        <w:keepNext w:val="0"/>
        <w:keepLines w:val="0"/>
        <w:spacing w:before="180"/>
        <w:rPr>
          <w:snapToGrid w:val="0"/>
        </w:rPr>
      </w:pPr>
      <w:bookmarkStart w:id="95" w:name="_Toc396287867"/>
      <w:r>
        <w:rPr>
          <w:rStyle w:val="CharSectno"/>
        </w:rPr>
        <w:t>3.12</w:t>
      </w:r>
      <w:r>
        <w:rPr>
          <w:snapToGrid w:val="0"/>
        </w:rPr>
        <w:t>.</w:t>
      </w:r>
      <w:r>
        <w:rPr>
          <w:snapToGrid w:val="0"/>
        </w:rPr>
        <w:tab/>
        <w:t>General details to be included in notification</w:t>
      </w:r>
      <w:bookmarkEnd w:id="95"/>
      <w:r>
        <w:rPr>
          <w:snapToGrid w:val="0"/>
        </w:rPr>
        <w:t xml:space="preserve"> </w:t>
      </w:r>
    </w:p>
    <w:p>
      <w:pPr>
        <w:pStyle w:val="Subsection"/>
        <w:widowControl w:val="0"/>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 and</w:t>
      </w:r>
    </w:p>
    <w:p>
      <w:pPr>
        <w:pStyle w:val="Indenta"/>
        <w:rPr>
          <w:snapToGrid w:val="0"/>
        </w:rPr>
      </w:pPr>
      <w:r>
        <w:rPr>
          <w:snapToGrid w:val="0"/>
        </w:rPr>
        <w:tab/>
        <w:t>(b)</w:t>
      </w:r>
      <w:r>
        <w:rPr>
          <w:snapToGrid w:val="0"/>
        </w:rPr>
        <w:tab/>
        <w:t>the number of the lease, tenement or other interest; and</w:t>
      </w:r>
    </w:p>
    <w:p>
      <w:pPr>
        <w:pStyle w:val="Indenta"/>
        <w:rPr>
          <w:snapToGrid w:val="0"/>
        </w:rPr>
      </w:pPr>
      <w:r>
        <w:rPr>
          <w:snapToGrid w:val="0"/>
        </w:rPr>
        <w:tab/>
        <w:t>(c)</w:t>
      </w:r>
      <w:r>
        <w:rPr>
          <w:snapToGrid w:val="0"/>
        </w:rPr>
        <w:tab/>
        <w:t>the name and address of the principal employer at the mine; and</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spacing w:before="240"/>
        <w:rPr>
          <w:snapToGrid w:val="0"/>
        </w:rPr>
      </w:pPr>
      <w:bookmarkStart w:id="96" w:name="_Toc396287868"/>
      <w:r>
        <w:rPr>
          <w:rStyle w:val="CharSectno"/>
        </w:rPr>
        <w:t>3.13</w:t>
      </w:r>
      <w:r>
        <w:rPr>
          <w:snapToGrid w:val="0"/>
        </w:rPr>
        <w:t>.</w:t>
      </w:r>
      <w:r>
        <w:rPr>
          <w:snapToGrid w:val="0"/>
        </w:rPr>
        <w:tab/>
        <w:t>Project management plan to be provided for mine operations</w:t>
      </w:r>
      <w:bookmarkEnd w:id="96"/>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 and</w:t>
      </w:r>
    </w:p>
    <w:p>
      <w:pPr>
        <w:pStyle w:val="Indenta"/>
        <w:rPr>
          <w:snapToGrid w:val="0"/>
        </w:rPr>
      </w:pPr>
      <w:r>
        <w:rPr>
          <w:snapToGrid w:val="0"/>
        </w:rPr>
        <w:tab/>
        <w:t>(b)</w:t>
      </w:r>
      <w:r>
        <w:rPr>
          <w:snapToGrid w:val="0"/>
        </w:rPr>
        <w:tab/>
        <w:t>a broad assessment of the major risks associated with the mine and a summary of the strategies proposed to manage those risks; and</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 and</w:t>
      </w:r>
    </w:p>
    <w:p>
      <w:pPr>
        <w:pStyle w:val="Indenta"/>
        <w:rPr>
          <w:snapToGrid w:val="0"/>
        </w:rPr>
      </w:pPr>
      <w:r>
        <w:rPr>
          <w:snapToGrid w:val="0"/>
        </w:rPr>
        <w:tab/>
        <w:t>(d)</w:t>
      </w:r>
      <w:r>
        <w:rPr>
          <w:snapToGrid w:val="0"/>
        </w:rPr>
        <w:tab/>
        <w:t>a plan of the mine that shows any proposed open pit and any underground layouts, including accesses to underground workings; and</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97" w:name="_Toc396287869"/>
      <w:r>
        <w:rPr>
          <w:rStyle w:val="CharSectno"/>
        </w:rPr>
        <w:t>3.14</w:t>
      </w:r>
      <w:r>
        <w:rPr>
          <w:snapToGrid w:val="0"/>
        </w:rPr>
        <w:t>.</w:t>
      </w:r>
      <w:r>
        <w:rPr>
          <w:snapToGrid w:val="0"/>
        </w:rPr>
        <w:tab/>
        <w:t>Details to be included in notification of suspension</w:t>
      </w:r>
      <w:bookmarkEnd w:id="97"/>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 and</w:t>
      </w:r>
    </w:p>
    <w:p>
      <w:pPr>
        <w:pStyle w:val="Indenta"/>
        <w:rPr>
          <w:snapToGrid w:val="0"/>
        </w:rPr>
      </w:pPr>
      <w:r>
        <w:rPr>
          <w:snapToGrid w:val="0"/>
        </w:rPr>
        <w:tab/>
        <w:t>(b)</w:t>
      </w:r>
      <w:r>
        <w:rPr>
          <w:snapToGrid w:val="0"/>
        </w:rPr>
        <w:tab/>
        <w:t>whether the closure is total or whether access to underground and/or open pit workings is to be maintained; and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 and</w:t>
      </w:r>
    </w:p>
    <w:p>
      <w:pPr>
        <w:pStyle w:val="Indenta"/>
        <w:rPr>
          <w:snapToGrid w:val="0"/>
        </w:rPr>
      </w:pPr>
      <w:r>
        <w:rPr>
          <w:snapToGrid w:val="0"/>
        </w:rPr>
        <w:tab/>
        <w:t>(d)</w:t>
      </w:r>
      <w:r>
        <w:rPr>
          <w:snapToGrid w:val="0"/>
        </w:rPr>
        <w:tab/>
        <w:t>the measures that have been taken to prevent unauthorised access or entry to the mine; and</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98" w:name="_Toc396287870"/>
      <w:r>
        <w:rPr>
          <w:rStyle w:val="CharSectno"/>
        </w:rPr>
        <w:t>3.15</w:t>
      </w:r>
      <w:r>
        <w:rPr>
          <w:snapToGrid w:val="0"/>
        </w:rPr>
        <w:t>.</w:t>
      </w:r>
      <w:r>
        <w:rPr>
          <w:snapToGrid w:val="0"/>
        </w:rPr>
        <w:tab/>
        <w:t>Details to be included in notification of recommencement</w:t>
      </w:r>
      <w:bookmarkEnd w:id="98"/>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99" w:name="_Toc396287871"/>
      <w:r>
        <w:rPr>
          <w:rStyle w:val="CharSectno"/>
        </w:rPr>
        <w:t>3.16</w:t>
      </w:r>
      <w:r>
        <w:rPr>
          <w:snapToGrid w:val="0"/>
        </w:rPr>
        <w:t>.</w:t>
      </w:r>
      <w:r>
        <w:rPr>
          <w:snapToGrid w:val="0"/>
        </w:rPr>
        <w:tab/>
        <w:t>Details to be included in notification of abandonment</w:t>
      </w:r>
      <w:bookmarkEnd w:id="99"/>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 and</w:t>
      </w:r>
    </w:p>
    <w:p>
      <w:pPr>
        <w:pStyle w:val="Indenta"/>
        <w:rPr>
          <w:snapToGrid w:val="0"/>
        </w:rPr>
      </w:pPr>
      <w:r>
        <w:rPr>
          <w:snapToGrid w:val="0"/>
        </w:rPr>
        <w:tab/>
        <w:t>(b)</w:t>
      </w:r>
      <w:r>
        <w:rPr>
          <w:snapToGrid w:val="0"/>
        </w:rPr>
        <w:tab/>
        <w:t>details of precautions taken to prevent inadvertent access to open pit workings; and</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 and</w:t>
      </w:r>
    </w:p>
    <w:p>
      <w:pPr>
        <w:pStyle w:val="Indenta"/>
        <w:rPr>
          <w:snapToGrid w:val="0"/>
        </w:rPr>
      </w:pPr>
      <w:r>
        <w:rPr>
          <w:snapToGrid w:val="0"/>
        </w:rPr>
        <w:tab/>
        <w:t>(d)</w:t>
      </w:r>
      <w:r>
        <w:rPr>
          <w:snapToGrid w:val="0"/>
        </w:rPr>
        <w:tab/>
        <w:t>details of precautions taken to ensure that all plant and equipment have been removed or secured and left in a safe condition; and</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100" w:name="_Toc394578764"/>
      <w:bookmarkStart w:id="101" w:name="_Toc396228498"/>
      <w:bookmarkStart w:id="102" w:name="_Toc396287872"/>
      <w:r>
        <w:rPr>
          <w:rStyle w:val="CharDivNo"/>
        </w:rPr>
        <w:t>Division 2A</w:t>
      </w:r>
      <w:r>
        <w:t> — </w:t>
      </w:r>
      <w:r>
        <w:rPr>
          <w:rStyle w:val="CharDivText"/>
        </w:rPr>
        <w:t>Further requirements for record book entries under section 38(2), (4) and (6)</w:t>
      </w:r>
      <w:bookmarkEnd w:id="100"/>
      <w:bookmarkEnd w:id="101"/>
      <w:bookmarkEnd w:id="102"/>
    </w:p>
    <w:p>
      <w:pPr>
        <w:pStyle w:val="Footnoteheading"/>
      </w:pPr>
      <w:r>
        <w:tab/>
        <w:t>[Heading inserted in Gazette 4 Apr 2005 p. 1107.]</w:t>
      </w:r>
    </w:p>
    <w:p>
      <w:pPr>
        <w:pStyle w:val="Heading5"/>
      </w:pPr>
      <w:bookmarkStart w:id="103" w:name="_Toc396287873"/>
      <w:r>
        <w:rPr>
          <w:rStyle w:val="CharSectno"/>
        </w:rPr>
        <w:t>3.16A</w:t>
      </w:r>
      <w:r>
        <w:t>.</w:t>
      </w:r>
      <w:r>
        <w:tab/>
        <w:t>Matters to be recorded</w:t>
      </w:r>
      <w:bookmarkEnd w:id="103"/>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rStyle w:val="CharDefText"/>
        </w:rPr>
        <w:t>manager</w:t>
      </w:r>
      <w:r>
        <w:t>); or</w:t>
      </w:r>
    </w:p>
    <w:p>
      <w:pPr>
        <w:pStyle w:val="Indenta"/>
      </w:pPr>
      <w:r>
        <w:tab/>
        <w:t>(b)</w:t>
      </w:r>
      <w:r>
        <w:tab/>
        <w:t xml:space="preserve">a person is appointed under section 36(3) of the Act to be the deputy of an underground manager or of an alternate underground manager (an </w:t>
      </w:r>
      <w:r>
        <w:rPr>
          <w:rStyle w:val="CharDefText"/>
        </w:rPr>
        <w:t>underground manager</w:t>
      </w:r>
      <w:r>
        <w:t>); or</w:t>
      </w:r>
    </w:p>
    <w:p>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 and</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in Gazette 4 Apr 2005 p. 1107</w:t>
      </w:r>
      <w:r>
        <w:noBreakHyphen/>
        <w:t>8.]</w:t>
      </w:r>
    </w:p>
    <w:p>
      <w:pPr>
        <w:pStyle w:val="Heading3"/>
        <w:pageBreakBefore/>
        <w:spacing w:before="0"/>
        <w:rPr>
          <w:snapToGrid w:val="0"/>
        </w:rPr>
      </w:pPr>
      <w:bookmarkStart w:id="104" w:name="_Toc394578766"/>
      <w:bookmarkStart w:id="105" w:name="_Toc396228500"/>
      <w:bookmarkStart w:id="106" w:name="_Toc396287874"/>
      <w:r>
        <w:rPr>
          <w:rStyle w:val="CharDivNo"/>
        </w:rPr>
        <w:t>Division 3</w:t>
      </w:r>
      <w:r>
        <w:rPr>
          <w:snapToGrid w:val="0"/>
        </w:rPr>
        <w:t> — </w:t>
      </w:r>
      <w:r>
        <w:rPr>
          <w:rStyle w:val="CharDivText"/>
        </w:rPr>
        <w:t>Inspection of workplaces</w:t>
      </w:r>
      <w:bookmarkEnd w:id="104"/>
      <w:bookmarkEnd w:id="105"/>
      <w:bookmarkEnd w:id="106"/>
      <w:r>
        <w:rPr>
          <w:rStyle w:val="CharDivText"/>
        </w:rPr>
        <w:t xml:space="preserve"> </w:t>
      </w:r>
    </w:p>
    <w:p>
      <w:pPr>
        <w:pStyle w:val="Heading5"/>
        <w:rPr>
          <w:snapToGrid w:val="0"/>
        </w:rPr>
      </w:pPr>
      <w:bookmarkStart w:id="107" w:name="_Toc396287875"/>
      <w:r>
        <w:rPr>
          <w:rStyle w:val="CharSectno"/>
        </w:rPr>
        <w:t>3.17</w:t>
      </w:r>
      <w:r>
        <w:rPr>
          <w:snapToGrid w:val="0"/>
        </w:rPr>
        <w:t>.</w:t>
      </w:r>
      <w:r>
        <w:rPr>
          <w:snapToGrid w:val="0"/>
        </w:rPr>
        <w:tab/>
        <w:t>Terms used</w:t>
      </w:r>
      <w:bookmarkEnd w:id="107"/>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working day</w:t>
      </w:r>
      <w:r>
        <w:t>, in relation to a workplace, means any day on which work is carried out at the workplace;</w:t>
      </w:r>
    </w:p>
    <w:p>
      <w:pPr>
        <w:pStyle w:val="Defstart"/>
      </w:pPr>
      <w:r>
        <w:rPr>
          <w:b/>
        </w:rPr>
        <w:tab/>
      </w:r>
      <w:r>
        <w:rPr>
          <w:rStyle w:val="CharDefText"/>
        </w:rPr>
        <w:t>working shift</w:t>
      </w:r>
      <w:r>
        <w:t>, in relation to a workplace, means the period of time during which all or part of a particular shift is worked at that workplace.</w:t>
      </w:r>
    </w:p>
    <w:p>
      <w:pPr>
        <w:pStyle w:val="Heading5"/>
        <w:rPr>
          <w:snapToGrid w:val="0"/>
        </w:rPr>
      </w:pPr>
      <w:bookmarkStart w:id="108" w:name="_Toc396287876"/>
      <w:r>
        <w:rPr>
          <w:rStyle w:val="CharSectno"/>
        </w:rPr>
        <w:t>3.18</w:t>
      </w:r>
      <w:r>
        <w:rPr>
          <w:snapToGrid w:val="0"/>
        </w:rPr>
        <w:t>.</w:t>
      </w:r>
      <w:r>
        <w:rPr>
          <w:snapToGrid w:val="0"/>
        </w:rPr>
        <w:tab/>
        <w:t>Registered manager to ensure inspections carried out in accordance with this Division</w:t>
      </w:r>
      <w:bookmarkEnd w:id="108"/>
      <w:r>
        <w:rPr>
          <w:snapToGrid w:val="0"/>
        </w:rPr>
        <w:t xml:space="preserve"> </w:t>
      </w:r>
    </w:p>
    <w:p>
      <w:pPr>
        <w:pStyle w:val="Subsection"/>
        <w:rPr>
          <w:snapToGrid w:val="0"/>
        </w:rPr>
      </w:pPr>
      <w:r>
        <w:rPr>
          <w:snapToGrid w:val="0"/>
        </w:rPr>
        <w:tab/>
      </w:r>
      <w:r>
        <w:rPr>
          <w:snapToGrid w:val="0"/>
        </w:rPr>
        <w:tab/>
        <w:t>The registered manager of a mine must ensure that each workplace at the mine is inspected as required under this Division.</w:t>
      </w:r>
    </w:p>
    <w:p>
      <w:pPr>
        <w:pStyle w:val="Penstart"/>
        <w:rPr>
          <w:snapToGrid w:val="0"/>
        </w:rPr>
      </w:pPr>
      <w:r>
        <w:rPr>
          <w:snapToGrid w:val="0"/>
        </w:rPr>
        <w:tab/>
        <w:t>Penalty: See regulation 17.1.</w:t>
      </w:r>
    </w:p>
    <w:p>
      <w:pPr>
        <w:pStyle w:val="Heading5"/>
        <w:rPr>
          <w:snapToGrid w:val="0"/>
        </w:rPr>
      </w:pPr>
      <w:bookmarkStart w:id="109" w:name="_Toc396287877"/>
      <w:r>
        <w:rPr>
          <w:rStyle w:val="CharSectno"/>
        </w:rPr>
        <w:t>3.19</w:t>
      </w:r>
      <w:r>
        <w:rPr>
          <w:snapToGrid w:val="0"/>
        </w:rPr>
        <w:t>.</w:t>
      </w:r>
      <w:r>
        <w:rPr>
          <w:snapToGrid w:val="0"/>
        </w:rPr>
        <w:tab/>
        <w:t>Inspection of workplaces in quarry operations</w:t>
      </w:r>
      <w:bookmarkEnd w:id="109"/>
      <w:r>
        <w:rPr>
          <w:snapToGrid w:val="0"/>
        </w:rPr>
        <w:t xml:space="preserve"> </w:t>
      </w:r>
    </w:p>
    <w:p>
      <w:pPr>
        <w:pStyle w:val="Subsection"/>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110" w:name="_Toc396287878"/>
      <w:r>
        <w:rPr>
          <w:rStyle w:val="CharSectno"/>
        </w:rPr>
        <w:t>3.20</w:t>
      </w:r>
      <w:r>
        <w:t>.</w:t>
      </w:r>
      <w:r>
        <w:rPr>
          <w:snapToGrid w:val="0"/>
        </w:rPr>
        <w:tab/>
        <w:t>Inspection of underground workplaces in coal mines</w:t>
      </w:r>
      <w:bookmarkEnd w:id="110"/>
      <w:r>
        <w:rPr>
          <w:snapToGrid w:val="0"/>
        </w:rPr>
        <w:t xml:space="preserve"> </w:t>
      </w:r>
    </w:p>
    <w:p>
      <w:pPr>
        <w:pStyle w:val="Subsection"/>
        <w:rPr>
          <w:snapToGrid w:val="0"/>
        </w:rPr>
      </w:pPr>
      <w:r>
        <w:rPr>
          <w:snapToGrid w:val="0"/>
        </w:rPr>
        <w:tab/>
      </w:r>
      <w:r>
        <w:rPr>
          <w:snapToGrid w:val="0"/>
        </w:rPr>
        <w:tab/>
        <w:t>Each underground workplace in a coal mine must be inspected by a deputy to whom the workplace has been assigned — </w:t>
      </w:r>
    </w:p>
    <w:p>
      <w:pPr>
        <w:pStyle w:val="Indenta"/>
        <w:rPr>
          <w:snapToGrid w:val="0"/>
        </w:rPr>
      </w:pPr>
      <w:r>
        <w:rPr>
          <w:snapToGrid w:val="0"/>
        </w:rPr>
        <w:tab/>
        <w:t>(a)</w:t>
      </w:r>
      <w:r>
        <w:rPr>
          <w:snapToGrid w:val="0"/>
        </w:rPr>
        <w:tab/>
        <w:t>at least once during each working shift to ensure that the workplace is safe for persons working there; and</w:t>
      </w:r>
    </w:p>
    <w:p>
      <w:pPr>
        <w:pStyle w:val="Indenta"/>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rPr>
          <w:snapToGrid w:val="0"/>
        </w:rPr>
      </w:pPr>
      <w:r>
        <w:rPr>
          <w:snapToGrid w:val="0"/>
        </w:rPr>
        <w:tab/>
        <w:t>(i)</w:t>
      </w:r>
      <w:r>
        <w:rPr>
          <w:snapToGrid w:val="0"/>
        </w:rPr>
        <w:tab/>
        <w:t>any noxious or flammable gas is present in the workplace; and</w:t>
      </w:r>
    </w:p>
    <w:p>
      <w:pPr>
        <w:pStyle w:val="Indenti"/>
        <w:keepNext/>
        <w:rPr>
          <w:snapToGrid w:val="0"/>
        </w:rPr>
      </w:pPr>
      <w:r>
        <w:rPr>
          <w:snapToGrid w:val="0"/>
        </w:rPr>
        <w:tab/>
        <w:t>(ii)</w:t>
      </w:r>
      <w:r>
        <w:rPr>
          <w:snapToGrid w:val="0"/>
        </w:rPr>
        <w:tab/>
        <w:t>ventilation in the workplace is adequate; and</w:t>
      </w:r>
    </w:p>
    <w:p>
      <w:pPr>
        <w:pStyle w:val="Indenti"/>
        <w:rPr>
          <w:snapToGrid w:val="0"/>
        </w:rPr>
      </w:pPr>
      <w:r>
        <w:rPr>
          <w:snapToGrid w:val="0"/>
        </w:rPr>
        <w:tab/>
        <w:t>(iii)</w:t>
      </w:r>
      <w:r>
        <w:rPr>
          <w:snapToGrid w:val="0"/>
        </w:rPr>
        <w:tab/>
        <w:t>the roof and sides of the workplace are in a safe condition.</w:t>
      </w:r>
    </w:p>
    <w:p>
      <w:pPr>
        <w:pStyle w:val="Heading5"/>
        <w:spacing w:before="240"/>
        <w:rPr>
          <w:snapToGrid w:val="0"/>
        </w:rPr>
      </w:pPr>
      <w:bookmarkStart w:id="111" w:name="_Toc396287879"/>
      <w:r>
        <w:rPr>
          <w:rStyle w:val="CharSectno"/>
        </w:rPr>
        <w:t>3.21</w:t>
      </w:r>
      <w:r>
        <w:rPr>
          <w:snapToGrid w:val="0"/>
        </w:rPr>
        <w:t>.</w:t>
      </w:r>
      <w:r>
        <w:rPr>
          <w:snapToGrid w:val="0"/>
        </w:rPr>
        <w:tab/>
        <w:t>Inspection of other underground workplaces</w:t>
      </w:r>
      <w:bookmarkEnd w:id="111"/>
      <w:r>
        <w:rPr>
          <w:snapToGrid w:val="0"/>
        </w:rPr>
        <w:t xml:space="preserve"> </w:t>
      </w:r>
    </w:p>
    <w:p>
      <w:pPr>
        <w:pStyle w:val="Subsection"/>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spacing w:before="240"/>
        <w:rPr>
          <w:snapToGrid w:val="0"/>
        </w:rPr>
      </w:pPr>
      <w:bookmarkStart w:id="112" w:name="_Toc396287880"/>
      <w:r>
        <w:rPr>
          <w:rStyle w:val="CharSectno"/>
        </w:rPr>
        <w:t>3.22</w:t>
      </w:r>
      <w:r>
        <w:rPr>
          <w:snapToGrid w:val="0"/>
        </w:rPr>
        <w:t>.</w:t>
      </w:r>
      <w:r>
        <w:rPr>
          <w:snapToGrid w:val="0"/>
        </w:rPr>
        <w:tab/>
        <w:t>Inspection of other workplaces</w:t>
      </w:r>
      <w:bookmarkEnd w:id="112"/>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pageBreakBefore/>
        <w:spacing w:before="0"/>
        <w:rPr>
          <w:snapToGrid w:val="0"/>
        </w:rPr>
      </w:pPr>
      <w:bookmarkStart w:id="113" w:name="_Toc394578773"/>
      <w:bookmarkStart w:id="114" w:name="_Toc396228507"/>
      <w:bookmarkStart w:id="115" w:name="_Toc396287881"/>
      <w:r>
        <w:rPr>
          <w:rStyle w:val="CharDivNo"/>
        </w:rPr>
        <w:t>Division 4</w:t>
      </w:r>
      <w:r>
        <w:rPr>
          <w:snapToGrid w:val="0"/>
        </w:rPr>
        <w:t> — </w:t>
      </w:r>
      <w:r>
        <w:rPr>
          <w:rStyle w:val="CharDivText"/>
        </w:rPr>
        <w:t>Health surveillance</w:t>
      </w:r>
      <w:bookmarkEnd w:id="113"/>
      <w:bookmarkEnd w:id="114"/>
      <w:bookmarkEnd w:id="115"/>
      <w:r>
        <w:rPr>
          <w:rStyle w:val="CharDivText"/>
        </w:rPr>
        <w:t xml:space="preserve"> </w:t>
      </w:r>
    </w:p>
    <w:p>
      <w:pPr>
        <w:pStyle w:val="Heading4"/>
        <w:rPr>
          <w:snapToGrid w:val="0"/>
        </w:rPr>
      </w:pPr>
      <w:bookmarkStart w:id="116" w:name="_Toc394578774"/>
      <w:bookmarkStart w:id="117" w:name="_Toc396228508"/>
      <w:bookmarkStart w:id="118" w:name="_Toc396287882"/>
      <w:r>
        <w:rPr>
          <w:snapToGrid w:val="0"/>
        </w:rPr>
        <w:t>Subdivision A — Preliminary</w:t>
      </w:r>
      <w:bookmarkEnd w:id="116"/>
      <w:bookmarkEnd w:id="117"/>
      <w:bookmarkEnd w:id="118"/>
      <w:r>
        <w:rPr>
          <w:snapToGrid w:val="0"/>
        </w:rPr>
        <w:t xml:space="preserve"> </w:t>
      </w:r>
    </w:p>
    <w:p>
      <w:pPr>
        <w:pStyle w:val="Heading5"/>
        <w:rPr>
          <w:snapToGrid w:val="0"/>
        </w:rPr>
      </w:pPr>
      <w:bookmarkStart w:id="119" w:name="_Toc396287883"/>
      <w:r>
        <w:rPr>
          <w:rStyle w:val="CharSectno"/>
        </w:rPr>
        <w:t>3.23</w:t>
      </w:r>
      <w:r>
        <w:rPr>
          <w:snapToGrid w:val="0"/>
        </w:rPr>
        <w:t>.</w:t>
      </w:r>
      <w:r>
        <w:rPr>
          <w:snapToGrid w:val="0"/>
        </w:rPr>
        <w:tab/>
        <w:t>Terms used</w:t>
      </w:r>
      <w:bookmarkEnd w:id="11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pPr>
        <w:pStyle w:val="Defstart"/>
      </w:pPr>
      <w:r>
        <w:rPr>
          <w:b/>
        </w:rPr>
        <w:tab/>
      </w:r>
      <w:r>
        <w:rPr>
          <w:rStyle w:val="CharDefText"/>
        </w:rPr>
        <w:t>Mines occupational physician</w:t>
      </w:r>
      <w:r>
        <w:t xml:space="preserve"> means the Mines occupational physician appointed under regulation 3.34;</w:t>
      </w:r>
    </w:p>
    <w:p>
      <w:pPr>
        <w:pStyle w:val="Defstart"/>
      </w:pPr>
      <w:r>
        <w:rPr>
          <w:b/>
        </w:rPr>
        <w:tab/>
      </w:r>
      <w:r>
        <w:rPr>
          <w:rStyle w:val="CharDefText"/>
        </w:rPr>
        <w:t>occupational disease</w:t>
      </w:r>
      <w:r>
        <w:t xml:space="preserve"> means — </w:t>
      </w:r>
    </w:p>
    <w:p>
      <w:pPr>
        <w:pStyle w:val="Defpara"/>
      </w:pPr>
      <w:r>
        <w:tab/>
        <w:t>(a)</w:t>
      </w:r>
      <w:r>
        <w:tab/>
        <w:t xml:space="preserve">a disease of a kind referred to in the </w:t>
      </w:r>
      <w:r>
        <w:rPr>
          <w:i/>
          <w:iCs/>
        </w:rPr>
        <w:t>Workers’ Compensation and Injury Management Act 1981</w:t>
      </w:r>
      <w:r>
        <w:t xml:space="preserve"> Schedule 3;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[Regulation 3.23 amended in Gazette 19 Jan 1996 p. 237; 4 Apr 2005 p. 1108; 21 Jul 2009 p. 2919</w:t>
      </w:r>
      <w:r>
        <w:noBreakHyphen/>
        <w:t xml:space="preserve">20; 11 Jan 2013 p. 50.] </w:t>
      </w:r>
    </w:p>
    <w:p>
      <w:pPr>
        <w:pStyle w:val="Heading4"/>
        <w:rPr>
          <w:snapToGrid w:val="0"/>
        </w:rPr>
      </w:pPr>
      <w:bookmarkStart w:id="120" w:name="_Toc394578776"/>
      <w:bookmarkStart w:id="121" w:name="_Toc396228510"/>
      <w:bookmarkStart w:id="122" w:name="_Toc396287884"/>
      <w:r>
        <w:rPr>
          <w:snapToGrid w:val="0"/>
        </w:rPr>
        <w:t>Subdivision B — Health surveillance system</w:t>
      </w:r>
      <w:bookmarkEnd w:id="120"/>
      <w:bookmarkEnd w:id="121"/>
      <w:bookmarkEnd w:id="122"/>
      <w:r>
        <w:rPr>
          <w:snapToGrid w:val="0"/>
        </w:rPr>
        <w:t xml:space="preserve"> </w:t>
      </w:r>
    </w:p>
    <w:p>
      <w:pPr>
        <w:pStyle w:val="Heading5"/>
        <w:spacing w:before="240"/>
        <w:rPr>
          <w:snapToGrid w:val="0"/>
        </w:rPr>
      </w:pPr>
      <w:bookmarkStart w:id="123" w:name="_Toc396287885"/>
      <w:r>
        <w:rPr>
          <w:rStyle w:val="CharSectno"/>
        </w:rPr>
        <w:t>3.24</w:t>
      </w:r>
      <w:r>
        <w:rPr>
          <w:snapToGrid w:val="0"/>
        </w:rPr>
        <w:t>.</w:t>
      </w:r>
      <w:r>
        <w:rPr>
          <w:snapToGrid w:val="0"/>
        </w:rPr>
        <w:tab/>
        <w:t>Effect of Subdivision</w:t>
      </w:r>
      <w:bookmarkEnd w:id="123"/>
      <w:r>
        <w:rPr>
          <w:snapToGrid w:val="0"/>
        </w:rPr>
        <w:t xml:space="preserve"> </w:t>
      </w:r>
    </w:p>
    <w:p>
      <w:pPr>
        <w:pStyle w:val="Subsection"/>
        <w:spacing w:before="180"/>
        <w:rPr>
          <w:snapToGrid w:val="0"/>
        </w:rPr>
      </w:pPr>
      <w:r>
        <w:rPr>
          <w:snapToGrid w:val="0"/>
        </w:rPr>
        <w:tab/>
      </w:r>
      <w:r>
        <w:rPr>
          <w:snapToGrid w:val="0"/>
        </w:rPr>
        <w:tab/>
        <w:t>This Subdivision has effect for the purposes of section 75(1) of the Act.</w:t>
      </w:r>
    </w:p>
    <w:p>
      <w:pPr>
        <w:pStyle w:val="Ednotesection"/>
        <w:spacing w:before="240"/>
      </w:pPr>
      <w:r>
        <w:t>[</w:t>
      </w:r>
      <w:r>
        <w:rPr>
          <w:b/>
        </w:rPr>
        <w:t>3.25, 3.26.</w:t>
      </w:r>
      <w:r>
        <w:tab/>
        <w:t>Deleted in Gazette 11 Jan 2013 p. 50.]</w:t>
      </w:r>
    </w:p>
    <w:p>
      <w:pPr>
        <w:pStyle w:val="Heading5"/>
        <w:spacing w:before="240"/>
      </w:pPr>
      <w:bookmarkStart w:id="124" w:name="_Toc396287886"/>
      <w:r>
        <w:rPr>
          <w:rStyle w:val="CharSectno"/>
        </w:rPr>
        <w:t>3.27</w:t>
      </w:r>
      <w:r>
        <w:t>.</w:t>
      </w:r>
      <w:r>
        <w:tab/>
        <w:t>Health assessment</w:t>
      </w:r>
      <w:bookmarkEnd w:id="124"/>
    </w:p>
    <w:p>
      <w:pPr>
        <w:pStyle w:val="Subsection"/>
        <w:spacing w:before="180"/>
      </w:pPr>
      <w:r>
        <w:tab/>
        <w:t>(1)</w:t>
      </w:r>
      <w:r>
        <w:tab/>
        <w:t xml:space="preserve">The principal employer and each employer at a mine must ensure that health assessments are carried out in respect of an employee who engages in specified occupational exposure work at the mine, if — </w:t>
      </w:r>
    </w:p>
    <w:p>
      <w:pPr>
        <w:pStyle w:val="Indenta"/>
      </w:pPr>
      <w:r>
        <w:tab/>
        <w:t>(a)</w:t>
      </w:r>
      <w:r>
        <w:tab/>
        <w:t>an identifiable disease or other adverse effect on the health of the employee may be related to the exposure; and</w:t>
      </w:r>
    </w:p>
    <w:p>
      <w:pPr>
        <w:pStyle w:val="Indenta"/>
      </w:pPr>
      <w:r>
        <w:tab/>
        <w:t>(b)</w:t>
      </w:r>
      <w:r>
        <w:tab/>
        <w:t>there is a reasonable likelihood that the disease or adverse effect may occur under the particular conditions of work; and</w:t>
      </w:r>
    </w:p>
    <w:p>
      <w:pPr>
        <w:pStyle w:val="Indenta"/>
      </w:pPr>
      <w:r>
        <w:tab/>
        <w:t>(c)</w:t>
      </w:r>
      <w:r>
        <w:tab/>
        <w:t>there are recognised techniques for detecting indications of the disease or adverse effect.</w:t>
      </w:r>
    </w:p>
    <w:p>
      <w:pPr>
        <w:pStyle w:val="Subsection"/>
        <w:spacing w:before="180"/>
      </w:pPr>
      <w:r>
        <w:tab/>
        <w:t>(2)</w:t>
      </w:r>
      <w:r>
        <w:tab/>
        <w:t>The State mining engineer may direct that a health assessment be carried out in respect of specified employees at a mine.</w:t>
      </w:r>
    </w:p>
    <w:p>
      <w:pPr>
        <w:pStyle w:val="Subsection"/>
        <w:spacing w:before="180"/>
      </w:pPr>
      <w:r>
        <w:tab/>
        <w:t>(3)</w:t>
      </w:r>
      <w:r>
        <w:tab/>
        <w:t>The principal employer and each employer at the mine must ensure that a direction given under subregulation (2) is complied with as soon as is practicable.</w:t>
      </w:r>
    </w:p>
    <w:p>
      <w:pPr>
        <w:pStyle w:val="Penstart"/>
      </w:pPr>
      <w:r>
        <w:tab/>
        <w:t>Penalty: See regulation 17.1.</w:t>
      </w:r>
    </w:p>
    <w:p>
      <w:pPr>
        <w:pStyle w:val="Subsection"/>
        <w:spacing w:before="180"/>
      </w:pPr>
      <w:r>
        <w:tab/>
        <w:t>(4)</w:t>
      </w:r>
      <w:r>
        <w:tab/>
        <w:t>The State mining engineer may require the results of any health assessment carried out in respect of employees at a mine to be given to the State mining engineer.</w:t>
      </w:r>
    </w:p>
    <w:p>
      <w:pPr>
        <w:pStyle w:val="Subsection"/>
        <w:keepNext/>
        <w:spacing w:before="180"/>
      </w:pPr>
      <w:r>
        <w:tab/>
        <w:t>(5)</w:t>
      </w:r>
      <w:r>
        <w:tab/>
        <w:t>The principal employer and each employer at a mine must ensure that a requirement made under subregulation (4) is complied with as soon as is practicable.</w:t>
      </w:r>
    </w:p>
    <w:p>
      <w:pPr>
        <w:pStyle w:val="Penstart"/>
      </w:pPr>
      <w:r>
        <w:tab/>
        <w:t>Penalty: See regulation 17.1.</w:t>
      </w:r>
    </w:p>
    <w:p>
      <w:pPr>
        <w:pStyle w:val="Footnotesection"/>
        <w:ind w:left="890" w:hanging="890"/>
      </w:pPr>
      <w:r>
        <w:tab/>
        <w:t>[Regulation 3.27 inserted in Gazette 21 Jul 2009 p. 2921</w:t>
      </w:r>
      <w:r>
        <w:noBreakHyphen/>
        <w:t xml:space="preserve">2; amended in Gazette 11 Jan 2013 p. 50.] </w:t>
      </w:r>
    </w:p>
    <w:p>
      <w:pPr>
        <w:pStyle w:val="Heading5"/>
        <w:rPr>
          <w:snapToGrid w:val="0"/>
        </w:rPr>
      </w:pPr>
      <w:bookmarkStart w:id="125" w:name="_Toc396287887"/>
      <w:r>
        <w:rPr>
          <w:rStyle w:val="CharSectno"/>
        </w:rPr>
        <w:t>3.28</w:t>
      </w:r>
      <w:r>
        <w:rPr>
          <w:snapToGrid w:val="0"/>
        </w:rPr>
        <w:t>.</w:t>
      </w:r>
      <w:r>
        <w:rPr>
          <w:snapToGrid w:val="0"/>
        </w:rPr>
        <w:tab/>
        <w:t>Biological monitoring</w:t>
      </w:r>
      <w:bookmarkEnd w:id="125"/>
      <w:r>
        <w:rPr>
          <w:snapToGrid w:val="0"/>
        </w:rPr>
        <w:t xml:space="preserve"> </w:t>
      </w:r>
    </w:p>
    <w:p>
      <w:pPr>
        <w:pStyle w:val="Subsection"/>
        <w:rPr>
          <w:snapToGrid w:val="0"/>
        </w:rPr>
      </w:pPr>
      <w:r>
        <w:rPr>
          <w:snapToGrid w:val="0"/>
        </w:rPr>
        <w:tab/>
        <w:t>(1)</w:t>
      </w:r>
      <w:r>
        <w:rPr>
          <w:snapToGrid w:val="0"/>
        </w:rPr>
        <w:tab/>
        <w:t xml:space="preserve">The principal employer and each employer at a mine must ensure that biological monitoring is carried out in respect of employees who engage in specified occupational exposure work at the mine, where there is a </w:t>
      </w:r>
      <w:r>
        <w:t>recognised</w:t>
      </w:r>
      <w:r>
        <w:rPr>
          <w:snapToGrid w:val="0"/>
        </w:rPr>
        <w:t xml:space="preserve"> biological monitoring procedure and a reasonable likelihood that accepted values might be exceeded.</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Penstart"/>
      </w:pPr>
      <w:r>
        <w:tab/>
        <w:t>Penalty: See regulation 17.1.</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Footnotesection"/>
        <w:ind w:left="890" w:hanging="890"/>
      </w:pPr>
      <w:r>
        <w:tab/>
        <w:t xml:space="preserve">[Regulation 3.28 amended in Gazette 21 Jul 2009 p. 2922.] </w:t>
      </w:r>
    </w:p>
    <w:p>
      <w:pPr>
        <w:pStyle w:val="Heading5"/>
        <w:keepNext w:val="0"/>
        <w:keepLines w:val="0"/>
        <w:pageBreakBefore/>
        <w:widowControl w:val="0"/>
        <w:spacing w:before="80"/>
        <w:rPr>
          <w:snapToGrid w:val="0"/>
        </w:rPr>
      </w:pPr>
      <w:bookmarkStart w:id="126" w:name="_Toc396287888"/>
      <w:r>
        <w:rPr>
          <w:rStyle w:val="CharSectno"/>
        </w:rPr>
        <w:t>3.29</w:t>
      </w:r>
      <w:r>
        <w:rPr>
          <w:snapToGrid w:val="0"/>
        </w:rPr>
        <w:t>.</w:t>
      </w:r>
      <w:r>
        <w:rPr>
          <w:snapToGrid w:val="0"/>
        </w:rPr>
        <w:tab/>
        <w:t>Categories of employees who do not require health surveillance</w:t>
      </w:r>
      <w:bookmarkEnd w:id="126"/>
      <w:r>
        <w:rPr>
          <w:snapToGrid w:val="0"/>
        </w:rPr>
        <w:t xml:space="preserve"> </w:t>
      </w:r>
    </w:p>
    <w:p>
      <w:pPr>
        <w:pStyle w:val="Subsection"/>
        <w:spacing w:before="180"/>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pPr>
      <w:r>
        <w:tab/>
        <w:t>(b)</w:t>
      </w:r>
      <w:r>
        <w:tab/>
        <w:t>works, or is expected to work, at a mine or mines for a cumulative period not exceeding 3 months in any 12 month period if there is no, or there is not expected to be, significant exposure to hazardous substances or agents during the cumulative period.</w:t>
      </w:r>
    </w:p>
    <w:p>
      <w:pPr>
        <w:pStyle w:val="Footnotesection"/>
        <w:ind w:left="890" w:hanging="890"/>
      </w:pPr>
      <w:r>
        <w:tab/>
        <w:t xml:space="preserve">[Regulation 3.29 amended in Gazette 21 Jul 2009 p. 2922.] </w:t>
      </w:r>
    </w:p>
    <w:p>
      <w:pPr>
        <w:pStyle w:val="Heading5"/>
        <w:spacing w:before="240"/>
        <w:rPr>
          <w:snapToGrid w:val="0"/>
        </w:rPr>
      </w:pPr>
      <w:bookmarkStart w:id="127" w:name="_Toc396287889"/>
      <w:r>
        <w:rPr>
          <w:rStyle w:val="CharSectno"/>
        </w:rPr>
        <w:t>3.30</w:t>
      </w:r>
      <w:r>
        <w:rPr>
          <w:snapToGrid w:val="0"/>
        </w:rPr>
        <w:t>.</w:t>
      </w:r>
      <w:r>
        <w:rPr>
          <w:snapToGrid w:val="0"/>
        </w:rPr>
        <w:tab/>
        <w:t>Employer responsible for arranging health surveillance</w:t>
      </w:r>
      <w:bookmarkEnd w:id="127"/>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128" w:name="_Toc394578782"/>
      <w:bookmarkStart w:id="129" w:name="_Toc396228516"/>
      <w:bookmarkStart w:id="130" w:name="_Toc396287890"/>
      <w:r>
        <w:rPr>
          <w:snapToGrid w:val="0"/>
        </w:rPr>
        <w:t>Subdivision C — Information on health surveillance</w:t>
      </w:r>
      <w:bookmarkEnd w:id="128"/>
      <w:bookmarkEnd w:id="129"/>
      <w:bookmarkEnd w:id="130"/>
      <w:r>
        <w:rPr>
          <w:snapToGrid w:val="0"/>
        </w:rPr>
        <w:t xml:space="preserve"> </w:t>
      </w:r>
    </w:p>
    <w:p>
      <w:pPr>
        <w:pStyle w:val="Heading5"/>
        <w:rPr>
          <w:snapToGrid w:val="0"/>
        </w:rPr>
      </w:pPr>
      <w:bookmarkStart w:id="131" w:name="_Toc396287891"/>
      <w:r>
        <w:rPr>
          <w:rStyle w:val="CharSectno"/>
        </w:rPr>
        <w:t>3.31</w:t>
      </w:r>
      <w:r>
        <w:t>.</w:t>
      </w:r>
      <w:r>
        <w:rPr>
          <w:snapToGrid w:val="0"/>
        </w:rPr>
        <w:tab/>
        <w:t>Medical practitioner to provide results of health assessment</w:t>
      </w:r>
      <w:bookmarkEnd w:id="131"/>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Ednotesection"/>
        <w:spacing w:before="240"/>
      </w:pPr>
      <w:r>
        <w:t>[</w:t>
      </w:r>
      <w:r>
        <w:rPr>
          <w:b/>
          <w:bCs/>
        </w:rPr>
        <w:t>3.32.</w:t>
      </w:r>
      <w:r>
        <w:tab/>
        <w:t xml:space="preserve">Deleted in Gazette 21 Jul 2009 p. 2922.] </w:t>
      </w:r>
    </w:p>
    <w:p>
      <w:pPr>
        <w:pStyle w:val="Heading5"/>
        <w:spacing w:before="240"/>
        <w:rPr>
          <w:snapToGrid w:val="0"/>
        </w:rPr>
      </w:pPr>
      <w:bookmarkStart w:id="132" w:name="_Toc396287892"/>
      <w:r>
        <w:rPr>
          <w:rStyle w:val="CharSectno"/>
        </w:rPr>
        <w:t>3.33</w:t>
      </w:r>
      <w:r>
        <w:rPr>
          <w:snapToGrid w:val="0"/>
        </w:rPr>
        <w:t>.</w:t>
      </w:r>
      <w:r>
        <w:rPr>
          <w:snapToGrid w:val="0"/>
        </w:rPr>
        <w:tab/>
        <w:t>Department to keep records</w:t>
      </w:r>
      <w:bookmarkEnd w:id="132"/>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r>
        <w:rPr>
          <w:snapToGrid w:val="0"/>
          <w:vertAlign w:val="superscript"/>
        </w:rPr>
        <w:t> 3</w:t>
      </w:r>
      <w:r>
        <w:rPr>
          <w:snapToGrid w:val="0"/>
        </w:rPr>
        <w:t>.</w:t>
      </w:r>
    </w:p>
    <w:p>
      <w:pPr>
        <w:pStyle w:val="Heading5"/>
        <w:spacing w:before="240"/>
        <w:rPr>
          <w:snapToGrid w:val="0"/>
        </w:rPr>
      </w:pPr>
      <w:bookmarkStart w:id="133" w:name="_Toc396287893"/>
      <w:r>
        <w:rPr>
          <w:rStyle w:val="CharSectno"/>
        </w:rPr>
        <w:t>3.34</w:t>
      </w:r>
      <w:r>
        <w:rPr>
          <w:snapToGrid w:val="0"/>
        </w:rPr>
        <w:t>.</w:t>
      </w:r>
      <w:r>
        <w:rPr>
          <w:snapToGrid w:val="0"/>
        </w:rPr>
        <w:tab/>
        <w:t>Mines occupational physician</w:t>
      </w:r>
      <w:bookmarkEnd w:id="133"/>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 and</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widowControl w:val="0"/>
        <w:rPr>
          <w:snapToGrid w:val="0"/>
        </w:rPr>
      </w:pPr>
      <w:r>
        <w:rPr>
          <w:snapToGrid w:val="0"/>
        </w:rPr>
        <w:tab/>
        <w:t>(c)</w:t>
      </w:r>
      <w:r>
        <w:rPr>
          <w:snapToGrid w:val="0"/>
        </w:rPr>
        <w:tab/>
        <w:t>give technical and medical advice and support in respect of monitoring programs.</w:t>
      </w:r>
    </w:p>
    <w:p>
      <w:pPr>
        <w:pStyle w:val="Footnotesection"/>
        <w:spacing w:before="80"/>
        <w:ind w:left="890" w:hanging="890"/>
      </w:pPr>
      <w:r>
        <w:tab/>
        <w:t xml:space="preserve">[Regulation 3.34 amended in Gazette 19 Jan 1996 p. 237; 28 Feb 2003 p. 668; 4 Apr 2005 p. 1109.] </w:t>
      </w:r>
    </w:p>
    <w:p>
      <w:pPr>
        <w:pStyle w:val="Heading5"/>
        <w:spacing w:before="240"/>
        <w:rPr>
          <w:snapToGrid w:val="0"/>
        </w:rPr>
      </w:pPr>
      <w:bookmarkStart w:id="134" w:name="_Toc396287894"/>
      <w:r>
        <w:rPr>
          <w:rStyle w:val="CharSectno"/>
        </w:rPr>
        <w:t>3.35</w:t>
      </w:r>
      <w:r>
        <w:rPr>
          <w:snapToGrid w:val="0"/>
        </w:rPr>
        <w:t>.</w:t>
      </w:r>
      <w:r>
        <w:rPr>
          <w:snapToGrid w:val="0"/>
        </w:rPr>
        <w:tab/>
        <w:t>Health surveillance records to be confidential records</w:t>
      </w:r>
      <w:bookmarkEnd w:id="134"/>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180"/>
        <w:rPr>
          <w:snapToGrid w:val="0"/>
        </w:rPr>
      </w:pPr>
      <w:bookmarkStart w:id="135" w:name="_Toc396287895"/>
      <w:r>
        <w:rPr>
          <w:rStyle w:val="CharSectno"/>
        </w:rPr>
        <w:t>3.36</w:t>
      </w:r>
      <w:r>
        <w:rPr>
          <w:snapToGrid w:val="0"/>
        </w:rPr>
        <w:t>.</w:t>
      </w:r>
      <w:r>
        <w:rPr>
          <w:snapToGrid w:val="0"/>
        </w:rPr>
        <w:tab/>
        <w:t>Employee may request copy of record</w:t>
      </w:r>
      <w:bookmarkEnd w:id="135"/>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180"/>
        <w:rPr>
          <w:snapToGrid w:val="0"/>
        </w:rPr>
      </w:pPr>
      <w:bookmarkStart w:id="136" w:name="_Toc396287896"/>
      <w:r>
        <w:rPr>
          <w:rStyle w:val="CharSectno"/>
        </w:rPr>
        <w:t>3.37</w:t>
      </w:r>
      <w:r>
        <w:rPr>
          <w:snapToGrid w:val="0"/>
        </w:rPr>
        <w:t>.</w:t>
      </w:r>
      <w:r>
        <w:rPr>
          <w:snapToGrid w:val="0"/>
        </w:rPr>
        <w:tab/>
        <w:t>Employer may find out whether employee has previously been assessed</w:t>
      </w:r>
      <w:bookmarkEnd w:id="136"/>
      <w:r>
        <w:rPr>
          <w:snapToGrid w:val="0"/>
        </w:rPr>
        <w:t xml:space="preserve"> </w:t>
      </w:r>
    </w:p>
    <w:p>
      <w:pPr>
        <w:pStyle w:val="Subsection"/>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180"/>
        <w:rPr>
          <w:snapToGrid w:val="0"/>
        </w:rPr>
      </w:pPr>
      <w:bookmarkStart w:id="137" w:name="_Toc396287897"/>
      <w:r>
        <w:rPr>
          <w:rStyle w:val="CharSectno"/>
        </w:rPr>
        <w:t>3.38.</w:t>
      </w:r>
      <w:r>
        <w:rPr>
          <w:snapToGrid w:val="0"/>
        </w:rPr>
        <w:tab/>
        <w:t>Confidentiality</w:t>
      </w:r>
      <w:bookmarkEnd w:id="13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confidential information</w:t>
      </w:r>
      <w:r>
        <w:t xml:space="preserve"> means information contained in any health surveillance record.</w:t>
      </w:r>
    </w:p>
    <w:p>
      <w:pPr>
        <w:pStyle w:val="Subsection"/>
        <w:spacing w:before="120"/>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138" w:name="_Toc396287898"/>
      <w:r>
        <w:rPr>
          <w:rStyle w:val="CharSectno"/>
        </w:rPr>
        <w:t>3.39</w:t>
      </w:r>
      <w:r>
        <w:rPr>
          <w:snapToGrid w:val="0"/>
        </w:rPr>
        <w:t>.</w:t>
      </w:r>
      <w:r>
        <w:rPr>
          <w:snapToGrid w:val="0"/>
        </w:rPr>
        <w:tab/>
        <w:t>Notice of occupational disease</w:t>
      </w:r>
      <w:bookmarkEnd w:id="138"/>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139" w:name="_Toc396287899"/>
      <w:r>
        <w:rPr>
          <w:rStyle w:val="CharSectno"/>
        </w:rPr>
        <w:t>3.40</w:t>
      </w:r>
      <w:r>
        <w:rPr>
          <w:snapToGrid w:val="0"/>
        </w:rPr>
        <w:t>.</w:t>
      </w:r>
      <w:r>
        <w:rPr>
          <w:snapToGrid w:val="0"/>
        </w:rPr>
        <w:tab/>
        <w:t>Remedial action</w:t>
      </w:r>
      <w:bookmarkEnd w:id="139"/>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spacing w:before="120"/>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spacing w:before="120"/>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spacing w:before="180"/>
        <w:rPr>
          <w:snapToGrid w:val="0"/>
        </w:rPr>
      </w:pPr>
      <w:bookmarkStart w:id="140" w:name="_Toc394578792"/>
      <w:bookmarkStart w:id="141" w:name="_Toc396228526"/>
      <w:bookmarkStart w:id="142" w:name="_Toc396287900"/>
      <w:r>
        <w:rPr>
          <w:rStyle w:val="CharDivNo"/>
        </w:rPr>
        <w:t>Division 5</w:t>
      </w:r>
      <w:r>
        <w:rPr>
          <w:snapToGrid w:val="0"/>
        </w:rPr>
        <w:t> — </w:t>
      </w:r>
      <w:r>
        <w:rPr>
          <w:rStyle w:val="CharDivText"/>
        </w:rPr>
        <w:t>Notice of accidents</w:t>
      </w:r>
      <w:bookmarkEnd w:id="140"/>
      <w:bookmarkEnd w:id="141"/>
      <w:bookmarkEnd w:id="142"/>
      <w:r>
        <w:rPr>
          <w:rStyle w:val="CharDivText"/>
        </w:rPr>
        <w:t xml:space="preserve"> </w:t>
      </w:r>
    </w:p>
    <w:p>
      <w:pPr>
        <w:pStyle w:val="Heading5"/>
        <w:spacing w:before="180"/>
        <w:rPr>
          <w:snapToGrid w:val="0"/>
        </w:rPr>
      </w:pPr>
      <w:bookmarkStart w:id="143" w:name="_Toc396287901"/>
      <w:r>
        <w:rPr>
          <w:rStyle w:val="CharSectno"/>
        </w:rPr>
        <w:t>3.41</w:t>
      </w:r>
      <w:r>
        <w:rPr>
          <w:snapToGrid w:val="0"/>
        </w:rPr>
        <w:t>.</w:t>
      </w:r>
      <w:r>
        <w:rPr>
          <w:snapToGrid w:val="0"/>
        </w:rPr>
        <w:tab/>
        <w:t>Requirements if notice in writing</w:t>
      </w:r>
      <w:bookmarkEnd w:id="143"/>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spacing w:before="180"/>
        <w:rPr>
          <w:snapToGrid w:val="0"/>
        </w:rPr>
      </w:pPr>
      <w:bookmarkStart w:id="144" w:name="_Toc396287902"/>
      <w:r>
        <w:rPr>
          <w:rStyle w:val="CharSectno"/>
        </w:rPr>
        <w:t>3.42.</w:t>
      </w:r>
      <w:r>
        <w:rPr>
          <w:snapToGrid w:val="0"/>
        </w:rPr>
        <w:tab/>
        <w:t>Monthly status report form</w:t>
      </w:r>
      <w:bookmarkEnd w:id="144"/>
      <w:r>
        <w:rPr>
          <w:snapToGrid w:val="0"/>
        </w:rPr>
        <w:t xml:space="preserve"> </w:t>
      </w:r>
    </w:p>
    <w:p>
      <w:pPr>
        <w:pStyle w:val="Subsection"/>
        <w:spacing w:before="120"/>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spacing w:before="180"/>
        <w:rPr>
          <w:snapToGrid w:val="0"/>
        </w:rPr>
      </w:pPr>
      <w:bookmarkStart w:id="145" w:name="_Toc394578795"/>
      <w:bookmarkStart w:id="146" w:name="_Toc396228529"/>
      <w:bookmarkStart w:id="147" w:name="_Toc396287903"/>
      <w:r>
        <w:rPr>
          <w:rStyle w:val="CharDivNo"/>
        </w:rPr>
        <w:t>Division 6</w:t>
      </w:r>
      <w:r>
        <w:rPr>
          <w:snapToGrid w:val="0"/>
        </w:rPr>
        <w:t> — </w:t>
      </w:r>
      <w:r>
        <w:rPr>
          <w:rStyle w:val="CharDivText"/>
        </w:rPr>
        <w:t>Surveys and plans</w:t>
      </w:r>
      <w:bookmarkEnd w:id="145"/>
      <w:bookmarkEnd w:id="146"/>
      <w:bookmarkEnd w:id="147"/>
      <w:r>
        <w:rPr>
          <w:rStyle w:val="CharDivText"/>
        </w:rPr>
        <w:t xml:space="preserve"> </w:t>
      </w:r>
    </w:p>
    <w:p>
      <w:pPr>
        <w:pStyle w:val="Heading5"/>
        <w:spacing w:before="120"/>
        <w:rPr>
          <w:snapToGrid w:val="0"/>
        </w:rPr>
      </w:pPr>
      <w:bookmarkStart w:id="148" w:name="_Toc396287904"/>
      <w:r>
        <w:rPr>
          <w:rStyle w:val="CharSectno"/>
        </w:rPr>
        <w:t>3.43</w:t>
      </w:r>
      <w:r>
        <w:rPr>
          <w:snapToGrid w:val="0"/>
        </w:rPr>
        <w:t>.</w:t>
      </w:r>
      <w:r>
        <w:rPr>
          <w:snapToGrid w:val="0"/>
        </w:rPr>
        <w:tab/>
        <w:t>Term used: Board</w:t>
      </w:r>
      <w:bookmarkEnd w:id="148"/>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Mines Survey Board.</w:t>
      </w:r>
    </w:p>
    <w:p>
      <w:pPr>
        <w:pStyle w:val="Heading5"/>
        <w:keepNext w:val="0"/>
        <w:keepLines w:val="0"/>
        <w:spacing w:before="180"/>
        <w:rPr>
          <w:snapToGrid w:val="0"/>
        </w:rPr>
      </w:pPr>
      <w:bookmarkStart w:id="149" w:name="_Toc396287905"/>
      <w:r>
        <w:rPr>
          <w:rStyle w:val="CharSectno"/>
        </w:rPr>
        <w:t>3.44</w:t>
      </w:r>
      <w:r>
        <w:rPr>
          <w:snapToGrid w:val="0"/>
        </w:rPr>
        <w:t>.</w:t>
      </w:r>
      <w:r>
        <w:rPr>
          <w:snapToGrid w:val="0"/>
        </w:rPr>
        <w:tab/>
        <w:t>Mines Survey Board</w:t>
      </w:r>
      <w:bookmarkEnd w:id="149"/>
      <w:r>
        <w:rPr>
          <w:snapToGrid w:val="0"/>
        </w:rPr>
        <w:t xml:space="preserve"> </w:t>
      </w:r>
    </w:p>
    <w:p>
      <w:pPr>
        <w:pStyle w:val="Subsection"/>
        <w:spacing w:before="120"/>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spacing w:before="60"/>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 and</w:t>
      </w:r>
    </w:p>
    <w:p>
      <w:pPr>
        <w:pStyle w:val="Indenti"/>
        <w:spacing w:before="60"/>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recognised qualification in surveying; and</w:t>
      </w:r>
    </w:p>
    <w:p>
      <w:pPr>
        <w:pStyle w:val="Indenti"/>
        <w:spacing w:before="60"/>
        <w:rPr>
          <w:snapToGrid w:val="0"/>
        </w:rPr>
      </w:pPr>
      <w:r>
        <w:rPr>
          <w:snapToGrid w:val="0"/>
        </w:rPr>
        <w:tab/>
        <w:t>(iii)</w:t>
      </w:r>
      <w:r>
        <w:rPr>
          <w:snapToGrid w:val="0"/>
        </w:rPr>
        <w:tab/>
        <w:t>one must be a person nominated by the Surveyor General; and</w:t>
      </w:r>
    </w:p>
    <w:p>
      <w:pPr>
        <w:pStyle w:val="Indenti"/>
        <w:spacing w:before="60"/>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keepNext/>
        <w:spacing w:before="120"/>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spacing w:before="120"/>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spacing w:before="120"/>
        <w:rPr>
          <w:snapToGrid w:val="0"/>
        </w:rPr>
      </w:pPr>
      <w:r>
        <w:rPr>
          <w:snapToGrid w:val="0"/>
        </w:rPr>
        <w:tab/>
        <w:t>(4)</w:t>
      </w:r>
      <w:r>
        <w:rPr>
          <w:snapToGrid w:val="0"/>
        </w:rPr>
        <w:tab/>
        <w:t>A quorum of the Board is 4 persons.</w:t>
      </w:r>
    </w:p>
    <w:p>
      <w:pPr>
        <w:pStyle w:val="Heading5"/>
        <w:spacing w:before="180"/>
        <w:rPr>
          <w:snapToGrid w:val="0"/>
        </w:rPr>
      </w:pPr>
      <w:bookmarkStart w:id="150" w:name="_Toc396287906"/>
      <w:r>
        <w:rPr>
          <w:rStyle w:val="CharSectno"/>
        </w:rPr>
        <w:t>3.45</w:t>
      </w:r>
      <w:r>
        <w:rPr>
          <w:snapToGrid w:val="0"/>
        </w:rPr>
        <w:t>.</w:t>
      </w:r>
      <w:r>
        <w:rPr>
          <w:snapToGrid w:val="0"/>
        </w:rPr>
        <w:tab/>
        <w:t>Authorised mine surveyor’s certificate — grades</w:t>
      </w:r>
      <w:bookmarkEnd w:id="150"/>
      <w:r>
        <w:rPr>
          <w:snapToGrid w:val="0"/>
        </w:rPr>
        <w:t xml:space="preserve"> </w:t>
      </w:r>
    </w:p>
    <w:p>
      <w:pPr>
        <w:pStyle w:val="Subsection"/>
        <w:spacing w:before="120"/>
        <w:rPr>
          <w:snapToGrid w:val="0"/>
        </w:rPr>
      </w:pPr>
      <w:r>
        <w:rPr>
          <w:snapToGrid w:val="0"/>
        </w:rPr>
        <w:tab/>
      </w:r>
      <w:r>
        <w:rPr>
          <w:snapToGrid w:val="0"/>
        </w:rPr>
        <w:tab/>
        <w:t>If the Board issues an authorised mine surveyor’s certificate to a person the Board must classify the certificate as being either — </w:t>
      </w:r>
    </w:p>
    <w:p>
      <w:pPr>
        <w:pStyle w:val="Indenta"/>
        <w:spacing w:before="60"/>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151" w:name="_Toc396287907"/>
      <w:r>
        <w:rPr>
          <w:rStyle w:val="CharSectno"/>
        </w:rPr>
        <w:t>3.46</w:t>
      </w:r>
      <w:r>
        <w:rPr>
          <w:snapToGrid w:val="0"/>
        </w:rPr>
        <w:t>.</w:t>
      </w:r>
      <w:r>
        <w:rPr>
          <w:snapToGrid w:val="0"/>
        </w:rPr>
        <w:tab/>
        <w:t>Requirement to hold authorised mine surveyor’s certificate</w:t>
      </w:r>
      <w:bookmarkEnd w:id="151"/>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spacing w:before="240"/>
        <w:rPr>
          <w:snapToGrid w:val="0"/>
        </w:rPr>
      </w:pPr>
      <w:bookmarkStart w:id="152" w:name="_Toc396287908"/>
      <w:r>
        <w:rPr>
          <w:rStyle w:val="CharSectno"/>
        </w:rPr>
        <w:t>3.47</w:t>
      </w:r>
      <w:r>
        <w:rPr>
          <w:snapToGrid w:val="0"/>
        </w:rPr>
        <w:t>.</w:t>
      </w:r>
      <w:r>
        <w:rPr>
          <w:snapToGrid w:val="0"/>
        </w:rPr>
        <w:tab/>
        <w:t>Issue of authorised mine surveyor’s certificate</w:t>
      </w:r>
      <w:bookmarkEnd w:id="152"/>
      <w:r>
        <w:rPr>
          <w:snapToGrid w:val="0"/>
        </w:rPr>
        <w:t xml:space="preserve"> </w:t>
      </w:r>
    </w:p>
    <w:p>
      <w:pPr>
        <w:pStyle w:val="Subsection"/>
        <w:keepNext/>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authorised mine surveyor’s certificate.</w:t>
      </w:r>
    </w:p>
    <w:p>
      <w:pPr>
        <w:pStyle w:val="Subsection"/>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 and</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 and</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keepNext/>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 xml:space="preserve">the degree or diploma in mine surveying technology from </w:t>
      </w: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r>
          <w:rPr>
            <w:snapToGrid w:val="0"/>
          </w:rPr>
          <w:t xml:space="preserve"> </w:t>
        </w:r>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School</w:t>
          </w:r>
        </w:smartTag>
      </w:smartTag>
      <w:r>
        <w:rPr>
          <w:snapToGrid w:val="0"/>
        </w:rPr>
        <w:t xml:space="preserve"> of Mines; or</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xml:space="preserve"> </w:t>
      </w:r>
      <w:r>
        <w:rPr>
          <w:snapToGrid w:val="0"/>
          <w:vertAlign w:val="superscript"/>
        </w:rPr>
        <w:t>1</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 xml:space="preserve">surveying qualifications from any </w:t>
      </w:r>
      <w:smartTag w:uri="urn:schemas-microsoft-com:office:smarttags" w:element="PlaceType">
        <w:r>
          <w:rPr>
            <w:snapToGrid w:val="0"/>
          </w:rPr>
          <w:t>School</w:t>
        </w:r>
      </w:smartTag>
      <w:r>
        <w:rPr>
          <w:snapToGrid w:val="0"/>
        </w:rPr>
        <w:t xml:space="preserve"> of </w:t>
      </w:r>
      <w:smartTag w:uri="urn:schemas-microsoft-com:office:smarttags" w:element="PlaceName">
        <w:r>
          <w:rPr>
            <w:snapToGrid w:val="0"/>
          </w:rPr>
          <w:t>Mines</w:t>
        </w:r>
      </w:smartTag>
      <w:r>
        <w:rPr>
          <w:snapToGrid w:val="0"/>
        </w:rPr>
        <w:t xml:space="preserve">, University, </w:t>
      </w:r>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Technology</w:t>
        </w:r>
      </w:smartTag>
      <w:r>
        <w:rPr>
          <w:snapToGrid w:val="0"/>
        </w:rPr>
        <w:t xml:space="preserve"> or </w:t>
      </w:r>
      <w:smartTag w:uri="urn:schemas-microsoft-com:office:smarttags" w:element="place">
        <w:smartTag w:uri="urn:schemas-microsoft-com:office:smarttags" w:element="PlaceName">
          <w:r>
            <w:rPr>
              <w:snapToGrid w:val="0"/>
            </w:rPr>
            <w:t>Technical</w:t>
          </w:r>
        </w:smartTag>
        <w:r>
          <w:rPr>
            <w:snapToGrid w:val="0"/>
          </w:rPr>
          <w:t xml:space="preserve"> </w:t>
        </w:r>
        <w:smartTag w:uri="urn:schemas-microsoft-com:office:smarttags" w:element="PlaceType">
          <w:r>
            <w:rPr>
              <w:snapToGrid w:val="0"/>
            </w:rPr>
            <w:t>College</w:t>
          </w:r>
        </w:smartTag>
      </w:smartTag>
      <w:r>
        <w:rPr>
          <w:snapToGrid w:val="0"/>
        </w:rPr>
        <w:t xml:space="preserve"> deemed by the Board to be equivalent to a qualification referred to in paragraph (a) or (b).</w:t>
      </w:r>
    </w:p>
    <w:p>
      <w:pPr>
        <w:pStyle w:val="Subsection"/>
        <w:rPr>
          <w:snapToGrid w:val="0"/>
        </w:rPr>
      </w:pPr>
      <w:r>
        <w:rPr>
          <w:snapToGrid w:val="0"/>
        </w:rPr>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spacing w:before="80"/>
        <w:ind w:left="890" w:hanging="890"/>
      </w:pPr>
      <w:r>
        <w:tab/>
        <w:t xml:space="preserve">[Regulation 3.47 amended in Gazette 4 Jul 1997 p. 3498.] </w:t>
      </w:r>
    </w:p>
    <w:p>
      <w:pPr>
        <w:pStyle w:val="Ednotesection"/>
        <w:spacing w:before="160"/>
      </w:pPr>
      <w:r>
        <w:t>[</w:t>
      </w:r>
      <w:r>
        <w:rPr>
          <w:b/>
        </w:rPr>
        <w:t>3.48.</w:t>
      </w:r>
      <w:r>
        <w:tab/>
        <w:t>Omitted under the Reprints Act 1984 s. 7(4)(e).]</w:t>
      </w:r>
    </w:p>
    <w:p>
      <w:pPr>
        <w:pStyle w:val="Heading5"/>
        <w:spacing w:before="160"/>
        <w:rPr>
          <w:snapToGrid w:val="0"/>
        </w:rPr>
      </w:pPr>
      <w:bookmarkStart w:id="153" w:name="_Toc396287909"/>
      <w:r>
        <w:rPr>
          <w:rStyle w:val="CharSectno"/>
        </w:rPr>
        <w:t>3.49</w:t>
      </w:r>
      <w:r>
        <w:rPr>
          <w:snapToGrid w:val="0"/>
        </w:rPr>
        <w:t>.</w:t>
      </w:r>
      <w:r>
        <w:rPr>
          <w:snapToGrid w:val="0"/>
        </w:rPr>
        <w:tab/>
        <w:t>Instruments and accuracy</w:t>
      </w:r>
      <w:bookmarkEnd w:id="153"/>
      <w:r>
        <w:rPr>
          <w:snapToGrid w:val="0"/>
        </w:rPr>
        <w:t xml:space="preserve"> </w:t>
      </w:r>
    </w:p>
    <w:p>
      <w:pPr>
        <w:pStyle w:val="Subsection"/>
        <w:spacing w:before="120"/>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spacing w:before="120"/>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spacing w:before="180"/>
        <w:rPr>
          <w:snapToGrid w:val="0"/>
        </w:rPr>
      </w:pPr>
      <w:bookmarkStart w:id="154" w:name="_Toc396287910"/>
      <w:r>
        <w:rPr>
          <w:rStyle w:val="CharSectno"/>
        </w:rPr>
        <w:t>3.50</w:t>
      </w:r>
      <w:r>
        <w:rPr>
          <w:snapToGrid w:val="0"/>
        </w:rPr>
        <w:t>.</w:t>
      </w:r>
      <w:r>
        <w:rPr>
          <w:snapToGrid w:val="0"/>
        </w:rPr>
        <w:tab/>
        <w:t>Datum station and co</w:t>
      </w:r>
      <w:r>
        <w:rPr>
          <w:snapToGrid w:val="0"/>
        </w:rPr>
        <w:noBreakHyphen/>
        <w:t>ordinator</w:t>
      </w:r>
      <w:bookmarkEnd w:id="154"/>
      <w:r>
        <w:rPr>
          <w:snapToGrid w:val="0"/>
        </w:rPr>
        <w:t xml:space="preserve"> </w:t>
      </w:r>
    </w:p>
    <w:p>
      <w:pPr>
        <w:pStyle w:val="Subsection"/>
        <w:spacing w:before="120"/>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in Gazette 27 Jul 2001 p. 3798.]</w:t>
      </w:r>
    </w:p>
    <w:p>
      <w:pPr>
        <w:pStyle w:val="Heading5"/>
        <w:spacing w:before="180"/>
        <w:rPr>
          <w:snapToGrid w:val="0"/>
        </w:rPr>
      </w:pPr>
      <w:bookmarkStart w:id="155" w:name="_Toc396287911"/>
      <w:r>
        <w:rPr>
          <w:rStyle w:val="CharSectno"/>
        </w:rPr>
        <w:t>3.51</w:t>
      </w:r>
      <w:r>
        <w:rPr>
          <w:snapToGrid w:val="0"/>
        </w:rPr>
        <w:t>.</w:t>
      </w:r>
      <w:r>
        <w:rPr>
          <w:snapToGrid w:val="0"/>
        </w:rPr>
        <w:tab/>
        <w:t>Particulars required in mine plans</w:t>
      </w:r>
      <w:bookmarkEnd w:id="155"/>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 and</w:t>
      </w:r>
    </w:p>
    <w:p>
      <w:pPr>
        <w:pStyle w:val="Indenti"/>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rPr>
          <w:snapToGrid w:val="0"/>
        </w:rPr>
      </w:pPr>
      <w:r>
        <w:rPr>
          <w:snapToGrid w:val="0"/>
        </w:rPr>
        <w:tab/>
        <w:t>(iii)</w:t>
      </w:r>
      <w:r>
        <w:rPr>
          <w:snapToGrid w:val="0"/>
        </w:rPr>
        <w:tab/>
        <w:t>the relationship to the local grid system;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 and</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 and</w:t>
      </w:r>
    </w:p>
    <w:p>
      <w:pPr>
        <w:pStyle w:val="Indenta"/>
        <w:spacing w:before="60"/>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 and</w:t>
      </w:r>
    </w:p>
    <w:p>
      <w:pPr>
        <w:pStyle w:val="Indenta"/>
        <w:spacing w:before="60"/>
        <w:rPr>
          <w:snapToGrid w:val="0"/>
        </w:rPr>
      </w:pPr>
      <w:r>
        <w:rPr>
          <w:snapToGrid w:val="0"/>
        </w:rPr>
        <w:tab/>
        <w:t>(e)</w:t>
      </w:r>
      <w:r>
        <w:rPr>
          <w:snapToGrid w:val="0"/>
        </w:rPr>
        <w:tab/>
        <w:t>so far as is practicable, longitudinal sections or projections to a scale that accords with good engineering practice that shows all underground mining operations; and</w:t>
      </w:r>
    </w:p>
    <w:p>
      <w:pPr>
        <w:pStyle w:val="Indenta"/>
        <w:spacing w:before="60"/>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 and</w:t>
      </w:r>
    </w:p>
    <w:p>
      <w:pPr>
        <w:pStyle w:val="Indenta"/>
        <w:spacing w:before="60"/>
        <w:rPr>
          <w:snapToGrid w:val="0"/>
        </w:rPr>
      </w:pPr>
      <w:r>
        <w:rPr>
          <w:snapToGrid w:val="0"/>
        </w:rPr>
        <w:tab/>
        <w:t>(g)</w:t>
      </w:r>
      <w:r>
        <w:rPr>
          <w:snapToGrid w:val="0"/>
        </w:rPr>
        <w:tab/>
        <w:t>the date when the plan was made; and</w:t>
      </w:r>
    </w:p>
    <w:p>
      <w:pPr>
        <w:pStyle w:val="Indenta"/>
        <w:spacing w:before="60"/>
        <w:rPr>
          <w:snapToGrid w:val="0"/>
        </w:rPr>
      </w:pPr>
      <w:r>
        <w:rPr>
          <w:snapToGrid w:val="0"/>
        </w:rPr>
        <w:tab/>
        <w:t>(h)</w:t>
      </w:r>
      <w:r>
        <w:rPr>
          <w:snapToGrid w:val="0"/>
        </w:rPr>
        <w:tab/>
        <w:t>certification by the person who made the plan that the plan is correct.</w:t>
      </w:r>
    </w:p>
    <w:p>
      <w:pPr>
        <w:pStyle w:val="Subsection"/>
        <w:keepNext/>
        <w:keepLines/>
        <w:spacing w:before="120"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Ind w:w="959" w:type="dxa"/>
        <w:tblLook w:val="0000" w:firstRow="0" w:lastRow="0" w:firstColumn="0" w:lastColumn="0" w:noHBand="0" w:noVBand="0"/>
      </w:tblPr>
      <w:tblGrid>
        <w:gridCol w:w="5389"/>
        <w:gridCol w:w="956"/>
      </w:tblGrid>
      <w:tr>
        <w:tc>
          <w:tcPr>
            <w:tcW w:w="6345" w:type="dxa"/>
            <w:gridSpan w:val="2"/>
          </w:tcPr>
          <w:p>
            <w:pPr>
              <w:pStyle w:val="yTableNAm"/>
              <w:spacing w:before="60"/>
              <w:rPr>
                <w:snapToGrid w:val="0"/>
              </w:rPr>
            </w:pPr>
            <w:r>
              <w:rPr>
                <w:snapToGrid w:val="0"/>
              </w:rPr>
              <w:t>“</w:t>
            </w:r>
          </w:p>
        </w:tc>
      </w:tr>
      <w:tr>
        <w:tc>
          <w:tcPr>
            <w:tcW w:w="6345" w:type="dxa"/>
            <w:gridSpan w:val="2"/>
          </w:tcPr>
          <w:p>
            <w:pPr>
              <w:pStyle w:val="yTableNAm"/>
              <w:spacing w:before="60"/>
              <w:ind w:left="600" w:right="84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5389" w:type="dxa"/>
          </w:tcPr>
          <w:p>
            <w:pPr>
              <w:pStyle w:val="yTableNAm"/>
              <w:spacing w:before="60"/>
              <w:jc w:val="right"/>
              <w:rPr>
                <w:snapToGrid w:val="0"/>
              </w:rPr>
            </w:pPr>
            <w:r>
              <w:rPr>
                <w:snapToGrid w:val="0"/>
              </w:rPr>
              <w:t>DATED  the                 day of                   20</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 . . . . . . . . . . . . . . . . . . . . . . . . . . . . .</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xml:space="preserve">Authorised Mine Surveyor Grade . . . </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xml:space="preserve">Certificate No. . . . . . . </w:t>
            </w:r>
          </w:p>
        </w:tc>
        <w:tc>
          <w:tcPr>
            <w:tcW w:w="956" w:type="dxa"/>
          </w:tcPr>
          <w:p>
            <w:pPr>
              <w:pStyle w:val="yTableNAm"/>
              <w:spacing w:before="60"/>
              <w:rPr>
                <w:snapToGrid w:val="0"/>
              </w:rPr>
            </w:pPr>
          </w:p>
        </w:tc>
      </w:tr>
      <w:tr>
        <w:tc>
          <w:tcPr>
            <w:tcW w:w="5389" w:type="dxa"/>
          </w:tcPr>
          <w:p>
            <w:pPr>
              <w:pStyle w:val="yTableNAm"/>
              <w:spacing w:before="60"/>
              <w:rPr>
                <w:snapToGrid w:val="0"/>
              </w:rPr>
            </w:pPr>
          </w:p>
        </w:tc>
        <w:tc>
          <w:tcPr>
            <w:tcW w:w="956" w:type="dxa"/>
          </w:tcPr>
          <w:p>
            <w:pPr>
              <w:pStyle w:val="yTableNAm"/>
              <w:spacing w:before="60"/>
              <w:rPr>
                <w:snapToGrid w:val="0"/>
              </w:rPr>
            </w:pPr>
            <w:r>
              <w:rPr>
                <w:snapToGrid w:val="0"/>
              </w:rPr>
              <w:t>”.</w:t>
            </w:r>
          </w:p>
        </w:tc>
      </w:tr>
    </w:tbl>
    <w:p>
      <w:pPr>
        <w:pStyle w:val="Footnotesection"/>
        <w:ind w:left="890" w:hanging="890"/>
      </w:pPr>
      <w:r>
        <w:tab/>
        <w:t>[Regulation 3.51 amended in Gazette 27 Jul 2001 p. 3798.]</w:t>
      </w:r>
    </w:p>
    <w:p>
      <w:pPr>
        <w:pStyle w:val="Heading5"/>
        <w:rPr>
          <w:snapToGrid w:val="0"/>
        </w:rPr>
      </w:pPr>
      <w:bookmarkStart w:id="156" w:name="_Toc396287912"/>
      <w:r>
        <w:rPr>
          <w:rStyle w:val="CharSectno"/>
        </w:rPr>
        <w:t>3.52</w:t>
      </w:r>
      <w:r>
        <w:rPr>
          <w:snapToGrid w:val="0"/>
        </w:rPr>
        <w:t>.</w:t>
      </w:r>
      <w:r>
        <w:rPr>
          <w:snapToGrid w:val="0"/>
        </w:rPr>
        <w:tab/>
        <w:t>When plans must be provided to State mining engineer</w:t>
      </w:r>
      <w:bookmarkEnd w:id="156"/>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 and</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 and</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157" w:name="_Toc396287913"/>
      <w:r>
        <w:rPr>
          <w:rStyle w:val="CharSectno"/>
        </w:rPr>
        <w:t>3.53</w:t>
      </w:r>
      <w:r>
        <w:rPr>
          <w:snapToGrid w:val="0"/>
        </w:rPr>
        <w:t>.</w:t>
      </w:r>
      <w:r>
        <w:rPr>
          <w:snapToGrid w:val="0"/>
        </w:rPr>
        <w:tab/>
        <w:t>Form of plans</w:t>
      </w:r>
      <w:bookmarkEnd w:id="157"/>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 and</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keepNext w:val="0"/>
        <w:keepLines w:val="0"/>
        <w:pageBreakBefore/>
        <w:spacing w:before="120"/>
        <w:rPr>
          <w:snapToGrid w:val="0"/>
        </w:rPr>
      </w:pPr>
      <w:bookmarkStart w:id="158" w:name="_Toc396287914"/>
      <w:r>
        <w:rPr>
          <w:rStyle w:val="CharSectno"/>
        </w:rPr>
        <w:t>3.54</w:t>
      </w:r>
      <w:r>
        <w:rPr>
          <w:snapToGrid w:val="0"/>
        </w:rPr>
        <w:t>.</w:t>
      </w:r>
      <w:r>
        <w:rPr>
          <w:snapToGrid w:val="0"/>
        </w:rPr>
        <w:tab/>
        <w:t>Plan of scene of fatal accident</w:t>
      </w:r>
      <w:bookmarkEnd w:id="158"/>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159" w:name="_Toc394578807"/>
      <w:bookmarkStart w:id="160" w:name="_Toc396228541"/>
      <w:bookmarkStart w:id="161" w:name="_Toc396287915"/>
      <w:r>
        <w:rPr>
          <w:rStyle w:val="CharPartNo"/>
        </w:rPr>
        <w:t>Part 4</w:t>
      </w:r>
      <w:r>
        <w:t> — </w:t>
      </w:r>
      <w:r>
        <w:rPr>
          <w:rStyle w:val="CharPartText"/>
        </w:rPr>
        <w:t>General safety requirements</w:t>
      </w:r>
      <w:bookmarkEnd w:id="159"/>
      <w:bookmarkEnd w:id="160"/>
      <w:bookmarkEnd w:id="161"/>
      <w:r>
        <w:rPr>
          <w:rStyle w:val="CharPartText"/>
        </w:rPr>
        <w:t xml:space="preserve"> </w:t>
      </w:r>
    </w:p>
    <w:p>
      <w:pPr>
        <w:pStyle w:val="Heading3"/>
        <w:rPr>
          <w:snapToGrid w:val="0"/>
        </w:rPr>
      </w:pPr>
      <w:bookmarkStart w:id="162" w:name="_Toc394578808"/>
      <w:bookmarkStart w:id="163" w:name="_Toc396228542"/>
      <w:bookmarkStart w:id="164" w:name="_Toc396287916"/>
      <w:r>
        <w:rPr>
          <w:rStyle w:val="CharDivNo"/>
        </w:rPr>
        <w:t>Division 1</w:t>
      </w:r>
      <w:r>
        <w:rPr>
          <w:snapToGrid w:val="0"/>
        </w:rPr>
        <w:t> — </w:t>
      </w:r>
      <w:r>
        <w:rPr>
          <w:rStyle w:val="CharDivText"/>
        </w:rPr>
        <w:t>General</w:t>
      </w:r>
      <w:bookmarkEnd w:id="162"/>
      <w:bookmarkEnd w:id="163"/>
      <w:bookmarkEnd w:id="164"/>
      <w:r>
        <w:rPr>
          <w:rStyle w:val="CharDivText"/>
        </w:rPr>
        <w:t xml:space="preserve"> </w:t>
      </w:r>
    </w:p>
    <w:p>
      <w:pPr>
        <w:pStyle w:val="Heading5"/>
        <w:rPr>
          <w:snapToGrid w:val="0"/>
        </w:rPr>
      </w:pPr>
      <w:bookmarkStart w:id="165" w:name="_Toc396287917"/>
      <w:r>
        <w:rPr>
          <w:rStyle w:val="CharSectno"/>
        </w:rPr>
        <w:t>4.1</w:t>
      </w:r>
      <w:r>
        <w:rPr>
          <w:snapToGrid w:val="0"/>
        </w:rPr>
        <w:t>.</w:t>
      </w:r>
      <w:r>
        <w:rPr>
          <w:snapToGrid w:val="0"/>
        </w:rPr>
        <w:tab/>
        <w:t>Protective clothing and equipment</w:t>
      </w:r>
      <w:bookmarkEnd w:id="165"/>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 and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166" w:name="_Toc396287918"/>
      <w:r>
        <w:rPr>
          <w:rStyle w:val="CharSectno"/>
        </w:rPr>
        <w:t>4.2</w:t>
      </w:r>
      <w:r>
        <w:rPr>
          <w:snapToGrid w:val="0"/>
        </w:rPr>
        <w:t>.</w:t>
      </w:r>
      <w:r>
        <w:rPr>
          <w:snapToGrid w:val="0"/>
        </w:rPr>
        <w:tab/>
        <w:t>Confined spaces</w:t>
      </w:r>
      <w:bookmarkEnd w:id="166"/>
      <w:r>
        <w:rPr>
          <w:snapToGrid w:val="0"/>
        </w:rPr>
        <w:t xml:space="preserve"> </w:t>
      </w:r>
    </w:p>
    <w:p>
      <w:pPr>
        <w:pStyle w:val="Subsection"/>
        <w:rPr>
          <w:snapToGrid w:val="0"/>
        </w:rPr>
      </w:pPr>
      <w:r>
        <w:rPr>
          <w:snapToGrid w:val="0"/>
        </w:rPr>
        <w:tab/>
      </w:r>
      <w:r>
        <w:rPr>
          <w:snapToGrid w:val="0"/>
        </w:rPr>
        <w:tab/>
        <w:t xml:space="preserve">The manager of, and each employer at, a mine must ensure that the requirements </w:t>
      </w:r>
      <w:r>
        <w:t xml:space="preserve">of AS 2865:2009 </w:t>
      </w:r>
      <w:r>
        <w:rPr>
          <w:snapToGrid w:val="0"/>
        </w:rPr>
        <w:t>are complied with in relation to work carried out in a confined space at the mine.</w:t>
      </w:r>
    </w:p>
    <w:p>
      <w:pPr>
        <w:pStyle w:val="Penstart"/>
        <w:rPr>
          <w:snapToGrid w:val="0"/>
        </w:rPr>
      </w:pPr>
      <w:r>
        <w:rPr>
          <w:snapToGrid w:val="0"/>
        </w:rPr>
        <w:tab/>
        <w:t>Penalty: See regulation 17.1.</w:t>
      </w:r>
    </w:p>
    <w:p>
      <w:pPr>
        <w:pStyle w:val="Footnotesection"/>
      </w:pPr>
      <w:r>
        <w:tab/>
        <w:t xml:space="preserve">[Regulation 4.2 amended in Gazette 21 Jul 2009 p. 2922; 11 Jan 2013 p. 52.] </w:t>
      </w:r>
    </w:p>
    <w:p>
      <w:pPr>
        <w:pStyle w:val="Heading5"/>
        <w:rPr>
          <w:snapToGrid w:val="0"/>
        </w:rPr>
      </w:pPr>
      <w:bookmarkStart w:id="167" w:name="_Toc396287919"/>
      <w:r>
        <w:rPr>
          <w:rStyle w:val="CharSectno"/>
        </w:rPr>
        <w:t>4.3</w:t>
      </w:r>
      <w:r>
        <w:rPr>
          <w:snapToGrid w:val="0"/>
        </w:rPr>
        <w:t>.</w:t>
      </w:r>
      <w:r>
        <w:rPr>
          <w:snapToGrid w:val="0"/>
        </w:rPr>
        <w:tab/>
        <w:t>Hot work procedures</w:t>
      </w:r>
      <w:bookmarkEnd w:id="167"/>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168" w:name="_Toc396287920"/>
      <w:r>
        <w:rPr>
          <w:rStyle w:val="CharSectno"/>
        </w:rPr>
        <w:t>4.4</w:t>
      </w:r>
      <w:r>
        <w:rPr>
          <w:snapToGrid w:val="0"/>
        </w:rPr>
        <w:t>.</w:t>
      </w:r>
      <w:r>
        <w:rPr>
          <w:snapToGrid w:val="0"/>
        </w:rPr>
        <w:tab/>
        <w:t>Guards and handrails</w:t>
      </w:r>
      <w:bookmarkEnd w:id="168"/>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 or</w:t>
      </w:r>
    </w:p>
    <w:p>
      <w:pPr>
        <w:pStyle w:val="Indenta"/>
        <w:rPr>
          <w:snapToGrid w:val="0"/>
        </w:rPr>
      </w:pPr>
      <w:r>
        <w:rPr>
          <w:snapToGrid w:val="0"/>
        </w:rPr>
        <w:tab/>
        <w:t>(b)</w:t>
      </w:r>
      <w:r>
        <w:rPr>
          <w:snapToGrid w:val="0"/>
        </w:rPr>
        <w:tab/>
        <w:t>is fitted with a fall arrest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rPr>
          <w:snapToGrid w:val="0"/>
        </w:rPr>
      </w:pPr>
      <w:r>
        <w:rPr>
          <w:snapToGrid w:val="0"/>
        </w:rPr>
        <w:tab/>
        <w:t>Penalty: See regulation 17.1.</w:t>
      </w:r>
    </w:p>
    <w:p>
      <w:pPr>
        <w:pStyle w:val="Heading5"/>
        <w:spacing w:before="240"/>
        <w:rPr>
          <w:snapToGrid w:val="0"/>
        </w:rPr>
      </w:pPr>
      <w:bookmarkStart w:id="169" w:name="_Toc396287921"/>
      <w:r>
        <w:rPr>
          <w:rStyle w:val="CharSectno"/>
        </w:rPr>
        <w:t>4.5</w:t>
      </w:r>
      <w:r>
        <w:rPr>
          <w:snapToGrid w:val="0"/>
        </w:rPr>
        <w:t>.</w:t>
      </w:r>
      <w:r>
        <w:rPr>
          <w:snapToGrid w:val="0"/>
        </w:rPr>
        <w:tab/>
        <w:t>Fall arrest equipment</w:t>
      </w:r>
      <w:bookmarkEnd w:id="169"/>
      <w:r>
        <w:rPr>
          <w:snapToGrid w:val="0"/>
        </w:rPr>
        <w:t xml:space="preserve"> </w:t>
      </w:r>
    </w:p>
    <w:p>
      <w:pPr>
        <w:pStyle w:val="Subsection"/>
        <w:spacing w:before="18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 and</w:t>
      </w:r>
    </w:p>
    <w:p>
      <w:pPr>
        <w:pStyle w:val="Indenti"/>
        <w:rPr>
          <w:snapToGrid w:val="0"/>
        </w:rPr>
      </w:pPr>
      <w:r>
        <w:rPr>
          <w:snapToGrid w:val="0"/>
        </w:rPr>
        <w:tab/>
        <w:t>(ii)</w:t>
      </w:r>
      <w:r>
        <w:rPr>
          <w:snapToGrid w:val="0"/>
        </w:rPr>
        <w:tab/>
        <w:t>used in such a way as to reduce, so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Footnotesection"/>
      </w:pPr>
      <w:r>
        <w:tab/>
        <w:t xml:space="preserve">[Regulation 4.5 amended in Gazette 21 Jul 2009 p. 2923.] </w:t>
      </w:r>
    </w:p>
    <w:p>
      <w:pPr>
        <w:pStyle w:val="Heading5"/>
        <w:rPr>
          <w:snapToGrid w:val="0"/>
        </w:rPr>
      </w:pPr>
      <w:bookmarkStart w:id="170" w:name="_Toc396287922"/>
      <w:r>
        <w:rPr>
          <w:rStyle w:val="CharSectno"/>
        </w:rPr>
        <w:t>4.6</w:t>
      </w:r>
      <w:r>
        <w:rPr>
          <w:snapToGrid w:val="0"/>
        </w:rPr>
        <w:t>.</w:t>
      </w:r>
      <w:r>
        <w:rPr>
          <w:snapToGrid w:val="0"/>
        </w:rPr>
        <w:tab/>
        <w:t>Conveyor haulage safety</w:t>
      </w:r>
      <w:bookmarkEnd w:id="170"/>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rPr>
          <w:snapToGrid w:val="0"/>
        </w:rPr>
      </w:pPr>
      <w:r>
        <w:rPr>
          <w:snapToGrid w:val="0"/>
        </w:rPr>
        <w:tab/>
        <w:t>Penalty: See regulation 17.1.</w:t>
      </w:r>
    </w:p>
    <w:p>
      <w:pPr>
        <w:pStyle w:val="Heading5"/>
        <w:rPr>
          <w:snapToGrid w:val="0"/>
        </w:rPr>
      </w:pPr>
      <w:bookmarkStart w:id="171" w:name="_Toc396287923"/>
      <w:r>
        <w:rPr>
          <w:rStyle w:val="CharSectno"/>
        </w:rPr>
        <w:t>4.7</w:t>
      </w:r>
      <w:r>
        <w:rPr>
          <w:snapToGrid w:val="0"/>
        </w:rPr>
        <w:t>.</w:t>
      </w:r>
      <w:r>
        <w:rPr>
          <w:snapToGrid w:val="0"/>
        </w:rPr>
        <w:tab/>
        <w:t>Intoxicating liquor or drugs</w:t>
      </w:r>
      <w:bookmarkEnd w:id="171"/>
      <w:r>
        <w:rPr>
          <w:snapToGrid w:val="0"/>
        </w:rPr>
        <w:t xml:space="preserve"> </w:t>
      </w:r>
    </w:p>
    <w:p>
      <w:pPr>
        <w:pStyle w:val="Subsection"/>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spacing w:before="240"/>
        <w:rPr>
          <w:snapToGrid w:val="0"/>
        </w:rPr>
      </w:pPr>
      <w:bookmarkStart w:id="172" w:name="_Toc396287924"/>
      <w:r>
        <w:rPr>
          <w:rStyle w:val="CharSectno"/>
        </w:rPr>
        <w:t>4.8</w:t>
      </w:r>
      <w:r>
        <w:rPr>
          <w:snapToGrid w:val="0"/>
        </w:rPr>
        <w:t>.</w:t>
      </w:r>
      <w:r>
        <w:rPr>
          <w:snapToGrid w:val="0"/>
        </w:rPr>
        <w:tab/>
        <w:t>Weather protection</w:t>
      </w:r>
      <w:bookmarkEnd w:id="172"/>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spacing w:before="240"/>
        <w:rPr>
          <w:snapToGrid w:val="0"/>
        </w:rPr>
      </w:pPr>
      <w:bookmarkStart w:id="173" w:name="_Toc396287925"/>
      <w:r>
        <w:rPr>
          <w:rStyle w:val="CharSectno"/>
        </w:rPr>
        <w:t>4.9</w:t>
      </w:r>
      <w:r>
        <w:rPr>
          <w:snapToGrid w:val="0"/>
        </w:rPr>
        <w:t>.</w:t>
      </w:r>
      <w:r>
        <w:rPr>
          <w:snapToGrid w:val="0"/>
        </w:rPr>
        <w:tab/>
        <w:t>Debris in open cut working</w:t>
      </w:r>
      <w:bookmarkEnd w:id="173"/>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keepNext w:val="0"/>
        <w:keepLines w:val="0"/>
        <w:pageBreakBefore/>
        <w:widowControl w:val="0"/>
        <w:spacing w:before="0"/>
        <w:rPr>
          <w:snapToGrid w:val="0"/>
        </w:rPr>
      </w:pPr>
      <w:bookmarkStart w:id="174" w:name="_Toc396287926"/>
      <w:r>
        <w:rPr>
          <w:rStyle w:val="CharSectno"/>
        </w:rPr>
        <w:t>4.10</w:t>
      </w:r>
      <w:r>
        <w:rPr>
          <w:snapToGrid w:val="0"/>
        </w:rPr>
        <w:t>.</w:t>
      </w:r>
      <w:r>
        <w:rPr>
          <w:snapToGrid w:val="0"/>
        </w:rPr>
        <w:tab/>
        <w:t>Safety signs</w:t>
      </w:r>
      <w:bookmarkEnd w:id="174"/>
      <w:r>
        <w:rPr>
          <w:snapToGrid w:val="0"/>
        </w:rPr>
        <w:t xml:space="preserve"> </w:t>
      </w:r>
    </w:p>
    <w:p>
      <w:pPr>
        <w:pStyle w:val="Subsection"/>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 and</w:t>
      </w:r>
    </w:p>
    <w:p>
      <w:pPr>
        <w:pStyle w:val="Indenta"/>
        <w:rPr>
          <w:snapToGrid w:val="0"/>
        </w:rPr>
      </w:pPr>
      <w:r>
        <w:rPr>
          <w:snapToGrid w:val="0"/>
        </w:rPr>
        <w:tab/>
        <w:t>(b)</w:t>
      </w:r>
      <w:r>
        <w:rPr>
          <w:snapToGrid w:val="0"/>
        </w:rPr>
        <w:tab/>
        <w:t>identify hazards; and</w:t>
      </w:r>
    </w:p>
    <w:p>
      <w:pPr>
        <w:pStyle w:val="Indenta"/>
        <w:rPr>
          <w:snapToGrid w:val="0"/>
        </w:rPr>
      </w:pPr>
      <w:r>
        <w:rPr>
          <w:snapToGrid w:val="0"/>
        </w:rPr>
        <w:tab/>
        <w:t>(c)</w:t>
      </w:r>
      <w:r>
        <w:rPr>
          <w:snapToGrid w:val="0"/>
        </w:rPr>
        <w:tab/>
        <w:t>indicate the location of safety and fire protection equipment; and</w:t>
      </w:r>
    </w:p>
    <w:p>
      <w:pPr>
        <w:pStyle w:val="Indenta"/>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Safety signs referred to in subregulation (1) must, so far as is practicable, use the text, colours, shapes, symbols and sizes specified in </w:t>
      </w:r>
      <w:r>
        <w:t>AS 1319.</w:t>
      </w:r>
    </w:p>
    <w:p>
      <w:pPr>
        <w:pStyle w:val="Subsection"/>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Footnotesection"/>
      </w:pPr>
      <w:r>
        <w:tab/>
        <w:t>[Regulation 4.10 amended in Gazette 11 Jan 2013 p. 50.]</w:t>
      </w:r>
    </w:p>
    <w:p>
      <w:pPr>
        <w:pStyle w:val="Heading5"/>
        <w:rPr>
          <w:snapToGrid w:val="0"/>
        </w:rPr>
      </w:pPr>
      <w:bookmarkStart w:id="175" w:name="_Toc396287927"/>
      <w:r>
        <w:rPr>
          <w:rStyle w:val="CharSectno"/>
        </w:rPr>
        <w:t>4.11</w:t>
      </w:r>
      <w:r>
        <w:rPr>
          <w:snapToGrid w:val="0"/>
        </w:rPr>
        <w:t>.</w:t>
      </w:r>
      <w:r>
        <w:rPr>
          <w:snapToGrid w:val="0"/>
        </w:rPr>
        <w:tab/>
        <w:t>Flood protection</w:t>
      </w:r>
      <w:bookmarkEnd w:id="175"/>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176" w:name="_Toc396287928"/>
      <w:r>
        <w:rPr>
          <w:rStyle w:val="CharSectno"/>
        </w:rPr>
        <w:t>4.12</w:t>
      </w:r>
      <w:r>
        <w:rPr>
          <w:snapToGrid w:val="0"/>
        </w:rPr>
        <w:t>.</w:t>
      </w:r>
      <w:r>
        <w:rPr>
          <w:snapToGrid w:val="0"/>
        </w:rPr>
        <w:tab/>
        <w:t>Use of compressed air</w:t>
      </w:r>
      <w:bookmarkEnd w:id="176"/>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177" w:name="_Toc396287929"/>
      <w:r>
        <w:rPr>
          <w:rStyle w:val="CharSectno"/>
        </w:rPr>
        <w:t>4.13</w:t>
      </w:r>
      <w:r>
        <w:rPr>
          <w:snapToGrid w:val="0"/>
        </w:rPr>
        <w:t>.</w:t>
      </w:r>
      <w:r>
        <w:rPr>
          <w:snapToGrid w:val="0"/>
        </w:rPr>
        <w:tab/>
        <w:t>Induction and training of employees</w:t>
      </w:r>
      <w:bookmarkEnd w:id="177"/>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 and</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spacing w:before="240"/>
        <w:rPr>
          <w:snapToGrid w:val="0"/>
        </w:rPr>
      </w:pPr>
      <w:bookmarkStart w:id="178" w:name="_Toc396287930"/>
      <w:r>
        <w:rPr>
          <w:rStyle w:val="CharSectno"/>
        </w:rPr>
        <w:t>4.14</w:t>
      </w:r>
      <w:r>
        <w:rPr>
          <w:snapToGrid w:val="0"/>
        </w:rPr>
        <w:t>.</w:t>
      </w:r>
      <w:r>
        <w:rPr>
          <w:snapToGrid w:val="0"/>
        </w:rPr>
        <w:tab/>
        <w:t>Training in safety procedures relating to use of helicopters</w:t>
      </w:r>
      <w:bookmarkEnd w:id="178"/>
      <w:r>
        <w:rPr>
          <w:snapToGrid w:val="0"/>
        </w:rPr>
        <w:t xml:space="preserve"> </w:t>
      </w:r>
    </w:p>
    <w:p>
      <w:pPr>
        <w:pStyle w:val="Subsection"/>
        <w:spacing w:before="180"/>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spacing w:before="240"/>
        <w:rPr>
          <w:snapToGrid w:val="0"/>
        </w:rPr>
      </w:pPr>
      <w:bookmarkStart w:id="179" w:name="_Toc396287931"/>
      <w:r>
        <w:rPr>
          <w:rStyle w:val="CharSectno"/>
        </w:rPr>
        <w:t>4.15</w:t>
      </w:r>
      <w:r>
        <w:rPr>
          <w:snapToGrid w:val="0"/>
        </w:rPr>
        <w:t>.</w:t>
      </w:r>
      <w:r>
        <w:rPr>
          <w:snapToGrid w:val="0"/>
        </w:rPr>
        <w:tab/>
        <w:t>Roll over protection for surface earth moving machinery</w:t>
      </w:r>
      <w:bookmarkEnd w:id="179"/>
      <w:r>
        <w:rPr>
          <w:snapToGrid w:val="0"/>
        </w:rPr>
        <w:t xml:space="preserve"> </w:t>
      </w:r>
    </w:p>
    <w:p>
      <w:pPr>
        <w:pStyle w:val="Subsection"/>
        <w:spacing w:before="180"/>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keepNext/>
        <w:spacing w:before="180"/>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 and</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rPr>
          <w:snapToGrid w:val="0"/>
        </w:rPr>
      </w:pPr>
      <w:bookmarkStart w:id="180" w:name="_Toc396287932"/>
      <w:r>
        <w:rPr>
          <w:rStyle w:val="CharSectno"/>
        </w:rPr>
        <w:t>4.16</w:t>
      </w:r>
      <w:r>
        <w:rPr>
          <w:snapToGrid w:val="0"/>
        </w:rPr>
        <w:t>.</w:t>
      </w:r>
      <w:r>
        <w:rPr>
          <w:snapToGrid w:val="0"/>
        </w:rPr>
        <w:tab/>
        <w:t>Seat belts for vehicles</w:t>
      </w:r>
      <w:bookmarkEnd w:id="180"/>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the Australian Design Rules.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spacing w:before="180"/>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Footnotesection"/>
        <w:ind w:left="890" w:hanging="890"/>
      </w:pPr>
      <w:r>
        <w:tab/>
        <w:t>[Regulation 4.16 amended in Gazette 11 Jan 2013 p. 50.]</w:t>
      </w:r>
    </w:p>
    <w:p>
      <w:pPr>
        <w:pStyle w:val="Heading5"/>
        <w:spacing w:before="180"/>
        <w:rPr>
          <w:snapToGrid w:val="0"/>
        </w:rPr>
      </w:pPr>
      <w:bookmarkStart w:id="181" w:name="_Toc396287933"/>
      <w:r>
        <w:rPr>
          <w:rStyle w:val="CharSectno"/>
        </w:rPr>
        <w:t>4.17</w:t>
      </w:r>
      <w:r>
        <w:rPr>
          <w:snapToGrid w:val="0"/>
        </w:rPr>
        <w:t>.</w:t>
      </w:r>
      <w:r>
        <w:rPr>
          <w:snapToGrid w:val="0"/>
        </w:rPr>
        <w:tab/>
        <w:t>English language requirements</w:t>
      </w:r>
      <w:bookmarkEnd w:id="181"/>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 or</w:t>
      </w:r>
    </w:p>
    <w:p>
      <w:pPr>
        <w:pStyle w:val="Indenta"/>
        <w:rPr>
          <w:snapToGrid w:val="0"/>
        </w:rPr>
      </w:pPr>
      <w:r>
        <w:rPr>
          <w:snapToGrid w:val="0"/>
        </w:rPr>
        <w:tab/>
        <w:t>(b)</w:t>
      </w:r>
      <w:r>
        <w:rPr>
          <w:snapToGrid w:val="0"/>
        </w:rPr>
        <w:tab/>
        <w:t>as a member of the emergency services personnel; or</w:t>
      </w:r>
    </w:p>
    <w:p>
      <w:pPr>
        <w:pStyle w:val="Indenta"/>
        <w:rPr>
          <w:snapToGrid w:val="0"/>
        </w:rPr>
      </w:pPr>
      <w:r>
        <w:rPr>
          <w:snapToGrid w:val="0"/>
        </w:rPr>
        <w:tab/>
        <w:t>(c)</w:t>
      </w:r>
      <w:r>
        <w:rPr>
          <w:snapToGrid w:val="0"/>
        </w:rPr>
        <w:tab/>
        <w:t>as a winding engine driver; or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spacing w:before="200"/>
        <w:rPr>
          <w:snapToGrid w:val="0"/>
        </w:rPr>
      </w:pPr>
      <w:bookmarkStart w:id="182" w:name="_Toc394578826"/>
      <w:bookmarkStart w:id="183" w:name="_Toc396228560"/>
      <w:bookmarkStart w:id="184" w:name="_Toc396287934"/>
      <w:r>
        <w:rPr>
          <w:rStyle w:val="CharDivNo"/>
        </w:rPr>
        <w:t>Division 2</w:t>
      </w:r>
      <w:r>
        <w:rPr>
          <w:snapToGrid w:val="0"/>
        </w:rPr>
        <w:t> — </w:t>
      </w:r>
      <w:r>
        <w:rPr>
          <w:rStyle w:val="CharDivText"/>
        </w:rPr>
        <w:t>Construction work</w:t>
      </w:r>
      <w:bookmarkEnd w:id="182"/>
      <w:bookmarkEnd w:id="183"/>
      <w:bookmarkEnd w:id="184"/>
      <w:r>
        <w:rPr>
          <w:rStyle w:val="CharDivText"/>
        </w:rPr>
        <w:t xml:space="preserve"> </w:t>
      </w:r>
    </w:p>
    <w:p>
      <w:pPr>
        <w:pStyle w:val="Heading5"/>
        <w:spacing w:before="180"/>
        <w:rPr>
          <w:snapToGrid w:val="0"/>
        </w:rPr>
      </w:pPr>
      <w:bookmarkStart w:id="185" w:name="_Toc396287935"/>
      <w:r>
        <w:rPr>
          <w:rStyle w:val="CharSectno"/>
        </w:rPr>
        <w:t>4.18</w:t>
      </w:r>
      <w:r>
        <w:rPr>
          <w:snapToGrid w:val="0"/>
        </w:rPr>
        <w:t>.</w:t>
      </w:r>
      <w:r>
        <w:rPr>
          <w:snapToGrid w:val="0"/>
        </w:rPr>
        <w:tab/>
        <w:t>Term used: construction work</w:t>
      </w:r>
      <w:bookmarkEnd w:id="185"/>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construction work</w:t>
      </w:r>
      <w:r>
        <w:t xml:space="preserve"> means — </w:t>
      </w:r>
    </w:p>
    <w:p>
      <w:pPr>
        <w:pStyle w:val="Defpara"/>
        <w:spacing w:before="6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scaffolding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carried out at or adjacent to the place where the pipe is laid or is to be laid; or</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186" w:name="_Toc396287936"/>
      <w:r>
        <w:rPr>
          <w:rStyle w:val="CharSectno"/>
        </w:rPr>
        <w:t>4.19</w:t>
      </w:r>
      <w:r>
        <w:rPr>
          <w:snapToGrid w:val="0"/>
        </w:rPr>
        <w:t>.</w:t>
      </w:r>
      <w:r>
        <w:rPr>
          <w:snapToGrid w:val="0"/>
        </w:rPr>
        <w:tab/>
        <w:t>Division does not apply to underground construction work</w:t>
      </w:r>
      <w:bookmarkEnd w:id="186"/>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187" w:name="_Toc396287937"/>
      <w:r>
        <w:rPr>
          <w:rStyle w:val="CharSectno"/>
        </w:rPr>
        <w:t>4.20</w:t>
      </w:r>
      <w:r>
        <w:rPr>
          <w:snapToGrid w:val="0"/>
        </w:rPr>
        <w:t>.</w:t>
      </w:r>
      <w:r>
        <w:rPr>
          <w:snapToGrid w:val="0"/>
        </w:rPr>
        <w:tab/>
        <w:t>Construction work to be carried out by competent persons</w:t>
      </w:r>
      <w:bookmarkEnd w:id="187"/>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188" w:name="_Toc396287938"/>
      <w:r>
        <w:rPr>
          <w:rStyle w:val="CharSectno"/>
        </w:rPr>
        <w:t>4.21</w:t>
      </w:r>
      <w:r>
        <w:rPr>
          <w:snapToGrid w:val="0"/>
        </w:rPr>
        <w:t>.</w:t>
      </w:r>
      <w:r>
        <w:rPr>
          <w:snapToGrid w:val="0"/>
        </w:rPr>
        <w:tab/>
        <w:t>Appointment of responsible person and supervisors</w:t>
      </w:r>
      <w:bookmarkEnd w:id="188"/>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pPr>
      <w:bookmarkStart w:id="189" w:name="_Toc396287939"/>
      <w:r>
        <w:rPr>
          <w:rStyle w:val="CharSectno"/>
        </w:rPr>
        <w:t>4.22</w:t>
      </w:r>
      <w:r>
        <w:t>.</w:t>
      </w:r>
      <w:r>
        <w:tab/>
        <w:t>Compliance with Australian or Australian/New </w:t>
      </w:r>
      <w:smartTag w:uri="urn:schemas-microsoft-com:office:smarttags" w:element="place">
        <w:r>
          <w:t>Zealand</w:t>
        </w:r>
      </w:smartTag>
      <w:r>
        <w:t xml:space="preserve"> Standards</w:t>
      </w:r>
      <w:bookmarkEnd w:id="189"/>
    </w:p>
    <w:p>
      <w:pPr>
        <w:pStyle w:val="Subsection"/>
      </w:pPr>
      <w:r>
        <w:tab/>
      </w:r>
      <w:r>
        <w:tab/>
        <w:t>The principal employer at, and the manager of, a mine must ensure that construction work at the mine is carried out in accordance with the applicable Australian or Australian/New Zealand Standards set out in the Table.</w:t>
      </w:r>
    </w:p>
    <w:p>
      <w:pPr>
        <w:pStyle w:val="Penstart"/>
      </w:pPr>
      <w:r>
        <w:tab/>
        <w:t>Penalty: See regulation 17.1</w:t>
      </w:r>
    </w:p>
    <w:p>
      <w:pPr>
        <w:pStyle w:val="THeadingNAm"/>
      </w:pPr>
      <w:r>
        <w:t>Table</w:t>
      </w:r>
    </w:p>
    <w:tbl>
      <w:tblPr>
        <w:tblW w:w="682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38"/>
        <w:gridCol w:w="2634"/>
        <w:gridCol w:w="3354"/>
      </w:tblGrid>
      <w:tr>
        <w:trPr>
          <w:tblHeader/>
        </w:trPr>
        <w:tc>
          <w:tcPr>
            <w:tcW w:w="838" w:type="dxa"/>
          </w:tcPr>
          <w:p>
            <w:pPr>
              <w:pStyle w:val="TableNAm"/>
            </w:pPr>
            <w:r>
              <w:rPr>
                <w:b/>
                <w:bCs/>
              </w:rPr>
              <w:t>Item</w:t>
            </w:r>
          </w:p>
        </w:tc>
        <w:tc>
          <w:tcPr>
            <w:tcW w:w="2634" w:type="dxa"/>
          </w:tcPr>
          <w:p>
            <w:pPr>
              <w:pStyle w:val="TableNAm"/>
            </w:pPr>
            <w:r>
              <w:rPr>
                <w:b/>
                <w:bCs/>
              </w:rPr>
              <w:t>AS or AS/NZS Number</w:t>
            </w:r>
          </w:p>
        </w:tc>
        <w:tc>
          <w:tcPr>
            <w:tcW w:w="3354" w:type="dxa"/>
          </w:tcPr>
          <w:p>
            <w:pPr>
              <w:pStyle w:val="TableNAm"/>
              <w:jc w:val="center"/>
            </w:pPr>
            <w:r>
              <w:rPr>
                <w:b/>
                <w:bCs/>
              </w:rPr>
              <w:t>Title</w:t>
            </w:r>
          </w:p>
        </w:tc>
      </w:tr>
      <w:tr>
        <w:tc>
          <w:tcPr>
            <w:tcW w:w="838" w:type="dxa"/>
          </w:tcPr>
          <w:p>
            <w:pPr>
              <w:pStyle w:val="TableNAm"/>
            </w:pPr>
            <w:r>
              <w:t>1</w:t>
            </w:r>
          </w:p>
        </w:tc>
        <w:tc>
          <w:tcPr>
            <w:tcW w:w="2634" w:type="dxa"/>
          </w:tcPr>
          <w:p>
            <w:pPr>
              <w:pStyle w:val="TableNAm"/>
            </w:pPr>
            <w:r>
              <w:t>AS/NZS 1576</w:t>
            </w:r>
          </w:p>
        </w:tc>
        <w:tc>
          <w:tcPr>
            <w:tcW w:w="3354" w:type="dxa"/>
          </w:tcPr>
          <w:p>
            <w:pPr>
              <w:pStyle w:val="TableNAm"/>
            </w:pPr>
            <w:r>
              <w:t>Scaffolding</w:t>
            </w:r>
          </w:p>
        </w:tc>
      </w:tr>
      <w:tr>
        <w:tc>
          <w:tcPr>
            <w:tcW w:w="838" w:type="dxa"/>
          </w:tcPr>
          <w:p>
            <w:pPr>
              <w:pStyle w:val="TableNAm"/>
            </w:pPr>
            <w:r>
              <w:t>2</w:t>
            </w:r>
          </w:p>
        </w:tc>
        <w:tc>
          <w:tcPr>
            <w:tcW w:w="2634" w:type="dxa"/>
          </w:tcPr>
          <w:p>
            <w:pPr>
              <w:pStyle w:val="TableNAm"/>
            </w:pPr>
            <w:r>
              <w:t>AS/NZS 1562.3</w:t>
            </w:r>
          </w:p>
        </w:tc>
        <w:tc>
          <w:tcPr>
            <w:tcW w:w="3354" w:type="dxa"/>
          </w:tcPr>
          <w:p>
            <w:pPr>
              <w:pStyle w:val="TableNAm"/>
            </w:pPr>
            <w:r>
              <w:t>Design and installation of sheet roof and wall cladding — Plastic</w:t>
            </w:r>
          </w:p>
        </w:tc>
      </w:tr>
      <w:tr>
        <w:tc>
          <w:tcPr>
            <w:tcW w:w="838" w:type="dxa"/>
          </w:tcPr>
          <w:p>
            <w:pPr>
              <w:pStyle w:val="TableNAm"/>
            </w:pPr>
            <w:r>
              <w:t>3</w:t>
            </w:r>
          </w:p>
        </w:tc>
        <w:tc>
          <w:tcPr>
            <w:tcW w:w="2634" w:type="dxa"/>
          </w:tcPr>
          <w:p>
            <w:pPr>
              <w:pStyle w:val="TableNAm"/>
            </w:pPr>
            <w:r>
              <w:t>AS 1674</w:t>
            </w:r>
          </w:p>
        </w:tc>
        <w:tc>
          <w:tcPr>
            <w:tcW w:w="3354" w:type="dxa"/>
          </w:tcPr>
          <w:p>
            <w:pPr>
              <w:pStyle w:val="TableNAm"/>
            </w:pPr>
            <w:r>
              <w:t>Safety in welding and allied processes</w:t>
            </w:r>
          </w:p>
        </w:tc>
      </w:tr>
      <w:tr>
        <w:tc>
          <w:tcPr>
            <w:tcW w:w="838" w:type="dxa"/>
          </w:tcPr>
          <w:p>
            <w:pPr>
              <w:pStyle w:val="TableNAm"/>
            </w:pPr>
            <w:r>
              <w:t>4</w:t>
            </w:r>
          </w:p>
        </w:tc>
        <w:tc>
          <w:tcPr>
            <w:tcW w:w="2634" w:type="dxa"/>
          </w:tcPr>
          <w:p>
            <w:pPr>
              <w:pStyle w:val="TableNAm"/>
            </w:pPr>
            <w:r>
              <w:t>AS/NZS 1801</w:t>
            </w:r>
          </w:p>
        </w:tc>
        <w:tc>
          <w:tcPr>
            <w:tcW w:w="3354" w:type="dxa"/>
          </w:tcPr>
          <w:p>
            <w:pPr>
              <w:pStyle w:val="TableNAm"/>
            </w:pPr>
            <w:r>
              <w:t>Occupational protective helmets</w:t>
            </w:r>
          </w:p>
        </w:tc>
      </w:tr>
      <w:tr>
        <w:tc>
          <w:tcPr>
            <w:tcW w:w="838" w:type="dxa"/>
          </w:tcPr>
          <w:p>
            <w:pPr>
              <w:pStyle w:val="TableNAm"/>
            </w:pPr>
            <w:r>
              <w:t>5</w:t>
            </w:r>
          </w:p>
        </w:tc>
        <w:tc>
          <w:tcPr>
            <w:tcW w:w="2634" w:type="dxa"/>
          </w:tcPr>
          <w:p>
            <w:pPr>
              <w:pStyle w:val="TableNAm"/>
            </w:pPr>
            <w:r>
              <w:t>AS/NZS 1873</w:t>
            </w:r>
          </w:p>
        </w:tc>
        <w:tc>
          <w:tcPr>
            <w:tcW w:w="3354" w:type="dxa"/>
          </w:tcPr>
          <w:p>
            <w:pPr>
              <w:pStyle w:val="TableNAm"/>
            </w:pPr>
            <w:r>
              <w:t>Powder-actuated (PA) hand held fastening tools</w:t>
            </w:r>
          </w:p>
        </w:tc>
      </w:tr>
      <w:tr>
        <w:tc>
          <w:tcPr>
            <w:tcW w:w="838" w:type="dxa"/>
          </w:tcPr>
          <w:p>
            <w:pPr>
              <w:pStyle w:val="TableNAm"/>
            </w:pPr>
            <w:r>
              <w:t>6</w:t>
            </w:r>
          </w:p>
        </w:tc>
        <w:tc>
          <w:tcPr>
            <w:tcW w:w="2634" w:type="dxa"/>
          </w:tcPr>
          <w:p>
            <w:pPr>
              <w:pStyle w:val="TableNAm"/>
            </w:pPr>
            <w:r>
              <w:t>AS/NZS 1891</w:t>
            </w:r>
          </w:p>
        </w:tc>
        <w:tc>
          <w:tcPr>
            <w:tcW w:w="3354" w:type="dxa"/>
          </w:tcPr>
          <w:p>
            <w:pPr>
              <w:pStyle w:val="TableNAm"/>
            </w:pPr>
            <w:r>
              <w:t>Industrial fall-arrest systems and devices</w:t>
            </w:r>
          </w:p>
        </w:tc>
      </w:tr>
      <w:tr>
        <w:tc>
          <w:tcPr>
            <w:tcW w:w="838" w:type="dxa"/>
          </w:tcPr>
          <w:p>
            <w:pPr>
              <w:pStyle w:val="TableNAm"/>
            </w:pPr>
            <w:r>
              <w:t>7</w:t>
            </w:r>
          </w:p>
        </w:tc>
        <w:tc>
          <w:tcPr>
            <w:tcW w:w="2634" w:type="dxa"/>
          </w:tcPr>
          <w:p>
            <w:pPr>
              <w:pStyle w:val="TableNAm"/>
            </w:pPr>
            <w:r>
              <w:t>AS/NZS 1892</w:t>
            </w:r>
          </w:p>
        </w:tc>
        <w:tc>
          <w:tcPr>
            <w:tcW w:w="3354" w:type="dxa"/>
          </w:tcPr>
          <w:p>
            <w:pPr>
              <w:pStyle w:val="TableNAm"/>
            </w:pPr>
            <w:r>
              <w:t>Portable ladders</w:t>
            </w:r>
          </w:p>
        </w:tc>
      </w:tr>
      <w:tr>
        <w:tc>
          <w:tcPr>
            <w:tcW w:w="838" w:type="dxa"/>
          </w:tcPr>
          <w:p>
            <w:pPr>
              <w:pStyle w:val="TableNAm"/>
            </w:pPr>
            <w:r>
              <w:t>8</w:t>
            </w:r>
          </w:p>
        </w:tc>
        <w:tc>
          <w:tcPr>
            <w:tcW w:w="2634" w:type="dxa"/>
          </w:tcPr>
          <w:p>
            <w:pPr>
              <w:pStyle w:val="TableNAm"/>
            </w:pPr>
            <w:r>
              <w:t>AS 2601</w:t>
            </w:r>
          </w:p>
        </w:tc>
        <w:tc>
          <w:tcPr>
            <w:tcW w:w="3354" w:type="dxa"/>
          </w:tcPr>
          <w:p>
            <w:pPr>
              <w:pStyle w:val="TableNAm"/>
            </w:pPr>
            <w:r>
              <w:t>The demolition of structures</w:t>
            </w:r>
          </w:p>
        </w:tc>
      </w:tr>
      <w:tr>
        <w:tc>
          <w:tcPr>
            <w:tcW w:w="838" w:type="dxa"/>
          </w:tcPr>
          <w:p>
            <w:pPr>
              <w:pStyle w:val="TableNAm"/>
            </w:pPr>
            <w:r>
              <w:t>9</w:t>
            </w:r>
          </w:p>
        </w:tc>
        <w:tc>
          <w:tcPr>
            <w:tcW w:w="2634" w:type="dxa"/>
          </w:tcPr>
          <w:p>
            <w:pPr>
              <w:pStyle w:val="TableNAm"/>
            </w:pPr>
            <w:r>
              <w:t>AS 2865</w:t>
            </w:r>
          </w:p>
        </w:tc>
        <w:tc>
          <w:tcPr>
            <w:tcW w:w="3354" w:type="dxa"/>
          </w:tcPr>
          <w:p>
            <w:pPr>
              <w:pStyle w:val="TableNAm"/>
            </w:pPr>
            <w:r>
              <w:t>Confined spaces</w:t>
            </w:r>
          </w:p>
        </w:tc>
      </w:tr>
      <w:tr>
        <w:tc>
          <w:tcPr>
            <w:tcW w:w="838" w:type="dxa"/>
          </w:tcPr>
          <w:p>
            <w:pPr>
              <w:pStyle w:val="TableNAm"/>
            </w:pPr>
            <w:r>
              <w:t>10</w:t>
            </w:r>
          </w:p>
        </w:tc>
        <w:tc>
          <w:tcPr>
            <w:tcW w:w="2634" w:type="dxa"/>
          </w:tcPr>
          <w:p>
            <w:pPr>
              <w:pStyle w:val="TableNAm"/>
            </w:pPr>
            <w:r>
              <w:t>AS/NZS 3012</w:t>
            </w:r>
          </w:p>
        </w:tc>
        <w:tc>
          <w:tcPr>
            <w:tcW w:w="3354" w:type="dxa"/>
          </w:tcPr>
          <w:p>
            <w:pPr>
              <w:pStyle w:val="TableNAm"/>
              <w:rPr>
                <w:i/>
              </w:rPr>
            </w:pPr>
            <w:r>
              <w:t>Electrical installations —Construction and demolition sites</w:t>
            </w:r>
          </w:p>
        </w:tc>
      </w:tr>
    </w:tbl>
    <w:p>
      <w:pPr>
        <w:pStyle w:val="Footnotesection"/>
      </w:pPr>
      <w:r>
        <w:tab/>
        <w:t>[Regulation 4.22 inserted in Gazette 11 Jan 2013 p. 51.]</w:t>
      </w:r>
    </w:p>
    <w:p>
      <w:pPr>
        <w:pStyle w:val="Heading3"/>
        <w:rPr>
          <w:snapToGrid w:val="0"/>
        </w:rPr>
      </w:pPr>
      <w:bookmarkStart w:id="190" w:name="_Toc394578832"/>
      <w:bookmarkStart w:id="191" w:name="_Toc396228566"/>
      <w:bookmarkStart w:id="192" w:name="_Toc396287940"/>
      <w:r>
        <w:rPr>
          <w:rStyle w:val="CharDivNo"/>
        </w:rPr>
        <w:t>Division 3</w:t>
      </w:r>
      <w:r>
        <w:rPr>
          <w:snapToGrid w:val="0"/>
        </w:rPr>
        <w:t> — </w:t>
      </w:r>
      <w:r>
        <w:rPr>
          <w:rStyle w:val="CharDivText"/>
        </w:rPr>
        <w:t>Emergency preparation</w:t>
      </w:r>
      <w:bookmarkEnd w:id="190"/>
      <w:bookmarkEnd w:id="191"/>
      <w:bookmarkEnd w:id="192"/>
      <w:r>
        <w:rPr>
          <w:rStyle w:val="CharDivText"/>
        </w:rPr>
        <w:t xml:space="preserve"> </w:t>
      </w:r>
    </w:p>
    <w:p>
      <w:pPr>
        <w:pStyle w:val="Heading5"/>
        <w:spacing w:before="180"/>
        <w:rPr>
          <w:snapToGrid w:val="0"/>
        </w:rPr>
      </w:pPr>
      <w:bookmarkStart w:id="193" w:name="_Toc396287941"/>
      <w:r>
        <w:rPr>
          <w:rStyle w:val="CharSectno"/>
        </w:rPr>
        <w:t>4.23</w:t>
      </w:r>
      <w:r>
        <w:rPr>
          <w:snapToGrid w:val="0"/>
        </w:rPr>
        <w:t>.</w:t>
      </w:r>
      <w:r>
        <w:rPr>
          <w:snapToGrid w:val="0"/>
        </w:rPr>
        <w:tab/>
        <w:t>Terms used</w:t>
      </w:r>
      <w:bookmarkEnd w:id="19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emergency exit</w:t>
      </w:r>
      <w:r>
        <w:t xml:space="preserve"> means an exit other than the usual means of access to or egress from a place;</w:t>
      </w:r>
    </w:p>
    <w:p>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pPr>
        <w:pStyle w:val="Heading5"/>
        <w:spacing w:before="180"/>
        <w:rPr>
          <w:snapToGrid w:val="0"/>
        </w:rPr>
      </w:pPr>
      <w:bookmarkStart w:id="194" w:name="_Toc396287942"/>
      <w:r>
        <w:rPr>
          <w:rStyle w:val="CharSectno"/>
        </w:rPr>
        <w:t>4.24</w:t>
      </w:r>
      <w:r>
        <w:rPr>
          <w:snapToGrid w:val="0"/>
        </w:rPr>
        <w:t>.</w:t>
      </w:r>
      <w:r>
        <w:rPr>
          <w:snapToGrid w:val="0"/>
        </w:rPr>
        <w:tab/>
        <w:t>First aid equipment to be provided</w:t>
      </w:r>
      <w:bookmarkEnd w:id="194"/>
      <w:r>
        <w:rPr>
          <w:snapToGrid w:val="0"/>
        </w:rPr>
        <w:t xml:space="preserve"> </w:t>
      </w:r>
    </w:p>
    <w:p>
      <w:pPr>
        <w:pStyle w:val="Subsection"/>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rPr>
          <w:snapToGrid w:val="0"/>
        </w:rPr>
      </w:pPr>
      <w:r>
        <w:rPr>
          <w:snapToGrid w:val="0"/>
        </w:rPr>
        <w:tab/>
        <w:t>(a)</w:t>
      </w:r>
      <w:r>
        <w:rPr>
          <w:snapToGrid w:val="0"/>
        </w:rPr>
        <w:tab/>
        <w:t>the nature of the hazards associated with mining operations at the mine; and</w:t>
      </w:r>
    </w:p>
    <w:p>
      <w:pPr>
        <w:pStyle w:val="Indenta"/>
        <w:rPr>
          <w:snapToGrid w:val="0"/>
        </w:rPr>
      </w:pPr>
      <w:r>
        <w:rPr>
          <w:snapToGrid w:val="0"/>
        </w:rPr>
        <w:tab/>
        <w:t>(b)</w:t>
      </w:r>
      <w:r>
        <w:rPr>
          <w:snapToGrid w:val="0"/>
        </w:rPr>
        <w:tab/>
        <w:t>the risk level of those hazards; and</w:t>
      </w:r>
    </w:p>
    <w:p>
      <w:pPr>
        <w:pStyle w:val="Indenta"/>
        <w:rPr>
          <w:snapToGrid w:val="0"/>
        </w:rPr>
      </w:pPr>
      <w:r>
        <w:rPr>
          <w:snapToGrid w:val="0"/>
        </w:rPr>
        <w:tab/>
        <w:t>(c)</w:t>
      </w:r>
      <w:r>
        <w:rPr>
          <w:snapToGrid w:val="0"/>
        </w:rPr>
        <w:tab/>
        <w:t>whether a doctor or medical officer is available at, or near, the mine; and</w:t>
      </w:r>
    </w:p>
    <w:p>
      <w:pPr>
        <w:pStyle w:val="Indenta"/>
        <w:rPr>
          <w:snapToGrid w:val="0"/>
        </w:rPr>
      </w:pPr>
      <w:r>
        <w:rPr>
          <w:snapToGrid w:val="0"/>
        </w:rPr>
        <w:tab/>
        <w:t>(d)</w:t>
      </w:r>
      <w:r>
        <w:rPr>
          <w:snapToGrid w:val="0"/>
        </w:rPr>
        <w:tab/>
        <w:t>the proximity of the mine to hospital facilities and services.</w:t>
      </w:r>
    </w:p>
    <w:p>
      <w:pPr>
        <w:pStyle w:val="Heading5"/>
        <w:rPr>
          <w:snapToGrid w:val="0"/>
        </w:rPr>
      </w:pPr>
      <w:bookmarkStart w:id="195" w:name="_Toc396287943"/>
      <w:r>
        <w:rPr>
          <w:rStyle w:val="CharSectno"/>
        </w:rPr>
        <w:t>4.25</w:t>
      </w:r>
      <w:r>
        <w:rPr>
          <w:snapToGrid w:val="0"/>
        </w:rPr>
        <w:t>.</w:t>
      </w:r>
      <w:r>
        <w:rPr>
          <w:snapToGrid w:val="0"/>
        </w:rPr>
        <w:tab/>
        <w:t>Resuscitation equipment</w:t>
      </w:r>
      <w:bookmarkEnd w:id="195"/>
      <w:r>
        <w:rPr>
          <w:snapToGrid w:val="0"/>
        </w:rPr>
        <w:t xml:space="preserve"> </w:t>
      </w:r>
    </w:p>
    <w:p>
      <w:pPr>
        <w:pStyle w:val="Subsection"/>
        <w:keepNext/>
        <w:keepLines/>
        <w:rPr>
          <w:snapToGrid w:val="0"/>
        </w:rPr>
      </w:pPr>
      <w:r>
        <w:rPr>
          <w:snapToGrid w:val="0"/>
        </w:rPr>
        <w:tab/>
      </w:r>
      <w:r>
        <w:rPr>
          <w:snapToGrid w:val="0"/>
        </w:rPr>
        <w:tab/>
        <w:t>The principal employer at, and the manager of — </w:t>
      </w:r>
    </w:p>
    <w:p>
      <w:pPr>
        <w:pStyle w:val="Indenta"/>
        <w:rPr>
          <w:snapToGrid w:val="0"/>
        </w:rPr>
      </w:pPr>
      <w:r>
        <w:rPr>
          <w:snapToGrid w:val="0"/>
        </w:rPr>
        <w:tab/>
        <w:t>(a)</w:t>
      </w:r>
      <w:r>
        <w:rPr>
          <w:snapToGrid w:val="0"/>
        </w:rPr>
        <w:tab/>
        <w:t>a mine where hazardous substances are produced, used or stored; and</w:t>
      </w:r>
    </w:p>
    <w:p>
      <w:pPr>
        <w:pStyle w:val="Indenta"/>
        <w:rPr>
          <w:snapToGrid w:val="0"/>
        </w:rPr>
      </w:pPr>
      <w:r>
        <w:rPr>
          <w:snapToGrid w:val="0"/>
        </w:rPr>
        <w:tab/>
        <w:t>(b)</w:t>
      </w:r>
      <w:r>
        <w:rPr>
          <w:snapToGrid w:val="0"/>
        </w:rPr>
        <w:tab/>
        <w:t>every underground mine,</w:t>
      </w:r>
    </w:p>
    <w:p>
      <w:pPr>
        <w:pStyle w:val="Subsection"/>
        <w:rPr>
          <w:snapToGrid w:val="0"/>
        </w:rPr>
      </w:pPr>
      <w:r>
        <w:rPr>
          <w:snapToGrid w:val="0"/>
        </w:rPr>
        <w:tab/>
      </w:r>
      <w:r>
        <w:rPr>
          <w:snapToGrid w:val="0"/>
        </w:rPr>
        <w:tab/>
        <w:t>must ensure that — </w:t>
      </w:r>
    </w:p>
    <w:p>
      <w:pPr>
        <w:pStyle w:val="Indenta"/>
        <w:rPr>
          <w:snapToGrid w:val="0"/>
        </w:rPr>
      </w:pPr>
      <w:r>
        <w:rPr>
          <w:snapToGrid w:val="0"/>
        </w:rPr>
        <w:tab/>
        <w:t>(c)</w:t>
      </w:r>
      <w:r>
        <w:rPr>
          <w:snapToGrid w:val="0"/>
        </w:rPr>
        <w:tab/>
        <w:t>suitable resuscitation equipment is provided at the mine; and</w:t>
      </w:r>
    </w:p>
    <w:p>
      <w:pPr>
        <w:pStyle w:val="Indenta"/>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rPr>
          <w:snapToGrid w:val="0"/>
        </w:rPr>
      </w:pPr>
      <w:r>
        <w:rPr>
          <w:snapToGrid w:val="0"/>
        </w:rPr>
        <w:tab/>
        <w:t>Penalty: See regulation 17.1.</w:t>
      </w:r>
    </w:p>
    <w:p>
      <w:pPr>
        <w:pStyle w:val="Heading5"/>
        <w:rPr>
          <w:snapToGrid w:val="0"/>
        </w:rPr>
      </w:pPr>
      <w:bookmarkStart w:id="196" w:name="_Toc396287944"/>
      <w:r>
        <w:rPr>
          <w:rStyle w:val="CharSectno"/>
        </w:rPr>
        <w:t>4.26</w:t>
      </w:r>
      <w:r>
        <w:rPr>
          <w:snapToGrid w:val="0"/>
        </w:rPr>
        <w:t>.</w:t>
      </w:r>
      <w:r>
        <w:rPr>
          <w:snapToGrid w:val="0"/>
        </w:rPr>
        <w:tab/>
        <w:t>First aid personnel</w:t>
      </w:r>
      <w:bookmarkEnd w:id="196"/>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keepNext w:val="0"/>
        <w:keepLines w:val="0"/>
        <w:spacing w:before="180"/>
        <w:rPr>
          <w:snapToGrid w:val="0"/>
        </w:rPr>
      </w:pPr>
      <w:bookmarkStart w:id="197" w:name="_Toc396287945"/>
      <w:r>
        <w:rPr>
          <w:rStyle w:val="CharSectno"/>
        </w:rPr>
        <w:t>4.27</w:t>
      </w:r>
      <w:r>
        <w:rPr>
          <w:snapToGrid w:val="0"/>
        </w:rPr>
        <w:t>.</w:t>
      </w:r>
      <w:r>
        <w:rPr>
          <w:snapToGrid w:val="0"/>
        </w:rPr>
        <w:tab/>
        <w:t>First aid vehicles</w:t>
      </w:r>
      <w:bookmarkEnd w:id="197"/>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198" w:name="_Toc396287946"/>
      <w:r>
        <w:rPr>
          <w:rStyle w:val="CharSectno"/>
        </w:rPr>
        <w:t>4.28</w:t>
      </w:r>
      <w:r>
        <w:rPr>
          <w:snapToGrid w:val="0"/>
        </w:rPr>
        <w:t>.</w:t>
      </w:r>
      <w:r>
        <w:rPr>
          <w:snapToGrid w:val="0"/>
        </w:rPr>
        <w:tab/>
        <w:t>Information about first aid</w:t>
      </w:r>
      <w:bookmarkEnd w:id="198"/>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 and</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199" w:name="_Toc396287947"/>
      <w:r>
        <w:rPr>
          <w:rStyle w:val="CharSectno"/>
        </w:rPr>
        <w:t>4.29</w:t>
      </w:r>
      <w:r>
        <w:rPr>
          <w:snapToGrid w:val="0"/>
        </w:rPr>
        <w:t>.</w:t>
      </w:r>
      <w:r>
        <w:rPr>
          <w:snapToGrid w:val="0"/>
        </w:rPr>
        <w:tab/>
        <w:t>Additional first aid equipment</w:t>
      </w:r>
      <w:bookmarkEnd w:id="199"/>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200" w:name="_Toc396287948"/>
      <w:r>
        <w:rPr>
          <w:rStyle w:val="CharSectno"/>
        </w:rPr>
        <w:t>4.30</w:t>
      </w:r>
      <w:r>
        <w:rPr>
          <w:snapToGrid w:val="0"/>
        </w:rPr>
        <w:t>.</w:t>
      </w:r>
      <w:r>
        <w:rPr>
          <w:snapToGrid w:val="0"/>
        </w:rPr>
        <w:tab/>
        <w:t>Preparation of emergency plan</w:t>
      </w:r>
      <w:bookmarkEnd w:id="200"/>
      <w:r>
        <w:rPr>
          <w:snapToGrid w:val="0"/>
        </w:rPr>
        <w:t xml:space="preserve"> </w:t>
      </w:r>
    </w:p>
    <w:p>
      <w:pPr>
        <w:pStyle w:val="Subsection"/>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referred to in subregulation (1) must — </w:t>
      </w:r>
    </w:p>
    <w:p>
      <w:pPr>
        <w:pStyle w:val="Indenta"/>
        <w:rPr>
          <w:snapToGrid w:val="0"/>
        </w:rPr>
      </w:pPr>
      <w:r>
        <w:rPr>
          <w:snapToGrid w:val="0"/>
        </w:rPr>
        <w:tab/>
        <w:t>(a)</w:t>
      </w:r>
      <w:r>
        <w:rPr>
          <w:snapToGrid w:val="0"/>
        </w:rPr>
        <w:tab/>
        <w:t>identify hazards that might cause an emergency at the mine; and</w:t>
      </w:r>
    </w:p>
    <w:p>
      <w:pPr>
        <w:pStyle w:val="Indenta"/>
        <w:rPr>
          <w:snapToGrid w:val="0"/>
        </w:rPr>
      </w:pPr>
      <w:r>
        <w:rPr>
          <w:snapToGrid w:val="0"/>
        </w:rPr>
        <w:tab/>
        <w:t>(b)</w:t>
      </w:r>
      <w:r>
        <w:rPr>
          <w:snapToGrid w:val="0"/>
        </w:rPr>
        <w:tab/>
        <w:t>assess the risk of such an emergency occurring; and</w:t>
      </w:r>
    </w:p>
    <w:p>
      <w:pPr>
        <w:pStyle w:val="Indenta"/>
        <w:rPr>
          <w:snapToGrid w:val="0"/>
        </w:rPr>
      </w:pPr>
      <w:r>
        <w:rPr>
          <w:snapToGrid w:val="0"/>
        </w:rPr>
        <w:tab/>
        <w:t>(c)</w:t>
      </w:r>
      <w:r>
        <w:rPr>
          <w:snapToGrid w:val="0"/>
        </w:rPr>
        <w:tab/>
        <w:t>consider means by which any such emergency may be prevented or dealt with, including by — </w:t>
      </w:r>
    </w:p>
    <w:p>
      <w:pPr>
        <w:pStyle w:val="Indenti"/>
        <w:rPr>
          <w:snapToGrid w:val="0"/>
        </w:rPr>
      </w:pPr>
      <w:r>
        <w:rPr>
          <w:snapToGrid w:val="0"/>
        </w:rPr>
        <w:tab/>
        <w:t>(i)</w:t>
      </w:r>
      <w:r>
        <w:rPr>
          <w:snapToGrid w:val="0"/>
        </w:rPr>
        <w:tab/>
        <w:t>the provision of appropriate facilities and equipment; and</w:t>
      </w:r>
    </w:p>
    <w:p>
      <w:pPr>
        <w:pStyle w:val="Indenti"/>
        <w:rPr>
          <w:snapToGrid w:val="0"/>
        </w:rPr>
      </w:pPr>
      <w:r>
        <w:rPr>
          <w:snapToGrid w:val="0"/>
        </w:rPr>
        <w:tab/>
        <w:t>(ii)</w:t>
      </w:r>
      <w:r>
        <w:rPr>
          <w:snapToGrid w:val="0"/>
        </w:rPr>
        <w:tab/>
        <w:t>the provision of effective alarm systems; and</w:t>
      </w:r>
    </w:p>
    <w:p>
      <w:pPr>
        <w:pStyle w:val="Indenti"/>
        <w:rPr>
          <w:snapToGrid w:val="0"/>
        </w:rPr>
      </w:pPr>
      <w:r>
        <w:rPr>
          <w:snapToGrid w:val="0"/>
        </w:rPr>
        <w:tab/>
        <w:t>(iii)</w:t>
      </w:r>
      <w:r>
        <w:rPr>
          <w:snapToGrid w:val="0"/>
        </w:rPr>
        <w:tab/>
        <w:t>the testing of alarm systems; and</w:t>
      </w:r>
    </w:p>
    <w:p>
      <w:pPr>
        <w:pStyle w:val="Indenti"/>
        <w:rPr>
          <w:snapToGrid w:val="0"/>
        </w:rPr>
      </w:pPr>
      <w:r>
        <w:rPr>
          <w:snapToGrid w:val="0"/>
        </w:rPr>
        <w:tab/>
        <w:t>(iv)</w:t>
      </w:r>
      <w:r>
        <w:rPr>
          <w:snapToGrid w:val="0"/>
        </w:rPr>
        <w:tab/>
        <w:t>the development of procedures to deal with emergencies; and</w:t>
      </w:r>
    </w:p>
    <w:p>
      <w:pPr>
        <w:pStyle w:val="Indenti"/>
        <w:rPr>
          <w:snapToGrid w:val="0"/>
        </w:rPr>
      </w:pPr>
      <w:r>
        <w:rPr>
          <w:snapToGrid w:val="0"/>
        </w:rPr>
        <w:tab/>
        <w:t>(v)</w:t>
      </w:r>
      <w:r>
        <w:rPr>
          <w:snapToGrid w:val="0"/>
        </w:rPr>
        <w:tab/>
        <w:t>the training of employees in emergency procedures; and</w:t>
      </w:r>
    </w:p>
    <w:p>
      <w:pPr>
        <w:pStyle w:val="Indenti"/>
        <w:rPr>
          <w:snapToGrid w:val="0"/>
        </w:rPr>
      </w:pPr>
      <w:r>
        <w:rPr>
          <w:snapToGrid w:val="0"/>
        </w:rPr>
        <w:tab/>
        <w:t>(vi)</w:t>
      </w:r>
      <w:r>
        <w:rPr>
          <w:snapToGrid w:val="0"/>
        </w:rPr>
        <w:tab/>
        <w:t>the training of employees in fire fighting, mine rescue and other relevant emergency response functions; and</w:t>
      </w:r>
    </w:p>
    <w:p>
      <w:pPr>
        <w:pStyle w:val="Indenti"/>
        <w:rPr>
          <w:snapToGrid w:val="0"/>
        </w:rPr>
      </w:pPr>
      <w:r>
        <w:rPr>
          <w:snapToGrid w:val="0"/>
        </w:rPr>
        <w:tab/>
        <w:t>(vii)</w:t>
      </w:r>
      <w:r>
        <w:rPr>
          <w:snapToGrid w:val="0"/>
        </w:rPr>
        <w:tab/>
        <w:t>the review of facilities, equipment and procedures.</w:t>
      </w:r>
    </w:p>
    <w:p>
      <w:pPr>
        <w:pStyle w:val="Subsection"/>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spacing w:before="180"/>
        <w:rPr>
          <w:snapToGrid w:val="0"/>
        </w:rPr>
      </w:pPr>
      <w:bookmarkStart w:id="201" w:name="_Toc396287949"/>
      <w:r>
        <w:rPr>
          <w:rStyle w:val="CharSectno"/>
        </w:rPr>
        <w:t>4.31</w:t>
      </w:r>
      <w:r>
        <w:rPr>
          <w:snapToGrid w:val="0"/>
        </w:rPr>
        <w:t>.</w:t>
      </w:r>
      <w:r>
        <w:rPr>
          <w:snapToGrid w:val="0"/>
        </w:rPr>
        <w:tab/>
        <w:t>Emergency exits to be provided for surface operations</w:t>
      </w:r>
      <w:bookmarkEnd w:id="201"/>
      <w:r>
        <w:rPr>
          <w:snapToGrid w:val="0"/>
        </w:rPr>
        <w:t xml:space="preserve"> </w:t>
      </w:r>
    </w:p>
    <w:p>
      <w:pPr>
        <w:pStyle w:val="Subsection"/>
        <w:spacing w:before="120"/>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202" w:name="_Toc396287950"/>
      <w:r>
        <w:rPr>
          <w:rStyle w:val="CharSectno"/>
        </w:rPr>
        <w:t>4.32</w:t>
      </w:r>
      <w:r>
        <w:rPr>
          <w:snapToGrid w:val="0"/>
        </w:rPr>
        <w:t>.</w:t>
      </w:r>
      <w:r>
        <w:rPr>
          <w:snapToGrid w:val="0"/>
        </w:rPr>
        <w:tab/>
        <w:t>Emergency lighting</w:t>
      </w:r>
      <w:bookmarkEnd w:id="202"/>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 and</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203" w:name="_Toc396287951"/>
      <w:r>
        <w:rPr>
          <w:rStyle w:val="CharSectno"/>
        </w:rPr>
        <w:t>4.33</w:t>
      </w:r>
      <w:r>
        <w:rPr>
          <w:snapToGrid w:val="0"/>
        </w:rPr>
        <w:t>.</w:t>
      </w:r>
      <w:r>
        <w:rPr>
          <w:snapToGrid w:val="0"/>
        </w:rPr>
        <w:tab/>
        <w:t>Mine rescue equipment for underground mines</w:t>
      </w:r>
      <w:bookmarkEnd w:id="203"/>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In subregulation (1)(a) — </w:t>
      </w:r>
    </w:p>
    <w:p>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204" w:name="_Toc396287952"/>
      <w:r>
        <w:rPr>
          <w:rStyle w:val="CharSectno"/>
        </w:rPr>
        <w:t>4.34</w:t>
      </w:r>
      <w:r>
        <w:rPr>
          <w:snapToGrid w:val="0"/>
        </w:rPr>
        <w:t>.</w:t>
      </w:r>
      <w:r>
        <w:rPr>
          <w:snapToGrid w:val="0"/>
        </w:rPr>
        <w:tab/>
        <w:t>Self rescuers in underground mines</w:t>
      </w:r>
      <w:bookmarkEnd w:id="204"/>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205" w:name="_Toc396287953"/>
      <w:r>
        <w:rPr>
          <w:rStyle w:val="CharSectno"/>
        </w:rPr>
        <w:t>4.35</w:t>
      </w:r>
      <w:r>
        <w:rPr>
          <w:snapToGrid w:val="0"/>
        </w:rPr>
        <w:t>.</w:t>
      </w:r>
      <w:r>
        <w:rPr>
          <w:snapToGrid w:val="0"/>
        </w:rPr>
        <w:tab/>
        <w:t>Procedures for accounting for persons in underground mines</w:t>
      </w:r>
      <w:bookmarkEnd w:id="205"/>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206" w:name="_Toc396287954"/>
      <w:r>
        <w:rPr>
          <w:rStyle w:val="CharSectno"/>
        </w:rPr>
        <w:t>4.36</w:t>
      </w:r>
      <w:r>
        <w:rPr>
          <w:snapToGrid w:val="0"/>
        </w:rPr>
        <w:t>.</w:t>
      </w:r>
      <w:r>
        <w:rPr>
          <w:snapToGrid w:val="0"/>
        </w:rPr>
        <w:tab/>
        <w:t>Specific emergency precautions required to be taken for underground mines</w:t>
      </w:r>
      <w:bookmarkEnd w:id="206"/>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 or</w:t>
      </w:r>
    </w:p>
    <w:p>
      <w:pPr>
        <w:pStyle w:val="Indenta"/>
        <w:rPr>
          <w:snapToGrid w:val="0"/>
        </w:rPr>
      </w:pPr>
      <w:r>
        <w:rPr>
          <w:snapToGrid w:val="0"/>
        </w:rPr>
        <w:tab/>
        <w:t>(b)</w:t>
      </w:r>
      <w:r>
        <w:rPr>
          <w:snapToGrid w:val="0"/>
        </w:rPr>
        <w:tab/>
        <w:t>an accidental explosion (including a sulphide dust or coal dust explosion); or</w:t>
      </w:r>
    </w:p>
    <w:p>
      <w:pPr>
        <w:pStyle w:val="Indenta"/>
        <w:rPr>
          <w:snapToGrid w:val="0"/>
        </w:rPr>
      </w:pPr>
      <w:r>
        <w:rPr>
          <w:snapToGrid w:val="0"/>
        </w:rPr>
        <w:tab/>
        <w:t>(c)</w:t>
      </w:r>
      <w:r>
        <w:rPr>
          <w:snapToGrid w:val="0"/>
        </w:rPr>
        <w:tab/>
        <w:t>a failure of the primary ventilation system; or</w:t>
      </w:r>
    </w:p>
    <w:p>
      <w:pPr>
        <w:pStyle w:val="Indenta"/>
        <w:rPr>
          <w:snapToGrid w:val="0"/>
        </w:rPr>
      </w:pPr>
      <w:r>
        <w:rPr>
          <w:snapToGrid w:val="0"/>
        </w:rPr>
        <w:tab/>
        <w:t>(d)</w:t>
      </w:r>
      <w:r>
        <w:rPr>
          <w:snapToGrid w:val="0"/>
        </w:rPr>
        <w:tab/>
        <w:t>flooding; or</w:t>
      </w:r>
    </w:p>
    <w:p>
      <w:pPr>
        <w:pStyle w:val="Indenta"/>
        <w:rPr>
          <w:snapToGrid w:val="0"/>
        </w:rPr>
      </w:pPr>
      <w:r>
        <w:rPr>
          <w:snapToGrid w:val="0"/>
        </w:rPr>
        <w:tab/>
        <w:t>(e)</w:t>
      </w:r>
      <w:r>
        <w:rPr>
          <w:snapToGrid w:val="0"/>
        </w:rPr>
        <w:tab/>
        <w:t>an inrush of mud or tailings; or</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 and</w:t>
      </w:r>
    </w:p>
    <w:p>
      <w:pPr>
        <w:pStyle w:val="Indenta"/>
        <w:rPr>
          <w:snapToGrid w:val="0"/>
        </w:rPr>
      </w:pPr>
      <w:r>
        <w:rPr>
          <w:snapToGrid w:val="0"/>
        </w:rPr>
        <w:tab/>
        <w:t>(b)</w:t>
      </w:r>
      <w:r>
        <w:rPr>
          <w:snapToGrid w:val="0"/>
        </w:rPr>
        <w:tab/>
        <w:t>a procedure has been established for the prompt notification of rescue and fire fighting teams; and</w:t>
      </w:r>
    </w:p>
    <w:p>
      <w:pPr>
        <w:pStyle w:val="Indenta"/>
        <w:rPr>
          <w:snapToGrid w:val="0"/>
        </w:rPr>
      </w:pPr>
      <w:r>
        <w:rPr>
          <w:snapToGrid w:val="0"/>
        </w:rPr>
        <w:tab/>
        <w:t>(c)</w:t>
      </w:r>
      <w:r>
        <w:rPr>
          <w:snapToGrid w:val="0"/>
        </w:rPr>
        <w:tab/>
        <w:t>a procedure has been established for evacuating persons working underground; and</w:t>
      </w:r>
    </w:p>
    <w:p>
      <w:pPr>
        <w:pStyle w:val="Indenta"/>
        <w:rPr>
          <w:snapToGrid w:val="0"/>
        </w:rPr>
      </w:pPr>
      <w:r>
        <w:rPr>
          <w:snapToGrid w:val="0"/>
        </w:rPr>
        <w:tab/>
        <w:t>(d)</w:t>
      </w:r>
      <w:r>
        <w:rPr>
          <w:snapToGrid w:val="0"/>
        </w:rPr>
        <w:tab/>
        <w:t>fire refuge chambers and fresh air bases are provided for persons working underground; and</w:t>
      </w:r>
    </w:p>
    <w:p>
      <w:pPr>
        <w:pStyle w:val="Indenta"/>
        <w:rPr>
          <w:snapToGrid w:val="0"/>
        </w:rPr>
      </w:pPr>
      <w:r>
        <w:rPr>
          <w:snapToGrid w:val="0"/>
        </w:rPr>
        <w:tab/>
        <w:t>(e)</w:t>
      </w:r>
      <w:r>
        <w:rPr>
          <w:snapToGrid w:val="0"/>
        </w:rPr>
        <w:tab/>
        <w:t>provision has been made for the safety of drivers of winding engines at underground shafts; and</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keepNext/>
        <w:tabs>
          <w:tab w:val="left" w:pos="3119"/>
        </w:tabs>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207" w:name="_Toc396287955"/>
      <w:r>
        <w:rPr>
          <w:rStyle w:val="CharSectno"/>
        </w:rPr>
        <w:t>4.37</w:t>
      </w:r>
      <w:r>
        <w:rPr>
          <w:snapToGrid w:val="0"/>
        </w:rPr>
        <w:t>.</w:t>
      </w:r>
      <w:r>
        <w:rPr>
          <w:snapToGrid w:val="0"/>
        </w:rPr>
        <w:tab/>
        <w:t>Flammable materials or explosives not to be stored near mine openings</w:t>
      </w:r>
      <w:bookmarkEnd w:id="207"/>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 of any entrance to the mine.</w:t>
      </w:r>
    </w:p>
    <w:p>
      <w:pPr>
        <w:pStyle w:val="Penstart"/>
        <w:rPr>
          <w:snapToGrid w:val="0"/>
        </w:rPr>
      </w:pPr>
      <w:r>
        <w:rPr>
          <w:snapToGrid w:val="0"/>
        </w:rPr>
        <w:tab/>
        <w:t>Penalty: See regulation 17.1.</w:t>
      </w:r>
    </w:p>
    <w:p>
      <w:pPr>
        <w:pStyle w:val="Heading2"/>
      </w:pPr>
      <w:bookmarkStart w:id="208" w:name="_Toc394578848"/>
      <w:bookmarkStart w:id="209" w:name="_Toc396228582"/>
      <w:bookmarkStart w:id="210" w:name="_Toc396287956"/>
      <w:r>
        <w:rPr>
          <w:rStyle w:val="CharPartNo"/>
        </w:rPr>
        <w:t>Part 5</w:t>
      </w:r>
      <w:r>
        <w:rPr>
          <w:rStyle w:val="CharDivNo"/>
        </w:rPr>
        <w:t> </w:t>
      </w:r>
      <w:r>
        <w:t>—</w:t>
      </w:r>
      <w:r>
        <w:rPr>
          <w:rStyle w:val="CharDivText"/>
        </w:rPr>
        <w:t> </w:t>
      </w:r>
      <w:r>
        <w:rPr>
          <w:rStyle w:val="CharPartText"/>
        </w:rPr>
        <w:t>Electricity in mines</w:t>
      </w:r>
      <w:bookmarkEnd w:id="208"/>
      <w:bookmarkEnd w:id="209"/>
      <w:bookmarkEnd w:id="210"/>
      <w:r>
        <w:rPr>
          <w:rStyle w:val="CharPartText"/>
        </w:rPr>
        <w:t xml:space="preserve"> </w:t>
      </w:r>
    </w:p>
    <w:p>
      <w:pPr>
        <w:pStyle w:val="Heading5"/>
        <w:rPr>
          <w:snapToGrid w:val="0"/>
        </w:rPr>
      </w:pPr>
      <w:bookmarkStart w:id="211" w:name="_Toc396287957"/>
      <w:r>
        <w:rPr>
          <w:rStyle w:val="CharSectno"/>
        </w:rPr>
        <w:t>5.1</w:t>
      </w:r>
      <w:r>
        <w:rPr>
          <w:snapToGrid w:val="0"/>
        </w:rPr>
        <w:t>.</w:t>
      </w:r>
      <w:r>
        <w:rPr>
          <w:snapToGrid w:val="0"/>
        </w:rPr>
        <w:tab/>
        <w:t>Terms used</w:t>
      </w:r>
      <w:bookmarkEnd w:id="21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cable</w:t>
      </w:r>
      <w:r>
        <w:t xml:space="preserve"> means an electrical cable within the meaning of AS/NZS 3000;</w:t>
      </w:r>
    </w:p>
    <w:p>
      <w:pPr>
        <w:pStyle w:val="Defstart"/>
      </w:pPr>
      <w:r>
        <w:rPr>
          <w:b/>
        </w:rPr>
        <w:tab/>
      </w:r>
      <w:r>
        <w:rPr>
          <w:rStyle w:val="CharDefText"/>
        </w:rPr>
        <w:t>electrical inspector</w:t>
      </w:r>
      <w:r>
        <w:t xml:space="preserve"> means a special inspector designated as an electrical inspector;</w:t>
      </w:r>
    </w:p>
    <w:p>
      <w:pPr>
        <w:pStyle w:val="Defstart"/>
      </w:pPr>
      <w:r>
        <w:rPr>
          <w:b/>
        </w:rPr>
        <w:tab/>
      </w:r>
      <w:r>
        <w:rPr>
          <w:rStyle w:val="CharDefText"/>
        </w:rPr>
        <w:t>electrical log book</w:t>
      </w:r>
      <w:r>
        <w:t xml:space="preserve"> means the book referred to in regulation 5.13;</w:t>
      </w:r>
    </w:p>
    <w:p>
      <w:pPr>
        <w:pStyle w:val="Defstart"/>
      </w:pPr>
      <w:r>
        <w:rPr>
          <w:b/>
        </w:rPr>
        <w:tab/>
      </w:r>
      <w:r>
        <w:rPr>
          <w:rStyle w:val="CharDefText"/>
        </w:rPr>
        <w:t>electrical supervisor</w:t>
      </w:r>
      <w:r>
        <w:t>, in relation to a mine, means a person appointed to be an electrical supervisor for that mine under regulation 5.10;</w:t>
      </w:r>
    </w:p>
    <w:p>
      <w:pPr>
        <w:pStyle w:val="Defstart"/>
      </w:pPr>
      <w:r>
        <w:rPr>
          <w:b/>
        </w:rPr>
        <w:tab/>
      </w:r>
      <w:r>
        <w:rPr>
          <w:rStyle w:val="CharDefText"/>
        </w:rPr>
        <w:t>electrical work</w:t>
      </w:r>
      <w:r>
        <w:t xml:space="preserve"> has the same meaning as in the </w:t>
      </w:r>
      <w:r>
        <w:rPr>
          <w:i/>
        </w:rPr>
        <w:t>Electricity (Licensing) Regulations 1991</w:t>
      </w:r>
      <w:r>
        <w:t>;</w:t>
      </w:r>
    </w:p>
    <w:p>
      <w:pPr>
        <w:pStyle w:val="Defstart"/>
      </w:pPr>
      <w:r>
        <w:rPr>
          <w:b/>
        </w:rPr>
        <w:tab/>
      </w:r>
      <w:r>
        <w:rPr>
          <w:rStyle w:val="CharDefText"/>
        </w:rPr>
        <w:t>extra</w:t>
      </w:r>
      <w:r>
        <w:rPr>
          <w:rStyle w:val="CharDefText"/>
        </w:rPr>
        <w:noBreakHyphen/>
        <w:t>low voltage</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r>
      <w:r>
        <w:rPr>
          <w:rStyle w:val="CharDefText"/>
        </w:rPr>
        <w:t>hazardous area</w:t>
      </w:r>
      <w:r>
        <w:t xml:space="preserve"> has the same meaning as in AS/NZS 3000;</w:t>
      </w:r>
    </w:p>
    <w:p>
      <w:pPr>
        <w:pStyle w:val="Defstart"/>
      </w:pPr>
      <w:r>
        <w:rPr>
          <w:b/>
        </w:rPr>
        <w:tab/>
      </w:r>
      <w:r>
        <w:rPr>
          <w:rStyle w:val="CharDefText"/>
        </w:rPr>
        <w:t>high voltage</w:t>
      </w:r>
      <w:r>
        <w:t xml:space="preserve"> means a voltage normally exceeding low voltage;</w:t>
      </w:r>
    </w:p>
    <w:p>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pPr>
        <w:pStyle w:val="Defstart"/>
      </w:pPr>
      <w:r>
        <w:rPr>
          <w:b/>
        </w:rPr>
        <w:tab/>
      </w:r>
      <w:r>
        <w:rPr>
          <w:rStyle w:val="CharDefText"/>
        </w:rPr>
        <w:t>portable apparatus</w:t>
      </w:r>
      <w:r>
        <w:t xml:space="preserve"> means any apparatus or assembly of apparatus that is intended to be normally held in the hand during use or which can be carried by a person;</w:t>
      </w:r>
    </w:p>
    <w:p>
      <w:pPr>
        <w:pStyle w:val="Defstart"/>
      </w:pPr>
      <w:r>
        <w:rPr>
          <w:b/>
        </w:rPr>
        <w:tab/>
      </w:r>
      <w:r>
        <w:rPr>
          <w:rStyle w:val="CharDefText"/>
        </w:rPr>
        <w:t>reeling cable</w:t>
      </w:r>
      <w:r>
        <w:t xml:space="preserve"> means a cable specifically designed to be frequently reeled on and off a cable drum or reeler on mobile apparatus;</w:t>
      </w:r>
    </w:p>
    <w:p>
      <w:pPr>
        <w:pStyle w:val="Defstart"/>
      </w:pPr>
      <w:r>
        <w:rPr>
          <w:b/>
        </w:rPr>
        <w:tab/>
      </w:r>
      <w:r>
        <w:rPr>
          <w:rStyle w:val="CharDefText"/>
        </w:rPr>
        <w:t>trailing cable</w:t>
      </w:r>
      <w:r>
        <w:t xml:space="preserve"> means a cable specifically designed to be moved in conjunction with mobile apparatus.</w:t>
      </w:r>
    </w:p>
    <w:p>
      <w:pPr>
        <w:pStyle w:val="Footnotesection"/>
      </w:pPr>
      <w:r>
        <w:tab/>
        <w:t>[Regulation 5.1 amended in Gazette 11 Jan 2013 p. 52.]</w:t>
      </w:r>
    </w:p>
    <w:p>
      <w:pPr>
        <w:pStyle w:val="Heading5"/>
        <w:spacing w:before="240"/>
        <w:rPr>
          <w:snapToGrid w:val="0"/>
        </w:rPr>
      </w:pPr>
      <w:bookmarkStart w:id="212" w:name="_Toc396287958"/>
      <w:r>
        <w:rPr>
          <w:rStyle w:val="CharSectno"/>
        </w:rPr>
        <w:t>5.2</w:t>
      </w:r>
      <w:r>
        <w:rPr>
          <w:snapToGrid w:val="0"/>
        </w:rPr>
        <w:t>.</w:t>
      </w:r>
      <w:r>
        <w:rPr>
          <w:snapToGrid w:val="0"/>
        </w:rPr>
        <w:tab/>
        <w:t>Notice of intention to install electricity supply</w:t>
      </w:r>
      <w:bookmarkEnd w:id="212"/>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spacing w:before="240"/>
        <w:rPr>
          <w:snapToGrid w:val="0"/>
        </w:rPr>
      </w:pPr>
      <w:bookmarkStart w:id="213" w:name="_Toc396287959"/>
      <w:r>
        <w:rPr>
          <w:rStyle w:val="CharSectno"/>
        </w:rPr>
        <w:t>5.3</w:t>
      </w:r>
      <w:r>
        <w:rPr>
          <w:snapToGrid w:val="0"/>
        </w:rPr>
        <w:t>.</w:t>
      </w:r>
      <w:r>
        <w:rPr>
          <w:snapToGrid w:val="0"/>
        </w:rPr>
        <w:tab/>
        <w:t>Installations and equipment to be in accordance with AS/NZS Standard</w:t>
      </w:r>
      <w:bookmarkEnd w:id="213"/>
      <w:r>
        <w:rPr>
          <w:snapToGrid w:val="0"/>
        </w:rPr>
        <w:t xml:space="preserve"> </w:t>
      </w:r>
    </w:p>
    <w:p>
      <w:pPr>
        <w:pStyle w:val="Subsection"/>
        <w:spacing w:before="120"/>
        <w:rPr>
          <w:snapToGrid w:val="0"/>
        </w:rPr>
      </w:pPr>
      <w:r>
        <w:rPr>
          <w:snapToGrid w:val="0"/>
        </w:rPr>
        <w:tab/>
      </w:r>
      <w:r>
        <w:rPr>
          <w:snapToGrid w:val="0"/>
        </w:rPr>
        <w:tab/>
        <w:t xml:space="preserve">Each responsible person at a mine must ensure that electrical installations and equipment are in accordance with </w:t>
      </w:r>
      <w:r>
        <w:t>AS/NZS 3000</w:t>
      </w:r>
      <w:r>
        <w:rPr>
          <w:snapToGrid w:val="0"/>
        </w:rPr>
        <w:t>.</w:t>
      </w:r>
    </w:p>
    <w:p>
      <w:pPr>
        <w:pStyle w:val="Penstart"/>
        <w:rPr>
          <w:snapToGrid w:val="0"/>
        </w:rPr>
      </w:pPr>
      <w:r>
        <w:rPr>
          <w:snapToGrid w:val="0"/>
        </w:rPr>
        <w:tab/>
        <w:t>Penalty: See regulation 17.1.</w:t>
      </w:r>
    </w:p>
    <w:p>
      <w:pPr>
        <w:pStyle w:val="Footnotesection"/>
      </w:pPr>
      <w:r>
        <w:tab/>
        <w:t>[Regulation 5.3 amended in Gazette 11 Jan 2013 p. 52.]</w:t>
      </w:r>
    </w:p>
    <w:p>
      <w:pPr>
        <w:pStyle w:val="Heading5"/>
        <w:spacing w:before="240"/>
        <w:rPr>
          <w:snapToGrid w:val="0"/>
        </w:rPr>
      </w:pPr>
      <w:bookmarkStart w:id="214" w:name="_Toc396287960"/>
      <w:r>
        <w:rPr>
          <w:rStyle w:val="CharSectno"/>
        </w:rPr>
        <w:t>5.4</w:t>
      </w:r>
      <w:r>
        <w:rPr>
          <w:snapToGrid w:val="0"/>
        </w:rPr>
        <w:t>.</w:t>
      </w:r>
      <w:r>
        <w:rPr>
          <w:snapToGrid w:val="0"/>
        </w:rPr>
        <w:tab/>
        <w:t>Hazardous areas</w:t>
      </w:r>
      <w:bookmarkEnd w:id="214"/>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keepNext/>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215" w:name="_Toc396287961"/>
      <w:r>
        <w:rPr>
          <w:rStyle w:val="CharSectno"/>
        </w:rPr>
        <w:t>5.5</w:t>
      </w:r>
      <w:r>
        <w:rPr>
          <w:snapToGrid w:val="0"/>
        </w:rPr>
        <w:t>.</w:t>
      </w:r>
      <w:r>
        <w:rPr>
          <w:snapToGrid w:val="0"/>
        </w:rPr>
        <w:tab/>
        <w:t>Unauthorised access</w:t>
      </w:r>
      <w:bookmarkEnd w:id="215"/>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216" w:name="_Toc396287962"/>
      <w:r>
        <w:rPr>
          <w:rStyle w:val="CharSectno"/>
        </w:rPr>
        <w:t>5.6</w:t>
      </w:r>
      <w:r>
        <w:rPr>
          <w:snapToGrid w:val="0"/>
        </w:rPr>
        <w:t>.</w:t>
      </w:r>
      <w:r>
        <w:rPr>
          <w:snapToGrid w:val="0"/>
        </w:rPr>
        <w:tab/>
        <w:t>Interference or damage</w:t>
      </w:r>
      <w:bookmarkEnd w:id="216"/>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217" w:name="_Toc396287963"/>
      <w:r>
        <w:rPr>
          <w:rStyle w:val="CharSectno"/>
        </w:rPr>
        <w:t>5.7</w:t>
      </w:r>
      <w:r>
        <w:rPr>
          <w:snapToGrid w:val="0"/>
        </w:rPr>
        <w:t>.</w:t>
      </w:r>
      <w:r>
        <w:rPr>
          <w:snapToGrid w:val="0"/>
        </w:rPr>
        <w:tab/>
        <w:t>Switching on or cutting off of electrical supply</w:t>
      </w:r>
      <w:bookmarkEnd w:id="217"/>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keepNext w:val="0"/>
        <w:keepLines w:val="0"/>
        <w:rPr>
          <w:snapToGrid w:val="0"/>
        </w:rPr>
      </w:pPr>
      <w:bookmarkStart w:id="218" w:name="_Toc396287964"/>
      <w:r>
        <w:rPr>
          <w:rStyle w:val="CharSectno"/>
        </w:rPr>
        <w:t>5.8</w:t>
      </w:r>
      <w:r>
        <w:rPr>
          <w:snapToGrid w:val="0"/>
        </w:rPr>
        <w:t>.</w:t>
      </w:r>
      <w:r>
        <w:rPr>
          <w:snapToGrid w:val="0"/>
        </w:rPr>
        <w:tab/>
        <w:t>Working space</w:t>
      </w:r>
      <w:bookmarkEnd w:id="218"/>
      <w:r>
        <w:rPr>
          <w:snapToGrid w:val="0"/>
        </w:rPr>
        <w:t xml:space="preserve"> </w:t>
      </w:r>
    </w:p>
    <w:p>
      <w:pPr>
        <w:pStyle w:val="Subsection"/>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rPr>
          <w:snapToGrid w:val="0"/>
        </w:rPr>
      </w:pPr>
      <w:r>
        <w:rPr>
          <w:snapToGrid w:val="0"/>
        </w:rPr>
        <w:tab/>
        <w:t>Penalty: See regulation 17.1.</w:t>
      </w:r>
    </w:p>
    <w:p>
      <w:pPr>
        <w:pStyle w:val="Heading5"/>
        <w:rPr>
          <w:snapToGrid w:val="0"/>
        </w:rPr>
      </w:pPr>
      <w:bookmarkStart w:id="219" w:name="_Toc396287965"/>
      <w:r>
        <w:rPr>
          <w:rStyle w:val="CharSectno"/>
        </w:rPr>
        <w:t>5.9</w:t>
      </w:r>
      <w:r>
        <w:rPr>
          <w:snapToGrid w:val="0"/>
        </w:rPr>
        <w:t>.</w:t>
      </w:r>
      <w:r>
        <w:rPr>
          <w:snapToGrid w:val="0"/>
        </w:rPr>
        <w:tab/>
        <w:t>Electrical work to be carried out by licensed persons</w:t>
      </w:r>
      <w:bookmarkEnd w:id="219"/>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220" w:name="_Toc396287966"/>
      <w:r>
        <w:rPr>
          <w:rStyle w:val="CharSectno"/>
        </w:rPr>
        <w:t>5.10</w:t>
      </w:r>
      <w:r>
        <w:rPr>
          <w:snapToGrid w:val="0"/>
        </w:rPr>
        <w:t>.</w:t>
      </w:r>
      <w:r>
        <w:rPr>
          <w:snapToGrid w:val="0"/>
        </w:rPr>
        <w:tab/>
        <w:t>Electrical supervisors</w:t>
      </w:r>
      <w:bookmarkEnd w:id="220"/>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 xml:space="preserve">electrical engineering qualifications acceptable for </w:t>
      </w:r>
      <w:r>
        <w:t>professional engineer</w:t>
      </w:r>
      <w:r>
        <w:rPr>
          <w:snapToGrid w:val="0"/>
        </w:rPr>
        <w:t xml:space="preserve"> membership of the Institution of Engineers Australia; or</w:t>
      </w:r>
    </w:p>
    <w:p>
      <w:pPr>
        <w:pStyle w:val="Indenti"/>
        <w:rPr>
          <w:snapToGrid w:val="0"/>
        </w:rPr>
      </w:pPr>
      <w:r>
        <w:rPr>
          <w:snapToGrid w:val="0"/>
        </w:rPr>
        <w:tab/>
        <w:t>(ii)</w:t>
      </w:r>
      <w:r>
        <w:rPr>
          <w:snapToGrid w:val="0"/>
        </w:rPr>
        <w:tab/>
        <w:t xml:space="preserve">an electrical worker’s licence endorsed </w:t>
      </w:r>
      <w:r>
        <w:t xml:space="preserve">“electrician” or “electrical mechanic” </w:t>
      </w:r>
      <w:r>
        <w:rPr>
          <w:snapToGrid w:val="0"/>
        </w:rPr>
        <w:t xml:space="preserve">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spacing w:before="120"/>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Footnotesection"/>
      </w:pPr>
      <w:r>
        <w:tab/>
        <w:t xml:space="preserve">[Regulation 5.10 amended in Gazette 21 Jul 2009 p. 2923.] </w:t>
      </w:r>
    </w:p>
    <w:p>
      <w:pPr>
        <w:pStyle w:val="Heading5"/>
        <w:rPr>
          <w:snapToGrid w:val="0"/>
        </w:rPr>
      </w:pPr>
      <w:bookmarkStart w:id="221" w:name="_Toc396287967"/>
      <w:r>
        <w:rPr>
          <w:rStyle w:val="CharSectno"/>
        </w:rPr>
        <w:t>5.11</w:t>
      </w:r>
      <w:r>
        <w:rPr>
          <w:snapToGrid w:val="0"/>
        </w:rPr>
        <w:t>.</w:t>
      </w:r>
      <w:r>
        <w:rPr>
          <w:snapToGrid w:val="0"/>
        </w:rPr>
        <w:tab/>
        <w:t>Duties of electrical supervisor</w:t>
      </w:r>
      <w:bookmarkEnd w:id="221"/>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 and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 and</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 and</w:t>
      </w:r>
    </w:p>
    <w:p>
      <w:pPr>
        <w:pStyle w:val="Indenta"/>
        <w:keepNext/>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 and</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222" w:name="_Toc396287968"/>
      <w:r>
        <w:rPr>
          <w:rStyle w:val="CharSectno"/>
        </w:rPr>
        <w:t>5.12</w:t>
      </w:r>
      <w:r>
        <w:rPr>
          <w:snapToGrid w:val="0"/>
        </w:rPr>
        <w:t>.</w:t>
      </w:r>
      <w:r>
        <w:rPr>
          <w:snapToGrid w:val="0"/>
        </w:rPr>
        <w:tab/>
        <w:t>Defects to be reported</w:t>
      </w:r>
      <w:bookmarkEnd w:id="222"/>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223" w:name="_Toc396287969"/>
      <w:r>
        <w:rPr>
          <w:rStyle w:val="CharSectno"/>
        </w:rPr>
        <w:t>5.13</w:t>
      </w:r>
      <w:r>
        <w:rPr>
          <w:snapToGrid w:val="0"/>
        </w:rPr>
        <w:t>.</w:t>
      </w:r>
      <w:r>
        <w:rPr>
          <w:snapToGrid w:val="0"/>
        </w:rPr>
        <w:tab/>
        <w:t>Records to be kept</w:t>
      </w:r>
      <w:bookmarkEnd w:id="223"/>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 and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 and</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224" w:name="_Toc396287970"/>
      <w:r>
        <w:rPr>
          <w:rStyle w:val="CharSectno"/>
        </w:rPr>
        <w:t>5.14</w:t>
      </w:r>
      <w:r>
        <w:rPr>
          <w:snapToGrid w:val="0"/>
        </w:rPr>
        <w:t>.</w:t>
      </w:r>
      <w:r>
        <w:rPr>
          <w:snapToGrid w:val="0"/>
        </w:rPr>
        <w:tab/>
        <w:t>Details of electrical installing work</w:t>
      </w:r>
      <w:bookmarkEnd w:id="224"/>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225" w:name="_Toc396287971"/>
      <w:r>
        <w:rPr>
          <w:rStyle w:val="CharSectno"/>
        </w:rPr>
        <w:t>5.15</w:t>
      </w:r>
      <w:r>
        <w:rPr>
          <w:snapToGrid w:val="0"/>
        </w:rPr>
        <w:t>.</w:t>
      </w:r>
      <w:r>
        <w:rPr>
          <w:snapToGrid w:val="0"/>
        </w:rPr>
        <w:tab/>
        <w:t>Fire extinguishers</w:t>
      </w:r>
      <w:bookmarkEnd w:id="225"/>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226" w:name="_Toc396287972"/>
      <w:r>
        <w:rPr>
          <w:rStyle w:val="CharSectno"/>
        </w:rPr>
        <w:t>5.16</w:t>
      </w:r>
      <w:r>
        <w:rPr>
          <w:snapToGrid w:val="0"/>
        </w:rPr>
        <w:t>.</w:t>
      </w:r>
      <w:r>
        <w:rPr>
          <w:snapToGrid w:val="0"/>
        </w:rPr>
        <w:tab/>
        <w:t>Main switches</w:t>
      </w:r>
      <w:bookmarkEnd w:id="226"/>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 and</w:t>
      </w:r>
    </w:p>
    <w:p>
      <w:pPr>
        <w:pStyle w:val="Indenta"/>
        <w:rPr>
          <w:snapToGrid w:val="0"/>
        </w:rPr>
      </w:pPr>
      <w:r>
        <w:rPr>
          <w:snapToGrid w:val="0"/>
        </w:rPr>
        <w:tab/>
        <w:t>(b)</w:t>
      </w:r>
      <w:r>
        <w:rPr>
          <w:snapToGrid w:val="0"/>
        </w:rPr>
        <w:tab/>
        <w:t>a dredge; and</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227" w:name="_Toc396287973"/>
      <w:r>
        <w:rPr>
          <w:rStyle w:val="CharSectno"/>
        </w:rPr>
        <w:t>5.17</w:t>
      </w:r>
      <w:r>
        <w:rPr>
          <w:snapToGrid w:val="0"/>
        </w:rPr>
        <w:t>.</w:t>
      </w:r>
      <w:r>
        <w:rPr>
          <w:snapToGrid w:val="0"/>
        </w:rPr>
        <w:tab/>
        <w:t>Notices to be displayed</w:t>
      </w:r>
      <w:bookmarkEnd w:id="227"/>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228" w:name="_Toc396287974"/>
      <w:r>
        <w:rPr>
          <w:rStyle w:val="CharSectno"/>
        </w:rPr>
        <w:t>5.18</w:t>
      </w:r>
      <w:r>
        <w:rPr>
          <w:snapToGrid w:val="0"/>
        </w:rPr>
        <w:t>.</w:t>
      </w:r>
      <w:r>
        <w:rPr>
          <w:snapToGrid w:val="0"/>
        </w:rPr>
        <w:tab/>
        <w:t>High voltage installations</w:t>
      </w:r>
      <w:bookmarkEnd w:id="228"/>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 and</w:t>
      </w:r>
    </w:p>
    <w:p>
      <w:pPr>
        <w:pStyle w:val="Indenta"/>
        <w:rPr>
          <w:snapToGrid w:val="0"/>
        </w:rPr>
      </w:pPr>
      <w:r>
        <w:rPr>
          <w:snapToGrid w:val="0"/>
        </w:rPr>
        <w:tab/>
        <w:t>(b)</w:t>
      </w:r>
      <w:r>
        <w:rPr>
          <w:snapToGrid w:val="0"/>
        </w:rPr>
        <w:tab/>
        <w:t>the isolation of any high voltage equipment at the mine for access, maintenance or repair purposes is only carried out by a high voltage operator; and</w:t>
      </w:r>
    </w:p>
    <w:p>
      <w:pPr>
        <w:pStyle w:val="Indenta"/>
        <w:rPr>
          <w:snapToGrid w:val="0"/>
        </w:rPr>
      </w:pPr>
      <w:r>
        <w:rPr>
          <w:snapToGrid w:val="0"/>
        </w:rPr>
        <w:tab/>
        <w:t>(c)</w:t>
      </w:r>
      <w:r>
        <w:rPr>
          <w:snapToGrid w:val="0"/>
        </w:rPr>
        <w:tab/>
        <w:t>the appointment of any person as a high voltage operator at the mine is recorded in the record book; and</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 and</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229" w:name="_Toc396287975"/>
      <w:r>
        <w:rPr>
          <w:rStyle w:val="CharSectno"/>
        </w:rPr>
        <w:t>5.19</w:t>
      </w:r>
      <w:r>
        <w:rPr>
          <w:snapToGrid w:val="0"/>
        </w:rPr>
        <w:t>.</w:t>
      </w:r>
      <w:r>
        <w:rPr>
          <w:snapToGrid w:val="0"/>
        </w:rPr>
        <w:tab/>
        <w:t>Installation of cables</w:t>
      </w:r>
      <w:bookmarkEnd w:id="229"/>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 and</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230" w:name="_Toc396287976"/>
      <w:r>
        <w:rPr>
          <w:rStyle w:val="CharSectno"/>
        </w:rPr>
        <w:t>5.20</w:t>
      </w:r>
      <w:r>
        <w:rPr>
          <w:snapToGrid w:val="0"/>
        </w:rPr>
        <w:t>.</w:t>
      </w:r>
      <w:r>
        <w:rPr>
          <w:snapToGrid w:val="0"/>
        </w:rPr>
        <w:tab/>
        <w:t>Cable coverings</w:t>
      </w:r>
      <w:bookmarkEnd w:id="230"/>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 and</w:t>
      </w:r>
    </w:p>
    <w:p>
      <w:pPr>
        <w:pStyle w:val="Indenta"/>
        <w:rPr>
          <w:snapToGrid w:val="0"/>
        </w:rPr>
      </w:pPr>
      <w:r>
        <w:rPr>
          <w:snapToGrid w:val="0"/>
        </w:rPr>
        <w:tab/>
        <w:t>(b)</w:t>
      </w:r>
      <w:r>
        <w:rPr>
          <w:snapToGrid w:val="0"/>
        </w:rPr>
        <w:tab/>
        <w:t>connected to earth; and</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 or</w:t>
      </w:r>
    </w:p>
    <w:p>
      <w:pPr>
        <w:pStyle w:val="Indenta"/>
        <w:rPr>
          <w:snapToGrid w:val="0"/>
        </w:rPr>
      </w:pPr>
      <w:r>
        <w:rPr>
          <w:snapToGrid w:val="0"/>
        </w:rPr>
        <w:tab/>
        <w:t>(b)</w:t>
      </w:r>
      <w:r>
        <w:rPr>
          <w:snapToGrid w:val="0"/>
        </w:rPr>
        <w:tab/>
        <w:t>a cable or conductor energized at extra</w:t>
      </w:r>
      <w:r>
        <w:rPr>
          <w:snapToGrid w:val="0"/>
        </w:rPr>
        <w:noBreakHyphen/>
        <w:t>low voltage; or</w:t>
      </w:r>
    </w:p>
    <w:p>
      <w:pPr>
        <w:pStyle w:val="Indenta"/>
        <w:rPr>
          <w:snapToGrid w:val="0"/>
        </w:rPr>
      </w:pPr>
      <w:r>
        <w:rPr>
          <w:snapToGrid w:val="0"/>
        </w:rPr>
        <w:tab/>
        <w:t>(c)</w:t>
      </w:r>
      <w:r>
        <w:rPr>
          <w:snapToGrid w:val="0"/>
        </w:rPr>
        <w:tab/>
        <w:t>a flexible cord not exceeding 3 m in length that is permanently connected to a portable apparatus; or</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231" w:name="_Toc396287977"/>
      <w:r>
        <w:rPr>
          <w:rStyle w:val="CharSectno"/>
        </w:rPr>
        <w:t>5.21</w:t>
      </w:r>
      <w:r>
        <w:rPr>
          <w:snapToGrid w:val="0"/>
        </w:rPr>
        <w:t>.</w:t>
      </w:r>
      <w:r>
        <w:rPr>
          <w:snapToGrid w:val="0"/>
        </w:rPr>
        <w:tab/>
        <w:t>Trailing cables and reeling cables</w:t>
      </w:r>
      <w:bookmarkEnd w:id="231"/>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 xml:space="preserve">conforms to </w:t>
      </w:r>
      <w:r>
        <w:t xml:space="preserve">AS/NZS 1802 </w:t>
      </w:r>
      <w:r>
        <w:rPr>
          <w:snapToGrid w:val="0"/>
        </w:rPr>
        <w:t xml:space="preserve">if the mine is an underground coal mine or </w:t>
      </w:r>
      <w:r>
        <w:t xml:space="preserve">AS/NZS 2802 </w:t>
      </w:r>
      <w:r>
        <w:rPr>
          <w:snapToGrid w:val="0"/>
        </w:rPr>
        <w:t>in any other case; and</w:t>
      </w:r>
    </w:p>
    <w:p>
      <w:pPr>
        <w:pStyle w:val="Indenta"/>
        <w:rPr>
          <w:snapToGrid w:val="0"/>
        </w:rPr>
      </w:pPr>
      <w:r>
        <w:rPr>
          <w:snapToGrid w:val="0"/>
        </w:rPr>
        <w:tab/>
        <w:t>(b)</w:t>
      </w:r>
      <w:r>
        <w:rPr>
          <w:snapToGrid w:val="0"/>
        </w:rPr>
        <w:tab/>
        <w:t>incorporates a pilot core arranged to cut off the supply of electricity in the event of a break in the earthing circuit; and</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 xml:space="preserve">is repaired and tested in accordance with </w:t>
      </w:r>
      <w:r>
        <w:t>AS/NZS 1747</w:t>
      </w:r>
      <w:r>
        <w:rPr>
          <w:snapToGrid w:val="0"/>
        </w:rPr>
        <w:t>.</w:t>
      </w:r>
    </w:p>
    <w:p>
      <w:pPr>
        <w:pStyle w:val="Penstart"/>
        <w:rPr>
          <w:snapToGrid w:val="0"/>
        </w:rPr>
      </w:pPr>
      <w:r>
        <w:rPr>
          <w:snapToGrid w:val="0"/>
        </w:rPr>
        <w:tab/>
        <w:t>Penalty: See regulation 17.1.</w:t>
      </w:r>
    </w:p>
    <w:p>
      <w:pPr>
        <w:pStyle w:val="Footnotesection"/>
      </w:pPr>
      <w:r>
        <w:tab/>
        <w:t>[Regulation 5.21 amended in Gazette 11 Jan 2013 p. 52.]</w:t>
      </w:r>
    </w:p>
    <w:p>
      <w:pPr>
        <w:pStyle w:val="Heading5"/>
        <w:rPr>
          <w:snapToGrid w:val="0"/>
        </w:rPr>
      </w:pPr>
      <w:bookmarkStart w:id="232" w:name="_Toc396287978"/>
      <w:r>
        <w:rPr>
          <w:rStyle w:val="CharSectno"/>
        </w:rPr>
        <w:t>5.22</w:t>
      </w:r>
      <w:r>
        <w:rPr>
          <w:snapToGrid w:val="0"/>
        </w:rPr>
        <w:t>.</w:t>
      </w:r>
      <w:r>
        <w:rPr>
          <w:snapToGrid w:val="0"/>
        </w:rPr>
        <w:tab/>
        <w:t>Signals and telephones</w:t>
      </w:r>
      <w:bookmarkEnd w:id="232"/>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233" w:name="_Toc396287979"/>
      <w:r>
        <w:rPr>
          <w:rStyle w:val="CharSectno"/>
        </w:rPr>
        <w:t>5.23</w:t>
      </w:r>
      <w:r>
        <w:rPr>
          <w:snapToGrid w:val="0"/>
        </w:rPr>
        <w:t>.</w:t>
      </w:r>
      <w:r>
        <w:rPr>
          <w:snapToGrid w:val="0"/>
        </w:rPr>
        <w:tab/>
        <w:t>Earthing systems</w:t>
      </w:r>
      <w:bookmarkEnd w:id="233"/>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 and</w:t>
      </w:r>
    </w:p>
    <w:p>
      <w:pPr>
        <w:pStyle w:val="Indenta"/>
        <w:spacing w:before="60"/>
        <w:rPr>
          <w:snapToGrid w:val="0"/>
        </w:rPr>
      </w:pPr>
      <w:r>
        <w:rPr>
          <w:snapToGrid w:val="0"/>
        </w:rPr>
        <w:tab/>
        <w:t>(b)</w:t>
      </w:r>
      <w:r>
        <w:rPr>
          <w:snapToGrid w:val="0"/>
        </w:rPr>
        <w:tab/>
        <w:t>no earthing electrode is installed in a quarry operation or an underground mine; and</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 and</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spacing w:before="180"/>
        <w:rPr>
          <w:snapToGrid w:val="0"/>
        </w:rPr>
      </w:pPr>
      <w:bookmarkStart w:id="234" w:name="_Toc396287980"/>
      <w:r>
        <w:rPr>
          <w:rStyle w:val="CharSectno"/>
        </w:rPr>
        <w:t>5.24</w:t>
      </w:r>
      <w:r>
        <w:rPr>
          <w:snapToGrid w:val="0"/>
        </w:rPr>
        <w:t>.</w:t>
      </w:r>
      <w:r>
        <w:rPr>
          <w:snapToGrid w:val="0"/>
        </w:rPr>
        <w:tab/>
        <w:t>Earth leakage protection</w:t>
      </w:r>
      <w:bookmarkEnd w:id="234"/>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 and</w:t>
      </w:r>
    </w:p>
    <w:p>
      <w:pPr>
        <w:pStyle w:val="Indenta"/>
        <w:rPr>
          <w:snapToGrid w:val="0"/>
        </w:rPr>
      </w:pPr>
      <w:r>
        <w:rPr>
          <w:snapToGrid w:val="0"/>
        </w:rPr>
        <w:tab/>
        <w:t>(b)</w:t>
      </w:r>
      <w:r>
        <w:rPr>
          <w:snapToGrid w:val="0"/>
        </w:rPr>
        <w:tab/>
        <w:t>incorporate a readily accessible means for testing the operation of the device; and</w:t>
      </w:r>
    </w:p>
    <w:p>
      <w:pPr>
        <w:pStyle w:val="Indenta"/>
        <w:keepNext/>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 xml:space="preserve">30 milliamperes and comply with </w:t>
      </w:r>
      <w:r>
        <w:t>AS/NZS 3190</w:t>
      </w:r>
      <w:r>
        <w:rPr>
          <w:snapToGrid w:val="0"/>
        </w:rPr>
        <w:t xml:space="preserve"> (Type II) for circuits supplying portable apparatus; or</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Footnotesection"/>
      </w:pPr>
      <w:r>
        <w:tab/>
        <w:t>[Regulation 5.24 amended in Gazette 11 Jan 2013 p. 52.]</w:t>
      </w:r>
    </w:p>
    <w:p>
      <w:pPr>
        <w:pStyle w:val="Heading5"/>
        <w:keepNext w:val="0"/>
        <w:keepLines w:val="0"/>
        <w:spacing w:before="180"/>
        <w:rPr>
          <w:snapToGrid w:val="0"/>
        </w:rPr>
      </w:pPr>
      <w:bookmarkStart w:id="235" w:name="_Toc396287981"/>
      <w:r>
        <w:rPr>
          <w:rStyle w:val="CharSectno"/>
        </w:rPr>
        <w:t>5.25</w:t>
      </w:r>
      <w:r>
        <w:rPr>
          <w:snapToGrid w:val="0"/>
        </w:rPr>
        <w:t>.</w:t>
      </w:r>
      <w:r>
        <w:rPr>
          <w:snapToGrid w:val="0"/>
        </w:rPr>
        <w:tab/>
        <w:t>Electric trolley wire systems</w:t>
      </w:r>
      <w:bookmarkEnd w:id="235"/>
      <w:r>
        <w:rPr>
          <w:snapToGrid w:val="0"/>
        </w:rPr>
        <w:t xml:space="preserve"> </w:t>
      </w:r>
    </w:p>
    <w:p>
      <w:pPr>
        <w:pStyle w:val="Subsection"/>
        <w:spacing w:before="120"/>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236" w:name="_Toc396287982"/>
      <w:r>
        <w:rPr>
          <w:rStyle w:val="CharSectno"/>
        </w:rPr>
        <w:t>5.26</w:t>
      </w:r>
      <w:r>
        <w:rPr>
          <w:snapToGrid w:val="0"/>
        </w:rPr>
        <w:t>.</w:t>
      </w:r>
      <w:r>
        <w:rPr>
          <w:snapToGrid w:val="0"/>
        </w:rPr>
        <w:tab/>
        <w:t>Lightning protection</w:t>
      </w:r>
      <w:bookmarkEnd w:id="236"/>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237" w:name="_Toc396287983"/>
      <w:r>
        <w:rPr>
          <w:rStyle w:val="CharSectno"/>
        </w:rPr>
        <w:t>5.27</w:t>
      </w:r>
      <w:r>
        <w:rPr>
          <w:snapToGrid w:val="0"/>
        </w:rPr>
        <w:t>.</w:t>
      </w:r>
      <w:r>
        <w:rPr>
          <w:snapToGrid w:val="0"/>
        </w:rPr>
        <w:tab/>
        <w:t>Maintenance of electrical equipment</w:t>
      </w:r>
      <w:bookmarkEnd w:id="237"/>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 and</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 and</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238" w:name="_Toc396287984"/>
      <w:r>
        <w:rPr>
          <w:rStyle w:val="CharSectno"/>
        </w:rPr>
        <w:t>5.28</w:t>
      </w:r>
      <w:r>
        <w:rPr>
          <w:snapToGrid w:val="0"/>
        </w:rPr>
        <w:t>.</w:t>
      </w:r>
      <w:r>
        <w:rPr>
          <w:snapToGrid w:val="0"/>
        </w:rPr>
        <w:tab/>
        <w:t>Overhead powerlines</w:t>
      </w:r>
      <w:bookmarkEnd w:id="238"/>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 and</w:t>
      </w:r>
    </w:p>
    <w:p>
      <w:pPr>
        <w:pStyle w:val="Indenta"/>
        <w:rPr>
          <w:snapToGrid w:val="0"/>
        </w:rPr>
      </w:pPr>
      <w:r>
        <w:rPr>
          <w:snapToGrid w:val="0"/>
        </w:rPr>
        <w:tab/>
        <w:t>(b)</w:t>
      </w:r>
      <w:r>
        <w:rPr>
          <w:snapToGrid w:val="0"/>
        </w:rPr>
        <w:tab/>
        <w:t xml:space="preserve">any high voltage overhead powerlines are designed and constructed in accordance with </w:t>
      </w:r>
      <w:r>
        <w:t>AS/NZS 7000:2010; and</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r>
      <w:r>
        <w:rPr>
          <w:rStyle w:val="CharDefText"/>
        </w:rPr>
        <w:t>powerline corridor</w:t>
      </w:r>
      <w:r>
        <w:t xml:space="preserve"> means — </w:t>
      </w:r>
    </w:p>
    <w:p>
      <w:pPr>
        <w:pStyle w:val="Defpara"/>
      </w:pPr>
      <w:r>
        <w:tab/>
        <w:t>(a)</w:t>
      </w:r>
      <w:r>
        <w:tab/>
        <w:t>the area under any overhead powerline that has not been properly isolated; and</w:t>
      </w:r>
    </w:p>
    <w:p>
      <w:pPr>
        <w:pStyle w:val="Defpara"/>
      </w:pPr>
      <w:r>
        <w:tab/>
        <w:t>(b)</w:t>
      </w:r>
      <w:r>
        <w:tab/>
        <w:t>the area of 10 m on each side of the area referred to in paragraph (a).</w:t>
      </w:r>
    </w:p>
    <w:p>
      <w:pPr>
        <w:pStyle w:val="Footnotesection"/>
      </w:pPr>
      <w:r>
        <w:tab/>
        <w:t>[Regulation 5.28 amended in Gazette 11 Jan 2013 p. 51</w:t>
      </w:r>
      <w:r>
        <w:noBreakHyphen/>
        <w:t>2.]</w:t>
      </w:r>
    </w:p>
    <w:p>
      <w:pPr>
        <w:pStyle w:val="Heading5"/>
        <w:rPr>
          <w:snapToGrid w:val="0"/>
        </w:rPr>
      </w:pPr>
      <w:bookmarkStart w:id="239" w:name="_Toc396287985"/>
      <w:r>
        <w:rPr>
          <w:rStyle w:val="CharSectno"/>
        </w:rPr>
        <w:t>5.29</w:t>
      </w:r>
      <w:r>
        <w:rPr>
          <w:snapToGrid w:val="0"/>
        </w:rPr>
        <w:t>.</w:t>
      </w:r>
      <w:r>
        <w:rPr>
          <w:snapToGrid w:val="0"/>
        </w:rPr>
        <w:tab/>
        <w:t>Isolation of equipment</w:t>
      </w:r>
      <w:bookmarkEnd w:id="239"/>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 and</w:t>
      </w:r>
    </w:p>
    <w:p>
      <w:pPr>
        <w:pStyle w:val="Indenta"/>
        <w:rPr>
          <w:snapToGrid w:val="0"/>
        </w:rPr>
      </w:pPr>
      <w:r>
        <w:rPr>
          <w:snapToGrid w:val="0"/>
        </w:rPr>
        <w:tab/>
        <w:t>(b)</w:t>
      </w:r>
      <w:r>
        <w:rPr>
          <w:snapToGrid w:val="0"/>
        </w:rPr>
        <w:tab/>
        <w:t>the means referred to in paragraph (a) are used whenever it is necessary to isolate any electrical equipment; and</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240" w:name="_Toc396287986"/>
      <w:r>
        <w:rPr>
          <w:rStyle w:val="CharSectno"/>
        </w:rPr>
        <w:t>5.30</w:t>
      </w:r>
      <w:r>
        <w:rPr>
          <w:snapToGrid w:val="0"/>
        </w:rPr>
        <w:t>.</w:t>
      </w:r>
      <w:r>
        <w:rPr>
          <w:snapToGrid w:val="0"/>
        </w:rPr>
        <w:tab/>
        <w:t>Labelling of equipment</w:t>
      </w:r>
      <w:bookmarkEnd w:id="240"/>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keepLines w:val="0"/>
        <w:rPr>
          <w:snapToGrid w:val="0"/>
        </w:rPr>
      </w:pPr>
      <w:bookmarkStart w:id="241" w:name="_Toc396287987"/>
      <w:r>
        <w:rPr>
          <w:rStyle w:val="CharSectno"/>
        </w:rPr>
        <w:t>5.31</w:t>
      </w:r>
      <w:r>
        <w:rPr>
          <w:snapToGrid w:val="0"/>
        </w:rPr>
        <w:t>.</w:t>
      </w:r>
      <w:r>
        <w:rPr>
          <w:snapToGrid w:val="0"/>
        </w:rPr>
        <w:tab/>
        <w:t>Cables installed in ground</w:t>
      </w:r>
      <w:bookmarkEnd w:id="241"/>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rPr>
          <w:snapToGrid w:val="0"/>
        </w:rPr>
      </w:pPr>
      <w:r>
        <w:rPr>
          <w:snapToGrid w:val="0"/>
        </w:rPr>
        <w:tab/>
        <w:t>(a)</w:t>
      </w:r>
      <w:r>
        <w:rPr>
          <w:snapToGrid w:val="0"/>
        </w:rPr>
        <w:tab/>
        <w:t xml:space="preserve">are installed in accordance with </w:t>
      </w:r>
      <w:r>
        <w:t>AS/NZS 3000</w:t>
      </w:r>
      <w:r>
        <w:rPr>
          <w:snapToGrid w:val="0"/>
        </w:rPr>
        <w:t>; and</w:t>
      </w:r>
    </w:p>
    <w:p>
      <w:pPr>
        <w:pStyle w:val="Indenta"/>
        <w:rPr>
          <w:snapToGrid w:val="0"/>
        </w:rPr>
      </w:pPr>
      <w:r>
        <w:rPr>
          <w:snapToGrid w:val="0"/>
        </w:rPr>
        <w:tab/>
        <w:t>(b)</w:t>
      </w:r>
      <w:r>
        <w:rPr>
          <w:snapToGrid w:val="0"/>
        </w:rPr>
        <w:tab/>
        <w:t>are installed with orange cable marker tape and surface cable route indicators; and</w:t>
      </w:r>
    </w:p>
    <w:p>
      <w:pPr>
        <w:pStyle w:val="Indenta"/>
        <w:rPr>
          <w:snapToGrid w:val="0"/>
        </w:rPr>
      </w:pPr>
      <w:r>
        <w:rPr>
          <w:snapToGrid w:val="0"/>
        </w:rPr>
        <w:tab/>
        <w:t>(c)</w:t>
      </w:r>
      <w:r>
        <w:rPr>
          <w:snapToGrid w:val="0"/>
        </w:rPr>
        <w:tab/>
        <w:t>are protected by either — </w:t>
      </w:r>
    </w:p>
    <w:p>
      <w:pPr>
        <w:pStyle w:val="Indenti"/>
        <w:rPr>
          <w:snapToGrid w:val="0"/>
        </w:rPr>
      </w:pPr>
      <w:r>
        <w:rPr>
          <w:snapToGrid w:val="0"/>
        </w:rPr>
        <w:tab/>
        <w:t>(i)</w:t>
      </w:r>
      <w:r>
        <w:rPr>
          <w:snapToGrid w:val="0"/>
        </w:rPr>
        <w:tab/>
        <w:t>steel wire armouring, if buried directly in the ground; or</w:t>
      </w:r>
    </w:p>
    <w:p>
      <w:pPr>
        <w:pStyle w:val="Indenti"/>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rPr>
          <w:snapToGrid w:val="0"/>
        </w:rPr>
      </w:pPr>
      <w:r>
        <w:rPr>
          <w:snapToGrid w:val="0"/>
        </w:rPr>
        <w:tab/>
        <w:t>(a)</w:t>
      </w:r>
      <w:r>
        <w:rPr>
          <w:snapToGrid w:val="0"/>
        </w:rPr>
        <w:tab/>
        <w:t>specifically identified the location of the excavation work; and</w:t>
      </w:r>
    </w:p>
    <w:p>
      <w:pPr>
        <w:pStyle w:val="Indenta"/>
        <w:rPr>
          <w:snapToGrid w:val="0"/>
        </w:rPr>
      </w:pPr>
      <w:r>
        <w:rPr>
          <w:snapToGrid w:val="0"/>
        </w:rPr>
        <w:tab/>
        <w:t>(b)</w:t>
      </w:r>
      <w:r>
        <w:rPr>
          <w:snapToGrid w:val="0"/>
        </w:rPr>
        <w:tab/>
        <w:t>consulted the plans referred to in regulation 5.13(1)(b); and</w:t>
      </w:r>
    </w:p>
    <w:p>
      <w:pPr>
        <w:pStyle w:val="Indenta"/>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r>
      <w:r>
        <w:rPr>
          <w:rStyle w:val="CharDefText"/>
        </w:rPr>
        <w:t>authorised person</w:t>
      </w:r>
      <w:r>
        <w:t xml:space="preserve"> means a person authorised by the manager of the mine for the purposes of this regulation.</w:t>
      </w:r>
    </w:p>
    <w:p>
      <w:pPr>
        <w:pStyle w:val="Footnotesection"/>
      </w:pPr>
      <w:r>
        <w:tab/>
        <w:t>[Regulation 5.31 amended in Gazette 11 Jan 2013 p. 52.]</w:t>
      </w:r>
    </w:p>
    <w:p>
      <w:pPr>
        <w:pStyle w:val="Heading5"/>
        <w:rPr>
          <w:snapToGrid w:val="0"/>
        </w:rPr>
      </w:pPr>
      <w:bookmarkStart w:id="242" w:name="_Toc396287988"/>
      <w:r>
        <w:rPr>
          <w:rStyle w:val="CharSectno"/>
        </w:rPr>
        <w:t>5.32</w:t>
      </w:r>
      <w:r>
        <w:rPr>
          <w:snapToGrid w:val="0"/>
        </w:rPr>
        <w:t>.</w:t>
      </w:r>
      <w:r>
        <w:rPr>
          <w:snapToGrid w:val="0"/>
        </w:rPr>
        <w:tab/>
        <w:t>Earth continuity protection and monitoring</w:t>
      </w:r>
      <w:bookmarkEnd w:id="242"/>
      <w:r>
        <w:rPr>
          <w:snapToGrid w:val="0"/>
        </w:rPr>
        <w:t xml:space="preserve"> </w:t>
      </w:r>
    </w:p>
    <w:p>
      <w:pPr>
        <w:pStyle w:val="Subsection"/>
        <w:keepNext/>
        <w:keepLines/>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 and</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 xml:space="preserve">any equipment connected by restrained plugs and receptacles complying with </w:t>
      </w:r>
      <w:r>
        <w:t>AS/NZS 1299</w:t>
      </w:r>
      <w:r>
        <w:rPr>
          <w:snapToGrid w:val="0"/>
        </w:rPr>
        <w:t>.</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Footnotesection"/>
      </w:pPr>
      <w:r>
        <w:tab/>
        <w:t>[Regulation 5.32 amended in Gazette 11 Jan 2013 p. 52.]</w:t>
      </w:r>
    </w:p>
    <w:p>
      <w:pPr>
        <w:pStyle w:val="Heading2"/>
      </w:pPr>
      <w:bookmarkStart w:id="243" w:name="_Toc394578881"/>
      <w:bookmarkStart w:id="244" w:name="_Toc396228615"/>
      <w:bookmarkStart w:id="245" w:name="_Toc396287989"/>
      <w:r>
        <w:rPr>
          <w:rStyle w:val="CharPartNo"/>
        </w:rPr>
        <w:t>Part 6</w:t>
      </w:r>
      <w:r>
        <w:t> — </w:t>
      </w:r>
      <w:r>
        <w:rPr>
          <w:rStyle w:val="CharPartText"/>
        </w:rPr>
        <w:t>Safety in using certain types of plant in mines</w:t>
      </w:r>
      <w:bookmarkEnd w:id="243"/>
      <w:bookmarkEnd w:id="244"/>
      <w:bookmarkEnd w:id="245"/>
      <w:r>
        <w:rPr>
          <w:rStyle w:val="CharPartText"/>
        </w:rPr>
        <w:t xml:space="preserve"> </w:t>
      </w:r>
    </w:p>
    <w:p>
      <w:pPr>
        <w:pStyle w:val="Heading3"/>
        <w:rPr>
          <w:snapToGrid w:val="0"/>
        </w:rPr>
      </w:pPr>
      <w:bookmarkStart w:id="246" w:name="_Toc394578882"/>
      <w:bookmarkStart w:id="247" w:name="_Toc396228616"/>
      <w:bookmarkStart w:id="248" w:name="_Toc396287990"/>
      <w:r>
        <w:rPr>
          <w:rStyle w:val="CharDivNo"/>
        </w:rPr>
        <w:t>Division 1</w:t>
      </w:r>
      <w:r>
        <w:rPr>
          <w:snapToGrid w:val="0"/>
        </w:rPr>
        <w:t> — </w:t>
      </w:r>
      <w:r>
        <w:rPr>
          <w:rStyle w:val="CharDivText"/>
        </w:rPr>
        <w:t>Preliminary</w:t>
      </w:r>
      <w:bookmarkEnd w:id="246"/>
      <w:bookmarkEnd w:id="247"/>
      <w:bookmarkEnd w:id="248"/>
      <w:r>
        <w:rPr>
          <w:rStyle w:val="CharDivText"/>
        </w:rPr>
        <w:t xml:space="preserve"> </w:t>
      </w:r>
    </w:p>
    <w:p>
      <w:pPr>
        <w:pStyle w:val="Heading5"/>
        <w:spacing w:before="240"/>
        <w:rPr>
          <w:snapToGrid w:val="0"/>
        </w:rPr>
      </w:pPr>
      <w:bookmarkStart w:id="249" w:name="_Toc396287991"/>
      <w:r>
        <w:rPr>
          <w:rStyle w:val="CharSectno"/>
        </w:rPr>
        <w:t>6.1</w:t>
      </w:r>
      <w:r>
        <w:rPr>
          <w:snapToGrid w:val="0"/>
        </w:rPr>
        <w:t>.</w:t>
      </w:r>
      <w:r>
        <w:rPr>
          <w:snapToGrid w:val="0"/>
        </w:rPr>
        <w:tab/>
        <w:t>Terms used</w:t>
      </w:r>
      <w:bookmarkEnd w:id="24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r>
      <w:r>
        <w:rPr>
          <w:rStyle w:val="CharDefText"/>
        </w:rPr>
        <w:t>classified plant</w:t>
      </w:r>
      <w:r>
        <w:t xml:space="preserve"> means any — </w:t>
      </w:r>
    </w:p>
    <w:p>
      <w:pPr>
        <w:pStyle w:val="Defpara"/>
      </w:pPr>
      <w:r>
        <w:tab/>
        <w:t>(a)</w:t>
      </w:r>
      <w:r>
        <w:tab/>
        <w:t>boiler; or</w:t>
      </w:r>
    </w:p>
    <w:p>
      <w:pPr>
        <w:pStyle w:val="Defpara"/>
      </w:pPr>
      <w:r>
        <w:tab/>
        <w:t>(b)</w:t>
      </w:r>
      <w:r>
        <w:tab/>
        <w:t>crane; or</w:t>
      </w:r>
    </w:p>
    <w:p>
      <w:pPr>
        <w:pStyle w:val="Defpara"/>
      </w:pPr>
      <w:r>
        <w:tab/>
        <w:t>(c)</w:t>
      </w:r>
      <w:r>
        <w:tab/>
        <w:t>hoist; or</w:t>
      </w:r>
    </w:p>
    <w:p>
      <w:pPr>
        <w:pStyle w:val="Defpara"/>
      </w:pPr>
      <w:r>
        <w:tab/>
        <w:t>(d)</w:t>
      </w:r>
      <w:r>
        <w:tab/>
        <w:t>lift; or</w:t>
      </w:r>
    </w:p>
    <w:p>
      <w:pPr>
        <w:pStyle w:val="Defpara"/>
      </w:pPr>
      <w:r>
        <w:tab/>
        <w:t>(e)</w:t>
      </w:r>
      <w:r>
        <w:tab/>
        <w:t>pressure vessel;</w:t>
      </w:r>
    </w:p>
    <w:p>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r>
      <w:r>
        <w:rPr>
          <w:rStyle w:val="CharDefText"/>
        </w:rPr>
        <w:t>crane</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designer</w:t>
      </w:r>
      <w:r>
        <w:t xml:space="preserve"> means a person who designs plant for use in a mine or intended for use in a mine or is responsible for the design of that plant;</w:t>
      </w:r>
    </w:p>
    <w:p>
      <w:pPr>
        <w:pStyle w:val="Defstart"/>
      </w:pPr>
      <w:r>
        <w:rPr>
          <w:b/>
        </w:rPr>
        <w:tab/>
      </w:r>
      <w:r>
        <w:rPr>
          <w:rStyle w:val="CharDefText"/>
        </w:rPr>
        <w:t>electrical installation</w:t>
      </w:r>
      <w:r>
        <w:t xml:space="preserve"> means all the electrical wiring, accessories, fittings, consuming devices, control and protective gear and other equipment associate with the installation situated in or on mines;</w:t>
      </w:r>
    </w:p>
    <w:p>
      <w:pPr>
        <w:pStyle w:val="Defstart"/>
      </w:pPr>
      <w:r>
        <w:rPr>
          <w:b/>
        </w:rPr>
        <w:tab/>
      </w:r>
      <w:r>
        <w:rPr>
          <w:rStyle w:val="CharDefText"/>
        </w:rPr>
        <w:t>electrical plant</w:t>
      </w:r>
      <w:r>
        <w:t xml:space="preserve"> means plant which consumes, converts or generates electricity;</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r>
      <w:r>
        <w:rPr>
          <w:rStyle w:val="CharDefText"/>
        </w:rPr>
        <w:t>erector</w:t>
      </w:r>
      <w:r>
        <w:t xml:space="preserve"> means a person who erects, dismantles or alters the structure of plant in a mine;</w:t>
      </w:r>
    </w:p>
    <w:p>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 water capacity and is without openings or integral attachments on the shell other than at the ends;</w:t>
      </w:r>
    </w:p>
    <w:p>
      <w:pPr>
        <w:pStyle w:val="Defstart"/>
      </w:pPr>
      <w:r>
        <w:rPr>
          <w:b/>
        </w:rPr>
        <w:tab/>
      </w:r>
      <w:r>
        <w:rPr>
          <w:rStyle w:val="CharDefText"/>
        </w:rPr>
        <w:t>guard</w:t>
      </w:r>
      <w:r>
        <w:t xml:space="preserve"> means a device that prevents or reduces access to a danger point;</w:t>
      </w:r>
    </w:p>
    <w:p>
      <w:pPr>
        <w:pStyle w:val="Defstart"/>
      </w:pPr>
      <w:r>
        <w:rPr>
          <w:b/>
        </w:rPr>
        <w:tab/>
      </w:r>
      <w:r>
        <w:rPr>
          <w:rStyle w:val="CharDefText"/>
        </w:rPr>
        <w:t>hoist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r>
      <w:r>
        <w:rPr>
          <w:rStyle w:val="CharDefText"/>
        </w:rPr>
        <w:t>importer</w:t>
      </w:r>
      <w:r>
        <w:t xml:space="preserve"> means a person who imports plant for use in a mine or intended for use in a mine;</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r>
      <w:r>
        <w:rPr>
          <w:rStyle w:val="CharDefText"/>
        </w:rPr>
        <w:t>installer</w:t>
      </w:r>
      <w:r>
        <w:t xml:space="preserve"> means a person who installs plant in a mine;</w:t>
      </w:r>
    </w:p>
    <w:p>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r>
      <w:r>
        <w:rPr>
          <w:rStyle w:val="CharDefText"/>
        </w:rPr>
        <w:t>manufacturer</w:t>
      </w:r>
      <w:r>
        <w:t xml:space="preserve"> means a person who manufactures plant for use in a mine or intended for use in a mine;</w:t>
      </w:r>
    </w:p>
    <w:p>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t xml:space="preserve">as an aid to stability; </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r>
      <w:r>
        <w:rPr>
          <w:rStyle w:val="CharDefText"/>
        </w:rPr>
        <w:t>prefabricated scaffolding</w:t>
      </w:r>
      <w:r>
        <w:t xml:space="preserve"> means an integrated system of prefabricated components manufactured in such a way that the geometry of assembled scaffolds is predetermined;</w:t>
      </w:r>
    </w:p>
    <w:p>
      <w:pPr>
        <w:pStyle w:val="Defstart"/>
      </w:pPr>
      <w:r>
        <w:rPr>
          <w:b/>
        </w:rPr>
        <w:tab/>
      </w:r>
      <w:r>
        <w:rPr>
          <w:rStyle w:val="CharDefText"/>
        </w:rPr>
        <w:t>presence sensing safeguarding system</w:t>
      </w:r>
      <w:r>
        <w:t xml:space="preserve"> includes —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boilers, pressure vessels and pressure piping to which AS/NZS 1200 applies and having a hazard level of A, B, C or D according to the criteria set out in AS 4343: Part 2;</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pPr>
      <w:r>
        <w:rPr>
          <w:b/>
        </w:rPr>
        <w:tab/>
      </w:r>
      <w:r>
        <w:rPr>
          <w:rStyle w:val="CharDefText"/>
        </w:rPr>
        <w:t>pressure vessel</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r>
      <w:r>
        <w:rPr>
          <w:rStyle w:val="CharDefText"/>
        </w:rPr>
        <w:t>repair</w:t>
      </w:r>
      <w:r>
        <w:t xml:space="preserve"> means to restore plant to an operational condition, but does not include maintenance, replacement or alteration;</w:t>
      </w:r>
    </w:p>
    <w:p>
      <w:pPr>
        <w:pStyle w:val="Defstart"/>
      </w:pPr>
      <w:r>
        <w:rPr>
          <w:b/>
        </w:rPr>
        <w:tab/>
      </w:r>
      <w:r>
        <w:rPr>
          <w:rStyle w:val="CharDefText"/>
        </w:rPr>
        <w:t>scaffold</w:t>
      </w:r>
      <w:r>
        <w:t xml:space="preserve"> means a temporary structure, specifically erected to support access or working platforms;</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tower crane</w:t>
      </w:r>
      <w:r>
        <w:t xml:space="preserve"> means a boom or jib crane mounted on a tower structure;</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pPr>
      <w:r>
        <w:tab/>
        <w:t>[Regulation 6.1 amended in Gazette 11 Jan 2013 p. 52.]</w:t>
      </w:r>
    </w:p>
    <w:p>
      <w:pPr>
        <w:pStyle w:val="Heading3"/>
        <w:rPr>
          <w:snapToGrid w:val="0"/>
        </w:rPr>
      </w:pPr>
      <w:bookmarkStart w:id="250" w:name="_Toc394578884"/>
      <w:bookmarkStart w:id="251" w:name="_Toc396228618"/>
      <w:bookmarkStart w:id="252" w:name="_Toc396287992"/>
      <w:r>
        <w:rPr>
          <w:rStyle w:val="CharDivNo"/>
        </w:rPr>
        <w:t>Division 2</w:t>
      </w:r>
      <w:r>
        <w:rPr>
          <w:snapToGrid w:val="0"/>
        </w:rPr>
        <w:t> — </w:t>
      </w:r>
      <w:r>
        <w:rPr>
          <w:rStyle w:val="CharDivText"/>
        </w:rPr>
        <w:t>General duties relating to items of plant</w:t>
      </w:r>
      <w:bookmarkEnd w:id="250"/>
      <w:bookmarkEnd w:id="251"/>
      <w:bookmarkEnd w:id="252"/>
      <w:r>
        <w:rPr>
          <w:rStyle w:val="CharDivText"/>
        </w:rPr>
        <w:t xml:space="preserve"> </w:t>
      </w:r>
    </w:p>
    <w:p>
      <w:pPr>
        <w:pStyle w:val="Heading5"/>
        <w:rPr>
          <w:snapToGrid w:val="0"/>
        </w:rPr>
      </w:pPr>
      <w:bookmarkStart w:id="253" w:name="_Toc396287993"/>
      <w:r>
        <w:rPr>
          <w:rStyle w:val="CharSectno"/>
        </w:rPr>
        <w:t>6.2</w:t>
      </w:r>
      <w:r>
        <w:rPr>
          <w:snapToGrid w:val="0"/>
        </w:rPr>
        <w:t>.</w:t>
      </w:r>
      <w:r>
        <w:rPr>
          <w:snapToGrid w:val="0"/>
        </w:rPr>
        <w:tab/>
        <w:t>Plant to be maintained and operated in safe manner</w:t>
      </w:r>
      <w:bookmarkEnd w:id="253"/>
      <w:r>
        <w:rPr>
          <w:snapToGrid w:val="0"/>
        </w:rPr>
        <w:t xml:space="preserve"> </w:t>
      </w:r>
    </w:p>
    <w:p>
      <w:pPr>
        <w:pStyle w:val="Subsection"/>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rPr>
          <w:snapToGrid w:val="0"/>
        </w:rPr>
      </w:pPr>
      <w:r>
        <w:rPr>
          <w:snapToGrid w:val="0"/>
        </w:rPr>
        <w:tab/>
        <w:t>(b)</w:t>
      </w:r>
      <w:r>
        <w:rPr>
          <w:snapToGrid w:val="0"/>
        </w:rPr>
        <w:tab/>
        <w:t>all practical measures are taken to reduce those risks,</w:t>
      </w:r>
    </w:p>
    <w:p>
      <w:pPr>
        <w:pStyle w:val="Subsection"/>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keepLines/>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 and</w:t>
      </w:r>
    </w:p>
    <w:p>
      <w:pPr>
        <w:pStyle w:val="Indenta"/>
        <w:spacing w:before="100"/>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 and</w:t>
      </w:r>
    </w:p>
    <w:p>
      <w:pPr>
        <w:pStyle w:val="Indenta"/>
        <w:spacing w:before="100"/>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 and</w:t>
      </w:r>
    </w:p>
    <w:p>
      <w:pPr>
        <w:pStyle w:val="Indenta"/>
        <w:spacing w:before="100"/>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 and</w:t>
      </w:r>
    </w:p>
    <w:p>
      <w:pPr>
        <w:pStyle w:val="Indenta"/>
        <w:spacing w:before="100"/>
        <w:rPr>
          <w:snapToGrid w:val="0"/>
        </w:rPr>
      </w:pPr>
      <w:r>
        <w:rPr>
          <w:snapToGrid w:val="0"/>
        </w:rPr>
        <w:tab/>
        <w:t>(e)</w:t>
      </w:r>
      <w:r>
        <w:rPr>
          <w:snapToGrid w:val="0"/>
        </w:rPr>
        <w:tab/>
        <w:t>attempting to reduce, as far as is practicable, any risk of exposure to a hazard created by dangerous parts during operation, lubrication, adjustment or maintenance; and</w:t>
      </w:r>
    </w:p>
    <w:p>
      <w:pPr>
        <w:pStyle w:val="Indenta"/>
        <w:spacing w:before="100"/>
        <w:rPr>
          <w:snapToGrid w:val="0"/>
        </w:rPr>
      </w:pPr>
      <w:r>
        <w:rPr>
          <w:snapToGrid w:val="0"/>
        </w:rPr>
        <w:tab/>
        <w:t>(f)</w:t>
      </w:r>
      <w:r>
        <w:rPr>
          <w:snapToGrid w:val="0"/>
        </w:rPr>
        <w:tab/>
        <w:t>ensuring that any guarding provided for plant and its operation comprises — </w:t>
      </w:r>
    </w:p>
    <w:p>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 or</w:t>
      </w:r>
    </w:p>
    <w:p>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spacing w:before="100"/>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rPr>
          <w:snapToGrid w:val="0"/>
        </w:rPr>
      </w:pPr>
      <w:r>
        <w:rPr>
          <w:snapToGrid w:val="0"/>
        </w:rPr>
        <w:tab/>
      </w:r>
      <w:r>
        <w:rPr>
          <w:snapToGrid w:val="0"/>
        </w:rPr>
        <w:tab/>
        <w:t>but, if none of the guards described in subparagraphs (i), (ii), or (iii) are practicable, by providing a presence sensing safeguard system; and</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 and</w:t>
      </w:r>
    </w:p>
    <w:p>
      <w:pPr>
        <w:pStyle w:val="Indenti"/>
        <w:rPr>
          <w:snapToGrid w:val="0"/>
        </w:rPr>
      </w:pPr>
      <w:r>
        <w:rPr>
          <w:snapToGrid w:val="0"/>
        </w:rPr>
        <w:tab/>
        <w:t>(ii)</w:t>
      </w:r>
      <w:r>
        <w:rPr>
          <w:snapToGrid w:val="0"/>
        </w:rPr>
        <w:tab/>
        <w:t>located so as to be readily and conveniently operated by each person using the plant; and</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keepNext/>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 and</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rPr>
          <w:snapToGrid w:val="0"/>
        </w:rPr>
      </w:pPr>
      <w:r>
        <w:rPr>
          <w:snapToGrid w:val="0"/>
        </w:rPr>
        <w:tab/>
      </w:r>
      <w:r>
        <w:rPr>
          <w:snapToGrid w:val="0"/>
        </w:rPr>
        <w:tab/>
        <w:t>as may be appropriate to the particular case.</w:t>
      </w:r>
    </w:p>
    <w:p>
      <w:pPr>
        <w:pStyle w:val="Heading5"/>
        <w:rPr>
          <w:snapToGrid w:val="0"/>
        </w:rPr>
      </w:pPr>
      <w:bookmarkStart w:id="254" w:name="_Toc396287994"/>
      <w:r>
        <w:rPr>
          <w:rStyle w:val="CharSectno"/>
        </w:rPr>
        <w:t>6.3</w:t>
      </w:r>
      <w:r>
        <w:rPr>
          <w:snapToGrid w:val="0"/>
        </w:rPr>
        <w:t>.</w:t>
      </w:r>
      <w:r>
        <w:rPr>
          <w:snapToGrid w:val="0"/>
        </w:rPr>
        <w:tab/>
        <w:t>Designer to identify hazards associated with plant and to assess risks</w:t>
      </w:r>
      <w:bookmarkEnd w:id="254"/>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255" w:name="_Toc396287995"/>
      <w:r>
        <w:rPr>
          <w:rStyle w:val="CharSectno"/>
        </w:rPr>
        <w:t>6.4</w:t>
      </w:r>
      <w:r>
        <w:rPr>
          <w:snapToGrid w:val="0"/>
        </w:rPr>
        <w:t>.</w:t>
      </w:r>
      <w:r>
        <w:rPr>
          <w:snapToGrid w:val="0"/>
        </w:rPr>
        <w:tab/>
        <w:t>Designer to reduce identified risk of exposure</w:t>
      </w:r>
      <w:bookmarkEnd w:id="255"/>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 and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 or</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256" w:name="_Toc396287996"/>
      <w:r>
        <w:rPr>
          <w:rStyle w:val="CharSectno"/>
        </w:rPr>
        <w:t>6.5</w:t>
      </w:r>
      <w:r>
        <w:rPr>
          <w:snapToGrid w:val="0"/>
        </w:rPr>
        <w:t>.</w:t>
      </w:r>
      <w:r>
        <w:rPr>
          <w:snapToGrid w:val="0"/>
        </w:rPr>
        <w:tab/>
        <w:t>Designer to provide information</w:t>
      </w:r>
      <w:bookmarkEnd w:id="256"/>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 and</w:t>
      </w:r>
    </w:p>
    <w:p>
      <w:pPr>
        <w:pStyle w:val="Indenta"/>
        <w:rPr>
          <w:snapToGrid w:val="0"/>
        </w:rPr>
      </w:pPr>
      <w:r>
        <w:rPr>
          <w:snapToGrid w:val="0"/>
        </w:rPr>
        <w:tab/>
        <w:t>(b)</w:t>
      </w:r>
      <w:r>
        <w:rPr>
          <w:snapToGrid w:val="0"/>
        </w:rPr>
        <w:tab/>
        <w:t>testing or inspections to be carried out on the plant; and</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rPr>
          <w:snapToGrid w:val="0"/>
        </w:rPr>
      </w:pPr>
      <w:r>
        <w:rPr>
          <w:snapToGrid w:val="0"/>
        </w:rPr>
        <w:tab/>
        <w:t>(d)</w:t>
      </w:r>
      <w:r>
        <w:rPr>
          <w:snapToGrid w:val="0"/>
        </w:rPr>
        <w:tab/>
        <w:t>systems of work necessary for the safe use of the plant; and</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257" w:name="_Toc396287997"/>
      <w:r>
        <w:rPr>
          <w:rStyle w:val="CharSectno"/>
        </w:rPr>
        <w:t>6.6</w:t>
      </w:r>
      <w:r>
        <w:rPr>
          <w:snapToGrid w:val="0"/>
        </w:rPr>
        <w:t>.</w:t>
      </w:r>
      <w:r>
        <w:rPr>
          <w:snapToGrid w:val="0"/>
        </w:rPr>
        <w:tab/>
        <w:t>Manufacturer to identify hazards and to assess and reduce risks if designer outside jurisdiction</w:t>
      </w:r>
      <w:bookmarkEnd w:id="257"/>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spacing w:before="180"/>
        <w:rPr>
          <w:snapToGrid w:val="0"/>
        </w:rPr>
      </w:pPr>
      <w:bookmarkStart w:id="258" w:name="_Toc396287998"/>
      <w:r>
        <w:rPr>
          <w:rStyle w:val="CharSectno"/>
        </w:rPr>
        <w:t>6.7</w:t>
      </w:r>
      <w:r>
        <w:rPr>
          <w:snapToGrid w:val="0"/>
        </w:rPr>
        <w:t>.</w:t>
      </w:r>
      <w:r>
        <w:rPr>
          <w:snapToGrid w:val="0"/>
        </w:rPr>
        <w:tab/>
        <w:t>Hazard identification during manufacturing process</w:t>
      </w:r>
      <w:bookmarkEnd w:id="258"/>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spacing w:before="180"/>
        <w:rPr>
          <w:snapToGrid w:val="0"/>
        </w:rPr>
      </w:pPr>
      <w:bookmarkStart w:id="259" w:name="_Toc396287999"/>
      <w:r>
        <w:rPr>
          <w:rStyle w:val="CharSectno"/>
        </w:rPr>
        <w:t>6.8</w:t>
      </w:r>
      <w:r>
        <w:rPr>
          <w:snapToGrid w:val="0"/>
        </w:rPr>
        <w:t>.</w:t>
      </w:r>
      <w:r>
        <w:rPr>
          <w:snapToGrid w:val="0"/>
        </w:rPr>
        <w:tab/>
        <w:t>Manufacturer to reduce risk of exposure to identified hazards</w:t>
      </w:r>
      <w:bookmarkEnd w:id="259"/>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spacing w:before="180"/>
        <w:rPr>
          <w:snapToGrid w:val="0"/>
        </w:rPr>
      </w:pPr>
      <w:bookmarkStart w:id="260" w:name="_Toc396288000"/>
      <w:r>
        <w:rPr>
          <w:rStyle w:val="CharSectno"/>
        </w:rPr>
        <w:t>6.9</w:t>
      </w:r>
      <w:r>
        <w:rPr>
          <w:snapToGrid w:val="0"/>
        </w:rPr>
        <w:t>.</w:t>
      </w:r>
      <w:r>
        <w:rPr>
          <w:snapToGrid w:val="0"/>
        </w:rPr>
        <w:tab/>
        <w:t>Importer to identify hazards and to assess and reduce risks if both designer and manufacturer outside jurisdiction</w:t>
      </w:r>
      <w:bookmarkEnd w:id="260"/>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spacing w:before="180"/>
        <w:rPr>
          <w:snapToGrid w:val="0"/>
        </w:rPr>
      </w:pPr>
      <w:bookmarkStart w:id="261" w:name="_Toc396288001"/>
      <w:r>
        <w:rPr>
          <w:rStyle w:val="CharSectno"/>
        </w:rPr>
        <w:t>6.10</w:t>
      </w:r>
      <w:r>
        <w:rPr>
          <w:snapToGrid w:val="0"/>
        </w:rPr>
        <w:t>.</w:t>
      </w:r>
      <w:r>
        <w:rPr>
          <w:snapToGrid w:val="0"/>
        </w:rPr>
        <w:tab/>
        <w:t>Importer to reduce risk of exposure to hazards</w:t>
      </w:r>
      <w:bookmarkEnd w:id="261"/>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spacing w:before="180"/>
        <w:rPr>
          <w:snapToGrid w:val="0"/>
        </w:rPr>
      </w:pPr>
      <w:bookmarkStart w:id="262" w:name="_Toc396288002"/>
      <w:r>
        <w:rPr>
          <w:rStyle w:val="CharSectno"/>
        </w:rPr>
        <w:t>6.11</w:t>
      </w:r>
      <w:r>
        <w:rPr>
          <w:snapToGrid w:val="0"/>
        </w:rPr>
        <w:t>.</w:t>
      </w:r>
      <w:r>
        <w:rPr>
          <w:snapToGrid w:val="0"/>
        </w:rPr>
        <w:tab/>
        <w:t>Importer to provide information as to intended use and other safety information</w:t>
      </w:r>
      <w:bookmarkEnd w:id="262"/>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spacing w:before="40"/>
        <w:rPr>
          <w:snapToGrid w:val="0"/>
        </w:rPr>
      </w:pPr>
      <w:r>
        <w:rPr>
          <w:snapToGrid w:val="0"/>
        </w:rPr>
        <w:tab/>
        <w:t>Penalty: See regulation 17.1.</w:t>
      </w:r>
    </w:p>
    <w:p>
      <w:pPr>
        <w:pStyle w:val="Heading5"/>
        <w:spacing w:before="180"/>
        <w:rPr>
          <w:snapToGrid w:val="0"/>
        </w:rPr>
      </w:pPr>
      <w:bookmarkStart w:id="263" w:name="_Toc396288003"/>
      <w:r>
        <w:rPr>
          <w:rStyle w:val="CharSectno"/>
        </w:rPr>
        <w:t>6.12</w:t>
      </w:r>
      <w:r>
        <w:rPr>
          <w:snapToGrid w:val="0"/>
        </w:rPr>
        <w:t>.</w:t>
      </w:r>
      <w:r>
        <w:rPr>
          <w:snapToGrid w:val="0"/>
        </w:rPr>
        <w:tab/>
        <w:t>Supplier’s duties</w:t>
      </w:r>
      <w:bookmarkEnd w:id="263"/>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spacing w:before="180"/>
        <w:rPr>
          <w:snapToGrid w:val="0"/>
        </w:rPr>
      </w:pPr>
      <w:bookmarkStart w:id="264" w:name="_Toc396288004"/>
      <w:r>
        <w:rPr>
          <w:rStyle w:val="CharSectno"/>
        </w:rPr>
        <w:t>6.13</w:t>
      </w:r>
      <w:r>
        <w:rPr>
          <w:snapToGrid w:val="0"/>
        </w:rPr>
        <w:t>.</w:t>
      </w:r>
      <w:r>
        <w:rPr>
          <w:snapToGrid w:val="0"/>
        </w:rPr>
        <w:tab/>
        <w:t>Supplier to provide safety information</w:t>
      </w:r>
      <w:bookmarkEnd w:id="264"/>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265" w:name="_Toc396288005"/>
      <w:r>
        <w:rPr>
          <w:rStyle w:val="CharSectno"/>
        </w:rPr>
        <w:t>6.14</w:t>
      </w:r>
      <w:r>
        <w:rPr>
          <w:snapToGrid w:val="0"/>
        </w:rPr>
        <w:t>.</w:t>
      </w:r>
      <w:r>
        <w:rPr>
          <w:snapToGrid w:val="0"/>
        </w:rPr>
        <w:tab/>
        <w:t>Duties of person becoming supplier through hiring or leasing arrangement</w:t>
      </w:r>
      <w:bookmarkEnd w:id="265"/>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 and</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in Gazette 28 Feb 2003 p. 668.]</w:t>
      </w:r>
    </w:p>
    <w:p>
      <w:pPr>
        <w:pStyle w:val="Heading5"/>
        <w:rPr>
          <w:snapToGrid w:val="0"/>
        </w:rPr>
      </w:pPr>
      <w:bookmarkStart w:id="266" w:name="_Toc396288006"/>
      <w:r>
        <w:rPr>
          <w:rStyle w:val="CharSectno"/>
        </w:rPr>
        <w:t>6.15</w:t>
      </w:r>
      <w:r>
        <w:rPr>
          <w:snapToGrid w:val="0"/>
        </w:rPr>
        <w:t>.</w:t>
      </w:r>
      <w:r>
        <w:rPr>
          <w:snapToGrid w:val="0"/>
        </w:rPr>
        <w:tab/>
        <w:t>Installer or erector to identify hazards associated with plant and to assess risks</w:t>
      </w:r>
      <w:bookmarkEnd w:id="266"/>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267" w:name="_Toc396288007"/>
      <w:r>
        <w:rPr>
          <w:rStyle w:val="CharSectno"/>
        </w:rPr>
        <w:t>6.16</w:t>
      </w:r>
      <w:r>
        <w:rPr>
          <w:snapToGrid w:val="0"/>
        </w:rPr>
        <w:t>.</w:t>
      </w:r>
      <w:r>
        <w:rPr>
          <w:snapToGrid w:val="0"/>
        </w:rPr>
        <w:tab/>
        <w:t>Installer or erector to reduce risks identified</w:t>
      </w:r>
      <w:bookmarkEnd w:id="267"/>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 xml:space="preserve">Without limiting subregulation (1), an installer or erector of plant must ensure that all electrical installations associated with plant to which </w:t>
      </w:r>
      <w:r>
        <w:t xml:space="preserve">AS/NZS 3000 </w:t>
      </w:r>
      <w:r>
        <w:rPr>
          <w:snapToGrid w:val="0"/>
        </w:rPr>
        <w:t xml:space="preserve">applies comply with </w:t>
      </w:r>
      <w:r>
        <w:t>AS/NZS 3000</w:t>
      </w:r>
      <w:r>
        <w:rPr>
          <w:snapToGrid w:val="0"/>
        </w:rPr>
        <w:t>.</w:t>
      </w:r>
    </w:p>
    <w:p>
      <w:pPr>
        <w:pStyle w:val="Penstart"/>
        <w:rPr>
          <w:snapToGrid w:val="0"/>
        </w:rPr>
      </w:pPr>
      <w:r>
        <w:rPr>
          <w:snapToGrid w:val="0"/>
        </w:rPr>
        <w:tab/>
        <w:t>Penalty: See regulation 17.1.</w:t>
      </w:r>
    </w:p>
    <w:p>
      <w:pPr>
        <w:pStyle w:val="Footnotesection"/>
      </w:pPr>
      <w:r>
        <w:tab/>
        <w:t>[Regulation 6.16 amended in Gazette 11 Jan 2013 p. 52.]</w:t>
      </w:r>
    </w:p>
    <w:p>
      <w:pPr>
        <w:pStyle w:val="Heading5"/>
        <w:rPr>
          <w:snapToGrid w:val="0"/>
        </w:rPr>
      </w:pPr>
      <w:bookmarkStart w:id="268" w:name="_Toc396288008"/>
      <w:r>
        <w:rPr>
          <w:rStyle w:val="CharSectno"/>
        </w:rPr>
        <w:t>6.17</w:t>
      </w:r>
      <w:r>
        <w:rPr>
          <w:snapToGrid w:val="0"/>
        </w:rPr>
        <w:t>.</w:t>
      </w:r>
      <w:r>
        <w:rPr>
          <w:snapToGrid w:val="0"/>
        </w:rPr>
        <w:tab/>
        <w:t>Employer to identify hazards associated with plant and to assess risks</w:t>
      </w:r>
      <w:bookmarkEnd w:id="268"/>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 and</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 and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269" w:name="_Toc396288009"/>
      <w:r>
        <w:rPr>
          <w:rStyle w:val="CharSectno"/>
        </w:rPr>
        <w:t>6.18</w:t>
      </w:r>
      <w:r>
        <w:rPr>
          <w:snapToGrid w:val="0"/>
        </w:rPr>
        <w:t>.</w:t>
      </w:r>
      <w:r>
        <w:rPr>
          <w:snapToGrid w:val="0"/>
        </w:rPr>
        <w:tab/>
        <w:t>Employer to reduce risks identified</w:t>
      </w:r>
      <w:bookmarkEnd w:id="269"/>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 and</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270" w:name="_Toc396288010"/>
      <w:r>
        <w:rPr>
          <w:rStyle w:val="CharSectno"/>
        </w:rPr>
        <w:t>6.19</w:t>
      </w:r>
      <w:r>
        <w:rPr>
          <w:snapToGrid w:val="0"/>
        </w:rPr>
        <w:t>.</w:t>
      </w:r>
      <w:r>
        <w:rPr>
          <w:snapToGrid w:val="0"/>
        </w:rPr>
        <w:tab/>
        <w:t>Person to provide design information to design contractor</w:t>
      </w:r>
      <w:bookmarkEnd w:id="270"/>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271" w:name="_Toc396288011"/>
      <w:r>
        <w:rPr>
          <w:rStyle w:val="CharSectno"/>
        </w:rPr>
        <w:t>6.20</w:t>
      </w:r>
      <w:r>
        <w:rPr>
          <w:snapToGrid w:val="0"/>
        </w:rPr>
        <w:t>.</w:t>
      </w:r>
      <w:r>
        <w:rPr>
          <w:snapToGrid w:val="0"/>
        </w:rPr>
        <w:tab/>
        <w:t>Employer’s duties in relation to installation, maintenance etc. of plant</w:t>
      </w:r>
      <w:bookmarkEnd w:id="271"/>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 and</w:t>
      </w:r>
    </w:p>
    <w:p>
      <w:pPr>
        <w:pStyle w:val="Indenta"/>
        <w:rPr>
          <w:snapToGrid w:val="0"/>
        </w:rPr>
      </w:pPr>
      <w:r>
        <w:rPr>
          <w:snapToGrid w:val="0"/>
        </w:rPr>
        <w:tab/>
        <w:t>(b)</w:t>
      </w:r>
      <w:r>
        <w:rPr>
          <w:snapToGrid w:val="0"/>
        </w:rPr>
        <w:tab/>
        <w:t>that plant is installed or erected in a location that is suitable for the operation being undertaken, and for the type of plant; and</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 and</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272" w:name="_Toc396288012"/>
      <w:r>
        <w:rPr>
          <w:rStyle w:val="CharSectno"/>
        </w:rPr>
        <w:t>6.21</w:t>
      </w:r>
      <w:r>
        <w:rPr>
          <w:snapToGrid w:val="0"/>
        </w:rPr>
        <w:t>.</w:t>
      </w:r>
      <w:r>
        <w:rPr>
          <w:snapToGrid w:val="0"/>
        </w:rPr>
        <w:tab/>
        <w:t>Employer to prevent unsafe use of plant</w:t>
      </w:r>
      <w:bookmarkEnd w:id="272"/>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 and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 and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273" w:name="_Toc396288013"/>
      <w:r>
        <w:rPr>
          <w:rStyle w:val="CharSectno"/>
        </w:rPr>
        <w:t>6.22</w:t>
      </w:r>
      <w:r>
        <w:rPr>
          <w:snapToGrid w:val="0"/>
        </w:rPr>
        <w:t>.</w:t>
      </w:r>
      <w:r>
        <w:rPr>
          <w:snapToGrid w:val="0"/>
        </w:rPr>
        <w:tab/>
        <w:t>Employer’s duties when plant is damaged or repaired</w:t>
      </w:r>
      <w:bookmarkEnd w:id="273"/>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in Gazette 28 Feb 2003 p. 668.]</w:t>
      </w:r>
    </w:p>
    <w:p>
      <w:pPr>
        <w:pStyle w:val="Heading5"/>
        <w:rPr>
          <w:snapToGrid w:val="0"/>
        </w:rPr>
      </w:pPr>
      <w:bookmarkStart w:id="274" w:name="_Toc396288014"/>
      <w:r>
        <w:rPr>
          <w:rStyle w:val="CharSectno"/>
        </w:rPr>
        <w:t>6.23</w:t>
      </w:r>
      <w:r>
        <w:rPr>
          <w:snapToGrid w:val="0"/>
        </w:rPr>
        <w:t>.</w:t>
      </w:r>
      <w:r>
        <w:rPr>
          <w:snapToGrid w:val="0"/>
        </w:rPr>
        <w:tab/>
        <w:t>Employer’s duties when design of plant is altered</w:t>
      </w:r>
      <w:bookmarkEnd w:id="274"/>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275" w:name="_Toc396288015"/>
      <w:r>
        <w:rPr>
          <w:rStyle w:val="CharSectno"/>
        </w:rPr>
        <w:t>6.24</w:t>
      </w:r>
      <w:r>
        <w:rPr>
          <w:snapToGrid w:val="0"/>
        </w:rPr>
        <w:t>.</w:t>
      </w:r>
      <w:r>
        <w:rPr>
          <w:snapToGrid w:val="0"/>
        </w:rPr>
        <w:tab/>
        <w:t>Employer’s duties when dismantling, storing or disposing of plant</w:t>
      </w:r>
      <w:bookmarkEnd w:id="275"/>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276" w:name="_Toc396288016"/>
      <w:r>
        <w:rPr>
          <w:rStyle w:val="CharSectno"/>
        </w:rPr>
        <w:t>6.25</w:t>
      </w:r>
      <w:r>
        <w:rPr>
          <w:snapToGrid w:val="0"/>
        </w:rPr>
        <w:t>.</w:t>
      </w:r>
      <w:r>
        <w:rPr>
          <w:snapToGrid w:val="0"/>
        </w:rPr>
        <w:tab/>
        <w:t>Employer’s duties to keep records</w:t>
      </w:r>
      <w:bookmarkEnd w:id="276"/>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 and</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277" w:name="_Toc396288017"/>
      <w:r>
        <w:rPr>
          <w:rStyle w:val="CharSectno"/>
        </w:rPr>
        <w:t>6.26</w:t>
      </w:r>
      <w:r>
        <w:rPr>
          <w:snapToGrid w:val="0"/>
        </w:rPr>
        <w:t>.</w:t>
      </w:r>
      <w:r>
        <w:rPr>
          <w:snapToGrid w:val="0"/>
        </w:rPr>
        <w:tab/>
        <w:t>Plant under pressure</w:t>
      </w:r>
      <w:bookmarkEnd w:id="277"/>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 xml:space="preserve">pressure equipment (other than gas cylinders) that is covered by </w:t>
      </w:r>
      <w:r>
        <w:t xml:space="preserve">AS/NZS 1200 </w:t>
      </w:r>
      <w:r>
        <w:rPr>
          <w:snapToGrid w:val="0"/>
        </w:rPr>
        <w:t xml:space="preserve">and is in use is inspected, operated and maintained in accordance with </w:t>
      </w:r>
      <w:r>
        <w:t>AS/NZS 3788</w:t>
      </w:r>
      <w:r>
        <w:rPr>
          <w:snapToGrid w:val="0"/>
        </w:rPr>
        <w:t>,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Footnotesection"/>
      </w:pPr>
      <w:r>
        <w:tab/>
        <w:t>[Regulation 6.26 amended in Gazette 11 Jan 2013 p. 52.]</w:t>
      </w:r>
    </w:p>
    <w:p>
      <w:pPr>
        <w:pStyle w:val="Heading5"/>
        <w:rPr>
          <w:snapToGrid w:val="0"/>
        </w:rPr>
      </w:pPr>
      <w:bookmarkStart w:id="278" w:name="_Toc396288018"/>
      <w:r>
        <w:rPr>
          <w:rStyle w:val="CharSectno"/>
        </w:rPr>
        <w:t>6.27</w:t>
      </w:r>
      <w:r>
        <w:rPr>
          <w:snapToGrid w:val="0"/>
        </w:rPr>
        <w:t>.</w:t>
      </w:r>
      <w:r>
        <w:rPr>
          <w:snapToGrid w:val="0"/>
        </w:rPr>
        <w:tab/>
        <w:t>Plant with moving parts</w:t>
      </w:r>
      <w:bookmarkEnd w:id="278"/>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 and</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 and</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in Gazette 19 Jan 1996 p. 235.] </w:t>
      </w:r>
    </w:p>
    <w:p>
      <w:pPr>
        <w:pStyle w:val="Heading5"/>
        <w:rPr>
          <w:snapToGrid w:val="0"/>
        </w:rPr>
      </w:pPr>
      <w:bookmarkStart w:id="279" w:name="_Toc396288019"/>
      <w:r>
        <w:rPr>
          <w:rStyle w:val="CharSectno"/>
        </w:rPr>
        <w:t>6.28</w:t>
      </w:r>
      <w:r>
        <w:rPr>
          <w:snapToGrid w:val="0"/>
        </w:rPr>
        <w:t>.</w:t>
      </w:r>
      <w:r>
        <w:rPr>
          <w:snapToGrid w:val="0"/>
        </w:rPr>
        <w:tab/>
        <w:t>Plant with hot or cold parts</w:t>
      </w:r>
      <w:bookmarkEnd w:id="279"/>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280" w:name="_Toc396288020"/>
      <w:r>
        <w:rPr>
          <w:rStyle w:val="CharSectno"/>
        </w:rPr>
        <w:t>6.29</w:t>
      </w:r>
      <w:r>
        <w:rPr>
          <w:snapToGrid w:val="0"/>
        </w:rPr>
        <w:t>.</w:t>
      </w:r>
      <w:r>
        <w:rPr>
          <w:snapToGrid w:val="0"/>
        </w:rPr>
        <w:tab/>
        <w:t>Electrical plant and plant exposed to electrical hazards</w:t>
      </w:r>
      <w:bookmarkEnd w:id="280"/>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 and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 and</w:t>
      </w:r>
    </w:p>
    <w:p>
      <w:pPr>
        <w:pStyle w:val="Indenta"/>
        <w:rPr>
          <w:snapToGrid w:val="0"/>
        </w:rPr>
      </w:pPr>
      <w:r>
        <w:rPr>
          <w:snapToGrid w:val="0"/>
        </w:rPr>
        <w:tab/>
        <w:t>(c)</w:t>
      </w:r>
      <w:r>
        <w:rPr>
          <w:snapToGrid w:val="0"/>
        </w:rPr>
        <w:tab/>
        <w:t>only competent persons carry out electrical work on plant; and</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281" w:name="_Toc396288021"/>
      <w:r>
        <w:rPr>
          <w:rStyle w:val="CharSectno"/>
        </w:rPr>
        <w:t>6.30</w:t>
      </w:r>
      <w:r>
        <w:rPr>
          <w:snapToGrid w:val="0"/>
        </w:rPr>
        <w:t>.</w:t>
      </w:r>
      <w:r>
        <w:rPr>
          <w:snapToGrid w:val="0"/>
        </w:rPr>
        <w:tab/>
        <w:t>Industrial robots etc.</w:t>
      </w:r>
      <w:bookmarkEnd w:id="281"/>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282" w:name="_Toc396288022"/>
      <w:r>
        <w:rPr>
          <w:rStyle w:val="CharSectno"/>
        </w:rPr>
        <w:t>6.31</w:t>
      </w:r>
      <w:r>
        <w:rPr>
          <w:snapToGrid w:val="0"/>
        </w:rPr>
        <w:t>.</w:t>
      </w:r>
      <w:r>
        <w:rPr>
          <w:snapToGrid w:val="0"/>
        </w:rPr>
        <w:tab/>
        <w:t>Lasers</w:t>
      </w:r>
      <w:bookmarkEnd w:id="282"/>
      <w:r>
        <w:rPr>
          <w:snapToGrid w:val="0"/>
        </w:rPr>
        <w:t xml:space="preserve"> </w:t>
      </w:r>
    </w:p>
    <w:p>
      <w:pPr>
        <w:pStyle w:val="Subsection"/>
        <w:spacing w:before="180"/>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 xml:space="preserve">a laser or laser product is not operated unless it has been classified and labelled in accordance with </w:t>
      </w:r>
      <w:r>
        <w:t>AS/NZS 2211.1</w:t>
      </w:r>
      <w:r>
        <w:rPr>
          <w:snapToGrid w:val="0"/>
        </w:rPr>
        <w:t>; and</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spacing w:before="120"/>
        <w:rPr>
          <w:snapToGrid w:val="0"/>
        </w:rPr>
      </w:pPr>
      <w:r>
        <w:rPr>
          <w:snapToGrid w:val="0"/>
        </w:rPr>
        <w:tab/>
        <w:t>Penalty: See regulation 17.1.</w:t>
      </w:r>
    </w:p>
    <w:p>
      <w:pPr>
        <w:pStyle w:val="Footnotesection"/>
      </w:pPr>
      <w:r>
        <w:tab/>
        <w:t>[Regulation 6.31 amended in Gazette 11 Jan 2013 p. 53.]</w:t>
      </w:r>
    </w:p>
    <w:p>
      <w:pPr>
        <w:pStyle w:val="Heading3"/>
        <w:spacing w:before="260"/>
        <w:rPr>
          <w:snapToGrid w:val="0"/>
        </w:rPr>
      </w:pPr>
      <w:bookmarkStart w:id="283" w:name="_Toc394578915"/>
      <w:bookmarkStart w:id="284" w:name="_Toc396228649"/>
      <w:bookmarkStart w:id="285" w:name="_Toc396288023"/>
      <w:r>
        <w:rPr>
          <w:rStyle w:val="CharDivNo"/>
        </w:rPr>
        <w:t>Division 3</w:t>
      </w:r>
      <w:r>
        <w:rPr>
          <w:snapToGrid w:val="0"/>
        </w:rPr>
        <w:t> — </w:t>
      </w:r>
      <w:r>
        <w:rPr>
          <w:rStyle w:val="CharDivText"/>
        </w:rPr>
        <w:t>Classified plant</w:t>
      </w:r>
      <w:bookmarkEnd w:id="283"/>
      <w:bookmarkEnd w:id="284"/>
      <w:bookmarkEnd w:id="285"/>
      <w:r>
        <w:rPr>
          <w:rStyle w:val="CharDivText"/>
        </w:rPr>
        <w:t xml:space="preserve"> </w:t>
      </w:r>
    </w:p>
    <w:p>
      <w:pPr>
        <w:pStyle w:val="Heading5"/>
        <w:spacing w:before="240"/>
        <w:rPr>
          <w:snapToGrid w:val="0"/>
        </w:rPr>
      </w:pPr>
      <w:bookmarkStart w:id="286" w:name="_Toc396288024"/>
      <w:r>
        <w:rPr>
          <w:rStyle w:val="CharSectno"/>
        </w:rPr>
        <w:t>6.32</w:t>
      </w:r>
      <w:r>
        <w:rPr>
          <w:snapToGrid w:val="0"/>
        </w:rPr>
        <w:t>.</w:t>
      </w:r>
      <w:r>
        <w:rPr>
          <w:snapToGrid w:val="0"/>
        </w:rPr>
        <w:tab/>
        <w:t>Application</w:t>
      </w:r>
      <w:bookmarkEnd w:id="286"/>
      <w:r>
        <w:rPr>
          <w:snapToGrid w:val="0"/>
        </w:rPr>
        <w:t xml:space="preserve"> </w:t>
      </w:r>
    </w:p>
    <w:p>
      <w:pPr>
        <w:pStyle w:val="Subsection"/>
        <w:spacing w:before="180"/>
        <w:rPr>
          <w:snapToGrid w:val="0"/>
        </w:rPr>
      </w:pPr>
      <w:r>
        <w:rPr>
          <w:snapToGrid w:val="0"/>
        </w:rPr>
        <w:tab/>
      </w:r>
      <w:r>
        <w:rPr>
          <w:snapToGrid w:val="0"/>
        </w:rPr>
        <w:tab/>
        <w:t>The requirements of this Division are in addition to the requirements of Division 2.</w:t>
      </w:r>
    </w:p>
    <w:p>
      <w:pPr>
        <w:pStyle w:val="Heading5"/>
        <w:spacing w:before="240"/>
        <w:rPr>
          <w:snapToGrid w:val="0"/>
        </w:rPr>
      </w:pPr>
      <w:bookmarkStart w:id="287" w:name="_Toc396288025"/>
      <w:r>
        <w:rPr>
          <w:rStyle w:val="CharSectno"/>
        </w:rPr>
        <w:t>6.33</w:t>
      </w:r>
      <w:r>
        <w:rPr>
          <w:snapToGrid w:val="0"/>
        </w:rPr>
        <w:t>.</w:t>
      </w:r>
      <w:r>
        <w:rPr>
          <w:snapToGrid w:val="0"/>
        </w:rPr>
        <w:tab/>
        <w:t>Design, construction and testing of plant</w:t>
      </w:r>
      <w:bookmarkEnd w:id="287"/>
      <w:r>
        <w:rPr>
          <w:snapToGrid w:val="0"/>
        </w:rPr>
        <w:t xml:space="preserve"> </w:t>
      </w:r>
    </w:p>
    <w:p>
      <w:pPr>
        <w:pStyle w:val="Subsection"/>
        <w:spacing w:before="180"/>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 xml:space="preserve">in the case of a boiler, AS 1228 or </w:t>
      </w:r>
      <w:r>
        <w:t>AS 1271</w:t>
      </w:r>
      <w:r>
        <w:rPr>
          <w:snapToGrid w:val="0"/>
        </w:rPr>
        <w:t>; and</w:t>
      </w:r>
    </w:p>
    <w:p>
      <w:pPr>
        <w:pStyle w:val="Indenta"/>
        <w:rPr>
          <w:snapToGrid w:val="0"/>
        </w:rPr>
      </w:pPr>
      <w:r>
        <w:rPr>
          <w:snapToGrid w:val="0"/>
        </w:rPr>
        <w:tab/>
        <w:t>(b)</w:t>
      </w:r>
      <w:r>
        <w:rPr>
          <w:snapToGrid w:val="0"/>
        </w:rPr>
        <w:tab/>
        <w:t>in the case of a crane or hoist, AS 1418; and</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spacing w:before="120"/>
        <w:rPr>
          <w:snapToGrid w:val="0"/>
        </w:rPr>
      </w:pPr>
      <w:r>
        <w:rPr>
          <w:snapToGrid w:val="0"/>
        </w:rPr>
        <w:tab/>
        <w:t>Penalty: See regulation 17.1.</w:t>
      </w:r>
    </w:p>
    <w:p>
      <w:pPr>
        <w:pStyle w:val="Footnotesection"/>
      </w:pPr>
      <w:r>
        <w:tab/>
        <w:t>[Regulation 6.33 amended in Gazette 11 Jan 2013 p. 53.]</w:t>
      </w:r>
    </w:p>
    <w:p>
      <w:pPr>
        <w:pStyle w:val="Heading5"/>
        <w:rPr>
          <w:snapToGrid w:val="0"/>
        </w:rPr>
      </w:pPr>
      <w:bookmarkStart w:id="288" w:name="_Toc396288026"/>
      <w:r>
        <w:rPr>
          <w:rStyle w:val="CharSectno"/>
        </w:rPr>
        <w:t>6.34</w:t>
      </w:r>
      <w:r>
        <w:rPr>
          <w:snapToGrid w:val="0"/>
        </w:rPr>
        <w:t>.</w:t>
      </w:r>
      <w:r>
        <w:rPr>
          <w:snapToGrid w:val="0"/>
        </w:rPr>
        <w:tab/>
        <w:t>Registration of plant</w:t>
      </w:r>
      <w:bookmarkEnd w:id="288"/>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 and</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 xml:space="preserve">pressure equipment, other than pressure piping and equipment categorized as hazard level A, B, C or D according to the criteria identified in </w:t>
      </w:r>
      <w:r>
        <w:t>AS 4343: Part 2</w:t>
      </w:r>
      <w:r>
        <w:rPr>
          <w:snapToGrid w:val="0"/>
        </w:rPr>
        <w:t>;</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 or bridge cranes with a safe working load greater than 10 t,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w:t>
      </w:r>
    </w:p>
    <w:p>
      <w:pPr>
        <w:pStyle w:val="Footnotesection"/>
      </w:pPr>
      <w:r>
        <w:tab/>
        <w:t>[Regulation 6.34 amended in Gazette 11 Jan 2013 p. 53.]</w:t>
      </w:r>
    </w:p>
    <w:p>
      <w:pPr>
        <w:pStyle w:val="Heading5"/>
        <w:spacing w:before="180"/>
        <w:rPr>
          <w:snapToGrid w:val="0"/>
        </w:rPr>
      </w:pPr>
      <w:bookmarkStart w:id="289" w:name="_Toc396288027"/>
      <w:r>
        <w:rPr>
          <w:rStyle w:val="CharSectno"/>
        </w:rPr>
        <w:t>6.35</w:t>
      </w:r>
      <w:r>
        <w:rPr>
          <w:snapToGrid w:val="0"/>
        </w:rPr>
        <w:t>.</w:t>
      </w:r>
      <w:r>
        <w:rPr>
          <w:snapToGrid w:val="0"/>
        </w:rPr>
        <w:tab/>
        <w:t>Repair or modification of plant</w:t>
      </w:r>
      <w:bookmarkEnd w:id="289"/>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290" w:name="_Toc396288028"/>
      <w:r>
        <w:rPr>
          <w:rStyle w:val="CharSectno"/>
        </w:rPr>
        <w:t>6.36</w:t>
      </w:r>
      <w:r>
        <w:rPr>
          <w:snapToGrid w:val="0"/>
        </w:rPr>
        <w:t>.</w:t>
      </w:r>
      <w:r>
        <w:rPr>
          <w:snapToGrid w:val="0"/>
        </w:rPr>
        <w:tab/>
        <w:t>Reporting of incidents affecting registered plant</w:t>
      </w:r>
      <w:bookmarkEnd w:id="290"/>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spacing w:before="100"/>
        <w:rPr>
          <w:snapToGrid w:val="0"/>
        </w:rPr>
      </w:pPr>
      <w:r>
        <w:rPr>
          <w:snapToGrid w:val="0"/>
        </w:rPr>
        <w:tab/>
        <w:t>Penalty: See regulation 17.1.</w:t>
      </w:r>
    </w:p>
    <w:p>
      <w:pPr>
        <w:pStyle w:val="Heading5"/>
        <w:spacing w:before="240"/>
        <w:rPr>
          <w:snapToGrid w:val="0"/>
        </w:rPr>
      </w:pPr>
      <w:bookmarkStart w:id="291" w:name="_Toc396288029"/>
      <w:r>
        <w:rPr>
          <w:rStyle w:val="CharSectno"/>
        </w:rPr>
        <w:t>6.37</w:t>
      </w:r>
      <w:r>
        <w:rPr>
          <w:snapToGrid w:val="0"/>
        </w:rPr>
        <w:t>.</w:t>
      </w:r>
      <w:r>
        <w:rPr>
          <w:snapToGrid w:val="0"/>
        </w:rPr>
        <w:tab/>
        <w:t>Requirements for operators and drivers</w:t>
      </w:r>
      <w:bookmarkEnd w:id="291"/>
      <w:r>
        <w:rPr>
          <w:snapToGrid w:val="0"/>
        </w:rPr>
        <w:t xml:space="preserve"> </w:t>
      </w:r>
    </w:p>
    <w:p>
      <w:pPr>
        <w:pStyle w:val="Subsection"/>
        <w:spacing w:before="180"/>
        <w:rPr>
          <w:snapToGrid w:val="0"/>
        </w:rPr>
      </w:pPr>
      <w:r>
        <w:rPr>
          <w:snapToGrid w:val="0"/>
        </w:rPr>
        <w:tab/>
        <w:t>(1A)</w:t>
      </w:r>
      <w:r>
        <w:rPr>
          <w:snapToGrid w:val="0"/>
        </w:rPr>
        <w:tab/>
        <w:t xml:space="preserve">Subject to subregulation (2), a person must not — </w:t>
      </w:r>
    </w:p>
    <w:p>
      <w:pPr>
        <w:pStyle w:val="Indenta"/>
        <w:spacing w:before="100"/>
        <w:rPr>
          <w:snapToGrid w:val="0"/>
        </w:rPr>
      </w:pPr>
      <w:r>
        <w:rPr>
          <w:snapToGrid w:val="0"/>
        </w:rPr>
        <w:tab/>
        <w:t>(a)</w:t>
      </w:r>
      <w:r>
        <w:rPr>
          <w:snapToGrid w:val="0"/>
        </w:rPr>
        <w:tab/>
        <w:t>do high risk work of a particular class at a mine unless the person holds a high risk work licence for that class of work; or</w:t>
      </w:r>
    </w:p>
    <w:p>
      <w:pPr>
        <w:pStyle w:val="Indenta"/>
        <w:spacing w:before="100"/>
        <w:rPr>
          <w:snapToGrid w:val="0"/>
        </w:rPr>
      </w:pPr>
      <w:r>
        <w:rPr>
          <w:snapToGrid w:val="0"/>
        </w:rPr>
        <w:tab/>
        <w:t>(b)</w:t>
      </w:r>
      <w:r>
        <w:rPr>
          <w:snapToGrid w:val="0"/>
        </w:rPr>
        <w:tab/>
        <w:t>operate or drive a winding engine at a mine unless the person holds a certificate and has the written authorisation of the manager of the mine; or</w:t>
      </w:r>
    </w:p>
    <w:p>
      <w:pPr>
        <w:pStyle w:val="Indenta"/>
        <w:spacing w:before="100"/>
        <w:rPr>
          <w:snapToGrid w:val="0"/>
        </w:rPr>
      </w:pPr>
      <w:r>
        <w:rPr>
          <w:snapToGrid w:val="0"/>
        </w:rPr>
        <w:tab/>
        <w:t>(c)</w:t>
      </w:r>
      <w:r>
        <w:rPr>
          <w:snapToGrid w:val="0"/>
        </w:rPr>
        <w:tab/>
        <w:t>operate or drive a hoist at a mine (whether or not that work is covered by paragraph (a)) unless the person has the written authorisation of the manager of the mine; or</w:t>
      </w:r>
    </w:p>
    <w:p>
      <w:pPr>
        <w:pStyle w:val="Indenta"/>
        <w:spacing w:before="100"/>
        <w:rPr>
          <w:snapToGrid w:val="0"/>
        </w:rPr>
      </w:pPr>
      <w:r>
        <w:rPr>
          <w:snapToGrid w:val="0"/>
        </w:rPr>
        <w:tab/>
        <w:t>(d)</w:t>
      </w:r>
      <w:r>
        <w:rPr>
          <w:snapToGrid w:val="0"/>
        </w:rPr>
        <w:tab/>
        <w:t>operate or drive any plant not covered by paragraph (a), (b) or (c) at a mine unless the person has been trained and found to be competent by a practical trial in the operation of that plant by the manager of the mine or some other suitable person appointed for that purpose by the manager.</w:t>
      </w:r>
    </w:p>
    <w:p>
      <w:pPr>
        <w:pStyle w:val="Penstart"/>
        <w:spacing w:before="100"/>
        <w:rPr>
          <w:snapToGrid w:val="0"/>
        </w:rPr>
      </w:pPr>
      <w:r>
        <w:rPr>
          <w:snapToGrid w:val="0"/>
        </w:rPr>
        <w:tab/>
        <w:t>Penalty: See regulation 17.1.</w:t>
      </w:r>
    </w:p>
    <w:p>
      <w:pPr>
        <w:pStyle w:val="Subsection"/>
        <w:keepNext/>
        <w:spacing w:before="180"/>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a high risk work licence under the </w:t>
      </w:r>
      <w:r>
        <w:rPr>
          <w:i/>
          <w:iCs/>
          <w:snapToGrid w:val="0"/>
        </w:rPr>
        <w:t>Occupational Safety and Health Act 1984</w:t>
      </w:r>
      <w:r>
        <w:rPr>
          <w:snapToGrid w:val="0"/>
        </w:rPr>
        <w:t>,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spacing w:before="120"/>
        <w:rPr>
          <w:snapToGrid w:val="0"/>
        </w:rPr>
      </w:pPr>
      <w:r>
        <w:rPr>
          <w:snapToGrid w:val="0"/>
        </w:rPr>
        <w:tab/>
        <w:t>(3)</w:t>
      </w:r>
      <w:r>
        <w:rPr>
          <w:snapToGrid w:val="0"/>
        </w:rPr>
        <w:tab/>
        <w:t>The State mining engineer may exempt a person from the requirements of subregulation (1A)(a), (b) or (c) or (1)(a) if the State mining engineer is satisfied that in the circumstances it is impracticable to employ a person who holds a relevant certificate or licence.</w:t>
      </w:r>
    </w:p>
    <w:p>
      <w:pPr>
        <w:pStyle w:val="Subsection"/>
        <w:spacing w:before="120"/>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 xml:space="preserve">For each person authorised, or found to be competent, by or on behalf of the manager of a mine under subregulation (1A) or (1), the manager must record in the record book — </w:t>
      </w:r>
    </w:p>
    <w:p>
      <w:pPr>
        <w:pStyle w:val="Indenta"/>
        <w:rPr>
          <w:snapToGrid w:val="0"/>
        </w:rPr>
      </w:pPr>
      <w:r>
        <w:rPr>
          <w:snapToGrid w:val="0"/>
        </w:rPr>
        <w:tab/>
        <w:t>(a)</w:t>
      </w:r>
      <w:r>
        <w:rPr>
          <w:snapToGrid w:val="0"/>
        </w:rPr>
        <w:tab/>
        <w:t>the name of the person; and</w:t>
      </w:r>
    </w:p>
    <w:p>
      <w:pPr>
        <w:pStyle w:val="Indenta"/>
        <w:rPr>
          <w:snapToGrid w:val="0"/>
        </w:rPr>
      </w:pPr>
      <w:r>
        <w:rPr>
          <w:snapToGrid w:val="0"/>
        </w:rPr>
        <w:tab/>
        <w:t>(b)</w:t>
      </w:r>
      <w:r>
        <w:rPr>
          <w:snapToGrid w:val="0"/>
        </w:rPr>
        <w:tab/>
        <w:t>the date on which the person was authorised or found to be competent; and</w:t>
      </w:r>
    </w:p>
    <w:p>
      <w:pPr>
        <w:pStyle w:val="Indenta"/>
        <w:rPr>
          <w:snapToGrid w:val="0"/>
        </w:rPr>
      </w:pPr>
      <w:r>
        <w:rPr>
          <w:snapToGrid w:val="0"/>
        </w:rPr>
        <w:tab/>
        <w:t>(c)</w:t>
      </w:r>
      <w:r>
        <w:rPr>
          <w:snapToGrid w:val="0"/>
        </w:rPr>
        <w:tab/>
        <w:t>if the person undertook a test or practical trial — the date on which the test or trial was undertaken and the name and signature of the person who carried out the test or trial.</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 xml:space="preserve">In subregulations (1A) and (1) — </w:t>
      </w:r>
    </w:p>
    <w:p>
      <w:pPr>
        <w:pStyle w:val="Defstart"/>
      </w:pPr>
      <w:r>
        <w:tab/>
      </w:r>
      <w:r>
        <w:rPr>
          <w:rStyle w:val="CharDefText"/>
        </w:rPr>
        <w:t>high risk work</w:t>
      </w:r>
      <w:r>
        <w:t xml:space="preserve"> and </w:t>
      </w:r>
      <w:r>
        <w:rPr>
          <w:rStyle w:val="CharDefText"/>
        </w:rPr>
        <w:t>high risk work licence</w:t>
      </w:r>
      <w:r>
        <w:t xml:space="preserve"> have the meaning given in the </w:t>
      </w:r>
      <w:r>
        <w:rPr>
          <w:i/>
          <w:iCs/>
        </w:rPr>
        <w:t>Occupational Safety and Health Regulations 1996</w:t>
      </w:r>
      <w:r>
        <w:t xml:space="preserve"> regulation 6.1.</w:t>
      </w:r>
    </w:p>
    <w:p>
      <w:pPr>
        <w:pStyle w:val="Subsection"/>
        <w:rPr>
          <w:snapToGrid w:val="0"/>
        </w:rPr>
      </w:pPr>
      <w:r>
        <w:rPr>
          <w:snapToGrid w:val="0"/>
        </w:rPr>
        <w:tab/>
        <w:t>(7)</w:t>
      </w:r>
      <w:r>
        <w:rPr>
          <w:snapToGrid w:val="0"/>
        </w:rPr>
        <w:tab/>
        <w:t xml:space="preserve">During the 12 month period commencing on the day on which subregulation (1A) (as inserted by the </w:t>
      </w:r>
      <w:r>
        <w:rPr>
          <w:i/>
          <w:iCs/>
          <w:snapToGrid w:val="0"/>
        </w:rPr>
        <w:t>Mines Safety and Inspection Amendment Regulations 2009</w:t>
      </w:r>
      <w:r>
        <w:rPr>
          <w:snapToGrid w:val="0"/>
        </w:rPr>
        <w:t>) came into operation</w:t>
      </w:r>
      <w:r>
        <w:rPr>
          <w:snapToGrid w:val="0"/>
          <w:vertAlign w:val="superscript"/>
        </w:rPr>
        <w:t> 1</w:t>
      </w:r>
      <w:r>
        <w:rPr>
          <w:snapToGrid w:val="0"/>
        </w:rPr>
        <w:t xml:space="preserve"> — </w:t>
      </w:r>
    </w:p>
    <w:p>
      <w:pPr>
        <w:pStyle w:val="Indenta"/>
        <w:rPr>
          <w:snapToGrid w:val="0"/>
        </w:rPr>
      </w:pPr>
      <w:r>
        <w:rPr>
          <w:snapToGrid w:val="0"/>
        </w:rPr>
        <w:tab/>
        <w:t>(a)</w:t>
      </w:r>
      <w:r>
        <w:rPr>
          <w:snapToGrid w:val="0"/>
        </w:rPr>
        <w:tab/>
        <w:t>subregulation (1A) does not apply in respect of underground mining operations; and</w:t>
      </w:r>
    </w:p>
    <w:p>
      <w:pPr>
        <w:pStyle w:val="Indenta"/>
        <w:rPr>
          <w:snapToGrid w:val="0"/>
        </w:rPr>
      </w:pPr>
      <w:r>
        <w:rPr>
          <w:snapToGrid w:val="0"/>
        </w:rPr>
        <w:tab/>
        <w:t>(b)</w:t>
      </w:r>
      <w:r>
        <w:rPr>
          <w:snapToGrid w:val="0"/>
        </w:rPr>
        <w:tab/>
        <w:t>subregulation (1) applies in respect of underground mining operations only,</w:t>
      </w:r>
    </w:p>
    <w:p>
      <w:pPr>
        <w:pStyle w:val="Subsection"/>
        <w:rPr>
          <w:snapToGrid w:val="0"/>
        </w:rPr>
      </w:pPr>
      <w:r>
        <w:rPr>
          <w:snapToGrid w:val="0"/>
        </w:rPr>
        <w:tab/>
      </w:r>
      <w:r>
        <w:rPr>
          <w:snapToGrid w:val="0"/>
        </w:rPr>
        <w:tab/>
        <w:t>and, at the end of that period, subregulation (1) ceases to have effect.</w:t>
      </w:r>
    </w:p>
    <w:p>
      <w:pPr>
        <w:pStyle w:val="Subsection"/>
        <w:rPr>
          <w:snapToGrid w:val="0"/>
        </w:rPr>
      </w:pPr>
      <w:r>
        <w:rPr>
          <w:snapToGrid w:val="0"/>
        </w:rPr>
        <w:tab/>
        <w:t>(8)</w:t>
      </w:r>
      <w:r>
        <w:rPr>
          <w:snapToGrid w:val="0"/>
        </w:rPr>
        <w:tab/>
        <w:t xml:space="preserve">For the purposes of subregulation (1A)(a), if, in relation to a particular class of high risk work, a person does not hold an appropriate high risk work licence but — </w:t>
      </w:r>
    </w:p>
    <w:p>
      <w:pPr>
        <w:pStyle w:val="Indenta"/>
        <w:rPr>
          <w:snapToGrid w:val="0"/>
        </w:rPr>
      </w:pPr>
      <w:r>
        <w:rPr>
          <w:snapToGrid w:val="0"/>
        </w:rPr>
        <w:tab/>
        <w:t>(a)</w:t>
      </w:r>
      <w:r>
        <w:rPr>
          <w:snapToGrid w:val="0"/>
        </w:rPr>
        <w:tab/>
        <w:t xml:space="preserve">the person holds a certificate of competency under the </w:t>
      </w:r>
      <w:r>
        <w:rPr>
          <w:i/>
          <w:iCs/>
          <w:snapToGrid w:val="0"/>
        </w:rPr>
        <w:t>Occupational Safety and Health Act 1984</w:t>
      </w:r>
      <w:r>
        <w:rPr>
          <w:snapToGrid w:val="0"/>
        </w:rPr>
        <w:t>; and</w:t>
      </w:r>
    </w:p>
    <w:p>
      <w:pPr>
        <w:pStyle w:val="Indenta"/>
        <w:keepNext/>
        <w:rPr>
          <w:snapToGrid w:val="0"/>
        </w:rPr>
      </w:pPr>
      <w:r>
        <w:rPr>
          <w:snapToGrid w:val="0"/>
        </w:rPr>
        <w:tab/>
        <w:t>(b)</w:t>
      </w:r>
      <w:r>
        <w:rPr>
          <w:snapToGrid w:val="0"/>
        </w:rPr>
        <w:tab/>
        <w:t>the certificate authorises or authorised the person to do that class of work,</w:t>
      </w:r>
    </w:p>
    <w:p>
      <w:pPr>
        <w:pStyle w:val="Subsection"/>
        <w:rPr>
          <w:snapToGrid w:val="0"/>
        </w:rPr>
      </w:pPr>
      <w:r>
        <w:rPr>
          <w:snapToGrid w:val="0"/>
        </w:rPr>
        <w:tab/>
      </w:r>
      <w:r>
        <w:rPr>
          <w:snapToGrid w:val="0"/>
        </w:rPr>
        <w:tab/>
        <w:t>the person is to be taken to hold a high risk work licence for that class of work.</w:t>
      </w:r>
    </w:p>
    <w:p>
      <w:pPr>
        <w:pStyle w:val="Subsection"/>
        <w:rPr>
          <w:snapToGrid w:val="0"/>
        </w:rPr>
      </w:pPr>
      <w:r>
        <w:rPr>
          <w:snapToGrid w:val="0"/>
        </w:rPr>
        <w:tab/>
        <w:t>(9)</w:t>
      </w:r>
      <w:r>
        <w:rPr>
          <w:snapToGrid w:val="0"/>
        </w:rPr>
        <w:tab/>
        <w:t xml:space="preserve">In this regulation, a reference to a certificate of competency under the </w:t>
      </w:r>
      <w:r>
        <w:rPr>
          <w:i/>
          <w:iCs/>
          <w:snapToGrid w:val="0"/>
        </w:rPr>
        <w:t>Occupational Safety and Health Act 1984</w:t>
      </w:r>
      <w:r>
        <w:rPr>
          <w:snapToGrid w:val="0"/>
        </w:rPr>
        <w:t xml:space="preserve"> is a reference to such a certificate issued under that Act for which the transition period under that Act has not expired, and which is not suspended.</w:t>
      </w:r>
    </w:p>
    <w:p>
      <w:pPr>
        <w:pStyle w:val="Footnotesection"/>
      </w:pPr>
      <w:r>
        <w:tab/>
        <w:t>[Regulation 6.37 amended in Gazette 21 Jul 2009 p. 2923-5.]</w:t>
      </w:r>
    </w:p>
    <w:p>
      <w:pPr>
        <w:pStyle w:val="Heading5"/>
        <w:rPr>
          <w:snapToGrid w:val="0"/>
        </w:rPr>
      </w:pPr>
      <w:bookmarkStart w:id="292" w:name="_Toc396288030"/>
      <w:r>
        <w:rPr>
          <w:rStyle w:val="CharSectno"/>
        </w:rPr>
        <w:t>6.38</w:t>
      </w:r>
      <w:r>
        <w:rPr>
          <w:snapToGrid w:val="0"/>
        </w:rPr>
        <w:t>.</w:t>
      </w:r>
      <w:r>
        <w:rPr>
          <w:snapToGrid w:val="0"/>
        </w:rPr>
        <w:tab/>
        <w:t>Plant load or capacity not to exceed manufacturer’s specifications</w:t>
      </w:r>
      <w:bookmarkEnd w:id="292"/>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293" w:name="_Toc396288031"/>
      <w:r>
        <w:rPr>
          <w:rStyle w:val="CharSectno"/>
        </w:rPr>
        <w:t>6.39</w:t>
      </w:r>
      <w:r>
        <w:rPr>
          <w:snapToGrid w:val="0"/>
        </w:rPr>
        <w:t>.</w:t>
      </w:r>
      <w:r>
        <w:rPr>
          <w:snapToGrid w:val="0"/>
        </w:rPr>
        <w:tab/>
        <w:t>Prohibition on damage or removal of guards etc.</w:t>
      </w:r>
      <w:bookmarkEnd w:id="293"/>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294" w:name="_Toc396288032"/>
      <w:r>
        <w:rPr>
          <w:rStyle w:val="CharSectno"/>
        </w:rPr>
        <w:t>6.40</w:t>
      </w:r>
      <w:r>
        <w:rPr>
          <w:snapToGrid w:val="0"/>
        </w:rPr>
        <w:t>.</w:t>
      </w:r>
      <w:r>
        <w:rPr>
          <w:snapToGrid w:val="0"/>
        </w:rPr>
        <w:tab/>
        <w:t>Plant to be used only if inspected</w:t>
      </w:r>
      <w:bookmarkEnd w:id="294"/>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295" w:name="_Toc394578925"/>
      <w:bookmarkStart w:id="296" w:name="_Toc396228659"/>
      <w:bookmarkStart w:id="297" w:name="_Toc396288033"/>
      <w:r>
        <w:rPr>
          <w:rStyle w:val="CharPartNo"/>
        </w:rPr>
        <w:t>Part 7</w:t>
      </w:r>
      <w:r>
        <w:t> — </w:t>
      </w:r>
      <w:r>
        <w:rPr>
          <w:rStyle w:val="CharPartText"/>
        </w:rPr>
        <w:t>Occupational health</w:t>
      </w:r>
      <w:bookmarkEnd w:id="295"/>
      <w:bookmarkEnd w:id="296"/>
      <w:bookmarkEnd w:id="297"/>
      <w:r>
        <w:rPr>
          <w:rStyle w:val="CharPartText"/>
        </w:rPr>
        <w:t xml:space="preserve"> </w:t>
      </w:r>
    </w:p>
    <w:p>
      <w:pPr>
        <w:pStyle w:val="Heading3"/>
        <w:rPr>
          <w:snapToGrid w:val="0"/>
        </w:rPr>
      </w:pPr>
      <w:bookmarkStart w:id="298" w:name="_Toc394578926"/>
      <w:bookmarkStart w:id="299" w:name="_Toc396228660"/>
      <w:bookmarkStart w:id="300" w:name="_Toc396288034"/>
      <w:r>
        <w:rPr>
          <w:rStyle w:val="CharDivNo"/>
        </w:rPr>
        <w:t>Division 1</w:t>
      </w:r>
      <w:r>
        <w:rPr>
          <w:snapToGrid w:val="0"/>
        </w:rPr>
        <w:t> — </w:t>
      </w:r>
      <w:r>
        <w:rPr>
          <w:rStyle w:val="CharDivText"/>
        </w:rPr>
        <w:t>Noise control</w:t>
      </w:r>
      <w:bookmarkEnd w:id="298"/>
      <w:bookmarkEnd w:id="299"/>
      <w:bookmarkEnd w:id="300"/>
      <w:r>
        <w:rPr>
          <w:rStyle w:val="CharDivText"/>
        </w:rPr>
        <w:t xml:space="preserve"> </w:t>
      </w:r>
    </w:p>
    <w:p>
      <w:pPr>
        <w:pStyle w:val="Heading5"/>
        <w:rPr>
          <w:snapToGrid w:val="0"/>
        </w:rPr>
      </w:pPr>
      <w:bookmarkStart w:id="301" w:name="_Toc396288035"/>
      <w:r>
        <w:rPr>
          <w:rStyle w:val="CharSectno"/>
        </w:rPr>
        <w:t>7.1</w:t>
      </w:r>
      <w:r>
        <w:rPr>
          <w:snapToGrid w:val="0"/>
        </w:rPr>
        <w:t>.</w:t>
      </w:r>
      <w:r>
        <w:rPr>
          <w:snapToGrid w:val="0"/>
        </w:rPr>
        <w:tab/>
        <w:t>Terms used</w:t>
      </w:r>
      <w:bookmarkEnd w:id="301"/>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action level</w:t>
      </w:r>
      <w:r>
        <w:t xml:space="preserve"> means an action level referred to in regulation 7.3; </w:t>
      </w:r>
    </w:p>
    <w:p>
      <w:pPr>
        <w:pStyle w:val="Defstart"/>
      </w:pPr>
      <w:r>
        <w:rPr>
          <w:b/>
        </w:rPr>
        <w:tab/>
      </w:r>
      <w:r>
        <w:rPr>
          <w:rStyle w:val="CharDefText"/>
        </w:rPr>
        <w:t>approved</w:t>
      </w:r>
      <w:r>
        <w:t>, in relation to noise regulation in this Division, means approved by the State mining engineer;</w:t>
      </w:r>
    </w:p>
    <w:p>
      <w:pPr>
        <w:pStyle w:val="Defstart"/>
      </w:pPr>
      <w:r>
        <w:rPr>
          <w:b/>
        </w:rPr>
        <w:tab/>
      </w:r>
      <w:r>
        <w:rPr>
          <w:rStyle w:val="CharDefText"/>
        </w:rPr>
        <w:t>dB(A)</w:t>
      </w:r>
      <w:r>
        <w:t xml:space="preserve"> means decibels of A</w:t>
      </w:r>
      <w:r>
        <w:noBreakHyphen/>
        <w:t xml:space="preserve">weighted sound pressure level; </w:t>
      </w:r>
    </w:p>
    <w:p>
      <w:pPr>
        <w:pStyle w:val="Defstart"/>
      </w:pPr>
      <w:r>
        <w:rPr>
          <w:b/>
        </w:rPr>
        <w:tab/>
      </w:r>
      <w:r>
        <w:rPr>
          <w:rStyle w:val="CharDefText"/>
        </w:rPr>
        <w:t>dB(lin)</w:t>
      </w:r>
      <w:r>
        <w:t xml:space="preserve"> means decibels of unweighted sound pressure level; </w:t>
      </w:r>
    </w:p>
    <w:p>
      <w:pPr>
        <w:pStyle w:val="Defstart"/>
      </w:pPr>
      <w:r>
        <w:rPr>
          <w:b/>
        </w:rPr>
        <w:tab/>
      </w:r>
      <w:r>
        <w:rPr>
          <w:rStyle w:val="CharDefText"/>
        </w:rPr>
        <w:t>noise exposure</w:t>
      </w:r>
      <w:r>
        <w:t xml:space="preserve"> means the amount of sound energy a person is exposed to during a representative working day, ascertained as AS/NZS 1269 provides for LAeq,8h to be ascertained; </w:t>
      </w:r>
    </w:p>
    <w:p>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pPr>
        <w:pStyle w:val="Defstart"/>
      </w:pPr>
      <w:r>
        <w:rPr>
          <w:b/>
        </w:rPr>
        <w:tab/>
      </w:r>
      <w:r>
        <w:rPr>
          <w:rStyle w:val="CharDefText"/>
        </w:rPr>
        <w:t>noise report</w:t>
      </w:r>
      <w:r>
        <w:t xml:space="preserve"> means a noise report prepared in accordance with regulation 7.8; </w:t>
      </w:r>
    </w:p>
    <w:p>
      <w:pPr>
        <w:pStyle w:val="Defstart"/>
      </w:pPr>
      <w:r>
        <w:rPr>
          <w:b/>
        </w:rPr>
        <w:tab/>
      </w:r>
      <w:r>
        <w:rPr>
          <w:rStyle w:val="CharDefText"/>
        </w:rPr>
        <w:t>peak noise level</w:t>
      </w:r>
      <w:r>
        <w:t xml:space="preserve"> means the unweighted peak hold sound pressure level (or L peak) in dB(lin) as read from approved sound measurement equipment.</w:t>
      </w:r>
    </w:p>
    <w:p>
      <w:pPr>
        <w:pStyle w:val="Footnotesection"/>
      </w:pPr>
      <w:r>
        <w:tab/>
        <w:t xml:space="preserve">[Regulation 7.1 amended in Gazette 13 Dec 1996 p. 6932; 11 Jan 2013 p. 53.] </w:t>
      </w:r>
    </w:p>
    <w:p>
      <w:pPr>
        <w:pStyle w:val="Heading5"/>
        <w:rPr>
          <w:snapToGrid w:val="0"/>
        </w:rPr>
      </w:pPr>
      <w:bookmarkStart w:id="302" w:name="_Toc396288036"/>
      <w:r>
        <w:rPr>
          <w:rStyle w:val="CharSectno"/>
        </w:rPr>
        <w:t>7.2</w:t>
      </w:r>
      <w:r>
        <w:rPr>
          <w:snapToGrid w:val="0"/>
        </w:rPr>
        <w:t>.</w:t>
      </w:r>
      <w:r>
        <w:rPr>
          <w:snapToGrid w:val="0"/>
        </w:rPr>
        <w:tab/>
        <w:t>All measurements to be as if ear unprotected</w:t>
      </w:r>
      <w:bookmarkEnd w:id="302"/>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303" w:name="_Toc396288037"/>
      <w:r>
        <w:rPr>
          <w:rStyle w:val="CharSectno"/>
        </w:rPr>
        <w:t>7.3</w:t>
      </w:r>
      <w:r>
        <w:rPr>
          <w:snapToGrid w:val="0"/>
        </w:rPr>
        <w:t>.</w:t>
      </w:r>
      <w:r>
        <w:rPr>
          <w:snapToGrid w:val="0"/>
        </w:rPr>
        <w:tab/>
        <w:t>Action level for noise</w:t>
      </w:r>
      <w:bookmarkEnd w:id="303"/>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tab/>
        <w:t>(b)</w:t>
      </w:r>
      <w:r>
        <w:rPr>
          <w:snapToGrid w:val="0"/>
        </w:rPr>
        <w:tab/>
        <w:t>for noise exposure, 85 dB(A).</w:t>
      </w:r>
    </w:p>
    <w:p>
      <w:pPr>
        <w:pStyle w:val="Heading5"/>
        <w:rPr>
          <w:snapToGrid w:val="0"/>
        </w:rPr>
      </w:pPr>
      <w:bookmarkStart w:id="304" w:name="_Toc396288038"/>
      <w:r>
        <w:rPr>
          <w:rStyle w:val="CharSectno"/>
        </w:rPr>
        <w:t>7.4</w:t>
      </w:r>
      <w:r>
        <w:rPr>
          <w:snapToGrid w:val="0"/>
        </w:rPr>
        <w:t>.</w:t>
      </w:r>
      <w:r>
        <w:rPr>
          <w:snapToGrid w:val="0"/>
        </w:rPr>
        <w:tab/>
        <w:t>Noise to be reduced as far as practicable</w:t>
      </w:r>
      <w:bookmarkEnd w:id="304"/>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305" w:name="_Toc396288039"/>
      <w:r>
        <w:rPr>
          <w:rStyle w:val="CharSectno"/>
        </w:rPr>
        <w:t>7.5</w:t>
      </w:r>
      <w:r>
        <w:rPr>
          <w:snapToGrid w:val="0"/>
        </w:rPr>
        <w:t>.</w:t>
      </w:r>
      <w:r>
        <w:rPr>
          <w:snapToGrid w:val="0"/>
        </w:rPr>
        <w:tab/>
        <w:t>Reduction of noise</w:t>
      </w:r>
      <w:bookmarkEnd w:id="305"/>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306" w:name="_Toc396288040"/>
      <w:r>
        <w:rPr>
          <w:rStyle w:val="CharSectno"/>
        </w:rPr>
        <w:t>7.6</w:t>
      </w:r>
      <w:r>
        <w:rPr>
          <w:snapToGrid w:val="0"/>
        </w:rPr>
        <w:t>.</w:t>
      </w:r>
      <w:r>
        <w:rPr>
          <w:snapToGrid w:val="0"/>
        </w:rPr>
        <w:tab/>
        <w:t>Personal hearing protectors</w:t>
      </w:r>
      <w:bookmarkEnd w:id="306"/>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307" w:name="_Toc396288041"/>
      <w:r>
        <w:rPr>
          <w:rStyle w:val="CharSectno"/>
        </w:rPr>
        <w:t>7.7</w:t>
      </w:r>
      <w:r>
        <w:rPr>
          <w:snapToGrid w:val="0"/>
        </w:rPr>
        <w:t>.</w:t>
      </w:r>
      <w:r>
        <w:rPr>
          <w:snapToGrid w:val="0"/>
        </w:rPr>
        <w:tab/>
        <w:t>Duty to inform, instruct and train persons about hearing risks</w:t>
      </w:r>
      <w:bookmarkEnd w:id="307"/>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308" w:name="_Toc396288042"/>
      <w:r>
        <w:rPr>
          <w:rStyle w:val="CharSectno"/>
        </w:rPr>
        <w:t>7.8</w:t>
      </w:r>
      <w:r>
        <w:rPr>
          <w:snapToGrid w:val="0"/>
        </w:rPr>
        <w:t>.</w:t>
      </w:r>
      <w:r>
        <w:rPr>
          <w:snapToGrid w:val="0"/>
        </w:rPr>
        <w:tab/>
        <w:t>Noise report to be prepared</w:t>
      </w:r>
      <w:bookmarkEnd w:id="308"/>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309" w:name="_Toc396288043"/>
      <w:r>
        <w:rPr>
          <w:rStyle w:val="CharSectno"/>
        </w:rPr>
        <w:t>7.9</w:t>
      </w:r>
      <w:r>
        <w:rPr>
          <w:snapToGrid w:val="0"/>
        </w:rPr>
        <w:t>.</w:t>
      </w:r>
      <w:r>
        <w:rPr>
          <w:snapToGrid w:val="0"/>
        </w:rPr>
        <w:tab/>
        <w:t>Additional noise report to be prepared</w:t>
      </w:r>
      <w:bookmarkEnd w:id="309"/>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 or</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310" w:name="_Toc396288044"/>
      <w:r>
        <w:rPr>
          <w:rStyle w:val="CharSectno"/>
        </w:rPr>
        <w:t>7.10</w:t>
      </w:r>
      <w:r>
        <w:rPr>
          <w:snapToGrid w:val="0"/>
        </w:rPr>
        <w:t>.</w:t>
      </w:r>
      <w:r>
        <w:rPr>
          <w:snapToGrid w:val="0"/>
        </w:rPr>
        <w:tab/>
        <w:t>Noise reports</w:t>
      </w:r>
      <w:bookmarkEnd w:id="310"/>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311" w:name="_Toc396288045"/>
      <w:r>
        <w:rPr>
          <w:rStyle w:val="CharSectno"/>
        </w:rPr>
        <w:t>7.11</w:t>
      </w:r>
      <w:r>
        <w:rPr>
          <w:snapToGrid w:val="0"/>
        </w:rPr>
        <w:t>.</w:t>
      </w:r>
      <w:r>
        <w:rPr>
          <w:snapToGrid w:val="0"/>
        </w:rPr>
        <w:tab/>
        <w:t>Duties after noise report is prepared</w:t>
      </w:r>
      <w:bookmarkEnd w:id="311"/>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the contents of the noise report are communicated to all persons at the workplace and to any other persons that the manager considers to be at risk; and</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312" w:name="_Toc394578938"/>
      <w:bookmarkStart w:id="313" w:name="_Toc396228672"/>
      <w:bookmarkStart w:id="314" w:name="_Toc396288046"/>
      <w:r>
        <w:rPr>
          <w:rStyle w:val="CharDivNo"/>
        </w:rPr>
        <w:t>Division 2</w:t>
      </w:r>
      <w:r>
        <w:rPr>
          <w:snapToGrid w:val="0"/>
        </w:rPr>
        <w:t> — </w:t>
      </w:r>
      <w:r>
        <w:rPr>
          <w:rStyle w:val="CharDivText"/>
        </w:rPr>
        <w:t>Hygiene and sanitation</w:t>
      </w:r>
      <w:bookmarkEnd w:id="312"/>
      <w:bookmarkEnd w:id="313"/>
      <w:bookmarkEnd w:id="314"/>
      <w:r>
        <w:rPr>
          <w:rStyle w:val="CharDivText"/>
        </w:rPr>
        <w:t xml:space="preserve"> </w:t>
      </w:r>
    </w:p>
    <w:p>
      <w:pPr>
        <w:pStyle w:val="Heading5"/>
        <w:spacing w:before="160"/>
        <w:rPr>
          <w:snapToGrid w:val="0"/>
        </w:rPr>
      </w:pPr>
      <w:bookmarkStart w:id="315" w:name="_Toc396288047"/>
      <w:r>
        <w:rPr>
          <w:rStyle w:val="CharSectno"/>
        </w:rPr>
        <w:t>7.12</w:t>
      </w:r>
      <w:r>
        <w:rPr>
          <w:snapToGrid w:val="0"/>
        </w:rPr>
        <w:t>.</w:t>
      </w:r>
      <w:r>
        <w:rPr>
          <w:snapToGrid w:val="0"/>
        </w:rPr>
        <w:tab/>
        <w:t>Sanitation facilities</w:t>
      </w:r>
      <w:bookmarkEnd w:id="315"/>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spacing w:before="160"/>
        <w:rPr>
          <w:snapToGrid w:val="0"/>
        </w:rPr>
      </w:pPr>
      <w:bookmarkStart w:id="316" w:name="_Toc396288048"/>
      <w:r>
        <w:rPr>
          <w:rStyle w:val="CharSectno"/>
        </w:rPr>
        <w:t>7.13</w:t>
      </w:r>
      <w:r>
        <w:rPr>
          <w:snapToGrid w:val="0"/>
        </w:rPr>
        <w:t>.</w:t>
      </w:r>
      <w:r>
        <w:rPr>
          <w:snapToGrid w:val="0"/>
        </w:rPr>
        <w:tab/>
        <w:t>Toilet facilities</w:t>
      </w:r>
      <w:bookmarkEnd w:id="316"/>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spacing w:before="160"/>
        <w:rPr>
          <w:snapToGrid w:val="0"/>
        </w:rPr>
      </w:pPr>
      <w:bookmarkStart w:id="317" w:name="_Toc396288049"/>
      <w:r>
        <w:rPr>
          <w:rStyle w:val="CharSectno"/>
        </w:rPr>
        <w:t>7.14</w:t>
      </w:r>
      <w:r>
        <w:rPr>
          <w:snapToGrid w:val="0"/>
        </w:rPr>
        <w:t>.</w:t>
      </w:r>
      <w:r>
        <w:rPr>
          <w:snapToGrid w:val="0"/>
        </w:rPr>
        <w:tab/>
        <w:t>Prevention of pollution of workings</w:t>
      </w:r>
      <w:bookmarkEnd w:id="317"/>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318" w:name="_Toc396288050"/>
      <w:r>
        <w:rPr>
          <w:rStyle w:val="CharSectno"/>
        </w:rPr>
        <w:t>7.15</w:t>
      </w:r>
      <w:r>
        <w:rPr>
          <w:snapToGrid w:val="0"/>
        </w:rPr>
        <w:t>.</w:t>
      </w:r>
      <w:r>
        <w:rPr>
          <w:snapToGrid w:val="0"/>
        </w:rPr>
        <w:tab/>
        <w:t>Waste timber and other materials not to accumulate underground</w:t>
      </w:r>
      <w:bookmarkEnd w:id="318"/>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in Gazette 19 Jan 1996 p. 237.] </w:t>
      </w:r>
    </w:p>
    <w:p>
      <w:pPr>
        <w:pStyle w:val="Heading5"/>
        <w:rPr>
          <w:snapToGrid w:val="0"/>
        </w:rPr>
      </w:pPr>
      <w:bookmarkStart w:id="319" w:name="_Toc396288051"/>
      <w:r>
        <w:rPr>
          <w:rStyle w:val="CharSectno"/>
        </w:rPr>
        <w:t>7.16</w:t>
      </w:r>
      <w:r>
        <w:rPr>
          <w:snapToGrid w:val="0"/>
        </w:rPr>
        <w:t>.</w:t>
      </w:r>
      <w:r>
        <w:rPr>
          <w:snapToGrid w:val="0"/>
        </w:rPr>
        <w:tab/>
        <w:t>Stagnant water not to accumulate underground</w:t>
      </w:r>
      <w:bookmarkEnd w:id="319"/>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320" w:name="_Toc396288052"/>
      <w:r>
        <w:rPr>
          <w:rStyle w:val="CharSectno"/>
        </w:rPr>
        <w:t>7.17</w:t>
      </w:r>
      <w:r>
        <w:rPr>
          <w:snapToGrid w:val="0"/>
        </w:rPr>
        <w:t>.</w:t>
      </w:r>
      <w:r>
        <w:rPr>
          <w:snapToGrid w:val="0"/>
        </w:rPr>
        <w:tab/>
        <w:t>Eating places</w:t>
      </w:r>
      <w:bookmarkEnd w:id="320"/>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 and</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321" w:name="_Toc396288053"/>
      <w:r>
        <w:rPr>
          <w:rStyle w:val="CharSectno"/>
        </w:rPr>
        <w:t>7.18</w:t>
      </w:r>
      <w:r>
        <w:rPr>
          <w:snapToGrid w:val="0"/>
        </w:rPr>
        <w:t>.</w:t>
      </w:r>
      <w:r>
        <w:rPr>
          <w:snapToGrid w:val="0"/>
        </w:rPr>
        <w:tab/>
        <w:t>Drinking water</w:t>
      </w:r>
      <w:bookmarkEnd w:id="321"/>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322" w:name="_Toc396288054"/>
      <w:r>
        <w:rPr>
          <w:rStyle w:val="CharSectno"/>
        </w:rPr>
        <w:t>7.19</w:t>
      </w:r>
      <w:r>
        <w:rPr>
          <w:snapToGrid w:val="0"/>
        </w:rPr>
        <w:t>.</w:t>
      </w:r>
      <w:r>
        <w:rPr>
          <w:snapToGrid w:val="0"/>
        </w:rPr>
        <w:tab/>
        <w:t>Change rooms</w:t>
      </w:r>
      <w:bookmarkEnd w:id="322"/>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 and</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323" w:name="_Toc394578947"/>
      <w:bookmarkStart w:id="324" w:name="_Toc396228681"/>
      <w:bookmarkStart w:id="325" w:name="_Toc396288055"/>
      <w:r>
        <w:rPr>
          <w:rStyle w:val="CharDivNo"/>
        </w:rPr>
        <w:t>Division 3</w:t>
      </w:r>
      <w:r>
        <w:rPr>
          <w:snapToGrid w:val="0"/>
        </w:rPr>
        <w:t> — </w:t>
      </w:r>
      <w:r>
        <w:rPr>
          <w:rStyle w:val="CharDivText"/>
        </w:rPr>
        <w:t>Hazardous substances</w:t>
      </w:r>
      <w:bookmarkEnd w:id="323"/>
      <w:bookmarkEnd w:id="324"/>
      <w:bookmarkEnd w:id="325"/>
      <w:r>
        <w:rPr>
          <w:rStyle w:val="CharDivText"/>
        </w:rPr>
        <w:t xml:space="preserve"> </w:t>
      </w:r>
    </w:p>
    <w:p>
      <w:pPr>
        <w:pStyle w:val="Heading5"/>
        <w:rPr>
          <w:snapToGrid w:val="0"/>
        </w:rPr>
      </w:pPr>
      <w:bookmarkStart w:id="326" w:name="_Toc396288056"/>
      <w:r>
        <w:rPr>
          <w:rStyle w:val="CharSectno"/>
        </w:rPr>
        <w:t>7.20</w:t>
      </w:r>
      <w:r>
        <w:rPr>
          <w:snapToGrid w:val="0"/>
        </w:rPr>
        <w:t>.</w:t>
      </w:r>
      <w:r>
        <w:rPr>
          <w:snapToGrid w:val="0"/>
        </w:rPr>
        <w:tab/>
        <w:t>Terms used</w:t>
      </w:r>
      <w:bookmarkEnd w:id="32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 and</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tab/>
      </w:r>
      <w:r>
        <w:rPr>
          <w:rStyle w:val="CharDefText"/>
        </w:rPr>
        <w:t>National Code of Practice for the Preparation of Material Safety Data Sheets</w:t>
      </w:r>
      <w:r>
        <w:t xml:space="preserve"> means the “National Code of Practice for the Preparation of Material Safety Data Sheets” 2</w:t>
      </w:r>
      <w:r>
        <w:rPr>
          <w:vertAlign w:val="superscript"/>
        </w:rPr>
        <w:t>nd</w:t>
      </w:r>
      <w:r>
        <w:t xml:space="preserve"> Edition [NOHSC: 2011 (2003)] declared by the NOHSC and published in April 2003;</w:t>
      </w:r>
    </w:p>
    <w:p>
      <w:pPr>
        <w:pStyle w:val="Defstart"/>
      </w:pPr>
      <w:r>
        <w:rPr>
          <w:b/>
        </w:rPr>
        <w:tab/>
      </w:r>
      <w:r>
        <w:rPr>
          <w:rStyle w:val="CharDefText"/>
        </w:rPr>
        <w:t>register</w:t>
      </w:r>
      <w:r>
        <w:t xml:space="preserve"> means the register of hazardous substances referred to in regulation 7.25.</w:t>
      </w:r>
    </w:p>
    <w:p>
      <w:pPr>
        <w:pStyle w:val="Footnotesection"/>
      </w:pPr>
      <w:r>
        <w:tab/>
        <w:t>[Regulation 7.20 amended in Gazette 29 Feb 2008 p. 686; 21 Jul 2009 p. 2925.]</w:t>
      </w:r>
    </w:p>
    <w:p>
      <w:pPr>
        <w:pStyle w:val="Heading5"/>
        <w:spacing w:before="180"/>
        <w:rPr>
          <w:snapToGrid w:val="0"/>
        </w:rPr>
      </w:pPr>
      <w:bookmarkStart w:id="327" w:name="_Toc396288057"/>
      <w:r>
        <w:rPr>
          <w:rStyle w:val="CharSectno"/>
        </w:rPr>
        <w:t>7.21</w:t>
      </w:r>
      <w:r>
        <w:rPr>
          <w:snapToGrid w:val="0"/>
        </w:rPr>
        <w:t>.</w:t>
      </w:r>
      <w:r>
        <w:rPr>
          <w:snapToGrid w:val="0"/>
        </w:rPr>
        <w:tab/>
        <w:t>Material safety data sheets</w:t>
      </w:r>
      <w:bookmarkEnd w:id="327"/>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spacing w:before="180"/>
        <w:rPr>
          <w:snapToGrid w:val="0"/>
        </w:rPr>
      </w:pPr>
      <w:bookmarkStart w:id="328" w:name="_Toc396288058"/>
      <w:r>
        <w:rPr>
          <w:rStyle w:val="CharSectno"/>
        </w:rPr>
        <w:t>7.22</w:t>
      </w:r>
      <w:r>
        <w:rPr>
          <w:snapToGrid w:val="0"/>
        </w:rPr>
        <w:t>.</w:t>
      </w:r>
      <w:r>
        <w:rPr>
          <w:snapToGrid w:val="0"/>
        </w:rPr>
        <w:tab/>
        <w:t>Containers to be appropriate</w:t>
      </w:r>
      <w:bookmarkEnd w:id="328"/>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spacing w:before="180"/>
        <w:rPr>
          <w:snapToGrid w:val="0"/>
        </w:rPr>
      </w:pPr>
      <w:bookmarkStart w:id="329" w:name="_Toc396288059"/>
      <w:r>
        <w:rPr>
          <w:rStyle w:val="CharSectno"/>
        </w:rPr>
        <w:t>7.23</w:t>
      </w:r>
      <w:r>
        <w:rPr>
          <w:snapToGrid w:val="0"/>
        </w:rPr>
        <w:t>.</w:t>
      </w:r>
      <w:r>
        <w:rPr>
          <w:snapToGrid w:val="0"/>
        </w:rPr>
        <w:tab/>
        <w:t>Disposal of containers</w:t>
      </w:r>
      <w:bookmarkEnd w:id="329"/>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330" w:name="_Toc396288060"/>
      <w:r>
        <w:rPr>
          <w:rStyle w:val="CharSectno"/>
        </w:rPr>
        <w:t>7.24</w:t>
      </w:r>
      <w:r>
        <w:rPr>
          <w:snapToGrid w:val="0"/>
        </w:rPr>
        <w:t>.</w:t>
      </w:r>
      <w:r>
        <w:rPr>
          <w:snapToGrid w:val="0"/>
        </w:rPr>
        <w:tab/>
        <w:t>Labels</w:t>
      </w:r>
      <w:bookmarkEnd w:id="330"/>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331" w:name="_Toc396288061"/>
      <w:r>
        <w:rPr>
          <w:rStyle w:val="CharSectno"/>
        </w:rPr>
        <w:t>7.25</w:t>
      </w:r>
      <w:r>
        <w:rPr>
          <w:snapToGrid w:val="0"/>
        </w:rPr>
        <w:t>.</w:t>
      </w:r>
      <w:r>
        <w:rPr>
          <w:snapToGrid w:val="0"/>
        </w:rPr>
        <w:tab/>
        <w:t>Register of hazardous substances</w:t>
      </w:r>
      <w:bookmarkEnd w:id="331"/>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rPr>
          <w:snapToGrid w:val="0"/>
        </w:rPr>
      </w:pPr>
      <w:bookmarkStart w:id="332" w:name="_Toc396288062"/>
      <w:r>
        <w:rPr>
          <w:rStyle w:val="CharSectno"/>
        </w:rPr>
        <w:t>7.26</w:t>
      </w:r>
      <w:r>
        <w:rPr>
          <w:snapToGrid w:val="0"/>
        </w:rPr>
        <w:t>.</w:t>
      </w:r>
      <w:r>
        <w:rPr>
          <w:snapToGrid w:val="0"/>
        </w:rPr>
        <w:tab/>
        <w:t>Enclosed systems</w:t>
      </w:r>
      <w:bookmarkEnd w:id="332"/>
      <w:r>
        <w:rPr>
          <w:snapToGrid w:val="0"/>
        </w:rPr>
        <w:t xml:space="preserve"> </w:t>
      </w:r>
    </w:p>
    <w:p>
      <w:pPr>
        <w:pStyle w:val="Subsection"/>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333" w:name="_Toc396288063"/>
      <w:r>
        <w:rPr>
          <w:rStyle w:val="CharSectno"/>
        </w:rPr>
        <w:t>7.27</w:t>
      </w:r>
      <w:r>
        <w:rPr>
          <w:snapToGrid w:val="0"/>
        </w:rPr>
        <w:t>.</w:t>
      </w:r>
      <w:r>
        <w:rPr>
          <w:snapToGrid w:val="0"/>
        </w:rPr>
        <w:tab/>
        <w:t>Risk assessment</w:t>
      </w:r>
      <w:bookmarkEnd w:id="333"/>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334" w:name="_Toc396288064"/>
      <w:r>
        <w:rPr>
          <w:rStyle w:val="CharSectno"/>
        </w:rPr>
        <w:t>7.28</w:t>
      </w:r>
      <w:r>
        <w:rPr>
          <w:snapToGrid w:val="0"/>
        </w:rPr>
        <w:t>.</w:t>
      </w:r>
      <w:r>
        <w:rPr>
          <w:snapToGrid w:val="0"/>
        </w:rPr>
        <w:tab/>
        <w:t>Means of reducing risk of exposure to hazardous substances</w:t>
      </w:r>
      <w:bookmarkEnd w:id="334"/>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rPr>
          <w:snapToGrid w:val="0"/>
        </w:rPr>
      </w:pPr>
      <w:r>
        <w:rPr>
          <w:snapToGrid w:val="0"/>
        </w:rPr>
        <w:tab/>
        <w:t>(b)</w:t>
      </w:r>
      <w:r>
        <w:rPr>
          <w:snapToGrid w:val="0"/>
        </w:rPr>
        <w:tab/>
        <w:t>using appropriate engineering and ventilation controls;</w:t>
      </w:r>
    </w:p>
    <w:p>
      <w:pPr>
        <w:pStyle w:val="Indenta"/>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ind w:left="890" w:hanging="890"/>
      </w:pPr>
      <w:r>
        <w:tab/>
        <w:t>[Regulation 7.28 amended in Gazette 28 Feb 2003 p. 668.]</w:t>
      </w:r>
    </w:p>
    <w:p>
      <w:pPr>
        <w:pStyle w:val="Heading5"/>
        <w:rPr>
          <w:snapToGrid w:val="0"/>
        </w:rPr>
      </w:pPr>
      <w:bookmarkStart w:id="335" w:name="_Toc396288065"/>
      <w:r>
        <w:rPr>
          <w:rStyle w:val="CharSectno"/>
        </w:rPr>
        <w:t>7.29</w:t>
      </w:r>
      <w:r>
        <w:rPr>
          <w:snapToGrid w:val="0"/>
        </w:rPr>
        <w:t>.</w:t>
      </w:r>
      <w:r>
        <w:rPr>
          <w:snapToGrid w:val="0"/>
        </w:rPr>
        <w:tab/>
        <w:t>Workplace atmospheric contaminant monitoring to be provided</w:t>
      </w:r>
      <w:bookmarkEnd w:id="335"/>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336" w:name="_Toc396288066"/>
      <w:r>
        <w:rPr>
          <w:rStyle w:val="CharSectno"/>
        </w:rPr>
        <w:t>7.30</w:t>
      </w:r>
      <w:r>
        <w:rPr>
          <w:snapToGrid w:val="0"/>
        </w:rPr>
        <w:t>.</w:t>
      </w:r>
      <w:r>
        <w:rPr>
          <w:snapToGrid w:val="0"/>
        </w:rPr>
        <w:tab/>
        <w:t>Health surveillance</w:t>
      </w:r>
      <w:bookmarkEnd w:id="336"/>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337" w:name="_Toc394578959"/>
      <w:bookmarkStart w:id="338" w:name="_Toc396228693"/>
      <w:bookmarkStart w:id="339" w:name="_Toc396288067"/>
      <w:r>
        <w:rPr>
          <w:rStyle w:val="CharPartNo"/>
        </w:rPr>
        <w:t>Part 8</w:t>
      </w:r>
      <w:r>
        <w:t> — </w:t>
      </w:r>
      <w:r>
        <w:rPr>
          <w:rStyle w:val="CharPartText"/>
        </w:rPr>
        <w:t>Explosives</w:t>
      </w:r>
      <w:bookmarkEnd w:id="337"/>
      <w:bookmarkEnd w:id="338"/>
      <w:bookmarkEnd w:id="339"/>
      <w:r>
        <w:rPr>
          <w:rStyle w:val="CharPartText"/>
        </w:rPr>
        <w:t xml:space="preserve"> </w:t>
      </w:r>
    </w:p>
    <w:p>
      <w:pPr>
        <w:pStyle w:val="Heading3"/>
        <w:rPr>
          <w:snapToGrid w:val="0"/>
        </w:rPr>
      </w:pPr>
      <w:bookmarkStart w:id="340" w:name="_Toc394578960"/>
      <w:bookmarkStart w:id="341" w:name="_Toc396228694"/>
      <w:bookmarkStart w:id="342" w:name="_Toc396288068"/>
      <w:r>
        <w:rPr>
          <w:rStyle w:val="CharDivNo"/>
        </w:rPr>
        <w:t>Division 1</w:t>
      </w:r>
      <w:r>
        <w:rPr>
          <w:snapToGrid w:val="0"/>
        </w:rPr>
        <w:t> — </w:t>
      </w:r>
      <w:r>
        <w:rPr>
          <w:rStyle w:val="CharDivText"/>
        </w:rPr>
        <w:t>Preliminary</w:t>
      </w:r>
      <w:bookmarkEnd w:id="340"/>
      <w:bookmarkEnd w:id="341"/>
      <w:bookmarkEnd w:id="342"/>
      <w:r>
        <w:rPr>
          <w:rStyle w:val="CharDivText"/>
        </w:rPr>
        <w:t xml:space="preserve"> </w:t>
      </w:r>
    </w:p>
    <w:p>
      <w:pPr>
        <w:pStyle w:val="Heading5"/>
        <w:rPr>
          <w:snapToGrid w:val="0"/>
        </w:rPr>
      </w:pPr>
      <w:bookmarkStart w:id="343" w:name="_Toc396288069"/>
      <w:r>
        <w:rPr>
          <w:rStyle w:val="CharSectno"/>
        </w:rPr>
        <w:t>8.1</w:t>
      </w:r>
      <w:r>
        <w:rPr>
          <w:snapToGrid w:val="0"/>
        </w:rPr>
        <w:t>.</w:t>
      </w:r>
      <w:r>
        <w:rPr>
          <w:snapToGrid w:val="0"/>
        </w:rPr>
        <w:tab/>
        <w:t>Terms used</w:t>
      </w:r>
      <w:bookmarkEnd w:id="34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pPr>
        <w:pStyle w:val="Defstart"/>
      </w:pPr>
      <w:r>
        <w:rPr>
          <w:b/>
        </w:rPr>
        <w:tab/>
      </w:r>
      <w:r>
        <w:rPr>
          <w:rStyle w:val="CharDefText"/>
        </w:rPr>
        <w:t>charge</w:t>
      </w:r>
      <w:r>
        <w:t xml:space="preserve"> means explosive placed in a drill hole or other position for the purpose of producing an explosion;</w:t>
      </w:r>
    </w:p>
    <w:p>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r>
      <w:r>
        <w:rPr>
          <w:rStyle w:val="CharDefText"/>
        </w:rPr>
        <w:t>to charge</w:t>
      </w:r>
      <w:r>
        <w:t xml:space="preserve"> means the operation of placing a charge.</w:t>
      </w:r>
    </w:p>
    <w:p>
      <w:pPr>
        <w:pStyle w:val="Footnotesection"/>
      </w:pPr>
      <w:r>
        <w:tab/>
        <w:t>[Regulation 8.1 amended in Gazette 29 Feb 2008 p. 687.]</w:t>
      </w:r>
    </w:p>
    <w:p>
      <w:pPr>
        <w:pStyle w:val="Heading3"/>
        <w:spacing w:before="180"/>
        <w:rPr>
          <w:snapToGrid w:val="0"/>
        </w:rPr>
      </w:pPr>
      <w:bookmarkStart w:id="344" w:name="_Toc394578962"/>
      <w:bookmarkStart w:id="345" w:name="_Toc396228696"/>
      <w:bookmarkStart w:id="346" w:name="_Toc396288070"/>
      <w:r>
        <w:rPr>
          <w:rStyle w:val="CharDivNo"/>
        </w:rPr>
        <w:t>Division 2</w:t>
      </w:r>
      <w:r>
        <w:rPr>
          <w:snapToGrid w:val="0"/>
        </w:rPr>
        <w:t> — </w:t>
      </w:r>
      <w:r>
        <w:rPr>
          <w:rStyle w:val="CharDivText"/>
        </w:rPr>
        <w:t>General</w:t>
      </w:r>
      <w:bookmarkEnd w:id="344"/>
      <w:bookmarkEnd w:id="345"/>
      <w:bookmarkEnd w:id="346"/>
      <w:r>
        <w:rPr>
          <w:rStyle w:val="CharDivText"/>
        </w:rPr>
        <w:t xml:space="preserve"> </w:t>
      </w:r>
    </w:p>
    <w:p>
      <w:pPr>
        <w:pStyle w:val="Heading5"/>
      </w:pPr>
      <w:bookmarkStart w:id="347" w:name="_Toc396288071"/>
      <w:r>
        <w:rPr>
          <w:rStyle w:val="CharSectno"/>
        </w:rPr>
        <w:t>8.1A</w:t>
      </w:r>
      <w:r>
        <w:t>.</w:t>
      </w:r>
      <w:r>
        <w:tab/>
        <w:t>Explosives, requirements in relation to</w:t>
      </w:r>
      <w:bookmarkEnd w:id="347"/>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ind w:left="890" w:hanging="890"/>
      </w:pPr>
      <w:r>
        <w:tab/>
        <w:t>[Regulation 8.1A inserted in Gazette 29 Feb 2008 p. 687.]</w:t>
      </w:r>
    </w:p>
    <w:p>
      <w:pPr>
        <w:pStyle w:val="Heading5"/>
        <w:keepNext w:val="0"/>
        <w:keepLines w:val="0"/>
        <w:rPr>
          <w:snapToGrid w:val="0"/>
        </w:rPr>
      </w:pPr>
      <w:bookmarkStart w:id="348" w:name="_Toc396288072"/>
      <w:r>
        <w:rPr>
          <w:rStyle w:val="CharSectno"/>
        </w:rPr>
        <w:t>8.2</w:t>
      </w:r>
      <w:r>
        <w:rPr>
          <w:snapToGrid w:val="0"/>
        </w:rPr>
        <w:t>.</w:t>
      </w:r>
      <w:r>
        <w:rPr>
          <w:snapToGrid w:val="0"/>
        </w:rPr>
        <w:tab/>
        <w:t>Division does not apply to underground coal mining</w:t>
      </w:r>
      <w:bookmarkEnd w:id="348"/>
      <w:r>
        <w:rPr>
          <w:snapToGrid w:val="0"/>
        </w:rPr>
        <w:t xml:space="preserve"> </w:t>
      </w:r>
    </w:p>
    <w:p>
      <w:pPr>
        <w:pStyle w:val="Subsection"/>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Deleted in Gazette 29 Feb 2008 p. 687.]</w:t>
      </w:r>
    </w:p>
    <w:p>
      <w:pPr>
        <w:pStyle w:val="Heading5"/>
        <w:rPr>
          <w:snapToGrid w:val="0"/>
        </w:rPr>
      </w:pPr>
      <w:bookmarkStart w:id="349" w:name="_Toc396288073"/>
      <w:r>
        <w:rPr>
          <w:rStyle w:val="CharSectno"/>
        </w:rPr>
        <w:t>8.5</w:t>
      </w:r>
      <w:r>
        <w:rPr>
          <w:snapToGrid w:val="0"/>
        </w:rPr>
        <w:t>.</w:t>
      </w:r>
      <w:r>
        <w:rPr>
          <w:snapToGrid w:val="0"/>
        </w:rPr>
        <w:tab/>
        <w:t>Underground magazines</w:t>
      </w:r>
      <w:bookmarkEnd w:id="349"/>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Penstart"/>
        <w:spacing w:before="120"/>
        <w:rPr>
          <w:snapToGrid w:val="0"/>
        </w:rPr>
      </w:pPr>
      <w:r>
        <w:rPr>
          <w:snapToGrid w:val="0"/>
        </w:rPr>
        <w:tab/>
        <w:t>Penalty: See regulation 17.1.</w:t>
      </w:r>
    </w:p>
    <w:p>
      <w:pPr>
        <w:pStyle w:val="Ednotesubsection"/>
        <w:spacing w:before="120"/>
      </w:pPr>
      <w:r>
        <w:tab/>
        <w:t>[(2)</w:t>
      </w:r>
      <w:r>
        <w:tab/>
        <w:t>deleted]</w:t>
      </w:r>
    </w:p>
    <w:p>
      <w:pPr>
        <w:pStyle w:val="Footnotesection"/>
        <w:ind w:left="890" w:hanging="890"/>
      </w:pPr>
      <w:r>
        <w:tab/>
        <w:t>[Regulation 8.5 amended in Gazette 29 Feb 2008 p. 687.]</w:t>
      </w:r>
    </w:p>
    <w:p>
      <w:pPr>
        <w:pStyle w:val="Ednotesection"/>
        <w:spacing w:before="240"/>
        <w:ind w:left="890" w:hanging="890"/>
      </w:pPr>
      <w:r>
        <w:t>[</w:t>
      </w:r>
      <w:r>
        <w:rPr>
          <w:b/>
          <w:bCs/>
        </w:rPr>
        <w:t>8.6.</w:t>
      </w:r>
      <w:r>
        <w:tab/>
        <w:t>Deleted in Gazette 29 Feb 2008 p. 687.]</w:t>
      </w:r>
    </w:p>
    <w:p>
      <w:pPr>
        <w:pStyle w:val="Heading5"/>
        <w:spacing w:before="240"/>
        <w:rPr>
          <w:snapToGrid w:val="0"/>
        </w:rPr>
      </w:pPr>
      <w:bookmarkStart w:id="350" w:name="_Toc396288074"/>
      <w:r>
        <w:rPr>
          <w:rStyle w:val="CharSectno"/>
        </w:rPr>
        <w:t>8.7</w:t>
      </w:r>
      <w:r>
        <w:rPr>
          <w:snapToGrid w:val="0"/>
        </w:rPr>
        <w:t>.</w:t>
      </w:r>
      <w:r>
        <w:rPr>
          <w:snapToGrid w:val="0"/>
        </w:rPr>
        <w:tab/>
        <w:t>Lights</w:t>
      </w:r>
      <w:bookmarkEnd w:id="350"/>
      <w:r>
        <w:rPr>
          <w:snapToGrid w:val="0"/>
        </w:rPr>
        <w:t xml:space="preserve"> </w:t>
      </w:r>
    </w:p>
    <w:p>
      <w:pPr>
        <w:pStyle w:val="Subsection"/>
        <w:spacing w:before="180"/>
        <w:rPr>
          <w:snapToGrid w:val="0"/>
        </w:rPr>
      </w:pPr>
      <w:r>
        <w:rPr>
          <w:snapToGrid w:val="0"/>
        </w:rPr>
        <w:tab/>
        <w:t>(1)</w:t>
      </w:r>
      <w:r>
        <w:rPr>
          <w:snapToGrid w:val="0"/>
        </w:rPr>
        <w:tab/>
        <w:t>A person must not introduce a naked light into any magazine.</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spacing w:before="180"/>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 and</w:t>
      </w:r>
    </w:p>
    <w:p>
      <w:pPr>
        <w:pStyle w:val="Indenta"/>
        <w:rPr>
          <w:snapToGrid w:val="0"/>
        </w:rPr>
      </w:pPr>
      <w:r>
        <w:rPr>
          <w:snapToGrid w:val="0"/>
        </w:rPr>
        <w:tab/>
        <w:t>(b)</w:t>
      </w:r>
      <w:r>
        <w:rPr>
          <w:snapToGrid w:val="0"/>
        </w:rPr>
        <w:tab/>
        <w:t>switches for the system are external to the magazine; and</w:t>
      </w:r>
    </w:p>
    <w:p>
      <w:pPr>
        <w:pStyle w:val="Indenta"/>
        <w:keepNext/>
        <w:rPr>
          <w:snapToGrid w:val="0"/>
        </w:rPr>
      </w:pPr>
      <w:r>
        <w:rPr>
          <w:snapToGrid w:val="0"/>
        </w:rPr>
        <w:tab/>
        <w:t>(c)</w:t>
      </w:r>
      <w:r>
        <w:rPr>
          <w:snapToGrid w:val="0"/>
        </w:rPr>
        <w:tab/>
        <w:t>light fixtures and fittings comply with the requirements for dust excluding ignition</w:t>
      </w:r>
      <w:r>
        <w:rPr>
          <w:snapToGrid w:val="0"/>
        </w:rPr>
        <w:noBreakHyphen/>
        <w:t xml:space="preserve">proof enclosures in </w:t>
      </w:r>
      <w:r>
        <w:t>AS/NZS 61241.1.1</w:t>
      </w:r>
      <w:r>
        <w:rPr>
          <w:snapToGrid w:val="0"/>
        </w:rPr>
        <w:t>.</w:t>
      </w:r>
    </w:p>
    <w:p>
      <w:pPr>
        <w:pStyle w:val="Penstart"/>
        <w:rPr>
          <w:snapToGrid w:val="0"/>
        </w:rPr>
      </w:pPr>
      <w:r>
        <w:rPr>
          <w:snapToGrid w:val="0"/>
        </w:rPr>
        <w:tab/>
        <w:t>Penalty: See regulation 17.1.</w:t>
      </w:r>
    </w:p>
    <w:p>
      <w:pPr>
        <w:pStyle w:val="Footnotesection"/>
        <w:ind w:left="890" w:hanging="890"/>
      </w:pPr>
      <w:r>
        <w:tab/>
        <w:t xml:space="preserve">[Regulation 8.7 amended in Gazette 29 Feb 2008 p. 688; 11 Jan 2013 p. 53.] </w:t>
      </w:r>
    </w:p>
    <w:p>
      <w:pPr>
        <w:pStyle w:val="Ednotesection"/>
        <w:spacing w:before="180"/>
        <w:ind w:left="890" w:hanging="890"/>
      </w:pPr>
      <w:r>
        <w:t>[</w:t>
      </w:r>
      <w:r>
        <w:rPr>
          <w:b/>
          <w:bCs/>
        </w:rPr>
        <w:t>8.8, 8.9.</w:t>
      </w:r>
      <w:r>
        <w:tab/>
        <w:t>Deleted in Gazette 29 Feb 2008 p. 688.]</w:t>
      </w:r>
    </w:p>
    <w:p>
      <w:pPr>
        <w:pStyle w:val="Heading5"/>
        <w:rPr>
          <w:snapToGrid w:val="0"/>
        </w:rPr>
      </w:pPr>
      <w:bookmarkStart w:id="351" w:name="_Toc396288075"/>
      <w:r>
        <w:rPr>
          <w:rStyle w:val="CharSectno"/>
        </w:rPr>
        <w:t>8.10</w:t>
      </w:r>
      <w:r>
        <w:rPr>
          <w:snapToGrid w:val="0"/>
        </w:rPr>
        <w:t>.</w:t>
      </w:r>
      <w:r>
        <w:rPr>
          <w:snapToGrid w:val="0"/>
        </w:rPr>
        <w:tab/>
        <w:t>Faulty explosive in magazine</w:t>
      </w:r>
      <w:bookmarkEnd w:id="351"/>
      <w:r>
        <w:rPr>
          <w:snapToGrid w:val="0"/>
        </w:rPr>
        <w:t xml:space="preserve"> </w:t>
      </w:r>
    </w:p>
    <w:p>
      <w:pPr>
        <w:pStyle w:val="Subsection"/>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ind w:left="890" w:hanging="890"/>
      </w:pPr>
      <w:r>
        <w:tab/>
        <w:t xml:space="preserve">[Regulation 8.10 amended in Gazette 29 Feb 2008 p. 688.] </w:t>
      </w:r>
    </w:p>
    <w:p>
      <w:pPr>
        <w:pStyle w:val="Heading5"/>
        <w:rPr>
          <w:snapToGrid w:val="0"/>
        </w:rPr>
      </w:pPr>
      <w:bookmarkStart w:id="352" w:name="_Toc396288076"/>
      <w:r>
        <w:rPr>
          <w:rStyle w:val="CharSectno"/>
        </w:rPr>
        <w:t>8.11</w:t>
      </w:r>
      <w:r>
        <w:rPr>
          <w:snapToGrid w:val="0"/>
        </w:rPr>
        <w:t>.</w:t>
      </w:r>
      <w:r>
        <w:rPr>
          <w:snapToGrid w:val="0"/>
        </w:rPr>
        <w:tab/>
        <w:t>Removal on closure of mine</w:t>
      </w:r>
      <w:bookmarkEnd w:id="352"/>
      <w:r>
        <w:rPr>
          <w:snapToGrid w:val="0"/>
        </w:rPr>
        <w:t xml:space="preserve"> </w:t>
      </w:r>
    </w:p>
    <w:p>
      <w:pPr>
        <w:pStyle w:val="Subsection"/>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in Gazette 29 Feb 2008 p. 688.] </w:t>
      </w:r>
    </w:p>
    <w:p>
      <w:pPr>
        <w:pStyle w:val="Ednotesection"/>
        <w:spacing w:before="180"/>
      </w:pPr>
      <w:r>
        <w:t>[</w:t>
      </w:r>
      <w:r>
        <w:rPr>
          <w:b/>
          <w:bCs/>
        </w:rPr>
        <w:t>8.12.</w:t>
      </w:r>
      <w:r>
        <w:tab/>
        <w:t>Deleted in Gazette 29 Feb 2008 p. 688.]</w:t>
      </w:r>
    </w:p>
    <w:p>
      <w:pPr>
        <w:pStyle w:val="Heading5"/>
        <w:spacing w:before="180"/>
        <w:rPr>
          <w:snapToGrid w:val="0"/>
        </w:rPr>
      </w:pPr>
      <w:bookmarkStart w:id="353" w:name="_Toc396288077"/>
      <w:r>
        <w:rPr>
          <w:rStyle w:val="CharSectno"/>
        </w:rPr>
        <w:t>8.13</w:t>
      </w:r>
      <w:r>
        <w:rPr>
          <w:snapToGrid w:val="0"/>
        </w:rPr>
        <w:t>.</w:t>
      </w:r>
      <w:r>
        <w:rPr>
          <w:snapToGrid w:val="0"/>
        </w:rPr>
        <w:tab/>
        <w:t>Smoking prohibited</w:t>
      </w:r>
      <w:bookmarkEnd w:id="353"/>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 of any such thing.</w:t>
      </w:r>
    </w:p>
    <w:p>
      <w:pPr>
        <w:pStyle w:val="Penstart"/>
        <w:spacing w:before="60"/>
        <w:rPr>
          <w:snapToGrid w:val="0"/>
        </w:rPr>
      </w:pPr>
      <w:r>
        <w:rPr>
          <w:snapToGrid w:val="0"/>
        </w:rPr>
        <w:tab/>
        <w:t>Penalty: See regulation 17.1.</w:t>
      </w:r>
    </w:p>
    <w:p>
      <w:pPr>
        <w:pStyle w:val="Ednotesubsection"/>
      </w:pPr>
      <w:r>
        <w:tab/>
        <w:t>[(2)</w:t>
      </w:r>
      <w:r>
        <w:tab/>
        <w:t>deleted]</w:t>
      </w:r>
    </w:p>
    <w:p>
      <w:pPr>
        <w:pStyle w:val="Footnotesection"/>
        <w:spacing w:before="80"/>
        <w:ind w:left="890" w:hanging="890"/>
      </w:pPr>
      <w:r>
        <w:tab/>
        <w:t xml:space="preserve">[Regulation 8.13 amended in Gazette 29 Feb 2008 p. 688.] </w:t>
      </w:r>
    </w:p>
    <w:p>
      <w:pPr>
        <w:pStyle w:val="Heading5"/>
        <w:rPr>
          <w:snapToGrid w:val="0"/>
        </w:rPr>
      </w:pPr>
      <w:bookmarkStart w:id="354" w:name="_Toc396288078"/>
      <w:r>
        <w:rPr>
          <w:rStyle w:val="CharSectno"/>
        </w:rPr>
        <w:t>8.14</w:t>
      </w:r>
      <w:r>
        <w:rPr>
          <w:snapToGrid w:val="0"/>
        </w:rPr>
        <w:t>.</w:t>
      </w:r>
      <w:r>
        <w:rPr>
          <w:snapToGrid w:val="0"/>
        </w:rPr>
        <w:tab/>
        <w:t>Handling and transport</w:t>
      </w:r>
      <w:bookmarkEnd w:id="354"/>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spacing w:before="120"/>
        <w:rPr>
          <w:snapToGrid w:val="0"/>
        </w:rPr>
      </w:pPr>
      <w:r>
        <w:rPr>
          <w:snapToGrid w:val="0"/>
        </w:rPr>
        <w:tab/>
        <w:t>Penalty: See regulation 17.1.</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in Gazette 29 Feb 2008 p. 688.] </w:t>
      </w:r>
    </w:p>
    <w:p>
      <w:pPr>
        <w:pStyle w:val="Ednotesection"/>
      </w:pPr>
      <w:r>
        <w:t>[</w:t>
      </w:r>
      <w:r>
        <w:rPr>
          <w:b/>
          <w:bCs/>
        </w:rPr>
        <w:t>8.15.</w:t>
      </w:r>
      <w:r>
        <w:tab/>
        <w:t>Deleted in Gazette 29 Feb 2008 p. 688.]</w:t>
      </w:r>
    </w:p>
    <w:p>
      <w:pPr>
        <w:pStyle w:val="Heading5"/>
        <w:rPr>
          <w:snapToGrid w:val="0"/>
        </w:rPr>
      </w:pPr>
      <w:bookmarkStart w:id="355" w:name="_Toc396288079"/>
      <w:r>
        <w:rPr>
          <w:rStyle w:val="CharSectno"/>
        </w:rPr>
        <w:t>8.16</w:t>
      </w:r>
      <w:r>
        <w:rPr>
          <w:snapToGrid w:val="0"/>
        </w:rPr>
        <w:t>.</w:t>
      </w:r>
      <w:r>
        <w:rPr>
          <w:snapToGrid w:val="0"/>
        </w:rPr>
        <w:tab/>
        <w:t>Storage of detonators</w:t>
      </w:r>
      <w:bookmarkEnd w:id="355"/>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in Gazette 29 Feb 2008 p. 688</w:t>
      </w:r>
      <w:r>
        <w:noBreakHyphen/>
        <w:t xml:space="preserve">9.] </w:t>
      </w:r>
    </w:p>
    <w:p>
      <w:pPr>
        <w:pStyle w:val="Heading5"/>
        <w:rPr>
          <w:snapToGrid w:val="0"/>
        </w:rPr>
      </w:pPr>
      <w:bookmarkStart w:id="356" w:name="_Toc396288080"/>
      <w:r>
        <w:rPr>
          <w:rStyle w:val="CharSectno"/>
        </w:rPr>
        <w:t>8.17</w:t>
      </w:r>
      <w:r>
        <w:rPr>
          <w:snapToGrid w:val="0"/>
        </w:rPr>
        <w:t>.</w:t>
      </w:r>
      <w:r>
        <w:rPr>
          <w:snapToGrid w:val="0"/>
        </w:rPr>
        <w:tab/>
        <w:t>Detonator capping station</w:t>
      </w:r>
      <w:bookmarkEnd w:id="356"/>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 and</w:t>
      </w:r>
    </w:p>
    <w:p>
      <w:pPr>
        <w:pStyle w:val="Indenta"/>
        <w:rPr>
          <w:snapToGrid w:val="0"/>
        </w:rPr>
      </w:pPr>
      <w:r>
        <w:rPr>
          <w:snapToGrid w:val="0"/>
        </w:rPr>
        <w:tab/>
        <w:t>(b)</w:t>
      </w:r>
      <w:r>
        <w:rPr>
          <w:snapToGrid w:val="0"/>
        </w:rPr>
        <w:tab/>
        <w:t>fuses are not capped in any workplace where primers are being made up or charging is taking place; and</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 and</w:t>
      </w:r>
    </w:p>
    <w:p>
      <w:pPr>
        <w:pStyle w:val="Indenta"/>
        <w:rPr>
          <w:snapToGrid w:val="0"/>
        </w:rPr>
      </w:pPr>
      <w:r>
        <w:rPr>
          <w:snapToGrid w:val="0"/>
        </w:rPr>
        <w:tab/>
        <w:t>(d)</w:t>
      </w:r>
      <w:r>
        <w:rPr>
          <w:snapToGrid w:val="0"/>
        </w:rPr>
        <w:tab/>
        <w:t>the fuse is cut into required lengths with a sharp instrument; and</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 and</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spacing w:before="180"/>
      </w:pPr>
      <w:r>
        <w:t>[</w:t>
      </w:r>
      <w:r>
        <w:rPr>
          <w:b/>
          <w:bCs/>
        </w:rPr>
        <w:t>8.18.</w:t>
      </w:r>
      <w:r>
        <w:tab/>
        <w:t>Deleted in Gazette 29 Feb 2008 p. 689.]</w:t>
      </w:r>
    </w:p>
    <w:p>
      <w:pPr>
        <w:pStyle w:val="Heading5"/>
        <w:spacing w:before="180"/>
        <w:rPr>
          <w:snapToGrid w:val="0"/>
        </w:rPr>
      </w:pPr>
      <w:bookmarkStart w:id="357" w:name="_Toc396288081"/>
      <w:r>
        <w:rPr>
          <w:rStyle w:val="CharSectno"/>
        </w:rPr>
        <w:t>8.19</w:t>
      </w:r>
      <w:r>
        <w:rPr>
          <w:snapToGrid w:val="0"/>
        </w:rPr>
        <w:t>.</w:t>
      </w:r>
      <w:r>
        <w:rPr>
          <w:snapToGrid w:val="0"/>
        </w:rPr>
        <w:tab/>
        <w:t>Safety fuse — burning rate</w:t>
      </w:r>
      <w:bookmarkEnd w:id="357"/>
      <w:r>
        <w:rPr>
          <w:snapToGrid w:val="0"/>
        </w:rPr>
        <w:t xml:space="preserve"> </w:t>
      </w:r>
    </w:p>
    <w:p>
      <w:pPr>
        <w:pStyle w:val="Subsection"/>
        <w:spacing w:before="120"/>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 and</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keepNext/>
        <w:keepLines/>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widowControl w:val="0"/>
        <w:spacing w:before="120"/>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358" w:name="_Toc396288082"/>
      <w:r>
        <w:rPr>
          <w:rStyle w:val="CharSectno"/>
        </w:rPr>
        <w:t>8.20</w:t>
      </w:r>
      <w:r>
        <w:rPr>
          <w:snapToGrid w:val="0"/>
        </w:rPr>
        <w:t>.</w:t>
      </w:r>
      <w:r>
        <w:rPr>
          <w:snapToGrid w:val="0"/>
        </w:rPr>
        <w:tab/>
        <w:t>Safety fuse — length</w:t>
      </w:r>
      <w:bookmarkEnd w:id="358"/>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1 m;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359" w:name="_Toc396288083"/>
      <w:r>
        <w:rPr>
          <w:rStyle w:val="CharSectno"/>
        </w:rPr>
        <w:t>8.21</w:t>
      </w:r>
      <w:r>
        <w:rPr>
          <w:snapToGrid w:val="0"/>
        </w:rPr>
        <w:t>.</w:t>
      </w:r>
      <w:r>
        <w:rPr>
          <w:snapToGrid w:val="0"/>
        </w:rPr>
        <w:tab/>
        <w:t>Drilling precautions — underground</w:t>
      </w:r>
      <w:bookmarkEnd w:id="359"/>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 or</w:t>
      </w:r>
    </w:p>
    <w:p>
      <w:pPr>
        <w:pStyle w:val="Indenta"/>
        <w:keepNext/>
        <w:keepLines/>
        <w:spacing w:before="60"/>
        <w:rPr>
          <w:snapToGrid w:val="0"/>
        </w:rPr>
      </w:pPr>
      <w:r>
        <w:rPr>
          <w:snapToGrid w:val="0"/>
        </w:rPr>
        <w:tab/>
        <w:t>(b)</w:t>
      </w:r>
      <w:r>
        <w:rPr>
          <w:snapToGrid w:val="0"/>
        </w:rPr>
        <w:tab/>
        <w:t>drilling of the back and shoulder holes from the muck pile in any development heading after blasting if — </w:t>
      </w:r>
    </w:p>
    <w:p>
      <w:pPr>
        <w:pStyle w:val="Indenti"/>
        <w:spacing w:before="60"/>
        <w:rPr>
          <w:snapToGrid w:val="0"/>
        </w:rPr>
      </w:pPr>
      <w:r>
        <w:rPr>
          <w:snapToGrid w:val="0"/>
        </w:rPr>
        <w:tab/>
        <w:t>(i)</w:t>
      </w:r>
      <w:r>
        <w:rPr>
          <w:snapToGrid w:val="0"/>
        </w:rPr>
        <w:tab/>
        <w:t>normal face preparation of the exposed face has been carried out; and</w:t>
      </w:r>
    </w:p>
    <w:p>
      <w:pPr>
        <w:pStyle w:val="Indenti"/>
        <w:spacing w:before="60"/>
        <w:rPr>
          <w:snapToGrid w:val="0"/>
        </w:rPr>
      </w:pPr>
      <w:r>
        <w:rPr>
          <w:snapToGrid w:val="0"/>
        </w:rPr>
        <w:tab/>
        <w:t>(ii)</w:t>
      </w:r>
      <w:r>
        <w:rPr>
          <w:snapToGrid w:val="0"/>
        </w:rPr>
        <w:tab/>
        <w:t xml:space="preserve">no hole is drilled within 1 m of the muck pile;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the drilling of holes for ground support in the back and the sides of an excavation.</w:t>
      </w:r>
    </w:p>
    <w:p>
      <w:pPr>
        <w:pStyle w:val="Subsection"/>
        <w:spacing w:before="120"/>
        <w:rPr>
          <w:snapToGrid w:val="0"/>
        </w:rPr>
      </w:pPr>
      <w:r>
        <w:rPr>
          <w:snapToGrid w:val="0"/>
        </w:rPr>
        <w:tab/>
        <w:t>(3)</w:t>
      </w:r>
      <w:r>
        <w:rPr>
          <w:snapToGrid w:val="0"/>
        </w:rPr>
        <w:tab/>
        <w:t>A person in an underground mine must not drill a hole in any butt or within 15 cm of the edge of any butt.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subregulation (3), a butt includes the shattered area left in the face from a burn cut.</w:t>
      </w:r>
    </w:p>
    <w:p>
      <w:pPr>
        <w:pStyle w:val="Subsection"/>
        <w:spacing w:before="120"/>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In subregulation (5) — </w:t>
      </w:r>
    </w:p>
    <w:p>
      <w:pPr>
        <w:pStyle w:val="Defstart"/>
      </w:pPr>
      <w:r>
        <w:rPr>
          <w:b/>
        </w:rPr>
        <w:tab/>
      </w:r>
      <w:r>
        <w:rPr>
          <w:rStyle w:val="CharDefText"/>
        </w:rPr>
        <w:t>authorised person</w:t>
      </w:r>
      <w:r>
        <w:t xml:space="preserve"> means the underground manager of the mine or a representative of the underground manager.</w:t>
      </w:r>
    </w:p>
    <w:p>
      <w:pPr>
        <w:pStyle w:val="Heading5"/>
        <w:spacing w:before="180"/>
        <w:rPr>
          <w:snapToGrid w:val="0"/>
        </w:rPr>
      </w:pPr>
      <w:bookmarkStart w:id="360" w:name="_Toc396288084"/>
      <w:r>
        <w:rPr>
          <w:rStyle w:val="CharSectno"/>
        </w:rPr>
        <w:t>8.22</w:t>
      </w:r>
      <w:r>
        <w:rPr>
          <w:snapToGrid w:val="0"/>
        </w:rPr>
        <w:t>.</w:t>
      </w:r>
      <w:r>
        <w:rPr>
          <w:snapToGrid w:val="0"/>
        </w:rPr>
        <w:tab/>
        <w:t>Drilling precautions — surface mining operations</w:t>
      </w:r>
      <w:bookmarkEnd w:id="360"/>
      <w:r>
        <w:rPr>
          <w:snapToGrid w:val="0"/>
        </w:rPr>
        <w:t xml:space="preserve"> </w:t>
      </w:r>
    </w:p>
    <w:p>
      <w:pPr>
        <w:pStyle w:val="Subsection"/>
        <w:spacing w:before="120"/>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must not drill a drill hole in any face or bench in a quarry operation so that any portion of the hole is closer than 6 m to a hole containing explosive except — </w:t>
      </w:r>
    </w:p>
    <w:p>
      <w:pPr>
        <w:pStyle w:val="Indenta"/>
        <w:spacing w:before="60"/>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approval of the quarry manager referred to in subregulation (2)(b) may be subject to specified precautions being taken.</w:t>
      </w:r>
    </w:p>
    <w:p>
      <w:pPr>
        <w:pStyle w:val="Subsection"/>
        <w:spacing w:before="180"/>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in Gazette 29 Feb 2008 p. 689.] </w:t>
      </w:r>
    </w:p>
    <w:p>
      <w:pPr>
        <w:pStyle w:val="Heading5"/>
        <w:spacing w:before="180"/>
        <w:rPr>
          <w:snapToGrid w:val="0"/>
        </w:rPr>
      </w:pPr>
      <w:bookmarkStart w:id="361" w:name="_Toc396288085"/>
      <w:r>
        <w:rPr>
          <w:rStyle w:val="CharSectno"/>
        </w:rPr>
        <w:t>8.23</w:t>
      </w:r>
      <w:r>
        <w:rPr>
          <w:snapToGrid w:val="0"/>
        </w:rPr>
        <w:t>.</w:t>
      </w:r>
      <w:r>
        <w:rPr>
          <w:snapToGrid w:val="0"/>
        </w:rPr>
        <w:tab/>
        <w:t>Charging operations — underground</w:t>
      </w:r>
      <w:bookmarkEnd w:id="361"/>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keepNext/>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spacing w:before="40"/>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362" w:name="_Toc396288086"/>
      <w:r>
        <w:rPr>
          <w:rStyle w:val="CharSectno"/>
        </w:rPr>
        <w:t>8.24</w:t>
      </w:r>
      <w:r>
        <w:rPr>
          <w:snapToGrid w:val="0"/>
        </w:rPr>
        <w:t>.</w:t>
      </w:r>
      <w:r>
        <w:rPr>
          <w:snapToGrid w:val="0"/>
        </w:rPr>
        <w:tab/>
        <w:t>Charging operations — surface mining operations</w:t>
      </w:r>
      <w:bookmarkEnd w:id="362"/>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363" w:name="_Toc396288087"/>
      <w:r>
        <w:rPr>
          <w:rStyle w:val="CharSectno"/>
        </w:rPr>
        <w:t>8.25</w:t>
      </w:r>
      <w:r>
        <w:rPr>
          <w:snapToGrid w:val="0"/>
        </w:rPr>
        <w:t>.</w:t>
      </w:r>
      <w:r>
        <w:rPr>
          <w:snapToGrid w:val="0"/>
        </w:rPr>
        <w:tab/>
        <w:t>Firing warnings — underground</w:t>
      </w:r>
      <w:bookmarkEnd w:id="363"/>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in Gazette 29 Feb 2008 p. 689.] </w:t>
      </w:r>
    </w:p>
    <w:p>
      <w:pPr>
        <w:pStyle w:val="Heading5"/>
        <w:rPr>
          <w:snapToGrid w:val="0"/>
        </w:rPr>
      </w:pPr>
      <w:bookmarkStart w:id="364" w:name="_Toc396288088"/>
      <w:r>
        <w:rPr>
          <w:rStyle w:val="CharSectno"/>
        </w:rPr>
        <w:t>8.26</w:t>
      </w:r>
      <w:r>
        <w:rPr>
          <w:snapToGrid w:val="0"/>
        </w:rPr>
        <w:t>.</w:t>
      </w:r>
      <w:r>
        <w:rPr>
          <w:snapToGrid w:val="0"/>
        </w:rPr>
        <w:tab/>
        <w:t>Firing warnings — surface mining operations</w:t>
      </w:r>
      <w:bookmarkEnd w:id="364"/>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 and</w:t>
      </w:r>
    </w:p>
    <w:p>
      <w:pPr>
        <w:pStyle w:val="Indenta"/>
        <w:rPr>
          <w:snapToGrid w:val="0"/>
        </w:rPr>
      </w:pPr>
      <w:r>
        <w:rPr>
          <w:snapToGrid w:val="0"/>
        </w:rPr>
        <w:tab/>
        <w:t>(b)</w:t>
      </w:r>
      <w:r>
        <w:rPr>
          <w:snapToGrid w:val="0"/>
        </w:rPr>
        <w:tab/>
        <w:t>all persons who are in places where they might be injured by the blasting have been warned of the intended blasting; and</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ind w:left="890" w:hanging="890"/>
      </w:pPr>
      <w:r>
        <w:tab/>
        <w:t xml:space="preserve">[Regulation 8.26 amended in Gazette 29 Feb 2008 p. 689.] </w:t>
      </w:r>
    </w:p>
    <w:p>
      <w:pPr>
        <w:pStyle w:val="Heading5"/>
        <w:spacing w:before="240"/>
        <w:rPr>
          <w:snapToGrid w:val="0"/>
        </w:rPr>
      </w:pPr>
      <w:bookmarkStart w:id="365" w:name="_Toc396288089"/>
      <w:r>
        <w:rPr>
          <w:rStyle w:val="CharSectno"/>
        </w:rPr>
        <w:t>8.27</w:t>
      </w:r>
      <w:r>
        <w:rPr>
          <w:snapToGrid w:val="0"/>
        </w:rPr>
        <w:t>.</w:t>
      </w:r>
      <w:r>
        <w:rPr>
          <w:snapToGrid w:val="0"/>
        </w:rPr>
        <w:tab/>
        <w:t>Firing times — underground</w:t>
      </w:r>
      <w:bookmarkEnd w:id="365"/>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in Gazette 29 Feb 2008 p. 689.] </w:t>
      </w:r>
    </w:p>
    <w:p>
      <w:pPr>
        <w:pStyle w:val="Heading5"/>
        <w:rPr>
          <w:snapToGrid w:val="0"/>
        </w:rPr>
      </w:pPr>
      <w:bookmarkStart w:id="366" w:name="_Toc396288090"/>
      <w:r>
        <w:rPr>
          <w:rStyle w:val="CharSectno"/>
        </w:rPr>
        <w:t>8.28</w:t>
      </w:r>
      <w:r>
        <w:rPr>
          <w:snapToGrid w:val="0"/>
        </w:rPr>
        <w:t>.</w:t>
      </w:r>
      <w:r>
        <w:rPr>
          <w:snapToGrid w:val="0"/>
        </w:rPr>
        <w:tab/>
        <w:t>Firing times — surface mining operations</w:t>
      </w:r>
      <w:bookmarkEnd w:id="366"/>
      <w:r>
        <w:rPr>
          <w:snapToGrid w:val="0"/>
        </w:rPr>
        <w:t xml:space="preserve"> </w:t>
      </w:r>
    </w:p>
    <w:p>
      <w:pPr>
        <w:pStyle w:val="Subsection"/>
        <w:rPr>
          <w:snapToGrid w:val="0"/>
        </w:rPr>
      </w:pPr>
      <w:r>
        <w:rPr>
          <w:snapToGrid w:val="0"/>
        </w:rPr>
        <w:tab/>
        <w:t>(1)</w:t>
      </w:r>
      <w:r>
        <w:rPr>
          <w:snapToGrid w:val="0"/>
        </w:rPr>
        <w:tab/>
        <w:t>This regulation only applies to the firing of a charge in a surface mining operation.</w:t>
      </w:r>
    </w:p>
    <w:p>
      <w:pPr>
        <w:pStyle w:val="Subsection"/>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in Gazette 29 Feb 2008 p. 689.] </w:t>
      </w:r>
    </w:p>
    <w:p>
      <w:pPr>
        <w:pStyle w:val="Heading5"/>
        <w:rPr>
          <w:snapToGrid w:val="0"/>
        </w:rPr>
      </w:pPr>
      <w:bookmarkStart w:id="367" w:name="_Toc396288091"/>
      <w:r>
        <w:rPr>
          <w:rStyle w:val="CharSectno"/>
        </w:rPr>
        <w:t>8.29</w:t>
      </w:r>
      <w:r>
        <w:rPr>
          <w:snapToGrid w:val="0"/>
        </w:rPr>
        <w:t>.</w:t>
      </w:r>
      <w:r>
        <w:rPr>
          <w:snapToGrid w:val="0"/>
        </w:rPr>
        <w:tab/>
        <w:t>Special blasts underground</w:t>
      </w:r>
      <w:bookmarkEnd w:id="367"/>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keepLines/>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368" w:name="_Toc396288092"/>
      <w:r>
        <w:rPr>
          <w:rStyle w:val="CharSectno"/>
        </w:rPr>
        <w:t>8.30</w:t>
      </w:r>
      <w:r>
        <w:rPr>
          <w:snapToGrid w:val="0"/>
        </w:rPr>
        <w:t>.</w:t>
      </w:r>
      <w:r>
        <w:rPr>
          <w:snapToGrid w:val="0"/>
        </w:rPr>
        <w:tab/>
        <w:t>Fly rock surface mining operations</w:t>
      </w:r>
      <w:bookmarkEnd w:id="368"/>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369" w:name="_Toc396288093"/>
      <w:r>
        <w:rPr>
          <w:rStyle w:val="CharSectno"/>
        </w:rPr>
        <w:t>8.31</w:t>
      </w:r>
      <w:r>
        <w:rPr>
          <w:snapToGrid w:val="0"/>
        </w:rPr>
        <w:t>.</w:t>
      </w:r>
      <w:r>
        <w:rPr>
          <w:snapToGrid w:val="0"/>
        </w:rPr>
        <w:tab/>
        <w:t>Firing with safety fuse</w:t>
      </w:r>
      <w:bookmarkEnd w:id="369"/>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 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spacing w:before="180"/>
        <w:rPr>
          <w:snapToGrid w:val="0"/>
        </w:rPr>
      </w:pPr>
      <w:bookmarkStart w:id="370" w:name="_Toc396288094"/>
      <w:r>
        <w:rPr>
          <w:rStyle w:val="CharSectno"/>
        </w:rPr>
        <w:t>8.32</w:t>
      </w:r>
      <w:r>
        <w:rPr>
          <w:snapToGrid w:val="0"/>
        </w:rPr>
        <w:t>.</w:t>
      </w:r>
      <w:r>
        <w:rPr>
          <w:snapToGrid w:val="0"/>
        </w:rPr>
        <w:tab/>
        <w:t>Electrical firing</w:t>
      </w:r>
      <w:bookmarkEnd w:id="370"/>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keepNext w:val="0"/>
        <w:keepLines w:val="0"/>
        <w:spacing w:before="180"/>
        <w:rPr>
          <w:snapToGrid w:val="0"/>
        </w:rPr>
      </w:pPr>
      <w:bookmarkStart w:id="371" w:name="_Toc396288095"/>
      <w:r>
        <w:rPr>
          <w:rStyle w:val="CharSectno"/>
        </w:rPr>
        <w:t>8.33</w:t>
      </w:r>
      <w:r>
        <w:rPr>
          <w:snapToGrid w:val="0"/>
        </w:rPr>
        <w:t>.</w:t>
      </w:r>
      <w:r>
        <w:rPr>
          <w:snapToGrid w:val="0"/>
        </w:rPr>
        <w:tab/>
        <w:t>Testing electrical firing circuits</w:t>
      </w:r>
      <w:bookmarkEnd w:id="371"/>
      <w:r>
        <w:rPr>
          <w:snapToGrid w:val="0"/>
        </w:rPr>
        <w:t xml:space="preserve"> </w:t>
      </w:r>
    </w:p>
    <w:p>
      <w:pPr>
        <w:pStyle w:val="Subsection"/>
        <w:widowControl w:val="0"/>
        <w:spacing w:before="120"/>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in Gazette 29 Feb 2008 p. 689</w:t>
      </w:r>
      <w:r>
        <w:noBreakHyphen/>
        <w:t xml:space="preserve">90.] </w:t>
      </w:r>
    </w:p>
    <w:p>
      <w:pPr>
        <w:pStyle w:val="Heading5"/>
        <w:spacing w:before="180"/>
        <w:rPr>
          <w:snapToGrid w:val="0"/>
        </w:rPr>
      </w:pPr>
      <w:bookmarkStart w:id="372" w:name="_Toc396288096"/>
      <w:r>
        <w:rPr>
          <w:rStyle w:val="CharSectno"/>
        </w:rPr>
        <w:t>8.34</w:t>
      </w:r>
      <w:r>
        <w:rPr>
          <w:snapToGrid w:val="0"/>
        </w:rPr>
        <w:t>.</w:t>
      </w:r>
      <w:r>
        <w:rPr>
          <w:snapToGrid w:val="0"/>
        </w:rPr>
        <w:tab/>
        <w:t>Electrical blasting accessories</w:t>
      </w:r>
      <w:bookmarkEnd w:id="372"/>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deleted]</w:t>
      </w:r>
    </w:p>
    <w:p>
      <w:pPr>
        <w:pStyle w:val="Footnotesection"/>
      </w:pPr>
      <w:r>
        <w:tab/>
        <w:t xml:space="preserve">[Regulation 8.34 amended in Gazette 29 Feb 2008 p. 690.] </w:t>
      </w:r>
    </w:p>
    <w:p>
      <w:pPr>
        <w:pStyle w:val="Heading5"/>
        <w:keepLines w:val="0"/>
        <w:spacing w:before="180"/>
        <w:rPr>
          <w:snapToGrid w:val="0"/>
        </w:rPr>
      </w:pPr>
      <w:bookmarkStart w:id="373" w:name="_Toc396288097"/>
      <w:r>
        <w:rPr>
          <w:rStyle w:val="CharSectno"/>
        </w:rPr>
        <w:t>8.35</w:t>
      </w:r>
      <w:r>
        <w:rPr>
          <w:snapToGrid w:val="0"/>
        </w:rPr>
        <w:t>.</w:t>
      </w:r>
      <w:r>
        <w:rPr>
          <w:snapToGrid w:val="0"/>
        </w:rPr>
        <w:tab/>
        <w:t>Electric detonators</w:t>
      </w:r>
      <w:bookmarkEnd w:id="373"/>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374" w:name="_Toc396288098"/>
      <w:r>
        <w:rPr>
          <w:rStyle w:val="CharSectno"/>
        </w:rPr>
        <w:t>8.36</w:t>
      </w:r>
      <w:r>
        <w:rPr>
          <w:snapToGrid w:val="0"/>
        </w:rPr>
        <w:t>.</w:t>
      </w:r>
      <w:r>
        <w:rPr>
          <w:snapToGrid w:val="0"/>
        </w:rPr>
        <w:tab/>
        <w:t>Electric firing circuits</w:t>
      </w:r>
      <w:bookmarkEnd w:id="374"/>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375" w:name="_Toc396288099"/>
      <w:r>
        <w:rPr>
          <w:rStyle w:val="CharSectno"/>
        </w:rPr>
        <w:t>8.37</w:t>
      </w:r>
      <w:r>
        <w:rPr>
          <w:snapToGrid w:val="0"/>
        </w:rPr>
        <w:t>.</w:t>
      </w:r>
      <w:r>
        <w:rPr>
          <w:snapToGrid w:val="0"/>
        </w:rPr>
        <w:tab/>
        <w:t>Mains firing, connection of faces</w:t>
      </w:r>
      <w:bookmarkEnd w:id="375"/>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376" w:name="_Toc396288100"/>
      <w:r>
        <w:rPr>
          <w:rStyle w:val="CharSectno"/>
        </w:rPr>
        <w:t>8.38</w:t>
      </w:r>
      <w:r>
        <w:rPr>
          <w:snapToGrid w:val="0"/>
        </w:rPr>
        <w:t>.</w:t>
      </w:r>
      <w:r>
        <w:rPr>
          <w:snapToGrid w:val="0"/>
        </w:rPr>
        <w:tab/>
        <w:t>Firing during electrical storms</w:t>
      </w:r>
      <w:bookmarkEnd w:id="376"/>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377" w:name="_Toc396288101"/>
      <w:r>
        <w:rPr>
          <w:rStyle w:val="CharSectno"/>
        </w:rPr>
        <w:t>8.39</w:t>
      </w:r>
      <w:r>
        <w:rPr>
          <w:snapToGrid w:val="0"/>
        </w:rPr>
        <w:t>.</w:t>
      </w:r>
      <w:r>
        <w:rPr>
          <w:snapToGrid w:val="0"/>
        </w:rPr>
        <w:tab/>
        <w:t>Mains firing</w:t>
      </w:r>
      <w:bookmarkEnd w:id="377"/>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 and</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 and</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 and</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in Gazette 29 Feb 2008 p. 690.] </w:t>
      </w:r>
    </w:p>
    <w:p>
      <w:pPr>
        <w:pStyle w:val="Ednotesection"/>
      </w:pPr>
      <w:r>
        <w:t>[</w:t>
      </w:r>
      <w:r>
        <w:rPr>
          <w:b/>
          <w:bCs/>
        </w:rPr>
        <w:t>8.40.</w:t>
      </w:r>
      <w:r>
        <w:tab/>
        <w:t>Deleted in Gazette 29 Feb 2008 p. 690.]</w:t>
      </w:r>
    </w:p>
    <w:p>
      <w:pPr>
        <w:pStyle w:val="Heading5"/>
        <w:rPr>
          <w:snapToGrid w:val="0"/>
        </w:rPr>
      </w:pPr>
      <w:bookmarkStart w:id="378" w:name="_Toc396288102"/>
      <w:r>
        <w:rPr>
          <w:rStyle w:val="CharSectno"/>
        </w:rPr>
        <w:t>8.41</w:t>
      </w:r>
      <w:r>
        <w:rPr>
          <w:snapToGrid w:val="0"/>
        </w:rPr>
        <w:t>.</w:t>
      </w:r>
      <w:r>
        <w:rPr>
          <w:snapToGrid w:val="0"/>
        </w:rPr>
        <w:tab/>
        <w:t>Blasting agent — charging holes</w:t>
      </w:r>
      <w:bookmarkEnd w:id="378"/>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if purpose designed deck charging is used.</w:t>
      </w:r>
    </w:p>
    <w:p>
      <w:pPr>
        <w:pStyle w:val="Subsection"/>
        <w:spacing w:before="18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spacing w:before="180"/>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spacing w:before="180"/>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in Gazette 29 Feb 2008 p. 690.] </w:t>
      </w:r>
    </w:p>
    <w:p>
      <w:pPr>
        <w:pStyle w:val="Heading5"/>
        <w:keepNext w:val="0"/>
        <w:keepLines w:val="0"/>
        <w:rPr>
          <w:snapToGrid w:val="0"/>
        </w:rPr>
      </w:pPr>
      <w:bookmarkStart w:id="379" w:name="_Toc396288103"/>
      <w:r>
        <w:rPr>
          <w:rStyle w:val="CharSectno"/>
        </w:rPr>
        <w:t>8.42</w:t>
      </w:r>
      <w:r>
        <w:rPr>
          <w:snapToGrid w:val="0"/>
        </w:rPr>
        <w:t>.</w:t>
      </w:r>
      <w:r>
        <w:rPr>
          <w:snapToGrid w:val="0"/>
        </w:rPr>
        <w:tab/>
        <w:t>Suspension of work following firing</w:t>
      </w:r>
      <w:bookmarkEnd w:id="379"/>
      <w:r>
        <w:rPr>
          <w:snapToGrid w:val="0"/>
        </w:rPr>
        <w:t xml:space="preserve"> </w:t>
      </w:r>
    </w:p>
    <w:p>
      <w:pPr>
        <w:pStyle w:val="Subsection"/>
        <w:spacing w:before="180"/>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in Gazette 29 Feb 2008 p. 690.] </w:t>
      </w:r>
    </w:p>
    <w:p>
      <w:pPr>
        <w:pStyle w:val="Heading5"/>
        <w:rPr>
          <w:snapToGrid w:val="0"/>
        </w:rPr>
      </w:pPr>
      <w:bookmarkStart w:id="380" w:name="_Toc396288104"/>
      <w:r>
        <w:rPr>
          <w:rStyle w:val="CharSectno"/>
        </w:rPr>
        <w:t>8.43</w:t>
      </w:r>
      <w:r>
        <w:rPr>
          <w:snapToGrid w:val="0"/>
        </w:rPr>
        <w:t>.</w:t>
      </w:r>
      <w:r>
        <w:rPr>
          <w:snapToGrid w:val="0"/>
        </w:rPr>
        <w:tab/>
        <w:t>Misfires</w:t>
      </w:r>
      <w:bookmarkEnd w:id="380"/>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 or</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in Gazette 29 Feb 2008 p. 690.] </w:t>
      </w:r>
    </w:p>
    <w:p>
      <w:pPr>
        <w:pStyle w:val="Heading5"/>
        <w:spacing w:before="180"/>
        <w:rPr>
          <w:snapToGrid w:val="0"/>
        </w:rPr>
      </w:pPr>
      <w:bookmarkStart w:id="381" w:name="_Toc396288105"/>
      <w:r>
        <w:rPr>
          <w:rStyle w:val="CharSectno"/>
        </w:rPr>
        <w:t>8.44</w:t>
      </w:r>
      <w:r>
        <w:rPr>
          <w:snapToGrid w:val="0"/>
        </w:rPr>
        <w:t>.</w:t>
      </w:r>
      <w:r>
        <w:rPr>
          <w:snapToGrid w:val="0"/>
        </w:rPr>
        <w:tab/>
        <w:t>Suspension of work — underground misfires</w:t>
      </w:r>
      <w:bookmarkEnd w:id="381"/>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keepLines w:val="0"/>
        <w:spacing w:before="180"/>
        <w:rPr>
          <w:snapToGrid w:val="0"/>
        </w:rPr>
      </w:pPr>
      <w:bookmarkStart w:id="382" w:name="_Toc396288106"/>
      <w:r>
        <w:rPr>
          <w:rStyle w:val="CharSectno"/>
        </w:rPr>
        <w:t>8.45</w:t>
      </w:r>
      <w:r>
        <w:rPr>
          <w:snapToGrid w:val="0"/>
        </w:rPr>
        <w:t>.</w:t>
      </w:r>
      <w:r>
        <w:rPr>
          <w:snapToGrid w:val="0"/>
        </w:rPr>
        <w:tab/>
        <w:t>Suspension of work — misfires in surface mining operations</w:t>
      </w:r>
      <w:bookmarkEnd w:id="382"/>
      <w:r>
        <w:rPr>
          <w:snapToGrid w:val="0"/>
        </w:rPr>
        <w:t xml:space="preserve"> </w:t>
      </w:r>
    </w:p>
    <w:p>
      <w:pPr>
        <w:pStyle w:val="Subsection"/>
        <w:spacing w:before="120"/>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spacing w:before="180"/>
        <w:rPr>
          <w:snapToGrid w:val="0"/>
        </w:rPr>
      </w:pPr>
      <w:bookmarkStart w:id="383" w:name="_Toc396288107"/>
      <w:r>
        <w:rPr>
          <w:rStyle w:val="CharSectno"/>
        </w:rPr>
        <w:t>8.46</w:t>
      </w:r>
      <w:r>
        <w:rPr>
          <w:snapToGrid w:val="0"/>
        </w:rPr>
        <w:t>.</w:t>
      </w:r>
      <w:r>
        <w:rPr>
          <w:snapToGrid w:val="0"/>
        </w:rPr>
        <w:tab/>
        <w:t>Time interval and inspection</w:t>
      </w:r>
      <w:bookmarkEnd w:id="383"/>
      <w:r>
        <w:rPr>
          <w:snapToGrid w:val="0"/>
        </w:rPr>
        <w:t xml:space="preserve"> </w:t>
      </w:r>
    </w:p>
    <w:p>
      <w:pPr>
        <w:pStyle w:val="Subsection"/>
        <w:spacing w:before="120"/>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spacing w:before="40"/>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keepNext w:val="0"/>
        <w:keepLines w:val="0"/>
        <w:spacing w:before="180"/>
        <w:rPr>
          <w:snapToGrid w:val="0"/>
        </w:rPr>
      </w:pPr>
      <w:bookmarkStart w:id="384" w:name="_Toc396288108"/>
      <w:r>
        <w:rPr>
          <w:rStyle w:val="CharSectno"/>
        </w:rPr>
        <w:t>8.47</w:t>
      </w:r>
      <w:r>
        <w:rPr>
          <w:snapToGrid w:val="0"/>
        </w:rPr>
        <w:t>.</w:t>
      </w:r>
      <w:r>
        <w:rPr>
          <w:snapToGrid w:val="0"/>
        </w:rPr>
        <w:tab/>
        <w:t>Remedial action — refiring</w:t>
      </w:r>
      <w:bookmarkEnd w:id="384"/>
      <w:r>
        <w:rPr>
          <w:snapToGrid w:val="0"/>
        </w:rPr>
        <w:t xml:space="preserve"> </w:t>
      </w:r>
    </w:p>
    <w:p>
      <w:pPr>
        <w:pStyle w:val="Subsection"/>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in Gazette 29 Feb 2008 p. 691.] </w:t>
      </w:r>
    </w:p>
    <w:p>
      <w:pPr>
        <w:pStyle w:val="Heading5"/>
        <w:spacing w:before="180"/>
        <w:rPr>
          <w:snapToGrid w:val="0"/>
        </w:rPr>
      </w:pPr>
      <w:bookmarkStart w:id="385" w:name="_Toc396288109"/>
      <w:r>
        <w:rPr>
          <w:rStyle w:val="CharSectno"/>
        </w:rPr>
        <w:t>8.48</w:t>
      </w:r>
      <w:r>
        <w:rPr>
          <w:snapToGrid w:val="0"/>
        </w:rPr>
        <w:t>.</w:t>
      </w:r>
      <w:r>
        <w:rPr>
          <w:snapToGrid w:val="0"/>
        </w:rPr>
        <w:tab/>
        <w:t>Misfires using safety fuse</w:t>
      </w:r>
      <w:bookmarkEnd w:id="385"/>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386" w:name="_Toc396288110"/>
      <w:r>
        <w:rPr>
          <w:rStyle w:val="CharSectno"/>
        </w:rPr>
        <w:t>8.49</w:t>
      </w:r>
      <w:r>
        <w:rPr>
          <w:snapToGrid w:val="0"/>
        </w:rPr>
        <w:t>.</w:t>
      </w:r>
      <w:r>
        <w:rPr>
          <w:snapToGrid w:val="0"/>
        </w:rPr>
        <w:tab/>
        <w:t>Failed refiring — surface mining operations</w:t>
      </w:r>
      <w:bookmarkEnd w:id="386"/>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 and</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in Gazette 29 Feb 2008 p. 691.] </w:t>
      </w:r>
    </w:p>
    <w:p>
      <w:pPr>
        <w:pStyle w:val="Heading5"/>
        <w:rPr>
          <w:snapToGrid w:val="0"/>
        </w:rPr>
      </w:pPr>
      <w:bookmarkStart w:id="387" w:name="_Toc396288111"/>
      <w:r>
        <w:rPr>
          <w:rStyle w:val="CharSectno"/>
        </w:rPr>
        <w:t>8.50</w:t>
      </w:r>
      <w:r>
        <w:rPr>
          <w:snapToGrid w:val="0"/>
        </w:rPr>
        <w:t>.</w:t>
      </w:r>
      <w:r>
        <w:rPr>
          <w:snapToGrid w:val="0"/>
        </w:rPr>
        <w:tab/>
        <w:t>Burning without exploding</w:t>
      </w:r>
      <w:bookmarkEnd w:id="387"/>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in Gazette 29 Feb 2008 p. 691.] </w:t>
      </w:r>
    </w:p>
    <w:p>
      <w:pPr>
        <w:pStyle w:val="Heading5"/>
        <w:rPr>
          <w:snapToGrid w:val="0"/>
        </w:rPr>
      </w:pPr>
      <w:bookmarkStart w:id="388" w:name="_Toc396288112"/>
      <w:r>
        <w:rPr>
          <w:rStyle w:val="CharSectno"/>
        </w:rPr>
        <w:t>8.51</w:t>
      </w:r>
      <w:r>
        <w:rPr>
          <w:snapToGrid w:val="0"/>
        </w:rPr>
        <w:t>.</w:t>
      </w:r>
      <w:r>
        <w:rPr>
          <w:snapToGrid w:val="0"/>
        </w:rPr>
        <w:tab/>
        <w:t>Recharging of holes</w:t>
      </w:r>
      <w:bookmarkEnd w:id="388"/>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spacing w:before="120"/>
        <w:rPr>
          <w:snapToGrid w:val="0"/>
        </w:rPr>
      </w:pPr>
      <w:r>
        <w:rPr>
          <w:snapToGrid w:val="0"/>
        </w:rPr>
        <w:tab/>
        <w:t>(b)</w:t>
      </w:r>
      <w:r>
        <w:rPr>
          <w:snapToGrid w:val="0"/>
        </w:rPr>
        <w:tab/>
        <w:t>the hole has been thoroughly cooled with water.</w:t>
      </w:r>
    </w:p>
    <w:p>
      <w:pPr>
        <w:pStyle w:val="Penstart"/>
        <w:spacing w:before="120"/>
        <w:rPr>
          <w:snapToGrid w:val="0"/>
        </w:rPr>
      </w:pPr>
      <w:r>
        <w:rPr>
          <w:snapToGrid w:val="0"/>
        </w:rPr>
        <w:tab/>
        <w:t>Penalty: See regulation 17.1.</w:t>
      </w:r>
    </w:p>
    <w:p>
      <w:pPr>
        <w:pStyle w:val="Heading5"/>
        <w:rPr>
          <w:snapToGrid w:val="0"/>
        </w:rPr>
      </w:pPr>
      <w:bookmarkStart w:id="389" w:name="_Toc396288113"/>
      <w:r>
        <w:rPr>
          <w:rStyle w:val="CharSectno"/>
        </w:rPr>
        <w:t>8.52</w:t>
      </w:r>
      <w:r>
        <w:rPr>
          <w:snapToGrid w:val="0"/>
        </w:rPr>
        <w:t>.</w:t>
      </w:r>
      <w:r>
        <w:rPr>
          <w:snapToGrid w:val="0"/>
        </w:rPr>
        <w:tab/>
        <w:t>Blasting under water</w:t>
      </w:r>
      <w:bookmarkEnd w:id="389"/>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390" w:name="_Toc396288114"/>
      <w:r>
        <w:rPr>
          <w:rStyle w:val="CharSectno"/>
        </w:rPr>
        <w:t>8.53</w:t>
      </w:r>
      <w:r>
        <w:t>.</w:t>
      </w:r>
      <w:r>
        <w:tab/>
        <w:t>Term used: relevant procedure</w:t>
      </w:r>
      <w:bookmarkEnd w:id="390"/>
    </w:p>
    <w:p>
      <w:pPr>
        <w:pStyle w:val="Subsection"/>
        <w:keepNext/>
        <w:keepLines/>
        <w:spacing w:before="120"/>
      </w:pPr>
      <w:r>
        <w:tab/>
      </w:r>
      <w:r>
        <w:tab/>
        <w:t xml:space="preserve">In regulations 8.54, 8.55 and 8.56 — </w:t>
      </w:r>
    </w:p>
    <w:p>
      <w:pPr>
        <w:pStyle w:val="Defstart"/>
      </w:pPr>
      <w:r>
        <w:rPr>
          <w:b/>
        </w:rPr>
        <w:tab/>
      </w:r>
      <w:r>
        <w:rPr>
          <w:rStyle w:val="CharDefText"/>
        </w:rPr>
        <w:t>relevant procedure</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in Gazette 29 Feb 2008 p. 691.] </w:t>
      </w:r>
    </w:p>
    <w:p>
      <w:pPr>
        <w:pStyle w:val="Heading5"/>
        <w:spacing w:before="240"/>
        <w:rPr>
          <w:snapToGrid w:val="0"/>
        </w:rPr>
      </w:pPr>
      <w:bookmarkStart w:id="391" w:name="_Toc396288115"/>
      <w:r>
        <w:rPr>
          <w:rStyle w:val="CharSectno"/>
        </w:rPr>
        <w:t>8.54</w:t>
      </w:r>
      <w:r>
        <w:rPr>
          <w:snapToGrid w:val="0"/>
        </w:rPr>
        <w:t>.</w:t>
      </w:r>
      <w:r>
        <w:rPr>
          <w:snapToGrid w:val="0"/>
        </w:rPr>
        <w:tab/>
        <w:t>Blasting in hot material</w:t>
      </w:r>
      <w:bookmarkEnd w:id="391"/>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hot material</w:t>
      </w:r>
      <w:r>
        <w:t xml:space="preserve"> means material having a temperature exceeding 57°C.</w:t>
      </w:r>
    </w:p>
    <w:p>
      <w:pPr>
        <w:pStyle w:val="Subsection"/>
        <w:spacing w:before="180"/>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392" w:name="_Toc396288116"/>
      <w:r>
        <w:rPr>
          <w:rStyle w:val="CharSectno"/>
        </w:rPr>
        <w:t>8.55</w:t>
      </w:r>
      <w:r>
        <w:rPr>
          <w:snapToGrid w:val="0"/>
        </w:rPr>
        <w:t>.</w:t>
      </w:r>
      <w:r>
        <w:rPr>
          <w:snapToGrid w:val="0"/>
        </w:rPr>
        <w:tab/>
        <w:t>Blasting in oxidising or reactive ground</w:t>
      </w:r>
      <w:bookmarkEnd w:id="392"/>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393" w:name="_Toc396288117"/>
      <w:r>
        <w:rPr>
          <w:rStyle w:val="CharSectno"/>
        </w:rPr>
        <w:t>8.56</w:t>
      </w:r>
      <w:r>
        <w:rPr>
          <w:snapToGrid w:val="0"/>
        </w:rPr>
        <w:t>.</w:t>
      </w:r>
      <w:r>
        <w:rPr>
          <w:snapToGrid w:val="0"/>
        </w:rPr>
        <w:tab/>
        <w:t>Demolition blasting</w:t>
      </w:r>
      <w:bookmarkEnd w:id="393"/>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deleted in Gazette 29 Feb 2008 p. 691.]</w:t>
      </w:r>
    </w:p>
    <w:p>
      <w:pPr>
        <w:pStyle w:val="Heading2"/>
      </w:pPr>
      <w:bookmarkStart w:id="394" w:name="_Toc394579010"/>
      <w:bookmarkStart w:id="395" w:name="_Toc396228744"/>
      <w:bookmarkStart w:id="396" w:name="_Toc396288118"/>
      <w:r>
        <w:rPr>
          <w:rStyle w:val="CharPartNo"/>
        </w:rPr>
        <w:t>Part 9</w:t>
      </w:r>
      <w:r>
        <w:rPr>
          <w:rStyle w:val="CharDivNo"/>
        </w:rPr>
        <w:t> </w:t>
      </w:r>
      <w:r>
        <w:t>—</w:t>
      </w:r>
      <w:r>
        <w:rPr>
          <w:rStyle w:val="CharDivText"/>
        </w:rPr>
        <w:t> </w:t>
      </w:r>
      <w:r>
        <w:rPr>
          <w:rStyle w:val="CharPartText"/>
        </w:rPr>
        <w:t>Ventilation and control of dust and atmospheric contaminants</w:t>
      </w:r>
      <w:bookmarkEnd w:id="394"/>
      <w:bookmarkEnd w:id="395"/>
      <w:bookmarkEnd w:id="396"/>
      <w:r>
        <w:rPr>
          <w:rStyle w:val="CharPartText"/>
        </w:rPr>
        <w:t xml:space="preserve"> </w:t>
      </w:r>
    </w:p>
    <w:p>
      <w:pPr>
        <w:pStyle w:val="Heading5"/>
        <w:spacing w:before="180"/>
        <w:rPr>
          <w:snapToGrid w:val="0"/>
        </w:rPr>
      </w:pPr>
      <w:bookmarkStart w:id="397" w:name="_Toc396288119"/>
      <w:r>
        <w:rPr>
          <w:rStyle w:val="CharSectno"/>
        </w:rPr>
        <w:t>9.1</w:t>
      </w:r>
      <w:r>
        <w:rPr>
          <w:snapToGrid w:val="0"/>
        </w:rPr>
        <w:t>.</w:t>
      </w:r>
      <w:r>
        <w:rPr>
          <w:snapToGrid w:val="0"/>
        </w:rPr>
        <w:tab/>
        <w:t>Terms used</w:t>
      </w:r>
      <w:bookmarkEnd w:id="397"/>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r>
      <w:r>
        <w:rPr>
          <w:rStyle w:val="CharDefText"/>
        </w:rPr>
        <w:t>bulk depot</w:t>
      </w:r>
      <w:r>
        <w:t xml:space="preserve"> means a depot within premises in which dangerous goods are stored in bulk;</w:t>
      </w:r>
    </w:p>
    <w:p>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pPr>
        <w:pStyle w:val="Defstart"/>
      </w:pPr>
      <w:r>
        <w:rPr>
          <w:b/>
        </w:rPr>
        <w:tab/>
      </w:r>
      <w:r>
        <w:rPr>
          <w:rStyle w:val="CharDefText"/>
        </w:rPr>
        <w:t>dust plan</w:t>
      </w:r>
      <w:r>
        <w:t>, in relation to an underground coal mine, means the plan prepared for that mine under regulation 9.35;</w:t>
      </w:r>
    </w:p>
    <w:p>
      <w:pPr>
        <w:pStyle w:val="Defstart"/>
      </w:pPr>
      <w:r>
        <w:rPr>
          <w:b/>
        </w:rPr>
        <w:tab/>
      </w:r>
      <w:r>
        <w:rPr>
          <w:rStyle w:val="CharDefText"/>
        </w:rPr>
        <w:t>exposure standard</w:t>
      </w:r>
      <w:r>
        <w:t xml:space="preserve"> for an atmospheric contaminant, means — </w:t>
      </w:r>
    </w:p>
    <w:p>
      <w:pPr>
        <w:pStyle w:val="Indenta"/>
      </w:pPr>
      <w:r>
        <w:tab/>
        <w:t>(a)</w:t>
      </w:r>
      <w:r>
        <w:tab/>
        <w:t>the standard specified in the Exposure Standards for Atmospheric Contaminants in the Occupational Environment; or</w:t>
      </w:r>
    </w:p>
    <w:p>
      <w:pPr>
        <w:pStyle w:val="Defpara"/>
      </w:pPr>
      <w:r>
        <w:tab/>
        <w:t>(b)</w:t>
      </w:r>
      <w:r>
        <w:tab/>
        <w:t>in relation to an atmospheric contaminant for which a different standard is determined by the Minister under regulation 9.2, such standard as is determined;</w:t>
      </w:r>
    </w:p>
    <w:p>
      <w:pPr>
        <w:pStyle w:val="Defstart"/>
      </w:pPr>
      <w:r>
        <w:tab/>
      </w:r>
      <w:r>
        <w:rPr>
          <w:rStyle w:val="CharDefText"/>
        </w:rPr>
        <w:t>Exposure Standards for Atmospheric Contaminants in the Occupational Environment</w:t>
      </w:r>
      <w:r>
        <w:t xml:space="preserve"> means the “Adopted National Exposure Standards for Atmospheric Contaminants in the Occupational Environment” [NOHSC:1003 (1995)] declared by the NOHSC and published in May 1995;</w:t>
      </w:r>
    </w:p>
    <w:p>
      <w:pPr>
        <w:pStyle w:val="Defstart"/>
      </w:pPr>
      <w:r>
        <w:tab/>
      </w:r>
      <w:r>
        <w:rPr>
          <w:rStyle w:val="CharDefText"/>
        </w:rPr>
        <w:t>Guidance Note on the Membrane Filter Method for Estimating Airborne Asbestos Fibres</w:t>
      </w:r>
      <w:r>
        <w:t xml:space="preserve"> means the “Guidance Note on the Membrane Filter Method for Estimating Airborne Asbestos Fibres” 2</w:t>
      </w:r>
      <w:r>
        <w:rPr>
          <w:vertAlign w:val="superscript"/>
        </w:rPr>
        <w:t>nd</w:t>
      </w:r>
      <w:r>
        <w:t xml:space="preserve"> Edition [NOHSC:3003 (2005)] declared by the NOHSC and published in April 2005;</w:t>
      </w:r>
    </w:p>
    <w:p>
      <w:pPr>
        <w:pStyle w:val="Defstart"/>
      </w:pPr>
      <w:r>
        <w:rPr>
          <w:b/>
        </w:rPr>
        <w:tab/>
      </w:r>
      <w:r>
        <w:rPr>
          <w:rStyle w:val="CharDefText"/>
        </w:rPr>
        <w:t>inhalable dust</w:t>
      </w:r>
      <w:r>
        <w:t xml:space="preserve"> has the same meaning as in AS 3640;</w:t>
      </w:r>
    </w:p>
    <w:p>
      <w:pPr>
        <w:pStyle w:val="Defstart"/>
      </w:pPr>
      <w:r>
        <w:rPr>
          <w:b/>
        </w:rPr>
        <w:tab/>
      </w:r>
      <w:r>
        <w:rPr>
          <w:rStyle w:val="CharDefText"/>
        </w:rPr>
        <w:t>package depot</w:t>
      </w:r>
      <w:r>
        <w:t xml:space="preserve"> means a depot in which packages are stored;</w:t>
      </w:r>
    </w:p>
    <w:p>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r>
      <w:r>
        <w:rPr>
          <w:rStyle w:val="CharDefText"/>
        </w:rPr>
        <w:t>respirable dust</w:t>
      </w:r>
      <w:r>
        <w:t xml:space="preserve"> has the same meaning as in AS 2985;</w:t>
      </w:r>
    </w:p>
    <w:p>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pPr>
        <w:pStyle w:val="Defstart"/>
      </w:pPr>
      <w:r>
        <w:rPr>
          <w:b/>
        </w:rPr>
        <w:tab/>
      </w:r>
      <w:r>
        <w:rPr>
          <w:rStyle w:val="CharDefText"/>
        </w:rPr>
        <w:t>ventilation log book</w:t>
      </w:r>
      <w:r>
        <w:t xml:space="preserve"> means the book referred to in regulation 9.7;</w:t>
      </w:r>
    </w:p>
    <w:p>
      <w:pPr>
        <w:pStyle w:val="Defstart"/>
      </w:pPr>
      <w:r>
        <w:rPr>
          <w:b/>
        </w:rPr>
        <w:tab/>
      </w:r>
      <w:r>
        <w:rPr>
          <w:rStyle w:val="CharDefText"/>
        </w:rPr>
        <w:t>ventilation officer</w:t>
      </w:r>
      <w:r>
        <w:t>, in relation to a mine, means a person appointed to be a ventilation officer for the mine under regulation 9.3.</w:t>
      </w:r>
    </w:p>
    <w:p>
      <w:pPr>
        <w:pStyle w:val="Footnotesection"/>
      </w:pPr>
      <w:r>
        <w:tab/>
        <w:t>[Regulation 9.1 amended in Gazette 4 Apr 2005 p. 1109; 21 Jul 2009 p. 2925</w:t>
      </w:r>
      <w:r>
        <w:noBreakHyphen/>
        <w:t>6.]</w:t>
      </w:r>
    </w:p>
    <w:p>
      <w:pPr>
        <w:pStyle w:val="Heading5"/>
        <w:spacing w:before="180"/>
        <w:rPr>
          <w:snapToGrid w:val="0"/>
        </w:rPr>
      </w:pPr>
      <w:bookmarkStart w:id="398" w:name="_Toc396288120"/>
      <w:r>
        <w:rPr>
          <w:rStyle w:val="CharSectno"/>
        </w:rPr>
        <w:t>9.2</w:t>
      </w:r>
      <w:r>
        <w:rPr>
          <w:snapToGrid w:val="0"/>
        </w:rPr>
        <w:t>.</w:t>
      </w:r>
      <w:r>
        <w:rPr>
          <w:snapToGrid w:val="0"/>
        </w:rPr>
        <w:tab/>
        <w:t>Determination of different exposure standard</w:t>
      </w:r>
      <w:bookmarkEnd w:id="398"/>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xml:space="preserve">, determine in writing that an exposure standard other than that specified in </w:t>
      </w:r>
      <w:r>
        <w:t>the Exposure Standards for Atmospheric Contaminants in the Occupational Environment</w:t>
      </w:r>
      <w:r>
        <w:rPr>
          <w:snapToGrid w:val="0"/>
        </w:rPr>
        <w:t xml:space="preserve"> applies to an atmospheric contaminant.</w:t>
      </w:r>
    </w:p>
    <w:p>
      <w:pPr>
        <w:pStyle w:val="Footnotesection"/>
      </w:pPr>
      <w:r>
        <w:tab/>
        <w:t xml:space="preserve">[Regulation 9.2 amended in Gazette 19 Jan 1996 p. 237; 4 Apr 2005 p. 1109; 21 Jul 2009 p. 2926.] </w:t>
      </w:r>
    </w:p>
    <w:p>
      <w:pPr>
        <w:pStyle w:val="Heading5"/>
        <w:rPr>
          <w:snapToGrid w:val="0"/>
        </w:rPr>
      </w:pPr>
      <w:bookmarkStart w:id="399" w:name="_Toc396288121"/>
      <w:r>
        <w:rPr>
          <w:rStyle w:val="CharSectno"/>
        </w:rPr>
        <w:t>9.3</w:t>
      </w:r>
      <w:r>
        <w:rPr>
          <w:snapToGrid w:val="0"/>
        </w:rPr>
        <w:t>.</w:t>
      </w:r>
      <w:r>
        <w:rPr>
          <w:snapToGrid w:val="0"/>
        </w:rPr>
        <w:tab/>
        <w:t>Ventilation officer to be appointed</w:t>
      </w:r>
      <w:bookmarkEnd w:id="399"/>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400" w:name="_Toc396288122"/>
      <w:r>
        <w:rPr>
          <w:rStyle w:val="CharSectno"/>
        </w:rPr>
        <w:t>9.4</w:t>
      </w:r>
      <w:r>
        <w:rPr>
          <w:snapToGrid w:val="0"/>
        </w:rPr>
        <w:t>.</w:t>
      </w:r>
      <w:r>
        <w:rPr>
          <w:snapToGrid w:val="0"/>
        </w:rPr>
        <w:tab/>
        <w:t>Qualifications of ventilation officer</w:t>
      </w:r>
      <w:bookmarkEnd w:id="400"/>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401" w:name="_Toc396288123"/>
      <w:r>
        <w:rPr>
          <w:rStyle w:val="CharSectno"/>
        </w:rPr>
        <w:t>9.5</w:t>
      </w:r>
      <w:r>
        <w:rPr>
          <w:snapToGrid w:val="0"/>
        </w:rPr>
        <w:t xml:space="preserve">. </w:t>
      </w:r>
      <w:r>
        <w:rPr>
          <w:snapToGrid w:val="0"/>
        </w:rPr>
        <w:tab/>
        <w:t>Duties of ventilation officer — underground</w:t>
      </w:r>
      <w:bookmarkEnd w:id="401"/>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 and</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 and</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 and</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 and</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 and</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 and</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 and</w:t>
      </w:r>
    </w:p>
    <w:p>
      <w:pPr>
        <w:pStyle w:val="Indenta"/>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in Gazette 19 Jan 1996 p. 237.] </w:t>
      </w:r>
    </w:p>
    <w:p>
      <w:pPr>
        <w:pStyle w:val="Heading5"/>
        <w:rPr>
          <w:snapToGrid w:val="0"/>
        </w:rPr>
      </w:pPr>
      <w:bookmarkStart w:id="402" w:name="_Toc396288124"/>
      <w:r>
        <w:rPr>
          <w:rStyle w:val="CharSectno"/>
        </w:rPr>
        <w:t>9.6</w:t>
      </w:r>
      <w:r>
        <w:rPr>
          <w:snapToGrid w:val="0"/>
        </w:rPr>
        <w:t xml:space="preserve">. </w:t>
      </w:r>
      <w:r>
        <w:rPr>
          <w:snapToGrid w:val="0"/>
        </w:rPr>
        <w:tab/>
        <w:t>Duties of ventilation officer — surface mining operations</w:t>
      </w:r>
      <w:bookmarkEnd w:id="402"/>
      <w:r>
        <w:rPr>
          <w:snapToGrid w:val="0"/>
        </w:rPr>
        <w:t xml:space="preserve"> </w:t>
      </w:r>
    </w:p>
    <w:p>
      <w:pPr>
        <w:pStyle w:val="Subsection"/>
        <w:rPr>
          <w:snapToGrid w:val="0"/>
        </w:rPr>
      </w:pPr>
      <w:r>
        <w:rPr>
          <w:snapToGrid w:val="0"/>
        </w:rPr>
        <w:tab/>
      </w:r>
      <w:r>
        <w:rPr>
          <w:snapToGrid w:val="0"/>
        </w:rPr>
        <w:tab/>
        <w:t>A ventilation officer for a surface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 and</w:t>
      </w:r>
    </w:p>
    <w:p>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 and</w:t>
      </w:r>
    </w:p>
    <w:p>
      <w:pPr>
        <w:pStyle w:val="Indenta"/>
        <w:rPr>
          <w:snapToGrid w:val="0"/>
        </w:rPr>
      </w:pPr>
      <w:r>
        <w:rPr>
          <w:snapToGrid w:val="0"/>
        </w:rPr>
        <w:tab/>
        <w:t>(c)</w:t>
      </w:r>
      <w:r>
        <w:rPr>
          <w:snapToGrid w:val="0"/>
        </w:rPr>
        <w:tab/>
        <w:t>examining, and reporting on, the means and effectiveness of dust suppression or dust collection devices and systems at the mine; and</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 and</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keepNext w:val="0"/>
        <w:keepLines w:val="0"/>
        <w:spacing w:before="240"/>
        <w:rPr>
          <w:snapToGrid w:val="0"/>
        </w:rPr>
      </w:pPr>
      <w:bookmarkStart w:id="403" w:name="_Toc396288125"/>
      <w:r>
        <w:rPr>
          <w:rStyle w:val="CharSectno"/>
        </w:rPr>
        <w:t>9.7</w:t>
      </w:r>
      <w:r>
        <w:rPr>
          <w:snapToGrid w:val="0"/>
        </w:rPr>
        <w:t xml:space="preserve">. </w:t>
      </w:r>
      <w:r>
        <w:rPr>
          <w:snapToGrid w:val="0"/>
        </w:rPr>
        <w:tab/>
        <w:t>Ventilation log book</w:t>
      </w:r>
      <w:bookmarkEnd w:id="403"/>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keepLines w:val="0"/>
        <w:rPr>
          <w:snapToGrid w:val="0"/>
        </w:rPr>
      </w:pPr>
      <w:bookmarkStart w:id="404" w:name="_Toc396288126"/>
      <w:r>
        <w:rPr>
          <w:rStyle w:val="CharSectno"/>
        </w:rPr>
        <w:t>9.8</w:t>
      </w:r>
      <w:r>
        <w:rPr>
          <w:snapToGrid w:val="0"/>
        </w:rPr>
        <w:t xml:space="preserve">. </w:t>
      </w:r>
      <w:r>
        <w:rPr>
          <w:snapToGrid w:val="0"/>
        </w:rPr>
        <w:tab/>
        <w:t>Ventilation system defects to be rectified</w:t>
      </w:r>
      <w:bookmarkEnd w:id="404"/>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405" w:name="_Toc396288127"/>
      <w:r>
        <w:rPr>
          <w:rStyle w:val="CharSectno"/>
        </w:rPr>
        <w:t>9.9</w:t>
      </w:r>
      <w:r>
        <w:rPr>
          <w:snapToGrid w:val="0"/>
        </w:rPr>
        <w:t xml:space="preserve">. </w:t>
      </w:r>
      <w:r>
        <w:rPr>
          <w:snapToGrid w:val="0"/>
        </w:rPr>
        <w:tab/>
        <w:t>Abrasive blasting equipment</w:t>
      </w:r>
      <w:bookmarkEnd w:id="405"/>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 or</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 or</w:t>
      </w:r>
    </w:p>
    <w:p>
      <w:pPr>
        <w:pStyle w:val="Indenti"/>
        <w:rPr>
          <w:snapToGrid w:val="0"/>
        </w:rPr>
      </w:pPr>
      <w:r>
        <w:rPr>
          <w:snapToGrid w:val="0"/>
        </w:rPr>
        <w:tab/>
        <w:t>(ii)</w:t>
      </w:r>
      <w:r>
        <w:rPr>
          <w:snapToGrid w:val="0"/>
        </w:rPr>
        <w:tab/>
        <w:t>beryllium; or</w:t>
      </w:r>
    </w:p>
    <w:p>
      <w:pPr>
        <w:pStyle w:val="Indenti"/>
        <w:rPr>
          <w:snapToGrid w:val="0"/>
        </w:rPr>
      </w:pPr>
      <w:r>
        <w:rPr>
          <w:snapToGrid w:val="0"/>
        </w:rPr>
        <w:tab/>
        <w:t>(iii)</w:t>
      </w:r>
      <w:r>
        <w:rPr>
          <w:snapToGrid w:val="0"/>
        </w:rPr>
        <w:tab/>
        <w:t>lead; or</w:t>
      </w:r>
    </w:p>
    <w:p>
      <w:pPr>
        <w:pStyle w:val="Indenti"/>
        <w:rPr>
          <w:snapToGrid w:val="0"/>
        </w:rPr>
      </w:pPr>
      <w:r>
        <w:rPr>
          <w:snapToGrid w:val="0"/>
        </w:rPr>
        <w:tab/>
        <w:t>(iv)</w:t>
      </w:r>
      <w:r>
        <w:rPr>
          <w:snapToGrid w:val="0"/>
        </w:rPr>
        <w:tab/>
        <w:t>cadmium; or</w:t>
      </w:r>
    </w:p>
    <w:p>
      <w:pPr>
        <w:pStyle w:val="Indenti"/>
        <w:rPr>
          <w:snapToGrid w:val="0"/>
        </w:rPr>
      </w:pPr>
      <w:r>
        <w:rPr>
          <w:snapToGrid w:val="0"/>
        </w:rPr>
        <w:tab/>
        <w:t>(v)</w:t>
      </w:r>
      <w:r>
        <w:rPr>
          <w:snapToGrid w:val="0"/>
        </w:rPr>
        <w:tab/>
        <w:t>nickel; or</w:t>
      </w:r>
    </w:p>
    <w:p>
      <w:pPr>
        <w:pStyle w:val="Indenti"/>
        <w:rPr>
          <w:snapToGrid w:val="0"/>
        </w:rPr>
      </w:pPr>
      <w:r>
        <w:rPr>
          <w:snapToGrid w:val="0"/>
        </w:rPr>
        <w:tab/>
        <w:t>(vi)</w:t>
      </w:r>
      <w:r>
        <w:rPr>
          <w:snapToGrid w:val="0"/>
        </w:rPr>
        <w:tab/>
        <w:t>antimony; or</w:t>
      </w:r>
    </w:p>
    <w:p>
      <w:pPr>
        <w:pStyle w:val="Indenti"/>
        <w:rPr>
          <w:snapToGrid w:val="0"/>
        </w:rPr>
      </w:pPr>
      <w:r>
        <w:rPr>
          <w:snapToGrid w:val="0"/>
        </w:rPr>
        <w:tab/>
        <w:t>(vii)</w:t>
      </w:r>
      <w:r>
        <w:rPr>
          <w:snapToGrid w:val="0"/>
        </w:rPr>
        <w:tab/>
        <w:t>cobalt; or</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 xml:space="preserve">an airline respirator of the hood or helmet type of a standard not less than that specified in </w:t>
      </w:r>
      <w:r>
        <w:t>AS/NZS 1716</w:t>
      </w:r>
      <w:r>
        <w:rPr>
          <w:snapToGrid w:val="0"/>
        </w:rPr>
        <w:t>,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Footnotesection"/>
      </w:pPr>
      <w:r>
        <w:tab/>
        <w:t>[Regulation 9.9 amended in Gazette 11 Jan 2013 p. 53.]</w:t>
      </w:r>
    </w:p>
    <w:p>
      <w:pPr>
        <w:pStyle w:val="Heading5"/>
        <w:rPr>
          <w:snapToGrid w:val="0"/>
        </w:rPr>
      </w:pPr>
      <w:bookmarkStart w:id="406" w:name="_Toc396288128"/>
      <w:r>
        <w:rPr>
          <w:rStyle w:val="CharSectno"/>
        </w:rPr>
        <w:t>9.10</w:t>
      </w:r>
      <w:r>
        <w:rPr>
          <w:snapToGrid w:val="0"/>
        </w:rPr>
        <w:t xml:space="preserve">. </w:t>
      </w:r>
      <w:r>
        <w:rPr>
          <w:snapToGrid w:val="0"/>
        </w:rPr>
        <w:tab/>
        <w:t>Crushing and processing plant</w:t>
      </w:r>
      <w:bookmarkEnd w:id="406"/>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407" w:name="_Toc396288129"/>
      <w:r>
        <w:rPr>
          <w:rStyle w:val="CharSectno"/>
        </w:rPr>
        <w:t>9.11</w:t>
      </w:r>
      <w:r>
        <w:rPr>
          <w:snapToGrid w:val="0"/>
        </w:rPr>
        <w:t xml:space="preserve">. </w:t>
      </w:r>
      <w:r>
        <w:rPr>
          <w:snapToGrid w:val="0"/>
        </w:rPr>
        <w:tab/>
        <w:t>Exposure standards</w:t>
      </w:r>
      <w:bookmarkEnd w:id="407"/>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ind w:left="890" w:hanging="890"/>
      </w:pPr>
      <w:r>
        <w:tab/>
        <w:t>[Regulation 9.11 amended in Gazette 4 Apr 2005 p. 1110.]</w:t>
      </w:r>
    </w:p>
    <w:p>
      <w:pPr>
        <w:pStyle w:val="Heading5"/>
        <w:keepLines w:val="0"/>
        <w:rPr>
          <w:snapToGrid w:val="0"/>
        </w:rPr>
      </w:pPr>
      <w:bookmarkStart w:id="408" w:name="_Toc396288130"/>
      <w:r>
        <w:rPr>
          <w:rStyle w:val="CharSectno"/>
        </w:rPr>
        <w:t>9.12</w:t>
      </w:r>
      <w:r>
        <w:rPr>
          <w:snapToGrid w:val="0"/>
        </w:rPr>
        <w:t xml:space="preserve">. </w:t>
      </w:r>
      <w:r>
        <w:rPr>
          <w:snapToGrid w:val="0"/>
        </w:rPr>
        <w:tab/>
        <w:t>Control of atmospheric contaminants</w:t>
      </w:r>
      <w:bookmarkEnd w:id="408"/>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so far as is practicable, the level of atmospheric contaminants at a workplace in the mine is controlled by — </w:t>
      </w:r>
    </w:p>
    <w:p>
      <w:pPr>
        <w:pStyle w:val="Indenti"/>
        <w:rPr>
          <w:snapToGrid w:val="0"/>
        </w:rPr>
      </w:pPr>
      <w:r>
        <w:rPr>
          <w:snapToGrid w:val="0"/>
        </w:rPr>
        <w:tab/>
        <w:t>(i)</w:t>
      </w:r>
      <w:r>
        <w:rPr>
          <w:snapToGrid w:val="0"/>
        </w:rPr>
        <w:tab/>
        <w:t>a suppression, ventilation or exhaust extraction system that effectively reduces, dilutes or extracts the contaminants; or</w:t>
      </w:r>
    </w:p>
    <w:p>
      <w:pPr>
        <w:pStyle w:val="Indenti"/>
        <w:rPr>
          <w:snapToGrid w:val="0"/>
        </w:rPr>
      </w:pPr>
      <w:r>
        <w:rPr>
          <w:snapToGrid w:val="0"/>
        </w:rPr>
        <w:tab/>
        <w:t>(ii)</w:t>
      </w:r>
      <w:r>
        <w:rPr>
          <w:snapToGrid w:val="0"/>
        </w:rPr>
        <w:tab/>
        <w:t>some other suitable means;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not practicable to comply with paragraph (a), suitable respiratory protective equipment of a standard not less than that specified in </w:t>
      </w:r>
      <w:r>
        <w:t xml:space="preserve">AS/NZS 1715 </w:t>
      </w:r>
      <w:r>
        <w:rPr>
          <w:snapToGrid w:val="0"/>
        </w:rPr>
        <w:t>is provided to employees in the relevant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rPr>
          <w:snapToGrid w:val="0"/>
        </w:rPr>
      </w:pPr>
      <w:r>
        <w:rPr>
          <w:snapToGrid w:val="0"/>
        </w:rPr>
        <w:tab/>
        <w:t>(a)</w:t>
      </w:r>
      <w:r>
        <w:rPr>
          <w:snapToGrid w:val="0"/>
        </w:rPr>
        <w:tab/>
        <w:t>all persons are withdrawn from the workplace; and</w:t>
      </w:r>
    </w:p>
    <w:p>
      <w:pPr>
        <w:pStyle w:val="Indenta"/>
        <w:keepNext/>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 and</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Footnotesection"/>
      </w:pPr>
      <w:r>
        <w:tab/>
        <w:t>[Regulation 9.12 amended in Gazette 11 Jan 2013 p. 53.]</w:t>
      </w:r>
    </w:p>
    <w:p>
      <w:pPr>
        <w:pStyle w:val="Heading5"/>
        <w:rPr>
          <w:snapToGrid w:val="0"/>
        </w:rPr>
      </w:pPr>
      <w:bookmarkStart w:id="409" w:name="_Toc396288131"/>
      <w:r>
        <w:rPr>
          <w:rStyle w:val="CharSectno"/>
        </w:rPr>
        <w:t>9.13</w:t>
      </w:r>
      <w:r>
        <w:rPr>
          <w:snapToGrid w:val="0"/>
        </w:rPr>
        <w:t xml:space="preserve">. </w:t>
      </w:r>
      <w:r>
        <w:rPr>
          <w:snapToGrid w:val="0"/>
        </w:rPr>
        <w:tab/>
        <w:t>Sampling of atmospheric contaminants</w:t>
      </w:r>
      <w:bookmarkEnd w:id="409"/>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 or</w:t>
      </w:r>
    </w:p>
    <w:p>
      <w:pPr>
        <w:pStyle w:val="Indenti"/>
        <w:rPr>
          <w:snapToGrid w:val="0"/>
        </w:rPr>
      </w:pPr>
      <w:r>
        <w:rPr>
          <w:snapToGrid w:val="0"/>
        </w:rPr>
        <w:tab/>
        <w:t>(ii)</w:t>
      </w:r>
      <w:r>
        <w:rPr>
          <w:snapToGrid w:val="0"/>
        </w:rPr>
        <w:tab/>
        <w:t>in the case of respirable dust, AS 2985; or</w:t>
      </w:r>
    </w:p>
    <w:p>
      <w:pPr>
        <w:pStyle w:val="Indenti"/>
        <w:rPr>
          <w:snapToGrid w:val="0"/>
        </w:rPr>
      </w:pPr>
      <w:r>
        <w:rPr>
          <w:snapToGrid w:val="0"/>
        </w:rPr>
        <w:tab/>
        <w:t>(iii)</w:t>
      </w:r>
      <w:r>
        <w:rPr>
          <w:snapToGrid w:val="0"/>
        </w:rPr>
        <w:tab/>
        <w:t>in the case of organic vapours, AS 2986; or</w:t>
      </w:r>
    </w:p>
    <w:p>
      <w:pPr>
        <w:pStyle w:val="Indenti"/>
      </w:pPr>
      <w:r>
        <w:tab/>
        <w:t>(iv)</w:t>
      </w:r>
      <w:r>
        <w:tab/>
        <w:t>in the case of asbestos fibres, the Guidance Note on the Membrane Filter Method for Estimating Airborne Asbestos Fibres;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in Gazette 4 Apr 2005 p. 1110; 21 Jul 2009 p. 2926.]</w:t>
      </w:r>
    </w:p>
    <w:p>
      <w:pPr>
        <w:pStyle w:val="Heading5"/>
        <w:spacing w:before="180"/>
        <w:rPr>
          <w:snapToGrid w:val="0"/>
        </w:rPr>
      </w:pPr>
      <w:bookmarkStart w:id="410" w:name="_Toc396288132"/>
      <w:r>
        <w:rPr>
          <w:rStyle w:val="CharSectno"/>
        </w:rPr>
        <w:t>9.14</w:t>
      </w:r>
      <w:r>
        <w:rPr>
          <w:snapToGrid w:val="0"/>
        </w:rPr>
        <w:t xml:space="preserve">. </w:t>
      </w:r>
      <w:r>
        <w:rPr>
          <w:snapToGrid w:val="0"/>
        </w:rPr>
        <w:tab/>
        <w:t>Air in underground workplaces</w:t>
      </w:r>
      <w:bookmarkEnd w:id="410"/>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spacing w:before="180"/>
        <w:rPr>
          <w:snapToGrid w:val="0"/>
        </w:rPr>
      </w:pPr>
      <w:bookmarkStart w:id="411" w:name="_Toc396288133"/>
      <w:r>
        <w:rPr>
          <w:rStyle w:val="CharSectno"/>
        </w:rPr>
        <w:t>9.15</w:t>
      </w:r>
      <w:r>
        <w:rPr>
          <w:snapToGrid w:val="0"/>
        </w:rPr>
        <w:t xml:space="preserve">. </w:t>
      </w:r>
      <w:r>
        <w:rPr>
          <w:snapToGrid w:val="0"/>
        </w:rPr>
        <w:tab/>
        <w:t>Air temperature</w:t>
      </w:r>
      <w:bookmarkEnd w:id="411"/>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 and</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25°C,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spacing w:before="180"/>
        <w:rPr>
          <w:snapToGrid w:val="0"/>
        </w:rPr>
      </w:pPr>
      <w:bookmarkStart w:id="412" w:name="_Toc396288134"/>
      <w:r>
        <w:rPr>
          <w:rStyle w:val="CharSectno"/>
        </w:rPr>
        <w:t>9.16</w:t>
      </w:r>
      <w:r>
        <w:rPr>
          <w:snapToGrid w:val="0"/>
        </w:rPr>
        <w:t xml:space="preserve">. </w:t>
      </w:r>
      <w:r>
        <w:rPr>
          <w:snapToGrid w:val="0"/>
        </w:rPr>
        <w:tab/>
        <w:t>Air sources</w:t>
      </w:r>
      <w:bookmarkEnd w:id="412"/>
      <w:r>
        <w:rPr>
          <w:snapToGrid w:val="0"/>
        </w:rPr>
        <w:t xml:space="preserve"> </w:t>
      </w:r>
    </w:p>
    <w:p>
      <w:pPr>
        <w:pStyle w:val="Subsection"/>
        <w:spacing w:before="120"/>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 </w:t>
      </w:r>
    </w:p>
    <w:p>
      <w:pPr>
        <w:pStyle w:val="Indenta"/>
        <w:spacing w:before="60"/>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413" w:name="_Toc396288135"/>
      <w:r>
        <w:rPr>
          <w:rStyle w:val="CharSectno"/>
        </w:rPr>
        <w:t>9.17</w:t>
      </w:r>
      <w:r>
        <w:rPr>
          <w:snapToGrid w:val="0"/>
        </w:rPr>
        <w:t xml:space="preserve">. </w:t>
      </w:r>
      <w:r>
        <w:rPr>
          <w:snapToGrid w:val="0"/>
        </w:rPr>
        <w:tab/>
        <w:t>Suppression of dust — drilling operations</w:t>
      </w:r>
      <w:bookmarkEnd w:id="413"/>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414" w:name="_Toc396288136"/>
      <w:r>
        <w:rPr>
          <w:rStyle w:val="CharSectno"/>
        </w:rPr>
        <w:t>9.18</w:t>
      </w:r>
      <w:r>
        <w:rPr>
          <w:snapToGrid w:val="0"/>
        </w:rPr>
        <w:t xml:space="preserve">. </w:t>
      </w:r>
      <w:r>
        <w:rPr>
          <w:snapToGrid w:val="0"/>
        </w:rPr>
        <w:tab/>
        <w:t>Water used to suppress dust must not be polluted</w:t>
      </w:r>
      <w:bookmarkEnd w:id="414"/>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415" w:name="_Toc396288137"/>
      <w:r>
        <w:rPr>
          <w:rStyle w:val="CharSectno"/>
        </w:rPr>
        <w:t>9.19</w:t>
      </w:r>
      <w:r>
        <w:rPr>
          <w:snapToGrid w:val="0"/>
        </w:rPr>
        <w:t xml:space="preserve">. </w:t>
      </w:r>
      <w:r>
        <w:rPr>
          <w:snapToGrid w:val="0"/>
        </w:rPr>
        <w:tab/>
        <w:t>Use of dust collection and dust suppression appliances</w:t>
      </w:r>
      <w:bookmarkEnd w:id="415"/>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spacing w:before="180"/>
        <w:rPr>
          <w:snapToGrid w:val="0"/>
        </w:rPr>
      </w:pPr>
      <w:bookmarkStart w:id="416" w:name="_Toc396288138"/>
      <w:r>
        <w:rPr>
          <w:rStyle w:val="CharSectno"/>
        </w:rPr>
        <w:t>9.20</w:t>
      </w:r>
      <w:r>
        <w:rPr>
          <w:snapToGrid w:val="0"/>
        </w:rPr>
        <w:t xml:space="preserve">. </w:t>
      </w:r>
      <w:r>
        <w:rPr>
          <w:snapToGrid w:val="0"/>
        </w:rPr>
        <w:tab/>
        <w:t>Ventilating fans and equipment</w:t>
      </w:r>
      <w:bookmarkEnd w:id="416"/>
      <w:r>
        <w:rPr>
          <w:snapToGrid w:val="0"/>
        </w:rPr>
        <w:t xml:space="preserve"> </w:t>
      </w:r>
    </w:p>
    <w:p>
      <w:pPr>
        <w:pStyle w:val="Subsection"/>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in Gazette 19 Jan 1996 p. 237.] </w:t>
      </w:r>
    </w:p>
    <w:p>
      <w:pPr>
        <w:pStyle w:val="Heading5"/>
        <w:spacing w:before="180"/>
        <w:rPr>
          <w:snapToGrid w:val="0"/>
        </w:rPr>
      </w:pPr>
      <w:bookmarkStart w:id="417" w:name="_Toc396288139"/>
      <w:r>
        <w:rPr>
          <w:rStyle w:val="CharSectno"/>
        </w:rPr>
        <w:t>9.21</w:t>
      </w:r>
      <w:r>
        <w:rPr>
          <w:snapToGrid w:val="0"/>
        </w:rPr>
        <w:t xml:space="preserve">. </w:t>
      </w:r>
      <w:r>
        <w:rPr>
          <w:snapToGrid w:val="0"/>
        </w:rPr>
        <w:tab/>
        <w:t>Control of air distribution underground</w:t>
      </w:r>
      <w:bookmarkEnd w:id="417"/>
      <w:r>
        <w:rPr>
          <w:snapToGrid w:val="0"/>
        </w:rPr>
        <w:t xml:space="preserve"> </w:t>
      </w:r>
    </w:p>
    <w:p>
      <w:pPr>
        <w:pStyle w:val="Subsection"/>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airways in the mine are maintained free from obstruction except for control purposes; and</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spacing w:before="180"/>
        <w:rPr>
          <w:snapToGrid w:val="0"/>
        </w:rPr>
      </w:pPr>
      <w:bookmarkStart w:id="418" w:name="_Toc396288140"/>
      <w:r>
        <w:rPr>
          <w:rStyle w:val="CharSectno"/>
        </w:rPr>
        <w:t>9.22</w:t>
      </w:r>
      <w:r>
        <w:rPr>
          <w:snapToGrid w:val="0"/>
        </w:rPr>
        <w:t xml:space="preserve">. </w:t>
      </w:r>
      <w:r>
        <w:rPr>
          <w:snapToGrid w:val="0"/>
        </w:rPr>
        <w:tab/>
        <w:t>Fumes from blasting</w:t>
      </w:r>
      <w:bookmarkEnd w:id="418"/>
      <w:r>
        <w:rPr>
          <w:snapToGrid w:val="0"/>
        </w:rPr>
        <w:t xml:space="preserve"> </w:t>
      </w:r>
    </w:p>
    <w:p>
      <w:pPr>
        <w:pStyle w:val="Subsection"/>
        <w:spacing w:before="120"/>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spacing w:before="100"/>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rPr>
          <w:snapToGrid w:val="0"/>
        </w:rPr>
      </w:pPr>
      <w:r>
        <w:rPr>
          <w:snapToGrid w:val="0"/>
        </w:rPr>
        <w:tab/>
        <w:t>(a)</w:t>
      </w:r>
      <w:r>
        <w:rPr>
          <w:snapToGrid w:val="0"/>
        </w:rPr>
        <w:tab/>
        <w:t>toxic gases arising from the blasting have not been effectively dispersed; or</w:t>
      </w:r>
    </w:p>
    <w:p>
      <w:pPr>
        <w:pStyle w:val="Indenta"/>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rPr>
          <w:snapToGrid w:val="0"/>
        </w:rPr>
      </w:pPr>
      <w:bookmarkStart w:id="419" w:name="_Toc396288141"/>
      <w:r>
        <w:rPr>
          <w:rStyle w:val="CharSectno"/>
        </w:rPr>
        <w:t>9.23</w:t>
      </w:r>
      <w:r>
        <w:rPr>
          <w:snapToGrid w:val="0"/>
        </w:rPr>
        <w:t xml:space="preserve">. </w:t>
      </w:r>
      <w:r>
        <w:rPr>
          <w:snapToGrid w:val="0"/>
        </w:rPr>
        <w:tab/>
        <w:t>Wetting down after blasting</w:t>
      </w:r>
      <w:bookmarkEnd w:id="419"/>
      <w:r>
        <w:rPr>
          <w:snapToGrid w:val="0"/>
        </w:rPr>
        <w:t xml:space="preserve"> </w:t>
      </w:r>
    </w:p>
    <w:p>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rPr>
          <w:snapToGrid w:val="0"/>
        </w:rPr>
      </w:pPr>
      <w:r>
        <w:rPr>
          <w:snapToGrid w:val="0"/>
        </w:rPr>
        <w:tab/>
        <w:t>Penalty: See regulation 17.1.</w:t>
      </w:r>
    </w:p>
    <w:p>
      <w:pPr>
        <w:pStyle w:val="Heading5"/>
        <w:rPr>
          <w:snapToGrid w:val="0"/>
        </w:rPr>
      </w:pPr>
      <w:bookmarkStart w:id="420" w:name="_Toc396288142"/>
      <w:r>
        <w:rPr>
          <w:rStyle w:val="CharSectno"/>
        </w:rPr>
        <w:t>9.24</w:t>
      </w:r>
      <w:r>
        <w:rPr>
          <w:snapToGrid w:val="0"/>
        </w:rPr>
        <w:t xml:space="preserve">. </w:t>
      </w:r>
      <w:r>
        <w:rPr>
          <w:snapToGrid w:val="0"/>
        </w:rPr>
        <w:tab/>
        <w:t>Compressed air underground</w:t>
      </w:r>
      <w:bookmarkEnd w:id="420"/>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 and</w:t>
      </w:r>
    </w:p>
    <w:p>
      <w:pPr>
        <w:pStyle w:val="Indenta"/>
        <w:rPr>
          <w:snapToGrid w:val="0"/>
        </w:rPr>
      </w:pPr>
      <w:r>
        <w:rPr>
          <w:snapToGrid w:val="0"/>
        </w:rPr>
        <w:tab/>
        <w:t>(b)</w:t>
      </w:r>
      <w:r>
        <w:rPr>
          <w:snapToGrid w:val="0"/>
        </w:rPr>
        <w:tab/>
        <w:t>air compressors at the mine are maintained in good mechanical condition to prevent contamination of compressed air; and</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 and</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150°C; and</w:t>
      </w:r>
    </w:p>
    <w:p>
      <w:pPr>
        <w:pStyle w:val="Indenta"/>
        <w:keepNext/>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rPr>
          <w:snapToGrid w:val="0"/>
        </w:rPr>
      </w:pPr>
      <w:bookmarkStart w:id="421" w:name="_Toc396288143"/>
      <w:r>
        <w:rPr>
          <w:rStyle w:val="CharSectno"/>
        </w:rPr>
        <w:t>9.25</w:t>
      </w:r>
      <w:r>
        <w:rPr>
          <w:snapToGrid w:val="0"/>
        </w:rPr>
        <w:t xml:space="preserve">. </w:t>
      </w:r>
      <w:r>
        <w:rPr>
          <w:snapToGrid w:val="0"/>
        </w:rPr>
        <w:tab/>
        <w:t>Air conditioning and refrigeration</w:t>
      </w:r>
      <w:bookmarkEnd w:id="421"/>
      <w:r>
        <w:rPr>
          <w:snapToGrid w:val="0"/>
        </w:rPr>
        <w:t xml:space="preserve"> </w:t>
      </w:r>
    </w:p>
    <w:p>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 xml:space="preserve">organisms are used, or proposed to be used, at the mine, precautions are taken in accordance with </w:t>
      </w:r>
      <w:r>
        <w:t xml:space="preserve">AS/NZS 3666 </w:t>
      </w:r>
      <w:r>
        <w:rPr>
          <w:snapToGrid w:val="0"/>
        </w:rPr>
        <w:t>to prevent the growth of such organisms.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Footnotesection"/>
      </w:pPr>
      <w:r>
        <w:tab/>
        <w:t>[Regulation 9.25 amended in Gazette 11 Jan 2013 p. 53.]</w:t>
      </w:r>
    </w:p>
    <w:p>
      <w:pPr>
        <w:pStyle w:val="Heading5"/>
        <w:spacing w:before="180"/>
        <w:rPr>
          <w:snapToGrid w:val="0"/>
        </w:rPr>
      </w:pPr>
      <w:bookmarkStart w:id="422" w:name="_Toc396288144"/>
      <w:r>
        <w:rPr>
          <w:rStyle w:val="CharSectno"/>
        </w:rPr>
        <w:t>9.26</w:t>
      </w:r>
      <w:r>
        <w:rPr>
          <w:snapToGrid w:val="0"/>
        </w:rPr>
        <w:t xml:space="preserve">. </w:t>
      </w:r>
      <w:r>
        <w:rPr>
          <w:snapToGrid w:val="0"/>
        </w:rPr>
        <w:tab/>
        <w:t>Tailings filled stopes — atmospheric contaminants</w:t>
      </w:r>
      <w:bookmarkEnd w:id="422"/>
      <w:r>
        <w:rPr>
          <w:snapToGrid w:val="0"/>
        </w:rPr>
        <w:t xml:space="preserve"> </w:t>
      </w:r>
    </w:p>
    <w:p>
      <w:pPr>
        <w:pStyle w:val="Subsection"/>
        <w:spacing w:before="120"/>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spacing w:before="40"/>
        <w:rPr>
          <w:snapToGrid w:val="0"/>
        </w:rPr>
      </w:pPr>
      <w:r>
        <w:rPr>
          <w:snapToGrid w:val="0"/>
        </w:rPr>
        <w:tab/>
        <w:t>Penalty: See regulation 17.1.</w:t>
      </w:r>
    </w:p>
    <w:p>
      <w:pPr>
        <w:pStyle w:val="Heading5"/>
        <w:rPr>
          <w:snapToGrid w:val="0"/>
        </w:rPr>
      </w:pPr>
      <w:bookmarkStart w:id="423" w:name="_Toc396288145"/>
      <w:r>
        <w:rPr>
          <w:rStyle w:val="CharSectno"/>
        </w:rPr>
        <w:t>9.27</w:t>
      </w:r>
      <w:r>
        <w:rPr>
          <w:snapToGrid w:val="0"/>
        </w:rPr>
        <w:t xml:space="preserve">. </w:t>
      </w:r>
      <w:r>
        <w:rPr>
          <w:snapToGrid w:val="0"/>
        </w:rPr>
        <w:tab/>
        <w:t>Ventilation system may be cut off in disused areas</w:t>
      </w:r>
      <w:bookmarkEnd w:id="423"/>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 and</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 and</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keepNext w:val="0"/>
        <w:keepLines w:val="0"/>
        <w:spacing w:before="180"/>
        <w:rPr>
          <w:snapToGrid w:val="0"/>
        </w:rPr>
      </w:pPr>
      <w:bookmarkStart w:id="424" w:name="_Toc396288146"/>
      <w:r>
        <w:rPr>
          <w:rStyle w:val="CharSectno"/>
        </w:rPr>
        <w:t>9.28</w:t>
      </w:r>
      <w:r>
        <w:rPr>
          <w:snapToGrid w:val="0"/>
        </w:rPr>
        <w:t xml:space="preserve">. </w:t>
      </w:r>
      <w:r>
        <w:rPr>
          <w:snapToGrid w:val="0"/>
        </w:rPr>
        <w:tab/>
        <w:t>Ventilation plans for underground mines</w:t>
      </w:r>
      <w:bookmarkEnd w:id="424"/>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spacing w:before="180"/>
        <w:rPr>
          <w:snapToGrid w:val="0"/>
        </w:rPr>
      </w:pPr>
      <w:bookmarkStart w:id="425" w:name="_Toc396288147"/>
      <w:r>
        <w:rPr>
          <w:rStyle w:val="CharSectno"/>
        </w:rPr>
        <w:t>9.29</w:t>
      </w:r>
      <w:r>
        <w:rPr>
          <w:snapToGrid w:val="0"/>
        </w:rPr>
        <w:t>.</w:t>
      </w:r>
      <w:r>
        <w:rPr>
          <w:snapToGrid w:val="0"/>
        </w:rPr>
        <w:tab/>
        <w:t>Monitoring of toxic, asphyxiant and explosive gases</w:t>
      </w:r>
      <w:bookmarkEnd w:id="425"/>
      <w:r>
        <w:rPr>
          <w:snapToGrid w:val="0"/>
        </w:rPr>
        <w:t xml:space="preserve"> </w:t>
      </w:r>
    </w:p>
    <w:p>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spacing w:before="180"/>
        <w:rPr>
          <w:snapToGrid w:val="0"/>
        </w:rPr>
      </w:pPr>
      <w:bookmarkStart w:id="426" w:name="_Toc396288148"/>
      <w:r>
        <w:rPr>
          <w:rStyle w:val="CharSectno"/>
        </w:rPr>
        <w:t>9.30</w:t>
      </w:r>
      <w:r>
        <w:rPr>
          <w:snapToGrid w:val="0"/>
        </w:rPr>
        <w:t xml:space="preserve">. </w:t>
      </w:r>
      <w:r>
        <w:rPr>
          <w:snapToGrid w:val="0"/>
        </w:rPr>
        <w:tab/>
        <w:t>Protection of employees from chemical fumes</w:t>
      </w:r>
      <w:bookmarkEnd w:id="426"/>
      <w:r>
        <w:rPr>
          <w:snapToGrid w:val="0"/>
        </w:rPr>
        <w:t xml:space="preserve"> </w:t>
      </w:r>
    </w:p>
    <w:p>
      <w:pPr>
        <w:pStyle w:val="Subsection"/>
        <w:spacing w:before="120"/>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427" w:name="_Toc396288149"/>
      <w:r>
        <w:rPr>
          <w:rStyle w:val="CharSectno"/>
        </w:rPr>
        <w:t>9.31</w:t>
      </w:r>
      <w:r>
        <w:rPr>
          <w:snapToGrid w:val="0"/>
        </w:rPr>
        <w:t xml:space="preserve">. </w:t>
      </w:r>
      <w:r>
        <w:rPr>
          <w:snapToGrid w:val="0"/>
        </w:rPr>
        <w:tab/>
        <w:t>Smoking prohibited in certain workplaces</w:t>
      </w:r>
      <w:bookmarkEnd w:id="427"/>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 or</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 or</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package depot or above ground bulk depot; or</w:t>
      </w:r>
    </w:p>
    <w:p>
      <w:pPr>
        <w:pStyle w:val="Indenta"/>
        <w:rPr>
          <w:snapToGrid w:val="0"/>
        </w:rPr>
      </w:pPr>
      <w:r>
        <w:rPr>
          <w:snapToGrid w:val="0"/>
        </w:rPr>
        <w:tab/>
        <w:t>(d)</w:t>
      </w:r>
      <w:r>
        <w:rPr>
          <w:snapToGrid w:val="0"/>
        </w:rPr>
        <w:tab/>
        <w:t>a conveyance in a shaft; or</w:t>
      </w:r>
    </w:p>
    <w:p>
      <w:pPr>
        <w:pStyle w:val="Indenta"/>
        <w:rPr>
          <w:snapToGrid w:val="0"/>
        </w:rPr>
      </w:pPr>
      <w:r>
        <w:rPr>
          <w:snapToGrid w:val="0"/>
        </w:rPr>
        <w:tab/>
        <w:t>(e)</w:t>
      </w:r>
      <w:r>
        <w:rPr>
          <w:snapToGrid w:val="0"/>
        </w:rPr>
        <w:tab/>
        <w:t>a refuge chamber during an emergency; or</w:t>
      </w:r>
    </w:p>
    <w:p>
      <w:pPr>
        <w:pStyle w:val="Indenta"/>
        <w:keepNext/>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428" w:name="_Toc396288150"/>
      <w:r>
        <w:rPr>
          <w:rStyle w:val="CharSectno"/>
        </w:rPr>
        <w:t>9.32</w:t>
      </w:r>
      <w:r>
        <w:rPr>
          <w:snapToGrid w:val="0"/>
        </w:rPr>
        <w:t xml:space="preserve">. </w:t>
      </w:r>
      <w:r>
        <w:rPr>
          <w:snapToGrid w:val="0"/>
        </w:rPr>
        <w:tab/>
        <w:t>Removal of asbestos</w:t>
      </w:r>
      <w:bookmarkEnd w:id="428"/>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 xml:space="preserve">the work is carried out in accordance with the procedures specified in the </w:t>
      </w:r>
      <w:r>
        <w:t>“Code of Practice for the Safe Removal of Asbestos” 2</w:t>
      </w:r>
      <w:r>
        <w:rPr>
          <w:vertAlign w:val="superscript"/>
        </w:rPr>
        <w:t>nd</w:t>
      </w:r>
      <w:r>
        <w:t xml:space="preserve"> Edition [NOHSC:2002 (2005)] declared by the NOHSC and published in April 2005;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Footnotesection"/>
      </w:pPr>
      <w:r>
        <w:tab/>
        <w:t xml:space="preserve">[Regulation 9.32 amended in Gazette 21 Jul 2009 p. 2926.] </w:t>
      </w:r>
    </w:p>
    <w:p>
      <w:pPr>
        <w:pStyle w:val="Heading5"/>
      </w:pPr>
      <w:bookmarkStart w:id="429" w:name="_Toc396288151"/>
      <w:r>
        <w:rPr>
          <w:rStyle w:val="CharSectno"/>
        </w:rPr>
        <w:t>9.32A</w:t>
      </w:r>
      <w:r>
        <w:t>.</w:t>
      </w:r>
      <w:r>
        <w:tab/>
        <w:t>Asbestos not to be used</w:t>
      </w:r>
      <w:bookmarkEnd w:id="429"/>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keepNext/>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pPr>
      <w:r>
        <w:tab/>
        <w:t>(b)</w:t>
      </w:r>
      <w:r>
        <w:tab/>
        <w:t>the asbestos has not been moved from its location within the vehicle or plant since that time.</w:t>
      </w:r>
    </w:p>
    <w:p>
      <w:pPr>
        <w:pStyle w:val="Subsection"/>
        <w:keepNext/>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 or</w:t>
      </w:r>
    </w:p>
    <w:p>
      <w:pPr>
        <w:pStyle w:val="Indenta"/>
      </w:pPr>
      <w:r>
        <w:tab/>
        <w:t>(b)</w:t>
      </w:r>
      <w:r>
        <w:tab/>
        <w:t>a diaphragm consisting of or containing chrysotile for use in an electrolyte cell in an electrolysis plant for chlor</w:t>
      </w:r>
      <w:r>
        <w:noBreakHyphen/>
        <w:t>alkali manufacture; or</w:t>
      </w:r>
    </w:p>
    <w:p>
      <w:pPr>
        <w:pStyle w:val="Indenta"/>
      </w:pPr>
      <w:r>
        <w:tab/>
        <w:t>(c)</w:t>
      </w:r>
      <w:r>
        <w:tab/>
        <w:t>a split face seal of at least 150 mm in diameter, consisting of or containing a mixture of chrysotile and a phenol formaldehyde resin or a cresylic formaldehyde resin; or</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pPr>
      <w:r>
        <w:tab/>
      </w:r>
      <w:r>
        <w:tab/>
        <w:t>or to work necessary to make ready one of those things for use after such storage.</w:t>
      </w:r>
    </w:p>
    <w:p>
      <w:pPr>
        <w:pStyle w:val="Subsection"/>
        <w:keepNext/>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pPr>
      <w:r>
        <w:tab/>
        <w:t>(7)</w:t>
      </w:r>
      <w:r>
        <w:tab/>
        <w:t>Subregulation (1) does not apply —</w:t>
      </w:r>
    </w:p>
    <w:p>
      <w:pPr>
        <w:pStyle w:val="Indenta"/>
      </w:pPr>
      <w:r>
        <w:tab/>
        <w:t>(a)</w:t>
      </w:r>
      <w:r>
        <w:tab/>
        <w:t>before 1 January 2007, in relation to the use of a compressed asbestos fibre gasket consisting of or containing chrysotile that is used as a gasket in a plant in liquid chlorine service; or</w:t>
      </w:r>
    </w:p>
    <w:p>
      <w:pPr>
        <w:pStyle w:val="Indenta"/>
      </w:pPr>
      <w:r>
        <w:tab/>
        <w:t>(b)</w:t>
      </w:r>
      <w:r>
        <w:tab/>
        <w:t>on and from 1 January 2007, in relation to the use of the gasket if —</w:t>
      </w:r>
    </w:p>
    <w:p>
      <w:pPr>
        <w:pStyle w:val="Indenti"/>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spacing w:before="180"/>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keepNext/>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keepNext/>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keepNext/>
      </w:pPr>
      <w:r>
        <w:tab/>
        <w:t>(b)</w:t>
      </w:r>
      <w:r>
        <w:tab/>
        <w:t>on and from 1 January 2008, in relation to the use of the vane if —</w:t>
      </w:r>
    </w:p>
    <w:p>
      <w:pPr>
        <w:pStyle w:val="Indenti"/>
      </w:pPr>
      <w:r>
        <w:tab/>
        <w:t>(i)</w:t>
      </w:r>
      <w:r>
        <w:tab/>
        <w:t>the use of the vane and the asbestos in the vane are the same as they were immediately before 1 January 2008; and</w:t>
      </w:r>
    </w:p>
    <w:p>
      <w:pPr>
        <w:pStyle w:val="Indenti"/>
      </w:pPr>
      <w:r>
        <w:tab/>
        <w:t>(ii)</w:t>
      </w:r>
      <w:r>
        <w:tab/>
        <w:t>the vane has not been moved from its location within the pump or compressor since immediately before 1 January 2008.</w:t>
      </w:r>
    </w:p>
    <w:p>
      <w:pPr>
        <w:pStyle w:val="Subsection"/>
      </w:pPr>
      <w:r>
        <w:tab/>
        <w:t>(11)</w:t>
      </w:r>
      <w:r>
        <w:tab/>
        <w:t>Subregulation (1) does not apply —</w:t>
      </w:r>
    </w:p>
    <w:p>
      <w:pPr>
        <w:pStyle w:val="Indenta"/>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pPr>
      <w:r>
        <w:tab/>
        <w:t>(b)</w:t>
      </w:r>
      <w:r>
        <w:tab/>
        <w:t>on and from 1 January 2008, in relation to the use of the thing if —</w:t>
      </w:r>
    </w:p>
    <w:p>
      <w:pPr>
        <w:pStyle w:val="Indenti"/>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keepNext/>
      </w:pPr>
      <w:r>
        <w:tab/>
        <w:t>(12)</w:t>
      </w:r>
      <w:r>
        <w:tab/>
        <w:t>In this regulation —</w:t>
      </w:r>
    </w:p>
    <w:p>
      <w:pPr>
        <w:pStyle w:val="Defstart"/>
      </w:pPr>
      <w:r>
        <w:rPr>
          <w:b/>
        </w:rPr>
        <w:tab/>
      </w:r>
      <w:r>
        <w:rPr>
          <w:rStyle w:val="CharDefText"/>
        </w:rPr>
        <w:t>use</w:t>
      </w:r>
      <w:r>
        <w:t xml:space="preserve"> includes cleaning, maintaining, processing, producing and treating, but does not include removal and disposal of asbestos from the mine.</w:t>
      </w:r>
    </w:p>
    <w:p>
      <w:pPr>
        <w:pStyle w:val="Footnotesection"/>
        <w:ind w:left="890" w:hanging="890"/>
      </w:pPr>
      <w:r>
        <w:tab/>
        <w:t>[Regulation 9.32A inserted in Gazette 13 Feb 2004 p. 541</w:t>
      </w:r>
      <w:r>
        <w:noBreakHyphen/>
        <w:t>5; amended in Gazette 7 Jan 2005 p. 73; 29 Feb 2008 p. 691.]</w:t>
      </w:r>
    </w:p>
    <w:p>
      <w:pPr>
        <w:pStyle w:val="Heading5"/>
        <w:spacing w:before="180"/>
        <w:rPr>
          <w:snapToGrid w:val="0"/>
        </w:rPr>
      </w:pPr>
      <w:bookmarkStart w:id="430" w:name="_Toc396288152"/>
      <w:r>
        <w:rPr>
          <w:rStyle w:val="CharSectno"/>
        </w:rPr>
        <w:t>9.33</w:t>
      </w:r>
      <w:r>
        <w:rPr>
          <w:snapToGrid w:val="0"/>
        </w:rPr>
        <w:t xml:space="preserve">. </w:t>
      </w:r>
      <w:r>
        <w:rPr>
          <w:snapToGrid w:val="0"/>
        </w:rPr>
        <w:tab/>
        <w:t>Control of contaminant asbestos</w:t>
      </w:r>
      <w:bookmarkEnd w:id="430"/>
      <w:r>
        <w:rPr>
          <w:snapToGrid w:val="0"/>
        </w:rPr>
        <w:t xml:space="preserve"> </w:t>
      </w:r>
    </w:p>
    <w:p>
      <w:pPr>
        <w:pStyle w:val="Subsection"/>
        <w:keepNext/>
        <w:keepLines/>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w:t>
      </w:r>
      <w:r>
        <w:t xml:space="preserve"> Fibres.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Footnotesection"/>
        <w:ind w:left="890" w:hanging="890"/>
      </w:pPr>
      <w:r>
        <w:tab/>
        <w:t>[Regulation 9.33 amended in Gazette 21 Jul 2009 p. 2926.]</w:t>
      </w:r>
    </w:p>
    <w:p>
      <w:pPr>
        <w:pStyle w:val="Heading5"/>
        <w:spacing w:before="180"/>
        <w:rPr>
          <w:snapToGrid w:val="0"/>
        </w:rPr>
      </w:pPr>
      <w:bookmarkStart w:id="431" w:name="_Toc396288153"/>
      <w:r>
        <w:rPr>
          <w:rStyle w:val="CharSectno"/>
        </w:rPr>
        <w:t>9.34</w:t>
      </w:r>
      <w:r>
        <w:rPr>
          <w:snapToGrid w:val="0"/>
        </w:rPr>
        <w:t xml:space="preserve">. </w:t>
      </w:r>
      <w:r>
        <w:rPr>
          <w:snapToGrid w:val="0"/>
        </w:rPr>
        <w:tab/>
        <w:t>Electric vehicles underground</w:t>
      </w:r>
      <w:bookmarkEnd w:id="431"/>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spacing w:before="180"/>
        <w:rPr>
          <w:snapToGrid w:val="0"/>
        </w:rPr>
      </w:pPr>
      <w:bookmarkStart w:id="432" w:name="_Toc396288154"/>
      <w:r>
        <w:rPr>
          <w:rStyle w:val="CharSectno"/>
        </w:rPr>
        <w:t>9.35</w:t>
      </w:r>
      <w:r>
        <w:rPr>
          <w:snapToGrid w:val="0"/>
        </w:rPr>
        <w:t xml:space="preserve">. </w:t>
      </w:r>
      <w:r>
        <w:rPr>
          <w:snapToGrid w:val="0"/>
        </w:rPr>
        <w:tab/>
        <w:t>Preparation of dust plan for underground coal mine</w:t>
      </w:r>
      <w:bookmarkEnd w:id="432"/>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spacing w:before="60"/>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 and</w:t>
      </w:r>
    </w:p>
    <w:p>
      <w:pPr>
        <w:pStyle w:val="Indenta"/>
        <w:rPr>
          <w:snapToGrid w:val="0"/>
        </w:rPr>
      </w:pPr>
      <w:r>
        <w:rPr>
          <w:snapToGrid w:val="0"/>
        </w:rPr>
        <w:tab/>
        <w:t>(b)</w:t>
      </w:r>
      <w:r>
        <w:rPr>
          <w:snapToGrid w:val="0"/>
        </w:rPr>
        <w:tab/>
        <w:t>provide for the analysis of each coal seam being worked to determine its volatile matter; and</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 and</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433" w:name="_Toc396288155"/>
      <w:r>
        <w:rPr>
          <w:rStyle w:val="CharSectno"/>
        </w:rPr>
        <w:t>9.36</w:t>
      </w:r>
      <w:r>
        <w:rPr>
          <w:snapToGrid w:val="0"/>
        </w:rPr>
        <w:t xml:space="preserve">. </w:t>
      </w:r>
      <w:r>
        <w:rPr>
          <w:snapToGrid w:val="0"/>
        </w:rPr>
        <w:tab/>
        <w:t>Barriers in underground coal mines</w:t>
      </w:r>
      <w:bookmarkEnd w:id="433"/>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434" w:name="_Toc396288156"/>
      <w:r>
        <w:rPr>
          <w:rStyle w:val="CharSectno"/>
        </w:rPr>
        <w:t>9.37</w:t>
      </w:r>
      <w:r>
        <w:rPr>
          <w:snapToGrid w:val="0"/>
        </w:rPr>
        <w:t xml:space="preserve">. </w:t>
      </w:r>
      <w:r>
        <w:rPr>
          <w:snapToGrid w:val="0"/>
        </w:rPr>
        <w:tab/>
        <w:t>Stone dust quality in underground coal mines</w:t>
      </w:r>
      <w:bookmarkEnd w:id="434"/>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435" w:name="_Toc394579049"/>
      <w:bookmarkStart w:id="436" w:name="_Toc396228783"/>
      <w:bookmarkStart w:id="437" w:name="_Toc396288157"/>
      <w:r>
        <w:rPr>
          <w:rStyle w:val="CharPartNo"/>
        </w:rPr>
        <w:t>Part 10</w:t>
      </w:r>
      <w:r>
        <w:t> — </w:t>
      </w:r>
      <w:r>
        <w:rPr>
          <w:rStyle w:val="CharPartText"/>
        </w:rPr>
        <w:t>Specific requirements for underground mines</w:t>
      </w:r>
      <w:bookmarkEnd w:id="435"/>
      <w:bookmarkEnd w:id="436"/>
      <w:bookmarkEnd w:id="437"/>
      <w:r>
        <w:rPr>
          <w:rStyle w:val="CharPartText"/>
        </w:rPr>
        <w:t xml:space="preserve"> </w:t>
      </w:r>
    </w:p>
    <w:p>
      <w:pPr>
        <w:pStyle w:val="Heading3"/>
        <w:spacing w:before="180"/>
        <w:rPr>
          <w:snapToGrid w:val="0"/>
        </w:rPr>
      </w:pPr>
      <w:bookmarkStart w:id="438" w:name="_Toc394579050"/>
      <w:bookmarkStart w:id="439" w:name="_Toc396228784"/>
      <w:bookmarkStart w:id="440" w:name="_Toc396288158"/>
      <w:r>
        <w:rPr>
          <w:rStyle w:val="CharDivNo"/>
        </w:rPr>
        <w:t>Division 1</w:t>
      </w:r>
      <w:r>
        <w:rPr>
          <w:snapToGrid w:val="0"/>
        </w:rPr>
        <w:t> — </w:t>
      </w:r>
      <w:r>
        <w:rPr>
          <w:rStyle w:val="CharDivText"/>
        </w:rPr>
        <w:t>Application</w:t>
      </w:r>
      <w:bookmarkEnd w:id="438"/>
      <w:bookmarkEnd w:id="439"/>
      <w:bookmarkEnd w:id="440"/>
      <w:r>
        <w:rPr>
          <w:rStyle w:val="CharDivText"/>
        </w:rPr>
        <w:t xml:space="preserve"> </w:t>
      </w:r>
    </w:p>
    <w:p>
      <w:pPr>
        <w:pStyle w:val="Heading5"/>
        <w:spacing w:before="180"/>
        <w:rPr>
          <w:snapToGrid w:val="0"/>
        </w:rPr>
      </w:pPr>
      <w:bookmarkStart w:id="441" w:name="_Toc396288159"/>
      <w:r>
        <w:rPr>
          <w:rStyle w:val="CharSectno"/>
        </w:rPr>
        <w:t>10.1</w:t>
      </w:r>
      <w:r>
        <w:rPr>
          <w:snapToGrid w:val="0"/>
        </w:rPr>
        <w:t xml:space="preserve">. </w:t>
      </w:r>
      <w:r>
        <w:rPr>
          <w:snapToGrid w:val="0"/>
        </w:rPr>
        <w:tab/>
        <w:t>Application of Part</w:t>
      </w:r>
      <w:bookmarkEnd w:id="441"/>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442" w:name="_Toc394579052"/>
      <w:bookmarkStart w:id="443" w:name="_Toc396228786"/>
      <w:bookmarkStart w:id="444" w:name="_Toc396288160"/>
      <w:r>
        <w:rPr>
          <w:rStyle w:val="CharDivNo"/>
        </w:rPr>
        <w:t>Division 2</w:t>
      </w:r>
      <w:r>
        <w:rPr>
          <w:snapToGrid w:val="0"/>
        </w:rPr>
        <w:t> — </w:t>
      </w:r>
      <w:r>
        <w:rPr>
          <w:rStyle w:val="CharDivText"/>
        </w:rPr>
        <w:t>General</w:t>
      </w:r>
      <w:bookmarkEnd w:id="442"/>
      <w:bookmarkEnd w:id="443"/>
      <w:bookmarkEnd w:id="444"/>
      <w:r>
        <w:rPr>
          <w:rStyle w:val="CharDivText"/>
        </w:rPr>
        <w:t xml:space="preserve"> </w:t>
      </w:r>
    </w:p>
    <w:p>
      <w:pPr>
        <w:pStyle w:val="Heading5"/>
        <w:spacing w:before="180"/>
        <w:rPr>
          <w:snapToGrid w:val="0"/>
        </w:rPr>
      </w:pPr>
      <w:bookmarkStart w:id="445" w:name="_Toc396288161"/>
      <w:r>
        <w:rPr>
          <w:rStyle w:val="CharSectno"/>
        </w:rPr>
        <w:t>10.2</w:t>
      </w:r>
      <w:r>
        <w:rPr>
          <w:snapToGrid w:val="0"/>
        </w:rPr>
        <w:t xml:space="preserve">. </w:t>
      </w:r>
      <w:r>
        <w:rPr>
          <w:snapToGrid w:val="0"/>
        </w:rPr>
        <w:tab/>
      </w:r>
      <w:r>
        <w:t>Term used: flame safety lamp plan</w:t>
      </w:r>
      <w:bookmarkEnd w:id="445"/>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flame safety lamp plan</w:t>
      </w:r>
      <w:r>
        <w:t>, in relation to an underground coal mine, means the plan prepared for that mine under regulation 10.7.</w:t>
      </w:r>
    </w:p>
    <w:p>
      <w:pPr>
        <w:pStyle w:val="Heading5"/>
        <w:spacing w:before="160"/>
        <w:rPr>
          <w:snapToGrid w:val="0"/>
        </w:rPr>
      </w:pPr>
      <w:bookmarkStart w:id="446" w:name="_Toc396288162"/>
      <w:r>
        <w:rPr>
          <w:rStyle w:val="CharSectno"/>
        </w:rPr>
        <w:t>10.3</w:t>
      </w:r>
      <w:r>
        <w:rPr>
          <w:snapToGrid w:val="0"/>
        </w:rPr>
        <w:t xml:space="preserve">. </w:t>
      </w:r>
      <w:r>
        <w:rPr>
          <w:snapToGrid w:val="0"/>
        </w:rPr>
        <w:tab/>
        <w:t>Underground workers must read and speak the English language</w:t>
      </w:r>
      <w:bookmarkEnd w:id="446"/>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spacing w:before="60"/>
        <w:rPr>
          <w:snapToGrid w:val="0"/>
        </w:rPr>
      </w:pPr>
      <w:r>
        <w:rPr>
          <w:snapToGrid w:val="0"/>
        </w:rPr>
        <w:tab/>
        <w:t>(a)</w:t>
      </w:r>
      <w:r>
        <w:rPr>
          <w:snapToGrid w:val="0"/>
        </w:rPr>
        <w:tab/>
        <w:t>to speak the English language readily and intelligibly; and</w:t>
      </w:r>
    </w:p>
    <w:p>
      <w:pPr>
        <w:pStyle w:val="Indenta"/>
        <w:spacing w:before="60"/>
        <w:rPr>
          <w:snapToGrid w:val="0"/>
        </w:rPr>
      </w:pPr>
      <w:r>
        <w:rPr>
          <w:snapToGrid w:val="0"/>
        </w:rPr>
        <w:tab/>
        <w:t>(b)</w:t>
      </w:r>
      <w:r>
        <w:rPr>
          <w:snapToGrid w:val="0"/>
        </w:rPr>
        <w:tab/>
        <w:t>to read and comprehend safety signs and directions in the English language (whether written or printed); and</w:t>
      </w:r>
    </w:p>
    <w:p>
      <w:pPr>
        <w:pStyle w:val="Indenta"/>
        <w:spacing w:before="60"/>
        <w:rPr>
          <w:snapToGrid w:val="0"/>
        </w:rPr>
      </w:pPr>
      <w:r>
        <w:rPr>
          <w:snapToGrid w:val="0"/>
        </w:rPr>
        <w:tab/>
        <w:t>(c)</w:t>
      </w:r>
      <w:r>
        <w:rPr>
          <w:snapToGrid w:val="0"/>
        </w:rPr>
        <w:tab/>
        <w:t>to understand verbal instructions in the English language.</w:t>
      </w:r>
    </w:p>
    <w:p>
      <w:pPr>
        <w:pStyle w:val="Penstart"/>
        <w:spacing w:before="60"/>
        <w:rPr>
          <w:snapToGrid w:val="0"/>
        </w:rPr>
      </w:pPr>
      <w:r>
        <w:rPr>
          <w:snapToGrid w:val="0"/>
        </w:rPr>
        <w:tab/>
        <w:t>Penalty: See regulation 17.1.</w:t>
      </w:r>
    </w:p>
    <w:p>
      <w:pPr>
        <w:pStyle w:val="Heading5"/>
        <w:keepNext w:val="0"/>
        <w:keepLines w:val="0"/>
        <w:spacing w:before="160"/>
        <w:rPr>
          <w:snapToGrid w:val="0"/>
        </w:rPr>
      </w:pPr>
      <w:bookmarkStart w:id="447" w:name="_Toc396288163"/>
      <w:r>
        <w:rPr>
          <w:rStyle w:val="CharSectno"/>
        </w:rPr>
        <w:t>10.4</w:t>
      </w:r>
      <w:r>
        <w:rPr>
          <w:snapToGrid w:val="0"/>
        </w:rPr>
        <w:t xml:space="preserve">. </w:t>
      </w:r>
      <w:r>
        <w:rPr>
          <w:snapToGrid w:val="0"/>
        </w:rPr>
        <w:tab/>
        <w:t>Persons under 18 years of age not to be employed underground</w:t>
      </w:r>
      <w:bookmarkEnd w:id="447"/>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an apprentice who is working underground in order to gain required experience in the course of training for a profession or trade.</w:t>
      </w:r>
    </w:p>
    <w:p>
      <w:pPr>
        <w:pStyle w:val="Footnotesection"/>
        <w:ind w:left="890" w:hanging="890"/>
      </w:pPr>
      <w:r>
        <w:tab/>
        <w:t>[Regulation 10.4 amended in Gazette 21 Aug 2009 p. 3270.]</w:t>
      </w:r>
    </w:p>
    <w:p>
      <w:pPr>
        <w:pStyle w:val="Heading5"/>
        <w:spacing w:before="240"/>
        <w:rPr>
          <w:snapToGrid w:val="0"/>
        </w:rPr>
      </w:pPr>
      <w:bookmarkStart w:id="448" w:name="_Toc396288164"/>
      <w:r>
        <w:rPr>
          <w:rStyle w:val="CharSectno"/>
        </w:rPr>
        <w:t>10.5</w:t>
      </w:r>
      <w:r>
        <w:rPr>
          <w:snapToGrid w:val="0"/>
        </w:rPr>
        <w:t xml:space="preserve">. </w:t>
      </w:r>
      <w:r>
        <w:rPr>
          <w:snapToGrid w:val="0"/>
        </w:rPr>
        <w:tab/>
        <w:t>Persons working alone</w:t>
      </w:r>
      <w:bookmarkEnd w:id="448"/>
      <w:r>
        <w:rPr>
          <w:snapToGrid w:val="0"/>
        </w:rPr>
        <w:t xml:space="preserve"> </w:t>
      </w:r>
    </w:p>
    <w:p>
      <w:pPr>
        <w:pStyle w:val="Subsection"/>
        <w:spacing w:before="180"/>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if hazardous conditions exist underground at any workplace in the mine — </w:t>
      </w:r>
    </w:p>
    <w:p>
      <w:pPr>
        <w:pStyle w:val="Indenta"/>
        <w:spacing w:before="100"/>
        <w:rPr>
          <w:snapToGrid w:val="0"/>
        </w:rPr>
      </w:pPr>
      <w:r>
        <w:rPr>
          <w:snapToGrid w:val="0"/>
        </w:rPr>
        <w:tab/>
        <w:t>(a)</w:t>
      </w:r>
      <w:r>
        <w:rPr>
          <w:snapToGrid w:val="0"/>
        </w:rPr>
        <w:tab/>
        <w:t>no employee works alone in that workplace; and</w:t>
      </w:r>
    </w:p>
    <w:p>
      <w:pPr>
        <w:pStyle w:val="Indenta"/>
        <w:spacing w:before="100"/>
        <w:rPr>
          <w:snapToGrid w:val="0"/>
        </w:rPr>
      </w:pPr>
      <w:r>
        <w:rPr>
          <w:snapToGrid w:val="0"/>
        </w:rPr>
        <w:tab/>
        <w:t>(b)</w:t>
      </w:r>
      <w:r>
        <w:rPr>
          <w:snapToGrid w:val="0"/>
        </w:rPr>
        <w:tab/>
        <w:t>any employee working in a team in that workplace is at all times within sight of another employee.</w:t>
      </w:r>
    </w:p>
    <w:p>
      <w:pPr>
        <w:pStyle w:val="Penstart"/>
        <w:spacing w:before="100"/>
        <w:rPr>
          <w:snapToGrid w:val="0"/>
        </w:rPr>
      </w:pPr>
      <w:r>
        <w:rPr>
          <w:snapToGrid w:val="0"/>
        </w:rPr>
        <w:tab/>
        <w:t>Penalty: See regulation 17.1.</w:t>
      </w:r>
    </w:p>
    <w:p>
      <w:pPr>
        <w:pStyle w:val="Heading5"/>
        <w:spacing w:before="240"/>
        <w:rPr>
          <w:snapToGrid w:val="0"/>
        </w:rPr>
      </w:pPr>
      <w:bookmarkStart w:id="449" w:name="_Toc396288165"/>
      <w:r>
        <w:rPr>
          <w:rStyle w:val="CharSectno"/>
        </w:rPr>
        <w:t>10.6</w:t>
      </w:r>
      <w:r>
        <w:rPr>
          <w:snapToGrid w:val="0"/>
        </w:rPr>
        <w:t xml:space="preserve">. </w:t>
      </w:r>
      <w:r>
        <w:rPr>
          <w:snapToGrid w:val="0"/>
        </w:rPr>
        <w:tab/>
        <w:t>Lamps for persons underground</w:t>
      </w:r>
      <w:bookmarkEnd w:id="449"/>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 or</w:t>
      </w:r>
    </w:p>
    <w:p>
      <w:pPr>
        <w:pStyle w:val="Indenta"/>
        <w:rPr>
          <w:snapToGrid w:val="0"/>
        </w:rPr>
      </w:pPr>
      <w:r>
        <w:rPr>
          <w:snapToGrid w:val="0"/>
        </w:rPr>
        <w:tab/>
        <w:t>(b)</w:t>
      </w:r>
      <w:r>
        <w:rPr>
          <w:snapToGrid w:val="0"/>
        </w:rPr>
        <w:tab/>
        <w:t>is in an underground crib room; or</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spacing w:before="180"/>
        <w:rPr>
          <w:snapToGrid w:val="0"/>
        </w:rPr>
      </w:pPr>
      <w:bookmarkStart w:id="450" w:name="_Toc396288166"/>
      <w:r>
        <w:rPr>
          <w:rStyle w:val="CharSectno"/>
        </w:rPr>
        <w:t>10.7</w:t>
      </w:r>
      <w:r>
        <w:rPr>
          <w:snapToGrid w:val="0"/>
        </w:rPr>
        <w:t xml:space="preserve">. </w:t>
      </w:r>
      <w:r>
        <w:rPr>
          <w:snapToGrid w:val="0"/>
        </w:rPr>
        <w:tab/>
        <w:t>Preparation of flame safety lamp plan for underground coal mines</w:t>
      </w:r>
      <w:bookmarkEnd w:id="450"/>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 and</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451" w:name="_Toc396288167"/>
      <w:r>
        <w:rPr>
          <w:rStyle w:val="CharSectno"/>
        </w:rPr>
        <w:t>10.8</w:t>
      </w:r>
      <w:r>
        <w:rPr>
          <w:snapToGrid w:val="0"/>
        </w:rPr>
        <w:t xml:space="preserve">. </w:t>
      </w:r>
      <w:r>
        <w:rPr>
          <w:snapToGrid w:val="0"/>
        </w:rPr>
        <w:tab/>
        <w:t>Naked flames prohibited in underground coal mines</w:t>
      </w:r>
      <w:bookmarkEnd w:id="451"/>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spacing w:before="180"/>
        <w:rPr>
          <w:snapToGrid w:val="0"/>
        </w:rPr>
      </w:pPr>
      <w:bookmarkStart w:id="452" w:name="_Toc396288168"/>
      <w:r>
        <w:rPr>
          <w:rStyle w:val="CharSectno"/>
        </w:rPr>
        <w:t>10.9</w:t>
      </w:r>
      <w:r>
        <w:rPr>
          <w:snapToGrid w:val="0"/>
        </w:rPr>
        <w:t xml:space="preserve">. </w:t>
      </w:r>
      <w:r>
        <w:rPr>
          <w:snapToGrid w:val="0"/>
        </w:rPr>
        <w:tab/>
        <w:t>Possession of matches and lighters prohibited in underground coal mines</w:t>
      </w:r>
      <w:bookmarkEnd w:id="452"/>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spacing w:before="180"/>
        <w:rPr>
          <w:snapToGrid w:val="0"/>
        </w:rPr>
      </w:pPr>
      <w:bookmarkStart w:id="453" w:name="_Toc396288169"/>
      <w:r>
        <w:rPr>
          <w:rStyle w:val="CharSectno"/>
        </w:rPr>
        <w:t>10.10</w:t>
      </w:r>
      <w:r>
        <w:rPr>
          <w:snapToGrid w:val="0"/>
        </w:rPr>
        <w:t xml:space="preserve">. </w:t>
      </w:r>
      <w:r>
        <w:rPr>
          <w:snapToGrid w:val="0"/>
        </w:rPr>
        <w:tab/>
        <w:t>Means of entry and exit</w:t>
      </w:r>
      <w:bookmarkEnd w:id="453"/>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t>an</w:t>
      </w:r>
      <w:r>
        <w:rPr>
          <w:rStyle w:val="CharDefText"/>
        </w:rPr>
        <w:t xml:space="preserve"> escape route</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spacing w:before="60"/>
        <w:rPr>
          <w:snapToGrid w:val="0"/>
        </w:rPr>
      </w:pPr>
      <w:r>
        <w:rPr>
          <w:snapToGrid w:val="0"/>
        </w:rPr>
        <w:tab/>
        <w:t>Penalty: See regulation 17.1.</w:t>
      </w:r>
    </w:p>
    <w:p>
      <w:pPr>
        <w:pStyle w:val="Heading5"/>
        <w:spacing w:before="180"/>
        <w:rPr>
          <w:snapToGrid w:val="0"/>
        </w:rPr>
      </w:pPr>
      <w:bookmarkStart w:id="454" w:name="_Toc396288170"/>
      <w:r>
        <w:rPr>
          <w:rStyle w:val="CharSectno"/>
        </w:rPr>
        <w:t>10.11</w:t>
      </w:r>
      <w:r>
        <w:rPr>
          <w:snapToGrid w:val="0"/>
        </w:rPr>
        <w:t>.</w:t>
      </w:r>
      <w:r>
        <w:rPr>
          <w:snapToGrid w:val="0"/>
        </w:rPr>
        <w:tab/>
        <w:t>Stope to have 2 travelling ways</w:t>
      </w:r>
      <w:bookmarkEnd w:id="454"/>
      <w:r>
        <w:rPr>
          <w:snapToGrid w:val="0"/>
        </w:rPr>
        <w:t xml:space="preserve"> </w:t>
      </w:r>
    </w:p>
    <w:p>
      <w:pPr>
        <w:pStyle w:val="Subsection"/>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spacing w:before="60"/>
        <w:rPr>
          <w:snapToGrid w:val="0"/>
        </w:rPr>
      </w:pPr>
      <w:r>
        <w:rPr>
          <w:snapToGrid w:val="0"/>
        </w:rPr>
        <w:tab/>
        <w:t>Penalty: See regulation 17.1.</w:t>
      </w:r>
    </w:p>
    <w:p>
      <w:pPr>
        <w:pStyle w:val="Heading5"/>
        <w:spacing w:before="180"/>
        <w:rPr>
          <w:snapToGrid w:val="0"/>
        </w:rPr>
      </w:pPr>
      <w:bookmarkStart w:id="455" w:name="_Toc396288171"/>
      <w:r>
        <w:rPr>
          <w:rStyle w:val="CharSectno"/>
        </w:rPr>
        <w:t>10.12</w:t>
      </w:r>
      <w:r>
        <w:rPr>
          <w:snapToGrid w:val="0"/>
        </w:rPr>
        <w:t xml:space="preserve">. </w:t>
      </w:r>
      <w:r>
        <w:rPr>
          <w:snapToGrid w:val="0"/>
        </w:rPr>
        <w:tab/>
        <w:t>Workers to be withdrawn if danger exists</w:t>
      </w:r>
      <w:bookmarkEnd w:id="455"/>
      <w:r>
        <w:rPr>
          <w:snapToGrid w:val="0"/>
        </w:rPr>
        <w:t xml:space="preserve"> </w:t>
      </w:r>
    </w:p>
    <w:p>
      <w:pPr>
        <w:pStyle w:val="Subsection"/>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spacing w:before="60"/>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456" w:name="_Toc396288172"/>
      <w:r>
        <w:rPr>
          <w:rStyle w:val="CharSectno"/>
        </w:rPr>
        <w:t>10.13</w:t>
      </w:r>
      <w:r>
        <w:rPr>
          <w:snapToGrid w:val="0"/>
        </w:rPr>
        <w:t xml:space="preserve">. </w:t>
      </w:r>
      <w:r>
        <w:rPr>
          <w:snapToGrid w:val="0"/>
        </w:rPr>
        <w:tab/>
        <w:t>Excavations to be kept safe</w:t>
      </w:r>
      <w:bookmarkEnd w:id="456"/>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spacing w:before="240"/>
        <w:rPr>
          <w:snapToGrid w:val="0"/>
        </w:rPr>
      </w:pPr>
      <w:bookmarkStart w:id="457" w:name="_Toc396288173"/>
      <w:r>
        <w:rPr>
          <w:rStyle w:val="CharSectno"/>
        </w:rPr>
        <w:t>10.14</w:t>
      </w:r>
      <w:r>
        <w:rPr>
          <w:snapToGrid w:val="0"/>
        </w:rPr>
        <w:t xml:space="preserve">. </w:t>
      </w:r>
      <w:r>
        <w:rPr>
          <w:snapToGrid w:val="0"/>
        </w:rPr>
        <w:tab/>
        <w:t>Lights in working levels etc.</w:t>
      </w:r>
      <w:bookmarkEnd w:id="457"/>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 and</w:t>
      </w:r>
    </w:p>
    <w:p>
      <w:pPr>
        <w:pStyle w:val="Indenta"/>
        <w:rPr>
          <w:snapToGrid w:val="0"/>
        </w:rPr>
      </w:pPr>
      <w:r>
        <w:rPr>
          <w:snapToGrid w:val="0"/>
        </w:rPr>
        <w:tab/>
        <w:t>(b)</w:t>
      </w:r>
      <w:r>
        <w:rPr>
          <w:snapToGrid w:val="0"/>
        </w:rPr>
        <w:tab/>
        <w:t>workshops and service areas where moving machinery or equipment could be a hazard; and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 and</w:t>
      </w:r>
    </w:p>
    <w:p>
      <w:pPr>
        <w:pStyle w:val="Indenta"/>
        <w:rPr>
          <w:snapToGrid w:val="0"/>
        </w:rPr>
      </w:pPr>
      <w:r>
        <w:rPr>
          <w:snapToGrid w:val="0"/>
        </w:rPr>
        <w:tab/>
        <w:t>(d)</w:t>
      </w:r>
      <w:r>
        <w:rPr>
          <w:snapToGrid w:val="0"/>
        </w:rPr>
        <w:tab/>
        <w:t>accessways to main magazines; and</w:t>
      </w:r>
    </w:p>
    <w:p>
      <w:pPr>
        <w:pStyle w:val="Indenta"/>
        <w:rPr>
          <w:snapToGrid w:val="0"/>
        </w:rPr>
      </w:pPr>
      <w:r>
        <w:rPr>
          <w:snapToGrid w:val="0"/>
        </w:rPr>
        <w:tab/>
        <w:t>(e)</w:t>
      </w:r>
      <w:r>
        <w:rPr>
          <w:snapToGrid w:val="0"/>
        </w:rPr>
        <w:tab/>
        <w:t>crib rooms and first aid stations; and</w:t>
      </w:r>
    </w:p>
    <w:p>
      <w:pPr>
        <w:pStyle w:val="Indenta"/>
        <w:rPr>
          <w:snapToGrid w:val="0"/>
        </w:rPr>
      </w:pPr>
      <w:r>
        <w:rPr>
          <w:snapToGrid w:val="0"/>
        </w:rPr>
        <w:tab/>
        <w:t>(f)</w:t>
      </w:r>
      <w:r>
        <w:rPr>
          <w:snapToGrid w:val="0"/>
        </w:rPr>
        <w:tab/>
        <w:t>major tips and loading points for rail and trackless haulage; and</w:t>
      </w:r>
    </w:p>
    <w:p>
      <w:pPr>
        <w:pStyle w:val="Indenta"/>
        <w:rPr>
          <w:snapToGrid w:val="0"/>
        </w:rPr>
      </w:pPr>
      <w:r>
        <w:rPr>
          <w:snapToGrid w:val="0"/>
        </w:rPr>
        <w:tab/>
        <w:t>(g)</w:t>
      </w:r>
      <w:r>
        <w:rPr>
          <w:snapToGrid w:val="0"/>
        </w:rPr>
        <w:tab/>
        <w:t>conveyor galleries and transfer stations; and</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458" w:name="_Toc396288174"/>
      <w:r>
        <w:rPr>
          <w:rStyle w:val="CharSectno"/>
        </w:rPr>
        <w:t>10.15</w:t>
      </w:r>
      <w:r>
        <w:rPr>
          <w:snapToGrid w:val="0"/>
        </w:rPr>
        <w:t xml:space="preserve">. </w:t>
      </w:r>
      <w:r>
        <w:rPr>
          <w:snapToGrid w:val="0"/>
        </w:rPr>
        <w:tab/>
        <w:t>Communication — surface to underground</w:t>
      </w:r>
      <w:bookmarkEnd w:id="458"/>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459" w:name="_Toc396288175"/>
      <w:r>
        <w:rPr>
          <w:rStyle w:val="CharSectno"/>
        </w:rPr>
        <w:t>10.16</w:t>
      </w:r>
      <w:r>
        <w:rPr>
          <w:snapToGrid w:val="0"/>
        </w:rPr>
        <w:t xml:space="preserve">. </w:t>
      </w:r>
      <w:r>
        <w:rPr>
          <w:snapToGrid w:val="0"/>
        </w:rPr>
        <w:tab/>
        <w:t>Levels to have safe entry</w:t>
      </w:r>
      <w:bookmarkEnd w:id="459"/>
      <w:r>
        <w:rPr>
          <w:snapToGrid w:val="0"/>
        </w:rPr>
        <w:t xml:space="preserve"> </w:t>
      </w:r>
    </w:p>
    <w:p>
      <w:pPr>
        <w:pStyle w:val="Subsection"/>
        <w:keepNext/>
        <w:keepLines/>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rPr>
          <w:snapToGrid w:val="0"/>
        </w:rPr>
      </w:pPr>
      <w:bookmarkStart w:id="460" w:name="_Toc396288176"/>
      <w:r>
        <w:rPr>
          <w:rStyle w:val="CharSectno"/>
        </w:rPr>
        <w:t>10.17</w:t>
      </w:r>
      <w:r>
        <w:rPr>
          <w:snapToGrid w:val="0"/>
        </w:rPr>
        <w:t xml:space="preserve">. </w:t>
      </w:r>
      <w:r>
        <w:rPr>
          <w:snapToGrid w:val="0"/>
        </w:rPr>
        <w:tab/>
        <w:t>Shaft entrances to be fenced</w:t>
      </w:r>
      <w:bookmarkEnd w:id="460"/>
      <w:r>
        <w:rPr>
          <w:snapToGrid w:val="0"/>
        </w:rPr>
        <w:t xml:space="preserve"> </w:t>
      </w:r>
    </w:p>
    <w:p>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rPr>
          <w:snapToGrid w:val="0"/>
        </w:rPr>
      </w:pPr>
      <w:bookmarkStart w:id="461" w:name="_Toc396288177"/>
      <w:r>
        <w:rPr>
          <w:rStyle w:val="CharSectno"/>
        </w:rPr>
        <w:t>10.18</w:t>
      </w:r>
      <w:r>
        <w:rPr>
          <w:snapToGrid w:val="0"/>
        </w:rPr>
        <w:t xml:space="preserve">. </w:t>
      </w:r>
      <w:r>
        <w:rPr>
          <w:snapToGrid w:val="0"/>
        </w:rPr>
        <w:tab/>
        <w:t>Approaching dangerous water</w:t>
      </w:r>
      <w:bookmarkEnd w:id="461"/>
      <w:r>
        <w:rPr>
          <w:snapToGrid w:val="0"/>
        </w:rPr>
        <w:t xml:space="preserve"> </w:t>
      </w:r>
    </w:p>
    <w:p>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spacing w:before="60"/>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462" w:name="_Toc396288178"/>
      <w:r>
        <w:rPr>
          <w:rStyle w:val="CharSectno"/>
        </w:rPr>
        <w:t>10.19</w:t>
      </w:r>
      <w:r>
        <w:rPr>
          <w:snapToGrid w:val="0"/>
        </w:rPr>
        <w:t>.</w:t>
      </w:r>
      <w:r>
        <w:rPr>
          <w:snapToGrid w:val="0"/>
        </w:rPr>
        <w:tab/>
        <w:t>Dams and plugs</w:t>
      </w:r>
      <w:bookmarkEnd w:id="462"/>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463" w:name="_Toc396288179"/>
      <w:r>
        <w:rPr>
          <w:rStyle w:val="CharSectno"/>
        </w:rPr>
        <w:t>10.20</w:t>
      </w:r>
      <w:r>
        <w:rPr>
          <w:snapToGrid w:val="0"/>
        </w:rPr>
        <w:t>.</w:t>
      </w:r>
      <w:r>
        <w:rPr>
          <w:snapToGrid w:val="0"/>
        </w:rPr>
        <w:tab/>
        <w:t>Winze sinking operations</w:t>
      </w:r>
      <w:bookmarkEnd w:id="463"/>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an underground mine must ensure that a secure ladderway fastened to bearers at intervals of not greater than 5 m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464" w:name="_Toc396288180"/>
      <w:r>
        <w:rPr>
          <w:rStyle w:val="CharSectno"/>
        </w:rPr>
        <w:t>10.21</w:t>
      </w:r>
      <w:r>
        <w:rPr>
          <w:snapToGrid w:val="0"/>
        </w:rPr>
        <w:t xml:space="preserve">. </w:t>
      </w:r>
      <w:r>
        <w:rPr>
          <w:snapToGrid w:val="0"/>
        </w:rPr>
        <w:tab/>
        <w:t>Rise operations</w:t>
      </w:r>
      <w:bookmarkEnd w:id="464"/>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465" w:name="_Toc396288181"/>
      <w:r>
        <w:rPr>
          <w:rStyle w:val="CharSectno"/>
        </w:rPr>
        <w:t>10.22</w:t>
      </w:r>
      <w:r>
        <w:rPr>
          <w:snapToGrid w:val="0"/>
        </w:rPr>
        <w:t xml:space="preserve">. </w:t>
      </w:r>
      <w:r>
        <w:rPr>
          <w:snapToGrid w:val="0"/>
        </w:rPr>
        <w:tab/>
        <w:t>Travelling ways in shafts</w:t>
      </w:r>
      <w:bookmarkEnd w:id="465"/>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466" w:name="_Toc396288182"/>
      <w:r>
        <w:rPr>
          <w:rStyle w:val="CharSectno"/>
        </w:rPr>
        <w:t>10.23</w:t>
      </w:r>
      <w:r>
        <w:rPr>
          <w:snapToGrid w:val="0"/>
        </w:rPr>
        <w:t xml:space="preserve">. </w:t>
      </w:r>
      <w:r>
        <w:rPr>
          <w:snapToGrid w:val="0"/>
        </w:rPr>
        <w:tab/>
        <w:t>Travelling ways to be made safe</w:t>
      </w:r>
      <w:bookmarkEnd w:id="466"/>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rPr>
          <w:snapToGrid w:val="0"/>
        </w:rPr>
      </w:pPr>
      <w:bookmarkStart w:id="467" w:name="_Toc396288183"/>
      <w:r>
        <w:rPr>
          <w:rStyle w:val="CharSectno"/>
        </w:rPr>
        <w:t>10.24</w:t>
      </w:r>
      <w:r>
        <w:rPr>
          <w:snapToGrid w:val="0"/>
        </w:rPr>
        <w:t xml:space="preserve">. </w:t>
      </w:r>
      <w:r>
        <w:rPr>
          <w:snapToGrid w:val="0"/>
        </w:rPr>
        <w:tab/>
        <w:t>Travelling ways to have safety nooks</w:t>
      </w:r>
      <w:bookmarkEnd w:id="467"/>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rPr>
          <w:snapToGrid w:val="0"/>
        </w:rPr>
      </w:pPr>
      <w:bookmarkStart w:id="468" w:name="_Toc396288184"/>
      <w:r>
        <w:rPr>
          <w:rStyle w:val="CharSectno"/>
        </w:rPr>
        <w:t>10.25</w:t>
      </w:r>
      <w:r>
        <w:rPr>
          <w:snapToGrid w:val="0"/>
        </w:rPr>
        <w:t xml:space="preserve">. </w:t>
      </w:r>
      <w:r>
        <w:rPr>
          <w:snapToGrid w:val="0"/>
        </w:rPr>
        <w:tab/>
        <w:t>Ladderways and footways</w:t>
      </w:r>
      <w:bookmarkEnd w:id="468"/>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469" w:name="_Toc396288185"/>
      <w:r>
        <w:rPr>
          <w:rStyle w:val="CharSectno"/>
        </w:rPr>
        <w:t>10.26</w:t>
      </w:r>
      <w:r>
        <w:rPr>
          <w:snapToGrid w:val="0"/>
        </w:rPr>
        <w:t xml:space="preserve">. </w:t>
      </w:r>
      <w:r>
        <w:rPr>
          <w:snapToGrid w:val="0"/>
        </w:rPr>
        <w:tab/>
        <w:t>Ladderway in shafts</w:t>
      </w:r>
      <w:bookmarkEnd w:id="469"/>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 and</w:t>
      </w:r>
    </w:p>
    <w:p>
      <w:pPr>
        <w:pStyle w:val="Indenta"/>
        <w:rPr>
          <w:snapToGrid w:val="0"/>
        </w:rPr>
      </w:pPr>
      <w:r>
        <w:rPr>
          <w:snapToGrid w:val="0"/>
        </w:rPr>
        <w:tab/>
        <w:t>(b)</w:t>
      </w:r>
      <w:r>
        <w:rPr>
          <w:snapToGrid w:val="0"/>
        </w:rPr>
        <w:tab/>
        <w:t>has substantial platforms at intervals of not more than 10 m and spaces for foothold of not less than 150 mm from the wall; and</w:t>
      </w:r>
    </w:p>
    <w:p>
      <w:pPr>
        <w:pStyle w:val="Indenta"/>
        <w:rPr>
          <w:snapToGrid w:val="0"/>
        </w:rPr>
      </w:pPr>
      <w:r>
        <w:rPr>
          <w:snapToGrid w:val="0"/>
        </w:rPr>
        <w:tab/>
        <w:t>(c)</w:t>
      </w:r>
      <w:r>
        <w:rPr>
          <w:snapToGrid w:val="0"/>
        </w:rPr>
        <w:tab/>
        <w:t>projects at least 600 mm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470" w:name="_Toc396288186"/>
      <w:r>
        <w:rPr>
          <w:rStyle w:val="CharSectno"/>
        </w:rPr>
        <w:t>10.27</w:t>
      </w:r>
      <w:r>
        <w:rPr>
          <w:snapToGrid w:val="0"/>
        </w:rPr>
        <w:t xml:space="preserve">. </w:t>
      </w:r>
      <w:r>
        <w:rPr>
          <w:snapToGrid w:val="0"/>
        </w:rPr>
        <w:tab/>
        <w:t>Procedures when workings are approaching each other</w:t>
      </w:r>
      <w:bookmarkEnd w:id="470"/>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 and</w:t>
      </w:r>
    </w:p>
    <w:p>
      <w:pPr>
        <w:pStyle w:val="Indenta"/>
        <w:rPr>
          <w:snapToGrid w:val="0"/>
        </w:rPr>
      </w:pPr>
      <w:r>
        <w:rPr>
          <w:snapToGrid w:val="0"/>
        </w:rPr>
        <w:tab/>
        <w:t>(b)</w:t>
      </w:r>
      <w:r>
        <w:rPr>
          <w:snapToGrid w:val="0"/>
        </w:rPr>
        <w:tab/>
        <w:t>probe drilling ahead of the heading or stope being advanced; and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rPr>
          <w:snapToGrid w:val="0"/>
        </w:rPr>
      </w:pPr>
      <w:bookmarkStart w:id="471" w:name="_Toc396288187"/>
      <w:r>
        <w:rPr>
          <w:rStyle w:val="CharSectno"/>
        </w:rPr>
        <w:t>10.28</w:t>
      </w:r>
      <w:r>
        <w:rPr>
          <w:snapToGrid w:val="0"/>
        </w:rPr>
        <w:t xml:space="preserve">. </w:t>
      </w:r>
      <w:r>
        <w:rPr>
          <w:snapToGrid w:val="0"/>
        </w:rPr>
        <w:tab/>
        <w:t>Geotechnical considerations</w:t>
      </w:r>
      <w:bookmarkEnd w:id="471"/>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 and</w:t>
      </w:r>
    </w:p>
    <w:p>
      <w:pPr>
        <w:pStyle w:val="Indenta"/>
        <w:rPr>
          <w:snapToGrid w:val="0"/>
        </w:rPr>
      </w:pPr>
      <w:r>
        <w:rPr>
          <w:snapToGrid w:val="0"/>
        </w:rPr>
        <w:tab/>
        <w:t>(b)</w:t>
      </w:r>
      <w:r>
        <w:rPr>
          <w:snapToGrid w:val="0"/>
        </w:rPr>
        <w:tab/>
        <w:t>rock damage at the excavation perimeter due to blasting is minimized by careful drilling and charging; and</w:t>
      </w:r>
    </w:p>
    <w:p>
      <w:pPr>
        <w:pStyle w:val="Indenta"/>
        <w:rPr>
          <w:snapToGrid w:val="0"/>
        </w:rPr>
      </w:pPr>
      <w:r>
        <w:rPr>
          <w:snapToGrid w:val="0"/>
        </w:rPr>
        <w:tab/>
        <w:t>(c)</w:t>
      </w:r>
      <w:r>
        <w:rPr>
          <w:snapToGrid w:val="0"/>
        </w:rPr>
        <w:tab/>
        <w:t>due consideration is given to the size and geometry of openings; and</w:t>
      </w:r>
    </w:p>
    <w:p>
      <w:pPr>
        <w:pStyle w:val="Indenta"/>
        <w:rPr>
          <w:snapToGrid w:val="0"/>
        </w:rPr>
      </w:pPr>
      <w:r>
        <w:rPr>
          <w:snapToGrid w:val="0"/>
        </w:rPr>
        <w:tab/>
        <w:t>(d)</w:t>
      </w:r>
      <w:r>
        <w:rPr>
          <w:snapToGrid w:val="0"/>
        </w:rPr>
        <w:tab/>
        <w:t>appropriate equipment and procedures are used for scaling; and</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 and</w:t>
      </w:r>
    </w:p>
    <w:p>
      <w:pPr>
        <w:pStyle w:val="Indenta"/>
        <w:rPr>
          <w:snapToGrid w:val="0"/>
        </w:rPr>
      </w:pPr>
      <w:r>
        <w:rPr>
          <w:snapToGrid w:val="0"/>
        </w:rPr>
        <w:tab/>
        <w:t>(b)</w:t>
      </w:r>
      <w:r>
        <w:rPr>
          <w:snapToGrid w:val="0"/>
        </w:rPr>
        <w:tab/>
        <w:t>appropriate stope and pillar dimensions are determined; and</w:t>
      </w:r>
    </w:p>
    <w:p>
      <w:pPr>
        <w:pStyle w:val="Indenta"/>
        <w:rPr>
          <w:snapToGrid w:val="0"/>
        </w:rPr>
      </w:pPr>
      <w:r>
        <w:rPr>
          <w:snapToGrid w:val="0"/>
        </w:rPr>
        <w:tab/>
        <w:t>(c)</w:t>
      </w:r>
      <w:r>
        <w:rPr>
          <w:snapToGrid w:val="0"/>
        </w:rPr>
        <w:tab/>
        <w:t>rationale for sequencing stope extraction and filling (if appropriate) is determined; and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472" w:name="_Toc396288188"/>
      <w:r>
        <w:rPr>
          <w:rStyle w:val="CharSectno"/>
        </w:rPr>
        <w:t>10.29</w:t>
      </w:r>
      <w:r>
        <w:rPr>
          <w:snapToGrid w:val="0"/>
        </w:rPr>
        <w:t xml:space="preserve">. </w:t>
      </w:r>
      <w:r>
        <w:rPr>
          <w:snapToGrid w:val="0"/>
        </w:rPr>
        <w:tab/>
        <w:t>Sulphide dust ignitions</w:t>
      </w:r>
      <w:bookmarkEnd w:id="472"/>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 and</w:t>
      </w:r>
    </w:p>
    <w:p>
      <w:pPr>
        <w:pStyle w:val="Indenta"/>
        <w:rPr>
          <w:snapToGrid w:val="0"/>
        </w:rPr>
      </w:pPr>
      <w:r>
        <w:rPr>
          <w:snapToGrid w:val="0"/>
        </w:rPr>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473" w:name="_Toc396288189"/>
      <w:r>
        <w:rPr>
          <w:rStyle w:val="CharSectno"/>
        </w:rPr>
        <w:t>10.30</w:t>
      </w:r>
      <w:r>
        <w:rPr>
          <w:snapToGrid w:val="0"/>
        </w:rPr>
        <w:t xml:space="preserve">. </w:t>
      </w:r>
      <w:r>
        <w:rPr>
          <w:snapToGrid w:val="0"/>
        </w:rPr>
        <w:tab/>
        <w:t>Shift communications</w:t>
      </w:r>
      <w:bookmarkEnd w:id="473"/>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record is read and countersigned by the supervisor of the next </w:t>
      </w:r>
      <w:r>
        <w:t>shift (the</w:t>
      </w:r>
      <w:r>
        <w:rPr>
          <w:rStyle w:val="CharDefText"/>
        </w:rPr>
        <w:t xml:space="preserve"> new shift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474" w:name="_Toc396288190"/>
      <w:r>
        <w:rPr>
          <w:rStyle w:val="CharSectno"/>
        </w:rPr>
        <w:t>10.31</w:t>
      </w:r>
      <w:r>
        <w:rPr>
          <w:snapToGrid w:val="0"/>
        </w:rPr>
        <w:t xml:space="preserve">. </w:t>
      </w:r>
      <w:r>
        <w:rPr>
          <w:snapToGrid w:val="0"/>
        </w:rPr>
        <w:tab/>
        <w:t>Chute and pass safety precautions</w:t>
      </w:r>
      <w:bookmarkEnd w:id="474"/>
      <w:r>
        <w:rPr>
          <w:snapToGrid w:val="0"/>
        </w:rPr>
        <w:t xml:space="preserve"> </w:t>
      </w:r>
    </w:p>
    <w:p>
      <w:pPr>
        <w:pStyle w:val="Subsection"/>
        <w:spacing w:before="140"/>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The procedure must include — </w:t>
      </w:r>
    </w:p>
    <w:p>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 and</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 and</w:t>
      </w:r>
    </w:p>
    <w:p>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spacing w:before="120"/>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spacing w:before="180"/>
        <w:rPr>
          <w:snapToGrid w:val="0"/>
        </w:rPr>
      </w:pPr>
      <w:bookmarkStart w:id="475" w:name="_Toc396288191"/>
      <w:r>
        <w:rPr>
          <w:rStyle w:val="CharSectno"/>
        </w:rPr>
        <w:t>10.32</w:t>
      </w:r>
      <w:r>
        <w:rPr>
          <w:snapToGrid w:val="0"/>
        </w:rPr>
        <w:t xml:space="preserve">. </w:t>
      </w:r>
      <w:r>
        <w:rPr>
          <w:snapToGrid w:val="0"/>
        </w:rPr>
        <w:tab/>
        <w:t>Record of persons underground</w:t>
      </w:r>
      <w:bookmarkEnd w:id="475"/>
      <w:r>
        <w:rPr>
          <w:snapToGrid w:val="0"/>
        </w:rPr>
        <w:t xml:space="preserve"> </w:t>
      </w:r>
    </w:p>
    <w:p>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476" w:name="_Toc396288192"/>
      <w:r>
        <w:rPr>
          <w:rStyle w:val="CharSectno"/>
        </w:rPr>
        <w:t>10.33</w:t>
      </w:r>
      <w:r>
        <w:rPr>
          <w:snapToGrid w:val="0"/>
        </w:rPr>
        <w:t xml:space="preserve">. </w:t>
      </w:r>
      <w:r>
        <w:rPr>
          <w:snapToGrid w:val="0"/>
        </w:rPr>
        <w:tab/>
        <w:t>Reflective material on clothing</w:t>
      </w:r>
      <w:bookmarkEnd w:id="476"/>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477" w:name="_Toc396288193"/>
      <w:r>
        <w:rPr>
          <w:rStyle w:val="CharSectno"/>
        </w:rPr>
        <w:t>10.34</w:t>
      </w:r>
      <w:r>
        <w:rPr>
          <w:snapToGrid w:val="0"/>
        </w:rPr>
        <w:t xml:space="preserve">. </w:t>
      </w:r>
      <w:r>
        <w:rPr>
          <w:snapToGrid w:val="0"/>
        </w:rPr>
        <w:tab/>
        <w:t>Shrinkage stoping or development</w:t>
      </w:r>
      <w:bookmarkEnd w:id="477"/>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 and</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478" w:name="_Toc396288194"/>
      <w:r>
        <w:rPr>
          <w:rStyle w:val="CharSectno"/>
        </w:rPr>
        <w:t>10.35</w:t>
      </w:r>
      <w:r>
        <w:rPr>
          <w:snapToGrid w:val="0"/>
        </w:rPr>
        <w:t xml:space="preserve">. </w:t>
      </w:r>
      <w:r>
        <w:rPr>
          <w:snapToGrid w:val="0"/>
        </w:rPr>
        <w:tab/>
        <w:t>Vertical opening safety procedures</w:t>
      </w:r>
      <w:bookmarkEnd w:id="478"/>
      <w:r>
        <w:rPr>
          <w:snapToGrid w:val="0"/>
        </w:rPr>
        <w:t xml:space="preserve"> </w:t>
      </w:r>
    </w:p>
    <w:p>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pPr>
        <w:pStyle w:val="Heading3"/>
        <w:rPr>
          <w:snapToGrid w:val="0"/>
        </w:rPr>
      </w:pPr>
      <w:bookmarkStart w:id="479" w:name="_Toc394579087"/>
      <w:bookmarkStart w:id="480" w:name="_Toc396228821"/>
      <w:bookmarkStart w:id="481" w:name="_Toc396288195"/>
      <w:r>
        <w:rPr>
          <w:rStyle w:val="CharDivNo"/>
        </w:rPr>
        <w:t>Division 3</w:t>
      </w:r>
      <w:r>
        <w:rPr>
          <w:snapToGrid w:val="0"/>
        </w:rPr>
        <w:t> — </w:t>
      </w:r>
      <w:r>
        <w:rPr>
          <w:rStyle w:val="CharDivText"/>
        </w:rPr>
        <w:t>Loading and transport</w:t>
      </w:r>
      <w:bookmarkEnd w:id="479"/>
      <w:bookmarkEnd w:id="480"/>
      <w:bookmarkEnd w:id="481"/>
      <w:r>
        <w:rPr>
          <w:rStyle w:val="CharDivText"/>
        </w:rPr>
        <w:t xml:space="preserve"> </w:t>
      </w:r>
    </w:p>
    <w:p>
      <w:pPr>
        <w:pStyle w:val="Heading5"/>
        <w:rPr>
          <w:snapToGrid w:val="0"/>
        </w:rPr>
      </w:pPr>
      <w:bookmarkStart w:id="482" w:name="_Toc396288196"/>
      <w:r>
        <w:rPr>
          <w:rStyle w:val="CharSectno"/>
        </w:rPr>
        <w:t>10.36</w:t>
      </w:r>
      <w:r>
        <w:rPr>
          <w:snapToGrid w:val="0"/>
        </w:rPr>
        <w:t xml:space="preserve">. </w:t>
      </w:r>
      <w:r>
        <w:rPr>
          <w:snapToGrid w:val="0"/>
        </w:rPr>
        <w:tab/>
        <w:t>Terms used</w:t>
      </w:r>
      <w:bookmarkEnd w:id="482"/>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rail haulage plan</w:t>
      </w:r>
      <w:r>
        <w:t>, in relation to an underground mine, means the plan prepared for that mine under regulation 10.44;</w:t>
      </w:r>
    </w:p>
    <w:p>
      <w:pPr>
        <w:pStyle w:val="Defstart"/>
        <w:keepNext/>
      </w:pPr>
      <w:r>
        <w:rPr>
          <w:b/>
        </w:rPr>
        <w:tab/>
      </w:r>
      <w:r>
        <w:rPr>
          <w:rStyle w:val="CharDefText"/>
        </w:rPr>
        <w:t>trackless unit</w:t>
      </w:r>
      <w:r>
        <w:t xml:space="preserve"> means any vehicle, drill rig, trackless load haul dump unit or services unit that is — </w:t>
      </w:r>
    </w:p>
    <w:p>
      <w:pPr>
        <w:pStyle w:val="Defpara"/>
      </w:pPr>
      <w:r>
        <w:tab/>
        <w:t>(a)</w:t>
      </w:r>
      <w:r>
        <w:tab/>
        <w:t>powered by a diesel, compressed air or electric motor; and</w:t>
      </w:r>
    </w:p>
    <w:p>
      <w:pPr>
        <w:pStyle w:val="Defpara"/>
      </w:pPr>
      <w:r>
        <w:tab/>
        <w:t>(b)</w:t>
      </w:r>
      <w:r>
        <w:tab/>
        <w:t>used for loading, hauling, grading, drilling or services functions; and</w:t>
      </w:r>
    </w:p>
    <w:p>
      <w:pPr>
        <w:pStyle w:val="Defpara"/>
      </w:pPr>
      <w:r>
        <w:tab/>
        <w:t>(c)</w:t>
      </w:r>
      <w:r>
        <w:tab/>
        <w:t>not mounted on rail.</w:t>
      </w:r>
    </w:p>
    <w:p>
      <w:pPr>
        <w:pStyle w:val="Heading5"/>
        <w:spacing w:before="180"/>
        <w:rPr>
          <w:snapToGrid w:val="0"/>
        </w:rPr>
      </w:pPr>
      <w:bookmarkStart w:id="483" w:name="_Toc396288197"/>
      <w:r>
        <w:rPr>
          <w:rStyle w:val="CharSectno"/>
        </w:rPr>
        <w:t>10.37</w:t>
      </w:r>
      <w:r>
        <w:rPr>
          <w:snapToGrid w:val="0"/>
        </w:rPr>
        <w:t xml:space="preserve">. </w:t>
      </w:r>
      <w:r>
        <w:rPr>
          <w:snapToGrid w:val="0"/>
        </w:rPr>
        <w:tab/>
        <w:t>Trackless units — maintenance</w:t>
      </w:r>
      <w:bookmarkEnd w:id="483"/>
      <w:r>
        <w:rPr>
          <w:snapToGrid w:val="0"/>
        </w:rPr>
        <w:t xml:space="preserve"> </w:t>
      </w:r>
    </w:p>
    <w:p>
      <w:pPr>
        <w:pStyle w:val="Subsection"/>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rPr>
          <w:snapToGrid w:val="0"/>
        </w:rPr>
      </w:pPr>
      <w:bookmarkStart w:id="484" w:name="_Toc396288198"/>
      <w:r>
        <w:rPr>
          <w:rStyle w:val="CharSectno"/>
        </w:rPr>
        <w:t>10.38</w:t>
      </w:r>
      <w:r>
        <w:rPr>
          <w:snapToGrid w:val="0"/>
        </w:rPr>
        <w:t xml:space="preserve">. </w:t>
      </w:r>
      <w:r>
        <w:rPr>
          <w:snapToGrid w:val="0"/>
        </w:rPr>
        <w:tab/>
        <w:t>Trackless units — braking systems</w:t>
      </w:r>
      <w:bookmarkEnd w:id="484"/>
      <w:r>
        <w:rPr>
          <w:snapToGrid w:val="0"/>
        </w:rPr>
        <w:t xml:space="preserve"> </w:t>
      </w:r>
    </w:p>
    <w:p>
      <w:pPr>
        <w:pStyle w:val="Subsection"/>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rPr>
          <w:snapToGrid w:val="0"/>
        </w:rPr>
      </w:pPr>
      <w:r>
        <w:rPr>
          <w:snapToGrid w:val="0"/>
        </w:rPr>
        <w:tab/>
        <w:t>(a)</w:t>
      </w:r>
      <w:r>
        <w:rPr>
          <w:snapToGrid w:val="0"/>
        </w:rPr>
        <w:tab/>
        <w:t>service brakes to be used as the primary braking system; and</w:t>
      </w:r>
    </w:p>
    <w:p>
      <w:pPr>
        <w:pStyle w:val="Indenta"/>
        <w:rPr>
          <w:snapToGrid w:val="0"/>
        </w:rPr>
      </w:pPr>
      <w:r>
        <w:rPr>
          <w:snapToGrid w:val="0"/>
        </w:rPr>
        <w:tab/>
        <w:t>(b)</w:t>
      </w:r>
      <w:r>
        <w:rPr>
          <w:snapToGrid w:val="0"/>
        </w:rPr>
        <w:tab/>
        <w:t>secondary or emergency brakes to be used in the event of the failure of the service brakes; and</w:t>
      </w:r>
    </w:p>
    <w:p>
      <w:pPr>
        <w:pStyle w:val="Indenta"/>
        <w:rPr>
          <w:snapToGrid w:val="0"/>
        </w:rPr>
      </w:pPr>
      <w:r>
        <w:rPr>
          <w:snapToGrid w:val="0"/>
        </w:rPr>
        <w:tab/>
        <w:t>(c)</w:t>
      </w:r>
      <w:r>
        <w:rPr>
          <w:snapToGrid w:val="0"/>
        </w:rPr>
        <w:tab/>
        <w:t>parking brakes; and</w:t>
      </w:r>
    </w:p>
    <w:p>
      <w:pPr>
        <w:pStyle w:val="Indenta"/>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rPr>
          <w:snapToGrid w:val="0"/>
        </w:rPr>
      </w:pPr>
      <w:bookmarkStart w:id="485" w:name="_Toc396288199"/>
      <w:r>
        <w:rPr>
          <w:rStyle w:val="CharSectno"/>
        </w:rPr>
        <w:t>10.39</w:t>
      </w:r>
      <w:r>
        <w:rPr>
          <w:snapToGrid w:val="0"/>
        </w:rPr>
        <w:t xml:space="preserve">. </w:t>
      </w:r>
      <w:r>
        <w:rPr>
          <w:snapToGrid w:val="0"/>
        </w:rPr>
        <w:tab/>
        <w:t>Trackless units — condition of haulage way</w:t>
      </w:r>
      <w:bookmarkEnd w:id="485"/>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 and</w:t>
      </w:r>
    </w:p>
    <w:p>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 based on the widest vehicle used in the mine; and</w:t>
      </w:r>
    </w:p>
    <w:p>
      <w:pPr>
        <w:pStyle w:val="Indenta"/>
        <w:rPr>
          <w:snapToGrid w:val="0"/>
        </w:rPr>
      </w:pPr>
      <w:r>
        <w:rPr>
          <w:snapToGrid w:val="0"/>
        </w:rPr>
        <w:tab/>
        <w:t>(b)</w:t>
      </w:r>
      <w:r>
        <w:rPr>
          <w:snapToGrid w:val="0"/>
        </w:rPr>
        <w:tab/>
        <w:t>a total vertical clearance of not less than 600 mm based on the highest vehicle used in the mine (the height of which is to include any overhead protection canopy).</w:t>
      </w:r>
    </w:p>
    <w:p>
      <w:pPr>
        <w:pStyle w:val="Heading5"/>
        <w:keepNext w:val="0"/>
        <w:keepLines w:val="0"/>
        <w:rPr>
          <w:snapToGrid w:val="0"/>
        </w:rPr>
      </w:pPr>
      <w:bookmarkStart w:id="486" w:name="_Toc396288200"/>
      <w:r>
        <w:rPr>
          <w:rStyle w:val="CharSectno"/>
        </w:rPr>
        <w:t>10.40</w:t>
      </w:r>
      <w:r>
        <w:rPr>
          <w:snapToGrid w:val="0"/>
        </w:rPr>
        <w:t xml:space="preserve">. </w:t>
      </w:r>
      <w:r>
        <w:rPr>
          <w:snapToGrid w:val="0"/>
        </w:rPr>
        <w:tab/>
        <w:t>Trackless units — traffic control</w:t>
      </w:r>
      <w:bookmarkEnd w:id="486"/>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487" w:name="_Toc396288201"/>
      <w:r>
        <w:rPr>
          <w:rStyle w:val="CharSectno"/>
        </w:rPr>
        <w:t>10.41</w:t>
      </w:r>
      <w:r>
        <w:rPr>
          <w:snapToGrid w:val="0"/>
        </w:rPr>
        <w:t xml:space="preserve">. </w:t>
      </w:r>
      <w:r>
        <w:rPr>
          <w:snapToGrid w:val="0"/>
        </w:rPr>
        <w:tab/>
        <w:t>Unattended trackless units</w:t>
      </w:r>
      <w:bookmarkEnd w:id="487"/>
      <w:r>
        <w:rPr>
          <w:snapToGrid w:val="0"/>
        </w:rPr>
        <w:t xml:space="preserve"> </w:t>
      </w:r>
    </w:p>
    <w:p>
      <w:pPr>
        <w:pStyle w:val="Subsection"/>
        <w:spacing w:before="180"/>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 and</w:t>
      </w:r>
    </w:p>
    <w:p>
      <w:pPr>
        <w:pStyle w:val="Indenta"/>
        <w:rPr>
          <w:snapToGrid w:val="0"/>
        </w:rPr>
      </w:pPr>
      <w:r>
        <w:rPr>
          <w:snapToGrid w:val="0"/>
        </w:rPr>
        <w:tab/>
        <w:t>(b)</w:t>
      </w:r>
      <w:r>
        <w:rPr>
          <w:snapToGrid w:val="0"/>
        </w:rPr>
        <w:tab/>
        <w:t>the parking brake has been applied; and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spacing w:before="120"/>
        <w:rPr>
          <w:snapToGrid w:val="0"/>
        </w:rPr>
      </w:pPr>
      <w:r>
        <w:rPr>
          <w:snapToGrid w:val="0"/>
        </w:rPr>
        <w:tab/>
        <w:t>Penalty: See regulation 17.1.</w:t>
      </w:r>
    </w:p>
    <w:p>
      <w:pPr>
        <w:pStyle w:val="Heading5"/>
        <w:spacing w:before="240"/>
        <w:rPr>
          <w:snapToGrid w:val="0"/>
        </w:rPr>
      </w:pPr>
      <w:bookmarkStart w:id="488" w:name="_Toc396288202"/>
      <w:r>
        <w:rPr>
          <w:rStyle w:val="CharSectno"/>
        </w:rPr>
        <w:t>10.42</w:t>
      </w:r>
      <w:r>
        <w:rPr>
          <w:snapToGrid w:val="0"/>
        </w:rPr>
        <w:t xml:space="preserve">. </w:t>
      </w:r>
      <w:r>
        <w:rPr>
          <w:snapToGrid w:val="0"/>
        </w:rPr>
        <w:tab/>
        <w:t>Maintenance of trackless units</w:t>
      </w:r>
      <w:bookmarkEnd w:id="488"/>
      <w:r>
        <w:rPr>
          <w:snapToGrid w:val="0"/>
        </w:rPr>
        <w:t xml:space="preserve"> </w:t>
      </w:r>
    </w:p>
    <w:p>
      <w:pPr>
        <w:pStyle w:val="Subsection"/>
        <w:spacing w:before="180"/>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240"/>
        <w:rPr>
          <w:snapToGrid w:val="0"/>
        </w:rPr>
      </w:pPr>
      <w:bookmarkStart w:id="489" w:name="_Toc396288203"/>
      <w:r>
        <w:rPr>
          <w:rStyle w:val="CharSectno"/>
        </w:rPr>
        <w:t>10.43</w:t>
      </w:r>
      <w:r>
        <w:rPr>
          <w:snapToGrid w:val="0"/>
        </w:rPr>
        <w:t xml:space="preserve">. </w:t>
      </w:r>
      <w:r>
        <w:rPr>
          <w:snapToGrid w:val="0"/>
        </w:rPr>
        <w:tab/>
        <w:t>Trackless units with restricted vision must have warning signal</w:t>
      </w:r>
      <w:bookmarkEnd w:id="489"/>
      <w:r>
        <w:rPr>
          <w:snapToGrid w:val="0"/>
        </w:rPr>
        <w:t xml:space="preserve"> </w:t>
      </w:r>
    </w:p>
    <w:p>
      <w:pPr>
        <w:pStyle w:val="Subsection"/>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490" w:name="_Toc396288204"/>
      <w:r>
        <w:rPr>
          <w:rStyle w:val="CharSectno"/>
        </w:rPr>
        <w:t>10.44</w:t>
      </w:r>
      <w:r>
        <w:rPr>
          <w:snapToGrid w:val="0"/>
        </w:rPr>
        <w:t xml:space="preserve">. </w:t>
      </w:r>
      <w:r>
        <w:rPr>
          <w:snapToGrid w:val="0"/>
        </w:rPr>
        <w:tab/>
        <w:t>Rail haulage plan</w:t>
      </w:r>
      <w:bookmarkEnd w:id="490"/>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 and</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491" w:name="_Toc396288205"/>
      <w:r>
        <w:rPr>
          <w:rStyle w:val="CharSectno"/>
        </w:rPr>
        <w:t>10.45</w:t>
      </w:r>
      <w:r>
        <w:rPr>
          <w:snapToGrid w:val="0"/>
        </w:rPr>
        <w:t xml:space="preserve">. </w:t>
      </w:r>
      <w:r>
        <w:rPr>
          <w:snapToGrid w:val="0"/>
        </w:rPr>
        <w:tab/>
        <w:t>Remote controlled equipment</w:t>
      </w:r>
      <w:bookmarkEnd w:id="491"/>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 and</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 and</w:t>
      </w:r>
    </w:p>
    <w:p>
      <w:pPr>
        <w:pStyle w:val="Indenta"/>
        <w:rPr>
          <w:snapToGrid w:val="0"/>
        </w:rPr>
      </w:pPr>
      <w:r>
        <w:rPr>
          <w:snapToGrid w:val="0"/>
        </w:rPr>
        <w:tab/>
        <w:t>(c)</w:t>
      </w:r>
      <w:r>
        <w:rPr>
          <w:snapToGrid w:val="0"/>
        </w:rPr>
        <w:tab/>
        <w:t>regular tests are carried out on the remote control equipment in accordance with the manufacturer’s recommendations; and</w:t>
      </w:r>
    </w:p>
    <w:p>
      <w:pPr>
        <w:pStyle w:val="Indenta"/>
      </w:pPr>
      <w:r>
        <w:tab/>
        <w:t>(d)</w:t>
      </w:r>
      <w:r>
        <w:tab/>
        <w:t xml:space="preserve">except in an underground coal mine that has remote control equipment that conforms with AS/NZS 2381.1, AS/NZS 4871.1, AS/NZS 4871.4 and AS/NZS 4871.5, no remote control equipment is used unless it conforms with AS/NZS 4240; and </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Footnotesection"/>
      </w:pPr>
      <w:r>
        <w:tab/>
        <w:t>[Regulation 10.45 amended in Gazette 11 Jan 2013 p. 52.]</w:t>
      </w:r>
    </w:p>
    <w:p>
      <w:pPr>
        <w:pStyle w:val="Heading5"/>
        <w:rPr>
          <w:snapToGrid w:val="0"/>
        </w:rPr>
      </w:pPr>
      <w:bookmarkStart w:id="492" w:name="_Toc396288206"/>
      <w:r>
        <w:rPr>
          <w:rStyle w:val="CharSectno"/>
        </w:rPr>
        <w:t>10.46</w:t>
      </w:r>
      <w:r>
        <w:rPr>
          <w:snapToGrid w:val="0"/>
        </w:rPr>
        <w:t xml:space="preserve">. </w:t>
      </w:r>
      <w:r>
        <w:rPr>
          <w:snapToGrid w:val="0"/>
        </w:rPr>
        <w:tab/>
        <w:t>Overhead protection on underground mining equipment</w:t>
      </w:r>
      <w:bookmarkEnd w:id="492"/>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493" w:name="_Toc394579099"/>
      <w:bookmarkStart w:id="494" w:name="_Toc396228833"/>
      <w:bookmarkStart w:id="495" w:name="_Toc396288207"/>
      <w:r>
        <w:rPr>
          <w:rStyle w:val="CharDivNo"/>
        </w:rPr>
        <w:t>Division 4</w:t>
      </w:r>
      <w:r>
        <w:rPr>
          <w:snapToGrid w:val="0"/>
        </w:rPr>
        <w:t> — </w:t>
      </w:r>
      <w:r>
        <w:rPr>
          <w:rStyle w:val="CharDivText"/>
        </w:rPr>
        <w:t>Diesel units</w:t>
      </w:r>
      <w:bookmarkEnd w:id="493"/>
      <w:bookmarkEnd w:id="494"/>
      <w:bookmarkEnd w:id="495"/>
      <w:r>
        <w:rPr>
          <w:rStyle w:val="CharDivText"/>
        </w:rPr>
        <w:t xml:space="preserve"> </w:t>
      </w:r>
    </w:p>
    <w:p>
      <w:pPr>
        <w:pStyle w:val="Heading5"/>
        <w:spacing w:before="240"/>
        <w:rPr>
          <w:snapToGrid w:val="0"/>
        </w:rPr>
      </w:pPr>
      <w:bookmarkStart w:id="496" w:name="_Toc396288208"/>
      <w:r>
        <w:rPr>
          <w:rStyle w:val="CharSectno"/>
        </w:rPr>
        <w:t>10.47</w:t>
      </w:r>
      <w:r>
        <w:rPr>
          <w:snapToGrid w:val="0"/>
        </w:rPr>
        <w:t xml:space="preserve">. </w:t>
      </w:r>
      <w:r>
        <w:rPr>
          <w:snapToGrid w:val="0"/>
        </w:rPr>
        <w:tab/>
        <w:t>Terms used</w:t>
      </w:r>
      <w:bookmarkEnd w:id="496"/>
    </w:p>
    <w:p>
      <w:pPr>
        <w:pStyle w:val="Subsection"/>
        <w:spacing w:before="18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AFFF</w:t>
      </w:r>
      <w:r>
        <w:t xml:space="preserve"> means aqueous film forming foam;</w:t>
      </w:r>
    </w:p>
    <w:p>
      <w:pPr>
        <w:pStyle w:val="Defstart"/>
      </w:pPr>
      <w:r>
        <w:rPr>
          <w:b/>
        </w:rPr>
        <w:tab/>
      </w:r>
      <w:r>
        <w:rPr>
          <w:rStyle w:val="CharDefText"/>
        </w:rPr>
        <w:t>automotive diesel fuel</w:t>
      </w:r>
      <w:r>
        <w:t xml:space="preserve"> means a low volatile fuel that conforms with AS 3570;</w:t>
      </w:r>
    </w:p>
    <w:p>
      <w:pPr>
        <w:pStyle w:val="Defstart"/>
      </w:pPr>
      <w:r>
        <w:rPr>
          <w:b/>
        </w:rPr>
        <w:tab/>
      </w:r>
      <w:r>
        <w:rPr>
          <w:rStyle w:val="CharDefText"/>
        </w:rPr>
        <w:t>diesel engine</w:t>
      </w:r>
      <w:r>
        <w:t xml:space="preserve"> means an engine which works on the compression ignition principle and generally operates on automotive diesel fuel;</w:t>
      </w:r>
    </w:p>
    <w:p>
      <w:pPr>
        <w:pStyle w:val="Defstart"/>
      </w:pPr>
      <w:r>
        <w:rPr>
          <w:b/>
        </w:rPr>
        <w:tab/>
      </w:r>
      <w:r>
        <w:rPr>
          <w:rStyle w:val="CharDefText"/>
        </w:rPr>
        <w:t>diesel unit</w:t>
      </w:r>
      <w:r>
        <w:t xml:space="preserve"> means any item of equipment which has as its power source a diesel engine, and includes mobile equipment, compressors and welders;</w:t>
      </w:r>
    </w:p>
    <w:p>
      <w:pPr>
        <w:pStyle w:val="Defstart"/>
      </w:pPr>
      <w:r>
        <w:rPr>
          <w:b/>
        </w:rPr>
        <w:tab/>
      </w:r>
      <w:r>
        <w:rPr>
          <w:rStyle w:val="CharDefText"/>
        </w:rPr>
        <w:t>exhaust treatment device</w:t>
      </w:r>
      <w:r>
        <w:t xml:space="preserve"> means — </w:t>
      </w:r>
    </w:p>
    <w:p>
      <w:pPr>
        <w:pStyle w:val="Defpara"/>
      </w:pPr>
      <w:r>
        <w:tab/>
        <w:t>(a)</w:t>
      </w:r>
      <w:r>
        <w:tab/>
        <w:t>an oxidising catalytic converter; or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r>
      <w:r>
        <w:rPr>
          <w:rStyle w:val="CharDefText"/>
        </w:rPr>
        <w:t>FFFP</w:t>
      </w:r>
      <w:r>
        <w:t xml:space="preserve"> means film forming fluoroprotein foam;</w:t>
      </w:r>
    </w:p>
    <w:p>
      <w:pPr>
        <w:pStyle w:val="Defstart"/>
      </w:pPr>
      <w:r>
        <w:rPr>
          <w:b/>
        </w:rPr>
        <w:tab/>
      </w:r>
      <w:r>
        <w:rPr>
          <w:rStyle w:val="CharDefText"/>
        </w:rPr>
        <w:t>notice of registration</w:t>
      </w:r>
      <w:r>
        <w:t>, in relation to a diesel unit, means notice of registration issued by the district inspector under regulation 10.50 for that diesel unit;</w:t>
      </w:r>
    </w:p>
    <w:p>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pPr>
        <w:pStyle w:val="Defstart"/>
      </w:pPr>
      <w:r>
        <w:rPr>
          <w:b/>
        </w:rPr>
        <w:tab/>
      </w:r>
      <w:r>
        <w:rPr>
          <w:rStyle w:val="CharDefText"/>
        </w:rPr>
        <w:t>opacity meter</w:t>
      </w:r>
      <w:r>
        <w:t xml:space="preserve"> means an opacity meter or smoke meter approved in accordance with section 30.3.3 of ADR 30/00;</w:t>
      </w:r>
    </w:p>
    <w:p>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pPr>
        <w:pStyle w:val="Subsection"/>
        <w:keepLines/>
        <w:rPr>
          <w:snapToGrid w:val="0"/>
        </w:rPr>
      </w:pPr>
      <w:r>
        <w:rPr>
          <w:snapToGrid w:val="0"/>
        </w:rPr>
        <w:tab/>
        <w:t>(2)</w:t>
      </w:r>
      <w:r>
        <w:rPr>
          <w:snapToGrid w:val="0"/>
        </w:rPr>
        <w:tab/>
        <w:t xml:space="preserve">The district inspector may approve in writing a device or process for the purposes of the definition of an </w:t>
      </w:r>
      <w:r>
        <w:rPr>
          <w:b/>
          <w:bCs/>
          <w:i/>
          <w:iCs/>
          <w:snapToGrid w:val="0"/>
        </w:rPr>
        <w:t>exhaust treatment device</w:t>
      </w:r>
      <w:r>
        <w:rPr>
          <w:snapToGrid w:val="0"/>
        </w:rPr>
        <w:t xml:space="preserve"> in subregulation (1) if the district inspector is satisfied that the device or process has been demonstrated to reduce harmful exhaust emissions.</w:t>
      </w:r>
    </w:p>
    <w:p>
      <w:pPr>
        <w:pStyle w:val="Heading5"/>
        <w:rPr>
          <w:snapToGrid w:val="0"/>
        </w:rPr>
      </w:pPr>
      <w:bookmarkStart w:id="497" w:name="_Toc396288209"/>
      <w:r>
        <w:rPr>
          <w:rStyle w:val="CharSectno"/>
        </w:rPr>
        <w:t>10.48</w:t>
      </w:r>
      <w:r>
        <w:rPr>
          <w:snapToGrid w:val="0"/>
        </w:rPr>
        <w:t xml:space="preserve">. </w:t>
      </w:r>
      <w:r>
        <w:rPr>
          <w:snapToGrid w:val="0"/>
        </w:rPr>
        <w:tab/>
        <w:t>Diesel engines only to be used</w:t>
      </w:r>
      <w:bookmarkEnd w:id="497"/>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498" w:name="_Toc396288210"/>
      <w:r>
        <w:rPr>
          <w:rStyle w:val="CharSectno"/>
        </w:rPr>
        <w:t>10.49</w:t>
      </w:r>
      <w:r>
        <w:rPr>
          <w:snapToGrid w:val="0"/>
        </w:rPr>
        <w:t xml:space="preserve">. </w:t>
      </w:r>
      <w:r>
        <w:rPr>
          <w:snapToGrid w:val="0"/>
        </w:rPr>
        <w:tab/>
        <w:t>Flame proofing of diesel engines in underground coal mines</w:t>
      </w:r>
      <w:bookmarkEnd w:id="498"/>
      <w:r>
        <w:rPr>
          <w:snapToGrid w:val="0"/>
        </w:rPr>
        <w:t xml:space="preserve"> </w:t>
      </w:r>
    </w:p>
    <w:p>
      <w:pPr>
        <w:pStyle w:val="Subsection"/>
        <w:rPr>
          <w:snapToGrid w:val="0"/>
        </w:rPr>
      </w:pPr>
      <w:r>
        <w:rPr>
          <w:snapToGrid w:val="0"/>
        </w:rPr>
        <w:tab/>
      </w:r>
      <w:r>
        <w:rPr>
          <w:snapToGrid w:val="0"/>
        </w:rPr>
        <w:tab/>
        <w:t xml:space="preserve">Each responsible person at an underground coal mine must ensure that no diesel engine is used underground in the mine unless it conforms with </w:t>
      </w:r>
      <w:r>
        <w:t>AS/NZS 3584</w:t>
      </w:r>
      <w:r>
        <w:rPr>
          <w:snapToGrid w:val="0"/>
        </w:rPr>
        <w:t>.</w:t>
      </w:r>
    </w:p>
    <w:p>
      <w:pPr>
        <w:pStyle w:val="Penstart"/>
        <w:rPr>
          <w:snapToGrid w:val="0"/>
        </w:rPr>
      </w:pPr>
      <w:r>
        <w:rPr>
          <w:snapToGrid w:val="0"/>
        </w:rPr>
        <w:tab/>
        <w:t>Penalty: See regulation 17.1.</w:t>
      </w:r>
    </w:p>
    <w:p>
      <w:pPr>
        <w:pStyle w:val="Footnotesection"/>
      </w:pPr>
      <w:r>
        <w:tab/>
        <w:t>[Regulation 10.49 amended in Gazette 11 Jan 2013 p. 53.]</w:t>
      </w:r>
    </w:p>
    <w:p>
      <w:pPr>
        <w:pStyle w:val="Heading5"/>
        <w:rPr>
          <w:snapToGrid w:val="0"/>
        </w:rPr>
      </w:pPr>
      <w:bookmarkStart w:id="499" w:name="_Toc396288211"/>
      <w:r>
        <w:rPr>
          <w:rStyle w:val="CharSectno"/>
        </w:rPr>
        <w:t>10.50</w:t>
      </w:r>
      <w:r>
        <w:rPr>
          <w:snapToGrid w:val="0"/>
        </w:rPr>
        <w:t xml:space="preserve">. </w:t>
      </w:r>
      <w:r>
        <w:rPr>
          <w:snapToGrid w:val="0"/>
        </w:rPr>
        <w:tab/>
        <w:t>Registration of diesel units used underground</w:t>
      </w:r>
      <w:bookmarkEnd w:id="499"/>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spacing w:before="60"/>
        <w:rPr>
          <w:snapToGrid w:val="0"/>
        </w:rPr>
      </w:pPr>
      <w:r>
        <w:rPr>
          <w:snapToGrid w:val="0"/>
        </w:rPr>
        <w:tab/>
        <w:t>(a)</w:t>
      </w:r>
      <w:r>
        <w:rPr>
          <w:snapToGrid w:val="0"/>
        </w:rPr>
        <w:tab/>
        <w:t>the minimum ventilation requirement for operation of the unit, in cubic metres per second; and</w:t>
      </w:r>
    </w:p>
    <w:p>
      <w:pPr>
        <w:pStyle w:val="Indenta"/>
        <w:spacing w:before="60"/>
        <w:rPr>
          <w:snapToGrid w:val="0"/>
        </w:rPr>
      </w:pPr>
      <w:r>
        <w:rPr>
          <w:snapToGrid w:val="0"/>
        </w:rPr>
        <w:tab/>
        <w:t>(b)</w:t>
      </w:r>
      <w:r>
        <w:rPr>
          <w:snapToGrid w:val="0"/>
        </w:rPr>
        <w:tab/>
        <w:t>the maximum permissible levels of atmospheric contaminants in the exhaust gases and exhaust gas opacity; and</w:t>
      </w:r>
    </w:p>
    <w:p>
      <w:pPr>
        <w:pStyle w:val="Indenta"/>
        <w:spacing w:before="60"/>
        <w:rPr>
          <w:snapToGrid w:val="0"/>
        </w:rPr>
      </w:pPr>
      <w:r>
        <w:rPr>
          <w:snapToGrid w:val="0"/>
        </w:rPr>
        <w:tab/>
        <w:t>(c)</w:t>
      </w:r>
      <w:r>
        <w:rPr>
          <w:snapToGrid w:val="0"/>
        </w:rPr>
        <w:tab/>
        <w:t>the maximum rated engine capacity of the unit; and</w:t>
      </w:r>
    </w:p>
    <w:p>
      <w:pPr>
        <w:pStyle w:val="Indenta"/>
        <w:spacing w:before="60"/>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2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20"/>
        <w:rPr>
          <w:snapToGrid w:val="0"/>
        </w:rPr>
      </w:pPr>
      <w:r>
        <w:rPr>
          <w:snapToGrid w:val="0"/>
        </w:rPr>
        <w:tab/>
        <w:t>(6)</w:t>
      </w:r>
      <w:r>
        <w:rPr>
          <w:snapToGrid w:val="0"/>
        </w:rPr>
        <w:tab/>
        <w:t>An inspector must make a record in the record book of any direction given under subregulation (5).</w:t>
      </w:r>
    </w:p>
    <w:p>
      <w:pPr>
        <w:pStyle w:val="Subsection"/>
        <w:spacing w:before="12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spacing w:before="120"/>
        <w:rPr>
          <w:snapToGrid w:val="0"/>
        </w:rPr>
      </w:pPr>
      <w:r>
        <w:rPr>
          <w:snapToGrid w:val="0"/>
        </w:rPr>
        <w:tab/>
        <w:t>(8)</w:t>
      </w:r>
      <w:r>
        <w:rPr>
          <w:snapToGrid w:val="0"/>
        </w:rPr>
        <w:tab/>
        <w:t>The district inspector must specify in the notice of registration for a diesel unit — </w:t>
      </w:r>
    </w:p>
    <w:p>
      <w:pPr>
        <w:pStyle w:val="Indenta"/>
        <w:spacing w:before="60"/>
        <w:rPr>
          <w:snapToGrid w:val="0"/>
        </w:rPr>
      </w:pPr>
      <w:r>
        <w:rPr>
          <w:snapToGrid w:val="0"/>
        </w:rPr>
        <w:tab/>
        <w:t>(a)</w:t>
      </w:r>
      <w:r>
        <w:rPr>
          <w:snapToGrid w:val="0"/>
        </w:rPr>
        <w:tab/>
        <w:t>the mine or mines at which the unit may be used; and</w:t>
      </w:r>
    </w:p>
    <w:p>
      <w:pPr>
        <w:pStyle w:val="Indenta"/>
        <w:spacing w:before="60"/>
        <w:rPr>
          <w:snapToGrid w:val="0"/>
        </w:rPr>
      </w:pPr>
      <w:r>
        <w:rPr>
          <w:snapToGrid w:val="0"/>
        </w:rPr>
        <w:tab/>
        <w:t>(b)</w:t>
      </w:r>
      <w:r>
        <w:rPr>
          <w:snapToGrid w:val="0"/>
        </w:rPr>
        <w:tab/>
        <w:t>the registration number for the unit.</w:t>
      </w:r>
    </w:p>
    <w:p>
      <w:pPr>
        <w:pStyle w:val="Subsection"/>
        <w:spacing w:before="120"/>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spacing w:before="40"/>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500" w:name="_Toc396288212"/>
      <w:r>
        <w:rPr>
          <w:rStyle w:val="CharSectno"/>
        </w:rPr>
        <w:t>10.51</w:t>
      </w:r>
      <w:r>
        <w:rPr>
          <w:snapToGrid w:val="0"/>
        </w:rPr>
        <w:t xml:space="preserve">. </w:t>
      </w:r>
      <w:r>
        <w:rPr>
          <w:snapToGrid w:val="0"/>
        </w:rPr>
        <w:tab/>
        <w:t>Specifications and testing of diesel units</w:t>
      </w:r>
      <w:bookmarkEnd w:id="500"/>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 and</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501" w:name="_Toc396288213"/>
      <w:r>
        <w:rPr>
          <w:rStyle w:val="CharSectno"/>
        </w:rPr>
        <w:t>10.52</w:t>
      </w:r>
      <w:r>
        <w:rPr>
          <w:snapToGrid w:val="0"/>
        </w:rPr>
        <w:t xml:space="preserve">. </w:t>
      </w:r>
      <w:r>
        <w:rPr>
          <w:snapToGrid w:val="0"/>
        </w:rPr>
        <w:tab/>
        <w:t>Ventilating air requirements for diesel unit operations</w:t>
      </w:r>
      <w:bookmarkEnd w:id="501"/>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 and</w:t>
      </w:r>
    </w:p>
    <w:p>
      <w:pPr>
        <w:pStyle w:val="Indenta"/>
        <w:rPr>
          <w:snapToGrid w:val="0"/>
        </w:rPr>
      </w:pPr>
      <w:r>
        <w:rPr>
          <w:snapToGrid w:val="0"/>
        </w:rPr>
        <w:tab/>
        <w:t>(b)</w:t>
      </w:r>
      <w:r>
        <w:rPr>
          <w:snapToGrid w:val="0"/>
        </w:rPr>
        <w:tab/>
        <w:t>exhaust gas monitoring methods and equipment; and</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502" w:name="_Toc396288214"/>
      <w:r>
        <w:rPr>
          <w:rStyle w:val="CharSectno"/>
        </w:rPr>
        <w:t>10.53</w:t>
      </w:r>
      <w:r>
        <w:rPr>
          <w:snapToGrid w:val="0"/>
        </w:rPr>
        <w:t xml:space="preserve">. </w:t>
      </w:r>
      <w:r>
        <w:rPr>
          <w:snapToGrid w:val="0"/>
        </w:rPr>
        <w:tab/>
        <w:t>Exhaust treatment device</w:t>
      </w:r>
      <w:bookmarkEnd w:id="502"/>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503" w:name="_Toc396288215"/>
      <w:r>
        <w:rPr>
          <w:rStyle w:val="CharSectno"/>
        </w:rPr>
        <w:t>10.54</w:t>
      </w:r>
      <w:r>
        <w:rPr>
          <w:snapToGrid w:val="0"/>
        </w:rPr>
        <w:t xml:space="preserve">. </w:t>
      </w:r>
      <w:r>
        <w:rPr>
          <w:snapToGrid w:val="0"/>
        </w:rPr>
        <w:tab/>
        <w:t>Undiluted exhaust gas sampling</w:t>
      </w:r>
      <w:bookmarkEnd w:id="503"/>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 and</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504" w:name="_Toc396288216"/>
      <w:r>
        <w:rPr>
          <w:rStyle w:val="CharSectno"/>
        </w:rPr>
        <w:t>10.55</w:t>
      </w:r>
      <w:r>
        <w:rPr>
          <w:snapToGrid w:val="0"/>
        </w:rPr>
        <w:t xml:space="preserve">. </w:t>
      </w:r>
      <w:r>
        <w:rPr>
          <w:snapToGrid w:val="0"/>
        </w:rPr>
        <w:tab/>
        <w:t>Opacity of exhaust emission</w:t>
      </w:r>
      <w:bookmarkEnd w:id="504"/>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spacing w:before="180"/>
        <w:rPr>
          <w:snapToGrid w:val="0"/>
        </w:rPr>
      </w:pPr>
      <w:bookmarkStart w:id="505" w:name="_Toc396288217"/>
      <w:r>
        <w:rPr>
          <w:rStyle w:val="CharSectno"/>
        </w:rPr>
        <w:t>10.56</w:t>
      </w:r>
      <w:r>
        <w:rPr>
          <w:snapToGrid w:val="0"/>
        </w:rPr>
        <w:t xml:space="preserve">. </w:t>
      </w:r>
      <w:r>
        <w:rPr>
          <w:snapToGrid w:val="0"/>
        </w:rPr>
        <w:tab/>
        <w:t>Testing costs, methods and equipment</w:t>
      </w:r>
      <w:bookmarkEnd w:id="505"/>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spacing w:before="180"/>
        <w:rPr>
          <w:snapToGrid w:val="0"/>
        </w:rPr>
      </w:pPr>
      <w:bookmarkStart w:id="506" w:name="_Toc396288218"/>
      <w:r>
        <w:rPr>
          <w:rStyle w:val="CharSectno"/>
        </w:rPr>
        <w:t>10.57</w:t>
      </w:r>
      <w:r>
        <w:rPr>
          <w:snapToGrid w:val="0"/>
        </w:rPr>
        <w:t xml:space="preserve">. </w:t>
      </w:r>
      <w:r>
        <w:rPr>
          <w:snapToGrid w:val="0"/>
        </w:rPr>
        <w:tab/>
        <w:t>Records</w:t>
      </w:r>
      <w:bookmarkEnd w:id="506"/>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507" w:name="_Toc396288219"/>
      <w:r>
        <w:rPr>
          <w:rStyle w:val="CharSectno"/>
        </w:rPr>
        <w:t>10.58</w:t>
      </w:r>
      <w:r>
        <w:rPr>
          <w:snapToGrid w:val="0"/>
        </w:rPr>
        <w:t xml:space="preserve">. </w:t>
      </w:r>
      <w:r>
        <w:rPr>
          <w:snapToGrid w:val="0"/>
        </w:rPr>
        <w:tab/>
        <w:t>Fuelling and servicing</w:t>
      </w:r>
      <w:bookmarkEnd w:id="507"/>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508" w:name="_Toc396288220"/>
      <w:r>
        <w:rPr>
          <w:rStyle w:val="CharSectno"/>
        </w:rPr>
        <w:t>10.59</w:t>
      </w:r>
      <w:r>
        <w:rPr>
          <w:snapToGrid w:val="0"/>
        </w:rPr>
        <w:t xml:space="preserve">. </w:t>
      </w:r>
      <w:r>
        <w:rPr>
          <w:snapToGrid w:val="0"/>
        </w:rPr>
        <w:tab/>
        <w:t>Fire suppression</w:t>
      </w:r>
      <w:bookmarkEnd w:id="508"/>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 and</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509" w:name="_Toc396288221"/>
      <w:r>
        <w:rPr>
          <w:rStyle w:val="CharSectno"/>
        </w:rPr>
        <w:t>10.60</w:t>
      </w:r>
      <w:r>
        <w:rPr>
          <w:snapToGrid w:val="0"/>
        </w:rPr>
        <w:t xml:space="preserve">. </w:t>
      </w:r>
      <w:r>
        <w:rPr>
          <w:snapToGrid w:val="0"/>
        </w:rPr>
        <w:tab/>
        <w:t>Fuel transport and storage</w:t>
      </w:r>
      <w:bookmarkEnd w:id="509"/>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in Gazette 29 Feb 2008 p. 692.]</w:t>
      </w:r>
    </w:p>
    <w:p>
      <w:pPr>
        <w:pStyle w:val="Heading2"/>
      </w:pPr>
      <w:bookmarkStart w:id="510" w:name="_Toc394579114"/>
      <w:bookmarkStart w:id="511" w:name="_Toc396228848"/>
      <w:bookmarkStart w:id="512" w:name="_Toc396288222"/>
      <w:r>
        <w:rPr>
          <w:rStyle w:val="CharPartNo"/>
        </w:rPr>
        <w:t>Part 11</w:t>
      </w:r>
      <w:r>
        <w:t> — </w:t>
      </w:r>
      <w:r>
        <w:rPr>
          <w:rStyle w:val="CharPartText"/>
        </w:rPr>
        <w:t>Winding, winding ropes and signals</w:t>
      </w:r>
      <w:bookmarkEnd w:id="510"/>
      <w:bookmarkEnd w:id="511"/>
      <w:bookmarkEnd w:id="512"/>
      <w:r>
        <w:rPr>
          <w:rStyle w:val="CharPartText"/>
        </w:rPr>
        <w:t xml:space="preserve"> </w:t>
      </w:r>
    </w:p>
    <w:p>
      <w:pPr>
        <w:pStyle w:val="Heading3"/>
        <w:rPr>
          <w:snapToGrid w:val="0"/>
        </w:rPr>
      </w:pPr>
      <w:bookmarkStart w:id="513" w:name="_Toc394579115"/>
      <w:bookmarkStart w:id="514" w:name="_Toc396228849"/>
      <w:bookmarkStart w:id="515" w:name="_Toc396288223"/>
      <w:r>
        <w:rPr>
          <w:rStyle w:val="CharDivNo"/>
        </w:rPr>
        <w:t>Division 1</w:t>
      </w:r>
      <w:r>
        <w:rPr>
          <w:snapToGrid w:val="0"/>
        </w:rPr>
        <w:t> — </w:t>
      </w:r>
      <w:r>
        <w:rPr>
          <w:rStyle w:val="CharDivText"/>
        </w:rPr>
        <w:t>Preliminary</w:t>
      </w:r>
      <w:bookmarkEnd w:id="513"/>
      <w:bookmarkEnd w:id="514"/>
      <w:bookmarkEnd w:id="515"/>
      <w:r>
        <w:rPr>
          <w:rStyle w:val="CharDivText"/>
        </w:rPr>
        <w:t xml:space="preserve"> </w:t>
      </w:r>
    </w:p>
    <w:p>
      <w:pPr>
        <w:pStyle w:val="Heading5"/>
        <w:rPr>
          <w:snapToGrid w:val="0"/>
        </w:rPr>
      </w:pPr>
      <w:bookmarkStart w:id="516" w:name="_Toc396288224"/>
      <w:r>
        <w:rPr>
          <w:rStyle w:val="CharSectno"/>
        </w:rPr>
        <w:t>11.1</w:t>
      </w:r>
      <w:r>
        <w:rPr>
          <w:snapToGrid w:val="0"/>
        </w:rPr>
        <w:t xml:space="preserve">. </w:t>
      </w:r>
      <w:r>
        <w:rPr>
          <w:snapToGrid w:val="0"/>
        </w:rPr>
        <w:tab/>
        <w:t>Terms used</w:t>
      </w:r>
      <w:bookmarkEnd w:id="51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winding engine log book</w:t>
      </w:r>
      <w:r>
        <w:t xml:space="preserve"> means the book referred to in regulation 11.8;</w:t>
      </w:r>
    </w:p>
    <w:p>
      <w:pPr>
        <w:pStyle w:val="Defstart"/>
      </w:pPr>
      <w:r>
        <w:rPr>
          <w:b/>
        </w:rPr>
        <w:tab/>
      </w:r>
      <w:r>
        <w:rPr>
          <w:rStyle w:val="CharDefText"/>
        </w:rPr>
        <w:t>winding rope log book</w:t>
      </w:r>
      <w:r>
        <w:t xml:space="preserve"> means the book referred to in regulation 11.40.</w:t>
      </w:r>
    </w:p>
    <w:p>
      <w:pPr>
        <w:pStyle w:val="Heading3"/>
        <w:rPr>
          <w:snapToGrid w:val="0"/>
        </w:rPr>
      </w:pPr>
      <w:bookmarkStart w:id="517" w:name="_Toc394579117"/>
      <w:bookmarkStart w:id="518" w:name="_Toc396228851"/>
      <w:bookmarkStart w:id="519" w:name="_Toc396288225"/>
      <w:r>
        <w:rPr>
          <w:rStyle w:val="CharDivNo"/>
        </w:rPr>
        <w:t>Division 2</w:t>
      </w:r>
      <w:r>
        <w:rPr>
          <w:snapToGrid w:val="0"/>
        </w:rPr>
        <w:t> — </w:t>
      </w:r>
      <w:r>
        <w:rPr>
          <w:rStyle w:val="CharDivText"/>
        </w:rPr>
        <w:t>Provisions applicable to all winding operations</w:t>
      </w:r>
      <w:bookmarkEnd w:id="517"/>
      <w:bookmarkEnd w:id="518"/>
      <w:bookmarkEnd w:id="519"/>
      <w:r>
        <w:rPr>
          <w:rStyle w:val="CharDivText"/>
        </w:rPr>
        <w:t xml:space="preserve"> </w:t>
      </w:r>
    </w:p>
    <w:p>
      <w:pPr>
        <w:pStyle w:val="Heading5"/>
        <w:rPr>
          <w:snapToGrid w:val="0"/>
        </w:rPr>
      </w:pPr>
      <w:bookmarkStart w:id="520" w:name="_Toc396288226"/>
      <w:r>
        <w:rPr>
          <w:rStyle w:val="CharSectno"/>
        </w:rPr>
        <w:t>11.2</w:t>
      </w:r>
      <w:r>
        <w:rPr>
          <w:snapToGrid w:val="0"/>
        </w:rPr>
        <w:t xml:space="preserve">. </w:t>
      </w:r>
      <w:r>
        <w:rPr>
          <w:snapToGrid w:val="0"/>
        </w:rPr>
        <w:tab/>
        <w:t>Application of Division</w:t>
      </w:r>
      <w:bookmarkEnd w:id="520"/>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521" w:name="_Toc396288227"/>
      <w:r>
        <w:rPr>
          <w:rStyle w:val="CharSectno"/>
        </w:rPr>
        <w:t>11.3</w:t>
      </w:r>
      <w:r>
        <w:rPr>
          <w:snapToGrid w:val="0"/>
        </w:rPr>
        <w:t xml:space="preserve">. </w:t>
      </w:r>
      <w:r>
        <w:rPr>
          <w:snapToGrid w:val="0"/>
        </w:rPr>
        <w:tab/>
        <w:t>Notice of intention to install winding system</w:t>
      </w:r>
      <w:bookmarkEnd w:id="521"/>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 and</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 and</w:t>
      </w:r>
    </w:p>
    <w:p>
      <w:pPr>
        <w:pStyle w:val="Indenti"/>
        <w:rPr>
          <w:snapToGrid w:val="0"/>
        </w:rPr>
      </w:pPr>
      <w:r>
        <w:rPr>
          <w:snapToGrid w:val="0"/>
        </w:rPr>
        <w:tab/>
        <w:t>(ii)</w:t>
      </w:r>
      <w:r>
        <w:rPr>
          <w:snapToGrid w:val="0"/>
        </w:rPr>
        <w:tab/>
        <w:t xml:space="preserve">shaft conveyances, which show that they comply with </w:t>
      </w:r>
      <w:r>
        <w:t>AS/NZS 3785.4</w:t>
      </w:r>
      <w:r>
        <w:rPr>
          <w:snapToGrid w:val="0"/>
        </w:rPr>
        <w:t>; and</w:t>
      </w:r>
    </w:p>
    <w:p>
      <w:pPr>
        <w:pStyle w:val="Indenti"/>
        <w:keepNext/>
        <w:rPr>
          <w:snapToGrid w:val="0"/>
        </w:rPr>
      </w:pPr>
      <w:r>
        <w:rPr>
          <w:snapToGrid w:val="0"/>
        </w:rPr>
        <w:tab/>
        <w:t>(iii)</w:t>
      </w:r>
      <w:r>
        <w:rPr>
          <w:snapToGrid w:val="0"/>
        </w:rPr>
        <w:tab/>
        <w:t>winding ropes; and</w:t>
      </w:r>
    </w:p>
    <w:p>
      <w:pPr>
        <w:pStyle w:val="Indenti"/>
        <w:rPr>
          <w:snapToGrid w:val="0"/>
        </w:rPr>
      </w:pPr>
      <w:r>
        <w:rPr>
          <w:snapToGrid w:val="0"/>
        </w:rPr>
        <w:tab/>
        <w:t>(iv)</w:t>
      </w:r>
      <w:r>
        <w:rPr>
          <w:snapToGrid w:val="0"/>
        </w:rPr>
        <w:tab/>
        <w:t>winding rope terminations or cappings, which show that they comply with AS 3637.3; and</w:t>
      </w:r>
    </w:p>
    <w:p>
      <w:pPr>
        <w:pStyle w:val="Indenti"/>
        <w:rPr>
          <w:snapToGrid w:val="0"/>
        </w:rPr>
      </w:pPr>
      <w:r>
        <w:rPr>
          <w:snapToGrid w:val="0"/>
        </w:rPr>
        <w:tab/>
        <w:t>(v)</w:t>
      </w:r>
      <w:r>
        <w:rPr>
          <w:snapToGrid w:val="0"/>
        </w:rPr>
        <w:tab/>
        <w:t>headframes, which show that they comply with AS 3785.5; and</w:t>
      </w:r>
    </w:p>
    <w:p>
      <w:pPr>
        <w:pStyle w:val="Indenti"/>
        <w:rPr>
          <w:snapToGrid w:val="0"/>
        </w:rPr>
      </w:pPr>
      <w:r>
        <w:rPr>
          <w:snapToGrid w:val="0"/>
        </w:rPr>
        <w:tab/>
        <w:t>(vi)</w:t>
      </w:r>
      <w:r>
        <w:rPr>
          <w:snapToGrid w:val="0"/>
        </w:rPr>
        <w:tab/>
        <w:t>headframe overwind provisions; and</w:t>
      </w:r>
    </w:p>
    <w:p>
      <w:pPr>
        <w:pStyle w:val="Indenti"/>
        <w:rPr>
          <w:snapToGrid w:val="0"/>
        </w:rPr>
      </w:pPr>
      <w:r>
        <w:rPr>
          <w:snapToGrid w:val="0"/>
        </w:rPr>
        <w:tab/>
        <w:t>(vii)</w:t>
      </w:r>
      <w:r>
        <w:rPr>
          <w:snapToGrid w:val="0"/>
        </w:rPr>
        <w:tab/>
        <w:t>shaft conveyance guiding systems, which show that they comply with AS 3785.6; and</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spacing w:before="120"/>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 or</w:t>
      </w:r>
    </w:p>
    <w:p>
      <w:pPr>
        <w:pStyle w:val="Indenta"/>
        <w:rPr>
          <w:snapToGrid w:val="0"/>
        </w:rPr>
      </w:pPr>
      <w:r>
        <w:rPr>
          <w:snapToGrid w:val="0"/>
        </w:rPr>
        <w:tab/>
        <w:t>(b)</w:t>
      </w:r>
      <w:r>
        <w:rPr>
          <w:snapToGrid w:val="0"/>
        </w:rPr>
        <w:tab/>
        <w:t>rising; or</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Footnotesection"/>
      </w:pPr>
      <w:r>
        <w:tab/>
        <w:t>[Regulation 11.3 amended in Gazette 11 Jan 2013 p. 53.]</w:t>
      </w:r>
    </w:p>
    <w:p>
      <w:pPr>
        <w:pStyle w:val="Heading5"/>
        <w:spacing w:before="180"/>
        <w:rPr>
          <w:snapToGrid w:val="0"/>
        </w:rPr>
      </w:pPr>
      <w:bookmarkStart w:id="522" w:name="_Toc396288228"/>
      <w:r>
        <w:rPr>
          <w:rStyle w:val="CharSectno"/>
        </w:rPr>
        <w:t>11.4</w:t>
      </w:r>
      <w:r>
        <w:rPr>
          <w:snapToGrid w:val="0"/>
        </w:rPr>
        <w:t xml:space="preserve">. </w:t>
      </w:r>
      <w:r>
        <w:rPr>
          <w:snapToGrid w:val="0"/>
        </w:rPr>
        <w:tab/>
        <w:t>Approval of winding system</w:t>
      </w:r>
      <w:bookmarkEnd w:id="522"/>
      <w:r>
        <w:rPr>
          <w:snapToGrid w:val="0"/>
        </w:rPr>
        <w:t xml:space="preserve"> </w:t>
      </w:r>
    </w:p>
    <w:p>
      <w:pPr>
        <w:pStyle w:val="Subsection"/>
        <w:spacing w:before="120"/>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523" w:name="_Toc396288229"/>
      <w:r>
        <w:rPr>
          <w:rStyle w:val="CharSectno"/>
        </w:rPr>
        <w:t>11.5</w:t>
      </w:r>
      <w:r>
        <w:rPr>
          <w:snapToGrid w:val="0"/>
        </w:rPr>
        <w:t xml:space="preserve">. </w:t>
      </w:r>
      <w:r>
        <w:rPr>
          <w:snapToGrid w:val="0"/>
        </w:rPr>
        <w:tab/>
        <w:t>Testing</w:t>
      </w:r>
      <w:bookmarkEnd w:id="523"/>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 and</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keepLines w:val="0"/>
        <w:spacing w:before="180"/>
        <w:rPr>
          <w:snapToGrid w:val="0"/>
        </w:rPr>
      </w:pPr>
      <w:bookmarkStart w:id="524" w:name="_Toc396288230"/>
      <w:r>
        <w:rPr>
          <w:rStyle w:val="CharSectno"/>
        </w:rPr>
        <w:t>11.6</w:t>
      </w:r>
      <w:r>
        <w:rPr>
          <w:snapToGrid w:val="0"/>
        </w:rPr>
        <w:t xml:space="preserve">. </w:t>
      </w:r>
      <w:r>
        <w:rPr>
          <w:snapToGrid w:val="0"/>
        </w:rPr>
        <w:tab/>
        <w:t>Notice of intention to repair or modify winding system</w:t>
      </w:r>
      <w:bookmarkEnd w:id="524"/>
      <w:r>
        <w:rPr>
          <w:snapToGrid w:val="0"/>
        </w:rPr>
        <w:t xml:space="preserve"> </w:t>
      </w:r>
    </w:p>
    <w:p>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525" w:name="_Toc396288231"/>
      <w:r>
        <w:rPr>
          <w:rStyle w:val="CharSectno"/>
        </w:rPr>
        <w:t>11.7</w:t>
      </w:r>
      <w:r>
        <w:rPr>
          <w:snapToGrid w:val="0"/>
        </w:rPr>
        <w:t xml:space="preserve">. </w:t>
      </w:r>
      <w:r>
        <w:rPr>
          <w:snapToGrid w:val="0"/>
        </w:rPr>
        <w:tab/>
        <w:t>Approval of repair or modification</w:t>
      </w:r>
      <w:bookmarkEnd w:id="525"/>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spacing w:before="12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2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526" w:name="_Toc396288232"/>
      <w:r>
        <w:rPr>
          <w:rStyle w:val="CharSectno"/>
        </w:rPr>
        <w:t>11.8</w:t>
      </w:r>
      <w:r>
        <w:rPr>
          <w:snapToGrid w:val="0"/>
        </w:rPr>
        <w:t xml:space="preserve">. </w:t>
      </w:r>
      <w:r>
        <w:rPr>
          <w:snapToGrid w:val="0"/>
        </w:rPr>
        <w:tab/>
        <w:t>Winding engine log book</w:t>
      </w:r>
      <w:bookmarkEnd w:id="526"/>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527" w:name="_Toc396288233"/>
      <w:r>
        <w:rPr>
          <w:rStyle w:val="CharSectno"/>
        </w:rPr>
        <w:t>11.9</w:t>
      </w:r>
      <w:r>
        <w:rPr>
          <w:snapToGrid w:val="0"/>
        </w:rPr>
        <w:t xml:space="preserve">. </w:t>
      </w:r>
      <w:r>
        <w:rPr>
          <w:snapToGrid w:val="0"/>
        </w:rPr>
        <w:tab/>
        <w:t>Winding engines — shift records</w:t>
      </w:r>
      <w:bookmarkEnd w:id="527"/>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 and</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keepNext/>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528" w:name="_Toc396288234"/>
      <w:r>
        <w:rPr>
          <w:rStyle w:val="CharSectno"/>
        </w:rPr>
        <w:t>11.10</w:t>
      </w:r>
      <w:r>
        <w:rPr>
          <w:snapToGrid w:val="0"/>
        </w:rPr>
        <w:t xml:space="preserve">. </w:t>
      </w:r>
      <w:r>
        <w:rPr>
          <w:snapToGrid w:val="0"/>
        </w:rPr>
        <w:tab/>
        <w:t>Winding engine to be available</w:t>
      </w:r>
      <w:bookmarkEnd w:id="528"/>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529" w:name="_Toc396288235"/>
      <w:r>
        <w:rPr>
          <w:rStyle w:val="CharSectno"/>
        </w:rPr>
        <w:t>11.11</w:t>
      </w:r>
      <w:r>
        <w:rPr>
          <w:snapToGrid w:val="0"/>
        </w:rPr>
        <w:t xml:space="preserve">. </w:t>
      </w:r>
      <w:r>
        <w:rPr>
          <w:snapToGrid w:val="0"/>
        </w:rPr>
        <w:tab/>
        <w:t>Testing of hoist drivers</w:t>
      </w:r>
      <w:bookmarkEnd w:id="529"/>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 and</w:t>
      </w:r>
    </w:p>
    <w:p>
      <w:pPr>
        <w:pStyle w:val="Indenta"/>
        <w:rPr>
          <w:snapToGrid w:val="0"/>
        </w:rPr>
      </w:pPr>
      <w:r>
        <w:rPr>
          <w:snapToGrid w:val="0"/>
        </w:rPr>
        <w:tab/>
        <w:t>(b)</w:t>
      </w:r>
      <w:r>
        <w:rPr>
          <w:snapToGrid w:val="0"/>
        </w:rPr>
        <w:tab/>
        <w:t>the date on which the manager determined that the person was competent to operate a hoist; and</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 and</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530" w:name="_Toc396288236"/>
      <w:r>
        <w:rPr>
          <w:rStyle w:val="CharSectno"/>
        </w:rPr>
        <w:t>11.12</w:t>
      </w:r>
      <w:r>
        <w:rPr>
          <w:snapToGrid w:val="0"/>
        </w:rPr>
        <w:t xml:space="preserve">. </w:t>
      </w:r>
      <w:r>
        <w:rPr>
          <w:snapToGrid w:val="0"/>
        </w:rPr>
        <w:tab/>
        <w:t>Winding engine drivers to have medical examinations</w:t>
      </w:r>
      <w:bookmarkEnd w:id="530"/>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531" w:name="_Toc396288237"/>
      <w:r>
        <w:rPr>
          <w:rStyle w:val="CharSectno"/>
        </w:rPr>
        <w:t>11.13</w:t>
      </w:r>
      <w:r>
        <w:rPr>
          <w:snapToGrid w:val="0"/>
        </w:rPr>
        <w:t xml:space="preserve">. </w:t>
      </w:r>
      <w:r>
        <w:rPr>
          <w:snapToGrid w:val="0"/>
        </w:rPr>
        <w:tab/>
        <w:t>Winding engine drivers not to work for more than 8 hours</w:t>
      </w:r>
      <w:bookmarkEnd w:id="531"/>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532" w:name="_Toc396288238"/>
      <w:r>
        <w:rPr>
          <w:rStyle w:val="CharSectno"/>
        </w:rPr>
        <w:t>11.14</w:t>
      </w:r>
      <w:r>
        <w:rPr>
          <w:snapToGrid w:val="0"/>
        </w:rPr>
        <w:t xml:space="preserve">. </w:t>
      </w:r>
      <w:r>
        <w:rPr>
          <w:snapToGrid w:val="0"/>
        </w:rPr>
        <w:tab/>
        <w:t>Winding engine — power required</w:t>
      </w:r>
      <w:bookmarkEnd w:id="532"/>
      <w:r>
        <w:rPr>
          <w:snapToGrid w:val="0"/>
        </w:rPr>
        <w:t xml:space="preserve"> </w:t>
      </w:r>
    </w:p>
    <w:p>
      <w:pPr>
        <w:pStyle w:val="Subsection"/>
        <w:spacing w:before="180"/>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533" w:name="_Toc396288239"/>
      <w:r>
        <w:rPr>
          <w:rStyle w:val="CharSectno"/>
        </w:rPr>
        <w:t>11.15</w:t>
      </w:r>
      <w:r>
        <w:rPr>
          <w:snapToGrid w:val="0"/>
        </w:rPr>
        <w:t xml:space="preserve">. </w:t>
      </w:r>
      <w:r>
        <w:rPr>
          <w:snapToGrid w:val="0"/>
        </w:rPr>
        <w:tab/>
        <w:t>Power cut off</w:t>
      </w:r>
      <w:bookmarkEnd w:id="533"/>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534" w:name="_Toc396288240"/>
      <w:r>
        <w:rPr>
          <w:rStyle w:val="CharSectno"/>
        </w:rPr>
        <w:t>11.16</w:t>
      </w:r>
      <w:r>
        <w:rPr>
          <w:snapToGrid w:val="0"/>
        </w:rPr>
        <w:t xml:space="preserve">. </w:t>
      </w:r>
      <w:r>
        <w:rPr>
          <w:snapToGrid w:val="0"/>
        </w:rPr>
        <w:tab/>
        <w:t>Indicators and gauges</w:t>
      </w:r>
      <w:bookmarkEnd w:id="534"/>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535" w:name="_Toc396288241"/>
      <w:r>
        <w:rPr>
          <w:rStyle w:val="CharSectno"/>
        </w:rPr>
        <w:t>11.17</w:t>
      </w:r>
      <w:r>
        <w:rPr>
          <w:snapToGrid w:val="0"/>
        </w:rPr>
        <w:t xml:space="preserve">. </w:t>
      </w:r>
      <w:r>
        <w:rPr>
          <w:snapToGrid w:val="0"/>
        </w:rPr>
        <w:tab/>
        <w:t>Speed control</w:t>
      </w:r>
      <w:bookmarkEnd w:id="535"/>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 and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536" w:name="_Toc396288242"/>
      <w:r>
        <w:rPr>
          <w:rStyle w:val="CharSectno"/>
        </w:rPr>
        <w:t>11.18</w:t>
      </w:r>
      <w:r>
        <w:rPr>
          <w:snapToGrid w:val="0"/>
        </w:rPr>
        <w:t xml:space="preserve">. </w:t>
      </w:r>
      <w:r>
        <w:rPr>
          <w:snapToGrid w:val="0"/>
        </w:rPr>
        <w:tab/>
        <w:t>Brakes</w:t>
      </w:r>
      <w:bookmarkEnd w:id="536"/>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 and</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 and</w:t>
      </w:r>
    </w:p>
    <w:p>
      <w:pPr>
        <w:pStyle w:val="Indenta"/>
        <w:rPr>
          <w:snapToGrid w:val="0"/>
        </w:rPr>
      </w:pPr>
      <w:r>
        <w:rPr>
          <w:snapToGrid w:val="0"/>
        </w:rPr>
        <w:tab/>
        <w:t>(c)</w:t>
      </w:r>
      <w:r>
        <w:rPr>
          <w:snapToGrid w:val="0"/>
        </w:rPr>
        <w:tab/>
        <w:t>is capable of being manually applied by the hoist driver irrespective of any safety device that may act to apply the brake; and</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 and</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537" w:name="_Toc396288243"/>
      <w:r>
        <w:rPr>
          <w:rStyle w:val="CharSectno"/>
        </w:rPr>
        <w:t>11.19</w:t>
      </w:r>
      <w:r>
        <w:rPr>
          <w:snapToGrid w:val="0"/>
        </w:rPr>
        <w:t xml:space="preserve">. </w:t>
      </w:r>
      <w:r>
        <w:rPr>
          <w:snapToGrid w:val="0"/>
        </w:rPr>
        <w:tab/>
        <w:t>Persons or material not to be lowered by brake</w:t>
      </w:r>
      <w:bookmarkEnd w:id="537"/>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538" w:name="_Toc396288244"/>
      <w:r>
        <w:rPr>
          <w:rStyle w:val="CharSectno"/>
        </w:rPr>
        <w:t>11.20</w:t>
      </w:r>
      <w:r>
        <w:rPr>
          <w:snapToGrid w:val="0"/>
        </w:rPr>
        <w:t xml:space="preserve">. </w:t>
      </w:r>
      <w:r>
        <w:rPr>
          <w:snapToGrid w:val="0"/>
        </w:rPr>
        <w:tab/>
        <w:t>Stop switch</w:t>
      </w:r>
      <w:bookmarkEnd w:id="538"/>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539" w:name="_Toc396288245"/>
      <w:r>
        <w:rPr>
          <w:rStyle w:val="CharSectno"/>
        </w:rPr>
        <w:t>11.21</w:t>
      </w:r>
      <w:r>
        <w:rPr>
          <w:snapToGrid w:val="0"/>
        </w:rPr>
        <w:t xml:space="preserve">. </w:t>
      </w:r>
      <w:r>
        <w:rPr>
          <w:snapToGrid w:val="0"/>
        </w:rPr>
        <w:tab/>
        <w:t>Driver not to be spoken to while on duty</w:t>
      </w:r>
      <w:bookmarkEnd w:id="539"/>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540" w:name="_Toc396288246"/>
      <w:r>
        <w:rPr>
          <w:rStyle w:val="CharSectno"/>
        </w:rPr>
        <w:t>11.22</w:t>
      </w:r>
      <w:r>
        <w:rPr>
          <w:snapToGrid w:val="0"/>
        </w:rPr>
        <w:t xml:space="preserve">. </w:t>
      </w:r>
      <w:r>
        <w:rPr>
          <w:snapToGrid w:val="0"/>
        </w:rPr>
        <w:tab/>
        <w:t>Hoist controls</w:t>
      </w:r>
      <w:bookmarkEnd w:id="540"/>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541" w:name="_Toc396288247"/>
      <w:r>
        <w:rPr>
          <w:rStyle w:val="CharSectno"/>
        </w:rPr>
        <w:t>11.23</w:t>
      </w:r>
      <w:r>
        <w:rPr>
          <w:snapToGrid w:val="0"/>
        </w:rPr>
        <w:t xml:space="preserve">. </w:t>
      </w:r>
      <w:r>
        <w:rPr>
          <w:snapToGrid w:val="0"/>
        </w:rPr>
        <w:tab/>
        <w:t>Acceleration control</w:t>
      </w:r>
      <w:bookmarkEnd w:id="541"/>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spacing w:before="240"/>
        <w:rPr>
          <w:snapToGrid w:val="0"/>
        </w:rPr>
      </w:pPr>
      <w:bookmarkStart w:id="542" w:name="_Toc396288248"/>
      <w:r>
        <w:rPr>
          <w:rStyle w:val="CharSectno"/>
        </w:rPr>
        <w:t>11.24</w:t>
      </w:r>
      <w:r>
        <w:rPr>
          <w:snapToGrid w:val="0"/>
        </w:rPr>
        <w:t xml:space="preserve">. </w:t>
      </w:r>
      <w:r>
        <w:rPr>
          <w:snapToGrid w:val="0"/>
        </w:rPr>
        <w:tab/>
        <w:t>Control selection</w:t>
      </w:r>
      <w:bookmarkEnd w:id="542"/>
      <w:r>
        <w:rPr>
          <w:snapToGrid w:val="0"/>
        </w:rPr>
        <w:t xml:space="preserve"> </w:t>
      </w:r>
    </w:p>
    <w:p>
      <w:pPr>
        <w:pStyle w:val="Subsection"/>
        <w:spacing w:before="18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spacing w:before="240"/>
        <w:rPr>
          <w:snapToGrid w:val="0"/>
        </w:rPr>
      </w:pPr>
      <w:bookmarkStart w:id="543" w:name="_Toc396288249"/>
      <w:r>
        <w:rPr>
          <w:rStyle w:val="CharSectno"/>
        </w:rPr>
        <w:t>11.25</w:t>
      </w:r>
      <w:r>
        <w:rPr>
          <w:snapToGrid w:val="0"/>
        </w:rPr>
        <w:t xml:space="preserve">. </w:t>
      </w:r>
      <w:r>
        <w:rPr>
          <w:snapToGrid w:val="0"/>
        </w:rPr>
        <w:tab/>
        <w:t>Push button controls</w:t>
      </w:r>
      <w:bookmarkEnd w:id="543"/>
      <w:r>
        <w:rPr>
          <w:snapToGrid w:val="0"/>
        </w:rPr>
        <w:t xml:space="preserve"> </w:t>
      </w:r>
    </w:p>
    <w:p>
      <w:pPr>
        <w:pStyle w:val="Subsection"/>
        <w:spacing w:before="180"/>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Provision may be made to open shaft doors when a winding engine is being used to carry materials if the conveyance is within 10 m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544" w:name="_Toc396288250"/>
      <w:r>
        <w:rPr>
          <w:rStyle w:val="CharSectno"/>
        </w:rPr>
        <w:t>11.26</w:t>
      </w:r>
      <w:r>
        <w:rPr>
          <w:snapToGrid w:val="0"/>
        </w:rPr>
        <w:t xml:space="preserve">. </w:t>
      </w:r>
      <w:r>
        <w:rPr>
          <w:snapToGrid w:val="0"/>
        </w:rPr>
        <w:tab/>
        <w:t>Cage to be supported when repairs being carried out</w:t>
      </w:r>
      <w:bookmarkEnd w:id="544"/>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545" w:name="_Toc396288251"/>
      <w:r>
        <w:rPr>
          <w:rStyle w:val="CharSectno"/>
        </w:rPr>
        <w:t>11.27</w:t>
      </w:r>
      <w:r>
        <w:rPr>
          <w:snapToGrid w:val="0"/>
        </w:rPr>
        <w:t xml:space="preserve">. </w:t>
      </w:r>
      <w:r>
        <w:rPr>
          <w:snapToGrid w:val="0"/>
        </w:rPr>
        <w:tab/>
        <w:t>Prevention of overwind</w:t>
      </w:r>
      <w:bookmarkEnd w:id="545"/>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546" w:name="_Toc396288252"/>
      <w:r>
        <w:rPr>
          <w:rStyle w:val="CharSectno"/>
        </w:rPr>
        <w:t>11.28</w:t>
      </w:r>
      <w:r>
        <w:rPr>
          <w:snapToGrid w:val="0"/>
        </w:rPr>
        <w:t xml:space="preserve">. </w:t>
      </w:r>
      <w:r>
        <w:rPr>
          <w:snapToGrid w:val="0"/>
        </w:rPr>
        <w:tab/>
        <w:t>Backing out devices</w:t>
      </w:r>
      <w:bookmarkEnd w:id="546"/>
      <w:r>
        <w:rPr>
          <w:snapToGrid w:val="0"/>
        </w:rPr>
        <w:t xml:space="preserve"> </w:t>
      </w:r>
    </w:p>
    <w:p>
      <w:pPr>
        <w:pStyle w:val="Subsection"/>
        <w:spacing w:before="180"/>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spacing w:before="240"/>
        <w:rPr>
          <w:snapToGrid w:val="0"/>
        </w:rPr>
      </w:pPr>
      <w:bookmarkStart w:id="547" w:name="_Toc396288253"/>
      <w:r>
        <w:rPr>
          <w:rStyle w:val="CharSectno"/>
        </w:rPr>
        <w:t>11.29</w:t>
      </w:r>
      <w:r>
        <w:rPr>
          <w:snapToGrid w:val="0"/>
        </w:rPr>
        <w:t xml:space="preserve">. </w:t>
      </w:r>
      <w:r>
        <w:rPr>
          <w:snapToGrid w:val="0"/>
        </w:rPr>
        <w:tab/>
        <w:t>Winding engine fire precautions</w:t>
      </w:r>
      <w:bookmarkEnd w:id="547"/>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spacing w:before="240"/>
        <w:rPr>
          <w:snapToGrid w:val="0"/>
        </w:rPr>
      </w:pPr>
      <w:bookmarkStart w:id="548" w:name="_Toc396288254"/>
      <w:r>
        <w:rPr>
          <w:rStyle w:val="CharSectno"/>
        </w:rPr>
        <w:t>11.30</w:t>
      </w:r>
      <w:r>
        <w:rPr>
          <w:snapToGrid w:val="0"/>
        </w:rPr>
        <w:t xml:space="preserve">. </w:t>
      </w:r>
      <w:r>
        <w:rPr>
          <w:snapToGrid w:val="0"/>
        </w:rPr>
        <w:tab/>
        <w:t>Signalling system</w:t>
      </w:r>
      <w:bookmarkEnd w:id="548"/>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549" w:name="_Toc396288255"/>
      <w:r>
        <w:rPr>
          <w:rStyle w:val="CharSectno"/>
        </w:rPr>
        <w:t>11.31</w:t>
      </w:r>
      <w:r>
        <w:rPr>
          <w:snapToGrid w:val="0"/>
        </w:rPr>
        <w:t>.</w:t>
      </w:r>
      <w:r>
        <w:rPr>
          <w:snapToGrid w:val="0"/>
        </w:rPr>
        <w:tab/>
        <w:t>Code of Signals</w:t>
      </w:r>
      <w:bookmarkEnd w:id="549"/>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2103"/>
        <w:gridCol w:w="4134"/>
        <w:gridCol w:w="34"/>
      </w:tblGrid>
      <w:tr>
        <w:trPr>
          <w:gridAfter w:val="1"/>
          <w:wAfter w:w="34" w:type="dxa"/>
        </w:trPr>
        <w:tc>
          <w:tcPr>
            <w:tcW w:w="2103" w:type="dxa"/>
          </w:tcPr>
          <w:p>
            <w:pPr>
              <w:pStyle w:val="TableAm"/>
              <w:rPr>
                <w:b/>
                <w:bCs/>
              </w:rPr>
            </w:pPr>
            <w:r>
              <w:rPr>
                <w:b/>
                <w:bCs/>
              </w:rPr>
              <w:t>Knocks or rings</w:t>
            </w:r>
          </w:p>
        </w:tc>
        <w:tc>
          <w:tcPr>
            <w:tcW w:w="4134" w:type="dxa"/>
          </w:tcPr>
          <w:p>
            <w:pPr>
              <w:pStyle w:val="TableAm"/>
              <w:rPr>
                <w:b/>
                <w:bCs/>
              </w:rPr>
            </w:pPr>
            <w:r>
              <w:rPr>
                <w:b/>
                <w:bCs/>
              </w:rPr>
              <w:t>What is signified</w:t>
            </w:r>
          </w:p>
        </w:tc>
      </w:tr>
      <w:tr>
        <w:trPr>
          <w:gridAfter w:val="1"/>
          <w:wAfter w:w="34" w:type="dxa"/>
        </w:trPr>
        <w:tc>
          <w:tcPr>
            <w:tcW w:w="2103" w:type="dxa"/>
          </w:tcPr>
          <w:p>
            <w:pPr>
              <w:pStyle w:val="TableAm"/>
              <w:spacing w:before="80"/>
            </w:pPr>
            <w:r>
              <w:tab/>
              <w:t>1</w:t>
            </w:r>
          </w:p>
        </w:tc>
        <w:tc>
          <w:tcPr>
            <w:tcW w:w="4134" w:type="dxa"/>
          </w:tcPr>
          <w:p>
            <w:pPr>
              <w:pStyle w:val="TableAm"/>
              <w:spacing w:before="80"/>
            </w:pPr>
            <w:r>
              <w:t>Stop — Signal to be returned by driver when the conveyance is or has been brought to rest.</w:t>
            </w:r>
          </w:p>
        </w:tc>
      </w:tr>
      <w:tr>
        <w:trPr>
          <w:gridAfter w:val="1"/>
          <w:wAfter w:w="34" w:type="dxa"/>
        </w:trPr>
        <w:tc>
          <w:tcPr>
            <w:tcW w:w="2103" w:type="dxa"/>
          </w:tcPr>
          <w:p>
            <w:pPr>
              <w:pStyle w:val="TableAm"/>
              <w:spacing w:before="80"/>
            </w:pPr>
            <w:r>
              <w:tab/>
              <w:t>2</w:t>
            </w:r>
          </w:p>
        </w:tc>
        <w:tc>
          <w:tcPr>
            <w:tcW w:w="4134" w:type="dxa"/>
          </w:tcPr>
          <w:p>
            <w:pPr>
              <w:pStyle w:val="TableAm"/>
              <w:spacing w:before="80"/>
            </w:pPr>
            <w:r>
              <w:t>Lower.</w:t>
            </w:r>
          </w:p>
        </w:tc>
      </w:tr>
      <w:tr>
        <w:trPr>
          <w:gridAfter w:val="1"/>
          <w:wAfter w:w="34" w:type="dxa"/>
        </w:trPr>
        <w:tc>
          <w:tcPr>
            <w:tcW w:w="2103" w:type="dxa"/>
          </w:tcPr>
          <w:p>
            <w:pPr>
              <w:pStyle w:val="TableAm"/>
              <w:spacing w:before="80"/>
            </w:pPr>
            <w:r>
              <w:tab/>
              <w:t>3</w:t>
            </w:r>
          </w:p>
        </w:tc>
        <w:tc>
          <w:tcPr>
            <w:tcW w:w="4134" w:type="dxa"/>
          </w:tcPr>
          <w:p>
            <w:pPr>
              <w:pStyle w:val="TableAm"/>
              <w:spacing w:before="80"/>
            </w:pPr>
            <w:r>
              <w:t>Raise.</w:t>
            </w:r>
          </w:p>
        </w:tc>
      </w:tr>
      <w:tr>
        <w:trPr>
          <w:gridAfter w:val="1"/>
          <w:wAfter w:w="34" w:type="dxa"/>
        </w:trPr>
        <w:tc>
          <w:tcPr>
            <w:tcW w:w="2103" w:type="dxa"/>
          </w:tcPr>
          <w:p>
            <w:pPr>
              <w:pStyle w:val="TableAm"/>
              <w:keepNext/>
              <w:spacing w:before="60"/>
            </w:pPr>
            <w:r>
              <w:rPr>
                <w:b/>
                <w:bCs/>
              </w:rPr>
              <w:t>Knocks or rings</w:t>
            </w:r>
          </w:p>
        </w:tc>
        <w:tc>
          <w:tcPr>
            <w:tcW w:w="4134" w:type="dxa"/>
          </w:tcPr>
          <w:p>
            <w:pPr>
              <w:pStyle w:val="TableAm"/>
              <w:keepNext/>
              <w:spacing w:before="60"/>
            </w:pPr>
            <w:r>
              <w:rPr>
                <w:b/>
                <w:bCs/>
              </w:rPr>
              <w:t>What is signified</w:t>
            </w:r>
          </w:p>
        </w:tc>
      </w:tr>
      <w:tr>
        <w:trPr>
          <w:gridAfter w:val="1"/>
          <w:wAfter w:w="34" w:type="dxa"/>
        </w:trPr>
        <w:tc>
          <w:tcPr>
            <w:tcW w:w="2103" w:type="dxa"/>
          </w:tcPr>
          <w:p>
            <w:pPr>
              <w:pStyle w:val="TableAm"/>
              <w:keepNext/>
              <w:spacing w:before="80"/>
            </w:pPr>
            <w:r>
              <w:tab/>
              <w:t>4</w:t>
            </w:r>
          </w:p>
        </w:tc>
        <w:tc>
          <w:tcPr>
            <w:tcW w:w="4134" w:type="dxa"/>
          </w:tcPr>
          <w:p>
            <w:pPr>
              <w:pStyle w:val="TableAm"/>
              <w:keepNext/>
              <w:spacing w:before="80"/>
            </w:pPr>
            <w:r>
              <w:t>Hoist to surface.</w:t>
            </w:r>
          </w:p>
        </w:tc>
      </w:tr>
      <w:tr>
        <w:trPr>
          <w:gridAfter w:val="1"/>
          <w:wAfter w:w="34" w:type="dxa"/>
          <w:cantSplit/>
        </w:trPr>
        <w:tc>
          <w:tcPr>
            <w:tcW w:w="2103" w:type="dxa"/>
          </w:tcPr>
          <w:p>
            <w:pPr>
              <w:pStyle w:val="TableAm"/>
              <w:spacing w:before="80"/>
            </w:pPr>
            <w:r>
              <w:tab/>
              <w:t>5</w:t>
            </w:r>
          </w:p>
        </w:tc>
        <w:tc>
          <w:tcPr>
            <w:tcW w:w="4134" w:type="dxa"/>
          </w:tcPr>
          <w:p>
            <w:pPr>
              <w:pStyle w:val="TableAm"/>
              <w:spacing w:before="80"/>
            </w:pPr>
            <w:r>
              <w:t>Danger signal — The conveyance must not be moved until release signal 8 has been given.</w:t>
            </w:r>
          </w:p>
        </w:tc>
      </w:tr>
      <w:tr>
        <w:trPr>
          <w:gridAfter w:val="1"/>
          <w:wAfter w:w="34" w:type="dxa"/>
          <w:cantSplit/>
        </w:trPr>
        <w:tc>
          <w:tcPr>
            <w:tcW w:w="2103" w:type="dxa"/>
          </w:tcPr>
          <w:p>
            <w:pPr>
              <w:pStyle w:val="TableAm"/>
              <w:spacing w:before="80"/>
            </w:pPr>
            <w:r>
              <w:tab/>
              <w:t>6</w:t>
            </w:r>
          </w:p>
        </w:tc>
        <w:tc>
          <w:tcPr>
            <w:tcW w:w="4134" w:type="dxa"/>
          </w:tcPr>
          <w:p>
            <w:pPr>
              <w:pStyle w:val="TableAm"/>
              <w:spacing w:before="80"/>
            </w:pPr>
            <w:r>
              <w:t>Materials or equipment to be conveyed (cautionary signal). Signal to be returned by driver before a command signal is given when the driver must move the conveyance slowly.</w:t>
            </w:r>
          </w:p>
        </w:tc>
      </w:tr>
      <w:tr>
        <w:trPr>
          <w:gridAfter w:val="1"/>
          <w:wAfter w:w="34" w:type="dxa"/>
        </w:trPr>
        <w:tc>
          <w:tcPr>
            <w:tcW w:w="2103" w:type="dxa"/>
          </w:tcPr>
          <w:p>
            <w:pPr>
              <w:pStyle w:val="TableAm"/>
              <w:spacing w:before="80"/>
            </w:pPr>
            <w:r>
              <w:tab/>
              <w:t>7</w:t>
            </w:r>
          </w:p>
        </w:tc>
        <w:tc>
          <w:tcPr>
            <w:tcW w:w="4134" w:type="dxa"/>
          </w:tcPr>
          <w:p>
            <w:pPr>
              <w:pStyle w:val="TableAm"/>
              <w:spacing w:before="80"/>
            </w:pPr>
            <w:r>
              <w:t>Firing warning.</w:t>
            </w:r>
          </w:p>
        </w:tc>
      </w:tr>
      <w:tr>
        <w:trPr>
          <w:gridAfter w:val="1"/>
          <w:wAfter w:w="34" w:type="dxa"/>
        </w:trPr>
        <w:tc>
          <w:tcPr>
            <w:tcW w:w="2103" w:type="dxa"/>
          </w:tcPr>
          <w:p>
            <w:pPr>
              <w:pStyle w:val="TableAm"/>
              <w:spacing w:before="80"/>
            </w:pPr>
            <w:r>
              <w:tab/>
              <w:t>8</w:t>
            </w:r>
          </w:p>
        </w:tc>
        <w:tc>
          <w:tcPr>
            <w:tcW w:w="4134" w:type="dxa"/>
          </w:tcPr>
          <w:p>
            <w:pPr>
              <w:pStyle w:val="TableAm"/>
              <w:spacing w:before="80"/>
            </w:pPr>
            <w:r>
              <w:t>Release conveyance from “Danger” signal. Signal to be returned by driver before a command signal is given.</w:t>
            </w:r>
          </w:p>
        </w:tc>
      </w:tr>
      <w:tr>
        <w:trPr>
          <w:gridAfter w:val="1"/>
          <w:wAfter w:w="34" w:type="dxa"/>
        </w:trPr>
        <w:tc>
          <w:tcPr>
            <w:tcW w:w="2103" w:type="dxa"/>
          </w:tcPr>
          <w:p>
            <w:pPr>
              <w:pStyle w:val="TableAm"/>
              <w:spacing w:before="80"/>
            </w:pPr>
            <w:r>
              <w:tab/>
              <w:t>12</w:t>
            </w:r>
          </w:p>
        </w:tc>
        <w:tc>
          <w:tcPr>
            <w:tcW w:w="4134" w:type="dxa"/>
          </w:tcPr>
          <w:p>
            <w:pPr>
              <w:pStyle w:val="TableAm"/>
              <w:spacing w:before="80"/>
            </w:pPr>
            <w:r>
              <w:t>Accident signal — to be followed after a pause by the signal for the level where the conveyance is required.</w:t>
            </w:r>
          </w:p>
        </w:tc>
      </w:tr>
      <w:tr>
        <w:trPr>
          <w:gridAfter w:val="1"/>
          <w:wAfter w:w="34" w:type="dxa"/>
        </w:trPr>
        <w:tc>
          <w:tcPr>
            <w:tcW w:w="2103" w:type="dxa"/>
          </w:tcPr>
          <w:p>
            <w:pPr>
              <w:pStyle w:val="TableAm"/>
              <w:spacing w:before="80"/>
            </w:pPr>
            <w:r>
              <w:t>1 pause 2 pause 3</w:t>
            </w:r>
          </w:p>
        </w:tc>
        <w:tc>
          <w:tcPr>
            <w:tcW w:w="4134" w:type="dxa"/>
          </w:tcPr>
          <w:p>
            <w:pPr>
              <w:pStyle w:val="TableAm"/>
              <w:spacing w:before="80"/>
            </w:pPr>
            <w:r>
              <w:t>Change to wind from a different level (throw in or out of gear). Signal must not be given while the conveyance is in motion.</w:t>
            </w:r>
          </w:p>
        </w:tc>
      </w:tr>
      <w:tr>
        <w:trPr>
          <w:gridAfter w:val="1"/>
          <w:wAfter w:w="34" w:type="dxa"/>
          <w:cantSplit/>
        </w:trPr>
        <w:tc>
          <w:tcPr>
            <w:tcW w:w="6237" w:type="dxa"/>
            <w:gridSpan w:val="2"/>
          </w:tcPr>
          <w:p>
            <w:pPr>
              <w:pStyle w:val="TableAm"/>
              <w:spacing w:before="160"/>
              <w:jc w:val="center"/>
              <w:rPr>
                <w:b/>
                <w:bCs/>
              </w:rPr>
            </w:pPr>
            <w:r>
              <w:rPr>
                <w:b/>
                <w:bCs/>
                <w:snapToGrid w:val="0"/>
              </w:rPr>
              <w:t>Winding signals — change of level</w:t>
            </w:r>
          </w:p>
        </w:tc>
      </w:tr>
      <w:tr>
        <w:trPr>
          <w:gridAfter w:val="1"/>
          <w:wAfter w:w="34" w:type="dxa"/>
          <w:cantSplit/>
        </w:trPr>
        <w:tc>
          <w:tcPr>
            <w:tcW w:w="6237" w:type="dxa"/>
            <w:gridSpan w:val="2"/>
          </w:tcPr>
          <w:p>
            <w:pPr>
              <w:pStyle w:val="TableAm"/>
              <w:spacing w:before="160"/>
              <w:rPr>
                <w:snapToGrid w:val="0"/>
              </w:rPr>
            </w:pPr>
            <w:r>
              <w:rPr>
                <w:snapToGrid w:val="0"/>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1 To No. 1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2 To No. 2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3 To No. 3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4 To No. 4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5 To No. 5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1 To No. 6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2 To No. 7 level.</w:t>
            </w:r>
          </w:p>
        </w:tc>
      </w:tr>
      <w:tr>
        <w:tblPrEx>
          <w:tblCellMar>
            <w:left w:w="108" w:type="dxa"/>
            <w:right w:w="108" w:type="dxa"/>
          </w:tblCellMar>
        </w:tblPrEx>
        <w:tc>
          <w:tcPr>
            <w:tcW w:w="6248" w:type="dxa"/>
            <w:gridSpan w:val="3"/>
          </w:tcPr>
          <w:p>
            <w:pPr>
              <w:pStyle w:val="TableAm"/>
              <w:spacing w:before="80"/>
              <w:jc w:val="center"/>
              <w:rPr>
                <w:snapToGrid w:val="0"/>
              </w:rPr>
            </w:pPr>
            <w:r>
              <w:rPr>
                <w:b/>
                <w:bCs/>
                <w:snapToGrid w:val="0"/>
              </w:rPr>
              <w:t>Winding signals — change of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3 To No. 8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4 To No. 9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5 To No. 10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1 To No. 11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2 To No. 12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3 To No. 13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4 To No. 14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5 To No. 15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1 To No. 16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2 To No. 17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3 To No. 18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4 To No. 19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5 To No. 20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1 To No. 21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2 To No. 22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3 To No. 23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4 To No. 24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5 To No. 25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1 To No. 26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2 To No. 27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3 To No. 28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4 To No. 29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5 To No. 30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1 To No. 31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2 To No. 32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3 To No. 33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4 To No. 34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5 To No. 35 level.</w:t>
            </w:r>
          </w:p>
        </w:tc>
      </w:tr>
      <w:tr>
        <w:tblPrEx>
          <w:tblCellMar>
            <w:left w:w="108" w:type="dxa"/>
            <w:right w:w="108" w:type="dxa"/>
          </w:tblCellMar>
        </w:tblPrEx>
        <w:tc>
          <w:tcPr>
            <w:tcW w:w="6248" w:type="dxa"/>
            <w:gridSpan w:val="3"/>
          </w:tcPr>
          <w:p>
            <w:pPr>
              <w:pStyle w:val="TableAm"/>
              <w:spacing w:before="80"/>
              <w:jc w:val="center"/>
              <w:rPr>
                <w:snapToGrid w:val="0"/>
              </w:rPr>
            </w:pPr>
            <w:r>
              <w:rPr>
                <w:b/>
                <w:bCs/>
                <w:snapToGrid w:val="0"/>
              </w:rPr>
              <w:t>Winding signals — change of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1 To No. 36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2 To No. 37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3 To No. 38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4 To No. 39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5 To No. 40 level.</w:t>
            </w:r>
          </w:p>
        </w:tc>
      </w:tr>
      <w:tr>
        <w:tblPrEx>
          <w:tblCellMar>
            <w:left w:w="108" w:type="dxa"/>
            <w:right w:w="108" w:type="dxa"/>
          </w:tblCellMar>
        </w:tblPrEx>
        <w:tc>
          <w:tcPr>
            <w:tcW w:w="6248" w:type="dxa"/>
            <w:gridSpan w:val="3"/>
          </w:tcPr>
          <w:p>
            <w:pPr>
              <w:pStyle w:val="TableAm"/>
              <w:keepNext/>
              <w:spacing w:before="160"/>
              <w:rPr>
                <w:snapToGrid w:val="0"/>
              </w:rPr>
            </w:pPr>
            <w:r>
              <w:rPr>
                <w:snapToGrid w:val="0"/>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Am"/>
              <w:spacing w:before="60"/>
              <w:rPr>
                <w:snapToGrid w:val="0"/>
              </w:rPr>
            </w:pPr>
            <w:r>
              <w:rPr>
                <w:snapToGrid w:val="0"/>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Am"/>
              <w:spacing w:before="160"/>
              <w:jc w:val="center"/>
              <w:rPr>
                <w:b/>
                <w:bCs/>
                <w:snapToGrid w:val="0"/>
              </w:rPr>
            </w:pPr>
            <w:r>
              <w:rPr>
                <w:b/>
                <w:bCs/>
                <w:snapToGrid w:val="0"/>
              </w:rPr>
              <w:t>Winding signals — repairing shafts</w:t>
            </w:r>
          </w:p>
        </w:tc>
      </w:tr>
      <w:tr>
        <w:tblPrEx>
          <w:tblCellMar>
            <w:left w:w="108" w:type="dxa"/>
            <w:right w:w="108" w:type="dxa"/>
          </w:tblCellMar>
        </w:tblPrEx>
        <w:tc>
          <w:tcPr>
            <w:tcW w:w="6248" w:type="dxa"/>
            <w:gridSpan w:val="3"/>
          </w:tcPr>
          <w:p>
            <w:pPr>
              <w:pStyle w:val="TableAm"/>
              <w:rPr>
                <w:snapToGrid w:val="0"/>
              </w:rPr>
            </w:pPr>
            <w:r>
              <w:rPr>
                <w:snapToGrid w:val="0"/>
              </w:rPr>
              <w:t>When persons are engaged in repairing or timbering any shaft, special notice must be given to each driver who comes on duty on the winding engine. The signals 3</w:t>
            </w:r>
            <w:r>
              <w:rPr>
                <w:snapToGrid w:val="0"/>
              </w:rPr>
              <w:noBreakHyphen/>
              <w:t>raise, and 2</w:t>
            </w:r>
            <w:r>
              <w:rPr>
                <w:snapToGrid w:val="0"/>
              </w:rPr>
              <w:noBreakHyphen/>
              <w:t>lower, must then be taken as meaning that persons are to be raised or lowered and the winding must be done slowly and with great care.</w:t>
            </w:r>
          </w:p>
        </w:tc>
      </w:tr>
    </w:tbl>
    <w:p>
      <w:pPr>
        <w:pStyle w:val="Heading5"/>
        <w:rPr>
          <w:snapToGrid w:val="0"/>
        </w:rPr>
      </w:pPr>
      <w:bookmarkStart w:id="550" w:name="_Toc396288256"/>
      <w:r>
        <w:rPr>
          <w:rStyle w:val="CharSectno"/>
        </w:rPr>
        <w:t>11.32</w:t>
      </w:r>
      <w:r>
        <w:rPr>
          <w:snapToGrid w:val="0"/>
        </w:rPr>
        <w:t>.</w:t>
      </w:r>
      <w:r>
        <w:rPr>
          <w:snapToGrid w:val="0"/>
        </w:rPr>
        <w:tab/>
        <w:t>Code of Signals to be displayed</w:t>
      </w:r>
      <w:bookmarkEnd w:id="550"/>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551" w:name="_Toc396288257"/>
      <w:r>
        <w:rPr>
          <w:rStyle w:val="CharSectno"/>
        </w:rPr>
        <w:t>11.</w:t>
      </w:r>
      <w:r>
        <w:rPr>
          <w:snapToGrid w:val="0"/>
        </w:rPr>
        <w:t xml:space="preserve">33. </w:t>
      </w:r>
      <w:r>
        <w:rPr>
          <w:snapToGrid w:val="0"/>
        </w:rPr>
        <w:tab/>
        <w:t>Signals to be known</w:t>
      </w:r>
      <w:bookmarkEnd w:id="551"/>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keepNext/>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552" w:name="_Toc396288258"/>
      <w:r>
        <w:rPr>
          <w:rStyle w:val="CharSectno"/>
        </w:rPr>
        <w:t>11.34</w:t>
      </w:r>
      <w:r>
        <w:rPr>
          <w:snapToGrid w:val="0"/>
        </w:rPr>
        <w:t xml:space="preserve">. </w:t>
      </w:r>
      <w:r>
        <w:rPr>
          <w:snapToGrid w:val="0"/>
        </w:rPr>
        <w:tab/>
        <w:t>Signals to be clear and correct</w:t>
      </w:r>
      <w:bookmarkEnd w:id="552"/>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spacing w:before="180"/>
        <w:rPr>
          <w:snapToGrid w:val="0"/>
        </w:rPr>
      </w:pPr>
      <w:bookmarkStart w:id="553" w:name="_Toc396288259"/>
      <w:r>
        <w:rPr>
          <w:rStyle w:val="CharSectno"/>
        </w:rPr>
        <w:t>11.35</w:t>
      </w:r>
      <w:r>
        <w:rPr>
          <w:snapToGrid w:val="0"/>
        </w:rPr>
        <w:t xml:space="preserve">. </w:t>
      </w:r>
      <w:r>
        <w:rPr>
          <w:snapToGrid w:val="0"/>
        </w:rPr>
        <w:tab/>
        <w:t>Signals to be returned</w:t>
      </w:r>
      <w:bookmarkEnd w:id="553"/>
      <w:r>
        <w:rPr>
          <w:snapToGrid w:val="0"/>
        </w:rPr>
        <w:t xml:space="preserve"> </w:t>
      </w:r>
    </w:p>
    <w:p>
      <w:pPr>
        <w:pStyle w:val="Subsection"/>
        <w:rPr>
          <w:snapToGrid w:val="0"/>
        </w:rPr>
      </w:pPr>
      <w:r>
        <w:rPr>
          <w:snapToGrid w:val="0"/>
        </w:rPr>
        <w:tab/>
        <w:t>(1)</w:t>
      </w:r>
      <w:r>
        <w:rPr>
          <w:snapToGrid w:val="0"/>
        </w:rPr>
        <w:tab/>
        <w:t>This regulation does not apply if automatic winding is used.</w:t>
      </w:r>
    </w:p>
    <w:p>
      <w:pPr>
        <w:pStyle w:val="Subsection"/>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554" w:name="_Toc396288260"/>
      <w:r>
        <w:rPr>
          <w:rStyle w:val="CharSectno"/>
        </w:rPr>
        <w:t>11.36</w:t>
      </w:r>
      <w:r>
        <w:rPr>
          <w:snapToGrid w:val="0"/>
        </w:rPr>
        <w:t xml:space="preserve">. </w:t>
      </w:r>
      <w:r>
        <w:rPr>
          <w:snapToGrid w:val="0"/>
        </w:rPr>
        <w:tab/>
        <w:t>Communication by voice restricted</w:t>
      </w:r>
      <w:bookmarkEnd w:id="554"/>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555" w:name="_Toc396288261"/>
      <w:r>
        <w:rPr>
          <w:rStyle w:val="CharSectno"/>
        </w:rPr>
        <w:t>11.37</w:t>
      </w:r>
      <w:r>
        <w:rPr>
          <w:snapToGrid w:val="0"/>
        </w:rPr>
        <w:t xml:space="preserve">. </w:t>
      </w:r>
      <w:r>
        <w:rPr>
          <w:snapToGrid w:val="0"/>
        </w:rPr>
        <w:tab/>
        <w:t>Shaft guides</w:t>
      </w:r>
      <w:bookmarkEnd w:id="555"/>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 in depth in which persons or materials are transported by machinery other than hand winches, guides are provided to within 20 m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556" w:name="_Toc396288262"/>
      <w:r>
        <w:rPr>
          <w:rStyle w:val="CharSectno"/>
        </w:rPr>
        <w:t>11.38</w:t>
      </w:r>
      <w:r>
        <w:rPr>
          <w:snapToGrid w:val="0"/>
        </w:rPr>
        <w:t xml:space="preserve">. </w:t>
      </w:r>
      <w:r>
        <w:rPr>
          <w:snapToGrid w:val="0"/>
        </w:rPr>
        <w:tab/>
        <w:t>Winding ropes — specifications</w:t>
      </w:r>
      <w:bookmarkEnd w:id="556"/>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557" w:name="_Toc396288263"/>
      <w:r>
        <w:rPr>
          <w:rStyle w:val="CharSectno"/>
        </w:rPr>
        <w:t>11.39</w:t>
      </w:r>
      <w:r>
        <w:rPr>
          <w:snapToGrid w:val="0"/>
        </w:rPr>
        <w:t xml:space="preserve">. </w:t>
      </w:r>
      <w:r>
        <w:rPr>
          <w:snapToGrid w:val="0"/>
        </w:rPr>
        <w:tab/>
        <w:t>Winding ropes — history</w:t>
      </w:r>
      <w:bookmarkEnd w:id="557"/>
      <w:r>
        <w:rPr>
          <w:snapToGrid w:val="0"/>
        </w:rPr>
        <w:t xml:space="preserve"> </w:t>
      </w:r>
    </w:p>
    <w:p>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558" w:name="_Toc396288264"/>
      <w:r>
        <w:rPr>
          <w:rStyle w:val="CharSectno"/>
        </w:rPr>
        <w:t>11.40</w:t>
      </w:r>
      <w:r>
        <w:rPr>
          <w:snapToGrid w:val="0"/>
        </w:rPr>
        <w:t xml:space="preserve">. </w:t>
      </w:r>
      <w:r>
        <w:rPr>
          <w:snapToGrid w:val="0"/>
        </w:rPr>
        <w:tab/>
        <w:t>Winding rope log book</w:t>
      </w:r>
      <w:bookmarkEnd w:id="558"/>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559" w:name="_Toc396288265"/>
      <w:r>
        <w:rPr>
          <w:rStyle w:val="CharSectno"/>
        </w:rPr>
        <w:t>11.41</w:t>
      </w:r>
      <w:r>
        <w:rPr>
          <w:snapToGrid w:val="0"/>
        </w:rPr>
        <w:t xml:space="preserve">. </w:t>
      </w:r>
      <w:r>
        <w:rPr>
          <w:snapToGrid w:val="0"/>
        </w:rPr>
        <w:tab/>
        <w:t>Winding ropes — records</w:t>
      </w:r>
      <w:bookmarkEnd w:id="559"/>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 and</w:t>
      </w:r>
    </w:p>
    <w:p>
      <w:pPr>
        <w:pStyle w:val="Indenta"/>
        <w:rPr>
          <w:snapToGrid w:val="0"/>
        </w:rPr>
      </w:pPr>
      <w:r>
        <w:rPr>
          <w:snapToGrid w:val="0"/>
        </w:rPr>
        <w:tab/>
        <w:t>(b)</w:t>
      </w:r>
      <w:r>
        <w:rPr>
          <w:snapToGrid w:val="0"/>
        </w:rPr>
        <w:tab/>
        <w:t>the name of the shaft or winze in which the rope is used; and</w:t>
      </w:r>
    </w:p>
    <w:p>
      <w:pPr>
        <w:pStyle w:val="Indenta"/>
        <w:rPr>
          <w:snapToGrid w:val="0"/>
        </w:rPr>
      </w:pPr>
      <w:r>
        <w:rPr>
          <w:snapToGrid w:val="0"/>
        </w:rPr>
        <w:tab/>
        <w:t>(c)</w:t>
      </w:r>
      <w:r>
        <w:rPr>
          <w:snapToGrid w:val="0"/>
        </w:rPr>
        <w:tab/>
        <w:t>the compartment of the shaft in which the rope is used; and</w:t>
      </w:r>
    </w:p>
    <w:p>
      <w:pPr>
        <w:pStyle w:val="Indenta"/>
        <w:rPr>
          <w:snapToGrid w:val="0"/>
        </w:rPr>
      </w:pPr>
      <w:r>
        <w:rPr>
          <w:snapToGrid w:val="0"/>
        </w:rPr>
        <w:tab/>
        <w:t>(d)</w:t>
      </w:r>
      <w:r>
        <w:rPr>
          <w:snapToGrid w:val="0"/>
        </w:rPr>
        <w:tab/>
        <w:t>the date on which the rope was put on; and</w:t>
      </w:r>
    </w:p>
    <w:p>
      <w:pPr>
        <w:pStyle w:val="Indenta"/>
        <w:rPr>
          <w:snapToGrid w:val="0"/>
        </w:rPr>
      </w:pPr>
      <w:r>
        <w:rPr>
          <w:snapToGrid w:val="0"/>
        </w:rPr>
        <w:tab/>
        <w:t>(e)</w:t>
      </w:r>
      <w:r>
        <w:rPr>
          <w:snapToGrid w:val="0"/>
        </w:rPr>
        <w:tab/>
        <w:t>the dates on which the rope was shortened; and</w:t>
      </w:r>
    </w:p>
    <w:p>
      <w:pPr>
        <w:pStyle w:val="Indenta"/>
        <w:rPr>
          <w:snapToGrid w:val="0"/>
        </w:rPr>
      </w:pPr>
      <w:r>
        <w:rPr>
          <w:snapToGrid w:val="0"/>
        </w:rPr>
        <w:tab/>
        <w:t>(f)</w:t>
      </w:r>
      <w:r>
        <w:rPr>
          <w:snapToGrid w:val="0"/>
        </w:rPr>
        <w:tab/>
        <w:t>the dates on which the rope was re</w:t>
      </w:r>
      <w:r>
        <w:rPr>
          <w:snapToGrid w:val="0"/>
        </w:rPr>
        <w:noBreakHyphen/>
        <w:t>capped; and</w:t>
      </w:r>
    </w:p>
    <w:p>
      <w:pPr>
        <w:pStyle w:val="Indenta"/>
        <w:rPr>
          <w:snapToGrid w:val="0"/>
        </w:rPr>
      </w:pPr>
      <w:r>
        <w:rPr>
          <w:snapToGrid w:val="0"/>
        </w:rPr>
        <w:tab/>
        <w:t>(g)</w:t>
      </w:r>
      <w:r>
        <w:rPr>
          <w:snapToGrid w:val="0"/>
        </w:rPr>
        <w:tab/>
        <w:t>the dates of destructive and of non</w:t>
      </w:r>
      <w:r>
        <w:rPr>
          <w:snapToGrid w:val="0"/>
        </w:rPr>
        <w:noBreakHyphen/>
        <w:t>destructive rope testing; and</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destructive rope testing;  and</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spacing w:before="180"/>
        <w:rPr>
          <w:snapToGrid w:val="0"/>
        </w:rPr>
      </w:pPr>
      <w:bookmarkStart w:id="560" w:name="_Toc396288266"/>
      <w:r>
        <w:rPr>
          <w:rStyle w:val="CharSectno"/>
        </w:rPr>
        <w:t>11.42</w:t>
      </w:r>
      <w:r>
        <w:rPr>
          <w:snapToGrid w:val="0"/>
        </w:rPr>
        <w:t xml:space="preserve">. </w:t>
      </w:r>
      <w:r>
        <w:rPr>
          <w:snapToGrid w:val="0"/>
        </w:rPr>
        <w:tab/>
        <w:t>Winding ropes — splicing</w:t>
      </w:r>
      <w:bookmarkEnd w:id="560"/>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spacing w:before="180"/>
        <w:rPr>
          <w:snapToGrid w:val="0"/>
        </w:rPr>
      </w:pPr>
      <w:bookmarkStart w:id="561" w:name="_Toc396288267"/>
      <w:r>
        <w:rPr>
          <w:rStyle w:val="CharSectno"/>
        </w:rPr>
        <w:t>11.43</w:t>
      </w:r>
      <w:r>
        <w:rPr>
          <w:snapToGrid w:val="0"/>
        </w:rPr>
        <w:t xml:space="preserve">. </w:t>
      </w:r>
      <w:r>
        <w:rPr>
          <w:snapToGrid w:val="0"/>
        </w:rPr>
        <w:tab/>
        <w:t>Winding ropes — capping</w:t>
      </w:r>
      <w:bookmarkEnd w:id="561"/>
      <w:r>
        <w:rPr>
          <w:snapToGrid w:val="0"/>
        </w:rPr>
        <w:t xml:space="preserve"> </w:t>
      </w:r>
    </w:p>
    <w:p>
      <w:pPr>
        <w:pStyle w:val="Subsection"/>
        <w:spacing w:before="120"/>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mm along the rope towards the standing end of the rope.</w:t>
      </w:r>
    </w:p>
    <w:p>
      <w:pPr>
        <w:pStyle w:val="Penstart"/>
        <w:rPr>
          <w:snapToGrid w:val="0"/>
        </w:rPr>
      </w:pPr>
      <w:r>
        <w:rPr>
          <w:snapToGrid w:val="0"/>
        </w:rPr>
        <w:tab/>
        <w:t>Penalty: See regulation 17.1.</w:t>
      </w:r>
    </w:p>
    <w:p>
      <w:pPr>
        <w:pStyle w:val="Heading5"/>
        <w:rPr>
          <w:snapToGrid w:val="0"/>
        </w:rPr>
      </w:pPr>
      <w:bookmarkStart w:id="562" w:name="_Toc396288268"/>
      <w:r>
        <w:rPr>
          <w:rStyle w:val="CharSectno"/>
        </w:rPr>
        <w:t>11.44</w:t>
      </w:r>
      <w:r>
        <w:rPr>
          <w:snapToGrid w:val="0"/>
        </w:rPr>
        <w:t xml:space="preserve">. </w:t>
      </w:r>
      <w:r>
        <w:rPr>
          <w:snapToGrid w:val="0"/>
        </w:rPr>
        <w:tab/>
        <w:t>Winding ropes — factors of safety</w:t>
      </w:r>
      <w:bookmarkEnd w:id="562"/>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563" w:name="_Toc396288269"/>
      <w:r>
        <w:rPr>
          <w:rStyle w:val="CharSectno"/>
        </w:rPr>
        <w:t>11.45</w:t>
      </w:r>
      <w:r>
        <w:rPr>
          <w:snapToGrid w:val="0"/>
        </w:rPr>
        <w:t xml:space="preserve">. </w:t>
      </w:r>
      <w:r>
        <w:rPr>
          <w:snapToGrid w:val="0"/>
        </w:rPr>
        <w:tab/>
        <w:t>Winding ropes and guide ropes — discard</w:t>
      </w:r>
      <w:bookmarkEnd w:id="563"/>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 or</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564" w:name="_Toc396288270"/>
      <w:r>
        <w:rPr>
          <w:rStyle w:val="CharSectno"/>
        </w:rPr>
        <w:t>11.46</w:t>
      </w:r>
      <w:r>
        <w:rPr>
          <w:snapToGrid w:val="0"/>
        </w:rPr>
        <w:t xml:space="preserve">. </w:t>
      </w:r>
      <w:r>
        <w:rPr>
          <w:snapToGrid w:val="0"/>
        </w:rPr>
        <w:tab/>
        <w:t>Winding ropes — maintenance</w:t>
      </w:r>
      <w:bookmarkEnd w:id="564"/>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565" w:name="_Toc396288271"/>
      <w:r>
        <w:rPr>
          <w:rStyle w:val="CharSectno"/>
        </w:rPr>
        <w:t>11.47</w:t>
      </w:r>
      <w:r>
        <w:rPr>
          <w:snapToGrid w:val="0"/>
        </w:rPr>
        <w:t xml:space="preserve">. </w:t>
      </w:r>
      <w:r>
        <w:rPr>
          <w:snapToGrid w:val="0"/>
        </w:rPr>
        <w:tab/>
        <w:t>Guide ropes and rubbing ropes</w:t>
      </w:r>
      <w:bookmarkEnd w:id="565"/>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spacing w:before="180"/>
        <w:rPr>
          <w:snapToGrid w:val="0"/>
        </w:rPr>
      </w:pPr>
      <w:bookmarkStart w:id="566" w:name="_Toc396288272"/>
      <w:r>
        <w:rPr>
          <w:rStyle w:val="CharSectno"/>
        </w:rPr>
        <w:t>11.48</w:t>
      </w:r>
      <w:r>
        <w:rPr>
          <w:snapToGrid w:val="0"/>
        </w:rPr>
        <w:t xml:space="preserve">. </w:t>
      </w:r>
      <w:r>
        <w:rPr>
          <w:snapToGrid w:val="0"/>
        </w:rPr>
        <w:tab/>
        <w:t>Hoist inspection</w:t>
      </w:r>
      <w:bookmarkEnd w:id="566"/>
      <w:r>
        <w:rPr>
          <w:snapToGrid w:val="0"/>
        </w:rPr>
        <w:t xml:space="preserve"> </w:t>
      </w:r>
    </w:p>
    <w:p>
      <w:pPr>
        <w:pStyle w:val="Subsection"/>
        <w:keepNext/>
        <w:keepLines/>
        <w:spacing w:before="120"/>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567" w:name="_Toc396288273"/>
      <w:r>
        <w:rPr>
          <w:rStyle w:val="CharSectno"/>
        </w:rPr>
        <w:t>11.49</w:t>
      </w:r>
      <w:r>
        <w:rPr>
          <w:snapToGrid w:val="0"/>
        </w:rPr>
        <w:t xml:space="preserve">. </w:t>
      </w:r>
      <w:r>
        <w:rPr>
          <w:snapToGrid w:val="0"/>
        </w:rPr>
        <w:tab/>
        <w:t>Winding installations — inspection</w:t>
      </w:r>
      <w:bookmarkEnd w:id="567"/>
      <w:r>
        <w:rPr>
          <w:snapToGrid w:val="0"/>
        </w:rPr>
        <w:t xml:space="preserve"> </w:t>
      </w:r>
    </w:p>
    <w:p>
      <w:pPr>
        <w:pStyle w:val="Subsection"/>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 and</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 xml:space="preserve">A person must not carry out any testing of materials required to be carried out under this regulation unless the person is a person approved for that purpose by the body known as the National Association of Testing Authorities, </w:t>
      </w:r>
      <w:smartTag w:uri="urn:schemas-microsoft-com:office:smarttags" w:element="country-region">
        <w:smartTag w:uri="urn:schemas-microsoft-com:office:smarttags" w:element="place">
          <w:r>
            <w:rPr>
              <w:snapToGrid w:val="0"/>
            </w:rPr>
            <w:t>Australia</w:t>
          </w:r>
        </w:smartTag>
      </w:smartTag>
      <w:r>
        <w:rPr>
          <w:snapToGrid w:val="0"/>
        </w:rPr>
        <w:t>.</w:t>
      </w:r>
    </w:p>
    <w:p>
      <w:pPr>
        <w:pStyle w:val="Penstart"/>
        <w:spacing w:before="60"/>
        <w:rPr>
          <w:snapToGrid w:val="0"/>
        </w:rPr>
      </w:pPr>
      <w:r>
        <w:rPr>
          <w:snapToGrid w:val="0"/>
        </w:rPr>
        <w:tab/>
        <w:t>Penalty: See regulation 17.1.</w:t>
      </w:r>
    </w:p>
    <w:p>
      <w:pPr>
        <w:pStyle w:val="Heading5"/>
        <w:rPr>
          <w:snapToGrid w:val="0"/>
        </w:rPr>
      </w:pPr>
      <w:bookmarkStart w:id="568" w:name="_Toc396288274"/>
      <w:r>
        <w:rPr>
          <w:rStyle w:val="CharSectno"/>
        </w:rPr>
        <w:t>11.50</w:t>
      </w:r>
      <w:r>
        <w:rPr>
          <w:snapToGrid w:val="0"/>
        </w:rPr>
        <w:t xml:space="preserve">. </w:t>
      </w:r>
      <w:r>
        <w:rPr>
          <w:snapToGrid w:val="0"/>
        </w:rPr>
        <w:tab/>
        <w:t>Shaft conveyances — coupling</w:t>
      </w:r>
      <w:bookmarkEnd w:id="568"/>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 and</w:t>
      </w:r>
    </w:p>
    <w:p>
      <w:pPr>
        <w:pStyle w:val="Indenta"/>
        <w:rPr>
          <w:snapToGrid w:val="0"/>
        </w:rPr>
      </w:pPr>
      <w:r>
        <w:rPr>
          <w:snapToGrid w:val="0"/>
        </w:rPr>
        <w:tab/>
        <w:t>(b)</w:t>
      </w:r>
      <w:r>
        <w:rPr>
          <w:snapToGrid w:val="0"/>
        </w:rPr>
        <w:tab/>
        <w:t>have identical dimensions; and</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569" w:name="_Toc396288275"/>
      <w:r>
        <w:rPr>
          <w:rStyle w:val="CharSectno"/>
        </w:rPr>
        <w:t>11.51</w:t>
      </w:r>
      <w:r>
        <w:rPr>
          <w:snapToGrid w:val="0"/>
        </w:rPr>
        <w:t xml:space="preserve">. </w:t>
      </w:r>
      <w:r>
        <w:rPr>
          <w:snapToGrid w:val="0"/>
        </w:rPr>
        <w:tab/>
        <w:t>Shaft conveyances — testing after repairs</w:t>
      </w:r>
      <w:bookmarkEnd w:id="569"/>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 or</w:t>
      </w:r>
    </w:p>
    <w:p>
      <w:pPr>
        <w:pStyle w:val="Indenta"/>
        <w:rPr>
          <w:snapToGrid w:val="0"/>
        </w:rPr>
      </w:pPr>
      <w:r>
        <w:rPr>
          <w:snapToGrid w:val="0"/>
        </w:rPr>
        <w:tab/>
        <w:t>(b)</w:t>
      </w:r>
      <w:r>
        <w:rPr>
          <w:snapToGrid w:val="0"/>
        </w:rPr>
        <w:tab/>
        <w:t>any repairs to the shaft or shaft conveyance or counterweight; or</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570" w:name="_Toc396288276"/>
      <w:r>
        <w:rPr>
          <w:rStyle w:val="CharSectno"/>
        </w:rPr>
        <w:t>11.52</w:t>
      </w:r>
      <w:r>
        <w:rPr>
          <w:snapToGrid w:val="0"/>
        </w:rPr>
        <w:t xml:space="preserve">. </w:t>
      </w:r>
      <w:r>
        <w:rPr>
          <w:snapToGrid w:val="0"/>
        </w:rPr>
        <w:tab/>
        <w:t>Shaft conveyances — overhead protection</w:t>
      </w:r>
      <w:bookmarkEnd w:id="570"/>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571" w:name="_Toc396288277"/>
      <w:r>
        <w:rPr>
          <w:rStyle w:val="CharSectno"/>
        </w:rPr>
        <w:t>11.53</w:t>
      </w:r>
      <w:r>
        <w:rPr>
          <w:snapToGrid w:val="0"/>
        </w:rPr>
        <w:t xml:space="preserve">. </w:t>
      </w:r>
      <w:r>
        <w:rPr>
          <w:snapToGrid w:val="0"/>
        </w:rPr>
        <w:tab/>
        <w:t>Shaft conveyances — design and construction</w:t>
      </w:r>
      <w:bookmarkEnd w:id="571"/>
      <w:r>
        <w:rPr>
          <w:snapToGrid w:val="0"/>
        </w:rPr>
        <w:t xml:space="preserve"> </w:t>
      </w:r>
    </w:p>
    <w:p>
      <w:pPr>
        <w:pStyle w:val="Subsection"/>
        <w:rPr>
          <w:snapToGrid w:val="0"/>
        </w:rPr>
      </w:pPr>
      <w:r>
        <w:rPr>
          <w:snapToGrid w:val="0"/>
        </w:rPr>
        <w:tab/>
      </w:r>
      <w:r>
        <w:rPr>
          <w:snapToGrid w:val="0"/>
        </w:rPr>
        <w:tab/>
        <w:t xml:space="preserve">Each responsible person at a mine must ensure that all shaft conveyances at the mine are designed, constructed, tested and inspected in accordance with </w:t>
      </w:r>
      <w:r>
        <w:t>AS/NZS 3785.4</w:t>
      </w:r>
      <w:r>
        <w:rPr>
          <w:snapToGrid w:val="0"/>
        </w:rPr>
        <w:t>.</w:t>
      </w:r>
    </w:p>
    <w:p>
      <w:pPr>
        <w:pStyle w:val="Penstart"/>
        <w:rPr>
          <w:snapToGrid w:val="0"/>
        </w:rPr>
      </w:pPr>
      <w:r>
        <w:rPr>
          <w:snapToGrid w:val="0"/>
        </w:rPr>
        <w:tab/>
        <w:t>Penalty: See regulation 17.1.</w:t>
      </w:r>
    </w:p>
    <w:p>
      <w:pPr>
        <w:pStyle w:val="Footnotesection"/>
      </w:pPr>
      <w:r>
        <w:tab/>
        <w:t>[Regulation 11.53 amended in Gazette 11 Jan 2013 p. 53.]</w:t>
      </w:r>
    </w:p>
    <w:p>
      <w:pPr>
        <w:pStyle w:val="Heading5"/>
        <w:rPr>
          <w:snapToGrid w:val="0"/>
        </w:rPr>
      </w:pPr>
      <w:bookmarkStart w:id="572" w:name="_Toc396288278"/>
      <w:r>
        <w:rPr>
          <w:rStyle w:val="CharSectno"/>
        </w:rPr>
        <w:t>11.54</w:t>
      </w:r>
      <w:r>
        <w:rPr>
          <w:snapToGrid w:val="0"/>
        </w:rPr>
        <w:t xml:space="preserve">. </w:t>
      </w:r>
      <w:r>
        <w:rPr>
          <w:snapToGrid w:val="0"/>
        </w:rPr>
        <w:tab/>
        <w:t>Shaft conveyances — embarking and disembarking facilities</w:t>
      </w:r>
      <w:bookmarkEnd w:id="572"/>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573" w:name="_Toc396288279"/>
      <w:r>
        <w:rPr>
          <w:rStyle w:val="CharSectno"/>
        </w:rPr>
        <w:t>11.55</w:t>
      </w:r>
      <w:r>
        <w:rPr>
          <w:snapToGrid w:val="0"/>
        </w:rPr>
        <w:t xml:space="preserve">. </w:t>
      </w:r>
      <w:r>
        <w:rPr>
          <w:snapToGrid w:val="0"/>
        </w:rPr>
        <w:tab/>
        <w:t>Cages to be used in shafts</w:t>
      </w:r>
      <w:bookmarkEnd w:id="573"/>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spacing w:before="60"/>
        <w:rPr>
          <w:snapToGrid w:val="0"/>
        </w:rPr>
      </w:pPr>
      <w:r>
        <w:rPr>
          <w:snapToGrid w:val="0"/>
        </w:rPr>
        <w:tab/>
        <w:t>(a)</w:t>
      </w:r>
      <w:r>
        <w:rPr>
          <w:snapToGrid w:val="0"/>
        </w:rPr>
        <w:tab/>
        <w:t>fix the maximum number of persons allowed to ride at any one time in a cage or other conveyance; and</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m</w:t>
      </w:r>
      <w:r>
        <w:rPr>
          <w:snapToGrid w:val="0"/>
          <w:vertAlign w:val="superscript"/>
        </w:rPr>
        <w:t>2</w:t>
      </w:r>
      <w:r>
        <w:rPr>
          <w:snapToGrid w:val="0"/>
        </w:rPr>
        <w:t xml:space="preserve">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 or</w:t>
      </w:r>
    </w:p>
    <w:p>
      <w:pPr>
        <w:pStyle w:val="Indenta"/>
        <w:rPr>
          <w:snapToGrid w:val="0"/>
        </w:rPr>
      </w:pPr>
      <w:r>
        <w:rPr>
          <w:snapToGrid w:val="0"/>
        </w:rPr>
        <w:tab/>
        <w:t>(b)</w:t>
      </w:r>
      <w:r>
        <w:rPr>
          <w:snapToGrid w:val="0"/>
        </w:rPr>
        <w:tab/>
        <w:t>an automatic winding engine is used; or</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in Gazette 28 Feb 2003 p. 669.]</w:t>
      </w:r>
    </w:p>
    <w:p>
      <w:pPr>
        <w:pStyle w:val="Heading5"/>
        <w:rPr>
          <w:snapToGrid w:val="0"/>
        </w:rPr>
      </w:pPr>
      <w:bookmarkStart w:id="574" w:name="_Toc396288280"/>
      <w:r>
        <w:rPr>
          <w:rStyle w:val="CharSectno"/>
        </w:rPr>
        <w:t>11.56</w:t>
      </w:r>
      <w:r>
        <w:rPr>
          <w:snapToGrid w:val="0"/>
        </w:rPr>
        <w:t xml:space="preserve">. </w:t>
      </w:r>
      <w:r>
        <w:rPr>
          <w:snapToGrid w:val="0"/>
        </w:rPr>
        <w:tab/>
        <w:t>Use of ore skip by persons</w:t>
      </w:r>
      <w:bookmarkEnd w:id="574"/>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575" w:name="_Toc396288281"/>
      <w:r>
        <w:rPr>
          <w:rStyle w:val="CharSectno"/>
        </w:rPr>
        <w:t>11.57</w:t>
      </w:r>
      <w:r>
        <w:rPr>
          <w:snapToGrid w:val="0"/>
        </w:rPr>
        <w:t xml:space="preserve">. </w:t>
      </w:r>
      <w:r>
        <w:rPr>
          <w:snapToGrid w:val="0"/>
        </w:rPr>
        <w:tab/>
        <w:t>Persons not to travel with material</w:t>
      </w:r>
      <w:bookmarkEnd w:id="575"/>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 </w:t>
      </w:r>
    </w:p>
    <w:p>
      <w:pPr>
        <w:pStyle w:val="Indenta"/>
        <w:rPr>
          <w:snapToGrid w:val="0"/>
        </w:rPr>
      </w:pPr>
      <w:r>
        <w:rPr>
          <w:snapToGrid w:val="0"/>
        </w:rPr>
        <w:tab/>
        <w:t>(a)</w:t>
      </w:r>
      <w:r>
        <w:rPr>
          <w:snapToGrid w:val="0"/>
        </w:rPr>
        <w:tab/>
        <w:t>a person who is repairing a shaft from travelling in or on a cage or skip with tools or materials necessary for repairing the shaft; or</w:t>
      </w:r>
    </w:p>
    <w:p>
      <w:pPr>
        <w:pStyle w:val="Indenta"/>
        <w:rPr>
          <w:snapToGrid w:val="0"/>
        </w:rPr>
      </w:pPr>
      <w:r>
        <w:rPr>
          <w:snapToGrid w:val="0"/>
        </w:rPr>
        <w:tab/>
        <w:t>(b)</w:t>
      </w:r>
      <w:r>
        <w:rPr>
          <w:snapToGrid w:val="0"/>
        </w:rPr>
        <w:tab/>
        <w:t>a person from carrying small tools if they are in a suitable container; or</w:t>
      </w:r>
    </w:p>
    <w:p>
      <w:pPr>
        <w:pStyle w:val="Indenta"/>
        <w:rPr>
          <w:snapToGrid w:val="0"/>
        </w:rPr>
      </w:pPr>
      <w:r>
        <w:rPr>
          <w:snapToGrid w:val="0"/>
        </w:rPr>
        <w:tab/>
        <w:t>(c)</w:t>
      </w:r>
      <w:r>
        <w:rPr>
          <w:snapToGrid w:val="0"/>
        </w:rPr>
        <w:tab/>
        <w:t>a person from travelling with the person’s instruments; or</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keepNext/>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spacing w:before="240"/>
        <w:rPr>
          <w:snapToGrid w:val="0"/>
        </w:rPr>
      </w:pPr>
      <w:bookmarkStart w:id="576" w:name="_Toc396288282"/>
      <w:r>
        <w:rPr>
          <w:rStyle w:val="CharSectno"/>
        </w:rPr>
        <w:t>11.58</w:t>
      </w:r>
      <w:r>
        <w:rPr>
          <w:snapToGrid w:val="0"/>
        </w:rPr>
        <w:t xml:space="preserve">. </w:t>
      </w:r>
      <w:r>
        <w:rPr>
          <w:snapToGrid w:val="0"/>
        </w:rPr>
        <w:tab/>
        <w:t>Cage and skip attachments — design</w:t>
      </w:r>
      <w:bookmarkEnd w:id="576"/>
      <w:r>
        <w:rPr>
          <w:snapToGrid w:val="0"/>
        </w:rPr>
        <w:t xml:space="preserve"> </w:t>
      </w:r>
    </w:p>
    <w:p>
      <w:pPr>
        <w:pStyle w:val="Subsection"/>
        <w:spacing w:before="180"/>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 and</w:t>
      </w:r>
    </w:p>
    <w:p>
      <w:pPr>
        <w:pStyle w:val="Indenta"/>
        <w:rPr>
          <w:snapToGrid w:val="0"/>
        </w:rPr>
      </w:pPr>
      <w:r>
        <w:rPr>
          <w:snapToGrid w:val="0"/>
        </w:rPr>
        <w:tab/>
        <w:t>(b)</w:t>
      </w:r>
      <w:r>
        <w:rPr>
          <w:snapToGrid w:val="0"/>
        </w:rPr>
        <w:tab/>
        <w:t>the attachment does not have any main component welded; and</w:t>
      </w:r>
    </w:p>
    <w:p>
      <w:pPr>
        <w:pStyle w:val="Indenta"/>
        <w:rPr>
          <w:snapToGrid w:val="0"/>
        </w:rPr>
      </w:pPr>
      <w:r>
        <w:rPr>
          <w:snapToGrid w:val="0"/>
        </w:rPr>
        <w:tab/>
        <w:t>(c)</w:t>
      </w:r>
      <w:r>
        <w:rPr>
          <w:snapToGrid w:val="0"/>
        </w:rPr>
        <w:tab/>
        <w:t>an open hook is not used in any hoisting operation; and</w:t>
      </w:r>
    </w:p>
    <w:p>
      <w:pPr>
        <w:pStyle w:val="Indenta"/>
        <w:rPr>
          <w:snapToGrid w:val="0"/>
        </w:rPr>
      </w:pPr>
      <w:r>
        <w:rPr>
          <w:snapToGrid w:val="0"/>
        </w:rPr>
        <w:tab/>
        <w:t>(d)</w:t>
      </w:r>
      <w:r>
        <w:rPr>
          <w:snapToGrid w:val="0"/>
        </w:rPr>
        <w:tab/>
        <w:t>any king or humble detaching hook is of the thickened plate type; and</w:t>
      </w:r>
    </w:p>
    <w:p>
      <w:pPr>
        <w:pStyle w:val="Indenta"/>
        <w:keepNext/>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577" w:name="_Toc396288283"/>
      <w:r>
        <w:rPr>
          <w:rStyle w:val="CharSectno"/>
        </w:rPr>
        <w:t>11.59</w:t>
      </w:r>
      <w:r>
        <w:rPr>
          <w:snapToGrid w:val="0"/>
        </w:rPr>
        <w:t xml:space="preserve">. </w:t>
      </w:r>
      <w:r>
        <w:rPr>
          <w:snapToGrid w:val="0"/>
        </w:rPr>
        <w:tab/>
        <w:t>Cage and skip attachments — records</w:t>
      </w:r>
      <w:bookmarkEnd w:id="577"/>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 and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 and</w:t>
      </w:r>
    </w:p>
    <w:p>
      <w:pPr>
        <w:pStyle w:val="Indenta"/>
        <w:rPr>
          <w:snapToGrid w:val="0"/>
        </w:rPr>
      </w:pPr>
      <w:r>
        <w:rPr>
          <w:snapToGrid w:val="0"/>
        </w:rPr>
        <w:tab/>
        <w:t>(c)</w:t>
      </w:r>
      <w:r>
        <w:rPr>
          <w:snapToGrid w:val="0"/>
        </w:rPr>
        <w:tab/>
        <w:t>the compartment of the shaft in which the attachment is used; and</w:t>
      </w:r>
    </w:p>
    <w:p>
      <w:pPr>
        <w:pStyle w:val="Indenta"/>
        <w:rPr>
          <w:snapToGrid w:val="0"/>
        </w:rPr>
      </w:pPr>
      <w:r>
        <w:rPr>
          <w:snapToGrid w:val="0"/>
        </w:rPr>
        <w:tab/>
        <w:t>(d)</w:t>
      </w:r>
      <w:r>
        <w:rPr>
          <w:snapToGrid w:val="0"/>
        </w:rPr>
        <w:tab/>
        <w:t>the identification number of the attachment; and</w:t>
      </w:r>
    </w:p>
    <w:p>
      <w:pPr>
        <w:pStyle w:val="Indenta"/>
        <w:keepNext/>
        <w:rPr>
          <w:snapToGrid w:val="0"/>
        </w:rPr>
      </w:pPr>
      <w:r>
        <w:rPr>
          <w:snapToGrid w:val="0"/>
        </w:rPr>
        <w:tab/>
        <w:t>(e)</w:t>
      </w:r>
      <w:r>
        <w:rPr>
          <w:snapToGrid w:val="0"/>
        </w:rPr>
        <w:tab/>
        <w:t>the date on which the attachment was installed in service; and</w:t>
      </w:r>
    </w:p>
    <w:p>
      <w:pPr>
        <w:pStyle w:val="Indenta"/>
        <w:rPr>
          <w:snapToGrid w:val="0"/>
        </w:rPr>
      </w:pPr>
      <w:r>
        <w:rPr>
          <w:snapToGrid w:val="0"/>
        </w:rPr>
        <w:tab/>
        <w:t>(f)</w:t>
      </w:r>
      <w:r>
        <w:rPr>
          <w:snapToGrid w:val="0"/>
        </w:rPr>
        <w:tab/>
        <w:t>the dates of the examinations, cleaning and oiling of attachment required by these regulations; and</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578" w:name="_Toc394579176"/>
      <w:bookmarkStart w:id="579" w:name="_Toc396228910"/>
      <w:bookmarkStart w:id="580" w:name="_Toc396288284"/>
      <w:r>
        <w:rPr>
          <w:rStyle w:val="CharDivNo"/>
        </w:rPr>
        <w:t>Division 3</w:t>
      </w:r>
      <w:r>
        <w:rPr>
          <w:snapToGrid w:val="0"/>
        </w:rPr>
        <w:t> — </w:t>
      </w:r>
      <w:r>
        <w:rPr>
          <w:rStyle w:val="CharDivText"/>
        </w:rPr>
        <w:t>Drum winding operations</w:t>
      </w:r>
      <w:bookmarkEnd w:id="578"/>
      <w:bookmarkEnd w:id="579"/>
      <w:bookmarkEnd w:id="580"/>
      <w:r>
        <w:rPr>
          <w:rStyle w:val="CharDivText"/>
        </w:rPr>
        <w:t xml:space="preserve"> </w:t>
      </w:r>
    </w:p>
    <w:p>
      <w:pPr>
        <w:pStyle w:val="Heading5"/>
        <w:rPr>
          <w:snapToGrid w:val="0"/>
        </w:rPr>
      </w:pPr>
      <w:bookmarkStart w:id="581" w:name="_Toc396288285"/>
      <w:r>
        <w:rPr>
          <w:rStyle w:val="CharSectno"/>
        </w:rPr>
        <w:t>11.60</w:t>
      </w:r>
      <w:r>
        <w:rPr>
          <w:snapToGrid w:val="0"/>
        </w:rPr>
        <w:t xml:space="preserve">. </w:t>
      </w:r>
      <w:r>
        <w:rPr>
          <w:snapToGrid w:val="0"/>
        </w:rPr>
        <w:tab/>
        <w:t>Application of Division</w:t>
      </w:r>
      <w:bookmarkEnd w:id="581"/>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582" w:name="_Toc396288286"/>
      <w:r>
        <w:rPr>
          <w:rStyle w:val="CharSectno"/>
        </w:rPr>
        <w:t>11.61</w:t>
      </w:r>
      <w:r>
        <w:rPr>
          <w:snapToGrid w:val="0"/>
        </w:rPr>
        <w:t xml:space="preserve">. </w:t>
      </w:r>
      <w:r>
        <w:rPr>
          <w:snapToGrid w:val="0"/>
        </w:rPr>
        <w:tab/>
        <w:t>Ropes — factors of safety</w:t>
      </w:r>
      <w:bookmarkEnd w:id="582"/>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8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31"/>
        <w:gridCol w:w="2164"/>
      </w:tblGrid>
      <w:tr>
        <w:trPr>
          <w:tblHeader/>
        </w:trPr>
        <w:tc>
          <w:tcPr>
            <w:tcW w:w="4331" w:type="dxa"/>
          </w:tcPr>
          <w:p>
            <w:pPr>
              <w:pStyle w:val="TableNAm"/>
              <w:spacing w:before="60"/>
              <w:jc w:val="center"/>
              <w:rPr>
                <w:b/>
                <w:bCs/>
                <w:snapToGrid w:val="0"/>
              </w:rPr>
            </w:pPr>
            <w:r>
              <w:rPr>
                <w:b/>
                <w:bCs/>
                <w:snapToGrid w:val="0"/>
              </w:rPr>
              <w:t>Proposed use</w:t>
            </w:r>
          </w:p>
        </w:tc>
        <w:tc>
          <w:tcPr>
            <w:tcW w:w="2164" w:type="dxa"/>
          </w:tcPr>
          <w:p>
            <w:pPr>
              <w:pStyle w:val="TableNAm"/>
              <w:spacing w:before="60"/>
              <w:jc w:val="center"/>
              <w:rPr>
                <w:b/>
                <w:bCs/>
                <w:snapToGrid w:val="0"/>
              </w:rPr>
            </w:pPr>
            <w:r>
              <w:rPr>
                <w:b/>
                <w:bCs/>
                <w:snapToGrid w:val="0"/>
              </w:rPr>
              <w:t>Minimum factor</w:t>
            </w:r>
          </w:p>
          <w:p>
            <w:pPr>
              <w:pStyle w:val="TableNAm"/>
              <w:spacing w:before="0"/>
              <w:jc w:val="center"/>
              <w:rPr>
                <w:b/>
                <w:bCs/>
                <w:snapToGrid w:val="0"/>
              </w:rPr>
            </w:pPr>
            <w:r>
              <w:rPr>
                <w:b/>
                <w:bCs/>
                <w:snapToGrid w:val="0"/>
              </w:rPr>
              <w:t>of safety</w:t>
            </w:r>
          </w:p>
        </w:tc>
      </w:tr>
      <w:tr>
        <w:tc>
          <w:tcPr>
            <w:tcW w:w="4331" w:type="dxa"/>
          </w:tcPr>
          <w:p>
            <w:pPr>
              <w:pStyle w:val="TableNAm"/>
              <w:spacing w:before="60"/>
              <w:rPr>
                <w:snapToGrid w:val="0"/>
              </w:rPr>
            </w:pPr>
            <w:r>
              <w:rPr>
                <w:snapToGrid w:val="0"/>
              </w:rPr>
              <w:t xml:space="preserve">Transporting persons, or where the safety </w:t>
            </w:r>
            <w:r>
              <w:rPr>
                <w:snapToGrid w:val="0"/>
              </w:rPr>
              <w:tab/>
              <w:t>of persons is involved</w:t>
            </w:r>
          </w:p>
        </w:tc>
        <w:tc>
          <w:tcPr>
            <w:tcW w:w="2164" w:type="dxa"/>
            <w:vAlign w:val="bottom"/>
          </w:tcPr>
          <w:p>
            <w:pPr>
              <w:pStyle w:val="TableNAm"/>
              <w:spacing w:before="60"/>
              <w:jc w:val="center"/>
              <w:rPr>
                <w:snapToGrid w:val="0"/>
              </w:rPr>
            </w:pPr>
            <w:r>
              <w:rPr>
                <w:snapToGrid w:val="0"/>
              </w:rPr>
              <w:t>7.5 — 0.001L</w:t>
            </w:r>
          </w:p>
        </w:tc>
      </w:tr>
      <w:tr>
        <w:tc>
          <w:tcPr>
            <w:tcW w:w="4331" w:type="dxa"/>
          </w:tcPr>
          <w:p>
            <w:pPr>
              <w:pStyle w:val="TableNAm"/>
              <w:spacing w:before="60"/>
              <w:rPr>
                <w:snapToGrid w:val="0"/>
              </w:rPr>
            </w:pPr>
            <w:r>
              <w:rPr>
                <w:snapToGrid w:val="0"/>
              </w:rPr>
              <w:t xml:space="preserve">Transporting rock or materials, where the </w:t>
            </w:r>
            <w:r>
              <w:rPr>
                <w:snapToGrid w:val="0"/>
              </w:rPr>
              <w:tab/>
              <w:t>safety of persons is not involved</w:t>
            </w:r>
          </w:p>
        </w:tc>
        <w:tc>
          <w:tcPr>
            <w:tcW w:w="2164" w:type="dxa"/>
            <w:vAlign w:val="bottom"/>
          </w:tcPr>
          <w:p>
            <w:pPr>
              <w:pStyle w:val="TableNAm"/>
              <w:spacing w:before="60"/>
              <w:jc w:val="center"/>
              <w:rPr>
                <w:snapToGrid w:val="0"/>
              </w:rPr>
            </w:pPr>
            <w:r>
              <w:rPr>
                <w:snapToGrid w:val="0"/>
              </w:rPr>
              <w:t>5.5 — 0.0003L</w:t>
            </w:r>
          </w:p>
        </w:tc>
      </w:tr>
      <w:tr>
        <w:tc>
          <w:tcPr>
            <w:tcW w:w="4331" w:type="dxa"/>
          </w:tcPr>
          <w:p>
            <w:pPr>
              <w:pStyle w:val="TableNAm"/>
              <w:keepNext/>
              <w:spacing w:before="60"/>
              <w:rPr>
                <w:snapToGrid w:val="0"/>
              </w:rPr>
            </w:pPr>
            <w:r>
              <w:rPr>
                <w:snapToGrid w:val="0"/>
              </w:rPr>
              <w:t xml:space="preserve">Transporting rock in a shaft used </w:t>
            </w:r>
            <w:r>
              <w:rPr>
                <w:snapToGrid w:val="0"/>
              </w:rPr>
              <w:tab/>
              <w:t>exclusively for that purpose</w:t>
            </w:r>
          </w:p>
        </w:tc>
        <w:tc>
          <w:tcPr>
            <w:tcW w:w="2164" w:type="dxa"/>
            <w:vAlign w:val="bottom"/>
          </w:tcPr>
          <w:p>
            <w:pPr>
              <w:pStyle w:val="TableNAm"/>
              <w:keepNext/>
              <w:spacing w:before="60"/>
              <w:jc w:val="center"/>
              <w:rPr>
                <w:snapToGrid w:val="0"/>
              </w:rPr>
            </w:pPr>
            <w:r>
              <w:rPr>
                <w:snapToGrid w:val="0"/>
              </w:rPr>
              <w:t>4.5</w:t>
            </w:r>
          </w:p>
        </w:tc>
      </w:tr>
      <w:tr>
        <w:tc>
          <w:tcPr>
            <w:tcW w:w="4331" w:type="dxa"/>
          </w:tcPr>
          <w:p>
            <w:pPr>
              <w:pStyle w:val="TableNAm"/>
              <w:spacing w:before="60"/>
              <w:rPr>
                <w:snapToGrid w:val="0"/>
              </w:rPr>
            </w:pPr>
            <w:r>
              <w:rPr>
                <w:snapToGrid w:val="0"/>
              </w:rPr>
              <w:t xml:space="preserve">Transporting a machine or part of a </w:t>
            </w:r>
            <w:r>
              <w:rPr>
                <w:snapToGrid w:val="0"/>
              </w:rPr>
              <w:tab/>
              <w:t xml:space="preserve">machine at a speed of less than </w:t>
            </w:r>
            <w:r>
              <w:rPr>
                <w:snapToGrid w:val="0"/>
              </w:rPr>
              <w:tab/>
              <w:t>2 metres per second</w:t>
            </w:r>
          </w:p>
        </w:tc>
        <w:tc>
          <w:tcPr>
            <w:tcW w:w="2164" w:type="dxa"/>
            <w:vAlign w:val="bottom"/>
          </w:tcPr>
          <w:p>
            <w:pPr>
              <w:pStyle w:val="TableNAm"/>
              <w:spacing w:before="60"/>
              <w:jc w:val="center"/>
              <w:rPr>
                <w:snapToGrid w:val="0"/>
              </w:rPr>
            </w:pPr>
            <w:r>
              <w:rPr>
                <w:snapToGrid w:val="0"/>
              </w:rPr>
              <w:t>5</w:t>
            </w:r>
          </w:p>
        </w:tc>
      </w:tr>
    </w:tbl>
    <w:p>
      <w:pPr>
        <w:pStyle w:val="Penstart"/>
        <w:rPr>
          <w:snapToGrid w:val="0"/>
        </w:rPr>
      </w:pPr>
      <w:r>
        <w:rPr>
          <w:snapToGrid w:val="0"/>
        </w:rPr>
        <w:tab/>
        <w:t>Penalty: See regulation 17.1.</w:t>
      </w:r>
    </w:p>
    <w:p>
      <w:pPr>
        <w:pStyle w:val="Heading5"/>
        <w:rPr>
          <w:snapToGrid w:val="0"/>
        </w:rPr>
      </w:pPr>
      <w:bookmarkStart w:id="583" w:name="_Toc396288287"/>
      <w:r>
        <w:rPr>
          <w:rStyle w:val="CharSectno"/>
        </w:rPr>
        <w:t>11.62</w:t>
      </w:r>
      <w:r>
        <w:rPr>
          <w:snapToGrid w:val="0"/>
        </w:rPr>
        <w:t xml:space="preserve">. </w:t>
      </w:r>
      <w:r>
        <w:rPr>
          <w:snapToGrid w:val="0"/>
        </w:rPr>
        <w:tab/>
        <w:t>Ropes — testing and maintenance</w:t>
      </w:r>
      <w:bookmarkEnd w:id="583"/>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 and</w:t>
      </w:r>
    </w:p>
    <w:p>
      <w:pPr>
        <w:pStyle w:val="Indenta"/>
        <w:rPr>
          <w:snapToGrid w:val="0"/>
        </w:rPr>
      </w:pPr>
      <w:r>
        <w:rPr>
          <w:snapToGrid w:val="0"/>
        </w:rPr>
        <w:tab/>
        <w:t>(b)</w:t>
      </w:r>
      <w:r>
        <w:rPr>
          <w:snapToGrid w:val="0"/>
        </w:rPr>
        <w:tab/>
        <w:t>has 2 m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spacing w:before="180"/>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spacing w:before="240"/>
        <w:rPr>
          <w:snapToGrid w:val="0"/>
        </w:rPr>
      </w:pPr>
      <w:bookmarkStart w:id="584" w:name="_Toc396288288"/>
      <w:r>
        <w:rPr>
          <w:rStyle w:val="CharSectno"/>
        </w:rPr>
        <w:t>11.63</w:t>
      </w:r>
      <w:r>
        <w:rPr>
          <w:snapToGrid w:val="0"/>
        </w:rPr>
        <w:t xml:space="preserve">. </w:t>
      </w:r>
      <w:r>
        <w:rPr>
          <w:snapToGrid w:val="0"/>
        </w:rPr>
        <w:tab/>
        <w:t>Ropes — lubrication</w:t>
      </w:r>
      <w:bookmarkEnd w:id="584"/>
      <w:r>
        <w:rPr>
          <w:snapToGrid w:val="0"/>
        </w:rPr>
        <w:t xml:space="preserve"> </w:t>
      </w:r>
    </w:p>
    <w:p>
      <w:pPr>
        <w:pStyle w:val="Subsection"/>
        <w:spacing w:before="180"/>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spacing w:before="240"/>
        <w:rPr>
          <w:snapToGrid w:val="0"/>
        </w:rPr>
      </w:pPr>
      <w:bookmarkStart w:id="585" w:name="_Toc396288289"/>
      <w:r>
        <w:rPr>
          <w:rStyle w:val="CharSectno"/>
        </w:rPr>
        <w:t>11.64</w:t>
      </w:r>
      <w:r>
        <w:rPr>
          <w:snapToGrid w:val="0"/>
        </w:rPr>
        <w:t xml:space="preserve">. </w:t>
      </w:r>
      <w:r>
        <w:rPr>
          <w:snapToGrid w:val="0"/>
        </w:rPr>
        <w:tab/>
        <w:t>Flanges on drums</w:t>
      </w:r>
      <w:bookmarkEnd w:id="585"/>
      <w:r>
        <w:rPr>
          <w:snapToGrid w:val="0"/>
        </w:rPr>
        <w:t xml:space="preserve"> </w:t>
      </w:r>
    </w:p>
    <w:p>
      <w:pPr>
        <w:pStyle w:val="Subsection"/>
        <w:spacing w:before="180"/>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mm,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586" w:name="_Toc396288290"/>
      <w:r>
        <w:rPr>
          <w:rStyle w:val="CharSectno"/>
        </w:rPr>
        <w:t>11.65</w:t>
      </w:r>
      <w:r>
        <w:rPr>
          <w:snapToGrid w:val="0"/>
        </w:rPr>
        <w:t xml:space="preserve">. </w:t>
      </w:r>
      <w:r>
        <w:rPr>
          <w:snapToGrid w:val="0"/>
        </w:rPr>
        <w:tab/>
        <w:t>Drum and head sheave diameters</w:t>
      </w:r>
      <w:bookmarkEnd w:id="586"/>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 or</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587" w:name="_Toc396288291"/>
      <w:r>
        <w:rPr>
          <w:rStyle w:val="CharSectno"/>
        </w:rPr>
        <w:t>11.66</w:t>
      </w:r>
      <w:r>
        <w:rPr>
          <w:snapToGrid w:val="0"/>
        </w:rPr>
        <w:t xml:space="preserve">. </w:t>
      </w:r>
      <w:r>
        <w:rPr>
          <w:snapToGrid w:val="0"/>
        </w:rPr>
        <w:tab/>
        <w:t>Drum winder brakes</w:t>
      </w:r>
      <w:bookmarkEnd w:id="587"/>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 and</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 and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 and</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 and</w:t>
      </w:r>
    </w:p>
    <w:p>
      <w:pPr>
        <w:pStyle w:val="Indenta"/>
        <w:rPr>
          <w:snapToGrid w:val="0"/>
        </w:rPr>
      </w:pPr>
      <w:r>
        <w:rPr>
          <w:snapToGrid w:val="0"/>
        </w:rPr>
        <w:tab/>
        <w:t>(e)</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spacing w:before="100"/>
        <w:rPr>
          <w:snapToGrid w:val="0"/>
        </w:rPr>
      </w:pPr>
      <w:r>
        <w:rPr>
          <w:snapToGrid w:val="0"/>
        </w:rPr>
        <w:tab/>
        <w:t>Penalty: See regulation 17.1.</w:t>
      </w:r>
    </w:p>
    <w:p>
      <w:pPr>
        <w:pStyle w:val="Heading5"/>
        <w:spacing w:before="240"/>
        <w:rPr>
          <w:snapToGrid w:val="0"/>
        </w:rPr>
      </w:pPr>
      <w:bookmarkStart w:id="588" w:name="_Toc396288292"/>
      <w:r>
        <w:rPr>
          <w:rStyle w:val="CharSectno"/>
        </w:rPr>
        <w:t>11.67</w:t>
      </w:r>
      <w:r>
        <w:rPr>
          <w:snapToGrid w:val="0"/>
        </w:rPr>
        <w:t xml:space="preserve">. </w:t>
      </w:r>
      <w:r>
        <w:rPr>
          <w:snapToGrid w:val="0"/>
        </w:rPr>
        <w:tab/>
        <w:t>Rope detaching appliances</w:t>
      </w:r>
      <w:bookmarkEnd w:id="588"/>
      <w:r>
        <w:rPr>
          <w:snapToGrid w:val="0"/>
        </w:rPr>
        <w:t xml:space="preserve"> </w:t>
      </w:r>
    </w:p>
    <w:p>
      <w:pPr>
        <w:pStyle w:val="Subsection"/>
        <w:spacing w:before="180"/>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distance between the detaching device on the headframe and the matching portion on the conveyance is at least 3 m when the conveyance is in its highest normal operating position.</w:t>
      </w:r>
    </w:p>
    <w:p>
      <w:pPr>
        <w:pStyle w:val="Penstart"/>
        <w:rPr>
          <w:snapToGrid w:val="0"/>
        </w:rPr>
      </w:pPr>
      <w:r>
        <w:rPr>
          <w:snapToGrid w:val="0"/>
        </w:rPr>
        <w:tab/>
        <w:t>Penalty: See regulation 17.1.</w:t>
      </w:r>
    </w:p>
    <w:p>
      <w:pPr>
        <w:pStyle w:val="Heading5"/>
        <w:keepNext w:val="0"/>
        <w:keepLines w:val="0"/>
        <w:pageBreakBefore/>
        <w:spacing w:before="0"/>
        <w:rPr>
          <w:snapToGrid w:val="0"/>
        </w:rPr>
      </w:pPr>
      <w:bookmarkStart w:id="589" w:name="_Toc396288293"/>
      <w:r>
        <w:rPr>
          <w:rStyle w:val="CharSectno"/>
        </w:rPr>
        <w:t>11.68</w:t>
      </w:r>
      <w:r>
        <w:rPr>
          <w:snapToGrid w:val="0"/>
        </w:rPr>
        <w:t xml:space="preserve">. </w:t>
      </w:r>
      <w:r>
        <w:rPr>
          <w:snapToGrid w:val="0"/>
        </w:rPr>
        <w:tab/>
        <w:t>Drum winding in single gear</w:t>
      </w:r>
      <w:bookmarkEnd w:id="589"/>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590" w:name="_Toc396288294"/>
      <w:r>
        <w:rPr>
          <w:rStyle w:val="CharSectno"/>
        </w:rPr>
        <w:t>11.69</w:t>
      </w:r>
      <w:r>
        <w:rPr>
          <w:snapToGrid w:val="0"/>
        </w:rPr>
        <w:t xml:space="preserve">. </w:t>
      </w:r>
      <w:r>
        <w:rPr>
          <w:snapToGrid w:val="0"/>
        </w:rPr>
        <w:tab/>
        <w:t>Cage safety, appliances and testing</w:t>
      </w:r>
      <w:bookmarkEnd w:id="590"/>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spacing w:before="100"/>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spacing w:before="100"/>
        <w:rPr>
          <w:snapToGrid w:val="0"/>
        </w:rPr>
      </w:pPr>
      <w:r>
        <w:rPr>
          <w:snapToGrid w:val="0"/>
        </w:rPr>
        <w:tab/>
        <w:t>(b)</w:t>
      </w:r>
      <w:r>
        <w:rPr>
          <w:snapToGrid w:val="0"/>
        </w:rPr>
        <w:tab/>
        <w:t>will initiate emergency brake action application to the winding engine.</w:t>
      </w:r>
    </w:p>
    <w:p>
      <w:pPr>
        <w:pStyle w:val="Penstart"/>
        <w:spacing w:before="100"/>
        <w:rPr>
          <w:snapToGrid w:val="0"/>
        </w:rPr>
      </w:pPr>
      <w:r>
        <w:rPr>
          <w:snapToGrid w:val="0"/>
        </w:rPr>
        <w:tab/>
        <w:t>Penalty: See regulation 17.1.</w:t>
      </w:r>
    </w:p>
    <w:p>
      <w:pPr>
        <w:pStyle w:val="Heading3"/>
        <w:spacing w:before="280"/>
        <w:rPr>
          <w:snapToGrid w:val="0"/>
        </w:rPr>
      </w:pPr>
      <w:bookmarkStart w:id="591" w:name="_Toc394579187"/>
      <w:bookmarkStart w:id="592" w:name="_Toc396228921"/>
      <w:bookmarkStart w:id="593" w:name="_Toc396288295"/>
      <w:r>
        <w:rPr>
          <w:rStyle w:val="CharDivNo"/>
        </w:rPr>
        <w:t>Division 4</w:t>
      </w:r>
      <w:r>
        <w:rPr>
          <w:snapToGrid w:val="0"/>
        </w:rPr>
        <w:t> — </w:t>
      </w:r>
      <w:r>
        <w:rPr>
          <w:rStyle w:val="CharDivText"/>
        </w:rPr>
        <w:t>Friction winding operations</w:t>
      </w:r>
      <w:bookmarkEnd w:id="591"/>
      <w:bookmarkEnd w:id="592"/>
      <w:bookmarkEnd w:id="593"/>
      <w:r>
        <w:rPr>
          <w:rStyle w:val="CharDivText"/>
        </w:rPr>
        <w:t xml:space="preserve"> </w:t>
      </w:r>
    </w:p>
    <w:p>
      <w:pPr>
        <w:pStyle w:val="Heading5"/>
        <w:spacing w:before="240"/>
        <w:rPr>
          <w:snapToGrid w:val="0"/>
        </w:rPr>
      </w:pPr>
      <w:bookmarkStart w:id="594" w:name="_Toc396288296"/>
      <w:r>
        <w:rPr>
          <w:rStyle w:val="CharSectno"/>
        </w:rPr>
        <w:t>11.70</w:t>
      </w:r>
      <w:r>
        <w:rPr>
          <w:snapToGrid w:val="0"/>
        </w:rPr>
        <w:t xml:space="preserve">. </w:t>
      </w:r>
      <w:r>
        <w:rPr>
          <w:snapToGrid w:val="0"/>
        </w:rPr>
        <w:tab/>
        <w:t>Application of Division</w:t>
      </w:r>
      <w:bookmarkEnd w:id="594"/>
      <w:r>
        <w:rPr>
          <w:snapToGrid w:val="0"/>
        </w:rPr>
        <w:t xml:space="preserve"> </w:t>
      </w:r>
    </w:p>
    <w:p>
      <w:pPr>
        <w:pStyle w:val="Subsection"/>
        <w:spacing w:before="180"/>
        <w:rPr>
          <w:snapToGrid w:val="0"/>
        </w:rPr>
      </w:pPr>
      <w:r>
        <w:rPr>
          <w:snapToGrid w:val="0"/>
        </w:rPr>
        <w:tab/>
      </w:r>
      <w:r>
        <w:rPr>
          <w:snapToGrid w:val="0"/>
        </w:rPr>
        <w:tab/>
        <w:t>This Division only applies to winding engine operations in which the rope or ropes are driven by friction.</w:t>
      </w:r>
    </w:p>
    <w:p>
      <w:pPr>
        <w:pStyle w:val="Heading5"/>
        <w:spacing w:before="240"/>
        <w:rPr>
          <w:snapToGrid w:val="0"/>
        </w:rPr>
      </w:pPr>
      <w:bookmarkStart w:id="595" w:name="_Toc396288297"/>
      <w:r>
        <w:rPr>
          <w:rStyle w:val="CharSectno"/>
        </w:rPr>
        <w:t>11.71</w:t>
      </w:r>
      <w:r>
        <w:rPr>
          <w:snapToGrid w:val="0"/>
        </w:rPr>
        <w:t xml:space="preserve">. </w:t>
      </w:r>
      <w:r>
        <w:rPr>
          <w:snapToGrid w:val="0"/>
        </w:rPr>
        <w:tab/>
        <w:t>Ropes — factors of safety</w:t>
      </w:r>
      <w:bookmarkEnd w:id="595"/>
      <w:r>
        <w:rPr>
          <w:snapToGrid w:val="0"/>
        </w:rPr>
        <w:t xml:space="preserve"> </w:t>
      </w:r>
    </w:p>
    <w:p>
      <w:pPr>
        <w:pStyle w:val="Subsection"/>
        <w:spacing w:before="180"/>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keepNext/>
        <w:spacing w:before="180" w:after="6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6363" w:type="dxa"/>
        <w:tblInd w:w="993" w:type="dxa"/>
        <w:tblLayout w:type="fixed"/>
        <w:tblCellMar>
          <w:left w:w="142" w:type="dxa"/>
          <w:right w:w="142" w:type="dxa"/>
        </w:tblCellMar>
        <w:tblLook w:val="0000" w:firstRow="0" w:lastRow="0" w:firstColumn="0" w:lastColumn="0" w:noHBand="0" w:noVBand="0"/>
      </w:tblPr>
      <w:tblGrid>
        <w:gridCol w:w="6"/>
        <w:gridCol w:w="3211"/>
        <w:gridCol w:w="909"/>
        <w:gridCol w:w="936"/>
        <w:gridCol w:w="1175"/>
        <w:gridCol w:w="126"/>
      </w:tblGrid>
      <w:tr>
        <w:tc>
          <w:tcPr>
            <w:tcW w:w="3214" w:type="dxa"/>
            <w:gridSpan w:val="2"/>
          </w:tcPr>
          <w:p>
            <w:pPr>
              <w:pStyle w:val="yTableNAm"/>
              <w:spacing w:before="0"/>
              <w:jc w:val="center"/>
              <w:rPr>
                <w:b/>
                <w:bCs/>
                <w:sz w:val="24"/>
                <w:szCs w:val="24"/>
              </w:rPr>
            </w:pPr>
            <w:r>
              <w:rPr>
                <w:b/>
                <w:bCs/>
                <w:sz w:val="24"/>
                <w:szCs w:val="24"/>
              </w:rPr>
              <w:t>Proposed use</w:t>
            </w:r>
          </w:p>
        </w:tc>
        <w:tc>
          <w:tcPr>
            <w:tcW w:w="3149" w:type="dxa"/>
            <w:gridSpan w:val="4"/>
          </w:tcPr>
          <w:p>
            <w:pPr>
              <w:pStyle w:val="yTableNAm"/>
              <w:spacing w:before="0"/>
              <w:jc w:val="center"/>
              <w:rPr>
                <w:b/>
                <w:bCs/>
                <w:sz w:val="24"/>
                <w:szCs w:val="24"/>
              </w:rPr>
            </w:pPr>
            <w:r>
              <w:rPr>
                <w:b/>
                <w:bCs/>
                <w:sz w:val="24"/>
                <w:szCs w:val="24"/>
              </w:rPr>
              <w:t>Minimum factor of safety</w:t>
            </w:r>
          </w:p>
        </w:tc>
      </w:tr>
      <w:tr>
        <w:tblPrEx>
          <w:tblCellMar>
            <w:left w:w="56" w:type="dxa"/>
            <w:right w:w="56" w:type="dxa"/>
          </w:tblCellMar>
        </w:tblPrEx>
        <w:trPr>
          <w:gridBefore w:val="1"/>
          <w:gridAfter w:val="1"/>
          <w:wAfter w:w="126" w:type="dxa"/>
        </w:trPr>
        <w:tc>
          <w:tcPr>
            <w:tcW w:w="3214" w:type="dxa"/>
          </w:tcPr>
          <w:p>
            <w:pPr>
              <w:pStyle w:val="yTableNAm"/>
              <w:spacing w:before="0"/>
              <w:jc w:val="center"/>
              <w:rPr>
                <w:b/>
                <w:bCs/>
                <w:sz w:val="24"/>
                <w:szCs w:val="24"/>
              </w:rPr>
            </w:pPr>
          </w:p>
        </w:tc>
        <w:tc>
          <w:tcPr>
            <w:tcW w:w="910" w:type="dxa"/>
          </w:tcPr>
          <w:p>
            <w:pPr>
              <w:pStyle w:val="yTableNAm"/>
              <w:spacing w:before="0"/>
              <w:jc w:val="center"/>
              <w:rPr>
                <w:b/>
                <w:bCs/>
                <w:sz w:val="24"/>
                <w:szCs w:val="24"/>
              </w:rPr>
            </w:pPr>
            <w:r>
              <w:rPr>
                <w:b/>
                <w:bCs/>
                <w:sz w:val="24"/>
                <w:szCs w:val="24"/>
              </w:rPr>
              <w:t>Single</w:t>
            </w:r>
          </w:p>
          <w:p>
            <w:pPr>
              <w:pStyle w:val="yTableNAm"/>
              <w:spacing w:before="0"/>
              <w:jc w:val="center"/>
              <w:rPr>
                <w:b/>
                <w:bCs/>
                <w:sz w:val="24"/>
                <w:szCs w:val="24"/>
              </w:rPr>
            </w:pPr>
            <w:r>
              <w:rPr>
                <w:b/>
                <w:bCs/>
                <w:sz w:val="24"/>
                <w:szCs w:val="24"/>
              </w:rPr>
              <w:t>rope</w:t>
            </w:r>
          </w:p>
        </w:tc>
        <w:tc>
          <w:tcPr>
            <w:tcW w:w="937" w:type="dxa"/>
          </w:tcPr>
          <w:p>
            <w:pPr>
              <w:pStyle w:val="yTableNAm"/>
              <w:spacing w:before="0"/>
              <w:jc w:val="center"/>
              <w:rPr>
                <w:b/>
                <w:bCs/>
                <w:sz w:val="24"/>
                <w:szCs w:val="24"/>
              </w:rPr>
            </w:pPr>
            <w:r>
              <w:rPr>
                <w:b/>
                <w:bCs/>
                <w:sz w:val="24"/>
                <w:szCs w:val="24"/>
              </w:rPr>
              <w:t>2 or</w:t>
            </w:r>
          </w:p>
          <w:p>
            <w:pPr>
              <w:pStyle w:val="yTableNAm"/>
              <w:spacing w:before="0"/>
              <w:jc w:val="center"/>
              <w:rPr>
                <w:b/>
                <w:bCs/>
                <w:sz w:val="24"/>
                <w:szCs w:val="24"/>
              </w:rPr>
            </w:pPr>
            <w:r>
              <w:rPr>
                <w:b/>
                <w:bCs/>
                <w:sz w:val="24"/>
                <w:szCs w:val="24"/>
              </w:rPr>
              <w:t>3 ropes</w:t>
            </w:r>
          </w:p>
        </w:tc>
        <w:tc>
          <w:tcPr>
            <w:tcW w:w="1176" w:type="dxa"/>
          </w:tcPr>
          <w:p>
            <w:pPr>
              <w:pStyle w:val="yTableNAm"/>
              <w:spacing w:before="0"/>
              <w:jc w:val="center"/>
              <w:rPr>
                <w:b/>
                <w:bCs/>
                <w:sz w:val="24"/>
                <w:szCs w:val="24"/>
              </w:rPr>
            </w:pPr>
            <w:r>
              <w:rPr>
                <w:b/>
                <w:bCs/>
                <w:sz w:val="24"/>
                <w:szCs w:val="24"/>
              </w:rPr>
              <w:t>4 or</w:t>
            </w:r>
          </w:p>
          <w:p>
            <w:pPr>
              <w:pStyle w:val="yTableNAm"/>
              <w:spacing w:before="0"/>
              <w:jc w:val="center"/>
              <w:rPr>
                <w:b/>
                <w:bCs/>
                <w:sz w:val="24"/>
                <w:szCs w:val="24"/>
              </w:rPr>
            </w:pPr>
            <w:r>
              <w:rPr>
                <w:b/>
                <w:bCs/>
                <w:sz w:val="24"/>
                <w:szCs w:val="24"/>
              </w:rPr>
              <w:t>more ropes</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persons, or where the safety of persons is involved</w:t>
            </w:r>
          </w:p>
        </w:tc>
        <w:tc>
          <w:tcPr>
            <w:tcW w:w="910" w:type="dxa"/>
          </w:tcPr>
          <w:p>
            <w:pPr>
              <w:pStyle w:val="yTableNAm"/>
              <w:spacing w:before="0"/>
              <w:jc w:val="center"/>
              <w:rPr>
                <w:sz w:val="24"/>
                <w:szCs w:val="24"/>
              </w:rPr>
            </w:pPr>
          </w:p>
          <w:p>
            <w:pPr>
              <w:pStyle w:val="yTableNAm"/>
              <w:spacing w:before="0"/>
              <w:jc w:val="center"/>
              <w:rPr>
                <w:sz w:val="24"/>
                <w:szCs w:val="24"/>
              </w:rPr>
            </w:pPr>
            <w:r>
              <w:rPr>
                <w:sz w:val="24"/>
                <w:szCs w:val="24"/>
              </w:rPr>
              <w:t>7.5</w:t>
            </w:r>
          </w:p>
        </w:tc>
        <w:tc>
          <w:tcPr>
            <w:tcW w:w="937" w:type="dxa"/>
          </w:tcPr>
          <w:p>
            <w:pPr>
              <w:pStyle w:val="yTableNAm"/>
              <w:spacing w:before="0"/>
              <w:jc w:val="center"/>
              <w:rPr>
                <w:sz w:val="24"/>
                <w:szCs w:val="24"/>
              </w:rPr>
            </w:pPr>
          </w:p>
          <w:p>
            <w:pPr>
              <w:pStyle w:val="yTableNAm"/>
              <w:spacing w:before="0"/>
              <w:jc w:val="center"/>
              <w:rPr>
                <w:sz w:val="24"/>
                <w:szCs w:val="24"/>
              </w:rPr>
            </w:pPr>
            <w:r>
              <w:rPr>
                <w:sz w:val="24"/>
                <w:szCs w:val="24"/>
              </w:rPr>
              <w:t>6.9</w:t>
            </w:r>
          </w:p>
        </w:tc>
        <w:tc>
          <w:tcPr>
            <w:tcW w:w="1176" w:type="dxa"/>
          </w:tcPr>
          <w:p>
            <w:pPr>
              <w:pStyle w:val="yTableNAm"/>
              <w:spacing w:before="0"/>
              <w:jc w:val="center"/>
              <w:rPr>
                <w:sz w:val="24"/>
                <w:szCs w:val="24"/>
              </w:rPr>
            </w:pPr>
          </w:p>
          <w:p>
            <w:pPr>
              <w:pStyle w:val="yTableNAm"/>
              <w:spacing w:before="0"/>
              <w:jc w:val="center"/>
              <w:rPr>
                <w:sz w:val="24"/>
                <w:szCs w:val="24"/>
              </w:rPr>
            </w:pPr>
            <w:r>
              <w:rPr>
                <w:sz w:val="24"/>
                <w:szCs w:val="24"/>
              </w:rPr>
              <w:t>6.3</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rock or materials, where the safety of persons is not involved</w:t>
            </w:r>
          </w:p>
        </w:tc>
        <w:tc>
          <w:tcPr>
            <w:tcW w:w="910"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6.8</w:t>
            </w:r>
          </w:p>
        </w:tc>
        <w:tc>
          <w:tcPr>
            <w:tcW w:w="937"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6.2</w:t>
            </w:r>
          </w:p>
        </w:tc>
        <w:tc>
          <w:tcPr>
            <w:tcW w:w="1176"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5.6</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rock in a shaft used exclusively for that purpose</w:t>
            </w:r>
          </w:p>
        </w:tc>
        <w:tc>
          <w:tcPr>
            <w:tcW w:w="910" w:type="dxa"/>
          </w:tcPr>
          <w:p>
            <w:pPr>
              <w:pStyle w:val="yTableNAm"/>
              <w:spacing w:before="0"/>
              <w:jc w:val="center"/>
              <w:rPr>
                <w:sz w:val="24"/>
                <w:szCs w:val="24"/>
              </w:rPr>
            </w:pPr>
          </w:p>
          <w:p>
            <w:pPr>
              <w:pStyle w:val="yTableNAm"/>
              <w:spacing w:before="0"/>
              <w:jc w:val="center"/>
              <w:rPr>
                <w:sz w:val="24"/>
                <w:szCs w:val="24"/>
              </w:rPr>
            </w:pPr>
            <w:r>
              <w:rPr>
                <w:sz w:val="24"/>
                <w:szCs w:val="24"/>
              </w:rPr>
              <w:t>6.3</w:t>
            </w:r>
          </w:p>
        </w:tc>
        <w:tc>
          <w:tcPr>
            <w:tcW w:w="937" w:type="dxa"/>
          </w:tcPr>
          <w:p>
            <w:pPr>
              <w:pStyle w:val="yTableNAm"/>
              <w:spacing w:before="0"/>
              <w:jc w:val="center"/>
              <w:rPr>
                <w:sz w:val="24"/>
                <w:szCs w:val="24"/>
              </w:rPr>
            </w:pPr>
          </w:p>
          <w:p>
            <w:pPr>
              <w:pStyle w:val="yTableNAm"/>
              <w:spacing w:before="0"/>
              <w:jc w:val="center"/>
              <w:rPr>
                <w:sz w:val="24"/>
                <w:szCs w:val="24"/>
              </w:rPr>
            </w:pPr>
            <w:r>
              <w:rPr>
                <w:sz w:val="24"/>
                <w:szCs w:val="24"/>
              </w:rPr>
              <w:t>5.7</w:t>
            </w:r>
          </w:p>
        </w:tc>
        <w:tc>
          <w:tcPr>
            <w:tcW w:w="1176" w:type="dxa"/>
          </w:tcPr>
          <w:p>
            <w:pPr>
              <w:pStyle w:val="yTableNAm"/>
              <w:spacing w:before="0"/>
              <w:jc w:val="center"/>
              <w:rPr>
                <w:sz w:val="24"/>
                <w:szCs w:val="24"/>
              </w:rPr>
            </w:pPr>
          </w:p>
          <w:p>
            <w:pPr>
              <w:pStyle w:val="yTableNAm"/>
              <w:spacing w:before="0"/>
              <w:jc w:val="center"/>
              <w:rPr>
                <w:sz w:val="24"/>
                <w:szCs w:val="24"/>
              </w:rPr>
            </w:pPr>
            <w:r>
              <w:rPr>
                <w:sz w:val="24"/>
                <w:szCs w:val="24"/>
              </w:rPr>
              <w:t>5.1</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a machine or part of a machine at a speed of less than 2 metres per second</w:t>
            </w:r>
          </w:p>
        </w:tc>
        <w:tc>
          <w:tcPr>
            <w:tcW w:w="910"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c>
          <w:tcPr>
            <w:tcW w:w="937"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c>
          <w:tcPr>
            <w:tcW w:w="1176"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r>
      <w:tr>
        <w:tblPrEx>
          <w:tblCellMar>
            <w:left w:w="56" w:type="dxa"/>
            <w:right w:w="56" w:type="dxa"/>
          </w:tblCellMar>
        </w:tblPrEx>
        <w:trPr>
          <w:gridBefore w:val="1"/>
          <w:gridAfter w:val="1"/>
          <w:wAfter w:w="126" w:type="dxa"/>
        </w:trPr>
        <w:tc>
          <w:tcPr>
            <w:tcW w:w="3214" w:type="dxa"/>
          </w:tcPr>
          <w:p>
            <w:pPr>
              <w:pStyle w:val="yTableNAm"/>
              <w:spacing w:before="0"/>
              <w:rPr>
                <w:sz w:val="24"/>
                <w:szCs w:val="24"/>
              </w:rPr>
            </w:pPr>
            <w:r>
              <w:rPr>
                <w:sz w:val="24"/>
                <w:szCs w:val="24"/>
              </w:rPr>
              <w:t>Balance ropes</w:t>
            </w:r>
          </w:p>
        </w:tc>
        <w:tc>
          <w:tcPr>
            <w:tcW w:w="910" w:type="dxa"/>
          </w:tcPr>
          <w:p>
            <w:pPr>
              <w:pStyle w:val="yTableNAm"/>
              <w:spacing w:before="0"/>
              <w:jc w:val="center"/>
              <w:rPr>
                <w:sz w:val="24"/>
                <w:szCs w:val="24"/>
              </w:rPr>
            </w:pPr>
            <w:r>
              <w:rPr>
                <w:sz w:val="24"/>
                <w:szCs w:val="24"/>
              </w:rPr>
              <w:t>6</w:t>
            </w:r>
          </w:p>
        </w:tc>
        <w:tc>
          <w:tcPr>
            <w:tcW w:w="937" w:type="dxa"/>
          </w:tcPr>
          <w:p>
            <w:pPr>
              <w:pStyle w:val="yTableNAm"/>
              <w:spacing w:before="0"/>
              <w:jc w:val="center"/>
              <w:rPr>
                <w:sz w:val="24"/>
                <w:szCs w:val="24"/>
              </w:rPr>
            </w:pPr>
            <w:r>
              <w:rPr>
                <w:sz w:val="24"/>
                <w:szCs w:val="24"/>
              </w:rPr>
              <w:t>6</w:t>
            </w:r>
          </w:p>
        </w:tc>
        <w:tc>
          <w:tcPr>
            <w:tcW w:w="1176" w:type="dxa"/>
          </w:tcPr>
          <w:p>
            <w:pPr>
              <w:pStyle w:val="yTableNAm"/>
              <w:spacing w:before="0"/>
              <w:jc w:val="center"/>
              <w:rPr>
                <w:sz w:val="24"/>
                <w:szCs w:val="24"/>
              </w:rPr>
            </w:pPr>
            <w:r>
              <w:rPr>
                <w:sz w:val="24"/>
                <w:szCs w:val="24"/>
              </w:rPr>
              <w:t>6</w:t>
            </w:r>
          </w:p>
        </w:tc>
      </w:tr>
    </w:tbl>
    <w:p>
      <w:pPr>
        <w:pStyle w:val="Penstart"/>
        <w:spacing w:before="120"/>
        <w:rPr>
          <w:snapToGrid w:val="0"/>
        </w:rPr>
      </w:pPr>
      <w:r>
        <w:rPr>
          <w:snapToGrid w:val="0"/>
        </w:rPr>
        <w:tab/>
        <w:t>Penalty: See regulation 17.1.</w:t>
      </w:r>
    </w:p>
    <w:p>
      <w:pPr>
        <w:pStyle w:val="Heading5"/>
        <w:rPr>
          <w:snapToGrid w:val="0"/>
        </w:rPr>
      </w:pPr>
      <w:bookmarkStart w:id="596" w:name="_Toc396288298"/>
      <w:r>
        <w:rPr>
          <w:rStyle w:val="CharSectno"/>
        </w:rPr>
        <w:t>11.72</w:t>
      </w:r>
      <w:r>
        <w:rPr>
          <w:snapToGrid w:val="0"/>
        </w:rPr>
        <w:t xml:space="preserve">. </w:t>
      </w:r>
      <w:r>
        <w:rPr>
          <w:snapToGrid w:val="0"/>
        </w:rPr>
        <w:tab/>
        <w:t>Ropes — testing</w:t>
      </w:r>
      <w:bookmarkEnd w:id="596"/>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597" w:name="_Toc396288299"/>
      <w:r>
        <w:rPr>
          <w:rStyle w:val="CharSectno"/>
        </w:rPr>
        <w:t>11.73</w:t>
      </w:r>
      <w:r>
        <w:rPr>
          <w:snapToGrid w:val="0"/>
        </w:rPr>
        <w:t xml:space="preserve">. </w:t>
      </w:r>
      <w:r>
        <w:rPr>
          <w:snapToGrid w:val="0"/>
        </w:rPr>
        <w:tab/>
        <w:t>Ropes — period of service</w:t>
      </w:r>
      <w:bookmarkEnd w:id="597"/>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 or</w:t>
      </w:r>
    </w:p>
    <w:p>
      <w:pPr>
        <w:pStyle w:val="Indenta"/>
        <w:rPr>
          <w:snapToGrid w:val="0"/>
        </w:rPr>
      </w:pPr>
      <w:r>
        <w:rPr>
          <w:snapToGrid w:val="0"/>
        </w:rPr>
        <w:tab/>
        <w:t>(b)</w:t>
      </w:r>
      <w:r>
        <w:rPr>
          <w:snapToGrid w:val="0"/>
        </w:rPr>
        <w:tab/>
        <w:t>a marked increase in the rate of stretch over the normal stretch noted during service; or</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keepLines w:val="0"/>
        <w:rPr>
          <w:snapToGrid w:val="0"/>
        </w:rPr>
      </w:pPr>
      <w:bookmarkStart w:id="598" w:name="_Toc396288300"/>
      <w:r>
        <w:rPr>
          <w:rStyle w:val="CharSectno"/>
        </w:rPr>
        <w:t>11.74</w:t>
      </w:r>
      <w:r>
        <w:rPr>
          <w:snapToGrid w:val="0"/>
        </w:rPr>
        <w:t xml:space="preserve">. </w:t>
      </w:r>
      <w:r>
        <w:rPr>
          <w:snapToGrid w:val="0"/>
        </w:rPr>
        <w:tab/>
        <w:t>Ropes — testing after discarding</w:t>
      </w:r>
      <w:bookmarkEnd w:id="598"/>
      <w:r>
        <w:rPr>
          <w:snapToGrid w:val="0"/>
        </w:rPr>
        <w:t xml:space="preserve"> </w:t>
      </w:r>
    </w:p>
    <w:p>
      <w:pPr>
        <w:pStyle w:val="Subsection"/>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599" w:name="_Toc396288301"/>
      <w:r>
        <w:rPr>
          <w:rStyle w:val="CharSectno"/>
        </w:rPr>
        <w:t>11.75</w:t>
      </w:r>
      <w:r>
        <w:rPr>
          <w:snapToGrid w:val="0"/>
        </w:rPr>
        <w:t xml:space="preserve">. </w:t>
      </w:r>
      <w:r>
        <w:rPr>
          <w:snapToGrid w:val="0"/>
        </w:rPr>
        <w:tab/>
        <w:t>Ropes — dressing restricted</w:t>
      </w:r>
      <w:bookmarkEnd w:id="599"/>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600" w:name="_Toc396288302"/>
      <w:r>
        <w:rPr>
          <w:rStyle w:val="CharSectno"/>
        </w:rPr>
        <w:t>11.76</w:t>
      </w:r>
      <w:r>
        <w:rPr>
          <w:snapToGrid w:val="0"/>
        </w:rPr>
        <w:t xml:space="preserve">. </w:t>
      </w:r>
      <w:r>
        <w:rPr>
          <w:snapToGrid w:val="0"/>
        </w:rPr>
        <w:tab/>
        <w:t>Ropes — splicing prohibited</w:t>
      </w:r>
      <w:bookmarkEnd w:id="600"/>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601" w:name="_Toc396288303"/>
      <w:r>
        <w:rPr>
          <w:rStyle w:val="CharSectno"/>
        </w:rPr>
        <w:t>11.77</w:t>
      </w:r>
      <w:r>
        <w:rPr>
          <w:snapToGrid w:val="0"/>
        </w:rPr>
        <w:t xml:space="preserve">. </w:t>
      </w:r>
      <w:r>
        <w:rPr>
          <w:snapToGrid w:val="0"/>
        </w:rPr>
        <w:tab/>
        <w:t>Ropes — tension adjustment</w:t>
      </w:r>
      <w:bookmarkEnd w:id="601"/>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rPr>
          <w:snapToGrid w:val="0"/>
        </w:rPr>
      </w:pPr>
      <w:r>
        <w:rPr>
          <w:snapToGrid w:val="0"/>
        </w:rPr>
        <w:tab/>
        <w:t>(a)</w:t>
      </w:r>
      <w:r>
        <w:rPr>
          <w:snapToGrid w:val="0"/>
        </w:rPr>
        <w:tab/>
        <w:t>adjusting the length of the attachment; and</w:t>
      </w:r>
    </w:p>
    <w:p>
      <w:pPr>
        <w:pStyle w:val="Indenta"/>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spacing w:before="180"/>
        <w:rPr>
          <w:snapToGrid w:val="0"/>
        </w:rPr>
      </w:pPr>
      <w:bookmarkStart w:id="602" w:name="_Toc396288304"/>
      <w:r>
        <w:rPr>
          <w:rStyle w:val="CharSectno"/>
        </w:rPr>
        <w:t>11.78</w:t>
      </w:r>
      <w:r>
        <w:rPr>
          <w:snapToGrid w:val="0"/>
        </w:rPr>
        <w:t xml:space="preserve">. </w:t>
      </w:r>
      <w:r>
        <w:rPr>
          <w:snapToGrid w:val="0"/>
        </w:rPr>
        <w:tab/>
        <w:t>Arresting devices</w:t>
      </w:r>
      <w:bookmarkEnd w:id="602"/>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spacing w:before="180"/>
        <w:rPr>
          <w:snapToGrid w:val="0"/>
        </w:rPr>
      </w:pPr>
      <w:bookmarkStart w:id="603" w:name="_Toc396288305"/>
      <w:r>
        <w:rPr>
          <w:rStyle w:val="CharSectno"/>
        </w:rPr>
        <w:t>11.79</w:t>
      </w:r>
      <w:r>
        <w:rPr>
          <w:snapToGrid w:val="0"/>
        </w:rPr>
        <w:t xml:space="preserve">. </w:t>
      </w:r>
      <w:r>
        <w:rPr>
          <w:snapToGrid w:val="0"/>
        </w:rPr>
        <w:tab/>
        <w:t>Driving sheave</w:t>
      </w:r>
      <w:bookmarkEnd w:id="603"/>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spacing w:before="180"/>
        <w:rPr>
          <w:snapToGrid w:val="0"/>
        </w:rPr>
      </w:pPr>
      <w:bookmarkStart w:id="604" w:name="_Toc396288306"/>
      <w:r>
        <w:rPr>
          <w:rStyle w:val="CharSectno"/>
        </w:rPr>
        <w:t>11.80</w:t>
      </w:r>
      <w:r>
        <w:rPr>
          <w:snapToGrid w:val="0"/>
        </w:rPr>
        <w:t xml:space="preserve">. </w:t>
      </w:r>
      <w:r>
        <w:rPr>
          <w:snapToGrid w:val="0"/>
        </w:rPr>
        <w:tab/>
        <w:t>Deflection sheave</w:t>
      </w:r>
      <w:bookmarkEnd w:id="604"/>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605" w:name="_Toc396288307"/>
      <w:r>
        <w:rPr>
          <w:rStyle w:val="CharSectno"/>
        </w:rPr>
        <w:t>11.81</w:t>
      </w:r>
      <w:r>
        <w:rPr>
          <w:snapToGrid w:val="0"/>
        </w:rPr>
        <w:t xml:space="preserve">. </w:t>
      </w:r>
      <w:r>
        <w:rPr>
          <w:snapToGrid w:val="0"/>
        </w:rPr>
        <w:tab/>
        <w:t>Friction winder brakes</w:t>
      </w:r>
      <w:bookmarkEnd w:id="605"/>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 and</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 and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 and</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 and</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 and</w:t>
      </w:r>
    </w:p>
    <w:p>
      <w:pPr>
        <w:pStyle w:val="Indenta"/>
        <w:spacing w:before="60"/>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 and</w:t>
      </w:r>
    </w:p>
    <w:p>
      <w:pPr>
        <w:pStyle w:val="Indenta"/>
        <w:spacing w:before="60"/>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spacing w:before="60"/>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spacing w:before="60"/>
        <w:rPr>
          <w:snapToGrid w:val="0"/>
        </w:rPr>
      </w:pPr>
      <w:r>
        <w:rPr>
          <w:snapToGrid w:val="0"/>
        </w:rPr>
        <w:tab/>
        <w:t>Penalty: See regulation 17.1.</w:t>
      </w:r>
    </w:p>
    <w:p>
      <w:pPr>
        <w:pStyle w:val="Heading5"/>
        <w:spacing w:before="180"/>
        <w:rPr>
          <w:snapToGrid w:val="0"/>
        </w:rPr>
      </w:pPr>
      <w:bookmarkStart w:id="606" w:name="_Toc396288308"/>
      <w:r>
        <w:rPr>
          <w:rStyle w:val="CharSectno"/>
        </w:rPr>
        <w:t>11.82</w:t>
      </w:r>
      <w:r>
        <w:rPr>
          <w:snapToGrid w:val="0"/>
        </w:rPr>
        <w:t xml:space="preserve">. </w:t>
      </w:r>
      <w:r>
        <w:rPr>
          <w:snapToGrid w:val="0"/>
        </w:rPr>
        <w:tab/>
        <w:t>Rope detaching appliances</w:t>
      </w:r>
      <w:bookmarkEnd w:id="606"/>
      <w:r>
        <w:rPr>
          <w:snapToGrid w:val="0"/>
        </w:rPr>
        <w:t xml:space="preserve"> </w:t>
      </w:r>
    </w:p>
    <w:p>
      <w:pPr>
        <w:pStyle w:val="Subsection"/>
        <w:spacing w:before="120"/>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spacing w:before="60"/>
        <w:rPr>
          <w:snapToGrid w:val="0"/>
        </w:rPr>
      </w:pPr>
      <w:r>
        <w:rPr>
          <w:snapToGrid w:val="0"/>
        </w:rPr>
        <w:tab/>
        <w:t>Penalty: See regulation 17.1.</w:t>
      </w:r>
    </w:p>
    <w:p>
      <w:pPr>
        <w:pStyle w:val="Heading5"/>
        <w:keepNext w:val="0"/>
        <w:keepLines w:val="0"/>
        <w:spacing w:before="180"/>
        <w:rPr>
          <w:snapToGrid w:val="0"/>
        </w:rPr>
      </w:pPr>
      <w:bookmarkStart w:id="607" w:name="_Toc396288309"/>
      <w:r>
        <w:rPr>
          <w:rStyle w:val="CharSectno"/>
        </w:rPr>
        <w:t>11.83</w:t>
      </w:r>
      <w:r>
        <w:rPr>
          <w:snapToGrid w:val="0"/>
        </w:rPr>
        <w:t xml:space="preserve">. </w:t>
      </w:r>
      <w:r>
        <w:rPr>
          <w:snapToGrid w:val="0"/>
        </w:rPr>
        <w:tab/>
        <w:t>Synchronizing devices</w:t>
      </w:r>
      <w:bookmarkEnd w:id="607"/>
      <w:r>
        <w:rPr>
          <w:snapToGrid w:val="0"/>
        </w:rPr>
        <w:t xml:space="preserve"> </w:t>
      </w:r>
    </w:p>
    <w:p>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spacing w:before="60"/>
        <w:rPr>
          <w:snapToGrid w:val="0"/>
        </w:rPr>
      </w:pPr>
      <w:r>
        <w:rPr>
          <w:snapToGrid w:val="0"/>
        </w:rPr>
        <w:tab/>
        <w:t>Penalty: See regulation 17.1.</w:t>
      </w:r>
    </w:p>
    <w:p>
      <w:pPr>
        <w:pStyle w:val="Heading5"/>
        <w:spacing w:before="180"/>
        <w:rPr>
          <w:snapToGrid w:val="0"/>
        </w:rPr>
      </w:pPr>
      <w:bookmarkStart w:id="608" w:name="_Toc396288310"/>
      <w:r>
        <w:rPr>
          <w:rStyle w:val="CharSectno"/>
        </w:rPr>
        <w:t>11.84</w:t>
      </w:r>
      <w:r>
        <w:rPr>
          <w:snapToGrid w:val="0"/>
        </w:rPr>
        <w:t xml:space="preserve">. </w:t>
      </w:r>
      <w:r>
        <w:rPr>
          <w:snapToGrid w:val="0"/>
        </w:rPr>
        <w:tab/>
        <w:t>Slip and direction indicators</w:t>
      </w:r>
      <w:bookmarkEnd w:id="608"/>
      <w:r>
        <w:rPr>
          <w:snapToGrid w:val="0"/>
        </w:rPr>
        <w:t xml:space="preserve"> </w:t>
      </w:r>
    </w:p>
    <w:p>
      <w:pPr>
        <w:pStyle w:val="Subsection"/>
        <w:spacing w:before="120"/>
        <w:rPr>
          <w:snapToGrid w:val="0"/>
        </w:rPr>
      </w:pPr>
      <w:r>
        <w:rPr>
          <w:snapToGrid w:val="0"/>
        </w:rPr>
        <w:tab/>
      </w:r>
      <w:r>
        <w:rPr>
          <w:snapToGrid w:val="0"/>
        </w:rPr>
        <w:tab/>
        <w:t>The manager of a mine must ensure that each friction winding engine is provided with — </w:t>
      </w:r>
    </w:p>
    <w:p>
      <w:pPr>
        <w:pStyle w:val="Indenta"/>
        <w:spacing w:before="60"/>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spacing w:before="60"/>
        <w:rPr>
          <w:snapToGrid w:val="0"/>
        </w:rPr>
      </w:pPr>
      <w:r>
        <w:rPr>
          <w:snapToGrid w:val="0"/>
        </w:rPr>
        <w:tab/>
        <w:t>(b)</w:t>
      </w:r>
      <w:r>
        <w:rPr>
          <w:snapToGrid w:val="0"/>
        </w:rPr>
        <w:tab/>
        <w:t>a device for indicating in which direction the driving sheave is turning.</w:t>
      </w:r>
    </w:p>
    <w:p>
      <w:pPr>
        <w:pStyle w:val="Penstart"/>
        <w:spacing w:before="60"/>
        <w:rPr>
          <w:snapToGrid w:val="0"/>
        </w:rPr>
      </w:pPr>
      <w:r>
        <w:rPr>
          <w:snapToGrid w:val="0"/>
        </w:rPr>
        <w:tab/>
        <w:t>Penalty: See regulation 17.1.</w:t>
      </w:r>
    </w:p>
    <w:p>
      <w:pPr>
        <w:pStyle w:val="Heading5"/>
        <w:spacing w:before="180"/>
        <w:rPr>
          <w:snapToGrid w:val="0"/>
        </w:rPr>
      </w:pPr>
      <w:bookmarkStart w:id="609" w:name="_Toc396288311"/>
      <w:r>
        <w:rPr>
          <w:rStyle w:val="CharSectno"/>
        </w:rPr>
        <w:t>11.85</w:t>
      </w:r>
      <w:r>
        <w:rPr>
          <w:snapToGrid w:val="0"/>
        </w:rPr>
        <w:t xml:space="preserve">. </w:t>
      </w:r>
      <w:r>
        <w:rPr>
          <w:snapToGrid w:val="0"/>
        </w:rPr>
        <w:tab/>
        <w:t>Loading limitations</w:t>
      </w:r>
      <w:bookmarkEnd w:id="609"/>
      <w:r>
        <w:rPr>
          <w:snapToGrid w:val="0"/>
        </w:rPr>
        <w:t xml:space="preserve"> </w:t>
      </w:r>
    </w:p>
    <w:p>
      <w:pPr>
        <w:pStyle w:val="Subsection"/>
        <w:spacing w:before="120"/>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spacing w:before="180"/>
        <w:rPr>
          <w:snapToGrid w:val="0"/>
        </w:rPr>
      </w:pPr>
      <w:bookmarkStart w:id="610" w:name="_Toc396288312"/>
      <w:r>
        <w:rPr>
          <w:rStyle w:val="CharSectno"/>
        </w:rPr>
        <w:t>11.86</w:t>
      </w:r>
      <w:r>
        <w:rPr>
          <w:snapToGrid w:val="0"/>
        </w:rPr>
        <w:t xml:space="preserve">. </w:t>
      </w:r>
      <w:r>
        <w:rPr>
          <w:snapToGrid w:val="0"/>
        </w:rPr>
        <w:tab/>
        <w:t>Cage chairing devices</w:t>
      </w:r>
      <w:bookmarkEnd w:id="610"/>
      <w:r>
        <w:rPr>
          <w:snapToGrid w:val="0"/>
        </w:rPr>
        <w:t xml:space="preserve"> </w:t>
      </w:r>
    </w:p>
    <w:p>
      <w:pPr>
        <w:pStyle w:val="Subsection"/>
        <w:spacing w:before="120"/>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spacing w:before="60"/>
        <w:rPr>
          <w:snapToGrid w:val="0"/>
        </w:rPr>
      </w:pPr>
      <w:r>
        <w:rPr>
          <w:snapToGrid w:val="0"/>
        </w:rPr>
        <w:tab/>
        <w:t>Penalty: See regulation 17.1.</w:t>
      </w:r>
    </w:p>
    <w:p>
      <w:pPr>
        <w:pStyle w:val="Heading5"/>
        <w:keepNext w:val="0"/>
        <w:keepLines w:val="0"/>
        <w:spacing w:before="180"/>
        <w:rPr>
          <w:snapToGrid w:val="0"/>
        </w:rPr>
      </w:pPr>
      <w:bookmarkStart w:id="611" w:name="_Toc396288313"/>
      <w:r>
        <w:rPr>
          <w:rStyle w:val="CharSectno"/>
        </w:rPr>
        <w:t>11.87</w:t>
      </w:r>
      <w:r>
        <w:rPr>
          <w:snapToGrid w:val="0"/>
        </w:rPr>
        <w:t xml:space="preserve">. </w:t>
      </w:r>
      <w:r>
        <w:rPr>
          <w:snapToGrid w:val="0"/>
        </w:rPr>
        <w:tab/>
        <w:t>Overwound conveyance arrester</w:t>
      </w:r>
      <w:bookmarkEnd w:id="611"/>
      <w:r>
        <w:rPr>
          <w:snapToGrid w:val="0"/>
        </w:rPr>
        <w:t xml:space="preserve"> </w:t>
      </w:r>
    </w:p>
    <w:p>
      <w:pPr>
        <w:pStyle w:val="Subsection"/>
        <w:spacing w:before="100"/>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spacing w:before="180"/>
        <w:rPr>
          <w:snapToGrid w:val="0"/>
        </w:rPr>
      </w:pPr>
      <w:bookmarkStart w:id="612" w:name="_Toc396288314"/>
      <w:r>
        <w:rPr>
          <w:rStyle w:val="CharSectno"/>
        </w:rPr>
        <w:t>11.88</w:t>
      </w:r>
      <w:r>
        <w:rPr>
          <w:snapToGrid w:val="0"/>
        </w:rPr>
        <w:t xml:space="preserve">. </w:t>
      </w:r>
      <w:r>
        <w:rPr>
          <w:snapToGrid w:val="0"/>
        </w:rPr>
        <w:tab/>
        <w:t>Shaft sump to be kept clear</w:t>
      </w:r>
      <w:bookmarkEnd w:id="612"/>
      <w:r>
        <w:rPr>
          <w:snapToGrid w:val="0"/>
        </w:rPr>
        <w:t xml:space="preserve"> </w:t>
      </w:r>
    </w:p>
    <w:p>
      <w:pPr>
        <w:pStyle w:val="Subsection"/>
        <w:spacing w:before="120"/>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spacing w:before="180"/>
        <w:rPr>
          <w:snapToGrid w:val="0"/>
        </w:rPr>
      </w:pPr>
      <w:bookmarkStart w:id="613" w:name="_Toc396288315"/>
      <w:r>
        <w:rPr>
          <w:rStyle w:val="CharSectno"/>
        </w:rPr>
        <w:t>11.89</w:t>
      </w:r>
      <w:r>
        <w:rPr>
          <w:snapToGrid w:val="0"/>
        </w:rPr>
        <w:t xml:space="preserve">. </w:t>
      </w:r>
      <w:r>
        <w:rPr>
          <w:snapToGrid w:val="0"/>
        </w:rPr>
        <w:tab/>
        <w:t>Inspection of shaft sump</w:t>
      </w:r>
      <w:bookmarkEnd w:id="613"/>
      <w:r>
        <w:rPr>
          <w:snapToGrid w:val="0"/>
        </w:rPr>
        <w:t xml:space="preserve"> </w:t>
      </w:r>
    </w:p>
    <w:p>
      <w:pPr>
        <w:pStyle w:val="Subsection"/>
        <w:spacing w:before="120"/>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spacing w:before="60"/>
        <w:rPr>
          <w:snapToGrid w:val="0"/>
        </w:rPr>
      </w:pPr>
      <w:r>
        <w:rPr>
          <w:snapToGrid w:val="0"/>
        </w:rPr>
        <w:tab/>
        <w:t>Penalty: See regulation 17.1.</w:t>
      </w:r>
    </w:p>
    <w:p>
      <w:pPr>
        <w:pStyle w:val="Heading2"/>
      </w:pPr>
      <w:bookmarkStart w:id="614" w:name="_Toc394579208"/>
      <w:bookmarkStart w:id="615" w:name="_Toc396228942"/>
      <w:bookmarkStart w:id="616" w:name="_Toc396288316"/>
      <w:r>
        <w:rPr>
          <w:rStyle w:val="CharPartNo"/>
        </w:rPr>
        <w:t>Part 12</w:t>
      </w:r>
      <w:r>
        <w:rPr>
          <w:rStyle w:val="CharDivNo"/>
        </w:rPr>
        <w:t> </w:t>
      </w:r>
      <w:r>
        <w:t>—</w:t>
      </w:r>
      <w:r>
        <w:rPr>
          <w:rStyle w:val="CharDivText"/>
        </w:rPr>
        <w:t> </w:t>
      </w:r>
      <w:r>
        <w:rPr>
          <w:rStyle w:val="CharPartText"/>
        </w:rPr>
        <w:t>Shaft sinking</w:t>
      </w:r>
      <w:bookmarkEnd w:id="614"/>
      <w:bookmarkEnd w:id="615"/>
      <w:bookmarkEnd w:id="616"/>
      <w:r>
        <w:rPr>
          <w:rStyle w:val="CharPartText"/>
        </w:rPr>
        <w:t xml:space="preserve"> </w:t>
      </w:r>
    </w:p>
    <w:p>
      <w:pPr>
        <w:pStyle w:val="Heading5"/>
        <w:rPr>
          <w:snapToGrid w:val="0"/>
        </w:rPr>
      </w:pPr>
      <w:bookmarkStart w:id="617" w:name="_Toc396288317"/>
      <w:r>
        <w:rPr>
          <w:rStyle w:val="CharSectno"/>
        </w:rPr>
        <w:t>12.1</w:t>
      </w:r>
      <w:r>
        <w:rPr>
          <w:snapToGrid w:val="0"/>
        </w:rPr>
        <w:t xml:space="preserve">. </w:t>
      </w:r>
      <w:r>
        <w:rPr>
          <w:snapToGrid w:val="0"/>
        </w:rPr>
        <w:tab/>
        <w:t>Application of Part</w:t>
      </w:r>
      <w:bookmarkEnd w:id="617"/>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618" w:name="_Toc396288318"/>
      <w:r>
        <w:rPr>
          <w:rStyle w:val="CharSectno"/>
        </w:rPr>
        <w:t>12.2</w:t>
      </w:r>
      <w:r>
        <w:rPr>
          <w:snapToGrid w:val="0"/>
        </w:rPr>
        <w:t xml:space="preserve">. </w:t>
      </w:r>
      <w:r>
        <w:rPr>
          <w:snapToGrid w:val="0"/>
        </w:rPr>
        <w:tab/>
        <w:t>Relationship to Part 11</w:t>
      </w:r>
      <w:bookmarkEnd w:id="618"/>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619" w:name="_Toc396288319"/>
      <w:r>
        <w:rPr>
          <w:rStyle w:val="CharSectno"/>
        </w:rPr>
        <w:t>12.3</w:t>
      </w:r>
      <w:r>
        <w:rPr>
          <w:snapToGrid w:val="0"/>
        </w:rPr>
        <w:t xml:space="preserve">. </w:t>
      </w:r>
      <w:r>
        <w:rPr>
          <w:snapToGrid w:val="0"/>
        </w:rPr>
        <w:tab/>
        <w:t>New shaft sinking operations</w:t>
      </w:r>
      <w:bookmarkEnd w:id="619"/>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 and</w:t>
      </w:r>
    </w:p>
    <w:p>
      <w:pPr>
        <w:pStyle w:val="Indenta"/>
        <w:rPr>
          <w:snapToGrid w:val="0"/>
        </w:rPr>
      </w:pPr>
      <w:r>
        <w:rPr>
          <w:snapToGrid w:val="0"/>
        </w:rPr>
        <w:tab/>
        <w:t>(b)</w:t>
      </w:r>
      <w:r>
        <w:rPr>
          <w:snapToGrid w:val="0"/>
        </w:rPr>
        <w:tab/>
        <w:t>the general layout of the sinking project; and</w:t>
      </w:r>
    </w:p>
    <w:p>
      <w:pPr>
        <w:pStyle w:val="Indenta"/>
        <w:rPr>
          <w:snapToGrid w:val="0"/>
        </w:rPr>
      </w:pPr>
      <w:r>
        <w:rPr>
          <w:snapToGrid w:val="0"/>
        </w:rPr>
        <w:tab/>
        <w:t>(c)</w:t>
      </w:r>
      <w:r>
        <w:rPr>
          <w:snapToGrid w:val="0"/>
        </w:rPr>
        <w:tab/>
        <w:t>details of the sinking and hoisting equipment and the conveyances, rope type and size and attachments to be used; and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620" w:name="_Toc396288320"/>
      <w:r>
        <w:rPr>
          <w:rStyle w:val="CharSectno"/>
        </w:rPr>
        <w:t>12.4</w:t>
      </w:r>
      <w:r>
        <w:rPr>
          <w:snapToGrid w:val="0"/>
        </w:rPr>
        <w:t xml:space="preserve">. </w:t>
      </w:r>
      <w:r>
        <w:rPr>
          <w:snapToGrid w:val="0"/>
        </w:rPr>
        <w:tab/>
        <w:t>Approval of shaft sinking operations</w:t>
      </w:r>
      <w:bookmarkEnd w:id="620"/>
      <w:r>
        <w:rPr>
          <w:snapToGrid w:val="0"/>
        </w:rPr>
        <w:t xml:space="preserve"> </w:t>
      </w:r>
    </w:p>
    <w:p>
      <w:pPr>
        <w:pStyle w:val="Subsection"/>
        <w:spacing w:before="120"/>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spacing w:before="120"/>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spacing w:before="120"/>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621" w:name="_Toc396288321"/>
      <w:r>
        <w:rPr>
          <w:rStyle w:val="CharSectno"/>
        </w:rPr>
        <w:t>12.5</w:t>
      </w:r>
      <w:r>
        <w:rPr>
          <w:snapToGrid w:val="0"/>
        </w:rPr>
        <w:t xml:space="preserve">. </w:t>
      </w:r>
      <w:r>
        <w:rPr>
          <w:snapToGrid w:val="0"/>
        </w:rPr>
        <w:tab/>
        <w:t>Use of crane</w:t>
      </w:r>
      <w:bookmarkEnd w:id="621"/>
      <w:r>
        <w:rPr>
          <w:snapToGrid w:val="0"/>
        </w:rPr>
        <w:t xml:space="preserve"> </w:t>
      </w:r>
    </w:p>
    <w:p>
      <w:pPr>
        <w:pStyle w:val="Subsection"/>
        <w:spacing w:before="120"/>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 and</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622" w:name="_Toc396288322"/>
      <w:r>
        <w:rPr>
          <w:rStyle w:val="CharSectno"/>
        </w:rPr>
        <w:t>12.6</w:t>
      </w:r>
      <w:r>
        <w:rPr>
          <w:snapToGrid w:val="0"/>
        </w:rPr>
        <w:t xml:space="preserve">. </w:t>
      </w:r>
      <w:r>
        <w:rPr>
          <w:snapToGrid w:val="0"/>
        </w:rPr>
        <w:tab/>
        <w:t>Alternative means of travel</w:t>
      </w:r>
      <w:bookmarkEnd w:id="622"/>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623" w:name="_Toc396288323"/>
      <w:r>
        <w:rPr>
          <w:rStyle w:val="CharSectno"/>
        </w:rPr>
        <w:t>12.7</w:t>
      </w:r>
      <w:r>
        <w:rPr>
          <w:snapToGrid w:val="0"/>
        </w:rPr>
        <w:t xml:space="preserve">. </w:t>
      </w:r>
      <w:r>
        <w:rPr>
          <w:snapToGrid w:val="0"/>
        </w:rPr>
        <w:tab/>
        <w:t>Factors of safety</w:t>
      </w:r>
      <w:bookmarkEnd w:id="623"/>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 and</w:t>
      </w:r>
    </w:p>
    <w:p>
      <w:pPr>
        <w:pStyle w:val="Indenta"/>
        <w:rPr>
          <w:snapToGrid w:val="0"/>
        </w:rPr>
      </w:pPr>
      <w:r>
        <w:rPr>
          <w:snapToGrid w:val="0"/>
        </w:rPr>
        <w:tab/>
        <w:t>(b)</w:t>
      </w:r>
      <w:r>
        <w:rPr>
          <w:snapToGrid w:val="0"/>
        </w:rPr>
        <w:tab/>
        <w:t>for ropes raising and lowering a sinking stage, 6; and</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624" w:name="_Toc396288324"/>
      <w:r>
        <w:rPr>
          <w:rStyle w:val="CharSectno"/>
        </w:rPr>
        <w:t>12.8</w:t>
      </w:r>
      <w:r>
        <w:rPr>
          <w:snapToGrid w:val="0"/>
        </w:rPr>
        <w:t xml:space="preserve">. </w:t>
      </w:r>
      <w:r>
        <w:rPr>
          <w:snapToGrid w:val="0"/>
        </w:rPr>
        <w:tab/>
        <w:t>Inspection and maintenance of ropes</w:t>
      </w:r>
      <w:bookmarkEnd w:id="624"/>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 and</w:t>
      </w:r>
    </w:p>
    <w:p>
      <w:pPr>
        <w:pStyle w:val="Indenti"/>
        <w:rPr>
          <w:snapToGrid w:val="0"/>
        </w:rPr>
      </w:pPr>
      <w:r>
        <w:rPr>
          <w:snapToGrid w:val="0"/>
        </w:rPr>
        <w:tab/>
        <w:t>(ii)</w:t>
      </w:r>
      <w:r>
        <w:rPr>
          <w:snapToGrid w:val="0"/>
        </w:rPr>
        <w:tab/>
        <w:t>any obvious increase in the lay length; and</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rope is lubricated at least monthly with a suitable lubricating compound; and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625" w:name="_Toc396288325"/>
      <w:r>
        <w:rPr>
          <w:rStyle w:val="CharSectno"/>
        </w:rPr>
        <w:t>12.9</w:t>
      </w:r>
      <w:r>
        <w:rPr>
          <w:snapToGrid w:val="0"/>
        </w:rPr>
        <w:t xml:space="preserve">. </w:t>
      </w:r>
      <w:r>
        <w:rPr>
          <w:snapToGrid w:val="0"/>
        </w:rPr>
        <w:tab/>
        <w:t>Monkeys, crossheads and other conveyances</w:t>
      </w:r>
      <w:bookmarkEnd w:id="625"/>
      <w:r>
        <w:rPr>
          <w:snapToGrid w:val="0"/>
        </w:rPr>
        <w:t xml:space="preserve"> </w:t>
      </w:r>
    </w:p>
    <w:p>
      <w:pPr>
        <w:pStyle w:val="Subsection"/>
        <w:rPr>
          <w:snapToGrid w:val="0"/>
        </w:rPr>
      </w:pPr>
      <w:r>
        <w:rPr>
          <w:snapToGrid w:val="0"/>
        </w:rPr>
        <w:tab/>
      </w:r>
      <w:r>
        <w:rPr>
          <w:snapToGrid w:val="0"/>
        </w:rPr>
        <w:tab/>
        <w:t>The manager of a mine must ensure that, if the depth of a shaft exceeds 50 m,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626" w:name="_Toc396288326"/>
      <w:r>
        <w:rPr>
          <w:rStyle w:val="CharSectno"/>
        </w:rPr>
        <w:t>12.10</w:t>
      </w:r>
      <w:r>
        <w:rPr>
          <w:snapToGrid w:val="0"/>
        </w:rPr>
        <w:t xml:space="preserve">. </w:t>
      </w:r>
      <w:r>
        <w:rPr>
          <w:snapToGrid w:val="0"/>
        </w:rPr>
        <w:tab/>
        <w:t>Kibbles and attachments</w:t>
      </w:r>
      <w:bookmarkEnd w:id="626"/>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 and</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627" w:name="_Toc396288327"/>
      <w:r>
        <w:rPr>
          <w:rStyle w:val="CharSectno"/>
        </w:rPr>
        <w:t>12.11</w:t>
      </w:r>
      <w:r>
        <w:rPr>
          <w:snapToGrid w:val="0"/>
        </w:rPr>
        <w:t xml:space="preserve">. </w:t>
      </w:r>
      <w:r>
        <w:rPr>
          <w:snapToGrid w:val="0"/>
        </w:rPr>
        <w:tab/>
        <w:t>Overfilling of kibbles or skips</w:t>
      </w:r>
      <w:bookmarkEnd w:id="627"/>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 and</w:t>
      </w:r>
    </w:p>
    <w:p>
      <w:pPr>
        <w:pStyle w:val="Indenta"/>
        <w:rPr>
          <w:snapToGrid w:val="0"/>
        </w:rPr>
      </w:pPr>
      <w:r>
        <w:rPr>
          <w:snapToGrid w:val="0"/>
        </w:rPr>
        <w:tab/>
        <w:t>(b)</w:t>
      </w:r>
      <w:r>
        <w:rPr>
          <w:snapToGrid w:val="0"/>
        </w:rPr>
        <w:tab/>
        <w:t>the kibble is properly loaded; and</w:t>
      </w:r>
    </w:p>
    <w:p>
      <w:pPr>
        <w:pStyle w:val="Indenta"/>
        <w:rPr>
          <w:snapToGrid w:val="0"/>
        </w:rPr>
      </w:pPr>
      <w:r>
        <w:rPr>
          <w:snapToGrid w:val="0"/>
        </w:rPr>
        <w:tab/>
        <w:t>(c)</w:t>
      </w:r>
      <w:r>
        <w:rPr>
          <w:snapToGrid w:val="0"/>
        </w:rPr>
        <w:tab/>
        <w:t>no broken rock projects above the rim; and</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 and</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628" w:name="_Toc396288328"/>
      <w:r>
        <w:rPr>
          <w:rStyle w:val="CharSectno"/>
        </w:rPr>
        <w:t>12.12</w:t>
      </w:r>
      <w:r>
        <w:rPr>
          <w:snapToGrid w:val="0"/>
        </w:rPr>
        <w:t xml:space="preserve">. </w:t>
      </w:r>
      <w:r>
        <w:rPr>
          <w:snapToGrid w:val="0"/>
        </w:rPr>
        <w:tab/>
        <w:t>Interlocking</w:t>
      </w:r>
      <w:bookmarkEnd w:id="628"/>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 and</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629" w:name="_Toc396288329"/>
      <w:r>
        <w:rPr>
          <w:rStyle w:val="CharSectno"/>
        </w:rPr>
        <w:t>12.13</w:t>
      </w:r>
      <w:r>
        <w:rPr>
          <w:snapToGrid w:val="0"/>
        </w:rPr>
        <w:t xml:space="preserve">. </w:t>
      </w:r>
      <w:r>
        <w:rPr>
          <w:snapToGrid w:val="0"/>
        </w:rPr>
        <w:tab/>
        <w:t>Firing</w:t>
      </w:r>
      <w:bookmarkEnd w:id="629"/>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630" w:name="_Toc396288330"/>
      <w:r>
        <w:rPr>
          <w:rStyle w:val="CharSectno"/>
        </w:rPr>
        <w:t>12.14</w:t>
      </w:r>
      <w:r>
        <w:rPr>
          <w:snapToGrid w:val="0"/>
        </w:rPr>
        <w:t xml:space="preserve">. </w:t>
      </w:r>
      <w:r>
        <w:rPr>
          <w:snapToGrid w:val="0"/>
        </w:rPr>
        <w:tab/>
        <w:t>Pentices</w:t>
      </w:r>
      <w:bookmarkEnd w:id="630"/>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631" w:name="_Toc396288331"/>
      <w:r>
        <w:rPr>
          <w:rStyle w:val="CharSectno"/>
        </w:rPr>
        <w:t>12.15</w:t>
      </w:r>
      <w:r>
        <w:rPr>
          <w:snapToGrid w:val="0"/>
        </w:rPr>
        <w:t xml:space="preserve">. </w:t>
      </w:r>
      <w:r>
        <w:rPr>
          <w:snapToGrid w:val="0"/>
        </w:rPr>
        <w:tab/>
        <w:t>Timber bearer sets</w:t>
      </w:r>
      <w:bookmarkEnd w:id="631"/>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 apart.</w:t>
      </w:r>
    </w:p>
    <w:p>
      <w:pPr>
        <w:pStyle w:val="Penstart"/>
        <w:rPr>
          <w:snapToGrid w:val="0"/>
        </w:rPr>
      </w:pPr>
      <w:r>
        <w:rPr>
          <w:snapToGrid w:val="0"/>
        </w:rPr>
        <w:tab/>
        <w:t>Penalty: See regulation 17.1.</w:t>
      </w:r>
    </w:p>
    <w:p>
      <w:pPr>
        <w:pStyle w:val="Heading5"/>
        <w:spacing w:before="180"/>
        <w:rPr>
          <w:snapToGrid w:val="0"/>
        </w:rPr>
      </w:pPr>
      <w:bookmarkStart w:id="632" w:name="_Toc396288332"/>
      <w:r>
        <w:rPr>
          <w:rStyle w:val="CharSectno"/>
        </w:rPr>
        <w:t>12.16</w:t>
      </w:r>
      <w:r>
        <w:rPr>
          <w:snapToGrid w:val="0"/>
        </w:rPr>
        <w:t xml:space="preserve">. </w:t>
      </w:r>
      <w:r>
        <w:rPr>
          <w:snapToGrid w:val="0"/>
        </w:rPr>
        <w:tab/>
        <w:t>Protection</w:t>
      </w:r>
      <w:bookmarkEnd w:id="632"/>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spacing w:before="180"/>
        <w:rPr>
          <w:snapToGrid w:val="0"/>
        </w:rPr>
      </w:pPr>
      <w:bookmarkStart w:id="633" w:name="_Toc396288333"/>
      <w:r>
        <w:rPr>
          <w:rStyle w:val="CharSectno"/>
        </w:rPr>
        <w:t>12.17</w:t>
      </w:r>
      <w:r>
        <w:rPr>
          <w:snapToGrid w:val="0"/>
        </w:rPr>
        <w:t xml:space="preserve">. </w:t>
      </w:r>
      <w:r>
        <w:rPr>
          <w:snapToGrid w:val="0"/>
        </w:rPr>
        <w:tab/>
        <w:t>Warning of obstruction</w:t>
      </w:r>
      <w:bookmarkEnd w:id="633"/>
      <w:r>
        <w:rPr>
          <w:snapToGrid w:val="0"/>
        </w:rPr>
        <w:t xml:space="preserve"> </w:t>
      </w:r>
    </w:p>
    <w:p>
      <w:pPr>
        <w:pStyle w:val="Subsection"/>
        <w:spacing w:before="120"/>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spacing w:before="180"/>
        <w:rPr>
          <w:snapToGrid w:val="0"/>
        </w:rPr>
      </w:pPr>
      <w:bookmarkStart w:id="634" w:name="_Toc396288334"/>
      <w:r>
        <w:rPr>
          <w:rStyle w:val="CharSectno"/>
        </w:rPr>
        <w:t>12.18</w:t>
      </w:r>
      <w:r>
        <w:rPr>
          <w:snapToGrid w:val="0"/>
        </w:rPr>
        <w:t xml:space="preserve">. </w:t>
      </w:r>
      <w:r>
        <w:rPr>
          <w:snapToGrid w:val="0"/>
        </w:rPr>
        <w:tab/>
        <w:t>Signals</w:t>
      </w:r>
      <w:bookmarkEnd w:id="634"/>
      <w:r>
        <w:rPr>
          <w:snapToGrid w:val="0"/>
        </w:rPr>
        <w:t xml:space="preserve"> </w:t>
      </w:r>
    </w:p>
    <w:p>
      <w:pPr>
        <w:pStyle w:val="Subsection"/>
        <w:spacing w:before="120"/>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spacing w:before="160"/>
        <w:rPr>
          <w:snapToGrid w:val="0"/>
        </w:rPr>
      </w:pPr>
      <w:bookmarkStart w:id="635" w:name="_Toc396288335"/>
      <w:r>
        <w:rPr>
          <w:rStyle w:val="CharSectno"/>
        </w:rPr>
        <w:t>12.19</w:t>
      </w:r>
      <w:r>
        <w:rPr>
          <w:snapToGrid w:val="0"/>
        </w:rPr>
        <w:t xml:space="preserve">. </w:t>
      </w:r>
      <w:r>
        <w:rPr>
          <w:snapToGrid w:val="0"/>
        </w:rPr>
        <w:tab/>
        <w:t>Hoisting and lowering of shaft sinking stage</w:t>
      </w:r>
      <w:bookmarkEnd w:id="635"/>
      <w:r>
        <w:rPr>
          <w:snapToGrid w:val="0"/>
        </w:rPr>
        <w:t xml:space="preserve"> </w:t>
      </w:r>
    </w:p>
    <w:p>
      <w:pPr>
        <w:pStyle w:val="Subsection"/>
        <w:spacing w:before="100"/>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spacing w:before="60"/>
        <w:rPr>
          <w:snapToGrid w:val="0"/>
        </w:rPr>
      </w:pPr>
      <w:r>
        <w:rPr>
          <w:snapToGrid w:val="0"/>
        </w:rPr>
        <w:tab/>
        <w:t>(a)</w:t>
      </w:r>
      <w:r>
        <w:rPr>
          <w:snapToGrid w:val="0"/>
        </w:rPr>
        <w:tab/>
        <w:t>stage winding is carried out only when all other winding operations in the shaft have been stopped; and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636" w:name="_Toc394579228"/>
      <w:bookmarkStart w:id="637" w:name="_Toc396228962"/>
      <w:bookmarkStart w:id="638" w:name="_Toc396288336"/>
      <w:r>
        <w:rPr>
          <w:rStyle w:val="CharPartNo"/>
        </w:rPr>
        <w:t>Part 13</w:t>
      </w:r>
      <w:r>
        <w:rPr>
          <w:rStyle w:val="CharDivNo"/>
        </w:rPr>
        <w:t> </w:t>
      </w:r>
      <w:r>
        <w:t>—</w:t>
      </w:r>
      <w:r>
        <w:rPr>
          <w:rStyle w:val="CharDivText"/>
        </w:rPr>
        <w:t> </w:t>
      </w:r>
      <w:r>
        <w:rPr>
          <w:rStyle w:val="CharPartText"/>
        </w:rPr>
        <w:t>Surface mining operations</w:t>
      </w:r>
      <w:bookmarkEnd w:id="636"/>
      <w:bookmarkEnd w:id="637"/>
      <w:bookmarkEnd w:id="638"/>
      <w:r>
        <w:rPr>
          <w:rStyle w:val="CharPartText"/>
        </w:rPr>
        <w:t xml:space="preserve"> </w:t>
      </w:r>
    </w:p>
    <w:p>
      <w:pPr>
        <w:pStyle w:val="Heading5"/>
        <w:rPr>
          <w:snapToGrid w:val="0"/>
        </w:rPr>
      </w:pPr>
      <w:bookmarkStart w:id="639" w:name="_Toc396288337"/>
      <w:r>
        <w:rPr>
          <w:rStyle w:val="CharSectno"/>
        </w:rPr>
        <w:t>13.1</w:t>
      </w:r>
      <w:r>
        <w:rPr>
          <w:snapToGrid w:val="0"/>
        </w:rPr>
        <w:t xml:space="preserve">. </w:t>
      </w:r>
      <w:r>
        <w:rPr>
          <w:snapToGrid w:val="0"/>
        </w:rPr>
        <w:tab/>
        <w:t>Application of Part</w:t>
      </w:r>
      <w:bookmarkEnd w:id="639"/>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640" w:name="_Toc396288338"/>
      <w:r>
        <w:rPr>
          <w:rStyle w:val="CharSectno"/>
        </w:rPr>
        <w:t>13.2</w:t>
      </w:r>
      <w:r>
        <w:rPr>
          <w:snapToGrid w:val="0"/>
        </w:rPr>
        <w:t xml:space="preserve">. </w:t>
      </w:r>
      <w:r>
        <w:rPr>
          <w:snapToGrid w:val="0"/>
        </w:rPr>
        <w:tab/>
        <w:t>Motor vehicle brakes</w:t>
      </w:r>
      <w:bookmarkEnd w:id="640"/>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tab/>
        <w:t>Penalty: See regulation 17.1.</w:t>
      </w:r>
    </w:p>
    <w:p>
      <w:pPr>
        <w:pStyle w:val="Heading5"/>
        <w:rPr>
          <w:snapToGrid w:val="0"/>
        </w:rPr>
      </w:pPr>
      <w:bookmarkStart w:id="641" w:name="_Toc396288339"/>
      <w:r>
        <w:rPr>
          <w:rStyle w:val="CharSectno"/>
        </w:rPr>
        <w:t>13.3</w:t>
      </w:r>
      <w:r>
        <w:rPr>
          <w:snapToGrid w:val="0"/>
        </w:rPr>
        <w:t xml:space="preserve">. </w:t>
      </w:r>
      <w:r>
        <w:rPr>
          <w:snapToGrid w:val="0"/>
        </w:rPr>
        <w:tab/>
        <w:t>Motor vehicle safety equipment</w:t>
      </w:r>
      <w:bookmarkEnd w:id="641"/>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 and</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 and</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642" w:name="_Toc396288340"/>
      <w:r>
        <w:rPr>
          <w:rStyle w:val="CharSectno"/>
        </w:rPr>
        <w:t>13.4</w:t>
      </w:r>
      <w:r>
        <w:rPr>
          <w:snapToGrid w:val="0"/>
        </w:rPr>
        <w:t xml:space="preserve">. </w:t>
      </w:r>
      <w:r>
        <w:rPr>
          <w:snapToGrid w:val="0"/>
        </w:rPr>
        <w:tab/>
        <w:t>Loading precautions</w:t>
      </w:r>
      <w:bookmarkEnd w:id="642"/>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643" w:name="_Toc396288341"/>
      <w:r>
        <w:rPr>
          <w:rStyle w:val="CharSectno"/>
        </w:rPr>
        <w:t>13.5</w:t>
      </w:r>
      <w:r>
        <w:rPr>
          <w:snapToGrid w:val="0"/>
        </w:rPr>
        <w:t xml:space="preserve">. </w:t>
      </w:r>
      <w:r>
        <w:rPr>
          <w:snapToGrid w:val="0"/>
        </w:rPr>
        <w:tab/>
        <w:t>Dumping precautions</w:t>
      </w:r>
      <w:bookmarkEnd w:id="643"/>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 and</w:t>
      </w:r>
    </w:p>
    <w:p>
      <w:pPr>
        <w:pStyle w:val="Indenta"/>
        <w:rPr>
          <w:snapToGrid w:val="0"/>
        </w:rPr>
      </w:pPr>
      <w:r>
        <w:rPr>
          <w:snapToGrid w:val="0"/>
        </w:rPr>
        <w:tab/>
        <w:t>(b)</w:t>
      </w:r>
      <w:r>
        <w:rPr>
          <w:snapToGrid w:val="0"/>
        </w:rPr>
        <w:tab/>
        <w:t>the size and weight of the equipment used; and</w:t>
      </w:r>
    </w:p>
    <w:p>
      <w:pPr>
        <w:pStyle w:val="Indenta"/>
        <w:rPr>
          <w:snapToGrid w:val="0"/>
        </w:rPr>
      </w:pPr>
      <w:r>
        <w:rPr>
          <w:snapToGrid w:val="0"/>
        </w:rPr>
        <w:tab/>
        <w:t>(c)</w:t>
      </w:r>
      <w:r>
        <w:rPr>
          <w:snapToGrid w:val="0"/>
        </w:rPr>
        <w:tab/>
        <w:t>the site conditions, including stability of the area on which the dump is built; and</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644" w:name="_Toc396288342"/>
      <w:r>
        <w:rPr>
          <w:rStyle w:val="CharSectno"/>
        </w:rPr>
        <w:t>13.6</w:t>
      </w:r>
      <w:r>
        <w:rPr>
          <w:snapToGrid w:val="0"/>
        </w:rPr>
        <w:t xml:space="preserve">. </w:t>
      </w:r>
      <w:r>
        <w:rPr>
          <w:snapToGrid w:val="0"/>
        </w:rPr>
        <w:tab/>
        <w:t>Lighting</w:t>
      </w:r>
      <w:bookmarkEnd w:id="644"/>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spacing w:before="120"/>
        <w:rPr>
          <w:snapToGrid w:val="0"/>
        </w:rPr>
      </w:pPr>
      <w:r>
        <w:rPr>
          <w:snapToGrid w:val="0"/>
        </w:rPr>
        <w:tab/>
        <w:t>Penalty: See regulation 17.1.</w:t>
      </w:r>
    </w:p>
    <w:p>
      <w:pPr>
        <w:pStyle w:val="Heading5"/>
        <w:spacing w:before="240"/>
        <w:rPr>
          <w:snapToGrid w:val="0"/>
        </w:rPr>
      </w:pPr>
      <w:bookmarkStart w:id="645" w:name="_Toc396288343"/>
      <w:r>
        <w:rPr>
          <w:rStyle w:val="CharSectno"/>
        </w:rPr>
        <w:t>13.7</w:t>
      </w:r>
      <w:r>
        <w:rPr>
          <w:snapToGrid w:val="0"/>
        </w:rPr>
        <w:t xml:space="preserve">. </w:t>
      </w:r>
      <w:r>
        <w:rPr>
          <w:snapToGrid w:val="0"/>
        </w:rPr>
        <w:tab/>
        <w:t>Bench widths and open pit roads</w:t>
      </w:r>
      <w:bookmarkEnd w:id="645"/>
      <w:r>
        <w:rPr>
          <w:snapToGrid w:val="0"/>
        </w:rPr>
        <w:t xml:space="preserve"> </w:t>
      </w:r>
    </w:p>
    <w:p>
      <w:pPr>
        <w:pStyle w:val="Subsection"/>
        <w:spacing w:before="180"/>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646" w:name="_Toc396288344"/>
      <w:r>
        <w:rPr>
          <w:rStyle w:val="CharSectno"/>
        </w:rPr>
        <w:t>13.8</w:t>
      </w:r>
      <w:r>
        <w:rPr>
          <w:snapToGrid w:val="0"/>
        </w:rPr>
        <w:t>.</w:t>
      </w:r>
      <w:r>
        <w:rPr>
          <w:snapToGrid w:val="0"/>
        </w:rPr>
        <w:tab/>
        <w:t>Geotechnical considerations</w:t>
      </w:r>
      <w:bookmarkEnd w:id="646"/>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 and</w:t>
      </w:r>
    </w:p>
    <w:p>
      <w:pPr>
        <w:pStyle w:val="Indenta"/>
        <w:rPr>
          <w:snapToGrid w:val="0"/>
        </w:rPr>
      </w:pPr>
      <w:r>
        <w:rPr>
          <w:snapToGrid w:val="0"/>
        </w:rPr>
        <w:tab/>
        <w:t>(b)</w:t>
      </w:r>
      <w:r>
        <w:rPr>
          <w:snapToGrid w:val="0"/>
        </w:rPr>
        <w:tab/>
        <w:t>adequate consideration is given to shear strength of the rock mass and its geological structure; and</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 and</w:t>
      </w:r>
    </w:p>
    <w:p>
      <w:pPr>
        <w:pStyle w:val="Indenta"/>
        <w:rPr>
          <w:snapToGrid w:val="0"/>
        </w:rPr>
      </w:pPr>
      <w:r>
        <w:rPr>
          <w:snapToGrid w:val="0"/>
        </w:rPr>
        <w:tab/>
        <w:t>(d)</w:t>
      </w:r>
      <w:r>
        <w:rPr>
          <w:snapToGrid w:val="0"/>
        </w:rPr>
        <w:tab/>
        <w:t>where necessary, appropriate designs of rock reinforcement are applied and used, and the quality of installation is verified; and</w:t>
      </w:r>
    </w:p>
    <w:p>
      <w:pPr>
        <w:pStyle w:val="Indenta"/>
        <w:rPr>
          <w:snapToGrid w:val="0"/>
        </w:rPr>
      </w:pPr>
      <w:r>
        <w:rPr>
          <w:snapToGrid w:val="0"/>
        </w:rPr>
        <w:tab/>
        <w:t>(e)</w:t>
      </w:r>
      <w:r>
        <w:rPr>
          <w:snapToGrid w:val="0"/>
        </w:rPr>
        <w:tab/>
        <w:t>analysis is carried out of open pit wall stability for the projected geometry of the pit; and</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647" w:name="_Toc396288345"/>
      <w:r>
        <w:rPr>
          <w:rStyle w:val="CharSectno"/>
        </w:rPr>
        <w:t>13.9</w:t>
      </w:r>
      <w:r>
        <w:rPr>
          <w:snapToGrid w:val="0"/>
        </w:rPr>
        <w:t>.</w:t>
      </w:r>
      <w:r>
        <w:rPr>
          <w:snapToGrid w:val="0"/>
        </w:rPr>
        <w:tab/>
        <w:t>Precautions in working faces and benches</w:t>
      </w:r>
      <w:bookmarkEnd w:id="647"/>
      <w:r>
        <w:rPr>
          <w:snapToGrid w:val="0"/>
        </w:rPr>
        <w:t xml:space="preserve"> </w:t>
      </w:r>
    </w:p>
    <w:p>
      <w:pPr>
        <w:pStyle w:val="Subsection"/>
        <w:spacing w:before="120"/>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648" w:name="_Toc396288346"/>
      <w:r>
        <w:rPr>
          <w:rStyle w:val="CharSectno"/>
        </w:rPr>
        <w:t>13.10</w:t>
      </w:r>
      <w:r>
        <w:rPr>
          <w:snapToGrid w:val="0"/>
        </w:rPr>
        <w:t xml:space="preserve">. </w:t>
      </w:r>
      <w:r>
        <w:rPr>
          <w:snapToGrid w:val="0"/>
        </w:rPr>
        <w:tab/>
        <w:t>Sluicing operations</w:t>
      </w:r>
      <w:bookmarkEnd w:id="648"/>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649" w:name="_Toc396288347"/>
      <w:r>
        <w:rPr>
          <w:rStyle w:val="CharSectno"/>
        </w:rPr>
        <w:t>13.11</w:t>
      </w:r>
      <w:r>
        <w:rPr>
          <w:snapToGrid w:val="0"/>
        </w:rPr>
        <w:t xml:space="preserve">. </w:t>
      </w:r>
      <w:r>
        <w:rPr>
          <w:snapToGrid w:val="0"/>
        </w:rPr>
        <w:tab/>
        <w:t>Restriction of access</w:t>
      </w:r>
      <w:bookmarkEnd w:id="649"/>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650" w:name="_Toc396288348"/>
      <w:r>
        <w:rPr>
          <w:rStyle w:val="CharSectno"/>
        </w:rPr>
        <w:t>13.12</w:t>
      </w:r>
      <w:r>
        <w:rPr>
          <w:snapToGrid w:val="0"/>
        </w:rPr>
        <w:t xml:space="preserve">. </w:t>
      </w:r>
      <w:r>
        <w:rPr>
          <w:snapToGrid w:val="0"/>
        </w:rPr>
        <w:tab/>
        <w:t>Stockpile safety precautions</w:t>
      </w:r>
      <w:bookmarkEnd w:id="650"/>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 and</w:t>
      </w:r>
    </w:p>
    <w:p>
      <w:pPr>
        <w:pStyle w:val="Indenta"/>
        <w:rPr>
          <w:snapToGrid w:val="0"/>
        </w:rPr>
      </w:pPr>
      <w:r>
        <w:rPr>
          <w:snapToGrid w:val="0"/>
        </w:rPr>
        <w:tab/>
        <w:t>(b)</w:t>
      </w:r>
      <w:r>
        <w:rPr>
          <w:snapToGrid w:val="0"/>
        </w:rPr>
        <w:tab/>
        <w:t>the feed to and from the stockpile has been stopped; and</w:t>
      </w:r>
    </w:p>
    <w:p>
      <w:pPr>
        <w:pStyle w:val="Indenta"/>
        <w:rPr>
          <w:snapToGrid w:val="0"/>
        </w:rPr>
      </w:pPr>
      <w:r>
        <w:rPr>
          <w:snapToGrid w:val="0"/>
        </w:rPr>
        <w:tab/>
        <w:t>(c)</w:t>
      </w:r>
      <w:r>
        <w:rPr>
          <w:snapToGrid w:val="0"/>
        </w:rPr>
        <w:tab/>
        <w:t>it has been established that the extraction system below is not hung up; and</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spacing w:before="180"/>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spacing w:before="240"/>
        <w:rPr>
          <w:snapToGrid w:val="0"/>
        </w:rPr>
      </w:pPr>
      <w:bookmarkStart w:id="651" w:name="_Toc396288349"/>
      <w:r>
        <w:rPr>
          <w:rStyle w:val="CharSectno"/>
        </w:rPr>
        <w:t>13.13</w:t>
      </w:r>
      <w:r>
        <w:rPr>
          <w:snapToGrid w:val="0"/>
        </w:rPr>
        <w:t xml:space="preserve">. </w:t>
      </w:r>
      <w:r>
        <w:rPr>
          <w:snapToGrid w:val="0"/>
        </w:rPr>
        <w:tab/>
        <w:t>Stockpile tunnel exits</w:t>
      </w:r>
      <w:bookmarkEnd w:id="651"/>
      <w:r>
        <w:rPr>
          <w:snapToGrid w:val="0"/>
        </w:rPr>
        <w:t xml:space="preserve"> </w:t>
      </w:r>
    </w:p>
    <w:p>
      <w:pPr>
        <w:pStyle w:val="Subsection"/>
        <w:spacing w:before="180"/>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spacing w:before="240"/>
        <w:rPr>
          <w:snapToGrid w:val="0"/>
        </w:rPr>
      </w:pPr>
      <w:bookmarkStart w:id="652" w:name="_Toc396288350"/>
      <w:r>
        <w:rPr>
          <w:rStyle w:val="CharSectno"/>
        </w:rPr>
        <w:t>13.14</w:t>
      </w:r>
      <w:r>
        <w:rPr>
          <w:snapToGrid w:val="0"/>
        </w:rPr>
        <w:t xml:space="preserve">. </w:t>
      </w:r>
      <w:r>
        <w:rPr>
          <w:snapToGrid w:val="0"/>
        </w:rPr>
        <w:tab/>
        <w:t>Sand pits</w:t>
      </w:r>
      <w:bookmarkEnd w:id="652"/>
      <w:r>
        <w:rPr>
          <w:snapToGrid w:val="0"/>
        </w:rPr>
        <w:t xml:space="preserve"> </w:t>
      </w:r>
    </w:p>
    <w:p>
      <w:pPr>
        <w:pStyle w:val="Subsection"/>
        <w:spacing w:before="180"/>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653" w:name="_Toc396288351"/>
      <w:r>
        <w:rPr>
          <w:rStyle w:val="CharSectno"/>
        </w:rPr>
        <w:t>13.15</w:t>
      </w:r>
      <w:r>
        <w:rPr>
          <w:snapToGrid w:val="0"/>
        </w:rPr>
        <w:t>.</w:t>
      </w:r>
      <w:r>
        <w:rPr>
          <w:snapToGrid w:val="0"/>
        </w:rPr>
        <w:tab/>
        <w:t>Mine boundaries</w:t>
      </w:r>
      <w:bookmarkEnd w:id="653"/>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654" w:name="_Toc394579244"/>
      <w:bookmarkStart w:id="655" w:name="_Toc396228978"/>
      <w:bookmarkStart w:id="656" w:name="_Toc396288352"/>
      <w:r>
        <w:rPr>
          <w:rStyle w:val="CharPartNo"/>
        </w:rPr>
        <w:t>Part 14</w:t>
      </w:r>
      <w:r>
        <w:rPr>
          <w:rStyle w:val="CharDivNo"/>
        </w:rPr>
        <w:t> </w:t>
      </w:r>
      <w:r>
        <w:t>—</w:t>
      </w:r>
      <w:r>
        <w:rPr>
          <w:rStyle w:val="CharDivText"/>
        </w:rPr>
        <w:t> </w:t>
      </w:r>
      <w:r>
        <w:rPr>
          <w:rStyle w:val="CharPartText"/>
        </w:rPr>
        <w:t>Dredging</w:t>
      </w:r>
      <w:bookmarkEnd w:id="654"/>
      <w:bookmarkEnd w:id="655"/>
      <w:bookmarkEnd w:id="656"/>
      <w:r>
        <w:rPr>
          <w:rStyle w:val="CharPartText"/>
        </w:rPr>
        <w:t xml:space="preserve"> </w:t>
      </w:r>
    </w:p>
    <w:p>
      <w:pPr>
        <w:pStyle w:val="Heading5"/>
        <w:spacing w:before="180"/>
        <w:rPr>
          <w:snapToGrid w:val="0"/>
        </w:rPr>
      </w:pPr>
      <w:bookmarkStart w:id="657" w:name="_Toc396288353"/>
      <w:r>
        <w:rPr>
          <w:rStyle w:val="CharSectno"/>
        </w:rPr>
        <w:t>14.1</w:t>
      </w:r>
      <w:r>
        <w:rPr>
          <w:snapToGrid w:val="0"/>
        </w:rPr>
        <w:t xml:space="preserve">. </w:t>
      </w:r>
      <w:r>
        <w:rPr>
          <w:snapToGrid w:val="0"/>
        </w:rPr>
        <w:tab/>
        <w:t>Term used: dredge</w:t>
      </w:r>
      <w:bookmarkEnd w:id="65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dredge</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658" w:name="_Toc396288354"/>
      <w:r>
        <w:rPr>
          <w:rStyle w:val="CharSectno"/>
        </w:rPr>
        <w:t>14.2</w:t>
      </w:r>
      <w:r>
        <w:rPr>
          <w:snapToGrid w:val="0"/>
        </w:rPr>
        <w:t xml:space="preserve">. </w:t>
      </w:r>
      <w:r>
        <w:rPr>
          <w:snapToGrid w:val="0"/>
        </w:rPr>
        <w:tab/>
        <w:t>Application of Part</w:t>
      </w:r>
      <w:bookmarkEnd w:id="658"/>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659" w:name="_Toc396288355"/>
      <w:r>
        <w:rPr>
          <w:rStyle w:val="CharSectno"/>
        </w:rPr>
        <w:t>14.3</w:t>
      </w:r>
      <w:r>
        <w:rPr>
          <w:snapToGrid w:val="0"/>
        </w:rPr>
        <w:t>.</w:t>
      </w:r>
      <w:r>
        <w:rPr>
          <w:snapToGrid w:val="0"/>
        </w:rPr>
        <w:tab/>
        <w:t>Dredges to be approved</w:t>
      </w:r>
      <w:bookmarkEnd w:id="659"/>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Lines w:val="0"/>
        <w:spacing w:before="180"/>
        <w:rPr>
          <w:snapToGrid w:val="0"/>
        </w:rPr>
      </w:pPr>
      <w:bookmarkStart w:id="660" w:name="_Toc396288356"/>
      <w:r>
        <w:rPr>
          <w:rStyle w:val="CharSectno"/>
        </w:rPr>
        <w:t>14.4</w:t>
      </w:r>
      <w:r>
        <w:rPr>
          <w:snapToGrid w:val="0"/>
        </w:rPr>
        <w:t xml:space="preserve">. </w:t>
      </w:r>
      <w:r>
        <w:rPr>
          <w:snapToGrid w:val="0"/>
        </w:rPr>
        <w:tab/>
        <w:t>Approval of use of dredge</w:t>
      </w:r>
      <w:bookmarkEnd w:id="660"/>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 and</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 and</w:t>
      </w:r>
    </w:p>
    <w:p>
      <w:pPr>
        <w:pStyle w:val="Indenti"/>
        <w:rPr>
          <w:snapToGrid w:val="0"/>
        </w:rPr>
      </w:pPr>
      <w:r>
        <w:rPr>
          <w:snapToGrid w:val="0"/>
        </w:rPr>
        <w:tab/>
        <w:t>(ii)</w:t>
      </w:r>
      <w:r>
        <w:rPr>
          <w:snapToGrid w:val="0"/>
        </w:rPr>
        <w:tab/>
        <w:t>the means to be used to manoeuvre the dredge and move the dredge from place to place in the dredging operation; and</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design details of any mooring or anchoring apparatus to be used in carrying out the dredging operation; and</w:t>
      </w:r>
    </w:p>
    <w:p>
      <w:pPr>
        <w:pStyle w:val="Indenta"/>
        <w:rPr>
          <w:snapToGrid w:val="0"/>
        </w:rPr>
      </w:pPr>
      <w:r>
        <w:rPr>
          <w:snapToGrid w:val="0"/>
        </w:rPr>
        <w:tab/>
        <w:t>(d)</w:t>
      </w:r>
      <w:r>
        <w:rPr>
          <w:snapToGrid w:val="0"/>
        </w:rPr>
        <w:tab/>
        <w:t>details of the loads used in any design, stability and buoyancy calculations; and</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 and</w:t>
      </w:r>
    </w:p>
    <w:p>
      <w:pPr>
        <w:pStyle w:val="Indenta"/>
        <w:rPr>
          <w:snapToGrid w:val="0"/>
        </w:rPr>
      </w:pPr>
      <w:r>
        <w:rPr>
          <w:snapToGrid w:val="0"/>
        </w:rPr>
        <w:tab/>
        <w:t>(f)</w:t>
      </w:r>
      <w:r>
        <w:rPr>
          <w:snapToGrid w:val="0"/>
        </w:rPr>
        <w:tab/>
        <w:t>details of the means of access from the bank to the dredge; and</w:t>
      </w:r>
    </w:p>
    <w:p>
      <w:pPr>
        <w:pStyle w:val="Indenta"/>
        <w:rPr>
          <w:snapToGrid w:val="0"/>
        </w:rPr>
      </w:pPr>
      <w:r>
        <w:rPr>
          <w:snapToGrid w:val="0"/>
        </w:rPr>
        <w:tab/>
        <w:t>(g)</w:t>
      </w:r>
      <w:r>
        <w:rPr>
          <w:snapToGrid w:val="0"/>
        </w:rPr>
        <w:tab/>
        <w:t>the report of a qualified naval architect confirming the buoyancy and stability of the dredge under all operation conditions; and</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661" w:name="_Toc396288357"/>
      <w:r>
        <w:rPr>
          <w:rStyle w:val="CharSectno"/>
        </w:rPr>
        <w:t>14.5</w:t>
      </w:r>
      <w:r>
        <w:rPr>
          <w:snapToGrid w:val="0"/>
        </w:rPr>
        <w:t xml:space="preserve">. </w:t>
      </w:r>
      <w:r>
        <w:rPr>
          <w:snapToGrid w:val="0"/>
        </w:rPr>
        <w:tab/>
        <w:t>Approval of repairs or modifications</w:t>
      </w:r>
      <w:bookmarkEnd w:id="661"/>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662" w:name="_Toc396288358"/>
      <w:r>
        <w:rPr>
          <w:rStyle w:val="CharSectno"/>
        </w:rPr>
        <w:t>14.6</w:t>
      </w:r>
      <w:r>
        <w:rPr>
          <w:snapToGrid w:val="0"/>
        </w:rPr>
        <w:t xml:space="preserve">. </w:t>
      </w:r>
      <w:r>
        <w:rPr>
          <w:snapToGrid w:val="0"/>
        </w:rPr>
        <w:tab/>
        <w:t>Dredging operations and maintenance</w:t>
      </w:r>
      <w:bookmarkEnd w:id="662"/>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 and</w:t>
      </w:r>
    </w:p>
    <w:p>
      <w:pPr>
        <w:pStyle w:val="Indenta"/>
        <w:rPr>
          <w:snapToGrid w:val="0"/>
        </w:rPr>
      </w:pPr>
      <w:r>
        <w:rPr>
          <w:snapToGrid w:val="0"/>
        </w:rPr>
        <w:tab/>
        <w:t>(b)</w:t>
      </w:r>
      <w:r>
        <w:rPr>
          <w:snapToGrid w:val="0"/>
        </w:rPr>
        <w:tab/>
        <w:t>buoyancy compartments and ballast compartments are maintained so as to ensure the stability of the dredge; and</w:t>
      </w:r>
    </w:p>
    <w:p>
      <w:pPr>
        <w:pStyle w:val="Indenta"/>
        <w:rPr>
          <w:snapToGrid w:val="0"/>
        </w:rPr>
      </w:pPr>
      <w:r>
        <w:rPr>
          <w:snapToGrid w:val="0"/>
        </w:rPr>
        <w:tab/>
        <w:t>(c)</w:t>
      </w:r>
      <w:r>
        <w:rPr>
          <w:snapToGrid w:val="0"/>
        </w:rPr>
        <w:tab/>
        <w:t>freeboard is maintained to suit the prevailing operating conditions; and</w:t>
      </w:r>
    </w:p>
    <w:p>
      <w:pPr>
        <w:pStyle w:val="Indenta"/>
        <w:rPr>
          <w:snapToGrid w:val="0"/>
        </w:rPr>
      </w:pPr>
      <w:r>
        <w:rPr>
          <w:snapToGrid w:val="0"/>
        </w:rPr>
        <w:tab/>
        <w:t>(d)</w:t>
      </w:r>
      <w:r>
        <w:rPr>
          <w:snapToGrid w:val="0"/>
        </w:rPr>
        <w:tab/>
        <w:t>suitable means are provided to prevent persons from falling overboard; and</w:t>
      </w:r>
    </w:p>
    <w:p>
      <w:pPr>
        <w:pStyle w:val="Indenta"/>
        <w:rPr>
          <w:snapToGrid w:val="0"/>
        </w:rPr>
      </w:pPr>
      <w:r>
        <w:rPr>
          <w:snapToGrid w:val="0"/>
        </w:rPr>
        <w:tab/>
        <w:t>(e)</w:t>
      </w:r>
      <w:r>
        <w:rPr>
          <w:snapToGrid w:val="0"/>
        </w:rPr>
        <w:tab/>
        <w:t>warning systems or devices are provided to warn that machinery is about to be started; and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 and</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663" w:name="_Toc396288359"/>
      <w:r>
        <w:rPr>
          <w:rStyle w:val="CharSectno"/>
        </w:rPr>
        <w:t>14.7</w:t>
      </w:r>
      <w:r>
        <w:rPr>
          <w:snapToGrid w:val="0"/>
        </w:rPr>
        <w:t xml:space="preserve">. </w:t>
      </w:r>
      <w:r>
        <w:rPr>
          <w:snapToGrid w:val="0"/>
        </w:rPr>
        <w:tab/>
        <w:t>Life saving appliances</w:t>
      </w:r>
      <w:bookmarkEnd w:id="663"/>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 or</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664" w:name="_Toc396288360"/>
      <w:r>
        <w:rPr>
          <w:rStyle w:val="CharSectno"/>
        </w:rPr>
        <w:t>14.8</w:t>
      </w:r>
      <w:r>
        <w:rPr>
          <w:snapToGrid w:val="0"/>
        </w:rPr>
        <w:t xml:space="preserve">. </w:t>
      </w:r>
      <w:r>
        <w:rPr>
          <w:snapToGrid w:val="0"/>
        </w:rPr>
        <w:tab/>
        <w:t>Head lines, side lines and mooring lines</w:t>
      </w:r>
      <w:bookmarkEnd w:id="664"/>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665" w:name="_Toc396288361"/>
      <w:r>
        <w:rPr>
          <w:rStyle w:val="CharSectno"/>
        </w:rPr>
        <w:t>14.9</w:t>
      </w:r>
      <w:r>
        <w:rPr>
          <w:snapToGrid w:val="0"/>
        </w:rPr>
        <w:t xml:space="preserve">. </w:t>
      </w:r>
      <w:r>
        <w:rPr>
          <w:snapToGrid w:val="0"/>
        </w:rPr>
        <w:tab/>
        <w:t>Illumination</w:t>
      </w:r>
      <w:bookmarkEnd w:id="665"/>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666" w:name="_Toc394579254"/>
      <w:bookmarkStart w:id="667" w:name="_Toc396228988"/>
      <w:bookmarkStart w:id="668" w:name="_Toc396288362"/>
      <w:r>
        <w:rPr>
          <w:rStyle w:val="CharPartNo"/>
        </w:rPr>
        <w:t>Part 15</w:t>
      </w:r>
      <w:r>
        <w:rPr>
          <w:rStyle w:val="CharDivNo"/>
        </w:rPr>
        <w:t> </w:t>
      </w:r>
      <w:r>
        <w:t>—</w:t>
      </w:r>
      <w:r>
        <w:rPr>
          <w:rStyle w:val="CharDivText"/>
        </w:rPr>
        <w:t> </w:t>
      </w:r>
      <w:r>
        <w:rPr>
          <w:rStyle w:val="CharPartText"/>
        </w:rPr>
        <w:t>Railway operations</w:t>
      </w:r>
      <w:bookmarkEnd w:id="666"/>
      <w:bookmarkEnd w:id="667"/>
      <w:bookmarkEnd w:id="668"/>
      <w:r>
        <w:rPr>
          <w:rStyle w:val="CharPartText"/>
        </w:rPr>
        <w:t xml:space="preserve"> </w:t>
      </w:r>
    </w:p>
    <w:p>
      <w:pPr>
        <w:pStyle w:val="Heading5"/>
        <w:rPr>
          <w:snapToGrid w:val="0"/>
        </w:rPr>
      </w:pPr>
      <w:bookmarkStart w:id="669" w:name="_Toc396288363"/>
      <w:r>
        <w:rPr>
          <w:rStyle w:val="CharSectno"/>
        </w:rPr>
        <w:t>15.1</w:t>
      </w:r>
      <w:r>
        <w:rPr>
          <w:snapToGrid w:val="0"/>
        </w:rPr>
        <w:t xml:space="preserve">. </w:t>
      </w:r>
      <w:r>
        <w:rPr>
          <w:snapToGrid w:val="0"/>
        </w:rPr>
        <w:tab/>
        <w:t>Terms used</w:t>
      </w:r>
      <w:bookmarkEnd w:id="66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certificate</w:t>
      </w:r>
      <w:r>
        <w:t xml:space="preserve"> means a certificate issued under regulation 15.7;</w:t>
      </w:r>
    </w:p>
    <w:p>
      <w:pPr>
        <w:pStyle w:val="Defstart"/>
      </w:pPr>
      <w:r>
        <w:rPr>
          <w:b/>
        </w:rPr>
        <w:tab/>
      </w:r>
      <w:r>
        <w:rPr>
          <w:rStyle w:val="CharDefText"/>
        </w:rPr>
        <w:t>controller</w:t>
      </w:r>
      <w:r>
        <w:t>, in relation to a railway, means the person appointed by the manager of a mine to control the movement of railway vehicles at the mine;</w:t>
      </w:r>
    </w:p>
    <w:p>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pPr>
        <w:pStyle w:val="Defstart"/>
      </w:pPr>
      <w:r>
        <w:rPr>
          <w:b/>
        </w:rPr>
        <w:tab/>
      </w:r>
      <w:r>
        <w:rPr>
          <w:rStyle w:val="CharDefText"/>
        </w:rPr>
        <w:t>operating rules</w:t>
      </w:r>
      <w:r>
        <w:t>, in relation to a railway, means the operating rules determined for the railway under regulation 15.4;</w:t>
      </w:r>
    </w:p>
    <w:p>
      <w:pPr>
        <w:pStyle w:val="Defstart"/>
      </w:pPr>
      <w:r>
        <w:rPr>
          <w:b/>
        </w:rPr>
        <w:tab/>
      </w:r>
      <w:r>
        <w:rPr>
          <w:rStyle w:val="CharDefText"/>
        </w:rPr>
        <w:t>order</w:t>
      </w:r>
      <w:r>
        <w:t xml:space="preserve"> means an order made by a controller relating to the movement of a railway vehicle;</w:t>
      </w:r>
    </w:p>
    <w:p>
      <w:pPr>
        <w:pStyle w:val="Defstart"/>
      </w:pPr>
      <w:r>
        <w:rPr>
          <w:b/>
        </w:rPr>
        <w:tab/>
      </w:r>
      <w:r>
        <w:rPr>
          <w:rStyle w:val="CharDefText"/>
        </w:rPr>
        <w:t>railway vehicle</w:t>
      </w:r>
      <w:r>
        <w:t xml:space="preserve"> means any vehicle that is used on a railway track;</w:t>
      </w:r>
    </w:p>
    <w:p>
      <w:pPr>
        <w:pStyle w:val="Defstart"/>
      </w:pPr>
      <w:r>
        <w:rPr>
          <w:b/>
        </w:rPr>
        <w:tab/>
      </w:r>
      <w:r>
        <w:rPr>
          <w:rStyle w:val="CharDefText"/>
        </w:rPr>
        <w:t>train</w:t>
      </w:r>
      <w:r>
        <w:t xml:space="preserve"> means a locomotive or coupled locomotives with or without railway wagons or other rail vehicles attached thereto.</w:t>
      </w:r>
    </w:p>
    <w:p>
      <w:pPr>
        <w:pStyle w:val="Heading5"/>
        <w:rPr>
          <w:snapToGrid w:val="0"/>
        </w:rPr>
      </w:pPr>
      <w:bookmarkStart w:id="670" w:name="_Toc396288364"/>
      <w:r>
        <w:rPr>
          <w:rStyle w:val="CharSectno"/>
        </w:rPr>
        <w:t>15.2</w:t>
      </w:r>
      <w:r>
        <w:rPr>
          <w:snapToGrid w:val="0"/>
        </w:rPr>
        <w:t>.</w:t>
      </w:r>
      <w:r>
        <w:rPr>
          <w:snapToGrid w:val="0"/>
        </w:rPr>
        <w:tab/>
        <w:t>Application of Part</w:t>
      </w:r>
      <w:bookmarkEnd w:id="670"/>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keepNext/>
        <w:spacing w:before="120"/>
        <w:rPr>
          <w:snapToGrid w:val="0"/>
        </w:rPr>
      </w:pPr>
      <w:r>
        <w:rPr>
          <w:snapToGrid w:val="0"/>
        </w:rPr>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 or</w:t>
      </w:r>
    </w:p>
    <w:p>
      <w:pPr>
        <w:pStyle w:val="Indenta"/>
        <w:rPr>
          <w:snapToGrid w:val="0"/>
        </w:rPr>
      </w:pPr>
      <w:r>
        <w:rPr>
          <w:snapToGrid w:val="0"/>
        </w:rPr>
        <w:tab/>
        <w:t>(b)</w:t>
      </w:r>
      <w:r>
        <w:rPr>
          <w:snapToGrid w:val="0"/>
        </w:rPr>
        <w:tab/>
        <w:t>railways owned and operated by any national rail authority of the Commonwealth; or</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671" w:name="_Toc396288365"/>
      <w:r>
        <w:rPr>
          <w:rStyle w:val="CharSectno"/>
        </w:rPr>
        <w:t>15.3</w:t>
      </w:r>
      <w:r>
        <w:rPr>
          <w:snapToGrid w:val="0"/>
        </w:rPr>
        <w:t xml:space="preserve">. </w:t>
      </w:r>
      <w:r>
        <w:rPr>
          <w:snapToGrid w:val="0"/>
        </w:rPr>
        <w:tab/>
      </w:r>
      <w:smartTag w:uri="urn:schemas-microsoft-com:office:smarttags" w:element="place">
        <w:r>
          <w:rPr>
            <w:snapToGrid w:val="0"/>
          </w:rPr>
          <w:t>Main line</w:t>
        </w:r>
      </w:smartTag>
      <w:r>
        <w:rPr>
          <w:snapToGrid w:val="0"/>
        </w:rPr>
        <w:t xml:space="preserve"> limits and yard limits</w:t>
      </w:r>
      <w:bookmarkEnd w:id="671"/>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672" w:name="_Toc396288366"/>
      <w:r>
        <w:rPr>
          <w:rStyle w:val="CharSectno"/>
        </w:rPr>
        <w:t>15.4</w:t>
      </w:r>
      <w:r>
        <w:rPr>
          <w:snapToGrid w:val="0"/>
        </w:rPr>
        <w:t xml:space="preserve">. </w:t>
      </w:r>
      <w:r>
        <w:rPr>
          <w:snapToGrid w:val="0"/>
        </w:rPr>
        <w:tab/>
        <w:t>Operating rules</w:t>
      </w:r>
      <w:bookmarkEnd w:id="672"/>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 and</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rPr>
          <w:snapToGrid w:val="0"/>
        </w:rPr>
      </w:pPr>
      <w:r>
        <w:rPr>
          <w:snapToGrid w:val="0"/>
        </w:rPr>
        <w:tab/>
        <w:t>(b)</w:t>
      </w:r>
      <w:r>
        <w:rPr>
          <w:snapToGrid w:val="0"/>
        </w:rPr>
        <w:tab/>
        <w:t>the manager desires to make a permanent change to the operating rule,</w:t>
      </w:r>
    </w:p>
    <w:p>
      <w:pPr>
        <w:pStyle w:val="Subsection"/>
        <w:spacing w:before="100"/>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673" w:name="_Toc396288367"/>
      <w:r>
        <w:rPr>
          <w:rStyle w:val="CharSectno"/>
        </w:rPr>
        <w:t>15.5</w:t>
      </w:r>
      <w:r>
        <w:rPr>
          <w:snapToGrid w:val="0"/>
        </w:rPr>
        <w:t xml:space="preserve">. </w:t>
      </w:r>
      <w:r>
        <w:rPr>
          <w:snapToGrid w:val="0"/>
        </w:rPr>
        <w:tab/>
        <w:t>Employees to know operating rules and signals</w:t>
      </w:r>
      <w:bookmarkEnd w:id="673"/>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674" w:name="_Toc396288368"/>
      <w:r>
        <w:rPr>
          <w:rStyle w:val="CharSectno"/>
        </w:rPr>
        <w:t>15.6</w:t>
      </w:r>
      <w:r>
        <w:rPr>
          <w:snapToGrid w:val="0"/>
        </w:rPr>
        <w:t xml:space="preserve">. </w:t>
      </w:r>
      <w:r>
        <w:rPr>
          <w:snapToGrid w:val="0"/>
        </w:rPr>
        <w:tab/>
        <w:t>Railway vehicle driver to be competent</w:t>
      </w:r>
      <w:bookmarkEnd w:id="674"/>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675" w:name="_Toc396288369"/>
      <w:r>
        <w:rPr>
          <w:rStyle w:val="CharSectno"/>
        </w:rPr>
        <w:t>15.7</w:t>
      </w:r>
      <w:r>
        <w:rPr>
          <w:snapToGrid w:val="0"/>
        </w:rPr>
        <w:t xml:space="preserve">. </w:t>
      </w:r>
      <w:r>
        <w:rPr>
          <w:snapToGrid w:val="0"/>
        </w:rPr>
        <w:tab/>
        <w:t>Issue of certificate</w:t>
      </w:r>
      <w:bookmarkEnd w:id="675"/>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 and</w:t>
      </w:r>
    </w:p>
    <w:p>
      <w:pPr>
        <w:pStyle w:val="Indenta"/>
        <w:rPr>
          <w:snapToGrid w:val="0"/>
        </w:rPr>
      </w:pPr>
      <w:r>
        <w:rPr>
          <w:snapToGrid w:val="0"/>
        </w:rPr>
        <w:tab/>
        <w:t>(b)</w:t>
      </w:r>
      <w:r>
        <w:rPr>
          <w:snapToGrid w:val="0"/>
        </w:rPr>
        <w:tab/>
        <w:t>is medically fit to take charge of and drive on the mine railway the class of vehicle to which the examination relates; and</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 and</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676" w:name="_Toc396288370"/>
      <w:r>
        <w:rPr>
          <w:rStyle w:val="CharSectno"/>
        </w:rPr>
        <w:t>15.8</w:t>
      </w:r>
      <w:r>
        <w:rPr>
          <w:snapToGrid w:val="0"/>
        </w:rPr>
        <w:t xml:space="preserve">. </w:t>
      </w:r>
      <w:r>
        <w:rPr>
          <w:snapToGrid w:val="0"/>
        </w:rPr>
        <w:tab/>
        <w:t>Certificate</w:t>
      </w:r>
      <w:bookmarkEnd w:id="676"/>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 and</w:t>
      </w:r>
    </w:p>
    <w:p>
      <w:pPr>
        <w:pStyle w:val="Indenta"/>
        <w:spacing w:before="60"/>
        <w:rPr>
          <w:snapToGrid w:val="0"/>
        </w:rPr>
      </w:pPr>
      <w:r>
        <w:rPr>
          <w:snapToGrid w:val="0"/>
        </w:rPr>
        <w:tab/>
        <w:t>(b)</w:t>
      </w:r>
      <w:r>
        <w:rPr>
          <w:snapToGrid w:val="0"/>
        </w:rPr>
        <w:tab/>
        <w:t>the class of vehicle to which it relates; and</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677" w:name="_Toc396288371"/>
      <w:r>
        <w:rPr>
          <w:rStyle w:val="CharSectno"/>
        </w:rPr>
        <w:t>15.9</w:t>
      </w:r>
      <w:r>
        <w:rPr>
          <w:snapToGrid w:val="0"/>
        </w:rPr>
        <w:t xml:space="preserve">. </w:t>
      </w:r>
      <w:r>
        <w:rPr>
          <w:snapToGrid w:val="0"/>
        </w:rPr>
        <w:tab/>
        <w:t>Suspension or cancellation of certificate</w:t>
      </w:r>
      <w:bookmarkEnd w:id="677"/>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 or</w:t>
      </w:r>
    </w:p>
    <w:p>
      <w:pPr>
        <w:pStyle w:val="Indenta"/>
        <w:spacing w:before="60"/>
        <w:rPr>
          <w:snapToGrid w:val="0"/>
        </w:rPr>
      </w:pPr>
      <w:r>
        <w:rPr>
          <w:snapToGrid w:val="0"/>
        </w:rPr>
        <w:tab/>
        <w:t>(b)</w:t>
      </w:r>
      <w:r>
        <w:rPr>
          <w:snapToGrid w:val="0"/>
        </w:rPr>
        <w:tab/>
        <w:t>the holder is not a fit and proper person to hold such a certificate; or</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678" w:name="_Toc396288372"/>
      <w:r>
        <w:rPr>
          <w:rStyle w:val="CharSectno"/>
        </w:rPr>
        <w:t>15.10</w:t>
      </w:r>
      <w:r>
        <w:rPr>
          <w:snapToGrid w:val="0"/>
        </w:rPr>
        <w:t xml:space="preserve">. </w:t>
      </w:r>
      <w:r>
        <w:rPr>
          <w:snapToGrid w:val="0"/>
        </w:rPr>
        <w:tab/>
        <w:t>Medical examinations</w:t>
      </w:r>
      <w:bookmarkEnd w:id="678"/>
      <w:r>
        <w:rPr>
          <w:snapToGrid w:val="0"/>
        </w:rPr>
        <w:t xml:space="preserve"> </w:t>
      </w:r>
    </w:p>
    <w:p>
      <w:pPr>
        <w:pStyle w:val="Subsection"/>
        <w:spacing w:before="120"/>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679" w:name="_Toc396288373"/>
      <w:r>
        <w:rPr>
          <w:rStyle w:val="CharSectno"/>
        </w:rPr>
        <w:t>15.11</w:t>
      </w:r>
      <w:r>
        <w:rPr>
          <w:snapToGrid w:val="0"/>
        </w:rPr>
        <w:t xml:space="preserve">. </w:t>
      </w:r>
      <w:r>
        <w:rPr>
          <w:snapToGrid w:val="0"/>
        </w:rPr>
        <w:tab/>
        <w:t>Tracks and structures</w:t>
      </w:r>
      <w:bookmarkEnd w:id="679"/>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680" w:name="_Toc396288374"/>
      <w:r>
        <w:rPr>
          <w:rStyle w:val="CharSectno"/>
        </w:rPr>
        <w:t>15.12</w:t>
      </w:r>
      <w:r>
        <w:rPr>
          <w:snapToGrid w:val="0"/>
        </w:rPr>
        <w:t xml:space="preserve">. </w:t>
      </w:r>
      <w:r>
        <w:rPr>
          <w:snapToGrid w:val="0"/>
        </w:rPr>
        <w:tab/>
        <w:t>Locomotives and equipment to be safe</w:t>
      </w:r>
      <w:bookmarkEnd w:id="680"/>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681" w:name="_Toc396288375"/>
      <w:r>
        <w:rPr>
          <w:rStyle w:val="CharSectno"/>
        </w:rPr>
        <w:t>15.13</w:t>
      </w:r>
      <w:r>
        <w:rPr>
          <w:snapToGrid w:val="0"/>
        </w:rPr>
        <w:t xml:space="preserve">. </w:t>
      </w:r>
      <w:r>
        <w:rPr>
          <w:snapToGrid w:val="0"/>
        </w:rPr>
        <w:tab/>
        <w:t>Unauthorised persons not to ride on trains</w:t>
      </w:r>
      <w:bookmarkEnd w:id="681"/>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682" w:name="_Toc396288376"/>
      <w:r>
        <w:rPr>
          <w:rStyle w:val="CharSectno"/>
        </w:rPr>
        <w:t>15.14</w:t>
      </w:r>
      <w:r>
        <w:rPr>
          <w:snapToGrid w:val="0"/>
        </w:rPr>
        <w:t xml:space="preserve">. </w:t>
      </w:r>
      <w:r>
        <w:rPr>
          <w:snapToGrid w:val="0"/>
        </w:rPr>
        <w:tab/>
        <w:t>Railway vehicle driver to remain in control</w:t>
      </w:r>
      <w:bookmarkEnd w:id="682"/>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683" w:name="_Toc396288377"/>
      <w:r>
        <w:rPr>
          <w:rStyle w:val="CharSectno"/>
        </w:rPr>
        <w:t>15.15</w:t>
      </w:r>
      <w:r>
        <w:rPr>
          <w:snapToGrid w:val="0"/>
        </w:rPr>
        <w:t xml:space="preserve">. </w:t>
      </w:r>
      <w:r>
        <w:rPr>
          <w:snapToGrid w:val="0"/>
        </w:rPr>
        <w:tab/>
        <w:t>Propelling by locomotive</w:t>
      </w:r>
      <w:bookmarkEnd w:id="683"/>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 or</w:t>
      </w:r>
    </w:p>
    <w:p>
      <w:pPr>
        <w:pStyle w:val="Indenta"/>
        <w:rPr>
          <w:snapToGrid w:val="0"/>
        </w:rPr>
      </w:pPr>
      <w:r>
        <w:rPr>
          <w:snapToGrid w:val="0"/>
        </w:rPr>
        <w:tab/>
        <w:t>(b)</w:t>
      </w:r>
      <w:r>
        <w:rPr>
          <w:snapToGrid w:val="0"/>
        </w:rPr>
        <w:tab/>
        <w:t>if assisting on upgrades in accordance with the operating rules; or</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 and</w:t>
      </w:r>
    </w:p>
    <w:p>
      <w:pPr>
        <w:pStyle w:val="Indenta"/>
        <w:rPr>
          <w:snapToGrid w:val="0"/>
        </w:rPr>
      </w:pPr>
      <w:r>
        <w:rPr>
          <w:snapToGrid w:val="0"/>
        </w:rPr>
        <w:tab/>
        <w:t>(b)</w:t>
      </w:r>
      <w:r>
        <w:rPr>
          <w:snapToGrid w:val="0"/>
        </w:rPr>
        <w:tab/>
        <w:t>the driver is prepared to act on any signal given by the observer for the purposes of controlling the movement of the train; and</w:t>
      </w:r>
    </w:p>
    <w:p>
      <w:pPr>
        <w:pStyle w:val="Indenta"/>
        <w:rPr>
          <w:snapToGrid w:val="0"/>
        </w:rPr>
      </w:pPr>
      <w:r>
        <w:rPr>
          <w:snapToGrid w:val="0"/>
        </w:rPr>
        <w:tab/>
        <w:t>(c)</w:t>
      </w:r>
      <w:r>
        <w:rPr>
          <w:snapToGrid w:val="0"/>
        </w:rPr>
        <w:tab/>
        <w:t>the driver stops the locomotive if there is any failure of the communication method between the observer and driver; and</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 and</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 and</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684" w:name="_Toc396288378"/>
      <w:r>
        <w:rPr>
          <w:rStyle w:val="CharSectno"/>
        </w:rPr>
        <w:t>15.16</w:t>
      </w:r>
      <w:r>
        <w:rPr>
          <w:snapToGrid w:val="0"/>
        </w:rPr>
        <w:t xml:space="preserve">. </w:t>
      </w:r>
      <w:r>
        <w:rPr>
          <w:snapToGrid w:val="0"/>
        </w:rPr>
        <w:tab/>
        <w:t>Railway vehicle movements</w:t>
      </w:r>
      <w:bookmarkEnd w:id="684"/>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spacing w:before="180"/>
        <w:rPr>
          <w:snapToGrid w:val="0"/>
        </w:rPr>
      </w:pPr>
      <w:bookmarkStart w:id="685" w:name="_Toc396288379"/>
      <w:r>
        <w:rPr>
          <w:rStyle w:val="CharSectno"/>
        </w:rPr>
        <w:t>15.17</w:t>
      </w:r>
      <w:r>
        <w:rPr>
          <w:snapToGrid w:val="0"/>
        </w:rPr>
        <w:t xml:space="preserve">. </w:t>
      </w:r>
      <w:r>
        <w:rPr>
          <w:snapToGrid w:val="0"/>
        </w:rPr>
        <w:tab/>
        <w:t>Railway vehicle movement orders</w:t>
      </w:r>
      <w:bookmarkEnd w:id="685"/>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686" w:name="_Toc396288380"/>
      <w:r>
        <w:rPr>
          <w:rStyle w:val="CharSectno"/>
        </w:rPr>
        <w:t>15.18</w:t>
      </w:r>
      <w:r>
        <w:rPr>
          <w:snapToGrid w:val="0"/>
        </w:rPr>
        <w:t xml:space="preserve">. </w:t>
      </w:r>
      <w:r>
        <w:rPr>
          <w:snapToGrid w:val="0"/>
        </w:rPr>
        <w:tab/>
        <w:t>Centralized traffic control systems</w:t>
      </w:r>
      <w:bookmarkEnd w:id="686"/>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spacing w:after="360"/>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687" w:name="_Toc396288381"/>
      <w:r>
        <w:rPr>
          <w:rStyle w:val="CharSectno"/>
        </w:rPr>
        <w:t>15.19</w:t>
      </w:r>
      <w:r>
        <w:rPr>
          <w:snapToGrid w:val="0"/>
        </w:rPr>
        <w:t xml:space="preserve">. </w:t>
      </w:r>
      <w:r>
        <w:rPr>
          <w:snapToGrid w:val="0"/>
        </w:rPr>
        <w:tab/>
        <w:t>Signals</w:t>
      </w:r>
      <w:bookmarkEnd w:id="687"/>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688" w:name="_Toc394579274"/>
      <w:bookmarkStart w:id="689" w:name="_Toc396229008"/>
      <w:bookmarkStart w:id="690" w:name="_Toc396288382"/>
      <w:r>
        <w:rPr>
          <w:rStyle w:val="CharPartNo"/>
        </w:rPr>
        <w:t>Part 16</w:t>
      </w:r>
      <w:r>
        <w:t> — </w:t>
      </w:r>
      <w:r>
        <w:rPr>
          <w:rStyle w:val="CharPartText"/>
        </w:rPr>
        <w:t>Radiation safety</w:t>
      </w:r>
      <w:bookmarkEnd w:id="688"/>
      <w:bookmarkEnd w:id="689"/>
      <w:bookmarkEnd w:id="690"/>
      <w:r>
        <w:rPr>
          <w:rStyle w:val="CharPartText"/>
        </w:rPr>
        <w:t xml:space="preserve"> </w:t>
      </w:r>
    </w:p>
    <w:p>
      <w:pPr>
        <w:pStyle w:val="Heading3"/>
      </w:pPr>
      <w:bookmarkStart w:id="691" w:name="_Toc394579275"/>
      <w:bookmarkStart w:id="692" w:name="_Toc396229009"/>
      <w:bookmarkStart w:id="693" w:name="_Toc396288383"/>
      <w:r>
        <w:rPr>
          <w:rStyle w:val="CharDivNo"/>
        </w:rPr>
        <w:t xml:space="preserve">Division 1 </w:t>
      </w:r>
      <w:r>
        <w:t xml:space="preserve">— </w:t>
      </w:r>
      <w:r>
        <w:rPr>
          <w:rStyle w:val="CharDivText"/>
        </w:rPr>
        <w:t>Preliminary</w:t>
      </w:r>
      <w:bookmarkEnd w:id="691"/>
      <w:bookmarkEnd w:id="692"/>
      <w:bookmarkEnd w:id="693"/>
    </w:p>
    <w:p>
      <w:pPr>
        <w:pStyle w:val="Footnoteheading"/>
        <w:ind w:left="890"/>
      </w:pPr>
      <w:r>
        <w:tab/>
        <w:t>[Heading inserted in Gazette 13 Nov 1998 p. 6218.]</w:t>
      </w:r>
    </w:p>
    <w:p>
      <w:pPr>
        <w:pStyle w:val="Heading5"/>
        <w:spacing w:before="240"/>
        <w:rPr>
          <w:snapToGrid w:val="0"/>
        </w:rPr>
      </w:pPr>
      <w:bookmarkStart w:id="694" w:name="_Toc396288384"/>
      <w:r>
        <w:rPr>
          <w:rStyle w:val="CharSectno"/>
        </w:rPr>
        <w:t>16.1</w:t>
      </w:r>
      <w:r>
        <w:rPr>
          <w:snapToGrid w:val="0"/>
        </w:rPr>
        <w:t xml:space="preserve">. </w:t>
      </w:r>
      <w:r>
        <w:rPr>
          <w:snapToGrid w:val="0"/>
        </w:rPr>
        <w:tab/>
        <w:t>Terms used</w:t>
      </w:r>
      <w:bookmarkEnd w:id="69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pPr>
        <w:pStyle w:val="Defstart"/>
      </w:pPr>
      <w:r>
        <w:rPr>
          <w:b/>
        </w:rPr>
        <w:tab/>
      </w:r>
      <w:r>
        <w:rPr>
          <w:rStyle w:val="CharDefText"/>
        </w:rPr>
        <w:t>approved</w:t>
      </w:r>
      <w:r>
        <w:t xml:space="preserve"> means approved by the State mining engineer;</w:t>
      </w:r>
    </w:p>
    <w:p>
      <w:pPr>
        <w:pStyle w:val="Defstart"/>
      </w:pPr>
      <w:r>
        <w:rPr>
          <w:b/>
        </w:rPr>
        <w:tab/>
      </w:r>
      <w:r>
        <w:rPr>
          <w:rStyle w:val="CharDefText"/>
        </w:rPr>
        <w:t>authorised limit</w:t>
      </w:r>
      <w:r>
        <w:t>, in relation to a mine, means the authorised limit determined for that mine under regulation 16.4;</w:t>
      </w:r>
    </w:p>
    <w:p>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 and</w:t>
      </w:r>
    </w:p>
    <w:p>
      <w:pPr>
        <w:pStyle w:val="Defpara"/>
      </w:pPr>
      <w:r>
        <w:tab/>
        <w:t>(b)</w:t>
      </w:r>
      <w:r>
        <w:tab/>
        <w:t>the cost of the application or adoption of that technology relative to the degree of radiological and environmental protection expected to be achieved by its application or adoption; and</w:t>
      </w:r>
    </w:p>
    <w:p>
      <w:pPr>
        <w:pStyle w:val="Defpara"/>
      </w:pPr>
      <w:r>
        <w:tab/>
        <w:t>(c)</w:t>
      </w:r>
      <w:r>
        <w:tab/>
        <w:t>evidence of detriment or lack of detriment to the environment after the commencement of mining operations; and</w:t>
      </w:r>
    </w:p>
    <w:p>
      <w:pPr>
        <w:pStyle w:val="Defpara"/>
      </w:pPr>
      <w:r>
        <w:tab/>
        <w:t>(d)</w:t>
      </w:r>
      <w:r>
        <w:tab/>
        <w:t>the location of the mine; and</w:t>
      </w:r>
    </w:p>
    <w:p>
      <w:pPr>
        <w:pStyle w:val="Defpara"/>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pPr>
        <w:pStyle w:val="Defstart"/>
      </w:pPr>
      <w:r>
        <w:rPr>
          <w:b/>
        </w:rPr>
        <w:tab/>
      </w:r>
      <w:r>
        <w:rPr>
          <w:rStyle w:val="CharDefText"/>
        </w:rPr>
        <w:t>controlled area</w:t>
      </w:r>
      <w:r>
        <w:t xml:space="preserve"> means an area to which access by employees should, for the purpose of minimizing radiation exposure, be limited or minimized;</w:t>
      </w:r>
    </w:p>
    <w:p>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pPr>
        <w:pStyle w:val="Defstart"/>
      </w:pPr>
      <w:r>
        <w:rPr>
          <w:b/>
        </w:rPr>
        <w:tab/>
      </w:r>
      <w:r>
        <w:rPr>
          <w:rStyle w:val="CharDefText"/>
        </w:rPr>
        <w:t>dose</w:t>
      </w:r>
      <w:r>
        <w:t xml:space="preserve"> means either absorbed dose or effective dose, depending on the context;</w:t>
      </w:r>
    </w:p>
    <w:p>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r>
      <w:r>
        <w:rPr>
          <w:rStyle w:val="CharDefText"/>
        </w:rPr>
        <w:t>dose limit</w:t>
      </w:r>
      <w:r>
        <w:t xml:space="preserve"> means a dose limit referred to in regulation 16.18 or 16.19;</w:t>
      </w:r>
    </w:p>
    <w:p>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pPr>
        <w:pStyle w:val="Defstart"/>
      </w:pPr>
      <w:r>
        <w:rPr>
          <w:b/>
        </w:rPr>
        <w:tab/>
      </w:r>
      <w:r>
        <w:rPr>
          <w:rStyle w:val="CharDefText"/>
        </w:rPr>
        <w:t>equivalent dose</w:t>
      </w:r>
      <w:r>
        <w:t xml:space="preserve"> means a dose to organs or tissues that has been calculated by reference to the type of radiation involved;</w:t>
      </w:r>
    </w:p>
    <w:p>
      <w:pPr>
        <w:pStyle w:val="Defstart"/>
        <w:keepNext/>
        <w:spacing w:before="100"/>
      </w:pPr>
      <w:r>
        <w:rPr>
          <w:b/>
        </w:rPr>
        <w:tab/>
      </w:r>
      <w:r>
        <w:rPr>
          <w:rStyle w:val="CharDefText"/>
        </w:rPr>
        <w:t>exposure</w:t>
      </w:r>
      <w:r>
        <w:t xml:space="preserve"> means exposure to radiation;</w:t>
      </w:r>
    </w:p>
    <w:p>
      <w:pPr>
        <w:pStyle w:val="Defstart"/>
        <w:spacing w:before="100"/>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spacing w:before="100"/>
      </w:pPr>
      <w:r>
        <w:rPr>
          <w:b/>
        </w:rPr>
        <w:tab/>
      </w:r>
      <w:r>
        <w:rPr>
          <w:rStyle w:val="CharDefText"/>
        </w:rPr>
        <w:t>irradiating apparatus</w:t>
      </w:r>
      <w:r>
        <w:t xml:space="preserve"> means any apparatus capable of producing ionising radiation;</w:t>
      </w:r>
    </w:p>
    <w:p>
      <w:pPr>
        <w:pStyle w:val="Defstart"/>
        <w:spacing w:before="100"/>
      </w:pPr>
      <w:r>
        <w:rPr>
          <w:b/>
        </w:rPr>
        <w:tab/>
      </w:r>
      <w:r>
        <w:rPr>
          <w:rStyle w:val="CharDefText"/>
        </w:rPr>
        <w:t>member of the public</w:t>
      </w:r>
      <w:r>
        <w:t xml:space="preserve"> means any person other than an employee;</w:t>
      </w:r>
    </w:p>
    <w:p>
      <w:pPr>
        <w:pStyle w:val="Defstart"/>
        <w:spacing w:before="100"/>
      </w:pPr>
      <w:r>
        <w:rPr>
          <w:b/>
        </w:rPr>
        <w:tab/>
      </w:r>
      <w:r>
        <w:rPr>
          <w:rStyle w:val="CharDefText"/>
        </w:rPr>
        <w:t>non</w:t>
      </w:r>
      <w:r>
        <w:rPr>
          <w:rStyle w:val="CharDefText"/>
        </w:rPr>
        <w:noBreakHyphen/>
        <w:t>designated employee</w:t>
      </w:r>
      <w:r>
        <w:t xml:space="preserve"> means an employee who is not a designated employee;</w:t>
      </w:r>
    </w:p>
    <w:p>
      <w:pPr>
        <w:pStyle w:val="Defstart"/>
        <w:spacing w:before="100"/>
      </w:pPr>
      <w:r>
        <w:rPr>
          <w:b/>
        </w:rPr>
        <w:tab/>
      </w:r>
      <w:r>
        <w:rPr>
          <w:rStyle w:val="CharDefText"/>
        </w:rPr>
        <w:t>radiation management plan</w:t>
      </w:r>
      <w:r>
        <w:t>, in relation to a mine, means the plan approved for that mine under regulation 16.7;</w:t>
      </w:r>
    </w:p>
    <w:p>
      <w:pPr>
        <w:pStyle w:val="Defstart"/>
        <w:spacing w:before="100"/>
      </w:pPr>
      <w:r>
        <w:rPr>
          <w:b/>
        </w:rPr>
        <w:tab/>
      </w:r>
      <w:r>
        <w:rPr>
          <w:rStyle w:val="CharDefText"/>
        </w:rPr>
        <w:t>radiation safety officer</w:t>
      </w:r>
      <w:r>
        <w:t xml:space="preserve"> means a radiation safety officer appointed under regulation 16.9;</w:t>
      </w:r>
    </w:p>
    <w:p>
      <w:pPr>
        <w:pStyle w:val="Defstart"/>
        <w:spacing w:before="100"/>
      </w:pPr>
      <w:r>
        <w:rPr>
          <w:b/>
        </w:rPr>
        <w:tab/>
      </w:r>
      <w:r>
        <w:rPr>
          <w:rStyle w:val="CharDefText"/>
        </w:rPr>
        <w:t>radioactive waste</w:t>
      </w:r>
      <w:r>
        <w:t xml:space="preserve"> means radioactive solid, liquid or gaseous residues arising from a mining operation;</w:t>
      </w:r>
    </w:p>
    <w:p>
      <w:pPr>
        <w:pStyle w:val="Defstart"/>
        <w:spacing w:before="100"/>
      </w:pPr>
      <w:r>
        <w:rPr>
          <w:b/>
        </w:rPr>
        <w:tab/>
      </w:r>
      <w:r>
        <w:rPr>
          <w:rStyle w:val="CharDefText"/>
        </w:rPr>
        <w:t>restricted release zone</w:t>
      </w:r>
      <w:r>
        <w:t xml:space="preserve"> means a zone from which the release of radiation should be restricted to authorised limits;</w:t>
      </w:r>
    </w:p>
    <w:p>
      <w:pPr>
        <w:pStyle w:val="Defstart"/>
        <w:spacing w:before="100"/>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spacing w:before="100"/>
      </w:pPr>
      <w:r>
        <w:rPr>
          <w:b/>
        </w:rPr>
        <w:tab/>
      </w:r>
      <w:r>
        <w:rPr>
          <w:rStyle w:val="CharDefText"/>
        </w:rPr>
        <w:t>supervised area</w:t>
      </w:r>
      <w:r>
        <w:t xml:space="preserve"> means an area access to which by members of the public should be restricted, for the purpose of minimizing radiation exposure to members of the public;</w:t>
      </w:r>
    </w:p>
    <w:p>
      <w:pPr>
        <w:pStyle w:val="Defstart"/>
        <w:spacing w:before="100"/>
      </w:pPr>
      <w:r>
        <w:rPr>
          <w:b/>
        </w:rPr>
        <w:tab/>
      </w:r>
      <w:r>
        <w:rPr>
          <w:rStyle w:val="CharDefText"/>
        </w:rPr>
        <w:t>waste management system</w:t>
      </w:r>
      <w:r>
        <w:t xml:space="preserve"> means the system for the handling, treatment, storage and disposal of radioactive waste.</w:t>
      </w:r>
    </w:p>
    <w:p>
      <w:pPr>
        <w:pStyle w:val="Heading3"/>
        <w:keepNext w:val="0"/>
        <w:pageBreakBefore/>
        <w:spacing w:before="120"/>
      </w:pPr>
      <w:bookmarkStart w:id="695" w:name="_Toc394579277"/>
      <w:bookmarkStart w:id="696" w:name="_Toc396229011"/>
      <w:bookmarkStart w:id="697" w:name="_Toc396288385"/>
      <w:r>
        <w:rPr>
          <w:rStyle w:val="CharDivNo"/>
        </w:rPr>
        <w:t>Division 2</w:t>
      </w:r>
      <w:r>
        <w:t xml:space="preserve"> — </w:t>
      </w:r>
      <w:r>
        <w:rPr>
          <w:rStyle w:val="CharDivText"/>
        </w:rPr>
        <w:t>Mining and processing of radioactive material</w:t>
      </w:r>
      <w:bookmarkEnd w:id="695"/>
      <w:bookmarkEnd w:id="696"/>
      <w:bookmarkEnd w:id="697"/>
    </w:p>
    <w:p>
      <w:pPr>
        <w:pStyle w:val="Footnoteheading"/>
        <w:ind w:left="890"/>
      </w:pPr>
      <w:r>
        <w:tab/>
        <w:t>[Heading inserted in Gazette 13 Nov 1998 p. 6218.]</w:t>
      </w:r>
    </w:p>
    <w:p>
      <w:pPr>
        <w:pStyle w:val="Heading5"/>
        <w:keepNext w:val="0"/>
        <w:keepLines w:val="0"/>
        <w:spacing w:before="240"/>
        <w:rPr>
          <w:snapToGrid w:val="0"/>
        </w:rPr>
      </w:pPr>
      <w:bookmarkStart w:id="698" w:name="_Toc396288386"/>
      <w:r>
        <w:rPr>
          <w:rStyle w:val="CharSectno"/>
        </w:rPr>
        <w:t>16.2</w:t>
      </w:r>
      <w:r>
        <w:rPr>
          <w:snapToGrid w:val="0"/>
        </w:rPr>
        <w:t xml:space="preserve">. </w:t>
      </w:r>
      <w:r>
        <w:rPr>
          <w:snapToGrid w:val="0"/>
        </w:rPr>
        <w:tab/>
        <w:t>Application of Division</w:t>
      </w:r>
      <w:bookmarkEnd w:id="698"/>
    </w:p>
    <w:p>
      <w:pPr>
        <w:pStyle w:val="Subsection"/>
        <w:spacing w:before="180"/>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 or</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ind w:left="890" w:hanging="890"/>
      </w:pPr>
      <w:r>
        <w:tab/>
        <w:t xml:space="preserve">[Regulation 16.2 amended in Gazette </w:t>
      </w:r>
      <w:r>
        <w:rPr>
          <w:rStyle w:val="CharSectno"/>
        </w:rPr>
        <w:t>13 Nov 1998 p. </w:t>
      </w:r>
      <w:r>
        <w:t>6221.]</w:t>
      </w:r>
    </w:p>
    <w:p>
      <w:pPr>
        <w:pStyle w:val="Heading5"/>
        <w:spacing w:before="240"/>
        <w:rPr>
          <w:snapToGrid w:val="0"/>
        </w:rPr>
      </w:pPr>
      <w:bookmarkStart w:id="699" w:name="_Toc396288387"/>
      <w:r>
        <w:rPr>
          <w:rStyle w:val="CharSectno"/>
        </w:rPr>
        <w:t>16.3</w:t>
      </w:r>
      <w:r>
        <w:rPr>
          <w:snapToGrid w:val="0"/>
        </w:rPr>
        <w:t xml:space="preserve">. </w:t>
      </w:r>
      <w:r>
        <w:rPr>
          <w:snapToGrid w:val="0"/>
        </w:rPr>
        <w:tab/>
        <w:t>State mining engineer may exempt mine</w:t>
      </w:r>
      <w:bookmarkEnd w:id="699"/>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in Gazette </w:t>
      </w:r>
      <w:r>
        <w:rPr>
          <w:rStyle w:val="CharSectno"/>
        </w:rPr>
        <w:t>13 Nov 1998 p. </w:t>
      </w:r>
      <w:r>
        <w:t>6221.]</w:t>
      </w:r>
    </w:p>
    <w:p>
      <w:pPr>
        <w:pStyle w:val="Heading5"/>
        <w:rPr>
          <w:snapToGrid w:val="0"/>
        </w:rPr>
      </w:pPr>
      <w:bookmarkStart w:id="700" w:name="_Toc396288388"/>
      <w:r>
        <w:rPr>
          <w:rStyle w:val="CharSectno"/>
        </w:rPr>
        <w:t>16.4</w:t>
      </w:r>
      <w:r>
        <w:rPr>
          <w:snapToGrid w:val="0"/>
        </w:rPr>
        <w:t xml:space="preserve">. </w:t>
      </w:r>
      <w:r>
        <w:rPr>
          <w:snapToGrid w:val="0"/>
        </w:rPr>
        <w:tab/>
        <w:t>Authorised limits</w:t>
      </w:r>
      <w:bookmarkEnd w:id="700"/>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701" w:name="_Toc396288389"/>
      <w:r>
        <w:rPr>
          <w:rStyle w:val="CharSectno"/>
        </w:rPr>
        <w:t>16.5</w:t>
      </w:r>
      <w:r>
        <w:rPr>
          <w:snapToGrid w:val="0"/>
        </w:rPr>
        <w:t xml:space="preserve">. </w:t>
      </w:r>
      <w:r>
        <w:rPr>
          <w:snapToGrid w:val="0"/>
        </w:rPr>
        <w:tab/>
        <w:t>Dose constraints</w:t>
      </w:r>
      <w:bookmarkEnd w:id="701"/>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702" w:name="_Toc396288390"/>
      <w:r>
        <w:rPr>
          <w:rStyle w:val="CharSectno"/>
        </w:rPr>
        <w:t>16.6</w:t>
      </w:r>
      <w:r>
        <w:rPr>
          <w:snapToGrid w:val="0"/>
        </w:rPr>
        <w:t xml:space="preserve">. </w:t>
      </w:r>
      <w:r>
        <w:rPr>
          <w:snapToGrid w:val="0"/>
        </w:rPr>
        <w:tab/>
        <w:t>Results of baseline monitoring program</w:t>
      </w:r>
      <w:bookmarkEnd w:id="702"/>
      <w:r>
        <w:rPr>
          <w:snapToGrid w:val="0"/>
        </w:rPr>
        <w:t xml:space="preserve"> </w:t>
      </w:r>
    </w:p>
    <w:p>
      <w:pPr>
        <w:pStyle w:val="Subsection"/>
        <w:rPr>
          <w:snapToGrid w:val="0"/>
        </w:rPr>
      </w:pPr>
      <w:r>
        <w:rPr>
          <w:snapToGrid w:val="0"/>
        </w:rPr>
        <w:tab/>
      </w:r>
      <w:r>
        <w:rPr>
          <w:snapToGrid w:val="0"/>
        </w:rPr>
        <w:tab/>
        <w:t>The principal employer at a mine must ensure that before mining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Footnotesection"/>
        <w:spacing w:before="60"/>
        <w:ind w:left="890" w:hanging="890"/>
      </w:pPr>
      <w:r>
        <w:tab/>
        <w:t>[Regulation 16.6 amended in Gazette 21 Jul 2009 p. 2927.]</w:t>
      </w:r>
    </w:p>
    <w:p>
      <w:pPr>
        <w:pStyle w:val="Heading5"/>
        <w:rPr>
          <w:snapToGrid w:val="0"/>
        </w:rPr>
      </w:pPr>
      <w:bookmarkStart w:id="703" w:name="_Toc396288391"/>
      <w:r>
        <w:rPr>
          <w:rStyle w:val="CharSectno"/>
        </w:rPr>
        <w:t>16.7</w:t>
      </w:r>
      <w:r>
        <w:rPr>
          <w:snapToGrid w:val="0"/>
        </w:rPr>
        <w:t xml:space="preserve">. </w:t>
      </w:r>
      <w:r>
        <w:rPr>
          <w:snapToGrid w:val="0"/>
        </w:rPr>
        <w:tab/>
        <w:t>Preparation of radiation management plan</w:t>
      </w:r>
      <w:bookmarkEnd w:id="703"/>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 and</w:t>
      </w:r>
    </w:p>
    <w:p>
      <w:pPr>
        <w:pStyle w:val="Indenti"/>
        <w:rPr>
          <w:snapToGrid w:val="0"/>
        </w:rPr>
      </w:pPr>
      <w:r>
        <w:rPr>
          <w:snapToGrid w:val="0"/>
        </w:rPr>
        <w:tab/>
        <w:t>(ii)</w:t>
      </w:r>
      <w:r>
        <w:rPr>
          <w:snapToGrid w:val="0"/>
        </w:rPr>
        <w:tab/>
        <w:t>monitoring programs; and</w:t>
      </w:r>
    </w:p>
    <w:p>
      <w:pPr>
        <w:pStyle w:val="Indenti"/>
        <w:rPr>
          <w:snapToGrid w:val="0"/>
        </w:rPr>
      </w:pPr>
      <w:r>
        <w:rPr>
          <w:snapToGrid w:val="0"/>
        </w:rPr>
        <w:tab/>
        <w:t>(iii)</w:t>
      </w:r>
      <w:r>
        <w:rPr>
          <w:snapToGrid w:val="0"/>
        </w:rPr>
        <w:tab/>
        <w:t>procedures for the assessment of dose; and</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 and</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spacing w:before="180"/>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rPr>
          <w:snapToGrid w:val="0"/>
        </w:rPr>
      </w:pPr>
      <w:r>
        <w:rPr>
          <w:snapToGrid w:val="0"/>
        </w:rPr>
        <w:tab/>
        <w:t>(8)</w:t>
      </w:r>
      <w:r>
        <w:rPr>
          <w:snapToGrid w:val="0"/>
        </w:rPr>
        <w:tab/>
        <w:t>A request may be made under subregulation (7)(b) as often as the State mining engineer thinks necessary.</w:t>
      </w:r>
    </w:p>
    <w:p>
      <w:pPr>
        <w:pStyle w:val="Footnotesection"/>
        <w:ind w:left="890" w:hanging="890"/>
      </w:pPr>
      <w:r>
        <w:tab/>
        <w:t>[Regulation 16.7 amended in Gazette 21 Jul 2009 p. 2927.]</w:t>
      </w:r>
    </w:p>
    <w:p>
      <w:pPr>
        <w:pStyle w:val="Heading5"/>
        <w:spacing w:before="180"/>
        <w:rPr>
          <w:snapToGrid w:val="0"/>
        </w:rPr>
      </w:pPr>
      <w:bookmarkStart w:id="704" w:name="_Toc396288392"/>
      <w:r>
        <w:rPr>
          <w:rStyle w:val="CharSectno"/>
        </w:rPr>
        <w:t>16.8</w:t>
      </w:r>
      <w:r>
        <w:rPr>
          <w:snapToGrid w:val="0"/>
        </w:rPr>
        <w:t xml:space="preserve">. </w:t>
      </w:r>
      <w:r>
        <w:rPr>
          <w:snapToGrid w:val="0"/>
        </w:rPr>
        <w:tab/>
        <w:t>Radiation management plan to be complied with</w:t>
      </w:r>
      <w:bookmarkEnd w:id="704"/>
      <w:r>
        <w:rPr>
          <w:snapToGrid w:val="0"/>
        </w:rPr>
        <w:t xml:space="preserve"> </w:t>
      </w:r>
    </w:p>
    <w:p>
      <w:pPr>
        <w:pStyle w:val="Subsection"/>
        <w:spacing w:before="120"/>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spacing w:before="240"/>
        <w:rPr>
          <w:snapToGrid w:val="0"/>
        </w:rPr>
      </w:pPr>
      <w:bookmarkStart w:id="705" w:name="_Toc396288393"/>
      <w:r>
        <w:rPr>
          <w:rStyle w:val="CharSectno"/>
        </w:rPr>
        <w:t>16.9</w:t>
      </w:r>
      <w:r>
        <w:rPr>
          <w:snapToGrid w:val="0"/>
        </w:rPr>
        <w:t xml:space="preserve">. </w:t>
      </w:r>
      <w:r>
        <w:rPr>
          <w:snapToGrid w:val="0"/>
        </w:rPr>
        <w:tab/>
        <w:t>Radiation safety officer</w:t>
      </w:r>
      <w:bookmarkEnd w:id="705"/>
      <w:r>
        <w:rPr>
          <w:snapToGrid w:val="0"/>
        </w:rPr>
        <w:t xml:space="preserve"> </w:t>
      </w:r>
    </w:p>
    <w:p>
      <w:pPr>
        <w:pStyle w:val="Subsection"/>
        <w:spacing w:before="180"/>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spacing w:before="180"/>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spacing w:before="240"/>
        <w:rPr>
          <w:snapToGrid w:val="0"/>
        </w:rPr>
      </w:pPr>
      <w:bookmarkStart w:id="706" w:name="_Toc396288394"/>
      <w:r>
        <w:rPr>
          <w:rStyle w:val="CharSectno"/>
        </w:rPr>
        <w:t>16.10</w:t>
      </w:r>
      <w:r>
        <w:rPr>
          <w:snapToGrid w:val="0"/>
        </w:rPr>
        <w:t xml:space="preserve">. </w:t>
      </w:r>
      <w:r>
        <w:rPr>
          <w:snapToGrid w:val="0"/>
        </w:rPr>
        <w:tab/>
        <w:t>Defects</w:t>
      </w:r>
      <w:bookmarkEnd w:id="706"/>
      <w:r>
        <w:rPr>
          <w:snapToGrid w:val="0"/>
        </w:rPr>
        <w:t xml:space="preserve"> </w:t>
      </w:r>
    </w:p>
    <w:p>
      <w:pPr>
        <w:pStyle w:val="Subsection"/>
        <w:spacing w:before="180"/>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 and</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spacing w:before="120"/>
        <w:rPr>
          <w:snapToGrid w:val="0"/>
        </w:rPr>
      </w:pPr>
      <w:r>
        <w:rPr>
          <w:snapToGrid w:val="0"/>
        </w:rPr>
        <w:tab/>
        <w:t>Penalty: See regulation 17.1.</w:t>
      </w:r>
    </w:p>
    <w:p>
      <w:pPr>
        <w:pStyle w:val="Heading5"/>
        <w:rPr>
          <w:snapToGrid w:val="0"/>
        </w:rPr>
      </w:pPr>
      <w:bookmarkStart w:id="707" w:name="_Toc396288395"/>
      <w:r>
        <w:rPr>
          <w:rStyle w:val="CharSectno"/>
        </w:rPr>
        <w:t>16.11</w:t>
      </w:r>
      <w:r>
        <w:rPr>
          <w:snapToGrid w:val="0"/>
        </w:rPr>
        <w:t xml:space="preserve">. </w:t>
      </w:r>
      <w:r>
        <w:rPr>
          <w:snapToGrid w:val="0"/>
        </w:rPr>
        <w:tab/>
        <w:t>Notification</w:t>
      </w:r>
      <w:bookmarkEnd w:id="707"/>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 and</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spacing w:before="240"/>
        <w:rPr>
          <w:snapToGrid w:val="0"/>
        </w:rPr>
      </w:pPr>
      <w:bookmarkStart w:id="708" w:name="_Toc396288396"/>
      <w:r>
        <w:rPr>
          <w:rStyle w:val="CharSectno"/>
        </w:rPr>
        <w:t>16.12</w:t>
      </w:r>
      <w:r>
        <w:rPr>
          <w:snapToGrid w:val="0"/>
        </w:rPr>
        <w:t xml:space="preserve">. </w:t>
      </w:r>
      <w:r>
        <w:rPr>
          <w:snapToGrid w:val="0"/>
        </w:rPr>
        <w:tab/>
        <w:t>Supervised areas and controlled areas</w:t>
      </w:r>
      <w:bookmarkEnd w:id="708"/>
      <w:r>
        <w:rPr>
          <w:snapToGrid w:val="0"/>
        </w:rPr>
        <w:t xml:space="preserve"> </w:t>
      </w:r>
    </w:p>
    <w:p>
      <w:pPr>
        <w:pStyle w:val="Subsection"/>
        <w:spacing w:before="180"/>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 and</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keepNext/>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rPr>
          <w:snapToGrid w:val="0"/>
        </w:rPr>
      </w:pPr>
      <w:bookmarkStart w:id="709" w:name="_Toc396288397"/>
      <w:r>
        <w:rPr>
          <w:rStyle w:val="CharSectno"/>
        </w:rPr>
        <w:t>16.13</w:t>
      </w:r>
      <w:r>
        <w:rPr>
          <w:snapToGrid w:val="0"/>
        </w:rPr>
        <w:t xml:space="preserve">. </w:t>
      </w:r>
      <w:r>
        <w:rPr>
          <w:snapToGrid w:val="0"/>
        </w:rPr>
        <w:tab/>
        <w:t>Conditions for young persons</w:t>
      </w:r>
      <w:bookmarkEnd w:id="709"/>
      <w:r>
        <w:rPr>
          <w:snapToGrid w:val="0"/>
        </w:rPr>
        <w:t xml:space="preserve"> </w:t>
      </w:r>
    </w:p>
    <w:p>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710" w:name="_Toc396288398"/>
      <w:r>
        <w:rPr>
          <w:rStyle w:val="CharSectno"/>
        </w:rPr>
        <w:t>16.14</w:t>
      </w:r>
      <w:r>
        <w:rPr>
          <w:snapToGrid w:val="0"/>
        </w:rPr>
        <w:t xml:space="preserve">. </w:t>
      </w:r>
      <w:r>
        <w:rPr>
          <w:snapToGrid w:val="0"/>
        </w:rPr>
        <w:tab/>
        <w:t>Designated employees</w:t>
      </w:r>
      <w:bookmarkEnd w:id="710"/>
      <w:r>
        <w:rPr>
          <w:snapToGrid w:val="0"/>
        </w:rPr>
        <w:t xml:space="preserve"> </w:t>
      </w:r>
    </w:p>
    <w:p>
      <w:pPr>
        <w:pStyle w:val="Subsection"/>
        <w:rPr>
          <w:snapToGrid w:val="0"/>
        </w:rPr>
      </w:pPr>
      <w:r>
        <w:rPr>
          <w:snapToGrid w:val="0"/>
        </w:rPr>
        <w:tab/>
        <w:t>(1)</w:t>
      </w:r>
      <w:r>
        <w:rPr>
          <w:snapToGrid w:val="0"/>
        </w:rPr>
        <w:tab/>
        <w:t>The manager of a mine must ensure that before mining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Footnotesection"/>
        <w:ind w:left="890" w:hanging="890"/>
      </w:pPr>
      <w:r>
        <w:tab/>
        <w:t>[Regulation 16.14 amended in Gazette 21 Jul 2009 p. 2927.]</w:t>
      </w:r>
    </w:p>
    <w:p>
      <w:pPr>
        <w:pStyle w:val="Heading5"/>
        <w:rPr>
          <w:snapToGrid w:val="0"/>
        </w:rPr>
      </w:pPr>
      <w:bookmarkStart w:id="711" w:name="_Toc396288399"/>
      <w:r>
        <w:rPr>
          <w:rStyle w:val="CharSectno"/>
        </w:rPr>
        <w:t>16.15</w:t>
      </w:r>
      <w:r>
        <w:rPr>
          <w:snapToGrid w:val="0"/>
        </w:rPr>
        <w:t xml:space="preserve">. </w:t>
      </w:r>
      <w:r>
        <w:rPr>
          <w:snapToGrid w:val="0"/>
        </w:rPr>
        <w:tab/>
        <w:t>Reduction of doses</w:t>
      </w:r>
      <w:bookmarkEnd w:id="711"/>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keepLines w:val="0"/>
        <w:spacing w:before="180"/>
        <w:rPr>
          <w:snapToGrid w:val="0"/>
        </w:rPr>
      </w:pPr>
      <w:bookmarkStart w:id="712" w:name="_Toc396288400"/>
      <w:r>
        <w:rPr>
          <w:rStyle w:val="CharSectno"/>
        </w:rPr>
        <w:t>16.16</w:t>
      </w:r>
      <w:r>
        <w:rPr>
          <w:snapToGrid w:val="0"/>
        </w:rPr>
        <w:t xml:space="preserve">. </w:t>
      </w:r>
      <w:r>
        <w:rPr>
          <w:snapToGrid w:val="0"/>
        </w:rPr>
        <w:tab/>
        <w:t>Control of exposure to radiation</w:t>
      </w:r>
      <w:bookmarkEnd w:id="712"/>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 and</w:t>
      </w:r>
    </w:p>
    <w:p>
      <w:pPr>
        <w:pStyle w:val="Indenta"/>
        <w:rPr>
          <w:snapToGrid w:val="0"/>
        </w:rPr>
      </w:pPr>
      <w:r>
        <w:rPr>
          <w:snapToGrid w:val="0"/>
        </w:rPr>
        <w:tab/>
        <w:t>(b)</w:t>
      </w:r>
      <w:r>
        <w:rPr>
          <w:snapToGrid w:val="0"/>
        </w:rPr>
        <w:tab/>
        <w:t>isolating sources of radiation, so far as is practicable, through shielding, containment and remote handling techniques; and</w:t>
      </w:r>
    </w:p>
    <w:p>
      <w:pPr>
        <w:pStyle w:val="Indenta"/>
        <w:rPr>
          <w:snapToGrid w:val="0"/>
        </w:rPr>
      </w:pPr>
      <w:r>
        <w:rPr>
          <w:snapToGrid w:val="0"/>
        </w:rPr>
        <w:tab/>
        <w:t>(c)</w:t>
      </w:r>
      <w:r>
        <w:rPr>
          <w:snapToGrid w:val="0"/>
        </w:rPr>
        <w:tab/>
        <w:t>providing engineering controls to reduce absorbed dose rates and contamination levels in workplaces; and</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spacing w:before="180"/>
        <w:rPr>
          <w:snapToGrid w:val="0"/>
        </w:rPr>
      </w:pPr>
      <w:bookmarkStart w:id="713" w:name="_Toc396288401"/>
      <w:r>
        <w:rPr>
          <w:rStyle w:val="CharSectno"/>
        </w:rPr>
        <w:t>16.17</w:t>
      </w:r>
      <w:r>
        <w:rPr>
          <w:snapToGrid w:val="0"/>
        </w:rPr>
        <w:t xml:space="preserve">. </w:t>
      </w:r>
      <w:r>
        <w:rPr>
          <w:snapToGrid w:val="0"/>
        </w:rPr>
        <w:tab/>
        <w:t>Respiratory protective equipment</w:t>
      </w:r>
      <w:bookmarkEnd w:id="713"/>
      <w:r>
        <w:rPr>
          <w:snapToGrid w:val="0"/>
        </w:rPr>
        <w:t xml:space="preserve"> </w:t>
      </w:r>
    </w:p>
    <w:p>
      <w:pPr>
        <w:pStyle w:val="Subsection"/>
        <w:rPr>
          <w:snapToGrid w:val="0"/>
        </w:rPr>
      </w:pPr>
      <w:r>
        <w:rPr>
          <w:snapToGrid w:val="0"/>
        </w:rPr>
        <w:tab/>
      </w:r>
      <w:r>
        <w:rPr>
          <w:snapToGrid w:val="0"/>
        </w:rPr>
        <w:tab/>
        <w:t xml:space="preserve">The manager of a mine must ensure that any respiratory protective devices provided at the mine to protect against radiation are selected, used and maintained in accordance with </w:t>
      </w:r>
      <w:r>
        <w:t xml:space="preserve">AS/NZS 1715 </w:t>
      </w:r>
      <w:r>
        <w:rPr>
          <w:snapToGrid w:val="0"/>
        </w:rPr>
        <w:t xml:space="preserve">and </w:t>
      </w:r>
      <w:r>
        <w:t>AS/NZS 1716</w:t>
      </w:r>
      <w:r>
        <w:rPr>
          <w:snapToGrid w:val="0"/>
        </w:rPr>
        <w:t>.</w:t>
      </w:r>
    </w:p>
    <w:p>
      <w:pPr>
        <w:pStyle w:val="Penstart"/>
        <w:rPr>
          <w:snapToGrid w:val="0"/>
        </w:rPr>
      </w:pPr>
      <w:r>
        <w:rPr>
          <w:snapToGrid w:val="0"/>
        </w:rPr>
        <w:tab/>
        <w:t>Penalty: See regulation 17.1.</w:t>
      </w:r>
    </w:p>
    <w:p>
      <w:pPr>
        <w:pStyle w:val="Footnotesection"/>
        <w:spacing w:before="80"/>
        <w:ind w:left="890" w:hanging="890"/>
      </w:pPr>
      <w:r>
        <w:tab/>
        <w:t>[Regulation 16.17 amended in Gazette 11 Jan 2013 p. 53.]</w:t>
      </w:r>
    </w:p>
    <w:p>
      <w:pPr>
        <w:pStyle w:val="Heading5"/>
        <w:keepNext w:val="0"/>
        <w:keepLines w:val="0"/>
        <w:spacing w:before="180"/>
        <w:rPr>
          <w:snapToGrid w:val="0"/>
        </w:rPr>
      </w:pPr>
      <w:bookmarkStart w:id="714" w:name="_Toc396288402"/>
      <w:r>
        <w:rPr>
          <w:rStyle w:val="CharSectno"/>
        </w:rPr>
        <w:t>16.18</w:t>
      </w:r>
      <w:r>
        <w:rPr>
          <w:snapToGrid w:val="0"/>
        </w:rPr>
        <w:t xml:space="preserve">. </w:t>
      </w:r>
      <w:r>
        <w:rPr>
          <w:snapToGrid w:val="0"/>
        </w:rPr>
        <w:tab/>
        <w:t>Dose limits — employees</w:t>
      </w:r>
      <w:bookmarkEnd w:id="714"/>
      <w:r>
        <w:rPr>
          <w:snapToGrid w:val="0"/>
        </w:rPr>
        <w:t xml:space="preserve"> </w:t>
      </w:r>
    </w:p>
    <w:p>
      <w:pPr>
        <w:pStyle w:val="Subsection"/>
        <w:spacing w:before="120"/>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THeading"/>
        <w:keepLines/>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keepNext/>
              <w:keepLines/>
              <w:spacing w:before="0"/>
            </w:pPr>
            <w:r>
              <w:t>Effective dose limit in a single year</w:t>
            </w:r>
          </w:p>
        </w:tc>
        <w:tc>
          <w:tcPr>
            <w:tcW w:w="2126" w:type="dxa"/>
          </w:tcPr>
          <w:p>
            <w:pPr>
              <w:pStyle w:val="TableNAm"/>
              <w:keepNext/>
              <w:keepLines/>
              <w:spacing w:before="0"/>
            </w:pPr>
            <w:r>
              <w:t>50 millisieverts</w:t>
            </w:r>
          </w:p>
        </w:tc>
      </w:tr>
      <w:tr>
        <w:tc>
          <w:tcPr>
            <w:tcW w:w="4281" w:type="dxa"/>
          </w:tcPr>
          <w:p>
            <w:pPr>
              <w:pStyle w:val="TableNAm"/>
              <w:keepNext/>
              <w:keepLines/>
              <w:spacing w:before="0"/>
              <w:ind w:left="567" w:hanging="567"/>
            </w:pPr>
            <w:r>
              <w:t>Effective dose limit over a period of 5 consecutive years</w:t>
            </w:r>
          </w:p>
        </w:tc>
        <w:tc>
          <w:tcPr>
            <w:tcW w:w="2126" w:type="dxa"/>
          </w:tcPr>
          <w:p>
            <w:pPr>
              <w:pStyle w:val="TableNAm"/>
              <w:keepNext/>
              <w:keepLines/>
              <w:spacing w:before="0"/>
            </w:pPr>
            <w:r>
              <w:t>100 millisieverts</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150 millisieverts</w:t>
            </w:r>
          </w:p>
        </w:tc>
      </w:tr>
      <w:tr>
        <w:tc>
          <w:tcPr>
            <w:tcW w:w="4281" w:type="dxa"/>
          </w:tcPr>
          <w:p>
            <w:pPr>
              <w:pStyle w:val="TableNAm"/>
              <w:spacing w:before="0"/>
            </w:pPr>
            <w:r>
              <w:tab/>
              <w:t>in the skin</w:t>
            </w:r>
          </w:p>
        </w:tc>
        <w:tc>
          <w:tcPr>
            <w:tcW w:w="2126" w:type="dxa"/>
          </w:tcPr>
          <w:p>
            <w:pPr>
              <w:pStyle w:val="TableNAm"/>
              <w:spacing w:before="0"/>
            </w:pPr>
            <w:r>
              <w:t>500 millisieverts</w:t>
            </w:r>
          </w:p>
        </w:tc>
      </w:tr>
      <w:tr>
        <w:tc>
          <w:tcPr>
            <w:tcW w:w="4281" w:type="dxa"/>
          </w:tcPr>
          <w:p>
            <w:pPr>
              <w:pStyle w:val="TableNAm"/>
              <w:spacing w:before="0"/>
            </w:pPr>
            <w:r>
              <w:tab/>
              <w:t>in the hands and feet</w:t>
            </w:r>
          </w:p>
        </w:tc>
        <w:tc>
          <w:tcPr>
            <w:tcW w:w="2126" w:type="dxa"/>
          </w:tcPr>
          <w:p>
            <w:pPr>
              <w:pStyle w:val="TableNAm"/>
              <w:spacing w:before="0"/>
            </w:pPr>
            <w:r>
              <w:t>500 millisieverts</w:t>
            </w:r>
          </w:p>
        </w:tc>
      </w:tr>
    </w:tbl>
    <w:p>
      <w:pPr>
        <w:pStyle w:val="Heading5"/>
        <w:spacing w:before="240"/>
        <w:rPr>
          <w:snapToGrid w:val="0"/>
        </w:rPr>
      </w:pPr>
      <w:bookmarkStart w:id="715" w:name="_Toc396288403"/>
      <w:r>
        <w:rPr>
          <w:rStyle w:val="CharSectno"/>
        </w:rPr>
        <w:t>16.19</w:t>
      </w:r>
      <w:r>
        <w:rPr>
          <w:snapToGrid w:val="0"/>
        </w:rPr>
        <w:t xml:space="preserve">. </w:t>
      </w:r>
      <w:r>
        <w:rPr>
          <w:snapToGrid w:val="0"/>
        </w:rPr>
        <w:tab/>
        <w:t>Dose limits — members of the public</w:t>
      </w:r>
      <w:bookmarkEnd w:id="715"/>
      <w:r>
        <w:rPr>
          <w:snapToGrid w:val="0"/>
        </w:rPr>
        <w:t xml:space="preserve"> </w:t>
      </w:r>
    </w:p>
    <w:p>
      <w:pPr>
        <w:pStyle w:val="Subsection"/>
        <w:spacing w:before="120"/>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THeading"/>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spacing w:before="0"/>
            </w:pPr>
            <w:r>
              <w:t>Effective dose limit (per year)</w:t>
            </w:r>
          </w:p>
        </w:tc>
        <w:tc>
          <w:tcPr>
            <w:tcW w:w="2126" w:type="dxa"/>
          </w:tcPr>
          <w:p>
            <w:pPr>
              <w:pStyle w:val="TableNAm"/>
              <w:spacing w:before="0"/>
            </w:pPr>
            <w:r>
              <w:t>1 millisievert</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 millisieverts</w:t>
            </w:r>
          </w:p>
        </w:tc>
      </w:tr>
      <w:tr>
        <w:tc>
          <w:tcPr>
            <w:tcW w:w="4281" w:type="dxa"/>
          </w:tcPr>
          <w:p>
            <w:pPr>
              <w:pStyle w:val="TableNAm"/>
              <w:spacing w:before="0"/>
            </w:pPr>
            <w:r>
              <w:tab/>
              <w:t>in the skin</w:t>
            </w:r>
          </w:p>
        </w:tc>
        <w:tc>
          <w:tcPr>
            <w:tcW w:w="2126" w:type="dxa"/>
          </w:tcPr>
          <w:p>
            <w:pPr>
              <w:pStyle w:val="TableNAm"/>
              <w:spacing w:before="0"/>
            </w:pPr>
            <w:r>
              <w:t>50 millisieverts</w:t>
            </w:r>
          </w:p>
        </w:tc>
      </w:tr>
    </w:tbl>
    <w:p>
      <w:pPr>
        <w:pStyle w:val="Heading5"/>
        <w:spacing w:before="240"/>
        <w:rPr>
          <w:snapToGrid w:val="0"/>
        </w:rPr>
      </w:pPr>
      <w:bookmarkStart w:id="716" w:name="_Toc396288404"/>
      <w:r>
        <w:rPr>
          <w:rStyle w:val="CharSectno"/>
        </w:rPr>
        <w:t>16.20</w:t>
      </w:r>
      <w:r>
        <w:rPr>
          <w:snapToGrid w:val="0"/>
        </w:rPr>
        <w:t xml:space="preserve">. </w:t>
      </w:r>
      <w:r>
        <w:rPr>
          <w:snapToGrid w:val="0"/>
        </w:rPr>
        <w:tab/>
        <w:t>Interpretation of dose limits</w:t>
      </w:r>
      <w:bookmarkEnd w:id="716"/>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pPr>
        <w:pStyle w:val="Subsection"/>
        <w:spacing w:before="120"/>
        <w:rPr>
          <w:snapToGrid w:val="0"/>
        </w:rPr>
      </w:pPr>
      <w:r>
        <w:rPr>
          <w:snapToGrid w:val="0"/>
        </w:rPr>
        <w:tab/>
        <w:t>(3)</w:t>
      </w:r>
      <w:r>
        <w:rPr>
          <w:snapToGrid w:val="0"/>
        </w:rPr>
        <w:tab/>
        <w:t>The equivalent dose limits to the skin applies to the dose averaged over any 1 cm</w:t>
      </w:r>
      <w:r>
        <w:rPr>
          <w:snapToGrid w:val="0"/>
          <w:vertAlign w:val="superscript"/>
        </w:rPr>
        <w:t> 2</w:t>
      </w:r>
      <w:r>
        <w:rPr>
          <w:snapToGrid w:val="0"/>
        </w:rPr>
        <w:t xml:space="preserve"> of the skin, regardless of the total area exposed.</w:t>
      </w:r>
    </w:p>
    <w:p>
      <w:pPr>
        <w:pStyle w:val="Heading5"/>
        <w:spacing w:before="240"/>
        <w:rPr>
          <w:snapToGrid w:val="0"/>
        </w:rPr>
      </w:pPr>
      <w:bookmarkStart w:id="717" w:name="_Toc396288405"/>
      <w:r>
        <w:rPr>
          <w:rStyle w:val="CharSectno"/>
        </w:rPr>
        <w:t>16.21</w:t>
      </w:r>
      <w:r>
        <w:rPr>
          <w:snapToGrid w:val="0"/>
        </w:rPr>
        <w:t xml:space="preserve">. </w:t>
      </w:r>
      <w:r>
        <w:rPr>
          <w:snapToGrid w:val="0"/>
        </w:rPr>
        <w:tab/>
        <w:t>Approval of different dose limit</w:t>
      </w:r>
      <w:bookmarkEnd w:id="717"/>
      <w:r>
        <w:rPr>
          <w:snapToGrid w:val="0"/>
        </w:rPr>
        <w:t xml:space="preserve"> </w:t>
      </w:r>
    </w:p>
    <w:p>
      <w:pPr>
        <w:pStyle w:val="Subsection"/>
        <w:spacing w:before="18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8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 and</w:t>
      </w:r>
    </w:p>
    <w:p>
      <w:pPr>
        <w:pStyle w:val="Indenta"/>
        <w:rPr>
          <w:snapToGrid w:val="0"/>
        </w:rPr>
      </w:pPr>
      <w:r>
        <w:rPr>
          <w:snapToGrid w:val="0"/>
        </w:rPr>
        <w:tab/>
        <w:t>(b)</w:t>
      </w:r>
      <w:r>
        <w:rPr>
          <w:snapToGrid w:val="0"/>
        </w:rPr>
        <w:tab/>
        <w:t>in the State mining engineer’s opinion the collective effective dose has been reduced as low as is practicable; and</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 and</w:t>
      </w:r>
    </w:p>
    <w:p>
      <w:pPr>
        <w:pStyle w:val="Indenta"/>
        <w:rPr>
          <w:snapToGrid w:val="0"/>
        </w:rPr>
      </w:pPr>
      <w:r>
        <w:rPr>
          <w:snapToGrid w:val="0"/>
        </w:rPr>
        <w:tab/>
        <w:t>(d)</w:t>
      </w:r>
      <w:r>
        <w:rPr>
          <w:snapToGrid w:val="0"/>
        </w:rPr>
        <w:tab/>
        <w:t>the dose limit is less than 50 millisieverts (0.05 Sv) per year; and</w:t>
      </w:r>
    </w:p>
    <w:p>
      <w:pPr>
        <w:pStyle w:val="Indenta"/>
        <w:rPr>
          <w:snapToGrid w:val="0"/>
        </w:rPr>
      </w:pPr>
      <w:r>
        <w:rPr>
          <w:snapToGrid w:val="0"/>
        </w:rPr>
        <w:tab/>
        <w:t>(e)</w:t>
      </w:r>
      <w:r>
        <w:rPr>
          <w:snapToGrid w:val="0"/>
        </w:rPr>
        <w:tab/>
        <w:t>it is only for a specified period of not more than 5 years; and</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ind w:left="890" w:hanging="890"/>
      </w:pPr>
      <w:r>
        <w:tab/>
        <w:t xml:space="preserve">[Regulation 16.21 amended in Gazette 19 Jan 1996 p. 237.] </w:t>
      </w:r>
    </w:p>
    <w:p>
      <w:pPr>
        <w:pStyle w:val="Heading5"/>
        <w:spacing w:before="240"/>
        <w:rPr>
          <w:snapToGrid w:val="0"/>
        </w:rPr>
      </w:pPr>
      <w:bookmarkStart w:id="718" w:name="_Toc396288406"/>
      <w:r>
        <w:rPr>
          <w:rStyle w:val="CharSectno"/>
        </w:rPr>
        <w:t>16.22</w:t>
      </w:r>
      <w:r>
        <w:rPr>
          <w:snapToGrid w:val="0"/>
        </w:rPr>
        <w:t xml:space="preserve">. </w:t>
      </w:r>
      <w:r>
        <w:rPr>
          <w:snapToGrid w:val="0"/>
        </w:rPr>
        <w:tab/>
        <w:t>Pregnant employees</w:t>
      </w:r>
      <w:bookmarkEnd w:id="718"/>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in Gazette 13 Nov 1998 p. 6221.]</w:t>
      </w:r>
    </w:p>
    <w:p>
      <w:pPr>
        <w:pStyle w:val="Heading5"/>
        <w:rPr>
          <w:snapToGrid w:val="0"/>
        </w:rPr>
      </w:pPr>
      <w:bookmarkStart w:id="719" w:name="_Toc396288407"/>
      <w:r>
        <w:rPr>
          <w:rStyle w:val="CharSectno"/>
        </w:rPr>
        <w:t>16.23</w:t>
      </w:r>
      <w:r>
        <w:rPr>
          <w:snapToGrid w:val="0"/>
        </w:rPr>
        <w:t xml:space="preserve">. </w:t>
      </w:r>
      <w:r>
        <w:rPr>
          <w:snapToGrid w:val="0"/>
        </w:rPr>
        <w:tab/>
        <w:t>Assessment of doses</w:t>
      </w:r>
      <w:bookmarkEnd w:id="719"/>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 and</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720" w:name="_Toc396288408"/>
      <w:r>
        <w:rPr>
          <w:rStyle w:val="CharSectno"/>
        </w:rPr>
        <w:t>16.24</w:t>
      </w:r>
      <w:r>
        <w:rPr>
          <w:snapToGrid w:val="0"/>
        </w:rPr>
        <w:t xml:space="preserve">. </w:t>
      </w:r>
      <w:r>
        <w:rPr>
          <w:snapToGrid w:val="0"/>
        </w:rPr>
        <w:tab/>
        <w:t>Reporting of results of dose assessment</w:t>
      </w:r>
      <w:bookmarkEnd w:id="720"/>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721" w:name="_Toc396288409"/>
      <w:r>
        <w:rPr>
          <w:rStyle w:val="CharSectno"/>
        </w:rPr>
        <w:t>16.25</w:t>
      </w:r>
      <w:r>
        <w:rPr>
          <w:snapToGrid w:val="0"/>
        </w:rPr>
        <w:t xml:space="preserve">. </w:t>
      </w:r>
      <w:r>
        <w:rPr>
          <w:snapToGrid w:val="0"/>
        </w:rPr>
        <w:tab/>
        <w:t>Records</w:t>
      </w:r>
      <w:bookmarkEnd w:id="721"/>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 and</w:t>
      </w:r>
    </w:p>
    <w:p>
      <w:pPr>
        <w:pStyle w:val="Indenta"/>
        <w:rPr>
          <w:snapToGrid w:val="0"/>
        </w:rPr>
      </w:pPr>
      <w:r>
        <w:rPr>
          <w:snapToGrid w:val="0"/>
        </w:rPr>
        <w:tab/>
        <w:t>(b)</w:t>
      </w:r>
      <w:r>
        <w:rPr>
          <w:snapToGrid w:val="0"/>
        </w:rPr>
        <w:tab/>
        <w:t>monitoring results; and</w:t>
      </w:r>
    </w:p>
    <w:p>
      <w:pPr>
        <w:pStyle w:val="Indenta"/>
        <w:rPr>
          <w:snapToGrid w:val="0"/>
        </w:rPr>
      </w:pPr>
      <w:r>
        <w:rPr>
          <w:snapToGrid w:val="0"/>
        </w:rPr>
        <w:tab/>
        <w:t>(c)</w:t>
      </w:r>
      <w:r>
        <w:rPr>
          <w:snapToGrid w:val="0"/>
        </w:rPr>
        <w:tab/>
        <w:t>dose assessments; and</w:t>
      </w:r>
    </w:p>
    <w:p>
      <w:pPr>
        <w:pStyle w:val="Indenta"/>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in Gazette 13 Nov 1998 p. 6221.]</w:t>
      </w:r>
    </w:p>
    <w:p>
      <w:pPr>
        <w:pStyle w:val="Heading5"/>
        <w:spacing w:before="240"/>
        <w:rPr>
          <w:snapToGrid w:val="0"/>
        </w:rPr>
      </w:pPr>
      <w:bookmarkStart w:id="722" w:name="_Toc396288410"/>
      <w:r>
        <w:rPr>
          <w:rStyle w:val="CharSectno"/>
        </w:rPr>
        <w:t>16.26</w:t>
      </w:r>
      <w:r>
        <w:rPr>
          <w:snapToGrid w:val="0"/>
        </w:rPr>
        <w:t xml:space="preserve">. </w:t>
      </w:r>
      <w:r>
        <w:rPr>
          <w:snapToGrid w:val="0"/>
        </w:rPr>
        <w:tab/>
        <w:t>Reporting of certain matters to State mining engineer</w:t>
      </w:r>
      <w:bookmarkEnd w:id="722"/>
      <w:r>
        <w:rPr>
          <w:snapToGrid w:val="0"/>
        </w:rPr>
        <w:t xml:space="preserve"> </w:t>
      </w:r>
    </w:p>
    <w:p>
      <w:pPr>
        <w:pStyle w:val="Subsection"/>
        <w:spacing w:before="180"/>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keepNext w:val="0"/>
        <w:keepLines w:val="0"/>
        <w:pageBreakBefore/>
        <w:spacing w:before="180"/>
        <w:rPr>
          <w:snapToGrid w:val="0"/>
        </w:rPr>
      </w:pPr>
      <w:bookmarkStart w:id="723" w:name="_Toc396288411"/>
      <w:r>
        <w:rPr>
          <w:rStyle w:val="CharSectno"/>
        </w:rPr>
        <w:t>16.27</w:t>
      </w:r>
      <w:r>
        <w:rPr>
          <w:snapToGrid w:val="0"/>
        </w:rPr>
        <w:t xml:space="preserve">. </w:t>
      </w:r>
      <w:r>
        <w:rPr>
          <w:snapToGrid w:val="0"/>
        </w:rPr>
        <w:tab/>
        <w:t>Approval for removal of radioactive material</w:t>
      </w:r>
      <w:bookmarkEnd w:id="723"/>
      <w:r>
        <w:rPr>
          <w:snapToGrid w:val="0"/>
        </w:rPr>
        <w:t xml:space="preserve"> </w:t>
      </w:r>
    </w:p>
    <w:p>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724" w:name="_Toc396288412"/>
      <w:r>
        <w:rPr>
          <w:rStyle w:val="CharSectno"/>
        </w:rPr>
        <w:t>16.28</w:t>
      </w:r>
      <w:r>
        <w:rPr>
          <w:snapToGrid w:val="0"/>
        </w:rPr>
        <w:t xml:space="preserve">. </w:t>
      </w:r>
      <w:r>
        <w:rPr>
          <w:snapToGrid w:val="0"/>
        </w:rPr>
        <w:tab/>
        <w:t>Approval to use imported radioactive minerals</w:t>
      </w:r>
      <w:bookmarkEnd w:id="724"/>
      <w:r>
        <w:rPr>
          <w:snapToGrid w:val="0"/>
        </w:rPr>
        <w:t xml:space="preserve"> </w:t>
      </w:r>
    </w:p>
    <w:p>
      <w:pPr>
        <w:pStyle w:val="Subsection"/>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Deleted in Gazette 13 Nov 1998 p. 6218.]</w:t>
      </w:r>
    </w:p>
    <w:p>
      <w:pPr>
        <w:pStyle w:val="Heading5"/>
        <w:spacing w:before="180"/>
        <w:rPr>
          <w:snapToGrid w:val="0"/>
        </w:rPr>
      </w:pPr>
      <w:bookmarkStart w:id="725" w:name="_Toc396288413"/>
      <w:r>
        <w:rPr>
          <w:rStyle w:val="CharSectno"/>
        </w:rPr>
        <w:t>16.30</w:t>
      </w:r>
      <w:r>
        <w:rPr>
          <w:snapToGrid w:val="0"/>
        </w:rPr>
        <w:t xml:space="preserve">. </w:t>
      </w:r>
      <w:r>
        <w:rPr>
          <w:snapToGrid w:val="0"/>
        </w:rPr>
        <w:tab/>
        <w:t>Storage of monazite, thorium, uranium or xenotime concentrate</w:t>
      </w:r>
      <w:bookmarkEnd w:id="725"/>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in Gazette </w:t>
      </w:r>
      <w:r>
        <w:rPr>
          <w:rStyle w:val="CharSectno"/>
        </w:rPr>
        <w:t>13 Nov 1998 p. </w:t>
      </w:r>
      <w:r>
        <w:t>6219.]</w:t>
      </w:r>
    </w:p>
    <w:p>
      <w:pPr>
        <w:pStyle w:val="Heading5"/>
        <w:rPr>
          <w:snapToGrid w:val="0"/>
        </w:rPr>
      </w:pPr>
      <w:bookmarkStart w:id="726" w:name="_Toc396288414"/>
      <w:r>
        <w:rPr>
          <w:rStyle w:val="CharSectno"/>
        </w:rPr>
        <w:t>16.31</w:t>
      </w:r>
      <w:r>
        <w:rPr>
          <w:snapToGrid w:val="0"/>
        </w:rPr>
        <w:t xml:space="preserve">. </w:t>
      </w:r>
      <w:r>
        <w:rPr>
          <w:snapToGrid w:val="0"/>
        </w:rPr>
        <w:tab/>
        <w:t>Stockpile management</w:t>
      </w:r>
      <w:bookmarkEnd w:id="726"/>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727" w:name="_Toc396288415"/>
      <w:r>
        <w:rPr>
          <w:rStyle w:val="CharSectno"/>
        </w:rPr>
        <w:t>16.32</w:t>
      </w:r>
      <w:r>
        <w:rPr>
          <w:snapToGrid w:val="0"/>
        </w:rPr>
        <w:t xml:space="preserve">. </w:t>
      </w:r>
      <w:r>
        <w:rPr>
          <w:snapToGrid w:val="0"/>
        </w:rPr>
        <w:tab/>
        <w:t>Disposal of waste material</w:t>
      </w:r>
      <w:bookmarkEnd w:id="727"/>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240"/>
        <w:rPr>
          <w:snapToGrid w:val="0"/>
        </w:rPr>
      </w:pPr>
      <w:bookmarkStart w:id="728" w:name="_Toc396288416"/>
      <w:r>
        <w:rPr>
          <w:rStyle w:val="CharSectno"/>
        </w:rPr>
        <w:t>16.33</w:t>
      </w:r>
      <w:r>
        <w:rPr>
          <w:snapToGrid w:val="0"/>
        </w:rPr>
        <w:t xml:space="preserve">. </w:t>
      </w:r>
      <w:r>
        <w:rPr>
          <w:snapToGrid w:val="0"/>
        </w:rPr>
        <w:tab/>
        <w:t>Best practicable technology</w:t>
      </w:r>
      <w:bookmarkEnd w:id="728"/>
      <w:r>
        <w:rPr>
          <w:snapToGrid w:val="0"/>
        </w:rPr>
        <w:t xml:space="preserve"> </w:t>
      </w:r>
    </w:p>
    <w:p>
      <w:pPr>
        <w:pStyle w:val="Subsection"/>
        <w:spacing w:before="18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240"/>
        <w:rPr>
          <w:snapToGrid w:val="0"/>
        </w:rPr>
      </w:pPr>
      <w:bookmarkStart w:id="729" w:name="_Toc396288417"/>
      <w:r>
        <w:rPr>
          <w:rStyle w:val="CharSectno"/>
        </w:rPr>
        <w:t>16.34</w:t>
      </w:r>
      <w:r>
        <w:rPr>
          <w:snapToGrid w:val="0"/>
        </w:rPr>
        <w:t xml:space="preserve">. </w:t>
      </w:r>
      <w:r>
        <w:rPr>
          <w:snapToGrid w:val="0"/>
        </w:rPr>
        <w:tab/>
        <w:t>Discharges</w:t>
      </w:r>
      <w:bookmarkEnd w:id="729"/>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 and</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keepNext/>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730" w:name="_Toc396288418"/>
      <w:r>
        <w:rPr>
          <w:rStyle w:val="CharSectno"/>
        </w:rPr>
        <w:t>16.35</w:t>
      </w:r>
      <w:r>
        <w:rPr>
          <w:snapToGrid w:val="0"/>
        </w:rPr>
        <w:t xml:space="preserve">. </w:t>
      </w:r>
      <w:r>
        <w:rPr>
          <w:snapToGrid w:val="0"/>
        </w:rPr>
        <w:tab/>
        <w:t>Long term waste management</w:t>
      </w:r>
      <w:bookmarkEnd w:id="730"/>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 and</w:t>
      </w:r>
    </w:p>
    <w:p>
      <w:pPr>
        <w:pStyle w:val="Indenta"/>
        <w:rPr>
          <w:snapToGrid w:val="0"/>
        </w:rPr>
      </w:pPr>
      <w:r>
        <w:rPr>
          <w:snapToGrid w:val="0"/>
        </w:rPr>
        <w:tab/>
        <w:t>(b)</w:t>
      </w:r>
      <w:r>
        <w:rPr>
          <w:snapToGrid w:val="0"/>
        </w:rPr>
        <w:tab/>
        <w:t>the plan is approved by the State mining engineer; and</w:t>
      </w:r>
    </w:p>
    <w:p>
      <w:pPr>
        <w:pStyle w:val="Indenta"/>
        <w:keepNext/>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1 m above the final surface.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spacing w:before="80"/>
        <w:ind w:left="890" w:hanging="890"/>
      </w:pPr>
      <w:r>
        <w:tab/>
        <w:t>[Regulation 16.35 amended in Gazette 13 Nov 1998 p. 6219.]</w:t>
      </w:r>
    </w:p>
    <w:p>
      <w:pPr>
        <w:pStyle w:val="Heading3"/>
      </w:pPr>
      <w:bookmarkStart w:id="731" w:name="_Toc394579311"/>
      <w:bookmarkStart w:id="732" w:name="_Toc396229045"/>
      <w:bookmarkStart w:id="733" w:name="_Toc396288419"/>
      <w:r>
        <w:rPr>
          <w:rStyle w:val="CharDivNo"/>
        </w:rPr>
        <w:t xml:space="preserve">Division 3 </w:t>
      </w:r>
      <w:r>
        <w:t xml:space="preserve">— </w:t>
      </w:r>
      <w:r>
        <w:rPr>
          <w:rStyle w:val="CharDivText"/>
        </w:rPr>
        <w:t>Use and storage of radiation sources and irradiating apparatus in mines generally</w:t>
      </w:r>
      <w:bookmarkEnd w:id="731"/>
      <w:bookmarkEnd w:id="732"/>
      <w:bookmarkEnd w:id="733"/>
    </w:p>
    <w:p>
      <w:pPr>
        <w:pStyle w:val="Footnoteheading"/>
        <w:ind w:left="890"/>
      </w:pPr>
      <w:r>
        <w:tab/>
        <w:t>[Heading inserted in Gazette 13 Nov 1998 p. 6219.]</w:t>
      </w:r>
    </w:p>
    <w:p>
      <w:pPr>
        <w:pStyle w:val="Heading5"/>
      </w:pPr>
      <w:bookmarkStart w:id="734" w:name="_Toc396288420"/>
      <w:r>
        <w:rPr>
          <w:rStyle w:val="CharSectno"/>
        </w:rPr>
        <w:t>16.36</w:t>
      </w:r>
      <w:r>
        <w:t>.</w:t>
      </w:r>
      <w:r>
        <w:tab/>
        <w:t>Application of Division</w:t>
      </w:r>
      <w:bookmarkEnd w:id="734"/>
    </w:p>
    <w:p>
      <w:pPr>
        <w:pStyle w:val="Subsection"/>
      </w:pPr>
      <w:r>
        <w:tab/>
      </w:r>
      <w:r>
        <w:tab/>
        <w:t>This Division applies to all mines.</w:t>
      </w:r>
    </w:p>
    <w:p>
      <w:pPr>
        <w:pStyle w:val="Footnotesection"/>
      </w:pPr>
      <w:r>
        <w:tab/>
        <w:t>[Regulation 16.36 inserted in Gazette 13 Nov 1998 p. 6219.]</w:t>
      </w:r>
    </w:p>
    <w:p>
      <w:pPr>
        <w:pStyle w:val="Heading5"/>
      </w:pPr>
      <w:bookmarkStart w:id="735" w:name="_Toc396288421"/>
      <w:r>
        <w:rPr>
          <w:rStyle w:val="CharSectno"/>
        </w:rPr>
        <w:t>16.37</w:t>
      </w:r>
      <w:r>
        <w:t>.</w:t>
      </w:r>
      <w:r>
        <w:tab/>
        <w:t>Use of sealed radiation sources and irradiating apparatus</w:t>
      </w:r>
      <w:bookmarkEnd w:id="735"/>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 and</w:t>
      </w:r>
    </w:p>
    <w:p>
      <w:pPr>
        <w:pStyle w:val="Indenta"/>
      </w:pPr>
      <w:r>
        <w:tab/>
        <w:t>(b)</w:t>
      </w:r>
      <w:r>
        <w:tab/>
        <w:t>arrange for periodic examination, testing and maintenance, and repair if necessary, of that particular equipment by a competent person to ensure its safe operation; and</w:t>
      </w:r>
    </w:p>
    <w:p>
      <w:pPr>
        <w:pStyle w:val="Indenta"/>
      </w:pPr>
      <w:r>
        <w:tab/>
        <w:t>(c)</w:t>
      </w:r>
      <w:r>
        <w:tab/>
        <w:t>record and retain the results of all measurements and examination and testing of that equipment; and</w:t>
      </w:r>
    </w:p>
    <w:p>
      <w:pPr>
        <w:pStyle w:val="Indenta"/>
      </w:pPr>
      <w:r>
        <w:tab/>
        <w:t>(d)</w:t>
      </w:r>
      <w:r>
        <w:tab/>
        <w:t>formulate emergency procedures to minimize radiation exposure in the event of an emergency; and</w:t>
      </w:r>
    </w:p>
    <w:p>
      <w:pPr>
        <w:pStyle w:val="Indenta"/>
      </w:pPr>
      <w:r>
        <w:tab/>
        <w:t>(e)</w:t>
      </w:r>
      <w:r>
        <w:tab/>
        <w:t>ensure that all radiation warning signs and labels are properly located, fixed and maintained in a clean and legible position; and</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 and</w:t>
      </w:r>
    </w:p>
    <w:p>
      <w:pPr>
        <w:pStyle w:val="Indenta"/>
      </w:pPr>
      <w:r>
        <w:tab/>
        <w:t>(b)</w:t>
      </w:r>
      <w:r>
        <w:tab/>
        <w:t>Code of Practice for the Safe Use of Sealed Radioactive Sources in Borehole Logging; and</w:t>
      </w:r>
    </w:p>
    <w:p>
      <w:pPr>
        <w:pStyle w:val="Indenta"/>
      </w:pPr>
      <w:r>
        <w:tab/>
        <w:t>(c)</w:t>
      </w:r>
      <w:r>
        <w:tab/>
        <w:t>Code of Practice for the Safe Use of Soil Density and Moisture Gauges Containing Radioactive Sources; and</w:t>
      </w:r>
    </w:p>
    <w:p>
      <w:pPr>
        <w:pStyle w:val="Indenta"/>
      </w:pPr>
      <w:r>
        <w:tab/>
        <w:t>(d)</w:t>
      </w:r>
      <w:r>
        <w:tab/>
        <w:t>Code of Practice for the Safe Use of Industrial Radiography Equipment; and</w:t>
      </w:r>
    </w:p>
    <w:p>
      <w:pPr>
        <w:pStyle w:val="Indenta"/>
      </w:pPr>
      <w:r>
        <w:tab/>
        <w:t>(e)</w:t>
      </w:r>
      <w:r>
        <w:tab/>
        <w:t>Code of Practice for Protection against Ionising Radiation emitted from X</w:t>
      </w:r>
      <w:r>
        <w:noBreakHyphen/>
        <w:t>ray Analysis Equipment; and</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in Gazette 13 Nov 1998 p. 6219</w:t>
      </w:r>
      <w:r>
        <w:noBreakHyphen/>
        <w:t>20.]</w:t>
      </w:r>
    </w:p>
    <w:p>
      <w:pPr>
        <w:pStyle w:val="Heading5"/>
      </w:pPr>
      <w:bookmarkStart w:id="736" w:name="_Toc396288422"/>
      <w:r>
        <w:rPr>
          <w:rStyle w:val="CharSectno"/>
        </w:rPr>
        <w:t>16.38</w:t>
      </w:r>
      <w:r>
        <w:rPr>
          <w:snapToGrid w:val="0"/>
        </w:rPr>
        <w:t>.</w:t>
      </w:r>
      <w:r>
        <w:tab/>
        <w:t>Audit of sealed radiation sources and irradiating apparatus</w:t>
      </w:r>
      <w:bookmarkEnd w:id="736"/>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in Gazette </w:t>
      </w:r>
      <w:r>
        <w:rPr>
          <w:rStyle w:val="CharSectno"/>
        </w:rPr>
        <w:t>13 Nov 1998 p. 6220</w:t>
      </w:r>
      <w:r>
        <w:rPr>
          <w:rStyle w:val="CharSectno"/>
        </w:rPr>
        <w:noBreakHyphen/>
        <w:t>1.]</w:t>
      </w:r>
    </w:p>
    <w:p>
      <w:pPr>
        <w:pStyle w:val="Heading2"/>
      </w:pPr>
      <w:bookmarkStart w:id="737" w:name="_Toc394579315"/>
      <w:bookmarkStart w:id="738" w:name="_Toc396229049"/>
      <w:bookmarkStart w:id="739" w:name="_Toc396288423"/>
      <w:r>
        <w:rPr>
          <w:rStyle w:val="CharPartNo"/>
        </w:rPr>
        <w:t>Part 17</w:t>
      </w:r>
      <w:r>
        <w:rPr>
          <w:rStyle w:val="CharDivNo"/>
        </w:rPr>
        <w:t> </w:t>
      </w:r>
      <w:r>
        <w:t>—</w:t>
      </w:r>
      <w:r>
        <w:rPr>
          <w:rStyle w:val="CharDivText"/>
        </w:rPr>
        <w:t> </w:t>
      </w:r>
      <w:r>
        <w:rPr>
          <w:rStyle w:val="CharPartText"/>
        </w:rPr>
        <w:t>Miscellaneous</w:t>
      </w:r>
      <w:bookmarkEnd w:id="737"/>
      <w:bookmarkEnd w:id="738"/>
      <w:bookmarkEnd w:id="739"/>
      <w:r>
        <w:rPr>
          <w:rStyle w:val="CharPartText"/>
        </w:rPr>
        <w:t xml:space="preserve"> </w:t>
      </w:r>
    </w:p>
    <w:p>
      <w:pPr>
        <w:pStyle w:val="Heading5"/>
      </w:pPr>
      <w:bookmarkStart w:id="740" w:name="_Toc396288424"/>
      <w:r>
        <w:rPr>
          <w:rStyle w:val="CharSectno"/>
        </w:rPr>
        <w:t>17.1</w:t>
      </w:r>
      <w:r>
        <w:t>.</w:t>
      </w:r>
      <w:r>
        <w:tab/>
        <w:t>General penalty</w:t>
      </w:r>
      <w:bookmarkEnd w:id="740"/>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in Gazette 4 Apr 2005 p. 1111.]</w:t>
      </w:r>
    </w:p>
    <w:p>
      <w:pPr>
        <w:pStyle w:val="Heading5"/>
        <w:rPr>
          <w:snapToGrid w:val="0"/>
        </w:rPr>
      </w:pPr>
      <w:bookmarkStart w:id="741" w:name="_Toc377048205"/>
      <w:bookmarkStart w:id="742" w:name="_Toc396288425"/>
      <w:r>
        <w:rPr>
          <w:rStyle w:val="CharSectno"/>
        </w:rPr>
        <w:t>17.2</w:t>
      </w:r>
      <w:r>
        <w:rPr>
          <w:snapToGrid w:val="0"/>
        </w:rPr>
        <w:t>.</w:t>
      </w:r>
      <w:r>
        <w:rPr>
          <w:snapToGrid w:val="0"/>
        </w:rPr>
        <w:tab/>
        <w:t>Repeal</w:t>
      </w:r>
      <w:bookmarkEnd w:id="741"/>
      <w:bookmarkEnd w:id="742"/>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rStyle w:val="CharDivText"/>
        </w:rPr>
      </w:pPr>
      <w:r>
        <w:rPr>
          <w:snapToGrid w:val="0"/>
        </w:rPr>
        <w:tab/>
        <w:t>(2)</w:t>
      </w:r>
      <w:r>
        <w:rPr>
          <w:snapToGrid w:val="0"/>
        </w:rPr>
        <w:tab/>
        <w:t xml:space="preserve">The </w:t>
      </w:r>
      <w:r>
        <w:rPr>
          <w:i/>
          <w:snapToGrid w:val="0"/>
        </w:rPr>
        <w:t>Coal Mines Regulations</w:t>
      </w:r>
      <w:r>
        <w:rPr>
          <w:snapToGrid w:val="0"/>
        </w:rPr>
        <w:t xml:space="preserve"> are repealed.</w:t>
      </w:r>
    </w:p>
    <w:p>
      <w:pPr>
        <w:keepNext/>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r>
        <w:rPr>
          <w:rStyle w:val="CharDivText"/>
        </w:rPr>
        <w:t xml:space="preserve"> </w:t>
      </w:r>
    </w:p>
    <w:p>
      <w:pPr>
        <w:pStyle w:val="yScheduleHeading"/>
        <w:outlineLvl w:val="0"/>
      </w:pPr>
      <w:bookmarkStart w:id="743" w:name="_Toc394579317"/>
      <w:bookmarkStart w:id="744" w:name="_Toc396229051"/>
      <w:bookmarkStart w:id="745" w:name="_Toc396288426"/>
      <w:r>
        <w:rPr>
          <w:rStyle w:val="CharSchNo"/>
        </w:rPr>
        <w:t>Schedule 1</w:t>
      </w:r>
      <w:bookmarkEnd w:id="743"/>
      <w:bookmarkEnd w:id="744"/>
      <w:bookmarkEnd w:id="745"/>
    </w:p>
    <w:p>
      <w:pPr>
        <w:pStyle w:val="yShoulderClause"/>
        <w:rPr>
          <w:snapToGrid w:val="0"/>
        </w:rPr>
      </w:pPr>
      <w:r>
        <w:rPr>
          <w:snapToGrid w:val="0"/>
        </w:rPr>
        <w:t>[Regulation 2.3]</w:t>
      </w:r>
    </w:p>
    <w:p>
      <w:pPr>
        <w:pStyle w:val="yHeading2"/>
        <w:outlineLvl w:val="0"/>
      </w:pPr>
      <w:bookmarkStart w:id="746" w:name="_Toc394579318"/>
      <w:bookmarkStart w:id="747" w:name="_Toc396229052"/>
      <w:bookmarkStart w:id="748" w:name="_Toc396288427"/>
      <w:r>
        <w:rPr>
          <w:rStyle w:val="CharSchText"/>
        </w:rPr>
        <w:t>Election of employee’s inspectors</w:t>
      </w:r>
      <w:bookmarkEnd w:id="746"/>
      <w:bookmarkEnd w:id="747"/>
      <w:bookmarkEnd w:id="748"/>
    </w:p>
    <w:p>
      <w:pPr>
        <w:pStyle w:val="yHeading5"/>
        <w:outlineLvl w:val="0"/>
        <w:rPr>
          <w:snapToGrid w:val="0"/>
        </w:rPr>
      </w:pPr>
      <w:bookmarkStart w:id="749" w:name="_Toc396288428"/>
      <w:r>
        <w:rPr>
          <w:rStyle w:val="CharSClsNo"/>
        </w:rPr>
        <w:t>1</w:t>
      </w:r>
      <w:r>
        <w:rPr>
          <w:snapToGrid w:val="0"/>
        </w:rPr>
        <w:t>.</w:t>
      </w:r>
      <w:r>
        <w:rPr>
          <w:snapToGrid w:val="0"/>
        </w:rPr>
        <w:tab/>
        <w:t>Terms used</w:t>
      </w:r>
      <w:bookmarkEnd w:id="749"/>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election</w:t>
      </w:r>
      <w:r>
        <w:t xml:space="preserve"> means election of an employee’s inspector;</w:t>
      </w:r>
    </w:p>
    <w:p>
      <w:pPr>
        <w:pStyle w:val="yDefstart"/>
      </w:pPr>
      <w:r>
        <w:rPr>
          <w:b/>
        </w:rPr>
        <w:tab/>
      </w:r>
      <w:r>
        <w:rPr>
          <w:rStyle w:val="CharDefText"/>
        </w:rPr>
        <w:t>nominate</w:t>
      </w:r>
      <w:r>
        <w:t xml:space="preserve"> means nominate as a candidate for an election;</w:t>
      </w:r>
    </w:p>
    <w:p>
      <w:pPr>
        <w:pStyle w:val="yDefstart"/>
      </w:pPr>
      <w:r>
        <w:rPr>
          <w:b/>
        </w:rPr>
        <w:tab/>
      </w:r>
      <w:r>
        <w:rPr>
          <w:rStyle w:val="CharDefText"/>
        </w:rPr>
        <w:t>notice of election</w:t>
      </w:r>
      <w:r>
        <w:t xml:space="preserve"> means the notice published under clause 4;</w:t>
      </w:r>
    </w:p>
    <w:p>
      <w:pPr>
        <w:pStyle w:val="yDefstart"/>
      </w:pPr>
      <w:r>
        <w:rPr>
          <w:b/>
        </w:rPr>
        <w:tab/>
      </w:r>
      <w:r>
        <w:rPr>
          <w:rStyle w:val="CharDefText"/>
        </w:rPr>
        <w:t>returning officer</w:t>
      </w:r>
      <w:r>
        <w:t>, in relation to an election, means the returning officer appointed for that election under clause 3(2);</w:t>
      </w:r>
    </w:p>
    <w:p>
      <w:pPr>
        <w:pStyle w:val="yDefstart"/>
      </w:pPr>
      <w:r>
        <w:rPr>
          <w:b/>
        </w:rPr>
        <w:tab/>
      </w:r>
      <w:r>
        <w:rPr>
          <w:rStyle w:val="CharDefText"/>
        </w:rPr>
        <w:t>scrutineer</w:t>
      </w:r>
      <w:r>
        <w:t xml:space="preserve"> means a scrutineer appointed under clause 15.</w:t>
      </w:r>
    </w:p>
    <w:p>
      <w:pPr>
        <w:pStyle w:val="yHeading5"/>
        <w:outlineLvl w:val="0"/>
        <w:rPr>
          <w:snapToGrid w:val="0"/>
        </w:rPr>
      </w:pPr>
      <w:bookmarkStart w:id="750" w:name="_Toc396288429"/>
      <w:r>
        <w:rPr>
          <w:rStyle w:val="CharSClsNo"/>
        </w:rPr>
        <w:t>2</w:t>
      </w:r>
      <w:r>
        <w:rPr>
          <w:snapToGrid w:val="0"/>
        </w:rPr>
        <w:t>.</w:t>
      </w:r>
      <w:r>
        <w:rPr>
          <w:snapToGrid w:val="0"/>
        </w:rPr>
        <w:tab/>
        <w:t>Request for election</w:t>
      </w:r>
      <w:bookmarkEnd w:id="750"/>
      <w:r>
        <w:rPr>
          <w:snapToGrid w:val="0"/>
        </w:rPr>
        <w:t xml:space="preserve"> </w:t>
      </w:r>
    </w:p>
    <w:p>
      <w:pPr>
        <w:pStyle w:val="ySubsection"/>
        <w:rPr>
          <w:snapToGrid w:val="0"/>
        </w:rPr>
      </w:pPr>
      <w:r>
        <w:rPr>
          <w:snapToGrid w:val="0"/>
        </w:rPr>
        <w:tab/>
      </w:r>
      <w:r>
        <w:rPr>
          <w:snapToGrid w:val="0"/>
        </w:rPr>
        <w:tab/>
        <w:t>The State mining engineer is to request the Electoral Commissioner to conduct an election to elect an employee’s inspector — </w:t>
      </w:r>
    </w:p>
    <w:p>
      <w:pPr>
        <w:pStyle w:val="yIndenta"/>
        <w:rPr>
          <w:snapToGrid w:val="0"/>
        </w:rPr>
      </w:pPr>
      <w:r>
        <w:rPr>
          <w:snapToGrid w:val="0"/>
        </w:rPr>
        <w:tab/>
        <w:t>(a)</w:t>
      </w:r>
      <w:r>
        <w:rPr>
          <w:snapToGrid w:val="0"/>
        </w:rPr>
        <w:tab/>
        <w:t>not less than 3 months before the expiration of the term of an employee’s inspector; or</w:t>
      </w:r>
    </w:p>
    <w:p>
      <w:pPr>
        <w:pStyle w:val="yIndenta"/>
        <w:rPr>
          <w:snapToGrid w:val="0"/>
        </w:rPr>
      </w:pPr>
      <w:r>
        <w:rPr>
          <w:snapToGrid w:val="0"/>
        </w:rPr>
        <w:tab/>
        <w:t>(b)</w:t>
      </w:r>
      <w:r>
        <w:rPr>
          <w:snapToGrid w:val="0"/>
        </w:rPr>
        <w:tab/>
        <w:t>in the case of a casual vacancy, not less than 14 days after the occurrence of the vacancy.</w:t>
      </w:r>
    </w:p>
    <w:p>
      <w:pPr>
        <w:pStyle w:val="yHeading5"/>
        <w:outlineLvl w:val="0"/>
        <w:rPr>
          <w:snapToGrid w:val="0"/>
        </w:rPr>
      </w:pPr>
      <w:bookmarkStart w:id="751" w:name="_Toc396288430"/>
      <w:r>
        <w:rPr>
          <w:rStyle w:val="CharSClsNo"/>
        </w:rPr>
        <w:t>3</w:t>
      </w:r>
      <w:r>
        <w:rPr>
          <w:snapToGrid w:val="0"/>
        </w:rPr>
        <w:t>.</w:t>
      </w:r>
      <w:r>
        <w:rPr>
          <w:snapToGrid w:val="0"/>
        </w:rPr>
        <w:tab/>
        <w:t>Conduct of elections</w:t>
      </w:r>
      <w:bookmarkEnd w:id="751"/>
      <w:r>
        <w:rPr>
          <w:snapToGrid w:val="0"/>
        </w:rPr>
        <w:t xml:space="preserve"> </w:t>
      </w:r>
    </w:p>
    <w:p>
      <w:pPr>
        <w:pStyle w:val="ySubsection"/>
        <w:rPr>
          <w:snapToGrid w:val="0"/>
        </w:rPr>
      </w:pPr>
      <w:r>
        <w:rPr>
          <w:snapToGrid w:val="0"/>
        </w:rPr>
        <w:tab/>
        <w:t>(1)</w:t>
      </w:r>
      <w:r>
        <w:rPr>
          <w:snapToGrid w:val="0"/>
        </w:rPr>
        <w:tab/>
        <w:t>An election is to be conducted by the Electoral Commissioner.</w:t>
      </w:r>
    </w:p>
    <w:p>
      <w:pPr>
        <w:pStyle w:val="ySubsection"/>
        <w:rPr>
          <w:snapToGrid w:val="0"/>
        </w:rPr>
      </w:pPr>
      <w:r>
        <w:rPr>
          <w:snapToGrid w:val="0"/>
        </w:rPr>
        <w:tab/>
        <w:t>(2)</w:t>
      </w:r>
      <w:r>
        <w:rPr>
          <w:snapToGrid w:val="0"/>
        </w:rPr>
        <w:tab/>
        <w:t>The Electoral Commissioner is to appoint a returning officer who is to be responsible for the conduct of the election.</w:t>
      </w:r>
    </w:p>
    <w:p>
      <w:pPr>
        <w:pStyle w:val="ySubsection"/>
        <w:rPr>
          <w:snapToGrid w:val="0"/>
        </w:rPr>
      </w:pPr>
      <w:r>
        <w:rPr>
          <w:snapToGrid w:val="0"/>
        </w:rPr>
        <w:tab/>
        <w:t>(3)</w:t>
      </w:r>
      <w:r>
        <w:rPr>
          <w:snapToGrid w:val="0"/>
        </w:rPr>
        <w:tab/>
        <w:t>A person must not be appointed under subclause (2) if the person is a candidate, or a person eligible to vote, in the election.</w:t>
      </w:r>
    </w:p>
    <w:p>
      <w:pPr>
        <w:pStyle w:val="ySubsection"/>
        <w:rPr>
          <w:snapToGrid w:val="0"/>
        </w:rPr>
      </w:pPr>
      <w:r>
        <w:rPr>
          <w:snapToGrid w:val="0"/>
        </w:rPr>
        <w:tab/>
        <w:t>(4)</w:t>
      </w:r>
      <w:r>
        <w:rPr>
          <w:snapToGrid w:val="0"/>
        </w:rPr>
        <w:tab/>
        <w:t>Other officers may be appointed by the Electoral Commissioner to assist the returning officer to conduct an election.</w:t>
      </w:r>
    </w:p>
    <w:p>
      <w:pPr>
        <w:pStyle w:val="yHeading5"/>
        <w:outlineLvl w:val="0"/>
        <w:rPr>
          <w:snapToGrid w:val="0"/>
        </w:rPr>
      </w:pPr>
      <w:bookmarkStart w:id="752" w:name="_Toc396288431"/>
      <w:r>
        <w:rPr>
          <w:rStyle w:val="CharSClsNo"/>
        </w:rPr>
        <w:t>4</w:t>
      </w:r>
      <w:r>
        <w:rPr>
          <w:snapToGrid w:val="0"/>
        </w:rPr>
        <w:t>.</w:t>
      </w:r>
      <w:r>
        <w:rPr>
          <w:snapToGrid w:val="0"/>
        </w:rPr>
        <w:tab/>
        <w:t>Notice of election</w:t>
      </w:r>
      <w:bookmarkEnd w:id="752"/>
      <w:r>
        <w:rPr>
          <w:snapToGrid w:val="0"/>
        </w:rPr>
        <w:t xml:space="preserve"> </w:t>
      </w:r>
    </w:p>
    <w:p>
      <w:pPr>
        <w:pStyle w:val="ySubsection"/>
        <w:rPr>
          <w:snapToGrid w:val="0"/>
        </w:rPr>
      </w:pPr>
      <w:r>
        <w:rPr>
          <w:snapToGrid w:val="0"/>
        </w:rPr>
        <w:tab/>
        <w:t>(1)</w:t>
      </w:r>
      <w:r>
        <w:rPr>
          <w:snapToGrid w:val="0"/>
        </w:rPr>
        <w:tab/>
        <w:t>The returning officer must, not less than 14 days and not more than 21 days before the opening date for the lodging of nominations for an election, cause notice of the election to be published — </w:t>
      </w:r>
    </w:p>
    <w:p>
      <w:pPr>
        <w:pStyle w:val="yIndenta"/>
        <w:rPr>
          <w:snapToGrid w:val="0"/>
        </w:rPr>
      </w:pPr>
      <w:r>
        <w:rPr>
          <w:snapToGrid w:val="0"/>
        </w:rPr>
        <w:tab/>
        <w:t>(a)</w:t>
      </w:r>
      <w:r>
        <w:rPr>
          <w:snapToGrid w:val="0"/>
        </w:rPr>
        <w:tab/>
        <w:t>in a newspaper circulating generally in the State; and</w:t>
      </w:r>
    </w:p>
    <w:p>
      <w:pPr>
        <w:pStyle w:val="yIndenta"/>
        <w:rPr>
          <w:snapToGrid w:val="0"/>
        </w:rPr>
      </w:pPr>
      <w:r>
        <w:rPr>
          <w:snapToGrid w:val="0"/>
        </w:rPr>
        <w:tab/>
        <w:t>(b)</w:t>
      </w:r>
      <w:r>
        <w:rPr>
          <w:snapToGrid w:val="0"/>
        </w:rPr>
        <w:tab/>
        <w:t>in a newspaper circulating in the region in respect of which the employee’s inspector is to be elected.</w:t>
      </w:r>
    </w:p>
    <w:p>
      <w:pPr>
        <w:pStyle w:val="ySubsection"/>
        <w:rPr>
          <w:snapToGrid w:val="0"/>
        </w:rPr>
      </w:pPr>
      <w:r>
        <w:rPr>
          <w:snapToGrid w:val="0"/>
        </w:rPr>
        <w:tab/>
        <w:t>(2)</w:t>
      </w:r>
      <w:r>
        <w:rPr>
          <w:snapToGrid w:val="0"/>
        </w:rPr>
        <w:tab/>
        <w:t>The notice referred to in subclause (1) must — </w:t>
      </w:r>
    </w:p>
    <w:p>
      <w:pPr>
        <w:pStyle w:val="yIndenta"/>
        <w:rPr>
          <w:snapToGrid w:val="0"/>
        </w:rPr>
      </w:pPr>
      <w:r>
        <w:rPr>
          <w:snapToGrid w:val="0"/>
        </w:rPr>
        <w:tab/>
        <w:t>(a)</w:t>
      </w:r>
      <w:r>
        <w:rPr>
          <w:snapToGrid w:val="0"/>
        </w:rPr>
        <w:tab/>
        <w:t>identify the region in respect of which the employee’s inspector is to be appointed; and</w:t>
      </w:r>
    </w:p>
    <w:p>
      <w:pPr>
        <w:pStyle w:val="yIndenta"/>
        <w:rPr>
          <w:snapToGrid w:val="0"/>
        </w:rPr>
      </w:pPr>
      <w:r>
        <w:rPr>
          <w:snapToGrid w:val="0"/>
        </w:rPr>
        <w:tab/>
        <w:t>(b)</w:t>
      </w:r>
      <w:r>
        <w:rPr>
          <w:snapToGrid w:val="0"/>
        </w:rPr>
        <w:tab/>
        <w:t>identify the title of the vacant position; and</w:t>
      </w:r>
    </w:p>
    <w:p>
      <w:pPr>
        <w:pStyle w:val="yIndenta"/>
        <w:rPr>
          <w:snapToGrid w:val="0"/>
        </w:rPr>
      </w:pPr>
      <w:r>
        <w:rPr>
          <w:snapToGrid w:val="0"/>
        </w:rPr>
        <w:tab/>
        <w:t>(c)</w:t>
      </w:r>
      <w:r>
        <w:rPr>
          <w:snapToGrid w:val="0"/>
        </w:rPr>
        <w:tab/>
        <w:t>invite persons to nominate as candidates for the election; and</w:t>
      </w:r>
    </w:p>
    <w:p>
      <w:pPr>
        <w:pStyle w:val="yIndenta"/>
        <w:rPr>
          <w:snapToGrid w:val="0"/>
        </w:rPr>
      </w:pPr>
      <w:r>
        <w:rPr>
          <w:snapToGrid w:val="0"/>
        </w:rPr>
        <w:tab/>
        <w:t>(d)</w:t>
      </w:r>
      <w:r>
        <w:rPr>
          <w:snapToGrid w:val="0"/>
        </w:rPr>
        <w:tab/>
        <w:t>give details of the form on which nominations are to be made and where those forms can be obtained; and</w:t>
      </w:r>
    </w:p>
    <w:p>
      <w:pPr>
        <w:pStyle w:val="yIndenta"/>
        <w:rPr>
          <w:snapToGrid w:val="0"/>
        </w:rPr>
      </w:pPr>
      <w:r>
        <w:rPr>
          <w:snapToGrid w:val="0"/>
        </w:rPr>
        <w:tab/>
        <w:t>(e)</w:t>
      </w:r>
      <w:r>
        <w:rPr>
          <w:snapToGrid w:val="0"/>
        </w:rPr>
        <w:tab/>
        <w:t>give details of the place where nominations may be lodged; and</w:t>
      </w:r>
    </w:p>
    <w:p>
      <w:pPr>
        <w:pStyle w:val="yIndenta"/>
        <w:rPr>
          <w:snapToGrid w:val="0"/>
        </w:rPr>
      </w:pPr>
      <w:r>
        <w:rPr>
          <w:snapToGrid w:val="0"/>
        </w:rPr>
        <w:tab/>
        <w:t>(f)</w:t>
      </w:r>
      <w:r>
        <w:rPr>
          <w:snapToGrid w:val="0"/>
        </w:rPr>
        <w:tab/>
        <w:t>specify the opening and closing times and dates for the lodging of nominations (being a period of not less than 7 days).</w:t>
      </w:r>
    </w:p>
    <w:p>
      <w:pPr>
        <w:pStyle w:val="yHeading5"/>
        <w:outlineLvl w:val="0"/>
        <w:rPr>
          <w:snapToGrid w:val="0"/>
        </w:rPr>
      </w:pPr>
      <w:bookmarkStart w:id="753" w:name="_Toc396288432"/>
      <w:r>
        <w:rPr>
          <w:rStyle w:val="CharSClsNo"/>
        </w:rPr>
        <w:t>5</w:t>
      </w:r>
      <w:r>
        <w:rPr>
          <w:snapToGrid w:val="0"/>
        </w:rPr>
        <w:t>.</w:t>
      </w:r>
      <w:r>
        <w:rPr>
          <w:snapToGrid w:val="0"/>
        </w:rPr>
        <w:tab/>
        <w:t>Nominations</w:t>
      </w:r>
      <w:bookmarkEnd w:id="753"/>
      <w:r>
        <w:rPr>
          <w:snapToGrid w:val="0"/>
        </w:rPr>
        <w:t xml:space="preserve"> </w:t>
      </w:r>
    </w:p>
    <w:p>
      <w:pPr>
        <w:pStyle w:val="ySubsection"/>
        <w:rPr>
          <w:snapToGrid w:val="0"/>
        </w:rPr>
      </w:pPr>
      <w:r>
        <w:rPr>
          <w:snapToGrid w:val="0"/>
        </w:rPr>
        <w:tab/>
        <w:t>(1)</w:t>
      </w:r>
      <w:r>
        <w:rPr>
          <w:snapToGrid w:val="0"/>
        </w:rPr>
        <w:tab/>
        <w:t>The nomination of a person as a candidate for an election must be — </w:t>
      </w:r>
    </w:p>
    <w:p>
      <w:pPr>
        <w:pStyle w:val="yIndenta"/>
        <w:rPr>
          <w:snapToGrid w:val="0"/>
        </w:rPr>
      </w:pPr>
      <w:r>
        <w:rPr>
          <w:snapToGrid w:val="0"/>
        </w:rPr>
        <w:tab/>
        <w:t>(a)</w:t>
      </w:r>
      <w:r>
        <w:rPr>
          <w:snapToGrid w:val="0"/>
        </w:rPr>
        <w:tab/>
        <w:t>made in the form specified in the notice of election; and</w:t>
      </w:r>
    </w:p>
    <w:p>
      <w:pPr>
        <w:pStyle w:val="yIndenta"/>
        <w:rPr>
          <w:snapToGrid w:val="0"/>
        </w:rPr>
      </w:pPr>
      <w:r>
        <w:rPr>
          <w:snapToGrid w:val="0"/>
        </w:rPr>
        <w:tab/>
        <w:t>(b)</w:t>
      </w:r>
      <w:r>
        <w:rPr>
          <w:snapToGrid w:val="0"/>
        </w:rPr>
        <w:tab/>
        <w:t>signed by the person and by not less than 6 persons who are eligible to vote in the election; and</w:t>
      </w:r>
    </w:p>
    <w:p>
      <w:pPr>
        <w:pStyle w:val="yIndenta"/>
        <w:rPr>
          <w:snapToGrid w:val="0"/>
        </w:rPr>
      </w:pPr>
      <w:r>
        <w:rPr>
          <w:snapToGrid w:val="0"/>
        </w:rPr>
        <w:tab/>
        <w:t>(c)</w:t>
      </w:r>
      <w:r>
        <w:rPr>
          <w:snapToGrid w:val="0"/>
        </w:rPr>
        <w:tab/>
        <w:t>accompanied by a medical certificate signed by a medical practitioner stating that the person — </w:t>
      </w:r>
    </w:p>
    <w:p>
      <w:pPr>
        <w:pStyle w:val="yIndenti0"/>
        <w:rPr>
          <w:snapToGrid w:val="0"/>
        </w:rPr>
      </w:pPr>
      <w:r>
        <w:rPr>
          <w:snapToGrid w:val="0"/>
        </w:rPr>
        <w:tab/>
        <w:t>(i)</w:t>
      </w:r>
      <w:r>
        <w:rPr>
          <w:snapToGrid w:val="0"/>
        </w:rPr>
        <w:tab/>
        <w:t>is in good health; and</w:t>
      </w:r>
    </w:p>
    <w:p>
      <w:pPr>
        <w:pStyle w:val="yIndenti0"/>
        <w:rPr>
          <w:snapToGrid w:val="0"/>
        </w:rPr>
      </w:pPr>
      <w:r>
        <w:rPr>
          <w:snapToGrid w:val="0"/>
        </w:rPr>
        <w:tab/>
        <w:t>(ii)</w:t>
      </w:r>
      <w:r>
        <w:rPr>
          <w:snapToGrid w:val="0"/>
        </w:rPr>
        <w:tab/>
        <w:t>is physically fit for work as an employee’s inspector;</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lodged at the place specified in the notice of election; and</w:t>
      </w:r>
    </w:p>
    <w:p>
      <w:pPr>
        <w:pStyle w:val="yIndenta"/>
        <w:keepNext/>
        <w:rPr>
          <w:snapToGrid w:val="0"/>
        </w:rPr>
      </w:pPr>
      <w:r>
        <w:rPr>
          <w:snapToGrid w:val="0"/>
        </w:rPr>
        <w:tab/>
        <w:t>(e)</w:t>
      </w:r>
      <w:r>
        <w:rPr>
          <w:snapToGrid w:val="0"/>
        </w:rPr>
        <w:tab/>
        <w:t>lodged — </w:t>
      </w:r>
    </w:p>
    <w:p>
      <w:pPr>
        <w:pStyle w:val="yIndenti0"/>
        <w:rPr>
          <w:snapToGrid w:val="0"/>
        </w:rPr>
      </w:pPr>
      <w:r>
        <w:rPr>
          <w:snapToGrid w:val="0"/>
        </w:rPr>
        <w:tab/>
        <w:t>(i)</w:t>
      </w:r>
      <w:r>
        <w:rPr>
          <w:snapToGrid w:val="0"/>
        </w:rPr>
        <w:tab/>
        <w:t>after the time and date specified in the notice of election for the opening of nominations; and</w:t>
      </w:r>
    </w:p>
    <w:p>
      <w:pPr>
        <w:pStyle w:val="yIndenti0"/>
        <w:rPr>
          <w:snapToGrid w:val="0"/>
        </w:rPr>
      </w:pPr>
      <w:r>
        <w:rPr>
          <w:snapToGrid w:val="0"/>
        </w:rPr>
        <w:tab/>
        <w:t>(ii)</w:t>
      </w:r>
      <w:r>
        <w:rPr>
          <w:snapToGrid w:val="0"/>
        </w:rPr>
        <w:tab/>
        <w:t>before the time and date specified in the notice of election for the close of nominations.</w:t>
      </w:r>
    </w:p>
    <w:p>
      <w:pPr>
        <w:pStyle w:val="ySubsection"/>
        <w:rPr>
          <w:snapToGrid w:val="0"/>
        </w:rPr>
      </w:pPr>
      <w:r>
        <w:rPr>
          <w:snapToGrid w:val="0"/>
        </w:rPr>
        <w:tab/>
        <w:t>(2)</w:t>
      </w:r>
      <w:r>
        <w:rPr>
          <w:snapToGrid w:val="0"/>
        </w:rPr>
        <w:tab/>
        <w:t>The returning officer may reject a nomination that does not conform with subclause (1).</w:t>
      </w:r>
    </w:p>
    <w:p>
      <w:pPr>
        <w:pStyle w:val="ySubsection"/>
        <w:rPr>
          <w:snapToGrid w:val="0"/>
        </w:rPr>
      </w:pPr>
      <w:r>
        <w:rPr>
          <w:snapToGrid w:val="0"/>
        </w:rPr>
        <w:tab/>
        <w:t>(3)</w:t>
      </w:r>
      <w:r>
        <w:rPr>
          <w:snapToGrid w:val="0"/>
        </w:rPr>
        <w:tab/>
        <w:t>Before rejecting a nomination under subclause (2) the returning officer may notify the person nominated and give the person the opportunity to remedy the defect within a specified period.</w:t>
      </w:r>
    </w:p>
    <w:p>
      <w:pPr>
        <w:pStyle w:val="ySubsection"/>
        <w:rPr>
          <w:snapToGrid w:val="0"/>
        </w:rPr>
      </w:pPr>
      <w:r>
        <w:rPr>
          <w:snapToGrid w:val="0"/>
        </w:rPr>
        <w:tab/>
        <w:t>(4)</w:t>
      </w:r>
      <w:r>
        <w:rPr>
          <w:snapToGrid w:val="0"/>
        </w:rPr>
        <w:tab/>
        <w:t>The returning officer is to refer all nominations to the State mining engineer.</w:t>
      </w:r>
    </w:p>
    <w:p>
      <w:pPr>
        <w:pStyle w:val="ySubsection"/>
        <w:rPr>
          <w:snapToGrid w:val="0"/>
        </w:rPr>
      </w:pPr>
      <w:r>
        <w:rPr>
          <w:snapToGrid w:val="0"/>
        </w:rPr>
        <w:tab/>
        <w:t>(5)</w:t>
      </w:r>
      <w:r>
        <w:rPr>
          <w:snapToGrid w:val="0"/>
        </w:rPr>
        <w:tab/>
        <w:t>The State mining engineer may determine that a person is not a suitable person to be appointed as an employee’s inspector and if such a determination is made the nomination must be taken to have been rejected by the returning officer.</w:t>
      </w:r>
    </w:p>
    <w:p>
      <w:pPr>
        <w:pStyle w:val="yHeading5"/>
        <w:outlineLvl w:val="0"/>
        <w:rPr>
          <w:snapToGrid w:val="0"/>
        </w:rPr>
      </w:pPr>
      <w:bookmarkStart w:id="754" w:name="_Toc396288433"/>
      <w:r>
        <w:rPr>
          <w:rStyle w:val="CharSClsNo"/>
        </w:rPr>
        <w:t>6</w:t>
      </w:r>
      <w:r>
        <w:rPr>
          <w:snapToGrid w:val="0"/>
        </w:rPr>
        <w:t>.</w:t>
      </w:r>
      <w:r>
        <w:rPr>
          <w:snapToGrid w:val="0"/>
        </w:rPr>
        <w:tab/>
        <w:t>Withdrawal of nominations</w:t>
      </w:r>
      <w:bookmarkEnd w:id="754"/>
      <w:r>
        <w:rPr>
          <w:snapToGrid w:val="0"/>
        </w:rPr>
        <w:t xml:space="preserve"> </w:t>
      </w:r>
    </w:p>
    <w:p>
      <w:pPr>
        <w:pStyle w:val="ySubsection"/>
        <w:rPr>
          <w:snapToGrid w:val="0"/>
        </w:rPr>
      </w:pPr>
      <w:r>
        <w:rPr>
          <w:snapToGrid w:val="0"/>
        </w:rPr>
        <w:tab/>
        <w:t>(1)</w:t>
      </w:r>
      <w:r>
        <w:rPr>
          <w:snapToGrid w:val="0"/>
        </w:rPr>
        <w:tab/>
        <w:t>A person nominated as a candidate for an election may, by notice in writing lodged with the returning officer before the time and date specified in the notice of election for the close of nominations, withdraw the person’s consent to the nomination and the nomination is taken to have been withdrawn accordingly.</w:t>
      </w:r>
    </w:p>
    <w:p>
      <w:pPr>
        <w:pStyle w:val="ySubsection"/>
        <w:rPr>
          <w:snapToGrid w:val="0"/>
        </w:rPr>
      </w:pPr>
      <w:r>
        <w:rPr>
          <w:snapToGrid w:val="0"/>
        </w:rPr>
        <w:tab/>
        <w:t>(2)</w:t>
      </w:r>
      <w:r>
        <w:rPr>
          <w:snapToGrid w:val="0"/>
        </w:rPr>
        <w:tab/>
        <w:t>The notice referred to in subclause (1) must be signed by the person nominated and witnessed by a person who is eligible to vote in the election.</w:t>
      </w:r>
    </w:p>
    <w:p>
      <w:pPr>
        <w:pStyle w:val="yHeading5"/>
        <w:outlineLvl w:val="0"/>
        <w:rPr>
          <w:snapToGrid w:val="0"/>
        </w:rPr>
      </w:pPr>
      <w:bookmarkStart w:id="755" w:name="_Toc396288434"/>
      <w:r>
        <w:rPr>
          <w:rStyle w:val="CharSClsNo"/>
        </w:rPr>
        <w:t>7</w:t>
      </w:r>
      <w:r>
        <w:rPr>
          <w:snapToGrid w:val="0"/>
        </w:rPr>
        <w:t>.</w:t>
      </w:r>
      <w:r>
        <w:rPr>
          <w:snapToGrid w:val="0"/>
        </w:rPr>
        <w:tab/>
        <w:t>Candidates elected unopposed</w:t>
      </w:r>
      <w:bookmarkEnd w:id="755"/>
      <w:r>
        <w:rPr>
          <w:snapToGrid w:val="0"/>
        </w:rPr>
        <w:t xml:space="preserve"> </w:t>
      </w:r>
    </w:p>
    <w:p>
      <w:pPr>
        <w:pStyle w:val="ySubsection"/>
        <w:rPr>
          <w:snapToGrid w:val="0"/>
        </w:rPr>
      </w:pPr>
      <w:r>
        <w:rPr>
          <w:snapToGrid w:val="0"/>
        </w:rPr>
        <w:tab/>
      </w:r>
      <w:r>
        <w:rPr>
          <w:snapToGrid w:val="0"/>
        </w:rPr>
        <w:tab/>
        <w:t>If the number of candidates duly nominated is equal to or less than the number of vacancies, the returning officer is to declare the candidates elected unopposed.</w:t>
      </w:r>
    </w:p>
    <w:p>
      <w:pPr>
        <w:pStyle w:val="yHeading5"/>
        <w:outlineLvl w:val="0"/>
        <w:rPr>
          <w:snapToGrid w:val="0"/>
        </w:rPr>
      </w:pPr>
      <w:bookmarkStart w:id="756" w:name="_Toc396288435"/>
      <w:r>
        <w:rPr>
          <w:rStyle w:val="CharSClsNo"/>
        </w:rPr>
        <w:t>8</w:t>
      </w:r>
      <w:r>
        <w:rPr>
          <w:snapToGrid w:val="0"/>
        </w:rPr>
        <w:t>.</w:t>
      </w:r>
      <w:r>
        <w:rPr>
          <w:snapToGrid w:val="0"/>
        </w:rPr>
        <w:tab/>
        <w:t>Insufficient candidates</w:t>
      </w:r>
      <w:bookmarkEnd w:id="756"/>
      <w:r>
        <w:rPr>
          <w:snapToGrid w:val="0"/>
        </w:rPr>
        <w:t xml:space="preserve"> </w:t>
      </w:r>
    </w:p>
    <w:p>
      <w:pPr>
        <w:pStyle w:val="ySubsection"/>
        <w:rPr>
          <w:snapToGrid w:val="0"/>
        </w:rPr>
      </w:pPr>
      <w:r>
        <w:rPr>
          <w:snapToGrid w:val="0"/>
        </w:rPr>
        <w:tab/>
      </w:r>
      <w:r>
        <w:rPr>
          <w:snapToGrid w:val="0"/>
        </w:rPr>
        <w:tab/>
        <w:t>If the number of candidates duly nominated is less than the number of vacancies, the returning officer is, in respect of remaining vacancy, to cause notice of election to be published again in accordance with clause 4.</w:t>
      </w:r>
    </w:p>
    <w:p>
      <w:pPr>
        <w:pStyle w:val="yHeading5"/>
        <w:outlineLvl w:val="0"/>
        <w:rPr>
          <w:snapToGrid w:val="0"/>
        </w:rPr>
      </w:pPr>
      <w:bookmarkStart w:id="757" w:name="_Toc396288436"/>
      <w:r>
        <w:rPr>
          <w:rStyle w:val="CharSClsNo"/>
        </w:rPr>
        <w:t>9</w:t>
      </w:r>
      <w:r>
        <w:rPr>
          <w:snapToGrid w:val="0"/>
        </w:rPr>
        <w:t>.</w:t>
      </w:r>
      <w:r>
        <w:rPr>
          <w:snapToGrid w:val="0"/>
        </w:rPr>
        <w:tab/>
        <w:t>Fixing of date of election</w:t>
      </w:r>
      <w:bookmarkEnd w:id="757"/>
      <w:r>
        <w:rPr>
          <w:snapToGrid w:val="0"/>
        </w:rPr>
        <w:t xml:space="preserve"> </w:t>
      </w:r>
    </w:p>
    <w:p>
      <w:pPr>
        <w:pStyle w:val="ySubsection"/>
        <w:rPr>
          <w:snapToGrid w:val="0"/>
        </w:rPr>
      </w:pPr>
      <w:r>
        <w:rPr>
          <w:snapToGrid w:val="0"/>
        </w:rPr>
        <w:tab/>
        <w:t>(1)</w:t>
      </w:r>
      <w:r>
        <w:rPr>
          <w:snapToGrid w:val="0"/>
        </w:rPr>
        <w:tab/>
        <w:t>If the number of candidates duly nominated exceeds the number of vacancies, the returning officer is to hold an election.</w:t>
      </w:r>
    </w:p>
    <w:p>
      <w:pPr>
        <w:pStyle w:val="ySubsection"/>
        <w:rPr>
          <w:snapToGrid w:val="0"/>
        </w:rPr>
      </w:pPr>
      <w:r>
        <w:rPr>
          <w:snapToGrid w:val="0"/>
        </w:rPr>
        <w:tab/>
        <w:t>(2)</w:t>
      </w:r>
      <w:r>
        <w:rPr>
          <w:snapToGrid w:val="0"/>
        </w:rPr>
        <w:tab/>
        <w:t>The returning officer is to fix the date or dates and times for the holding of the election.</w:t>
      </w:r>
    </w:p>
    <w:p>
      <w:pPr>
        <w:pStyle w:val="yHeading5"/>
        <w:outlineLvl w:val="0"/>
        <w:rPr>
          <w:snapToGrid w:val="0"/>
        </w:rPr>
      </w:pPr>
      <w:bookmarkStart w:id="758" w:name="_Toc396288437"/>
      <w:r>
        <w:rPr>
          <w:rStyle w:val="CharSClsNo"/>
        </w:rPr>
        <w:t>10</w:t>
      </w:r>
      <w:r>
        <w:rPr>
          <w:snapToGrid w:val="0"/>
        </w:rPr>
        <w:t>.</w:t>
      </w:r>
      <w:r>
        <w:rPr>
          <w:snapToGrid w:val="0"/>
        </w:rPr>
        <w:tab/>
        <w:t>Elections to be held by postal ballot</w:t>
      </w:r>
      <w:bookmarkEnd w:id="758"/>
      <w:r>
        <w:rPr>
          <w:snapToGrid w:val="0"/>
        </w:rPr>
        <w:t xml:space="preserve"> </w:t>
      </w:r>
    </w:p>
    <w:p>
      <w:pPr>
        <w:pStyle w:val="ySubsection"/>
        <w:rPr>
          <w:snapToGrid w:val="0"/>
        </w:rPr>
      </w:pPr>
      <w:r>
        <w:rPr>
          <w:snapToGrid w:val="0"/>
        </w:rPr>
        <w:tab/>
      </w:r>
      <w:r>
        <w:rPr>
          <w:snapToGrid w:val="0"/>
        </w:rPr>
        <w:tab/>
        <w:t>An election is to be held by postal ballot.</w:t>
      </w:r>
    </w:p>
    <w:p>
      <w:pPr>
        <w:pStyle w:val="yHeading5"/>
        <w:outlineLvl w:val="0"/>
        <w:rPr>
          <w:snapToGrid w:val="0"/>
        </w:rPr>
      </w:pPr>
      <w:bookmarkStart w:id="759" w:name="_Toc396288438"/>
      <w:r>
        <w:rPr>
          <w:rStyle w:val="CharSClsNo"/>
        </w:rPr>
        <w:t>11</w:t>
      </w:r>
      <w:r>
        <w:rPr>
          <w:snapToGrid w:val="0"/>
        </w:rPr>
        <w:t>.</w:t>
      </w:r>
      <w:r>
        <w:rPr>
          <w:snapToGrid w:val="0"/>
        </w:rPr>
        <w:tab/>
        <w:t>Electoral roll</w:t>
      </w:r>
      <w:bookmarkEnd w:id="759"/>
      <w:r>
        <w:rPr>
          <w:snapToGrid w:val="0"/>
        </w:rPr>
        <w:t xml:space="preserve"> </w:t>
      </w:r>
    </w:p>
    <w:p>
      <w:pPr>
        <w:pStyle w:val="ySubsection"/>
        <w:rPr>
          <w:snapToGrid w:val="0"/>
        </w:rPr>
      </w:pPr>
      <w:r>
        <w:rPr>
          <w:snapToGrid w:val="0"/>
        </w:rPr>
        <w:tab/>
        <w:t>(1)</w:t>
      </w:r>
      <w:r>
        <w:rPr>
          <w:snapToGrid w:val="0"/>
        </w:rPr>
        <w:tab/>
        <w:t>The manager of a mine must, if requested to do so by the district inspector, provide the district inspector with a list of the names and addresses of all employees at the mine as at a specified date.</w:t>
      </w:r>
    </w:p>
    <w:p>
      <w:pPr>
        <w:pStyle w:val="ySubsection"/>
        <w:rPr>
          <w:snapToGrid w:val="0"/>
        </w:rPr>
      </w:pPr>
      <w:r>
        <w:rPr>
          <w:snapToGrid w:val="0"/>
        </w:rPr>
        <w:tab/>
        <w:t>(2)</w:t>
      </w:r>
      <w:r>
        <w:rPr>
          <w:snapToGrid w:val="0"/>
        </w:rPr>
        <w:tab/>
        <w:t>The address of an employee provided under subclause (1) is to be — </w:t>
      </w:r>
    </w:p>
    <w:p>
      <w:pPr>
        <w:pStyle w:val="yIndenta"/>
        <w:rPr>
          <w:snapToGrid w:val="0"/>
        </w:rPr>
      </w:pPr>
      <w:r>
        <w:rPr>
          <w:snapToGrid w:val="0"/>
        </w:rPr>
        <w:tab/>
        <w:t>(a)</w:t>
      </w:r>
      <w:r>
        <w:rPr>
          <w:snapToGrid w:val="0"/>
        </w:rPr>
        <w:tab/>
        <w:t>if the employee has nominated a preferred address, the address nominated; or</w:t>
      </w:r>
    </w:p>
    <w:p>
      <w:pPr>
        <w:pStyle w:val="yIndenta"/>
        <w:rPr>
          <w:snapToGrid w:val="0"/>
        </w:rPr>
      </w:pPr>
      <w:r>
        <w:rPr>
          <w:snapToGrid w:val="0"/>
        </w:rPr>
        <w:tab/>
        <w:t>(b)</w:t>
      </w:r>
      <w:r>
        <w:rPr>
          <w:snapToGrid w:val="0"/>
        </w:rPr>
        <w:tab/>
        <w:t>in any other case, the address of the mine.</w:t>
      </w:r>
    </w:p>
    <w:p>
      <w:pPr>
        <w:pStyle w:val="ySubsection"/>
        <w:rPr>
          <w:snapToGrid w:val="0"/>
        </w:rPr>
      </w:pPr>
      <w:r>
        <w:rPr>
          <w:snapToGrid w:val="0"/>
        </w:rPr>
        <w:tab/>
        <w:t>(3)</w:t>
      </w:r>
      <w:r>
        <w:rPr>
          <w:snapToGrid w:val="0"/>
        </w:rPr>
        <w:tab/>
        <w:t>If an election is to be held, the State mining engineer must, not less than 7 days before the closing date for the lodging of nominations, provide the returning officer with an electoral roll for the region for which the election is to be held.</w:t>
      </w:r>
    </w:p>
    <w:p>
      <w:pPr>
        <w:pStyle w:val="ySubsection"/>
        <w:rPr>
          <w:snapToGrid w:val="0"/>
        </w:rPr>
      </w:pPr>
      <w:r>
        <w:rPr>
          <w:snapToGrid w:val="0"/>
        </w:rPr>
        <w:tab/>
        <w:t>(4)</w:t>
      </w:r>
      <w:r>
        <w:rPr>
          <w:snapToGrid w:val="0"/>
        </w:rPr>
        <w:tab/>
        <w:t>The electoral roll is to be compiled by the State mining engineer in such way as the Electoral Commissioner from time to time directs.</w:t>
      </w:r>
    </w:p>
    <w:p>
      <w:pPr>
        <w:pStyle w:val="ySubsection"/>
        <w:rPr>
          <w:snapToGrid w:val="0"/>
        </w:rPr>
      </w:pPr>
      <w:r>
        <w:rPr>
          <w:snapToGrid w:val="0"/>
        </w:rPr>
        <w:tab/>
        <w:t>(5)</w:t>
      </w:r>
      <w:r>
        <w:rPr>
          <w:snapToGrid w:val="0"/>
        </w:rPr>
        <w:tab/>
        <w:t>The electoral roll is to close 14 days before the closing date for the lodging of nominations.</w:t>
      </w:r>
    </w:p>
    <w:p>
      <w:pPr>
        <w:pStyle w:val="ySubsection"/>
        <w:rPr>
          <w:snapToGrid w:val="0"/>
        </w:rPr>
      </w:pPr>
      <w:r>
        <w:rPr>
          <w:snapToGrid w:val="0"/>
        </w:rPr>
        <w:tab/>
        <w:t>(6)</w:t>
      </w:r>
      <w:r>
        <w:rPr>
          <w:snapToGrid w:val="0"/>
        </w:rPr>
        <w:tab/>
        <w:t>Despite subclause (5), the returning officer may add to the electoral roll the name of any employee whose name has been incorrectly omitted from the roll.</w:t>
      </w:r>
    </w:p>
    <w:p>
      <w:pPr>
        <w:pStyle w:val="ySubsection"/>
        <w:rPr>
          <w:snapToGrid w:val="0"/>
        </w:rPr>
      </w:pPr>
      <w:r>
        <w:rPr>
          <w:snapToGrid w:val="0"/>
        </w:rPr>
        <w:tab/>
        <w:t>(7)</w:t>
      </w:r>
      <w:r>
        <w:rPr>
          <w:snapToGrid w:val="0"/>
        </w:rPr>
        <w:tab/>
        <w:t>The returning officer is, from the day on which the electoral roll is provided until the day on which the result of the election is declared, to cause the roll to be made available for public inspection at the offices of the returning officer during normal office hours.</w:t>
      </w:r>
    </w:p>
    <w:p>
      <w:pPr>
        <w:pStyle w:val="yHeading5"/>
        <w:outlineLvl w:val="0"/>
        <w:rPr>
          <w:snapToGrid w:val="0"/>
        </w:rPr>
      </w:pPr>
      <w:bookmarkStart w:id="760" w:name="_Toc396288439"/>
      <w:r>
        <w:rPr>
          <w:rStyle w:val="CharSClsNo"/>
        </w:rPr>
        <w:t>12</w:t>
      </w:r>
      <w:r>
        <w:rPr>
          <w:snapToGrid w:val="0"/>
        </w:rPr>
        <w:t>.</w:t>
      </w:r>
      <w:r>
        <w:rPr>
          <w:snapToGrid w:val="0"/>
        </w:rPr>
        <w:tab/>
        <w:t>Ballot papers</w:t>
      </w:r>
      <w:bookmarkEnd w:id="760"/>
      <w:r>
        <w:rPr>
          <w:snapToGrid w:val="0"/>
        </w:rPr>
        <w:t xml:space="preserve"> </w:t>
      </w:r>
    </w:p>
    <w:p>
      <w:pPr>
        <w:pStyle w:val="ySubsection"/>
        <w:rPr>
          <w:snapToGrid w:val="0"/>
        </w:rPr>
      </w:pPr>
      <w:r>
        <w:rPr>
          <w:snapToGrid w:val="0"/>
        </w:rPr>
        <w:tab/>
        <w:t>(1)</w:t>
      </w:r>
      <w:r>
        <w:rPr>
          <w:snapToGrid w:val="0"/>
        </w:rPr>
        <w:tab/>
        <w:t>The returning officer is to draw lots to determine the order in which the candidates’ names are to be placed on the ballot paper.</w:t>
      </w:r>
    </w:p>
    <w:p>
      <w:pPr>
        <w:pStyle w:val="ySubsection"/>
        <w:rPr>
          <w:snapToGrid w:val="0"/>
        </w:rPr>
      </w:pPr>
      <w:r>
        <w:rPr>
          <w:snapToGrid w:val="0"/>
        </w:rPr>
        <w:tab/>
        <w:t>(2)</w:t>
      </w:r>
      <w:r>
        <w:rPr>
          <w:snapToGrid w:val="0"/>
        </w:rPr>
        <w:tab/>
        <w:t>The returning officer is to include on the ballot paper information and instructions to the voter including the following matters — </w:t>
      </w:r>
    </w:p>
    <w:p>
      <w:pPr>
        <w:pStyle w:val="yIndenta"/>
        <w:rPr>
          <w:snapToGrid w:val="0"/>
        </w:rPr>
      </w:pPr>
      <w:r>
        <w:rPr>
          <w:snapToGrid w:val="0"/>
        </w:rPr>
        <w:tab/>
        <w:t>(a)</w:t>
      </w:r>
      <w:r>
        <w:rPr>
          <w:snapToGrid w:val="0"/>
        </w:rPr>
        <w:tab/>
        <w:t>the title of the vacant position; and</w:t>
      </w:r>
    </w:p>
    <w:p>
      <w:pPr>
        <w:pStyle w:val="yIndenta"/>
        <w:rPr>
          <w:snapToGrid w:val="0"/>
        </w:rPr>
      </w:pPr>
      <w:r>
        <w:rPr>
          <w:snapToGrid w:val="0"/>
        </w:rPr>
        <w:tab/>
        <w:t>(b)</w:t>
      </w:r>
      <w:r>
        <w:rPr>
          <w:snapToGrid w:val="0"/>
        </w:rPr>
        <w:tab/>
        <w:t>the names of the candidates as determined in accordance with subclause (1); and</w:t>
      </w:r>
    </w:p>
    <w:p>
      <w:pPr>
        <w:pStyle w:val="yIndenta"/>
        <w:rPr>
          <w:snapToGrid w:val="0"/>
        </w:rPr>
      </w:pPr>
      <w:r>
        <w:rPr>
          <w:snapToGrid w:val="0"/>
        </w:rPr>
        <w:tab/>
        <w:t>(c)</w:t>
      </w:r>
      <w:r>
        <w:rPr>
          <w:snapToGrid w:val="0"/>
        </w:rPr>
        <w:tab/>
        <w:t>the date and time when the ballot closes; and</w:t>
      </w:r>
    </w:p>
    <w:p>
      <w:pPr>
        <w:pStyle w:val="yIndenta"/>
        <w:rPr>
          <w:snapToGrid w:val="0"/>
        </w:rPr>
      </w:pPr>
      <w:r>
        <w:rPr>
          <w:snapToGrid w:val="0"/>
        </w:rPr>
        <w:tab/>
        <w:t>(d)</w:t>
      </w:r>
      <w:r>
        <w:rPr>
          <w:snapToGrid w:val="0"/>
        </w:rPr>
        <w:tab/>
        <w:t>how to mark the ballot paper in order to record a formal vote; and</w:t>
      </w:r>
    </w:p>
    <w:p>
      <w:pPr>
        <w:pStyle w:val="yIndenta"/>
        <w:rPr>
          <w:snapToGrid w:val="0"/>
        </w:rPr>
      </w:pPr>
      <w:r>
        <w:rPr>
          <w:snapToGrid w:val="0"/>
        </w:rPr>
        <w:tab/>
        <w:t>(e)</w:t>
      </w:r>
      <w:r>
        <w:rPr>
          <w:snapToGrid w:val="0"/>
        </w:rPr>
        <w:tab/>
        <w:t>not to put on the ballot paper any mark or writing by which the voter can be identified; and</w:t>
      </w:r>
    </w:p>
    <w:p>
      <w:pPr>
        <w:pStyle w:val="yIndenta"/>
        <w:rPr>
          <w:snapToGrid w:val="0"/>
        </w:rPr>
      </w:pPr>
      <w:r>
        <w:rPr>
          <w:snapToGrid w:val="0"/>
        </w:rPr>
        <w:tab/>
        <w:t>(f)</w:t>
      </w:r>
      <w:r>
        <w:rPr>
          <w:snapToGrid w:val="0"/>
        </w:rPr>
        <w:tab/>
        <w:t>to place the ballot paper when completed in the envelope marked “ballot paper” and then seal the envelope; and</w:t>
      </w:r>
    </w:p>
    <w:p>
      <w:pPr>
        <w:pStyle w:val="yIndenta"/>
        <w:rPr>
          <w:snapToGrid w:val="0"/>
        </w:rPr>
      </w:pPr>
      <w:r>
        <w:rPr>
          <w:snapToGrid w:val="0"/>
        </w:rPr>
        <w:tab/>
        <w:t>(g)</w:t>
      </w:r>
      <w:r>
        <w:rPr>
          <w:snapToGrid w:val="0"/>
        </w:rPr>
        <w:tab/>
        <w:t>to complete the details on the counterfoil; and</w:t>
      </w:r>
    </w:p>
    <w:p>
      <w:pPr>
        <w:pStyle w:val="yIndenta"/>
        <w:rPr>
          <w:snapToGrid w:val="0"/>
        </w:rPr>
      </w:pPr>
      <w:r>
        <w:rPr>
          <w:snapToGrid w:val="0"/>
        </w:rPr>
        <w:tab/>
        <w:t>(h)</w:t>
      </w:r>
      <w:r>
        <w:rPr>
          <w:snapToGrid w:val="0"/>
        </w:rPr>
        <w:tab/>
        <w:t>to place the ballot paper envelope (and the counterfoil if a separate one is used) in the envelope addressed to the returning officer, and then seal the envelope addressed to the returning officer and post it to reach the returning officer before the close of the ballot.</w:t>
      </w:r>
    </w:p>
    <w:p>
      <w:pPr>
        <w:pStyle w:val="ySubsection"/>
        <w:rPr>
          <w:snapToGrid w:val="0"/>
        </w:rPr>
      </w:pPr>
      <w:r>
        <w:rPr>
          <w:snapToGrid w:val="0"/>
        </w:rPr>
        <w:tab/>
        <w:t>(3)</w:t>
      </w:r>
      <w:r>
        <w:rPr>
          <w:snapToGrid w:val="0"/>
        </w:rPr>
        <w:tab/>
        <w:t>The returning officer is to obtain from the printer of the ballot papers a certificate stating the number of ballot papers printed.</w:t>
      </w:r>
    </w:p>
    <w:p>
      <w:pPr>
        <w:pStyle w:val="yHeading5"/>
        <w:outlineLvl w:val="0"/>
        <w:rPr>
          <w:snapToGrid w:val="0"/>
        </w:rPr>
      </w:pPr>
      <w:bookmarkStart w:id="761" w:name="_Toc396288440"/>
      <w:r>
        <w:rPr>
          <w:rStyle w:val="CharSClsNo"/>
        </w:rPr>
        <w:t>13</w:t>
      </w:r>
      <w:r>
        <w:rPr>
          <w:snapToGrid w:val="0"/>
        </w:rPr>
        <w:t>.</w:t>
      </w:r>
      <w:r>
        <w:rPr>
          <w:snapToGrid w:val="0"/>
        </w:rPr>
        <w:tab/>
        <w:t>Issue of ballot papers</w:t>
      </w:r>
      <w:bookmarkEnd w:id="761"/>
      <w:r>
        <w:rPr>
          <w:snapToGrid w:val="0"/>
        </w:rPr>
        <w:t xml:space="preserve"> </w:t>
      </w:r>
    </w:p>
    <w:p>
      <w:pPr>
        <w:pStyle w:val="ySubsection"/>
        <w:rPr>
          <w:snapToGrid w:val="0"/>
        </w:rPr>
      </w:pPr>
      <w:r>
        <w:rPr>
          <w:snapToGrid w:val="0"/>
        </w:rPr>
        <w:tab/>
        <w:t>(1)</w:t>
      </w:r>
      <w:r>
        <w:rPr>
          <w:snapToGrid w:val="0"/>
        </w:rPr>
        <w:tab/>
        <w:t>The returning officer is to send by post to each person whose name appears on the electoral roll — </w:t>
      </w:r>
    </w:p>
    <w:p>
      <w:pPr>
        <w:pStyle w:val="yIndenta"/>
        <w:rPr>
          <w:snapToGrid w:val="0"/>
        </w:rPr>
      </w:pPr>
      <w:r>
        <w:rPr>
          <w:snapToGrid w:val="0"/>
        </w:rPr>
        <w:tab/>
        <w:t>(a)</w:t>
      </w:r>
      <w:r>
        <w:rPr>
          <w:snapToGrid w:val="0"/>
        </w:rPr>
        <w:tab/>
        <w:t>a ballot paper initialled by the returning officer or bearing a facsimile of those initials; and</w:t>
      </w:r>
    </w:p>
    <w:p>
      <w:pPr>
        <w:pStyle w:val="yIndenta"/>
        <w:rPr>
          <w:snapToGrid w:val="0"/>
        </w:rPr>
      </w:pPr>
      <w:r>
        <w:rPr>
          <w:snapToGrid w:val="0"/>
        </w:rPr>
        <w:tab/>
        <w:t>(b)</w:t>
      </w:r>
      <w:r>
        <w:rPr>
          <w:snapToGrid w:val="0"/>
        </w:rPr>
        <w:tab/>
        <w:t>an envelope marked “ballot paper”; and</w:t>
      </w:r>
    </w:p>
    <w:p>
      <w:pPr>
        <w:pStyle w:val="yIndenta"/>
        <w:keepNext/>
        <w:rPr>
          <w:snapToGrid w:val="0"/>
        </w:rPr>
      </w:pPr>
      <w:r>
        <w:rPr>
          <w:snapToGrid w:val="0"/>
        </w:rPr>
        <w:tab/>
        <w:t>(c)</w:t>
      </w:r>
      <w:r>
        <w:rPr>
          <w:snapToGrid w:val="0"/>
        </w:rPr>
        <w:tab/>
        <w:t>a reply</w:t>
      </w:r>
      <w:r>
        <w:rPr>
          <w:snapToGrid w:val="0"/>
        </w:rPr>
        <w:noBreakHyphen/>
        <w:t>paid envelope — </w:t>
      </w:r>
    </w:p>
    <w:p>
      <w:pPr>
        <w:pStyle w:val="yIndenti0"/>
        <w:rPr>
          <w:snapToGrid w:val="0"/>
        </w:rPr>
      </w:pPr>
      <w:r>
        <w:rPr>
          <w:snapToGrid w:val="0"/>
        </w:rPr>
        <w:tab/>
        <w:t>(i)</w:t>
      </w:r>
      <w:r>
        <w:rPr>
          <w:snapToGrid w:val="0"/>
        </w:rPr>
        <w:tab/>
        <w:t>that is addressed to the returning officer at a private box number; and</w:t>
      </w:r>
    </w:p>
    <w:p>
      <w:pPr>
        <w:pStyle w:val="yIndenti0"/>
        <w:rPr>
          <w:snapToGrid w:val="0"/>
        </w:rPr>
      </w:pPr>
      <w:r>
        <w:rPr>
          <w:snapToGrid w:val="0"/>
        </w:rPr>
        <w:tab/>
        <w:t>(ii)</w:t>
      </w:r>
      <w:r>
        <w:rPr>
          <w:snapToGrid w:val="0"/>
        </w:rPr>
        <w:tab/>
        <w:t>that may be posted without expense by the voter; and</w:t>
      </w:r>
    </w:p>
    <w:p>
      <w:pPr>
        <w:pStyle w:val="yIndenti0"/>
        <w:rPr>
          <w:snapToGrid w:val="0"/>
        </w:rPr>
      </w:pPr>
      <w:r>
        <w:rPr>
          <w:snapToGrid w:val="0"/>
        </w:rPr>
        <w:tab/>
        <w:t>(iii)</w:t>
      </w:r>
      <w:r>
        <w:rPr>
          <w:snapToGrid w:val="0"/>
        </w:rPr>
        <w:tab/>
        <w:t>the back of which may be used as a counterfoil and, if the back of the envelope is not used, a separate counterfoil numbered to coincide with the number shown against the name of that person on the electoral roll.</w:t>
      </w:r>
    </w:p>
    <w:p>
      <w:pPr>
        <w:pStyle w:val="ySubsection"/>
        <w:rPr>
          <w:snapToGrid w:val="0"/>
        </w:rPr>
      </w:pPr>
      <w:r>
        <w:rPr>
          <w:snapToGrid w:val="0"/>
        </w:rPr>
        <w:tab/>
        <w:t>(2)</w:t>
      </w:r>
      <w:r>
        <w:rPr>
          <w:snapToGrid w:val="0"/>
        </w:rPr>
        <w:tab/>
        <w:t>The counterfoil is to be numbered consecutively and is to make provision for the following — </w:t>
      </w:r>
    </w:p>
    <w:p>
      <w:pPr>
        <w:pStyle w:val="yIndenta"/>
        <w:spacing w:before="60"/>
        <w:rPr>
          <w:snapToGrid w:val="0"/>
        </w:rPr>
      </w:pPr>
      <w:r>
        <w:rPr>
          <w:snapToGrid w:val="0"/>
        </w:rPr>
        <w:tab/>
        <w:t>(a)</w:t>
      </w:r>
      <w:r>
        <w:rPr>
          <w:snapToGrid w:val="0"/>
        </w:rPr>
        <w:tab/>
        <w:t>the office or offices to which the election relates; and</w:t>
      </w:r>
    </w:p>
    <w:p>
      <w:pPr>
        <w:pStyle w:val="yIndenta"/>
        <w:spacing w:before="60"/>
        <w:rPr>
          <w:snapToGrid w:val="0"/>
        </w:rPr>
      </w:pPr>
      <w:r>
        <w:rPr>
          <w:snapToGrid w:val="0"/>
        </w:rPr>
        <w:tab/>
        <w:t>(b)</w:t>
      </w:r>
      <w:r>
        <w:rPr>
          <w:snapToGrid w:val="0"/>
        </w:rPr>
        <w:tab/>
        <w:t>the full name of the voter; and</w:t>
      </w:r>
    </w:p>
    <w:p>
      <w:pPr>
        <w:pStyle w:val="yIndenta"/>
        <w:spacing w:before="60"/>
        <w:rPr>
          <w:snapToGrid w:val="0"/>
        </w:rPr>
      </w:pPr>
      <w:r>
        <w:rPr>
          <w:snapToGrid w:val="0"/>
        </w:rPr>
        <w:tab/>
        <w:t>(c)</w:t>
      </w:r>
      <w:r>
        <w:rPr>
          <w:snapToGrid w:val="0"/>
        </w:rPr>
        <w:tab/>
        <w:t>the signature of the voter.</w:t>
      </w:r>
    </w:p>
    <w:p>
      <w:pPr>
        <w:pStyle w:val="ySubsection"/>
        <w:rPr>
          <w:snapToGrid w:val="0"/>
        </w:rPr>
      </w:pPr>
      <w:r>
        <w:rPr>
          <w:snapToGrid w:val="0"/>
        </w:rPr>
        <w:tab/>
        <w:t>(3)</w:t>
      </w:r>
      <w:r>
        <w:rPr>
          <w:snapToGrid w:val="0"/>
        </w:rPr>
        <w:tab/>
        <w:t>If a ballot paper is posted to an employee at the address of the mine at which the employee is employed, the manager of the mine must — </w:t>
      </w:r>
    </w:p>
    <w:p>
      <w:pPr>
        <w:pStyle w:val="yIndenta"/>
        <w:spacing w:before="60"/>
        <w:rPr>
          <w:snapToGrid w:val="0"/>
        </w:rPr>
      </w:pPr>
      <w:r>
        <w:rPr>
          <w:snapToGrid w:val="0"/>
        </w:rPr>
        <w:tab/>
        <w:t>(a)</w:t>
      </w:r>
      <w:r>
        <w:rPr>
          <w:snapToGrid w:val="0"/>
        </w:rPr>
        <w:tab/>
        <w:t>ensure that it is made available for the employee to collect; and</w:t>
      </w:r>
    </w:p>
    <w:p>
      <w:pPr>
        <w:pStyle w:val="yIndenta"/>
        <w:spacing w:before="60"/>
        <w:rPr>
          <w:snapToGrid w:val="0"/>
        </w:rPr>
      </w:pPr>
      <w:r>
        <w:rPr>
          <w:snapToGrid w:val="0"/>
        </w:rPr>
        <w:tab/>
        <w:t>(b)</w:t>
      </w:r>
      <w:r>
        <w:rPr>
          <w:snapToGrid w:val="0"/>
        </w:rPr>
        <w:tab/>
        <w:t>if the ballot paper is not collected by the employee, return it to the returning officer by the first available post following the close of the ballot.</w:t>
      </w:r>
    </w:p>
    <w:p>
      <w:pPr>
        <w:pStyle w:val="ySubsection"/>
        <w:spacing w:before="140"/>
        <w:rPr>
          <w:snapToGrid w:val="0"/>
        </w:rPr>
      </w:pPr>
      <w:r>
        <w:rPr>
          <w:snapToGrid w:val="0"/>
        </w:rPr>
        <w:tab/>
        <w:t>(4)</w:t>
      </w:r>
      <w:r>
        <w:rPr>
          <w:snapToGrid w:val="0"/>
        </w:rPr>
        <w:tab/>
        <w:t>If, in respect of an election, the returning officer issues a ballot paper to a person whose name is after the issue of the paper deleted from the electoral roll, the person is to be taken to be entitled to vote in the election.</w:t>
      </w:r>
    </w:p>
    <w:p>
      <w:pPr>
        <w:pStyle w:val="ySubsection"/>
        <w:spacing w:before="140"/>
        <w:rPr>
          <w:snapToGrid w:val="0"/>
        </w:rPr>
      </w:pPr>
      <w:r>
        <w:rPr>
          <w:snapToGrid w:val="0"/>
        </w:rPr>
        <w:tab/>
        <w:t>(5)</w:t>
      </w:r>
      <w:r>
        <w:rPr>
          <w:snapToGrid w:val="0"/>
        </w:rPr>
        <w:tab/>
        <w:t>If, on the application of any person, the returning officer is satisfied that a ballot paper, envelope or counterfoil issued to a person on the electoral roll has not been received or has been lost, destroyed or spoilt, the returning officer is to issue another ballot paper, envelope or counterfoil (as the case may be).</w:t>
      </w:r>
    </w:p>
    <w:p>
      <w:pPr>
        <w:pStyle w:val="ySubsection"/>
        <w:spacing w:before="140"/>
        <w:rPr>
          <w:snapToGrid w:val="0"/>
        </w:rPr>
      </w:pPr>
      <w:r>
        <w:rPr>
          <w:snapToGrid w:val="0"/>
        </w:rPr>
        <w:tab/>
        <w:t>(6)</w:t>
      </w:r>
      <w:r>
        <w:rPr>
          <w:snapToGrid w:val="0"/>
        </w:rPr>
        <w:tab/>
        <w:t>An application referred to in subclause (5) must — </w:t>
      </w:r>
    </w:p>
    <w:p>
      <w:pPr>
        <w:pStyle w:val="yIndenta"/>
        <w:spacing w:before="60"/>
        <w:rPr>
          <w:snapToGrid w:val="0"/>
        </w:rPr>
      </w:pPr>
      <w:r>
        <w:rPr>
          <w:snapToGrid w:val="0"/>
        </w:rPr>
        <w:tab/>
        <w:t>(a)</w:t>
      </w:r>
      <w:r>
        <w:rPr>
          <w:snapToGrid w:val="0"/>
        </w:rPr>
        <w:tab/>
        <w:t>be in writing signed by the person; and</w:t>
      </w:r>
    </w:p>
    <w:p>
      <w:pPr>
        <w:pStyle w:val="yIndenta"/>
        <w:spacing w:before="60"/>
        <w:rPr>
          <w:snapToGrid w:val="0"/>
        </w:rPr>
      </w:pPr>
      <w:r>
        <w:rPr>
          <w:snapToGrid w:val="0"/>
        </w:rPr>
        <w:tab/>
        <w:t>(b)</w:t>
      </w:r>
      <w:r>
        <w:rPr>
          <w:snapToGrid w:val="0"/>
        </w:rPr>
        <w:tab/>
        <w:t>set out the grounds on which the application is made; and</w:t>
      </w:r>
    </w:p>
    <w:p>
      <w:pPr>
        <w:pStyle w:val="yIndenta"/>
        <w:spacing w:before="60"/>
        <w:rPr>
          <w:snapToGrid w:val="0"/>
        </w:rPr>
      </w:pPr>
      <w:r>
        <w:rPr>
          <w:snapToGrid w:val="0"/>
        </w:rPr>
        <w:tab/>
        <w:t>(c)</w:t>
      </w:r>
      <w:r>
        <w:rPr>
          <w:snapToGrid w:val="0"/>
        </w:rPr>
        <w:tab/>
        <w:t>declare that the person has not voted in the election.</w:t>
      </w:r>
    </w:p>
    <w:p>
      <w:pPr>
        <w:pStyle w:val="yHeading5"/>
        <w:outlineLvl w:val="0"/>
        <w:rPr>
          <w:snapToGrid w:val="0"/>
        </w:rPr>
      </w:pPr>
      <w:bookmarkStart w:id="762" w:name="_Toc396288441"/>
      <w:r>
        <w:rPr>
          <w:rStyle w:val="CharSClsNo"/>
        </w:rPr>
        <w:t>14</w:t>
      </w:r>
      <w:r>
        <w:rPr>
          <w:snapToGrid w:val="0"/>
        </w:rPr>
        <w:t>.</w:t>
      </w:r>
      <w:r>
        <w:rPr>
          <w:snapToGrid w:val="0"/>
        </w:rPr>
        <w:tab/>
        <w:t>Ballot box</w:t>
      </w:r>
      <w:bookmarkEnd w:id="762"/>
      <w:r>
        <w:rPr>
          <w:snapToGrid w:val="0"/>
        </w:rPr>
        <w:t xml:space="preserve"> </w:t>
      </w:r>
    </w:p>
    <w:p>
      <w:pPr>
        <w:pStyle w:val="ySubsection"/>
        <w:spacing w:before="140"/>
        <w:rPr>
          <w:snapToGrid w:val="0"/>
        </w:rPr>
      </w:pPr>
      <w:r>
        <w:rPr>
          <w:snapToGrid w:val="0"/>
        </w:rPr>
        <w:tab/>
        <w:t>(1)</w:t>
      </w:r>
      <w:r>
        <w:rPr>
          <w:snapToGrid w:val="0"/>
        </w:rPr>
        <w:tab/>
        <w:t>When a ballot paper is received the returning officer is to place the paper in a sealed ballot box provided for that purpose.</w:t>
      </w:r>
    </w:p>
    <w:p>
      <w:pPr>
        <w:pStyle w:val="ySubsection"/>
        <w:spacing w:before="140"/>
        <w:rPr>
          <w:snapToGrid w:val="0"/>
        </w:rPr>
      </w:pPr>
      <w:r>
        <w:rPr>
          <w:snapToGrid w:val="0"/>
        </w:rPr>
        <w:tab/>
        <w:t>(2)</w:t>
      </w:r>
      <w:r>
        <w:rPr>
          <w:snapToGrid w:val="0"/>
        </w:rPr>
        <w:tab/>
        <w:t>The ballot box is to remain sealed until the close of the ballot.</w:t>
      </w:r>
    </w:p>
    <w:p>
      <w:pPr>
        <w:pStyle w:val="yHeading5"/>
        <w:outlineLvl w:val="0"/>
        <w:rPr>
          <w:snapToGrid w:val="0"/>
        </w:rPr>
      </w:pPr>
      <w:bookmarkStart w:id="763" w:name="_Toc396288442"/>
      <w:r>
        <w:rPr>
          <w:rStyle w:val="CharSClsNo"/>
        </w:rPr>
        <w:t>15</w:t>
      </w:r>
      <w:r>
        <w:rPr>
          <w:snapToGrid w:val="0"/>
        </w:rPr>
        <w:t>.</w:t>
      </w:r>
      <w:r>
        <w:rPr>
          <w:snapToGrid w:val="0"/>
        </w:rPr>
        <w:tab/>
        <w:t>Scrutineers</w:t>
      </w:r>
      <w:bookmarkEnd w:id="763"/>
      <w:r>
        <w:rPr>
          <w:snapToGrid w:val="0"/>
        </w:rPr>
        <w:t xml:space="preserve"> </w:t>
      </w:r>
    </w:p>
    <w:p>
      <w:pPr>
        <w:pStyle w:val="ySubsection"/>
        <w:rPr>
          <w:snapToGrid w:val="0"/>
        </w:rPr>
      </w:pPr>
      <w:r>
        <w:rPr>
          <w:snapToGrid w:val="0"/>
        </w:rPr>
        <w:tab/>
        <w:t>(1)</w:t>
      </w:r>
      <w:r>
        <w:rPr>
          <w:snapToGrid w:val="0"/>
        </w:rPr>
        <w:tab/>
        <w:t>Each candidate for an election may, by written notice given to the returning officer not less than 7 days before the close of the ballot, appoint a scrutineer to represent the person at the counting of votes.</w:t>
      </w:r>
    </w:p>
    <w:p>
      <w:pPr>
        <w:pStyle w:val="ySubsection"/>
        <w:rPr>
          <w:snapToGrid w:val="0"/>
        </w:rPr>
      </w:pPr>
      <w:r>
        <w:rPr>
          <w:snapToGrid w:val="0"/>
        </w:rPr>
        <w:tab/>
        <w:t>(2)</w:t>
      </w:r>
      <w:r>
        <w:rPr>
          <w:snapToGrid w:val="0"/>
        </w:rPr>
        <w:tab/>
        <w:t>The returning officer must notify each scrutineer of the time and date of the commencement of counting of votes.</w:t>
      </w:r>
    </w:p>
    <w:p>
      <w:pPr>
        <w:pStyle w:val="ySubsection"/>
        <w:rPr>
          <w:snapToGrid w:val="0"/>
        </w:rPr>
      </w:pPr>
      <w:r>
        <w:rPr>
          <w:snapToGrid w:val="0"/>
        </w:rPr>
        <w:tab/>
        <w:t>(3)</w:t>
      </w:r>
      <w:r>
        <w:rPr>
          <w:snapToGrid w:val="0"/>
        </w:rPr>
        <w:tab/>
        <w:t xml:space="preserve">A scrutineer must make a declaration before the returning officer in the form prescribed in the </w:t>
      </w:r>
      <w:r>
        <w:rPr>
          <w:i/>
          <w:snapToGrid w:val="0"/>
        </w:rPr>
        <w:t>Electoral Act 1907</w:t>
      </w:r>
      <w:r>
        <w:rPr>
          <w:snapToGrid w:val="0"/>
        </w:rPr>
        <w:t>.</w:t>
      </w:r>
    </w:p>
    <w:p>
      <w:pPr>
        <w:pStyle w:val="ySubsection"/>
        <w:rPr>
          <w:snapToGrid w:val="0"/>
        </w:rPr>
      </w:pPr>
      <w:r>
        <w:rPr>
          <w:snapToGrid w:val="0"/>
        </w:rPr>
        <w:tab/>
        <w:t>(4)</w:t>
      </w:r>
      <w:r>
        <w:rPr>
          <w:snapToGrid w:val="0"/>
        </w:rPr>
        <w:tab/>
        <w:t>A scrutineer may — </w:t>
      </w:r>
    </w:p>
    <w:p>
      <w:pPr>
        <w:pStyle w:val="yIndenta"/>
        <w:spacing w:before="70"/>
        <w:rPr>
          <w:snapToGrid w:val="0"/>
        </w:rPr>
      </w:pPr>
      <w:r>
        <w:rPr>
          <w:snapToGrid w:val="0"/>
        </w:rPr>
        <w:tab/>
        <w:t>(a)</w:t>
      </w:r>
      <w:r>
        <w:rPr>
          <w:snapToGrid w:val="0"/>
        </w:rPr>
        <w:tab/>
        <w:t>be present at the counting of votes;</w:t>
      </w:r>
    </w:p>
    <w:p>
      <w:pPr>
        <w:pStyle w:val="yIndenta"/>
        <w:spacing w:before="70"/>
        <w:rPr>
          <w:snapToGrid w:val="0"/>
        </w:rPr>
      </w:pPr>
      <w:r>
        <w:rPr>
          <w:snapToGrid w:val="0"/>
        </w:rPr>
        <w:tab/>
        <w:t>(b)</w:t>
      </w:r>
      <w:r>
        <w:rPr>
          <w:snapToGrid w:val="0"/>
        </w:rPr>
        <w:tab/>
        <w:t>direct the attention of the returning officer to — </w:t>
      </w:r>
    </w:p>
    <w:p>
      <w:pPr>
        <w:pStyle w:val="yIndenti0"/>
        <w:spacing w:before="70"/>
        <w:rPr>
          <w:snapToGrid w:val="0"/>
        </w:rPr>
      </w:pPr>
      <w:r>
        <w:rPr>
          <w:snapToGrid w:val="0"/>
        </w:rPr>
        <w:tab/>
        <w:t>(i)</w:t>
      </w:r>
      <w:r>
        <w:rPr>
          <w:snapToGrid w:val="0"/>
        </w:rPr>
        <w:tab/>
        <w:t>any irregularity relating to the issue of ballot papers; or</w:t>
      </w:r>
    </w:p>
    <w:p>
      <w:pPr>
        <w:pStyle w:val="yIndenti0"/>
        <w:spacing w:before="70"/>
        <w:rPr>
          <w:snapToGrid w:val="0"/>
        </w:rPr>
      </w:pPr>
      <w:r>
        <w:rPr>
          <w:snapToGrid w:val="0"/>
        </w:rPr>
        <w:tab/>
        <w:t>(ii)</w:t>
      </w:r>
      <w:r>
        <w:rPr>
          <w:snapToGrid w:val="0"/>
        </w:rPr>
        <w:tab/>
        <w:t>the admission of any envelope to scrutiny; or</w:t>
      </w:r>
    </w:p>
    <w:p>
      <w:pPr>
        <w:pStyle w:val="yIndenti0"/>
        <w:spacing w:before="70"/>
        <w:rPr>
          <w:snapToGrid w:val="0"/>
        </w:rPr>
      </w:pPr>
      <w:r>
        <w:rPr>
          <w:snapToGrid w:val="0"/>
        </w:rPr>
        <w:tab/>
        <w:t>(iii)</w:t>
      </w:r>
      <w:r>
        <w:rPr>
          <w:snapToGrid w:val="0"/>
        </w:rPr>
        <w:tab/>
        <w:t>the admission of a ballot paper as formal; or</w:t>
      </w:r>
    </w:p>
    <w:p>
      <w:pPr>
        <w:pStyle w:val="yIndenti0"/>
        <w:spacing w:before="70"/>
        <w:rPr>
          <w:snapToGrid w:val="0"/>
        </w:rPr>
      </w:pPr>
      <w:r>
        <w:rPr>
          <w:snapToGrid w:val="0"/>
        </w:rPr>
        <w:tab/>
        <w:t>(iv)</w:t>
      </w:r>
      <w:r>
        <w:rPr>
          <w:snapToGrid w:val="0"/>
        </w:rPr>
        <w:tab/>
        <w:t>the rejection of a ballot paper as informal; or</w:t>
      </w:r>
    </w:p>
    <w:p>
      <w:pPr>
        <w:pStyle w:val="yIndenti0"/>
        <w:spacing w:before="70"/>
        <w:rPr>
          <w:snapToGrid w:val="0"/>
        </w:rPr>
      </w:pPr>
      <w:r>
        <w:rPr>
          <w:snapToGrid w:val="0"/>
        </w:rPr>
        <w:tab/>
        <w:t>(v)</w:t>
      </w:r>
      <w:r>
        <w:rPr>
          <w:snapToGrid w:val="0"/>
        </w:rPr>
        <w:tab/>
        <w:t>the counting of the vote.</w:t>
      </w:r>
    </w:p>
    <w:p>
      <w:pPr>
        <w:pStyle w:val="ySubsection"/>
        <w:rPr>
          <w:snapToGrid w:val="0"/>
        </w:rPr>
      </w:pPr>
      <w:r>
        <w:rPr>
          <w:snapToGrid w:val="0"/>
        </w:rPr>
        <w:tab/>
        <w:t>(5)</w:t>
      </w:r>
      <w:r>
        <w:rPr>
          <w:snapToGrid w:val="0"/>
        </w:rPr>
        <w:tab/>
        <w:t>If a scrutineer — </w:t>
      </w:r>
    </w:p>
    <w:p>
      <w:pPr>
        <w:pStyle w:val="yIndenta"/>
        <w:spacing w:before="70"/>
        <w:rPr>
          <w:snapToGrid w:val="0"/>
        </w:rPr>
      </w:pPr>
      <w:r>
        <w:rPr>
          <w:snapToGrid w:val="0"/>
        </w:rPr>
        <w:tab/>
        <w:t>(a)</w:t>
      </w:r>
      <w:r>
        <w:rPr>
          <w:snapToGrid w:val="0"/>
        </w:rPr>
        <w:tab/>
        <w:t>interrupts the scrutiny of votes otherwise than as provided in subclause (4); or</w:t>
      </w:r>
    </w:p>
    <w:p>
      <w:pPr>
        <w:pStyle w:val="yIndenta"/>
        <w:keepNext/>
        <w:spacing w:before="70"/>
        <w:rPr>
          <w:snapToGrid w:val="0"/>
        </w:rPr>
      </w:pPr>
      <w:r>
        <w:rPr>
          <w:snapToGrid w:val="0"/>
        </w:rPr>
        <w:tab/>
        <w:t>(b)</w:t>
      </w:r>
      <w:r>
        <w:rPr>
          <w:snapToGrid w:val="0"/>
        </w:rPr>
        <w:tab/>
        <w:t>fails to comply with a direction of the returning officer,</w:t>
      </w:r>
    </w:p>
    <w:p>
      <w:pPr>
        <w:pStyle w:val="ySubsection"/>
        <w:spacing w:before="80"/>
        <w:rPr>
          <w:snapToGrid w:val="0"/>
        </w:rPr>
      </w:pPr>
      <w:r>
        <w:rPr>
          <w:snapToGrid w:val="0"/>
        </w:rPr>
        <w:tab/>
      </w:r>
      <w:r>
        <w:rPr>
          <w:snapToGrid w:val="0"/>
        </w:rPr>
        <w:tab/>
        <w:t>the returning officer may direct the scrutineer to leave the place where the scrutiny is being conducted.</w:t>
      </w:r>
    </w:p>
    <w:p>
      <w:pPr>
        <w:pStyle w:val="ySubsection"/>
        <w:rPr>
          <w:snapToGrid w:val="0"/>
        </w:rPr>
      </w:pPr>
      <w:r>
        <w:rPr>
          <w:snapToGrid w:val="0"/>
        </w:rPr>
        <w:tab/>
        <w:t>(6)</w:t>
      </w:r>
      <w:r>
        <w:rPr>
          <w:snapToGrid w:val="0"/>
        </w:rPr>
        <w:tab/>
        <w:t>A scrutineer must not refuse or fail to comply with a direction given by a returning officer under subclause (5).</w:t>
      </w:r>
    </w:p>
    <w:p>
      <w:pPr>
        <w:pStyle w:val="yPenstart"/>
        <w:rPr>
          <w:snapToGrid w:val="0"/>
        </w:rPr>
      </w:pPr>
      <w:r>
        <w:rPr>
          <w:snapToGrid w:val="0"/>
        </w:rPr>
        <w:tab/>
        <w:t>Penalty: See regulation 17.1.</w:t>
      </w:r>
    </w:p>
    <w:p>
      <w:pPr>
        <w:pStyle w:val="yHeading5"/>
        <w:outlineLvl w:val="0"/>
        <w:rPr>
          <w:snapToGrid w:val="0"/>
        </w:rPr>
      </w:pPr>
      <w:bookmarkStart w:id="764" w:name="_Toc396288443"/>
      <w:r>
        <w:rPr>
          <w:rStyle w:val="CharSClsNo"/>
        </w:rPr>
        <w:t>16</w:t>
      </w:r>
      <w:r>
        <w:rPr>
          <w:snapToGrid w:val="0"/>
        </w:rPr>
        <w:t>.</w:t>
      </w:r>
      <w:r>
        <w:rPr>
          <w:snapToGrid w:val="0"/>
        </w:rPr>
        <w:tab/>
        <w:t>The scrutiny</w:t>
      </w:r>
      <w:bookmarkEnd w:id="764"/>
      <w:r>
        <w:rPr>
          <w:snapToGrid w:val="0"/>
        </w:rPr>
        <w:t xml:space="preserve"> </w:t>
      </w:r>
    </w:p>
    <w:p>
      <w:pPr>
        <w:pStyle w:val="ySubsection"/>
        <w:rPr>
          <w:snapToGrid w:val="0"/>
        </w:rPr>
      </w:pPr>
      <w:r>
        <w:rPr>
          <w:snapToGrid w:val="0"/>
        </w:rPr>
        <w:tab/>
        <w:t>(1)</w:t>
      </w:r>
      <w:r>
        <w:rPr>
          <w:snapToGrid w:val="0"/>
        </w:rPr>
        <w:tab/>
        <w:t>As soon as is practicable after the close of the ballot, the returning officer must, in the presence of any scrutineers who wish to attend, produce and open the ballot box.</w:t>
      </w:r>
    </w:p>
    <w:p>
      <w:pPr>
        <w:pStyle w:val="ySubsection"/>
        <w:rPr>
          <w:snapToGrid w:val="0"/>
        </w:rPr>
      </w:pPr>
      <w:r>
        <w:rPr>
          <w:snapToGrid w:val="0"/>
        </w:rPr>
        <w:tab/>
        <w:t>(2)</w:t>
      </w:r>
      <w:r>
        <w:rPr>
          <w:snapToGrid w:val="0"/>
        </w:rPr>
        <w:tab/>
        <w:t>The returning officer must verify the validity of the counterfoil and the right of the person to vote and then mark off the name of that person from the roll.</w:t>
      </w:r>
    </w:p>
    <w:p>
      <w:pPr>
        <w:pStyle w:val="ySubsection"/>
        <w:rPr>
          <w:snapToGrid w:val="0"/>
        </w:rPr>
      </w:pPr>
      <w:r>
        <w:rPr>
          <w:snapToGrid w:val="0"/>
        </w:rPr>
        <w:tab/>
        <w:t>(3)</w:t>
      </w:r>
      <w:r>
        <w:rPr>
          <w:snapToGrid w:val="0"/>
        </w:rPr>
        <w:tab/>
        <w:t>When all the counterfoils are checked and cleared, the returning officer may then remove the ballot paper envelope from the returned envelope, open all the ballot paper envelopes and remove the ballot papers and then proceed with the scrutiny and counting of votes.</w:t>
      </w:r>
    </w:p>
    <w:p>
      <w:pPr>
        <w:pStyle w:val="ySubsection"/>
        <w:rPr>
          <w:snapToGrid w:val="0"/>
        </w:rPr>
      </w:pPr>
      <w:r>
        <w:rPr>
          <w:snapToGrid w:val="0"/>
        </w:rPr>
        <w:tab/>
        <w:t>(4)</w:t>
      </w:r>
      <w:r>
        <w:rPr>
          <w:snapToGrid w:val="0"/>
        </w:rPr>
        <w:tab/>
        <w:t>If the right of a person to vote is not established or if a counterfoil is not signed by the elector — </w:t>
      </w:r>
    </w:p>
    <w:p>
      <w:pPr>
        <w:pStyle w:val="yIndenta"/>
        <w:rPr>
          <w:snapToGrid w:val="0"/>
        </w:rPr>
      </w:pPr>
      <w:r>
        <w:rPr>
          <w:snapToGrid w:val="0"/>
        </w:rPr>
        <w:tab/>
        <w:t>(a)</w:t>
      </w:r>
      <w:r>
        <w:rPr>
          <w:snapToGrid w:val="0"/>
        </w:rPr>
        <w:tab/>
        <w:t>the returning officer must endorse the envelope “rejected” and write on the envelope the reasons for the rejection; and</w:t>
      </w:r>
    </w:p>
    <w:p>
      <w:pPr>
        <w:pStyle w:val="yIndenta"/>
        <w:rPr>
          <w:snapToGrid w:val="0"/>
        </w:rPr>
      </w:pPr>
      <w:r>
        <w:rPr>
          <w:snapToGrid w:val="0"/>
        </w:rPr>
        <w:tab/>
        <w:t>(b)</w:t>
      </w:r>
      <w:r>
        <w:rPr>
          <w:snapToGrid w:val="0"/>
        </w:rPr>
        <w:tab/>
        <w:t>the elector’s name is not to be marked off the electoral roll.</w:t>
      </w:r>
    </w:p>
    <w:p>
      <w:pPr>
        <w:pStyle w:val="yHeading5"/>
        <w:outlineLvl w:val="0"/>
        <w:rPr>
          <w:snapToGrid w:val="0"/>
        </w:rPr>
      </w:pPr>
      <w:bookmarkStart w:id="765" w:name="_Toc396288444"/>
      <w:r>
        <w:rPr>
          <w:rStyle w:val="CharSClsNo"/>
        </w:rPr>
        <w:t>17</w:t>
      </w:r>
      <w:r>
        <w:rPr>
          <w:snapToGrid w:val="0"/>
        </w:rPr>
        <w:t>.</w:t>
      </w:r>
      <w:r>
        <w:rPr>
          <w:snapToGrid w:val="0"/>
        </w:rPr>
        <w:tab/>
        <w:t>Method of count</w:t>
      </w:r>
      <w:bookmarkEnd w:id="765"/>
      <w:r>
        <w:rPr>
          <w:snapToGrid w:val="0"/>
        </w:rPr>
        <w:t xml:space="preserve"> </w:t>
      </w:r>
    </w:p>
    <w:p>
      <w:pPr>
        <w:pStyle w:val="ySubsection"/>
        <w:rPr>
          <w:snapToGrid w:val="0"/>
        </w:rPr>
      </w:pPr>
      <w:r>
        <w:rPr>
          <w:snapToGrid w:val="0"/>
        </w:rPr>
        <w:tab/>
        <w:t>(1)</w:t>
      </w:r>
      <w:r>
        <w:rPr>
          <w:snapToGrid w:val="0"/>
        </w:rPr>
        <w:tab/>
        <w:t>The method of counting the ballot papers is to be the optional preferential system.</w:t>
      </w:r>
    </w:p>
    <w:p>
      <w:pPr>
        <w:pStyle w:val="ySubsection"/>
        <w:rPr>
          <w:snapToGrid w:val="0"/>
        </w:rPr>
      </w:pPr>
      <w:r>
        <w:rPr>
          <w:snapToGrid w:val="0"/>
        </w:rPr>
        <w:tab/>
        <w:t>(2)</w:t>
      </w:r>
      <w:r>
        <w:rPr>
          <w:snapToGrid w:val="0"/>
        </w:rPr>
        <w:tab/>
        <w:t xml:space="preserve">If only one candidate is to be elected the method and procedure for conducting the count is to be as provided in the </w:t>
      </w:r>
      <w:r>
        <w:rPr>
          <w:i/>
          <w:snapToGrid w:val="0"/>
        </w:rPr>
        <w:t>Electoral Act 1907</w:t>
      </w:r>
      <w:r>
        <w:rPr>
          <w:snapToGrid w:val="0"/>
        </w:rPr>
        <w:t xml:space="preserve"> for Legislative Assembly elections with modifications for the optional preferential system of counting.</w:t>
      </w:r>
    </w:p>
    <w:p>
      <w:pPr>
        <w:pStyle w:val="ySubsection"/>
        <w:keepNext/>
        <w:rPr>
          <w:snapToGrid w:val="0"/>
        </w:rPr>
      </w:pPr>
      <w:r>
        <w:rPr>
          <w:snapToGrid w:val="0"/>
        </w:rPr>
        <w:tab/>
        <w:t>(3)</w:t>
      </w:r>
      <w:r>
        <w:rPr>
          <w:snapToGrid w:val="0"/>
        </w:rPr>
        <w:tab/>
        <w:t>If 2 candidates are to be elected — </w:t>
      </w:r>
    </w:p>
    <w:p>
      <w:pPr>
        <w:pStyle w:val="yIndenta"/>
        <w:rPr>
          <w:snapToGrid w:val="0"/>
        </w:rPr>
      </w:pPr>
      <w:r>
        <w:rPr>
          <w:snapToGrid w:val="0"/>
        </w:rPr>
        <w:tab/>
        <w:t>(a)</w:t>
      </w:r>
      <w:r>
        <w:rPr>
          <w:snapToGrid w:val="0"/>
        </w:rPr>
        <w:tab/>
        <w:t>the count of votes is to proceed until one candidate has received an absolute majority and the name of the person who receives that majority is to be the first person placed on the list of persons for appointment; and</w:t>
      </w:r>
    </w:p>
    <w:p>
      <w:pPr>
        <w:pStyle w:val="yIndenta"/>
        <w:rPr>
          <w:snapToGrid w:val="0"/>
        </w:rPr>
      </w:pPr>
      <w:r>
        <w:rPr>
          <w:snapToGrid w:val="0"/>
        </w:rPr>
        <w:tab/>
        <w:t>(b)</w:t>
      </w:r>
      <w:r>
        <w:rPr>
          <w:snapToGrid w:val="0"/>
        </w:rPr>
        <w:tab/>
        <w:t>the ballot papers are again to be sorted according to the first preference votes of the remaining candidates and the second preferences of the candidate referred to in paragraph (a) are to be added to the first preferences of the remaining candidates; and</w:t>
      </w:r>
    </w:p>
    <w:p>
      <w:pPr>
        <w:pStyle w:val="yIndenta"/>
        <w:rPr>
          <w:snapToGrid w:val="0"/>
        </w:rPr>
      </w:pPr>
      <w:r>
        <w:rPr>
          <w:snapToGrid w:val="0"/>
        </w:rPr>
        <w:tab/>
        <w:t>(c)</w:t>
      </w:r>
      <w:r>
        <w:rPr>
          <w:snapToGrid w:val="0"/>
        </w:rPr>
        <w:tab/>
        <w:t>the count is then to proceed on as in the counting of votes for the election of one candidate until a candidate receives a majority.</w:t>
      </w:r>
    </w:p>
    <w:p>
      <w:pPr>
        <w:pStyle w:val="ySubsection"/>
        <w:rPr>
          <w:snapToGrid w:val="0"/>
        </w:rPr>
      </w:pPr>
      <w:r>
        <w:rPr>
          <w:snapToGrid w:val="0"/>
        </w:rPr>
        <w:tab/>
        <w:t>(4)</w:t>
      </w:r>
      <w:r>
        <w:rPr>
          <w:snapToGrid w:val="0"/>
        </w:rPr>
        <w:tab/>
        <w:t>If on any count 2 or more candidates have received the same number of votes, the returning officer is to draw lots to determine which candidate’s preference votes are to be distributed first.</w:t>
      </w:r>
    </w:p>
    <w:p>
      <w:pPr>
        <w:pStyle w:val="yHeading5"/>
        <w:outlineLvl w:val="0"/>
        <w:rPr>
          <w:snapToGrid w:val="0"/>
        </w:rPr>
      </w:pPr>
      <w:bookmarkStart w:id="766" w:name="_Toc396288445"/>
      <w:r>
        <w:rPr>
          <w:rStyle w:val="CharSClsNo"/>
        </w:rPr>
        <w:t>18</w:t>
      </w:r>
      <w:r>
        <w:rPr>
          <w:snapToGrid w:val="0"/>
        </w:rPr>
        <w:t>.</w:t>
      </w:r>
      <w:r>
        <w:rPr>
          <w:snapToGrid w:val="0"/>
        </w:rPr>
        <w:tab/>
        <w:t>Informal ballot papers</w:t>
      </w:r>
      <w:bookmarkEnd w:id="766"/>
      <w:r>
        <w:rPr>
          <w:snapToGrid w:val="0"/>
        </w:rPr>
        <w:t xml:space="preserve"> </w:t>
      </w:r>
    </w:p>
    <w:p>
      <w:pPr>
        <w:pStyle w:val="ySubsection"/>
        <w:rPr>
          <w:snapToGrid w:val="0"/>
        </w:rPr>
      </w:pPr>
      <w:r>
        <w:rPr>
          <w:snapToGrid w:val="0"/>
        </w:rPr>
        <w:tab/>
        <w:t>(1)</w:t>
      </w:r>
      <w:r>
        <w:rPr>
          <w:snapToGrid w:val="0"/>
        </w:rPr>
        <w:tab/>
        <w:t>A returning officer is to reject a ballot paper as informal if the ballot paper — </w:t>
      </w:r>
    </w:p>
    <w:p>
      <w:pPr>
        <w:pStyle w:val="yIndenta"/>
        <w:rPr>
          <w:snapToGrid w:val="0"/>
        </w:rPr>
      </w:pPr>
      <w:r>
        <w:rPr>
          <w:snapToGrid w:val="0"/>
        </w:rPr>
        <w:tab/>
        <w:t>(a)</w:t>
      </w:r>
      <w:r>
        <w:rPr>
          <w:snapToGrid w:val="0"/>
        </w:rPr>
        <w:tab/>
        <w:t>does not bear the initials of the returning officer or the facsimile of those initials; or</w:t>
      </w:r>
    </w:p>
    <w:p>
      <w:pPr>
        <w:pStyle w:val="yIndenta"/>
        <w:rPr>
          <w:snapToGrid w:val="0"/>
        </w:rPr>
      </w:pPr>
      <w:r>
        <w:rPr>
          <w:snapToGrid w:val="0"/>
        </w:rPr>
        <w:tab/>
        <w:t>(b)</w:t>
      </w:r>
      <w:r>
        <w:rPr>
          <w:snapToGrid w:val="0"/>
        </w:rPr>
        <w:tab/>
        <w:t>has any mark or writing on it by which the voter can be identified; or</w:t>
      </w:r>
    </w:p>
    <w:p>
      <w:pPr>
        <w:pStyle w:val="yIndenta"/>
        <w:rPr>
          <w:snapToGrid w:val="0"/>
        </w:rPr>
      </w:pPr>
      <w:r>
        <w:rPr>
          <w:snapToGrid w:val="0"/>
        </w:rPr>
        <w:tab/>
        <w:t>(c)</w:t>
      </w:r>
      <w:r>
        <w:rPr>
          <w:snapToGrid w:val="0"/>
        </w:rPr>
        <w:tab/>
        <w:t>is marked in any manner other than that set out in the instructions on the ballot paper unless the ballot paper clearly and unmistakably indicates the elector’s intention.</w:t>
      </w:r>
    </w:p>
    <w:p>
      <w:pPr>
        <w:pStyle w:val="ySubsection"/>
        <w:rPr>
          <w:snapToGrid w:val="0"/>
        </w:rPr>
      </w:pPr>
      <w:r>
        <w:rPr>
          <w:snapToGrid w:val="0"/>
        </w:rPr>
        <w:tab/>
        <w:t>(2)</w:t>
      </w:r>
      <w:r>
        <w:rPr>
          <w:snapToGrid w:val="0"/>
        </w:rPr>
        <w:tab/>
        <w:t>If during the scrutiny, the returning officer is informed by a scrutineer that he or she objects to a ballot paper being admitted as formal to the count or rejected as informal, the returning officer is to decide whether the ballot paper is formal or informal and endorse on the back of the ballot paper the words “admitted” or “rejected” (as the case may be).</w:t>
      </w:r>
    </w:p>
    <w:p>
      <w:pPr>
        <w:pStyle w:val="ySubsection"/>
        <w:rPr>
          <w:snapToGrid w:val="0"/>
        </w:rPr>
      </w:pPr>
      <w:r>
        <w:rPr>
          <w:snapToGrid w:val="0"/>
        </w:rPr>
        <w:tab/>
        <w:t>(3)</w:t>
      </w:r>
      <w:r>
        <w:rPr>
          <w:snapToGrid w:val="0"/>
        </w:rPr>
        <w:tab/>
        <w:t>The returning officer is to be the sole and final judge of whether a ballot paper is formal or informal.</w:t>
      </w:r>
    </w:p>
    <w:p>
      <w:pPr>
        <w:pStyle w:val="yHeading5"/>
        <w:outlineLvl w:val="0"/>
        <w:rPr>
          <w:snapToGrid w:val="0"/>
        </w:rPr>
      </w:pPr>
      <w:bookmarkStart w:id="767" w:name="_Toc396288446"/>
      <w:r>
        <w:rPr>
          <w:rStyle w:val="CharSClsNo"/>
        </w:rPr>
        <w:t>19</w:t>
      </w:r>
      <w:r>
        <w:rPr>
          <w:snapToGrid w:val="0"/>
        </w:rPr>
        <w:t>.</w:t>
      </w:r>
      <w:r>
        <w:rPr>
          <w:snapToGrid w:val="0"/>
        </w:rPr>
        <w:tab/>
        <w:t>Recount of ballot papers</w:t>
      </w:r>
      <w:bookmarkEnd w:id="767"/>
      <w:r>
        <w:rPr>
          <w:snapToGrid w:val="0"/>
        </w:rPr>
        <w:t xml:space="preserve"> </w:t>
      </w:r>
    </w:p>
    <w:p>
      <w:pPr>
        <w:pStyle w:val="ySubsection"/>
        <w:rPr>
          <w:snapToGrid w:val="0"/>
        </w:rPr>
      </w:pPr>
      <w:r>
        <w:rPr>
          <w:snapToGrid w:val="0"/>
        </w:rPr>
        <w:tab/>
        <w:t>(1)</w:t>
      </w:r>
      <w:r>
        <w:rPr>
          <w:snapToGrid w:val="0"/>
        </w:rPr>
        <w:tab/>
        <w:t>The returning officer may, at the written request of a candidate setting out the reasons for the request, or of the returning officer’s own motion, recount the ballot papers, before the certificate of the result of the election is prepared.</w:t>
      </w:r>
    </w:p>
    <w:p>
      <w:pPr>
        <w:pStyle w:val="ySubsection"/>
        <w:rPr>
          <w:snapToGrid w:val="0"/>
        </w:rPr>
      </w:pPr>
      <w:r>
        <w:rPr>
          <w:snapToGrid w:val="0"/>
        </w:rPr>
        <w:tab/>
        <w:t>(2)</w:t>
      </w:r>
      <w:r>
        <w:rPr>
          <w:snapToGrid w:val="0"/>
        </w:rPr>
        <w:tab/>
        <w:t>The returning officer may refuse a candidate’s request for a recount.</w:t>
      </w:r>
    </w:p>
    <w:p>
      <w:pPr>
        <w:pStyle w:val="yHeading5"/>
        <w:outlineLvl w:val="0"/>
        <w:rPr>
          <w:snapToGrid w:val="0"/>
        </w:rPr>
      </w:pPr>
      <w:bookmarkStart w:id="768" w:name="_Toc396288447"/>
      <w:r>
        <w:rPr>
          <w:rStyle w:val="CharSClsNo"/>
        </w:rPr>
        <w:t>20</w:t>
      </w:r>
      <w:r>
        <w:rPr>
          <w:snapToGrid w:val="0"/>
        </w:rPr>
        <w:t>.</w:t>
      </w:r>
      <w:r>
        <w:rPr>
          <w:snapToGrid w:val="0"/>
        </w:rPr>
        <w:tab/>
        <w:t>Declaration of result</w:t>
      </w:r>
      <w:bookmarkEnd w:id="768"/>
      <w:r>
        <w:rPr>
          <w:snapToGrid w:val="0"/>
        </w:rPr>
        <w:t xml:space="preserve"> </w:t>
      </w:r>
    </w:p>
    <w:p>
      <w:pPr>
        <w:pStyle w:val="ySubsection"/>
        <w:rPr>
          <w:snapToGrid w:val="0"/>
        </w:rPr>
      </w:pPr>
      <w:r>
        <w:rPr>
          <w:snapToGrid w:val="0"/>
        </w:rPr>
        <w:tab/>
        <w:t>(1)</w:t>
      </w:r>
      <w:r>
        <w:rPr>
          <w:snapToGrid w:val="0"/>
        </w:rPr>
        <w:tab/>
        <w:t>When the returning officer is satisfied that all formal votes have been counted and correctly allocated, the returning officer is to declare the outcome of the election in the presence of scrutineers and any candidates who may be present at the time.</w:t>
      </w:r>
    </w:p>
    <w:p>
      <w:pPr>
        <w:pStyle w:val="ySubsection"/>
        <w:rPr>
          <w:snapToGrid w:val="0"/>
        </w:rPr>
      </w:pPr>
      <w:r>
        <w:rPr>
          <w:snapToGrid w:val="0"/>
        </w:rPr>
        <w:tab/>
        <w:t>(2)</w:t>
      </w:r>
      <w:r>
        <w:rPr>
          <w:snapToGrid w:val="0"/>
        </w:rPr>
        <w:tab/>
        <w:t>The returning officer is to prepare a certificate of the result of the elector which is to include — </w:t>
      </w:r>
    </w:p>
    <w:p>
      <w:pPr>
        <w:pStyle w:val="yIndenta"/>
        <w:rPr>
          <w:snapToGrid w:val="0"/>
        </w:rPr>
      </w:pPr>
      <w:r>
        <w:rPr>
          <w:snapToGrid w:val="0"/>
        </w:rPr>
        <w:tab/>
        <w:t>(a)</w:t>
      </w:r>
      <w:r>
        <w:rPr>
          <w:snapToGrid w:val="0"/>
        </w:rPr>
        <w:tab/>
        <w:t>the number of ballot papers, other than duplicate ballot papers, issued; and</w:t>
      </w:r>
    </w:p>
    <w:p>
      <w:pPr>
        <w:pStyle w:val="yIndenta"/>
        <w:rPr>
          <w:snapToGrid w:val="0"/>
        </w:rPr>
      </w:pPr>
      <w:r>
        <w:rPr>
          <w:snapToGrid w:val="0"/>
        </w:rPr>
        <w:tab/>
        <w:t>(b)</w:t>
      </w:r>
      <w:r>
        <w:rPr>
          <w:snapToGrid w:val="0"/>
        </w:rPr>
        <w:tab/>
        <w:t>the number of duplicate ballot papers issued; and</w:t>
      </w:r>
    </w:p>
    <w:p>
      <w:pPr>
        <w:pStyle w:val="yIndenta"/>
        <w:rPr>
          <w:snapToGrid w:val="0"/>
        </w:rPr>
      </w:pPr>
      <w:r>
        <w:rPr>
          <w:snapToGrid w:val="0"/>
        </w:rPr>
        <w:tab/>
        <w:t>(c)</w:t>
      </w:r>
      <w:r>
        <w:rPr>
          <w:snapToGrid w:val="0"/>
        </w:rPr>
        <w:tab/>
        <w:t>the number of ballot papers admitted as formal; and</w:t>
      </w:r>
    </w:p>
    <w:p>
      <w:pPr>
        <w:pStyle w:val="yIndenta"/>
        <w:rPr>
          <w:snapToGrid w:val="0"/>
        </w:rPr>
      </w:pPr>
      <w:r>
        <w:rPr>
          <w:snapToGrid w:val="0"/>
        </w:rPr>
        <w:tab/>
        <w:t>(d)</w:t>
      </w:r>
      <w:r>
        <w:rPr>
          <w:snapToGrid w:val="0"/>
        </w:rPr>
        <w:tab/>
        <w:t>the number of ballot papers rejected as informal; and</w:t>
      </w:r>
    </w:p>
    <w:p>
      <w:pPr>
        <w:pStyle w:val="yIndenta"/>
        <w:rPr>
          <w:snapToGrid w:val="0"/>
        </w:rPr>
      </w:pPr>
      <w:r>
        <w:rPr>
          <w:snapToGrid w:val="0"/>
        </w:rPr>
        <w:tab/>
        <w:t>(e)</w:t>
      </w:r>
      <w:r>
        <w:rPr>
          <w:snapToGrid w:val="0"/>
        </w:rPr>
        <w:tab/>
        <w:t>the number of unused ballot papers; and</w:t>
      </w:r>
    </w:p>
    <w:p>
      <w:pPr>
        <w:pStyle w:val="yIndenta"/>
        <w:rPr>
          <w:snapToGrid w:val="0"/>
        </w:rPr>
      </w:pPr>
      <w:r>
        <w:rPr>
          <w:snapToGrid w:val="0"/>
        </w:rPr>
        <w:tab/>
        <w:t>(f)</w:t>
      </w:r>
      <w:r>
        <w:rPr>
          <w:snapToGrid w:val="0"/>
        </w:rPr>
        <w:tab/>
        <w:t>the number of ballot papers printed; and</w:t>
      </w:r>
    </w:p>
    <w:p>
      <w:pPr>
        <w:pStyle w:val="yIndenta"/>
        <w:rPr>
          <w:snapToGrid w:val="0"/>
        </w:rPr>
      </w:pPr>
      <w:r>
        <w:rPr>
          <w:snapToGrid w:val="0"/>
        </w:rPr>
        <w:tab/>
        <w:t>(g)</w:t>
      </w:r>
      <w:r>
        <w:rPr>
          <w:snapToGrid w:val="0"/>
        </w:rPr>
        <w:tab/>
        <w:t>the number of votes admitted as recorded in favour of each candidate.</w:t>
      </w:r>
    </w:p>
    <w:p>
      <w:pPr>
        <w:pStyle w:val="ySubsection"/>
        <w:rPr>
          <w:snapToGrid w:val="0"/>
        </w:rPr>
      </w:pPr>
      <w:r>
        <w:rPr>
          <w:snapToGrid w:val="0"/>
        </w:rPr>
        <w:tab/>
        <w:t>(3)</w:t>
      </w:r>
      <w:r>
        <w:rPr>
          <w:snapToGrid w:val="0"/>
        </w:rPr>
        <w:tab/>
        <w:t>The certificate of the result of the election is to be forwarded by the returning officer to all candidates and to the State mining engineer.</w:t>
      </w:r>
    </w:p>
    <w:p>
      <w:pPr>
        <w:pStyle w:val="yHeading5"/>
        <w:outlineLvl w:val="0"/>
        <w:rPr>
          <w:snapToGrid w:val="0"/>
        </w:rPr>
      </w:pPr>
      <w:bookmarkStart w:id="769" w:name="_Toc396288448"/>
      <w:r>
        <w:rPr>
          <w:rStyle w:val="CharSClsNo"/>
        </w:rPr>
        <w:t>21</w:t>
      </w:r>
      <w:r>
        <w:rPr>
          <w:snapToGrid w:val="0"/>
        </w:rPr>
        <w:t>.</w:t>
      </w:r>
      <w:r>
        <w:rPr>
          <w:snapToGrid w:val="0"/>
        </w:rPr>
        <w:tab/>
        <w:t>Disputes</w:t>
      </w:r>
      <w:bookmarkEnd w:id="769"/>
      <w:r>
        <w:rPr>
          <w:snapToGrid w:val="0"/>
        </w:rPr>
        <w:t xml:space="preserve"> </w:t>
      </w:r>
    </w:p>
    <w:p>
      <w:pPr>
        <w:pStyle w:val="ySubsection"/>
        <w:rPr>
          <w:snapToGrid w:val="0"/>
        </w:rPr>
      </w:pPr>
      <w:r>
        <w:rPr>
          <w:snapToGrid w:val="0"/>
        </w:rPr>
        <w:tab/>
        <w:t>(1)</w:t>
      </w:r>
      <w:r>
        <w:rPr>
          <w:snapToGrid w:val="0"/>
        </w:rPr>
        <w:tab/>
        <w:t>A candidate may, by notice in writing given to the Minister, dispute the manner of the conduct of an election or the result of an election within one month after the declaration of the result of the election.</w:t>
      </w:r>
    </w:p>
    <w:p>
      <w:pPr>
        <w:pStyle w:val="ySubsection"/>
        <w:rPr>
          <w:snapToGrid w:val="0"/>
        </w:rPr>
      </w:pPr>
      <w:r>
        <w:rPr>
          <w:snapToGrid w:val="0"/>
        </w:rPr>
        <w:tab/>
        <w:t>(2)</w:t>
      </w:r>
      <w:r>
        <w:rPr>
          <w:snapToGrid w:val="0"/>
        </w:rPr>
        <w:tab/>
        <w:t>The Minister may determine any dispute referred to the Minister under subclause (1) and the determination of the dispute by the Minister is final and conclusive.</w:t>
      </w:r>
    </w:p>
    <w:p>
      <w:pPr>
        <w:pStyle w:val="yHeading5"/>
        <w:outlineLvl w:val="0"/>
        <w:rPr>
          <w:snapToGrid w:val="0"/>
        </w:rPr>
      </w:pPr>
      <w:bookmarkStart w:id="770" w:name="_Toc396288449"/>
      <w:r>
        <w:rPr>
          <w:rStyle w:val="CharSClsNo"/>
        </w:rPr>
        <w:t>22</w:t>
      </w:r>
      <w:r>
        <w:rPr>
          <w:snapToGrid w:val="0"/>
        </w:rPr>
        <w:t>.</w:t>
      </w:r>
      <w:r>
        <w:rPr>
          <w:snapToGrid w:val="0"/>
        </w:rPr>
        <w:tab/>
        <w:t>Destruction of election papers</w:t>
      </w:r>
      <w:bookmarkEnd w:id="770"/>
      <w:r>
        <w:rPr>
          <w:snapToGrid w:val="0"/>
        </w:rPr>
        <w:t xml:space="preserve"> </w:t>
      </w:r>
    </w:p>
    <w:p>
      <w:pPr>
        <w:pStyle w:val="ySubsection"/>
        <w:rPr>
          <w:snapToGrid w:val="0"/>
        </w:rPr>
      </w:pPr>
      <w:r>
        <w:rPr>
          <w:snapToGrid w:val="0"/>
        </w:rPr>
        <w:tab/>
        <w:t>(1)</w:t>
      </w:r>
      <w:r>
        <w:rPr>
          <w:snapToGrid w:val="0"/>
        </w:rPr>
        <w:tab/>
        <w:t>On the completion of the scrutiny and the counting of votes, the returning officer is to enclose in a sealed container the following — </w:t>
      </w:r>
    </w:p>
    <w:p>
      <w:pPr>
        <w:pStyle w:val="yIndenta"/>
        <w:rPr>
          <w:snapToGrid w:val="0"/>
        </w:rPr>
      </w:pPr>
      <w:r>
        <w:rPr>
          <w:snapToGrid w:val="0"/>
        </w:rPr>
        <w:tab/>
        <w:t>(a)</w:t>
      </w:r>
      <w:r>
        <w:rPr>
          <w:snapToGrid w:val="0"/>
        </w:rPr>
        <w:tab/>
        <w:t>all nomination papers; and</w:t>
      </w:r>
    </w:p>
    <w:p>
      <w:pPr>
        <w:pStyle w:val="yIndenta"/>
        <w:rPr>
          <w:snapToGrid w:val="0"/>
        </w:rPr>
      </w:pPr>
      <w:r>
        <w:rPr>
          <w:snapToGrid w:val="0"/>
        </w:rPr>
        <w:tab/>
        <w:t>(b)</w:t>
      </w:r>
      <w:r>
        <w:rPr>
          <w:snapToGrid w:val="0"/>
        </w:rPr>
        <w:tab/>
        <w:t>all ballot papers admitted as formal; and</w:t>
      </w:r>
    </w:p>
    <w:p>
      <w:pPr>
        <w:pStyle w:val="yIndenta"/>
        <w:rPr>
          <w:snapToGrid w:val="0"/>
        </w:rPr>
      </w:pPr>
      <w:r>
        <w:rPr>
          <w:snapToGrid w:val="0"/>
        </w:rPr>
        <w:tab/>
        <w:t>(c)</w:t>
      </w:r>
      <w:r>
        <w:rPr>
          <w:snapToGrid w:val="0"/>
        </w:rPr>
        <w:tab/>
        <w:t>all ballot papers rejected as informal; and</w:t>
      </w:r>
    </w:p>
    <w:p>
      <w:pPr>
        <w:pStyle w:val="yIndenta"/>
        <w:rPr>
          <w:snapToGrid w:val="0"/>
        </w:rPr>
      </w:pPr>
      <w:r>
        <w:rPr>
          <w:snapToGrid w:val="0"/>
        </w:rPr>
        <w:tab/>
        <w:t>(d)</w:t>
      </w:r>
      <w:r>
        <w:rPr>
          <w:snapToGrid w:val="0"/>
        </w:rPr>
        <w:tab/>
        <w:t>all counterfoils admitted and rejected; and</w:t>
      </w:r>
    </w:p>
    <w:p>
      <w:pPr>
        <w:pStyle w:val="yIndenta"/>
        <w:rPr>
          <w:snapToGrid w:val="0"/>
        </w:rPr>
      </w:pPr>
      <w:r>
        <w:rPr>
          <w:snapToGrid w:val="0"/>
        </w:rPr>
        <w:tab/>
        <w:t>(e)</w:t>
      </w:r>
      <w:r>
        <w:rPr>
          <w:snapToGrid w:val="0"/>
        </w:rPr>
        <w:tab/>
        <w:t>all envelopes received after the close of the ballot; and</w:t>
      </w:r>
    </w:p>
    <w:p>
      <w:pPr>
        <w:pStyle w:val="yIndenta"/>
        <w:rPr>
          <w:snapToGrid w:val="0"/>
        </w:rPr>
      </w:pPr>
      <w:r>
        <w:rPr>
          <w:snapToGrid w:val="0"/>
        </w:rPr>
        <w:tab/>
        <w:t>(f)</w:t>
      </w:r>
      <w:r>
        <w:rPr>
          <w:snapToGrid w:val="0"/>
        </w:rPr>
        <w:tab/>
        <w:t>the marked electoral roll; and</w:t>
      </w:r>
    </w:p>
    <w:p>
      <w:pPr>
        <w:pStyle w:val="yIndenta"/>
        <w:rPr>
          <w:snapToGrid w:val="0"/>
        </w:rPr>
      </w:pPr>
      <w:r>
        <w:rPr>
          <w:snapToGrid w:val="0"/>
        </w:rPr>
        <w:tab/>
        <w:t>(g)</w:t>
      </w:r>
      <w:r>
        <w:rPr>
          <w:snapToGrid w:val="0"/>
        </w:rPr>
        <w:tab/>
        <w:t>all unused ballot papers, counterfoils and other documents prepared in connection with the election,</w:t>
      </w:r>
    </w:p>
    <w:p>
      <w:pPr>
        <w:pStyle w:val="ySubsection"/>
        <w:spacing w:before="120"/>
        <w:rPr>
          <w:snapToGrid w:val="0"/>
        </w:rPr>
      </w:pPr>
      <w:r>
        <w:rPr>
          <w:snapToGrid w:val="0"/>
        </w:rPr>
        <w:tab/>
      </w:r>
      <w:r>
        <w:rPr>
          <w:snapToGrid w:val="0"/>
        </w:rPr>
        <w:tab/>
        <w:t>which are to be placed respectively in separate containers, sealed, signed and dated by the returning officer.</w:t>
      </w:r>
    </w:p>
    <w:p>
      <w:pPr>
        <w:pStyle w:val="ySubsection"/>
        <w:spacing w:before="120"/>
        <w:rPr>
          <w:snapToGrid w:val="0"/>
        </w:rPr>
      </w:pPr>
      <w:r>
        <w:rPr>
          <w:snapToGrid w:val="0"/>
        </w:rPr>
        <w:tab/>
        <w:t>(2)</w:t>
      </w:r>
      <w:r>
        <w:rPr>
          <w:snapToGrid w:val="0"/>
        </w:rPr>
        <w:tab/>
        <w:t>The returning officer may authorise the destruction of all of the items sealed under subclause (1) after the expiration of 3 months after the date of the election.</w:t>
      </w:r>
    </w:p>
    <w:p>
      <w:pPr>
        <w:pStyle w:val="yHeading5"/>
        <w:outlineLvl w:val="0"/>
        <w:rPr>
          <w:snapToGrid w:val="0"/>
        </w:rPr>
      </w:pPr>
      <w:bookmarkStart w:id="771" w:name="_Toc396288450"/>
      <w:r>
        <w:rPr>
          <w:rStyle w:val="CharSClsNo"/>
        </w:rPr>
        <w:t>23</w:t>
      </w:r>
      <w:r>
        <w:rPr>
          <w:snapToGrid w:val="0"/>
        </w:rPr>
        <w:t>.</w:t>
      </w:r>
      <w:r>
        <w:rPr>
          <w:snapToGrid w:val="0"/>
        </w:rPr>
        <w:tab/>
        <w:t>Fees and costs of election</w:t>
      </w:r>
      <w:bookmarkEnd w:id="771"/>
      <w:r>
        <w:rPr>
          <w:snapToGrid w:val="0"/>
        </w:rPr>
        <w:t xml:space="preserve"> </w:t>
      </w:r>
    </w:p>
    <w:p>
      <w:pPr>
        <w:pStyle w:val="ySubsection"/>
        <w:rPr>
          <w:snapToGrid w:val="0"/>
        </w:rPr>
      </w:pPr>
      <w:r>
        <w:rPr>
          <w:snapToGrid w:val="0"/>
        </w:rPr>
        <w:tab/>
        <w:t>(1)</w:t>
      </w:r>
      <w:r>
        <w:rPr>
          <w:snapToGrid w:val="0"/>
        </w:rPr>
        <w:tab/>
        <w:t>The returning officer and any other officers assisting the returning officer are entitled to such remuneration as is determined by the Electoral Commissioner.</w:t>
      </w:r>
    </w:p>
    <w:p>
      <w:pPr>
        <w:pStyle w:val="ySubsection"/>
        <w:rPr>
          <w:snapToGrid w:val="0"/>
        </w:rPr>
      </w:pPr>
      <w:r>
        <w:rPr>
          <w:snapToGrid w:val="0"/>
        </w:rPr>
        <w:tab/>
        <w:t>(2)</w:t>
      </w:r>
      <w:r>
        <w:rPr>
          <w:snapToGrid w:val="0"/>
        </w:rPr>
        <w:tab/>
        <w:t>All costs, charges and expenses incurred by the returning officer in connection with the election are to be paid by the department.</w:t>
      </w:r>
    </w:p>
    <w:p>
      <w:pPr>
        <w:pStyle w:val="yEdnoteschedule"/>
        <w:widowControl w:val="0"/>
      </w:pPr>
      <w:r>
        <w:t>[Schedule 1A deleted in Gazette 21 Jul 2009 p. 2927.]</w:t>
      </w:r>
    </w:p>
    <w:p>
      <w:pPr>
        <w:pStyle w:val="ySubsection"/>
        <w:rPr>
          <w:snapToGrid w:val="0"/>
        </w:rPr>
      </w:pP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yScheduleHeading"/>
        <w:outlineLvl w:val="0"/>
      </w:pPr>
      <w:bookmarkStart w:id="772" w:name="_Toc394579342"/>
      <w:bookmarkStart w:id="773" w:name="_Toc396229076"/>
      <w:bookmarkStart w:id="774" w:name="_Toc396288451"/>
      <w:r>
        <w:rPr>
          <w:rStyle w:val="CharSchNo"/>
        </w:rPr>
        <w:t>Schedule 2</w:t>
      </w:r>
      <w:r>
        <w:t> — </w:t>
      </w:r>
      <w:r>
        <w:rPr>
          <w:rStyle w:val="CharSchText"/>
        </w:rPr>
        <w:t>Fees</w:t>
      </w:r>
      <w:bookmarkEnd w:id="772"/>
      <w:bookmarkEnd w:id="773"/>
      <w:bookmarkEnd w:id="774"/>
    </w:p>
    <w:p>
      <w:pPr>
        <w:pStyle w:val="yShoulderClause"/>
      </w:pPr>
      <w:r>
        <w:t>[r. 2.31 and 2.33]</w:t>
      </w:r>
    </w:p>
    <w:p>
      <w:pPr>
        <w:pStyle w:val="yFootnoteheading"/>
        <w:spacing w:after="240"/>
      </w:pPr>
      <w:r>
        <w:tab/>
        <w:t>[Heading inserted in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NAm"/>
              <w:spacing w:before="60"/>
              <w:rPr>
                <w:b/>
                <w:bCs/>
              </w:rPr>
            </w:pPr>
            <w:r>
              <w:rPr>
                <w:b/>
                <w:bCs/>
              </w:rPr>
              <w:t>Item</w:t>
            </w:r>
          </w:p>
        </w:tc>
        <w:tc>
          <w:tcPr>
            <w:tcW w:w="5016" w:type="dxa"/>
            <w:tcBorders>
              <w:top w:val="single" w:sz="4" w:space="0" w:color="auto"/>
              <w:bottom w:val="single" w:sz="4" w:space="0" w:color="auto"/>
            </w:tcBorders>
          </w:tcPr>
          <w:p>
            <w:pPr>
              <w:pStyle w:val="yTableNAm"/>
              <w:spacing w:before="60"/>
              <w:rPr>
                <w:b/>
                <w:bCs/>
              </w:rPr>
            </w:pPr>
            <w:r>
              <w:rPr>
                <w:b/>
                <w:bCs/>
              </w:rPr>
              <w:t>Description</w:t>
            </w:r>
          </w:p>
        </w:tc>
        <w:tc>
          <w:tcPr>
            <w:tcW w:w="992" w:type="dxa"/>
            <w:tcBorders>
              <w:top w:val="single" w:sz="4" w:space="0" w:color="auto"/>
              <w:bottom w:val="single" w:sz="4" w:space="0" w:color="auto"/>
            </w:tcBorders>
          </w:tcPr>
          <w:p>
            <w:pPr>
              <w:pStyle w:val="yTableNAm"/>
              <w:spacing w:before="60"/>
              <w:rPr>
                <w:b/>
                <w:bCs/>
              </w:rPr>
            </w:pPr>
            <w:r>
              <w:rPr>
                <w:b/>
                <w:bCs/>
              </w:rPr>
              <w:t>Fee ($)</w:t>
            </w:r>
          </w:p>
        </w:tc>
      </w:tr>
      <w:tr>
        <w:tc>
          <w:tcPr>
            <w:tcW w:w="796" w:type="dxa"/>
          </w:tcPr>
          <w:p>
            <w:pPr>
              <w:pStyle w:val="yTableNAm"/>
              <w:spacing w:before="60"/>
            </w:pPr>
            <w:r>
              <w:t>1.</w:t>
            </w:r>
          </w:p>
        </w:tc>
        <w:tc>
          <w:tcPr>
            <w:tcW w:w="5016" w:type="dxa"/>
          </w:tcPr>
          <w:p>
            <w:pPr>
              <w:pStyle w:val="yTableNAm"/>
              <w:spacing w:before="60"/>
            </w:pPr>
            <w:r>
              <w:t>Application for a certificate referred to in regulation 2.31</w:t>
            </w:r>
          </w:p>
        </w:tc>
        <w:tc>
          <w:tcPr>
            <w:tcW w:w="992" w:type="dxa"/>
          </w:tcPr>
          <w:p>
            <w:pPr>
              <w:pStyle w:val="yTableNAm"/>
              <w:spacing w:before="60"/>
            </w:pPr>
            <w:r>
              <w:br/>
              <w:t>143.00</w:t>
            </w:r>
          </w:p>
        </w:tc>
      </w:tr>
      <w:tr>
        <w:tc>
          <w:tcPr>
            <w:tcW w:w="796" w:type="dxa"/>
            <w:tcBorders>
              <w:bottom w:val="single" w:sz="4" w:space="0" w:color="auto"/>
            </w:tcBorders>
          </w:tcPr>
          <w:p>
            <w:pPr>
              <w:pStyle w:val="yTableNAm"/>
              <w:spacing w:before="60"/>
            </w:pPr>
            <w:r>
              <w:t>2.</w:t>
            </w:r>
          </w:p>
        </w:tc>
        <w:tc>
          <w:tcPr>
            <w:tcW w:w="5016" w:type="dxa"/>
            <w:tcBorders>
              <w:bottom w:val="single" w:sz="4" w:space="0" w:color="auto"/>
            </w:tcBorders>
          </w:tcPr>
          <w:p>
            <w:pPr>
              <w:pStyle w:val="yTableNAm"/>
              <w:spacing w:before="60"/>
            </w:pPr>
            <w:r>
              <w:t>Issue of a replacement certificate</w:t>
            </w:r>
          </w:p>
        </w:tc>
        <w:tc>
          <w:tcPr>
            <w:tcW w:w="992" w:type="dxa"/>
            <w:tcBorders>
              <w:bottom w:val="single" w:sz="4" w:space="0" w:color="auto"/>
            </w:tcBorders>
          </w:tcPr>
          <w:p>
            <w:pPr>
              <w:pStyle w:val="yTableNAm"/>
              <w:spacing w:before="60"/>
            </w:pPr>
            <w:r>
              <w:t>143.00</w:t>
            </w:r>
          </w:p>
        </w:tc>
      </w:tr>
    </w:tbl>
    <w:p>
      <w:pPr>
        <w:pStyle w:val="yFootnotesection"/>
        <w:rPr>
          <w:rStyle w:val="CharSchNo"/>
        </w:rPr>
      </w:pPr>
      <w:r>
        <w:rPr>
          <w:rStyle w:val="CharSchNo"/>
        </w:rPr>
        <w:tab/>
        <w:t xml:space="preserve">[Schedule 2 inserted in Gazette </w:t>
      </w:r>
      <w:r>
        <w:t>17 Jun 2008 p. 2568; amended in Gazette 16 Jun 2009 p. 2192; 25 Jun 2010 p. 2871.]</w:t>
      </w:r>
    </w:p>
    <w:p>
      <w:pPr>
        <w:pStyle w:val="yScheduleHeading"/>
        <w:outlineLvl w:val="0"/>
      </w:pPr>
      <w:bookmarkStart w:id="775" w:name="_Toc394579343"/>
      <w:bookmarkStart w:id="776" w:name="_Toc396229077"/>
      <w:bookmarkStart w:id="777" w:name="_Toc396288452"/>
      <w:r>
        <w:rPr>
          <w:rStyle w:val="CharSchNo"/>
        </w:rPr>
        <w:t>Schedule 3</w:t>
      </w:r>
      <w:bookmarkEnd w:id="775"/>
      <w:bookmarkEnd w:id="776"/>
      <w:bookmarkEnd w:id="777"/>
    </w:p>
    <w:p>
      <w:pPr>
        <w:pStyle w:val="yShoulderClause"/>
        <w:spacing w:before="0"/>
        <w:rPr>
          <w:snapToGrid w:val="0"/>
        </w:rPr>
      </w:pPr>
      <w:r>
        <w:rPr>
          <w:snapToGrid w:val="0"/>
        </w:rPr>
        <w:t>[Regulation 6.40]</w:t>
      </w:r>
    </w:p>
    <w:p>
      <w:pPr>
        <w:pStyle w:val="yHeading2"/>
        <w:spacing w:after="240"/>
        <w:outlineLvl w:val="9"/>
      </w:pPr>
      <w:bookmarkStart w:id="778" w:name="_Toc394579344"/>
      <w:bookmarkStart w:id="779" w:name="_Toc396229078"/>
      <w:bookmarkStart w:id="780" w:name="_Toc396288453"/>
      <w:r>
        <w:rPr>
          <w:rStyle w:val="CharSchText"/>
        </w:rPr>
        <w:t>Maximum periods of inspection of registered classified plant</w:t>
      </w:r>
      <w:bookmarkEnd w:id="778"/>
      <w:bookmarkEnd w:id="779"/>
      <w:bookmarkEnd w:id="780"/>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NAm"/>
              <w:spacing w:before="60"/>
              <w:rPr>
                <w:b/>
                <w:bCs/>
              </w:rPr>
            </w:pPr>
            <w:r>
              <w:rPr>
                <w:b/>
                <w:bCs/>
              </w:rPr>
              <w:t>Column 1</w:t>
            </w:r>
          </w:p>
        </w:tc>
        <w:tc>
          <w:tcPr>
            <w:tcW w:w="4820" w:type="dxa"/>
          </w:tcPr>
          <w:p>
            <w:pPr>
              <w:pStyle w:val="yTableNAm"/>
              <w:spacing w:before="60"/>
              <w:jc w:val="center"/>
              <w:rPr>
                <w:b/>
                <w:bCs/>
              </w:rPr>
            </w:pPr>
            <w:r>
              <w:rPr>
                <w:b/>
                <w:bCs/>
              </w:rPr>
              <w:t>Column 2</w:t>
            </w:r>
          </w:p>
        </w:tc>
        <w:tc>
          <w:tcPr>
            <w:tcW w:w="1134" w:type="dxa"/>
          </w:tcPr>
          <w:p>
            <w:pPr>
              <w:pStyle w:val="yTableNAm"/>
              <w:spacing w:before="60"/>
              <w:jc w:val="center"/>
              <w:rPr>
                <w:b/>
                <w:bCs/>
              </w:rPr>
            </w:pPr>
            <w:r>
              <w:rPr>
                <w:b/>
                <w:bCs/>
              </w:rPr>
              <w:t>Column 3</w:t>
            </w:r>
          </w:p>
        </w:tc>
      </w:tr>
      <w:tr>
        <w:trPr>
          <w:tblHeader/>
        </w:trPr>
        <w:tc>
          <w:tcPr>
            <w:tcW w:w="1134" w:type="dxa"/>
          </w:tcPr>
          <w:p>
            <w:pPr>
              <w:pStyle w:val="yTableNAm"/>
              <w:spacing w:before="60"/>
              <w:rPr>
                <w:b/>
                <w:bCs/>
              </w:rPr>
            </w:pPr>
            <w:r>
              <w:rPr>
                <w:b/>
                <w:bCs/>
              </w:rPr>
              <w:t>Item No.</w:t>
            </w:r>
          </w:p>
        </w:tc>
        <w:tc>
          <w:tcPr>
            <w:tcW w:w="4820" w:type="dxa"/>
          </w:tcPr>
          <w:p>
            <w:pPr>
              <w:pStyle w:val="yTableNAm"/>
              <w:spacing w:before="60"/>
              <w:jc w:val="center"/>
              <w:rPr>
                <w:b/>
                <w:bCs/>
              </w:rPr>
            </w:pPr>
            <w:r>
              <w:rPr>
                <w:b/>
                <w:bCs/>
              </w:rPr>
              <w:t>Description of plant</w:t>
            </w:r>
          </w:p>
        </w:tc>
        <w:tc>
          <w:tcPr>
            <w:tcW w:w="1134" w:type="dxa"/>
          </w:tcPr>
          <w:p>
            <w:pPr>
              <w:pStyle w:val="yTableNAm"/>
              <w:spacing w:before="60"/>
              <w:jc w:val="center"/>
              <w:rPr>
                <w:b/>
                <w:bCs/>
              </w:rPr>
            </w:pPr>
            <w:r>
              <w:rPr>
                <w:b/>
                <w:bCs/>
              </w:rPr>
              <w:t>Period</w:t>
            </w:r>
          </w:p>
        </w:tc>
      </w:tr>
      <w:tr>
        <w:tc>
          <w:tcPr>
            <w:tcW w:w="1134" w:type="dxa"/>
          </w:tcPr>
          <w:p>
            <w:pPr>
              <w:pStyle w:val="yTableNAm"/>
              <w:spacing w:before="60"/>
            </w:pPr>
            <w:r>
              <w:t>1</w:t>
            </w:r>
          </w:p>
        </w:tc>
        <w:tc>
          <w:tcPr>
            <w:tcW w:w="4820" w:type="dxa"/>
          </w:tcPr>
          <w:p>
            <w:pPr>
              <w:pStyle w:val="yTableNAm"/>
              <w:spacing w:before="60"/>
            </w:pPr>
            <w:r>
              <w:t>Boilers categorized as hazard level A, B, C or D according to the criteria identified in AS 3920: Part 1</w:t>
            </w:r>
          </w:p>
        </w:tc>
        <w:tc>
          <w:tcPr>
            <w:tcW w:w="1134" w:type="dxa"/>
          </w:tcPr>
          <w:p>
            <w:pPr>
              <w:pStyle w:val="yTableNAm"/>
              <w:spacing w:before="60"/>
            </w:pPr>
            <w:r>
              <w:t>2 years</w:t>
            </w:r>
          </w:p>
        </w:tc>
      </w:tr>
      <w:tr>
        <w:tc>
          <w:tcPr>
            <w:tcW w:w="1134" w:type="dxa"/>
          </w:tcPr>
          <w:p>
            <w:pPr>
              <w:pStyle w:val="yTableNAm"/>
              <w:spacing w:before="60"/>
            </w:pPr>
            <w:r>
              <w:t>2</w:t>
            </w:r>
          </w:p>
        </w:tc>
        <w:tc>
          <w:tcPr>
            <w:tcW w:w="4820" w:type="dxa"/>
          </w:tcPr>
          <w:p>
            <w:pPr>
              <w:pStyle w:val="yTableNAm"/>
              <w:spacing w:before="60"/>
            </w:pPr>
            <w:r>
              <w:t xml:space="preserve">Pressure vessels categorized as hazard level A, B, C or D according to the criteria identified in </w:t>
            </w:r>
            <w:r>
              <w:rPr>
                <w:szCs w:val="22"/>
              </w:rPr>
              <w:t>AS 4343: Part 2</w:t>
            </w:r>
            <w:r>
              <w:t>, with the exception of — </w:t>
            </w:r>
          </w:p>
          <w:p>
            <w:pPr>
              <w:pStyle w:val="yTableNAm"/>
              <w:spacing w:before="60"/>
            </w:pPr>
            <w:r>
              <w:t>(a)</w:t>
            </w:r>
            <w:r>
              <w:tab/>
              <w:t xml:space="preserve">air or gas receivers with a maximum </w:t>
            </w:r>
            <w:r>
              <w:tab/>
              <w:t>operating pressure of 210 kPa or less;</w:t>
            </w:r>
          </w:p>
          <w:p>
            <w:pPr>
              <w:pStyle w:val="yTableNAm"/>
              <w:spacing w:before="60"/>
            </w:pPr>
            <w:r>
              <w:t>(b)</w:t>
            </w:r>
            <w:r>
              <w:tab/>
              <w:t xml:space="preserve">air or gas receivers that have a capacity not </w:t>
            </w:r>
            <w:r>
              <w:tab/>
              <w:t>exceeding 0.15 m</w:t>
            </w:r>
            <w:r>
              <w:rPr>
                <w:vertAlign w:val="superscript"/>
              </w:rPr>
              <w:t>3</w:t>
            </w:r>
            <w:r>
              <w:t>;</w:t>
            </w:r>
          </w:p>
          <w:p>
            <w:pPr>
              <w:pStyle w:val="yTableNAm"/>
              <w:spacing w:before="60"/>
            </w:pPr>
            <w:r>
              <w:t>(c)</w:t>
            </w:r>
            <w:r>
              <w:tab/>
              <w:t xml:space="preserve">pressure vessels fitted to mobile earthmoving </w:t>
            </w:r>
            <w:r>
              <w:tab/>
              <w:t>equipment;</w:t>
            </w:r>
          </w:p>
          <w:p>
            <w:pPr>
              <w:pStyle w:val="yTableNAm"/>
              <w:spacing w:before="60"/>
            </w:pPr>
            <w:r>
              <w:t>(d)</w:t>
            </w:r>
            <w:r>
              <w:tab/>
              <w:t>pressure vessels fitted on a train;</w:t>
            </w:r>
          </w:p>
          <w:p>
            <w:pPr>
              <w:pStyle w:val="yTableNAm"/>
              <w:spacing w:before="60"/>
            </w:pPr>
            <w:r>
              <w:t>(e)</w:t>
            </w:r>
            <w:r>
              <w:tab/>
              <w:t>gas cylinders covered by AS 2030;</w:t>
            </w:r>
          </w:p>
          <w:p>
            <w:pPr>
              <w:pStyle w:val="yTableNAm"/>
              <w:spacing w:before="60"/>
            </w:pPr>
            <w:r>
              <w:t>(f)</w:t>
            </w:r>
            <w:r>
              <w:tab/>
              <w:t xml:space="preserve">serially produced vessels covered by </w:t>
            </w:r>
            <w:r>
              <w:tab/>
              <w:t>AS 2971;</w:t>
            </w:r>
          </w:p>
          <w:p>
            <w:pPr>
              <w:pStyle w:val="yTableNAm"/>
              <w:spacing w:before="60"/>
            </w:pPr>
            <w:r>
              <w:t>(g)</w:t>
            </w:r>
            <w:r>
              <w:tab/>
              <w:t>pneumatic loaders of explosives.</w:t>
            </w:r>
          </w:p>
        </w:tc>
        <w:tc>
          <w:tcPr>
            <w:tcW w:w="1134" w:type="dxa"/>
          </w:tcPr>
          <w:p>
            <w:pPr>
              <w:pStyle w:val="yTableNAm"/>
              <w:spacing w:before="60"/>
            </w:pPr>
            <w:r>
              <w:t>3 years</w:t>
            </w:r>
          </w:p>
        </w:tc>
      </w:tr>
      <w:tr>
        <w:tc>
          <w:tcPr>
            <w:tcW w:w="1134" w:type="dxa"/>
          </w:tcPr>
          <w:p>
            <w:pPr>
              <w:pStyle w:val="yTableNAm"/>
              <w:spacing w:before="60"/>
            </w:pPr>
            <w:r>
              <w:t>3</w:t>
            </w:r>
          </w:p>
        </w:tc>
        <w:tc>
          <w:tcPr>
            <w:tcW w:w="4820" w:type="dxa"/>
          </w:tcPr>
          <w:p>
            <w:pPr>
              <w:pStyle w:val="yTableNAm"/>
              <w:spacing w:before="60"/>
            </w:pPr>
            <w:r>
              <w:t>Tower cranes</w:t>
            </w:r>
          </w:p>
        </w:tc>
        <w:tc>
          <w:tcPr>
            <w:tcW w:w="1134" w:type="dxa"/>
          </w:tcPr>
          <w:p>
            <w:pPr>
              <w:pStyle w:val="yTableNAm"/>
              <w:spacing w:before="60"/>
            </w:pPr>
            <w:r>
              <w:t>Prior to use after each jump or one year whichever is less</w:t>
            </w:r>
          </w:p>
        </w:tc>
      </w:tr>
      <w:tr>
        <w:tc>
          <w:tcPr>
            <w:tcW w:w="1134" w:type="dxa"/>
          </w:tcPr>
          <w:p>
            <w:pPr>
              <w:pStyle w:val="yTableNAm"/>
              <w:spacing w:before="60"/>
            </w:pPr>
            <w:r>
              <w:t>4</w:t>
            </w:r>
          </w:p>
        </w:tc>
        <w:tc>
          <w:tcPr>
            <w:tcW w:w="4820" w:type="dxa"/>
          </w:tcPr>
          <w:p>
            <w:pPr>
              <w:pStyle w:val="yTableNAm"/>
              <w:spacing w:before="60"/>
            </w:pPr>
            <w:r>
              <w:t>Lifts</w:t>
            </w:r>
          </w:p>
        </w:tc>
        <w:tc>
          <w:tcPr>
            <w:tcW w:w="1134" w:type="dxa"/>
          </w:tcPr>
          <w:p>
            <w:pPr>
              <w:pStyle w:val="yTableNAm"/>
              <w:spacing w:before="60"/>
            </w:pPr>
            <w:r>
              <w:t>2 years</w:t>
            </w:r>
          </w:p>
        </w:tc>
      </w:tr>
      <w:tr>
        <w:tc>
          <w:tcPr>
            <w:tcW w:w="1134" w:type="dxa"/>
          </w:tcPr>
          <w:p>
            <w:pPr>
              <w:pStyle w:val="yTableNAm"/>
              <w:spacing w:before="60"/>
            </w:pPr>
            <w:r>
              <w:t>5</w:t>
            </w:r>
          </w:p>
        </w:tc>
        <w:tc>
          <w:tcPr>
            <w:tcW w:w="4820" w:type="dxa"/>
          </w:tcPr>
          <w:p>
            <w:pPr>
              <w:pStyle w:val="yTableNAm"/>
              <w:spacing w:before="60"/>
            </w:pPr>
            <w:r>
              <w:t>Hoists, with platform movement in excess of 2.4 m and designed to lift people (Powered)</w:t>
            </w:r>
          </w:p>
        </w:tc>
        <w:tc>
          <w:tcPr>
            <w:tcW w:w="1134" w:type="dxa"/>
          </w:tcPr>
          <w:p>
            <w:pPr>
              <w:pStyle w:val="yTableNAm"/>
              <w:spacing w:before="60"/>
            </w:pPr>
            <w:r>
              <w:t>2 years</w:t>
            </w:r>
          </w:p>
        </w:tc>
      </w:tr>
      <w:tr>
        <w:tc>
          <w:tcPr>
            <w:tcW w:w="1134" w:type="dxa"/>
          </w:tcPr>
          <w:p>
            <w:pPr>
              <w:pStyle w:val="yTableNAm"/>
              <w:spacing w:before="60"/>
            </w:pPr>
            <w:r>
              <w:t>6</w:t>
            </w:r>
          </w:p>
        </w:tc>
        <w:tc>
          <w:tcPr>
            <w:tcW w:w="4820" w:type="dxa"/>
          </w:tcPr>
          <w:p>
            <w:pPr>
              <w:pStyle w:val="yTableNAm"/>
              <w:spacing w:before="60"/>
            </w:pPr>
            <w:r>
              <w:t>Boom</w:t>
            </w:r>
            <w:r>
              <w:noBreakHyphen/>
              <w:t>type elevating work platforms</w:t>
            </w:r>
          </w:p>
        </w:tc>
        <w:tc>
          <w:tcPr>
            <w:tcW w:w="1134" w:type="dxa"/>
          </w:tcPr>
          <w:p>
            <w:pPr>
              <w:pStyle w:val="yTableNAm"/>
              <w:spacing w:before="60"/>
            </w:pPr>
            <w:r>
              <w:t>2 years</w:t>
            </w:r>
          </w:p>
        </w:tc>
      </w:tr>
      <w:tr>
        <w:trPr>
          <w:cantSplit/>
        </w:trPr>
        <w:tc>
          <w:tcPr>
            <w:tcW w:w="1134" w:type="dxa"/>
          </w:tcPr>
          <w:p>
            <w:pPr>
              <w:pStyle w:val="yTableNAm"/>
              <w:spacing w:before="60"/>
            </w:pPr>
            <w:r>
              <w:t>7</w:t>
            </w:r>
          </w:p>
        </w:tc>
        <w:tc>
          <w:tcPr>
            <w:tcW w:w="4820" w:type="dxa"/>
          </w:tcPr>
          <w:p>
            <w:pPr>
              <w:pStyle w:val="yTableNAm"/>
              <w:spacing w:before="60"/>
            </w:pPr>
            <w:r>
              <w:t>Gantry cranes with a safe working load greater than 5 t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8</w:t>
            </w:r>
          </w:p>
        </w:tc>
        <w:tc>
          <w:tcPr>
            <w:tcW w:w="4820" w:type="dxa"/>
          </w:tcPr>
          <w:p>
            <w:pPr>
              <w:pStyle w:val="yTableNAm"/>
              <w:spacing w:before="60"/>
            </w:pPr>
            <w:r>
              <w:t>Bridge cranes with a safe working load greater than 10 t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9</w:t>
            </w:r>
          </w:p>
        </w:tc>
        <w:tc>
          <w:tcPr>
            <w:tcW w:w="4820" w:type="dxa"/>
          </w:tcPr>
          <w:p>
            <w:pPr>
              <w:pStyle w:val="yTableNAm"/>
              <w:spacing w:before="60"/>
            </w:pPr>
            <w:r>
              <w:t>Vehicle hoists</w:t>
            </w:r>
          </w:p>
        </w:tc>
        <w:tc>
          <w:tcPr>
            <w:tcW w:w="1134" w:type="dxa"/>
          </w:tcPr>
          <w:p>
            <w:pPr>
              <w:pStyle w:val="yTableNAm"/>
              <w:spacing w:before="60"/>
            </w:pPr>
            <w:r>
              <w:t>2 years</w:t>
            </w:r>
          </w:p>
        </w:tc>
      </w:tr>
      <w:tr>
        <w:tc>
          <w:tcPr>
            <w:tcW w:w="1134" w:type="dxa"/>
          </w:tcPr>
          <w:p>
            <w:pPr>
              <w:pStyle w:val="yTableNAm"/>
              <w:spacing w:before="60"/>
            </w:pPr>
            <w:r>
              <w:t>10</w:t>
            </w:r>
          </w:p>
        </w:tc>
        <w:tc>
          <w:tcPr>
            <w:tcW w:w="4820" w:type="dxa"/>
          </w:tcPr>
          <w:p>
            <w:pPr>
              <w:pStyle w:val="yTableNAm"/>
              <w:spacing w:before="60"/>
            </w:pPr>
            <w:r>
              <w:t>Mobile cranes with a safe working load greater than 10 t</w:t>
            </w:r>
          </w:p>
        </w:tc>
        <w:tc>
          <w:tcPr>
            <w:tcW w:w="1134" w:type="dxa"/>
          </w:tcPr>
          <w:p>
            <w:pPr>
              <w:pStyle w:val="yTableNAm"/>
              <w:spacing w:before="60"/>
            </w:pPr>
            <w:r>
              <w:t>2 years.</w:t>
            </w:r>
          </w:p>
        </w:tc>
      </w:tr>
    </w:tbl>
    <w:p>
      <w:pPr>
        <w:pStyle w:val="yFootnotesection"/>
      </w:pPr>
      <w:r>
        <w:tab/>
        <w:t>[Schedule 3 amended in Gazette 11 Jan 2013 p. 53.]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outlineLvl w:val="0"/>
      </w:pPr>
      <w:bookmarkStart w:id="781" w:name="_Toc394579345"/>
      <w:bookmarkStart w:id="782" w:name="_Toc396229079"/>
      <w:bookmarkStart w:id="783" w:name="_Toc396288454"/>
      <w:r>
        <w:t>Notes</w:t>
      </w:r>
      <w:bookmarkEnd w:id="781"/>
      <w:bookmarkEnd w:id="782"/>
      <w:bookmarkEnd w:id="783"/>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8 August 2014</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Mines Safety and Inspection Regulations 1995</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pPr>
      <w:bookmarkStart w:id="784" w:name="_Toc396288455"/>
      <w:r>
        <w:t>Compilation table</w:t>
      </w:r>
      <w:bookmarkEnd w:id="78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Mines Safety and Inspection Regulations 1995</w:t>
            </w:r>
          </w:p>
        </w:tc>
        <w:tc>
          <w:tcPr>
            <w:tcW w:w="1276" w:type="dxa"/>
            <w:tcBorders>
              <w:top w:val="single" w:sz="8" w:space="0" w:color="auto"/>
            </w:tcBorders>
          </w:tcPr>
          <w:p>
            <w:pPr>
              <w:pStyle w:val="nTable"/>
              <w:spacing w:after="40"/>
              <w:rPr>
                <w:sz w:val="19"/>
              </w:rPr>
            </w:pPr>
            <w:r>
              <w:rPr>
                <w:sz w:val="19"/>
              </w:rPr>
              <w:t>8 Dec 1995 p. 5629</w:t>
            </w:r>
            <w:r>
              <w:rPr>
                <w:sz w:val="19"/>
              </w:rPr>
              <w:noBreakHyphen/>
              <w:t>932</w:t>
            </w:r>
          </w:p>
        </w:tc>
        <w:tc>
          <w:tcPr>
            <w:tcW w:w="2693" w:type="dxa"/>
            <w:tcBorders>
              <w:top w:val="single" w:sz="8" w:space="0" w:color="auto"/>
            </w:tcBorders>
          </w:tcPr>
          <w:p>
            <w:pPr>
              <w:pStyle w:val="nTable"/>
              <w:spacing w:after="40"/>
              <w:rPr>
                <w:sz w:val="19"/>
              </w:rPr>
            </w:pPr>
            <w:r>
              <w:rPr>
                <w:sz w:val="19"/>
              </w:rPr>
              <w:t xml:space="preserve">9 Dec 1995 (see r. 1.2 and </w:t>
            </w:r>
            <w:r>
              <w:rPr>
                <w:i/>
                <w:sz w:val="19"/>
              </w:rPr>
              <w:t>Gazette</w:t>
            </w:r>
            <w:r>
              <w:rPr>
                <w:sz w:val="19"/>
              </w:rPr>
              <w:t xml:space="preserve"> 8 Dec 1995 p. 5935)</w:t>
            </w:r>
          </w:p>
        </w:tc>
      </w:tr>
      <w:tr>
        <w:trPr>
          <w:cantSplit/>
        </w:trPr>
        <w:tc>
          <w:tcPr>
            <w:tcW w:w="3119" w:type="dxa"/>
          </w:tcPr>
          <w:p>
            <w:pPr>
              <w:pStyle w:val="nTable"/>
              <w:spacing w:after="40"/>
              <w:ind w:right="113"/>
              <w:rPr>
                <w:sz w:val="19"/>
              </w:rPr>
            </w:pPr>
            <w:r>
              <w:rPr>
                <w:i/>
                <w:sz w:val="19"/>
              </w:rPr>
              <w:t>Mines Safety and Inspection Amendment Regulations 1996</w:t>
            </w:r>
          </w:p>
        </w:tc>
        <w:tc>
          <w:tcPr>
            <w:tcW w:w="1276" w:type="dxa"/>
          </w:tcPr>
          <w:p>
            <w:pPr>
              <w:pStyle w:val="nTable"/>
              <w:spacing w:after="40"/>
              <w:rPr>
                <w:sz w:val="19"/>
              </w:rPr>
            </w:pPr>
            <w:r>
              <w:rPr>
                <w:sz w:val="19"/>
              </w:rPr>
              <w:t>19 Jan 1996 p. 235</w:t>
            </w:r>
            <w:r>
              <w:rPr>
                <w:sz w:val="19"/>
              </w:rPr>
              <w:noBreakHyphen/>
              <w:t>7</w:t>
            </w:r>
          </w:p>
        </w:tc>
        <w:tc>
          <w:tcPr>
            <w:tcW w:w="2693" w:type="dxa"/>
          </w:tcPr>
          <w:p>
            <w:pPr>
              <w:pStyle w:val="nTable"/>
              <w:spacing w:after="40"/>
              <w:rPr>
                <w:sz w:val="19"/>
              </w:rPr>
            </w:pPr>
            <w:r>
              <w:rPr>
                <w:sz w:val="19"/>
              </w:rPr>
              <w:t xml:space="preserve">20 Jan 1996 (see r. 2 and </w:t>
            </w:r>
            <w:r>
              <w:rPr>
                <w:i/>
                <w:sz w:val="19"/>
              </w:rPr>
              <w:t>Gazette</w:t>
            </w:r>
            <w:r>
              <w:rPr>
                <w:sz w:val="19"/>
              </w:rPr>
              <w:t xml:space="preserve"> 19 Jan 1996 p. 201)</w:t>
            </w:r>
          </w:p>
        </w:tc>
      </w:tr>
      <w:tr>
        <w:trPr>
          <w:cantSplit/>
        </w:trPr>
        <w:tc>
          <w:tcPr>
            <w:tcW w:w="3119" w:type="dxa"/>
          </w:tcPr>
          <w:p>
            <w:pPr>
              <w:pStyle w:val="nTable"/>
              <w:spacing w:after="40"/>
              <w:ind w:right="113"/>
              <w:rPr>
                <w:sz w:val="19"/>
              </w:rPr>
            </w:pPr>
            <w:r>
              <w:rPr>
                <w:i/>
                <w:sz w:val="19"/>
              </w:rPr>
              <w:t>Mines Safety and Inspection Amendment Regulations (No. 2) 1996</w:t>
            </w:r>
          </w:p>
        </w:tc>
        <w:tc>
          <w:tcPr>
            <w:tcW w:w="1276" w:type="dxa"/>
          </w:tcPr>
          <w:p>
            <w:pPr>
              <w:pStyle w:val="nTable"/>
              <w:spacing w:after="40"/>
              <w:rPr>
                <w:sz w:val="19"/>
              </w:rPr>
            </w:pPr>
            <w:r>
              <w:rPr>
                <w:sz w:val="19"/>
              </w:rPr>
              <w:t>9 Feb 1996 p. 485</w:t>
            </w:r>
          </w:p>
        </w:tc>
        <w:tc>
          <w:tcPr>
            <w:tcW w:w="2693" w:type="dxa"/>
          </w:tcPr>
          <w:p>
            <w:pPr>
              <w:pStyle w:val="nTable"/>
              <w:spacing w:after="40"/>
              <w:rPr>
                <w:sz w:val="19"/>
              </w:rPr>
            </w:pPr>
            <w:r>
              <w:rPr>
                <w:sz w:val="19"/>
              </w:rPr>
              <w:t>9 Feb 1996</w:t>
            </w:r>
          </w:p>
        </w:tc>
      </w:tr>
      <w:tr>
        <w:trPr>
          <w:cantSplit/>
        </w:trPr>
        <w:tc>
          <w:tcPr>
            <w:tcW w:w="3119" w:type="dxa"/>
          </w:tcPr>
          <w:p>
            <w:pPr>
              <w:pStyle w:val="nTable"/>
              <w:spacing w:after="40"/>
              <w:ind w:right="113"/>
              <w:rPr>
                <w:sz w:val="19"/>
              </w:rPr>
            </w:pPr>
            <w:r>
              <w:rPr>
                <w:i/>
                <w:sz w:val="19"/>
              </w:rPr>
              <w:t>Mines Safety and Inspection Amendment Regulations (No. 3) 1996</w:t>
            </w:r>
          </w:p>
        </w:tc>
        <w:tc>
          <w:tcPr>
            <w:tcW w:w="1276" w:type="dxa"/>
          </w:tcPr>
          <w:p>
            <w:pPr>
              <w:pStyle w:val="nTable"/>
              <w:spacing w:after="40"/>
              <w:rPr>
                <w:sz w:val="19"/>
              </w:rPr>
            </w:pPr>
            <w:r>
              <w:rPr>
                <w:sz w:val="19"/>
              </w:rPr>
              <w:t>1 Nov 1996 p. 5780</w:t>
            </w:r>
          </w:p>
        </w:tc>
        <w:tc>
          <w:tcPr>
            <w:tcW w:w="2693" w:type="dxa"/>
          </w:tcPr>
          <w:p>
            <w:pPr>
              <w:pStyle w:val="nTable"/>
              <w:spacing w:after="40"/>
              <w:rPr>
                <w:sz w:val="19"/>
              </w:rPr>
            </w:pPr>
            <w:r>
              <w:rPr>
                <w:sz w:val="19"/>
              </w:rPr>
              <w:t>1 Nov 1996</w:t>
            </w:r>
          </w:p>
        </w:tc>
      </w:tr>
      <w:tr>
        <w:trPr>
          <w:cantSplit/>
        </w:trPr>
        <w:tc>
          <w:tcPr>
            <w:tcW w:w="3119" w:type="dxa"/>
          </w:tcPr>
          <w:p>
            <w:pPr>
              <w:pStyle w:val="nTable"/>
              <w:spacing w:after="40"/>
              <w:ind w:right="113"/>
              <w:rPr>
                <w:sz w:val="19"/>
              </w:rPr>
            </w:pPr>
            <w:r>
              <w:rPr>
                <w:i/>
                <w:sz w:val="19"/>
              </w:rPr>
              <w:t>Mines Safety and Inspection Amendment Regulations (No. 4) 1996</w:t>
            </w:r>
          </w:p>
        </w:tc>
        <w:tc>
          <w:tcPr>
            <w:tcW w:w="1276" w:type="dxa"/>
          </w:tcPr>
          <w:p>
            <w:pPr>
              <w:pStyle w:val="nTable"/>
              <w:spacing w:after="40"/>
              <w:rPr>
                <w:sz w:val="19"/>
              </w:rPr>
            </w:pPr>
            <w:r>
              <w:rPr>
                <w:sz w:val="19"/>
              </w:rPr>
              <w:t>13 Dec 1996 p. 6931</w:t>
            </w:r>
            <w:r>
              <w:rPr>
                <w:sz w:val="19"/>
              </w:rPr>
              <w:noBreakHyphen/>
              <w:t>2</w:t>
            </w:r>
          </w:p>
        </w:tc>
        <w:tc>
          <w:tcPr>
            <w:tcW w:w="2693" w:type="dxa"/>
          </w:tcPr>
          <w:p>
            <w:pPr>
              <w:pStyle w:val="nTable"/>
              <w:spacing w:after="40"/>
              <w:rPr>
                <w:sz w:val="19"/>
              </w:rPr>
            </w:pPr>
            <w:r>
              <w:rPr>
                <w:sz w:val="19"/>
              </w:rPr>
              <w:t>13 Dec 1996</w:t>
            </w:r>
          </w:p>
        </w:tc>
      </w:tr>
      <w:tr>
        <w:trPr>
          <w:cantSplit/>
        </w:trPr>
        <w:tc>
          <w:tcPr>
            <w:tcW w:w="3119" w:type="dxa"/>
          </w:tcPr>
          <w:p>
            <w:pPr>
              <w:pStyle w:val="nTable"/>
              <w:spacing w:after="40"/>
              <w:ind w:right="113"/>
              <w:rPr>
                <w:sz w:val="19"/>
              </w:rPr>
            </w:pPr>
            <w:r>
              <w:rPr>
                <w:i/>
                <w:sz w:val="19"/>
              </w:rPr>
              <w:t>Mines Safety and Inspection Amendment Regulations 1997</w:t>
            </w:r>
          </w:p>
        </w:tc>
        <w:tc>
          <w:tcPr>
            <w:tcW w:w="1276" w:type="dxa"/>
          </w:tcPr>
          <w:p>
            <w:pPr>
              <w:pStyle w:val="nTable"/>
              <w:spacing w:after="40"/>
              <w:rPr>
                <w:sz w:val="19"/>
              </w:rPr>
            </w:pPr>
            <w:r>
              <w:rPr>
                <w:sz w:val="19"/>
              </w:rPr>
              <w:t>28 Feb 1997 p. 1329</w:t>
            </w:r>
            <w:r>
              <w:rPr>
                <w:sz w:val="19"/>
              </w:rPr>
              <w:noBreakHyphen/>
              <w:t>30</w:t>
            </w:r>
          </w:p>
        </w:tc>
        <w:tc>
          <w:tcPr>
            <w:tcW w:w="2693" w:type="dxa"/>
          </w:tcPr>
          <w:p>
            <w:pPr>
              <w:pStyle w:val="nTable"/>
              <w:spacing w:after="40"/>
              <w:rPr>
                <w:sz w:val="19"/>
              </w:rPr>
            </w:pPr>
            <w:r>
              <w:rPr>
                <w:sz w:val="19"/>
              </w:rPr>
              <w:t>28 Feb 1997</w:t>
            </w:r>
          </w:p>
        </w:tc>
      </w:tr>
      <w:tr>
        <w:trPr>
          <w:cantSplit/>
        </w:trPr>
        <w:tc>
          <w:tcPr>
            <w:tcW w:w="3119" w:type="dxa"/>
          </w:tcPr>
          <w:p>
            <w:pPr>
              <w:pStyle w:val="nTable"/>
              <w:spacing w:after="40"/>
              <w:ind w:right="113"/>
              <w:rPr>
                <w:sz w:val="19"/>
              </w:rPr>
            </w:pPr>
            <w:r>
              <w:rPr>
                <w:i/>
                <w:sz w:val="19"/>
              </w:rPr>
              <w:t>Mines Safety and Inspection Amendment Regulations (No. 2) 1997</w:t>
            </w:r>
          </w:p>
        </w:tc>
        <w:tc>
          <w:tcPr>
            <w:tcW w:w="1276" w:type="dxa"/>
          </w:tcPr>
          <w:p>
            <w:pPr>
              <w:pStyle w:val="nTable"/>
              <w:spacing w:after="40"/>
              <w:rPr>
                <w:sz w:val="19"/>
              </w:rPr>
            </w:pPr>
            <w:r>
              <w:rPr>
                <w:sz w:val="19"/>
              </w:rPr>
              <w:t>4 Jul 1997 p. 3498</w:t>
            </w:r>
            <w:r>
              <w:rPr>
                <w:sz w:val="19"/>
              </w:rPr>
              <w:noBreakHyphen/>
              <w:t>9</w:t>
            </w:r>
          </w:p>
        </w:tc>
        <w:tc>
          <w:tcPr>
            <w:tcW w:w="2693" w:type="dxa"/>
          </w:tcPr>
          <w:p>
            <w:pPr>
              <w:pStyle w:val="nTable"/>
              <w:spacing w:after="40"/>
              <w:rPr>
                <w:sz w:val="19"/>
              </w:rPr>
            </w:pPr>
            <w:r>
              <w:rPr>
                <w:sz w:val="19"/>
              </w:rPr>
              <w:t>4 Jul 1997</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17 Oct 1997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Mines Safety and Inspection Amendment Regulations 1998</w:t>
            </w:r>
          </w:p>
        </w:tc>
        <w:tc>
          <w:tcPr>
            <w:tcW w:w="1276" w:type="dxa"/>
          </w:tcPr>
          <w:p>
            <w:pPr>
              <w:pStyle w:val="nTable"/>
              <w:spacing w:after="40"/>
              <w:rPr>
                <w:sz w:val="19"/>
              </w:rPr>
            </w:pPr>
            <w:r>
              <w:rPr>
                <w:sz w:val="19"/>
              </w:rPr>
              <w:t>13 Nov 1998 p. 6218</w:t>
            </w:r>
            <w:r>
              <w:rPr>
                <w:sz w:val="19"/>
              </w:rPr>
              <w:noBreakHyphen/>
              <w:t>21</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Mines Safety and Inspection Amendment Regulations (No. 2) 2000</w:t>
            </w:r>
          </w:p>
        </w:tc>
        <w:tc>
          <w:tcPr>
            <w:tcW w:w="1276" w:type="dxa"/>
          </w:tcPr>
          <w:p>
            <w:pPr>
              <w:pStyle w:val="nTable"/>
              <w:spacing w:after="40"/>
              <w:rPr>
                <w:sz w:val="19"/>
              </w:rPr>
            </w:pPr>
            <w:r>
              <w:rPr>
                <w:sz w:val="19"/>
              </w:rPr>
              <w:t>23 Jun 2000 p. 3202</w:t>
            </w:r>
            <w:r>
              <w:rPr>
                <w:sz w:val="19"/>
              </w:rPr>
              <w:noBreakHyphen/>
              <w:t>3</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Mines Safety and Inspection Amendment Regulations 2000</w:t>
            </w:r>
          </w:p>
        </w:tc>
        <w:tc>
          <w:tcPr>
            <w:tcW w:w="1276" w:type="dxa"/>
          </w:tcPr>
          <w:p>
            <w:pPr>
              <w:pStyle w:val="nTable"/>
              <w:spacing w:after="40"/>
              <w:rPr>
                <w:sz w:val="19"/>
              </w:rPr>
            </w:pPr>
            <w:r>
              <w:rPr>
                <w:sz w:val="19"/>
              </w:rPr>
              <w:t>27 Jul 2001</w:t>
            </w:r>
            <w:r>
              <w:rPr>
                <w:sz w:val="19"/>
              </w:rPr>
              <w:br/>
              <w:t>p. 3797</w:t>
            </w:r>
            <w:r>
              <w:rPr>
                <w:sz w:val="19"/>
              </w:rPr>
              <w:noBreakHyphen/>
              <w:t>8</w:t>
            </w:r>
          </w:p>
        </w:tc>
        <w:tc>
          <w:tcPr>
            <w:tcW w:w="2693" w:type="dxa"/>
          </w:tcPr>
          <w:p>
            <w:pPr>
              <w:pStyle w:val="nTable"/>
              <w:spacing w:after="40"/>
              <w:rPr>
                <w:sz w:val="19"/>
              </w:rPr>
            </w:pPr>
            <w:r>
              <w:rPr>
                <w:sz w:val="19"/>
              </w:rPr>
              <w:t>27 Jul 2001</w:t>
            </w:r>
          </w:p>
        </w:tc>
      </w:tr>
      <w:tr>
        <w:trPr>
          <w:cantSplit/>
        </w:trPr>
        <w:tc>
          <w:tcPr>
            <w:tcW w:w="3119" w:type="dxa"/>
          </w:tcPr>
          <w:p>
            <w:pPr>
              <w:pStyle w:val="nTable"/>
              <w:spacing w:after="40"/>
              <w:ind w:right="113"/>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5 Apr 2002</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2002</w:t>
            </w:r>
          </w:p>
        </w:tc>
        <w:tc>
          <w:tcPr>
            <w:tcW w:w="1276" w:type="dxa"/>
          </w:tcPr>
          <w:p>
            <w:pPr>
              <w:pStyle w:val="nTable"/>
              <w:spacing w:after="40"/>
              <w:rPr>
                <w:sz w:val="19"/>
              </w:rPr>
            </w:pPr>
            <w:r>
              <w:rPr>
                <w:sz w:val="19"/>
              </w:rPr>
              <w:t>3 Sep 2002 p. 4475</w:t>
            </w:r>
          </w:p>
        </w:tc>
        <w:tc>
          <w:tcPr>
            <w:tcW w:w="2693" w:type="dxa"/>
          </w:tcPr>
          <w:p>
            <w:pPr>
              <w:pStyle w:val="nTable"/>
              <w:spacing w:after="40"/>
              <w:rPr>
                <w:sz w:val="19"/>
              </w:rPr>
            </w:pPr>
            <w:r>
              <w:rPr>
                <w:sz w:val="19"/>
              </w:rPr>
              <w:t>3 Sep 2002</w:t>
            </w:r>
          </w:p>
        </w:tc>
      </w:tr>
      <w:tr>
        <w:trPr>
          <w:cantSplit/>
        </w:trPr>
        <w:tc>
          <w:tcPr>
            <w:tcW w:w="3119" w:type="dxa"/>
          </w:tcPr>
          <w:p>
            <w:pPr>
              <w:pStyle w:val="nTable"/>
              <w:spacing w:after="40"/>
              <w:rPr>
                <w:i/>
                <w:sz w:val="19"/>
              </w:rPr>
            </w:pPr>
            <w:r>
              <w:rPr>
                <w:i/>
                <w:sz w:val="19"/>
              </w:rPr>
              <w:t>Mines Safety and Inspection Amendment Regulations 2003</w:t>
            </w:r>
          </w:p>
        </w:tc>
        <w:tc>
          <w:tcPr>
            <w:tcW w:w="1276" w:type="dxa"/>
          </w:tcPr>
          <w:p>
            <w:pPr>
              <w:pStyle w:val="nTable"/>
              <w:spacing w:after="40"/>
              <w:rPr>
                <w:sz w:val="19"/>
              </w:rPr>
            </w:pPr>
            <w:r>
              <w:rPr>
                <w:sz w:val="19"/>
              </w:rPr>
              <w:t>28 Feb 2003 p. 668</w:t>
            </w:r>
            <w:r>
              <w:rPr>
                <w:sz w:val="19"/>
              </w:rPr>
              <w:noBreakHyphen/>
              <w:t>9</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Mines Safety and Inspection Amendment Regulations (No. 2) 2003</w:t>
            </w:r>
          </w:p>
        </w:tc>
        <w:tc>
          <w:tcPr>
            <w:tcW w:w="1276" w:type="dxa"/>
          </w:tcPr>
          <w:p>
            <w:pPr>
              <w:pStyle w:val="nTable"/>
              <w:spacing w:after="40"/>
              <w:rPr>
                <w:sz w:val="19"/>
              </w:rPr>
            </w:pPr>
            <w:r>
              <w:rPr>
                <w:sz w:val="19"/>
              </w:rPr>
              <w:t>27 Jun 2003 p. 2402</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Mines Safety and Inspection Amendment Regulations 2004</w:t>
            </w:r>
          </w:p>
        </w:tc>
        <w:tc>
          <w:tcPr>
            <w:tcW w:w="1276" w:type="dxa"/>
          </w:tcPr>
          <w:p>
            <w:pPr>
              <w:pStyle w:val="nTable"/>
              <w:spacing w:after="40"/>
              <w:rPr>
                <w:sz w:val="19"/>
              </w:rPr>
            </w:pPr>
            <w:r>
              <w:rPr>
                <w:sz w:val="19"/>
              </w:rPr>
              <w:t>13 Feb 2004 p. 541</w:t>
            </w:r>
            <w:r>
              <w:rPr>
                <w:sz w:val="19"/>
              </w:rPr>
              <w:noBreakHyphen/>
              <w:t>5</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Mines Safety and Inspection Amendment Regulations (No. 3) 2004</w:t>
            </w:r>
          </w:p>
        </w:tc>
        <w:tc>
          <w:tcPr>
            <w:tcW w:w="1276" w:type="dxa"/>
          </w:tcPr>
          <w:p>
            <w:pPr>
              <w:pStyle w:val="nTable"/>
              <w:spacing w:after="40"/>
              <w:rPr>
                <w:sz w:val="19"/>
              </w:rPr>
            </w:pPr>
            <w:r>
              <w:rPr>
                <w:sz w:val="19"/>
              </w:rPr>
              <w:t>29 Jun 2004 p. 2538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Mines Safety and Inspection Amendment Regulations (No. 2) 2004</w:t>
            </w:r>
          </w:p>
        </w:tc>
        <w:tc>
          <w:tcPr>
            <w:tcW w:w="1276" w:type="dxa"/>
          </w:tcPr>
          <w:p>
            <w:pPr>
              <w:pStyle w:val="nTable"/>
              <w:spacing w:after="40"/>
              <w:rPr>
                <w:sz w:val="19"/>
              </w:rPr>
            </w:pPr>
            <w:r>
              <w:rPr>
                <w:sz w:val="19"/>
              </w:rPr>
              <w:t>7 Jan 2005 p. 72</w:t>
            </w:r>
            <w:r>
              <w:rPr>
                <w:sz w:val="19"/>
              </w:rPr>
              <w:noBreakHyphen/>
              <w:t>3</w:t>
            </w:r>
          </w:p>
        </w:tc>
        <w:tc>
          <w:tcPr>
            <w:tcW w:w="2693" w:type="dxa"/>
          </w:tcPr>
          <w:p>
            <w:pPr>
              <w:pStyle w:val="nTable"/>
              <w:spacing w:after="40"/>
              <w:rPr>
                <w:sz w:val="19"/>
              </w:rPr>
            </w:pPr>
            <w:r>
              <w:rPr>
                <w:sz w:val="19"/>
              </w:rPr>
              <w:t>7 Jan 2005</w:t>
            </w:r>
          </w:p>
        </w:tc>
      </w:tr>
      <w:tr>
        <w:trPr>
          <w:cantSplit/>
        </w:trPr>
        <w:tc>
          <w:tcPr>
            <w:tcW w:w="7088" w:type="dxa"/>
            <w:gridSpan w:val="3"/>
          </w:tcPr>
          <w:p>
            <w:pPr>
              <w:pStyle w:val="nTable"/>
              <w:spacing w:after="40"/>
              <w:rPr>
                <w:sz w:val="19"/>
              </w:rPr>
            </w:pPr>
            <w:r>
              <w:rPr>
                <w:b/>
                <w:sz w:val="19"/>
              </w:rPr>
              <w:t xml:space="preserve">Reprint 3: The </w:t>
            </w:r>
            <w:r>
              <w:rPr>
                <w:b/>
                <w:i/>
                <w:sz w:val="19"/>
              </w:rPr>
              <w:t>Mines Safety and Inspection Regulations 1995</w:t>
            </w:r>
            <w:r>
              <w:rPr>
                <w:b/>
                <w:sz w:val="19"/>
              </w:rPr>
              <w:t xml:space="preserve"> as at 4 Mar 2005</w:t>
            </w:r>
            <w:r>
              <w:rPr>
                <w:sz w:val="19"/>
              </w:rPr>
              <w:br/>
              <w:t>(includes amendments listed above)</w:t>
            </w:r>
          </w:p>
        </w:tc>
      </w:tr>
      <w:tr>
        <w:trPr>
          <w:cantSplit/>
        </w:trPr>
        <w:tc>
          <w:tcPr>
            <w:tcW w:w="3119" w:type="dxa"/>
          </w:tcPr>
          <w:p>
            <w:pPr>
              <w:pStyle w:val="nTable"/>
              <w:spacing w:after="40"/>
              <w:rPr>
                <w:sz w:val="19"/>
              </w:rPr>
            </w:pPr>
            <w:r>
              <w:rPr>
                <w:i/>
                <w:sz w:val="19"/>
              </w:rPr>
              <w:t>Mines Safety and Inspection Amendment Regulations 2005</w:t>
            </w:r>
            <w:r>
              <w:rPr>
                <w:sz w:val="19"/>
                <w:vertAlign w:val="superscript"/>
              </w:rPr>
              <w:t> 3, 4</w:t>
            </w:r>
          </w:p>
        </w:tc>
        <w:tc>
          <w:tcPr>
            <w:tcW w:w="1276" w:type="dxa"/>
          </w:tcPr>
          <w:p>
            <w:pPr>
              <w:pStyle w:val="nTable"/>
              <w:spacing w:after="40"/>
              <w:rPr>
                <w:sz w:val="19"/>
              </w:rPr>
            </w:pPr>
            <w:r>
              <w:rPr>
                <w:sz w:val="19"/>
              </w:rPr>
              <w:t>4 Apr 2005 p. 1099</w:t>
            </w:r>
            <w:r>
              <w:rPr>
                <w:sz w:val="19"/>
              </w:rPr>
              <w:noBreakHyphen/>
              <w:t>117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rPr>
                <w:i/>
                <w:sz w:val="19"/>
              </w:rPr>
            </w:pPr>
            <w:r>
              <w:rPr>
                <w:i/>
                <w:sz w:val="19"/>
              </w:rPr>
              <w:t>Mines Safety and Inspection Amendment Regulations (No. 2) 2005</w:t>
            </w:r>
          </w:p>
        </w:tc>
        <w:tc>
          <w:tcPr>
            <w:tcW w:w="1276" w:type="dxa"/>
          </w:tcPr>
          <w:p>
            <w:pPr>
              <w:pStyle w:val="nTable"/>
              <w:spacing w:after="40"/>
              <w:rPr>
                <w:sz w:val="19"/>
              </w:rPr>
            </w:pPr>
            <w:r>
              <w:rPr>
                <w:sz w:val="19"/>
              </w:rPr>
              <w:t>28 Jun 2005 p. 2925</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Mines Safety and Inspection Amendment Regulations 2006</w:t>
            </w:r>
          </w:p>
        </w:tc>
        <w:tc>
          <w:tcPr>
            <w:tcW w:w="1276" w:type="dxa"/>
          </w:tcPr>
          <w:p>
            <w:pPr>
              <w:pStyle w:val="nTable"/>
              <w:spacing w:after="40"/>
              <w:rPr>
                <w:sz w:val="19"/>
              </w:rPr>
            </w:pPr>
            <w:r>
              <w:rPr>
                <w:sz w:val="19"/>
              </w:rPr>
              <w:t>27 Jun 2006 p. 2279</w:t>
            </w:r>
            <w:r>
              <w:rPr>
                <w:sz w:val="19"/>
              </w:rPr>
              <w:noBreakHyphen/>
              <w:t>80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Mines Safety and Inspection Amendment Regulations (No. 2) 2007</w:t>
            </w:r>
          </w:p>
        </w:tc>
        <w:tc>
          <w:tcPr>
            <w:tcW w:w="1276" w:type="dxa"/>
          </w:tcPr>
          <w:p>
            <w:pPr>
              <w:pStyle w:val="nTable"/>
              <w:spacing w:after="40"/>
              <w:rPr>
                <w:sz w:val="19"/>
              </w:rPr>
            </w:pPr>
            <w:r>
              <w:rPr>
                <w:sz w:val="19"/>
              </w:rPr>
              <w:t>15 Jun 2007 p. 2788</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Mines Safety and Inspection Amendment Regulations 2008</w:t>
            </w:r>
          </w:p>
        </w:tc>
        <w:tc>
          <w:tcPr>
            <w:tcW w:w="1276" w:type="dxa"/>
          </w:tcPr>
          <w:p>
            <w:pPr>
              <w:pStyle w:val="nTable"/>
              <w:spacing w:after="40"/>
              <w:rPr>
                <w:sz w:val="19"/>
              </w:rPr>
            </w:pPr>
            <w:r>
              <w:rPr>
                <w:sz w:val="19"/>
              </w:rPr>
              <w:t>29 Feb 2008 p. 684</w:t>
            </w:r>
            <w:r>
              <w:rPr>
                <w:sz w:val="19"/>
              </w:rPr>
              <w:noBreakHyphen/>
              <w:t>92</w:t>
            </w:r>
          </w:p>
        </w:tc>
        <w:tc>
          <w:tcPr>
            <w:tcW w:w="2693" w:type="dxa"/>
          </w:tcPr>
          <w:p>
            <w:pPr>
              <w:pStyle w:val="nTable"/>
              <w:spacing w:after="40"/>
              <w:rPr>
                <w:sz w:val="19"/>
              </w:rPr>
            </w:pPr>
            <w:r>
              <w:rPr>
                <w:sz w:val="19"/>
              </w:rPr>
              <w:t>r. 1 and 2: 29 Feb 2008 (see r. 2(a));</w:t>
            </w:r>
            <w:r>
              <w:rPr>
                <w:sz w:val="19"/>
              </w:rPr>
              <w:br/>
              <w:t xml:space="preserve">Regulations other than r. 1 and 2: 1 Mar 2008 (see r. 2(b) and </w:t>
            </w:r>
            <w:r>
              <w:rPr>
                <w:i/>
                <w:iCs/>
                <w:sz w:val="19"/>
              </w:rPr>
              <w:t>Gazette</w:t>
            </w:r>
            <w:r>
              <w:rPr>
                <w:sz w:val="19"/>
              </w:rPr>
              <w:t xml:space="preserve"> 29 Feb 2008 p. 669)</w:t>
            </w:r>
          </w:p>
        </w:tc>
      </w:tr>
      <w:tr>
        <w:trPr>
          <w:cantSplit/>
        </w:trPr>
        <w:tc>
          <w:tcPr>
            <w:tcW w:w="7088" w:type="dxa"/>
            <w:gridSpan w:val="3"/>
          </w:tcPr>
          <w:p>
            <w:pPr>
              <w:pStyle w:val="nTable"/>
              <w:spacing w:after="40"/>
              <w:rPr>
                <w:sz w:val="19"/>
              </w:rPr>
            </w:pPr>
            <w:r>
              <w:rPr>
                <w:b/>
                <w:sz w:val="19"/>
              </w:rPr>
              <w:t xml:space="preserve">Reprint 4: The </w:t>
            </w:r>
            <w:r>
              <w:rPr>
                <w:b/>
                <w:i/>
                <w:sz w:val="19"/>
              </w:rPr>
              <w:t>Mines Safety and Inspection Regulations 1995</w:t>
            </w:r>
            <w:r>
              <w:rPr>
                <w:b/>
                <w:sz w:val="19"/>
              </w:rPr>
              <w:t xml:space="preserve"> as at 20 Mar 2008</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(No. 2) 2008</w:t>
            </w:r>
          </w:p>
        </w:tc>
        <w:tc>
          <w:tcPr>
            <w:tcW w:w="1276" w:type="dxa"/>
          </w:tcPr>
          <w:p>
            <w:pPr>
              <w:pStyle w:val="nTable"/>
              <w:spacing w:after="40"/>
              <w:rPr>
                <w:sz w:val="19"/>
              </w:rPr>
            </w:pPr>
            <w:r>
              <w:rPr>
                <w:sz w:val="19"/>
              </w:rPr>
              <w:t>17 Jun 2008 p. 2567</w:t>
            </w:r>
            <w:r>
              <w:rPr>
                <w:sz w:val="19"/>
              </w:rPr>
              <w:noBreakHyphen/>
              <w:t>8</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sz w:val="19"/>
              </w:rPr>
            </w:pPr>
            <w:r>
              <w:rPr>
                <w:i/>
                <w:sz w:val="19"/>
              </w:rPr>
              <w:t>Mines Safety and Inspection Amendment Regulations (No. 2) 2009</w:t>
            </w:r>
          </w:p>
        </w:tc>
        <w:tc>
          <w:tcPr>
            <w:tcW w:w="1276" w:type="dxa"/>
          </w:tcPr>
          <w:p>
            <w:pPr>
              <w:pStyle w:val="nTable"/>
              <w:spacing w:after="40"/>
              <w:rPr>
                <w:sz w:val="19"/>
              </w:rPr>
            </w:pPr>
            <w:r>
              <w:rPr>
                <w:sz w:val="19"/>
              </w:rPr>
              <w:t>16 Jun 2009 p. 2191</w:t>
            </w:r>
            <w:r>
              <w:rPr>
                <w:sz w:val="19"/>
              </w:rPr>
              <w:noBreakHyphen/>
              <w:t>2</w:t>
            </w:r>
          </w:p>
        </w:tc>
        <w:tc>
          <w:tcPr>
            <w:tcW w:w="2693" w:type="dxa"/>
          </w:tcPr>
          <w:p>
            <w:pPr>
              <w:pStyle w:val="nTable"/>
              <w:spacing w:after="40"/>
              <w:rPr>
                <w:sz w:val="19"/>
              </w:rPr>
            </w:pPr>
            <w:r>
              <w:rPr>
                <w:snapToGrid w:val="0"/>
                <w:sz w:val="19"/>
              </w:rPr>
              <w:t>r. 1 and 2: 16 Jun 2009 (see r. 2(a));</w:t>
            </w:r>
            <w:r>
              <w:rPr>
                <w:snapToGrid w:val="0"/>
                <w:sz w:val="19"/>
              </w:rPr>
              <w:br/>
              <w:t>Regulations other than r. 1 and 2: 1 Jul 2009 (see r. 2(b))</w:t>
            </w:r>
          </w:p>
        </w:tc>
      </w:tr>
      <w:tr>
        <w:trPr>
          <w:cantSplit/>
        </w:trPr>
        <w:tc>
          <w:tcPr>
            <w:tcW w:w="3119" w:type="dxa"/>
          </w:tcPr>
          <w:p>
            <w:pPr>
              <w:pStyle w:val="nTable"/>
              <w:spacing w:after="40"/>
              <w:rPr>
                <w:i/>
                <w:sz w:val="19"/>
              </w:rPr>
            </w:pPr>
            <w:r>
              <w:rPr>
                <w:i/>
                <w:sz w:val="19"/>
              </w:rPr>
              <w:t>Mines Safety and Inspection Amendment Regulations 2009</w:t>
            </w:r>
            <w:r>
              <w:rPr>
                <w:iCs/>
                <w:sz w:val="19"/>
              </w:rPr>
              <w:t xml:space="preserve"> </w:t>
            </w:r>
          </w:p>
        </w:tc>
        <w:tc>
          <w:tcPr>
            <w:tcW w:w="1276" w:type="dxa"/>
          </w:tcPr>
          <w:p>
            <w:pPr>
              <w:pStyle w:val="nTable"/>
              <w:spacing w:after="40"/>
              <w:rPr>
                <w:sz w:val="19"/>
              </w:rPr>
            </w:pPr>
            <w:r>
              <w:rPr>
                <w:sz w:val="19"/>
              </w:rPr>
              <w:t>21 Jul 2009 p. 2918</w:t>
            </w:r>
            <w:r>
              <w:rPr>
                <w:sz w:val="19"/>
              </w:rPr>
              <w:noBreakHyphen/>
              <w:t>27</w:t>
            </w:r>
          </w:p>
        </w:tc>
        <w:tc>
          <w:tcPr>
            <w:tcW w:w="2693" w:type="dxa"/>
          </w:tcPr>
          <w:p>
            <w:pPr>
              <w:pStyle w:val="nTable"/>
              <w:spacing w:after="40"/>
              <w:rPr>
                <w:snapToGrid w:val="0"/>
                <w:sz w:val="19"/>
              </w:rPr>
            </w:pPr>
            <w:r>
              <w:rPr>
                <w:snapToGrid w:val="0"/>
                <w:sz w:val="19"/>
              </w:rPr>
              <w:t>r. 1 and 2: 21 Jul 2009 (see r. 2(a));</w:t>
            </w:r>
            <w:r>
              <w:rPr>
                <w:snapToGrid w:val="0"/>
                <w:sz w:val="19"/>
              </w:rPr>
              <w:br/>
              <w:t>Regulations other than r. 1, 2 and 18: 22 Jul 2009 (see r. 2(c));</w:t>
            </w:r>
            <w:r>
              <w:rPr>
                <w:snapToGrid w:val="0"/>
                <w:sz w:val="19"/>
              </w:rPr>
              <w:br/>
              <w:t>r. 18: 20 Jul 2010 (see r. 2(b))</w:t>
            </w:r>
          </w:p>
        </w:tc>
      </w:tr>
      <w:tr>
        <w:trPr>
          <w:cantSplit/>
        </w:trPr>
        <w:tc>
          <w:tcPr>
            <w:tcW w:w="3119" w:type="dxa"/>
          </w:tcPr>
          <w:p>
            <w:pPr>
              <w:pStyle w:val="nTable"/>
              <w:spacing w:after="40"/>
              <w:rPr>
                <w:i/>
                <w:sz w:val="19"/>
              </w:rPr>
            </w:pPr>
            <w:r>
              <w:rPr>
                <w:i/>
                <w:sz w:val="19"/>
              </w:rPr>
              <w:t>Mines Safety and Inspection Amendment Regulations (No. 3) 2009</w:t>
            </w:r>
          </w:p>
        </w:tc>
        <w:tc>
          <w:tcPr>
            <w:tcW w:w="1276" w:type="dxa"/>
          </w:tcPr>
          <w:p>
            <w:pPr>
              <w:pStyle w:val="nTable"/>
              <w:spacing w:after="40"/>
              <w:rPr>
                <w:sz w:val="19"/>
              </w:rPr>
            </w:pPr>
            <w:r>
              <w:rPr>
                <w:sz w:val="19"/>
              </w:rPr>
              <w:t>21 Aug 2009 p. 3270</w:t>
            </w:r>
          </w:p>
        </w:tc>
        <w:tc>
          <w:tcPr>
            <w:tcW w:w="2693" w:type="dxa"/>
          </w:tcPr>
          <w:p>
            <w:pPr>
              <w:pStyle w:val="nTable"/>
              <w:spacing w:after="40"/>
              <w:rPr>
                <w:snapToGrid w:val="0"/>
                <w:sz w:val="19"/>
              </w:rPr>
            </w:pPr>
            <w:r>
              <w:rPr>
                <w:snapToGrid w:val="0"/>
                <w:sz w:val="19"/>
              </w:rPr>
              <w:t>r. 1 and 2: 21 Aug 2009 (see r. 2(a));</w:t>
            </w:r>
            <w:r>
              <w:rPr>
                <w:snapToGrid w:val="0"/>
                <w:sz w:val="19"/>
              </w:rPr>
              <w:br/>
              <w:t>Regulations other than r. 1 and 2: 22 Aug 2009 (see r. 2(b))</w:t>
            </w:r>
          </w:p>
        </w:tc>
      </w:tr>
      <w:tr>
        <w:trPr>
          <w:cantSplit/>
        </w:trPr>
        <w:tc>
          <w:tcPr>
            <w:tcW w:w="7088" w:type="dxa"/>
            <w:gridSpan w:val="3"/>
          </w:tcPr>
          <w:p>
            <w:pPr>
              <w:pStyle w:val="nTable"/>
              <w:spacing w:after="40"/>
              <w:rPr>
                <w:snapToGrid w:val="0"/>
                <w:sz w:val="19"/>
              </w:rPr>
            </w:pPr>
            <w:r>
              <w:rPr>
                <w:b/>
                <w:sz w:val="19"/>
              </w:rPr>
              <w:t xml:space="preserve">Reprint 5: The </w:t>
            </w:r>
            <w:r>
              <w:rPr>
                <w:b/>
                <w:i/>
                <w:sz w:val="19"/>
              </w:rPr>
              <w:t>Mines Safety and Inspection Regulations 1995</w:t>
            </w:r>
            <w:r>
              <w:rPr>
                <w:b/>
                <w:sz w:val="19"/>
              </w:rPr>
              <w:t xml:space="preserve"> as at 16 Oct 2009</w:t>
            </w:r>
            <w:r>
              <w:rPr>
                <w:sz w:val="19"/>
              </w:rPr>
              <w:br/>
              <w:t xml:space="preserve">(includes amendments listed above except those in the </w:t>
            </w:r>
            <w:r>
              <w:rPr>
                <w:i/>
                <w:sz w:val="19"/>
              </w:rPr>
              <w:t xml:space="preserve">Mines Safety and Inspection Amendment Regulations 2009 </w:t>
            </w:r>
            <w:r>
              <w:rPr>
                <w:iCs/>
                <w:sz w:val="19"/>
              </w:rPr>
              <w:t>r. 18</w:t>
            </w:r>
            <w:r>
              <w:rPr>
                <w:sz w:val="19"/>
              </w:rPr>
              <w:t>)</w:t>
            </w:r>
          </w:p>
        </w:tc>
      </w:tr>
      <w:tr>
        <w:trPr>
          <w:cantSplit/>
        </w:trPr>
        <w:tc>
          <w:tcPr>
            <w:tcW w:w="3119" w:type="dxa"/>
          </w:tcPr>
          <w:p>
            <w:pPr>
              <w:pStyle w:val="nTable"/>
              <w:spacing w:after="40"/>
              <w:rPr>
                <w:i/>
                <w:sz w:val="19"/>
              </w:rPr>
            </w:pPr>
            <w:r>
              <w:rPr>
                <w:i/>
                <w:sz w:val="19"/>
              </w:rPr>
              <w:t>Mines Safety and Inspection Amendment Regulations 2010</w:t>
            </w:r>
          </w:p>
        </w:tc>
        <w:tc>
          <w:tcPr>
            <w:tcW w:w="1276" w:type="dxa"/>
          </w:tcPr>
          <w:p>
            <w:pPr>
              <w:pStyle w:val="nTable"/>
              <w:spacing w:after="40"/>
              <w:rPr>
                <w:sz w:val="19"/>
              </w:rPr>
            </w:pPr>
            <w:r>
              <w:rPr>
                <w:sz w:val="19"/>
              </w:rPr>
              <w:t>25 Jun 2010 p. 2871</w:t>
            </w:r>
          </w:p>
        </w:tc>
        <w:tc>
          <w:tcPr>
            <w:tcW w:w="2693" w:type="dxa"/>
          </w:tcPr>
          <w:p>
            <w:pPr>
              <w:pStyle w:val="nTable"/>
              <w:spacing w:after="40"/>
              <w:rPr>
                <w:snapToGrid w:val="0"/>
                <w:sz w:val="19"/>
              </w:rPr>
            </w:pPr>
            <w:r>
              <w:rPr>
                <w:snapToGrid w:val="0"/>
                <w:sz w:val="19"/>
              </w:rPr>
              <w:t>r. 1 and 2: 25 Jun 2010 (see r. 2(a));</w:t>
            </w:r>
            <w:r>
              <w:rPr>
                <w:snapToGrid w:val="0"/>
                <w:sz w:val="19"/>
              </w:rPr>
              <w:br/>
              <w:t>Regulations other than r. 1 and 2: 1 Jul 2010 (see r. 2(b))</w:t>
            </w:r>
          </w:p>
        </w:tc>
      </w:tr>
      <w:tr>
        <w:trPr>
          <w:cantSplit/>
        </w:trPr>
        <w:tc>
          <w:tcPr>
            <w:tcW w:w="3119" w:type="dxa"/>
          </w:tcPr>
          <w:p>
            <w:pPr>
              <w:pStyle w:val="nTable"/>
              <w:spacing w:after="40"/>
              <w:rPr>
                <w:i/>
                <w:sz w:val="19"/>
                <w:szCs w:val="19"/>
              </w:rPr>
            </w:pPr>
            <w:r>
              <w:rPr>
                <w:i/>
                <w:sz w:val="19"/>
                <w:szCs w:val="19"/>
              </w:rPr>
              <w:t>Mines Safety and Inspection Amendment Regulations 2011</w:t>
            </w:r>
          </w:p>
        </w:tc>
        <w:tc>
          <w:tcPr>
            <w:tcW w:w="1276" w:type="dxa"/>
          </w:tcPr>
          <w:p>
            <w:pPr>
              <w:pStyle w:val="nTable"/>
              <w:spacing w:after="40"/>
              <w:rPr>
                <w:sz w:val="19"/>
              </w:rPr>
            </w:pPr>
            <w:r>
              <w:rPr>
                <w:sz w:val="19"/>
              </w:rPr>
              <w:t>20 Sep 2011 p. 3800</w:t>
            </w:r>
          </w:p>
        </w:tc>
        <w:tc>
          <w:tcPr>
            <w:tcW w:w="2693" w:type="dxa"/>
          </w:tcPr>
          <w:p>
            <w:pPr>
              <w:pStyle w:val="nTable"/>
              <w:spacing w:after="40"/>
              <w:rPr>
                <w:snapToGrid w:val="0"/>
                <w:sz w:val="19"/>
              </w:rPr>
            </w:pPr>
            <w:r>
              <w:rPr>
                <w:snapToGrid w:val="0"/>
                <w:sz w:val="19"/>
              </w:rPr>
              <w:t>r. 1 and 2: 20 Sep 2011 (see r. 2(a));</w:t>
            </w:r>
            <w:r>
              <w:rPr>
                <w:snapToGrid w:val="0"/>
                <w:sz w:val="19"/>
              </w:rPr>
              <w:br/>
              <w:t>Regulations other than r. 1 and 2: 21 Sep 2011 (see r. 2(b))</w:t>
            </w:r>
          </w:p>
        </w:tc>
      </w:tr>
      <w:tr>
        <w:trPr>
          <w:cantSplit/>
        </w:trPr>
        <w:tc>
          <w:tcPr>
            <w:tcW w:w="3119" w:type="dxa"/>
          </w:tcPr>
          <w:p>
            <w:pPr>
              <w:pStyle w:val="nTable"/>
              <w:spacing w:after="40"/>
              <w:rPr>
                <w:i/>
                <w:sz w:val="19"/>
                <w:szCs w:val="19"/>
              </w:rPr>
            </w:pPr>
            <w:r>
              <w:rPr>
                <w:i/>
              </w:rPr>
              <w:t>Mines Safety and Inspection Amendment Regulations 2012</w:t>
            </w:r>
          </w:p>
        </w:tc>
        <w:tc>
          <w:tcPr>
            <w:tcW w:w="1276" w:type="dxa"/>
          </w:tcPr>
          <w:p>
            <w:pPr>
              <w:pStyle w:val="nTable"/>
              <w:spacing w:after="40"/>
              <w:rPr>
                <w:sz w:val="19"/>
              </w:rPr>
            </w:pPr>
            <w:r>
              <w:rPr>
                <w:sz w:val="19"/>
              </w:rPr>
              <w:t>11 Jan 2013 p. 49</w:t>
            </w:r>
            <w:r>
              <w:rPr>
                <w:sz w:val="19"/>
              </w:rPr>
              <w:noBreakHyphen/>
              <w:t>53</w:t>
            </w:r>
          </w:p>
        </w:tc>
        <w:tc>
          <w:tcPr>
            <w:tcW w:w="2693" w:type="dxa"/>
          </w:tcPr>
          <w:p>
            <w:pPr>
              <w:pStyle w:val="nTable"/>
              <w:spacing w:after="40"/>
              <w:rPr>
                <w:snapToGrid w:val="0"/>
                <w:sz w:val="19"/>
              </w:rPr>
            </w:pPr>
            <w:r>
              <w:rPr>
                <w:rFonts w:ascii="Times" w:hAnsi="Times"/>
                <w:snapToGrid w:val="0"/>
                <w:sz w:val="19"/>
              </w:rPr>
              <w:t>r. 1 and 2: 11 Jan 2013 (see r. 2(a));</w:t>
            </w:r>
            <w:r>
              <w:rPr>
                <w:rFonts w:ascii="Times" w:hAnsi="Times"/>
                <w:snapToGrid w:val="0"/>
                <w:sz w:val="19"/>
              </w:rPr>
              <w:br/>
              <w:t>Regulations other than r. 1 and 2: 12 Jan 2013 (see r. 2(b))</w:t>
            </w:r>
          </w:p>
        </w:tc>
      </w:tr>
      <w:tr>
        <w:trPr>
          <w:cantSplit/>
        </w:trPr>
        <w:tc>
          <w:tcPr>
            <w:tcW w:w="7088" w:type="dxa"/>
            <w:gridSpan w:val="3"/>
            <w:tcBorders>
              <w:bottom w:val="single" w:sz="4" w:space="0" w:color="auto"/>
            </w:tcBorders>
          </w:tcPr>
          <w:p>
            <w:pPr>
              <w:pStyle w:val="nTable"/>
              <w:spacing w:after="40"/>
              <w:rPr>
                <w:rFonts w:ascii="Times" w:hAnsi="Times"/>
                <w:snapToGrid w:val="0"/>
                <w:sz w:val="19"/>
              </w:rPr>
            </w:pPr>
            <w:r>
              <w:rPr>
                <w:b/>
                <w:sz w:val="19"/>
              </w:rPr>
              <w:t xml:space="preserve">Reprint 6: The </w:t>
            </w:r>
            <w:r>
              <w:rPr>
                <w:b/>
                <w:i/>
                <w:sz w:val="19"/>
              </w:rPr>
              <w:t>Mines Safety and Inspection Regulations 1995</w:t>
            </w:r>
            <w:r>
              <w:rPr>
                <w:b/>
                <w:sz w:val="19"/>
              </w:rPr>
              <w:t xml:space="preserve"> as at 8 Aug 2014</w:t>
            </w:r>
            <w:r>
              <w:rPr>
                <w:sz w:val="19"/>
              </w:rPr>
              <w:br/>
              <w:t>(includes amendments listed above)</w:t>
            </w:r>
          </w:p>
        </w:tc>
      </w:tr>
    </w:tbl>
    <w:p>
      <w:pPr>
        <w:pStyle w:val="nSubsection"/>
        <w:spacing w:before="160"/>
      </w:pPr>
      <w:r>
        <w:rPr>
          <w:vertAlign w:val="superscript"/>
        </w:rPr>
        <w:t>2</w:t>
      </w:r>
      <w:r>
        <w:tab/>
        <w:t xml:space="preserve">Repealed by the </w:t>
      </w:r>
      <w:r>
        <w:rPr>
          <w:i/>
          <w:iCs/>
        </w:rPr>
        <w:t>National Occupational Health and Safety Commission (Repeal, Consequential and Transitional Provisions) Act 2005</w:t>
      </w:r>
      <w:r>
        <w:t xml:space="preserve"> (Commonwealth).</w:t>
      </w:r>
    </w:p>
    <w:p>
      <w:pPr>
        <w:pStyle w:val="nSubsection"/>
        <w:keepNext/>
        <w:rPr>
          <w:snapToGrid w:val="0"/>
        </w:rPr>
      </w:pPr>
      <w:r>
        <w:rPr>
          <w:snapToGrid w:val="0"/>
          <w:vertAlign w:val="superscript"/>
        </w:rPr>
        <w:t>3</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BlankOpen"/>
        <w:rPr>
          <w:snapToGrid w:val="0"/>
        </w:rPr>
      </w:pP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w:t>
      </w:r>
      <w:r>
        <w:rPr>
          <w:b/>
          <w:bCs/>
          <w:i/>
          <w:iCs/>
        </w:rPr>
        <w:t>assessment form</w:t>
      </w:r>
      <w:r>
        <w:t xml:space="preserve"> in regulation 3.23; or </w:t>
      </w:r>
    </w:p>
    <w:p>
      <w:pPr>
        <w:pStyle w:val="nzIndenta"/>
        <w:keepNext/>
        <w:keepLines/>
      </w:pPr>
      <w:r>
        <w:tab/>
        <w:t>(b)</w:t>
      </w:r>
      <w:r>
        <w:tab/>
        <w:t xml:space="preserve">there is a form that has the approval of that Board for the purposes of the definition of </w:t>
      </w:r>
      <w:r>
        <w:rPr>
          <w:b/>
          <w:bCs/>
          <w:i/>
          <w:iCs/>
        </w:rPr>
        <w:t>respiratory questionnaire</w:t>
      </w:r>
      <w:r>
        <w:t xml:space="preserve"> in that regulation,</w:t>
      </w:r>
    </w:p>
    <w:p>
      <w:pPr>
        <w:pStyle w:val="nzSubsection"/>
      </w:pPr>
      <w:r>
        <w:tab/>
      </w:r>
      <w:r>
        <w:tab/>
        <w:t>the approval is to be treated as if it had been given by the Mining Industry Advisory Committee.</w:t>
      </w:r>
    </w:p>
    <w:p>
      <w:pPr>
        <w:pStyle w:val="nzSubsection"/>
      </w:pPr>
      <w:r>
        <w:tab/>
        <w:t>(3)</w:t>
      </w:r>
      <w:r>
        <w:tab/>
        <w:t xml:space="preserve">Any advice given by the Mines Occupational Safety and Health Advisory Board before the commencement of subregulation (1) for the purposes of paragraph (b) of the definition of </w:t>
      </w:r>
      <w:r>
        <w:rPr>
          <w:b/>
          <w:bCs/>
          <w:i/>
          <w:iCs/>
        </w:rPr>
        <w:t>designated work</w:t>
      </w:r>
      <w:r>
        <w:t xml:space="preserve"> in regulation 3.23 is to be treated as if it had been given by the Mining Industry Advisory Committee.</w:t>
      </w:r>
    </w:p>
    <w:p>
      <w:pPr>
        <w:pStyle w:val="nzSubsection"/>
      </w:pPr>
      <w:r>
        <w:tab/>
        <w:t>(4)</w:t>
      </w:r>
      <w:r>
        <w:tab/>
        <w:t xml:space="preserve">In this regulation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pStyle w:val="nSubsection"/>
        <w:spacing w:before="40"/>
        <w:rPr>
          <w:snapToGrid w:val="0"/>
        </w:rPr>
      </w:pPr>
      <w:r>
        <w:rPr>
          <w:snapToGrid w:val="0"/>
          <w:vertAlign w:val="superscript"/>
        </w:rPr>
        <w:t>4</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BlankOpen"/>
        <w:rPr>
          <w:snapToGrid w:val="0"/>
        </w:rPr>
      </w:pP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
      <w:pPr>
        <w:sectPr>
          <w:headerReference w:type="even" r:id="rId37"/>
          <w:headerReference w:type="default" r:id="rId38"/>
          <w:headerReference w:type="first" r:id="rId39"/>
          <w:pgSz w:w="11906" w:h="16838" w:code="9"/>
          <w:pgMar w:top="2381" w:right="2409" w:bottom="3543" w:left="2409" w:header="720" w:footer="3380" w:gutter="0"/>
          <w:cols w:space="720"/>
          <w:noEndnote/>
          <w:docGrid w:linePitch="326"/>
        </w:sectPr>
      </w:pPr>
    </w:p>
    <w:p>
      <w:pPr>
        <w:pStyle w:val="nHeading2"/>
        <w:tabs>
          <w:tab w:val="left" w:pos="6521"/>
        </w:tabs>
        <w:rPr>
          <w:sz w:val="28"/>
        </w:rPr>
      </w:pPr>
      <w:bookmarkStart w:id="785" w:name="_Toc394579347"/>
      <w:bookmarkStart w:id="786" w:name="_Toc396229081"/>
      <w:bookmarkStart w:id="787" w:name="_Toc396288456"/>
      <w:r>
        <w:rPr>
          <w:sz w:val="28"/>
        </w:rPr>
        <w:t>Defined terms</w:t>
      </w:r>
      <w:bookmarkEnd w:id="785"/>
      <w:bookmarkEnd w:id="786"/>
      <w:bookmarkEnd w:id="7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88" w:name="DefinedTerms"/>
      <w:bookmarkEnd w:id="788"/>
      <w:r>
        <w:t>absorbed dose</w:t>
      </w:r>
      <w:r>
        <w:tab/>
        <w:t>16.1</w:t>
      </w:r>
    </w:p>
    <w:p>
      <w:pPr>
        <w:pStyle w:val="DefinedTerms"/>
      </w:pPr>
      <w:r>
        <w:t>action level</w:t>
      </w:r>
      <w:r>
        <w:tab/>
        <w:t>7.1</w:t>
      </w:r>
    </w:p>
    <w:p>
      <w:pPr>
        <w:pStyle w:val="DefinedTerms"/>
      </w:pPr>
      <w:r>
        <w:t>adequate</w:t>
      </w:r>
      <w:r>
        <w:tab/>
        <w:t>4.33(2)</w:t>
      </w:r>
    </w:p>
    <w:p>
      <w:pPr>
        <w:pStyle w:val="DefinedTerms"/>
      </w:pPr>
      <w:r>
        <w:t>ADG Code</w:t>
      </w:r>
      <w:r>
        <w:tab/>
        <w:t>7.20</w:t>
      </w:r>
    </w:p>
    <w:p>
      <w:pPr>
        <w:pStyle w:val="DefinedTerms"/>
      </w:pPr>
      <w:r>
        <w:t>ADR</w:t>
      </w:r>
      <w:r>
        <w:tab/>
        <w:t>1.3</w:t>
      </w:r>
    </w:p>
    <w:p>
      <w:pPr>
        <w:pStyle w:val="DefinedTerms"/>
      </w:pPr>
      <w:r>
        <w:t>AFFF</w:t>
      </w:r>
      <w:r>
        <w:tab/>
        <w:t>10.47(1)</w:t>
      </w:r>
    </w:p>
    <w:p>
      <w:pPr>
        <w:pStyle w:val="DefinedTerms"/>
      </w:pPr>
      <w:r>
        <w:t>alter</w:t>
      </w:r>
      <w:r>
        <w:tab/>
        <w:t>6.1</w:t>
      </w:r>
    </w:p>
    <w:p>
      <w:pPr>
        <w:pStyle w:val="DefinedTerms"/>
        <w:ind w:left="1145" w:right="0" w:hanging="567"/>
        <w:jc w:val="right"/>
      </w:pPr>
      <w:r>
        <w:t>applicant</w:t>
      </w:r>
      <w:r>
        <w:tab/>
        <w:t xml:space="preserve">2.21(1), 2.22(1), 2.23(1), 2.24(1), 2.25(1), 2.27(1), 2.28(1), 2.30(1), </w:t>
      </w:r>
      <w:r>
        <w:br/>
        <w:t>3.47(1)</w:t>
      </w:r>
    </w:p>
    <w:p>
      <w:pPr>
        <w:pStyle w:val="DefinedTerms"/>
      </w:pPr>
      <w:r>
        <w:t>appointed member</w:t>
      </w:r>
      <w:r>
        <w:tab/>
        <w:t>2.7</w:t>
      </w:r>
    </w:p>
    <w:p>
      <w:pPr>
        <w:pStyle w:val="DefinedTerms"/>
      </w:pPr>
      <w:r>
        <w:t>approved</w:t>
      </w:r>
      <w:r>
        <w:tab/>
        <w:t>7.1, 16.1</w:t>
      </w:r>
    </w:p>
    <w:p>
      <w:pPr>
        <w:pStyle w:val="DefinedTerms"/>
      </w:pPr>
      <w:r>
        <w:t>approved person</w:t>
      </w:r>
      <w:r>
        <w:tab/>
        <w:t>3.23</w:t>
      </w:r>
    </w:p>
    <w:p>
      <w:pPr>
        <w:pStyle w:val="DefinedTerms"/>
      </w:pPr>
      <w:r>
        <w:t>AS</w:t>
      </w:r>
      <w:r>
        <w:tab/>
        <w:t>1.3</w:t>
      </w:r>
    </w:p>
    <w:p>
      <w:pPr>
        <w:pStyle w:val="DefinedTerms"/>
      </w:pPr>
      <w:r>
        <w:t>AS/NZS</w:t>
      </w:r>
      <w:r>
        <w:tab/>
        <w:t>1.3</w:t>
      </w:r>
    </w:p>
    <w:p>
      <w:pPr>
        <w:pStyle w:val="DefinedTerms"/>
      </w:pPr>
      <w:r>
        <w:t>asbestos removal work</w:t>
      </w:r>
      <w:r>
        <w:tab/>
        <w:t>9.1</w:t>
      </w:r>
    </w:p>
    <w:p>
      <w:pPr>
        <w:pStyle w:val="DefinedTerms"/>
      </w:pPr>
      <w:r>
        <w:t>atmospheric contaminant</w:t>
      </w:r>
      <w:r>
        <w:tab/>
        <w:t>9.1</w:t>
      </w:r>
    </w:p>
    <w:p>
      <w:pPr>
        <w:pStyle w:val="DefinedTerms"/>
      </w:pPr>
      <w:r>
        <w:t>Australian Design Rule</w:t>
      </w:r>
      <w:r>
        <w:tab/>
        <w:t>1.3</w:t>
      </w:r>
    </w:p>
    <w:p>
      <w:pPr>
        <w:pStyle w:val="DefinedTerms"/>
      </w:pPr>
      <w:r>
        <w:t>authorised limit</w:t>
      </w:r>
      <w:r>
        <w:tab/>
        <w:t>16.1</w:t>
      </w:r>
    </w:p>
    <w:p>
      <w:pPr>
        <w:pStyle w:val="DefinedTerms"/>
      </w:pPr>
      <w:r>
        <w:t>authorised person</w:t>
      </w:r>
      <w:r>
        <w:tab/>
        <w:t>5.31(4), 8.21(6)</w:t>
      </w:r>
    </w:p>
    <w:p>
      <w:pPr>
        <w:pStyle w:val="DefinedTerms"/>
      </w:pPr>
      <w:r>
        <w:t>automotive diesel fuel</w:t>
      </w:r>
      <w:r>
        <w:tab/>
        <w:t>10.47(1)</w:t>
      </w:r>
    </w:p>
    <w:p>
      <w:pPr>
        <w:pStyle w:val="DefinedTerms"/>
      </w:pPr>
      <w:r>
        <w:t>best practicable technology</w:t>
      </w:r>
      <w:r>
        <w:tab/>
        <w:t>16.1</w:t>
      </w:r>
    </w:p>
    <w:p>
      <w:pPr>
        <w:pStyle w:val="DefinedTerms"/>
      </w:pPr>
      <w:r>
        <w:t>biological monitoring</w:t>
      </w:r>
      <w:r>
        <w:tab/>
        <w:t>3.23</w:t>
      </w:r>
    </w:p>
    <w:p>
      <w:pPr>
        <w:pStyle w:val="DefinedTerms"/>
      </w:pPr>
      <w:r>
        <w:t>Board</w:t>
      </w:r>
      <w:r>
        <w:tab/>
        <w:t>2.7, 3.43</w:t>
      </w:r>
    </w:p>
    <w:p>
      <w:pPr>
        <w:pStyle w:val="DefinedTerms"/>
      </w:pPr>
      <w:r>
        <w:t>boiler</w:t>
      </w:r>
      <w:r>
        <w:tab/>
        <w:t>6.1</w:t>
      </w:r>
    </w:p>
    <w:p>
      <w:pPr>
        <w:pStyle w:val="DefinedTerms"/>
      </w:pPr>
      <w:r>
        <w:t>boom</w:t>
      </w:r>
      <w:r>
        <w:noBreakHyphen/>
        <w:t>type elevating work platform</w:t>
      </w:r>
      <w:r>
        <w:tab/>
        <w:t>6.1</w:t>
      </w:r>
    </w:p>
    <w:p>
      <w:pPr>
        <w:pStyle w:val="DefinedTerms"/>
      </w:pPr>
      <w:r>
        <w:t>booster</w:t>
      </w:r>
      <w:r>
        <w:tab/>
        <w:t>8.1</w:t>
      </w:r>
    </w:p>
    <w:p>
      <w:pPr>
        <w:pStyle w:val="DefinedTerms"/>
      </w:pPr>
      <w:r>
        <w:t>bridge crane</w:t>
      </w:r>
      <w:r>
        <w:tab/>
        <w:t>6.1</w:t>
      </w:r>
    </w:p>
    <w:p>
      <w:pPr>
        <w:pStyle w:val="DefinedTerms"/>
      </w:pPr>
      <w:r>
        <w:t>building maintenance equipment</w:t>
      </w:r>
      <w:r>
        <w:tab/>
        <w:t>6.1</w:t>
      </w:r>
    </w:p>
    <w:p>
      <w:pPr>
        <w:pStyle w:val="DefinedTerms"/>
      </w:pPr>
      <w:r>
        <w:t>building maintenance unit</w:t>
      </w:r>
      <w:r>
        <w:tab/>
        <w:t>6.1</w:t>
      </w:r>
    </w:p>
    <w:p>
      <w:pPr>
        <w:pStyle w:val="DefinedTerms"/>
      </w:pPr>
      <w:r>
        <w:t>bulk AN</w:t>
      </w:r>
      <w:r>
        <w:noBreakHyphen/>
        <w:t>based explosive</w:t>
      </w:r>
      <w:r>
        <w:tab/>
        <w:t>8.1</w:t>
      </w:r>
    </w:p>
    <w:p>
      <w:pPr>
        <w:pStyle w:val="DefinedTerms"/>
      </w:pPr>
      <w:r>
        <w:t>bulk depot</w:t>
      </w:r>
      <w:r>
        <w:tab/>
        <w:t>9.1</w:t>
      </w:r>
    </w:p>
    <w:p>
      <w:pPr>
        <w:pStyle w:val="DefinedTerms"/>
      </w:pPr>
      <w:r>
        <w:t>butt</w:t>
      </w:r>
      <w:r>
        <w:tab/>
        <w:t>8.1</w:t>
      </w:r>
    </w:p>
    <w:p>
      <w:pPr>
        <w:pStyle w:val="DefinedTerms"/>
      </w:pPr>
      <w:r>
        <w:t>cable</w:t>
      </w:r>
      <w:r>
        <w:tab/>
        <w:t>5.1</w:t>
      </w:r>
    </w:p>
    <w:p>
      <w:pPr>
        <w:pStyle w:val="DefinedTerms"/>
      </w:pPr>
      <w:r>
        <w:t>certificate</w:t>
      </w:r>
      <w:r>
        <w:tab/>
        <w:t>1.3, 15.1</w:t>
      </w:r>
    </w:p>
    <w:p>
      <w:pPr>
        <w:pStyle w:val="DefinedTerms"/>
      </w:pPr>
      <w:r>
        <w:t>charge</w:t>
      </w:r>
      <w:r>
        <w:tab/>
        <w:t>8.1</w:t>
      </w:r>
    </w:p>
    <w:p>
      <w:pPr>
        <w:pStyle w:val="DefinedTerms"/>
      </w:pPr>
      <w:r>
        <w:t>Class I winding engine driver’s certificate</w:t>
      </w:r>
      <w:r>
        <w:tab/>
        <w:t>1.3</w:t>
      </w:r>
    </w:p>
    <w:p>
      <w:pPr>
        <w:pStyle w:val="DefinedTerms"/>
      </w:pPr>
      <w:r>
        <w:t>Class II winding engine driver’s certificate</w:t>
      </w:r>
      <w:r>
        <w:tab/>
        <w:t>1.3</w:t>
      </w:r>
    </w:p>
    <w:p>
      <w:pPr>
        <w:pStyle w:val="DefinedTerms"/>
      </w:pPr>
      <w:r>
        <w:t>classified plant</w:t>
      </w:r>
      <w:r>
        <w:tab/>
        <w:t>6.1</w:t>
      </w:r>
    </w:p>
    <w:p>
      <w:pPr>
        <w:pStyle w:val="DefinedTerms"/>
      </w:pPr>
      <w:r>
        <w:t>Code of Signals</w:t>
      </w:r>
      <w:r>
        <w:tab/>
        <w:t>1.3</w:t>
      </w:r>
    </w:p>
    <w:p>
      <w:pPr>
        <w:pStyle w:val="DefinedTerms"/>
      </w:pPr>
      <w:r>
        <w:t>collective effective dose</w:t>
      </w:r>
      <w:r>
        <w:tab/>
        <w:t>16.1</w:t>
      </w:r>
    </w:p>
    <w:p>
      <w:pPr>
        <w:pStyle w:val="DefinedTerms"/>
      </w:pPr>
      <w:r>
        <w:t>commencement day</w:t>
      </w:r>
      <w:r>
        <w:tab/>
        <w:t>1.3</w:t>
      </w:r>
    </w:p>
    <w:p>
      <w:pPr>
        <w:pStyle w:val="DefinedTerms"/>
      </w:pPr>
      <w:r>
        <w:t>commissioning</w:t>
      </w:r>
      <w:r>
        <w:tab/>
        <w:t>6.1</w:t>
      </w:r>
    </w:p>
    <w:p>
      <w:pPr>
        <w:pStyle w:val="DefinedTerms"/>
      </w:pPr>
      <w:r>
        <w:t>committed effective dose</w:t>
      </w:r>
      <w:r>
        <w:tab/>
        <w:t>16.1</w:t>
      </w:r>
    </w:p>
    <w:p>
      <w:pPr>
        <w:pStyle w:val="DefinedTerms"/>
      </w:pPr>
      <w:r>
        <w:t>confidential information</w:t>
      </w:r>
      <w:r>
        <w:tab/>
        <w:t>3.38(1)</w:t>
      </w:r>
    </w:p>
    <w:p>
      <w:pPr>
        <w:pStyle w:val="DefinedTerms"/>
      </w:pPr>
      <w:r>
        <w:t>construction work</w:t>
      </w:r>
      <w:r>
        <w:tab/>
        <w:t>4.18</w:t>
      </w:r>
    </w:p>
    <w:p>
      <w:pPr>
        <w:pStyle w:val="DefinedTerms"/>
      </w:pPr>
      <w:r>
        <w:t>container</w:t>
      </w:r>
      <w:r>
        <w:tab/>
        <w:t>7.20</w:t>
      </w:r>
    </w:p>
    <w:p>
      <w:pPr>
        <w:pStyle w:val="DefinedTerms"/>
      </w:pPr>
      <w:r>
        <w:t>contaminant asbestos</w:t>
      </w:r>
      <w:r>
        <w:tab/>
        <w:t>9.1</w:t>
      </w:r>
    </w:p>
    <w:p>
      <w:pPr>
        <w:pStyle w:val="DefinedTerms"/>
      </w:pPr>
      <w:r>
        <w:t>contamination level</w:t>
      </w:r>
      <w:r>
        <w:tab/>
        <w:t>16.1</w:t>
      </w:r>
    </w:p>
    <w:p>
      <w:pPr>
        <w:pStyle w:val="DefinedTerms"/>
      </w:pPr>
      <w:r>
        <w:t>controlled area</w:t>
      </w:r>
      <w:r>
        <w:tab/>
        <w:t>16.1</w:t>
      </w:r>
    </w:p>
    <w:p>
      <w:pPr>
        <w:pStyle w:val="DefinedTerms"/>
      </w:pPr>
      <w:r>
        <w:t>controller</w:t>
      </w:r>
      <w:r>
        <w:tab/>
        <w:t>15.1</w:t>
      </w:r>
    </w:p>
    <w:p>
      <w:pPr>
        <w:pStyle w:val="DefinedTerms"/>
      </w:pPr>
      <w:r>
        <w:t>crane</w:t>
      </w:r>
      <w:r>
        <w:tab/>
        <w:t>6.1</w:t>
      </w:r>
    </w:p>
    <w:p>
      <w:pPr>
        <w:pStyle w:val="DefinedTerms"/>
      </w:pPr>
      <w:r>
        <w:t>danger tag</w:t>
      </w:r>
      <w:r>
        <w:tab/>
        <w:t>6.1</w:t>
      </w:r>
    </w:p>
    <w:p>
      <w:pPr>
        <w:pStyle w:val="DefinedTerms"/>
      </w:pPr>
      <w:r>
        <w:t>dangerous goods</w:t>
      </w:r>
      <w:r>
        <w:tab/>
        <w:t>1.3</w:t>
      </w:r>
    </w:p>
    <w:p>
      <w:pPr>
        <w:pStyle w:val="DefinedTerms"/>
      </w:pPr>
      <w:r>
        <w:t>dB(A)</w:t>
      </w:r>
      <w:r>
        <w:tab/>
        <w:t>7.1</w:t>
      </w:r>
    </w:p>
    <w:p>
      <w:pPr>
        <w:pStyle w:val="DefinedTerms"/>
      </w:pPr>
      <w:r>
        <w:t>dB(lin)</w:t>
      </w:r>
      <w:r>
        <w:tab/>
        <w:t>7.1</w:t>
      </w:r>
    </w:p>
    <w:p>
      <w:pPr>
        <w:pStyle w:val="DefinedTerms"/>
      </w:pPr>
      <w:r>
        <w:t>demolition blasting</w:t>
      </w:r>
      <w:r>
        <w:tab/>
        <w:t>8.56(1)</w:t>
      </w:r>
    </w:p>
    <w:p>
      <w:pPr>
        <w:pStyle w:val="DefinedTerms"/>
      </w:pPr>
      <w:r>
        <w:t>Department of Occupational Safety and Health</w:t>
      </w:r>
      <w:r>
        <w:tab/>
        <w:t>1.3</w:t>
      </w:r>
    </w:p>
    <w:p>
      <w:pPr>
        <w:pStyle w:val="DefinedTerms"/>
      </w:pPr>
      <w:r>
        <w:t>deputy’s certificate</w:t>
      </w:r>
      <w:r>
        <w:tab/>
        <w:t>1.3</w:t>
      </w:r>
    </w:p>
    <w:p>
      <w:pPr>
        <w:pStyle w:val="DefinedTerms"/>
      </w:pPr>
      <w:r>
        <w:t>designated employee</w:t>
      </w:r>
      <w:r>
        <w:tab/>
        <w:t>16.1</w:t>
      </w:r>
    </w:p>
    <w:p>
      <w:pPr>
        <w:pStyle w:val="DefinedTerms"/>
      </w:pPr>
      <w:r>
        <w:t>designer</w:t>
      </w:r>
      <w:r>
        <w:tab/>
        <w:t>6.1</w:t>
      </w:r>
    </w:p>
    <w:p>
      <w:pPr>
        <w:pStyle w:val="DefinedTerms"/>
      </w:pPr>
      <w:r>
        <w:t>detonator</w:t>
      </w:r>
      <w:r>
        <w:tab/>
        <w:t>8.1</w:t>
      </w:r>
    </w:p>
    <w:p>
      <w:pPr>
        <w:pStyle w:val="DefinedTerms"/>
      </w:pPr>
      <w:r>
        <w:t>diesel engine</w:t>
      </w:r>
      <w:r>
        <w:tab/>
        <w:t>10.47(1)</w:t>
      </w:r>
    </w:p>
    <w:p>
      <w:pPr>
        <w:pStyle w:val="DefinedTerms"/>
      </w:pPr>
      <w:r>
        <w:t>diesel unit</w:t>
      </w:r>
      <w:r>
        <w:tab/>
        <w:t>10.47(1)</w:t>
      </w:r>
    </w:p>
    <w:p>
      <w:pPr>
        <w:pStyle w:val="DefinedTerms"/>
      </w:pPr>
      <w:r>
        <w:t>district inspector</w:t>
      </w:r>
      <w:r>
        <w:tab/>
        <w:t>1.3</w:t>
      </w:r>
    </w:p>
    <w:p>
      <w:pPr>
        <w:pStyle w:val="DefinedTerms"/>
      </w:pPr>
      <w:r>
        <w:t>dose</w:t>
      </w:r>
      <w:r>
        <w:tab/>
        <w:t>16.1</w:t>
      </w:r>
    </w:p>
    <w:p>
      <w:pPr>
        <w:pStyle w:val="DefinedTerms"/>
      </w:pPr>
      <w:r>
        <w:t>dose constraint</w:t>
      </w:r>
      <w:r>
        <w:tab/>
        <w:t>16.1</w:t>
      </w:r>
    </w:p>
    <w:p>
      <w:pPr>
        <w:pStyle w:val="DefinedTerms"/>
      </w:pPr>
      <w:r>
        <w:t>dose limit</w:t>
      </w:r>
      <w:r>
        <w:tab/>
        <w:t>16.1</w:t>
      </w:r>
    </w:p>
    <w:p>
      <w:pPr>
        <w:pStyle w:val="DefinedTerms"/>
      </w:pPr>
      <w:r>
        <w:t>dredge</w:t>
      </w:r>
      <w:r>
        <w:tab/>
        <w:t>14.1</w:t>
      </w:r>
    </w:p>
    <w:p>
      <w:pPr>
        <w:pStyle w:val="DefinedTerms"/>
      </w:pPr>
      <w:r>
        <w:t>dust plan</w:t>
      </w:r>
      <w:r>
        <w:tab/>
        <w:t>9.1</w:t>
      </w:r>
    </w:p>
    <w:p>
      <w:pPr>
        <w:pStyle w:val="DefinedTerms"/>
      </w:pPr>
      <w:r>
        <w:t>earth moving machinery</w:t>
      </w:r>
      <w:r>
        <w:tab/>
        <w:t>4.15(1)</w:t>
      </w:r>
    </w:p>
    <w:p>
      <w:pPr>
        <w:pStyle w:val="DefinedTerms"/>
      </w:pPr>
      <w:r>
        <w:t>effective dose</w:t>
      </w:r>
      <w:r>
        <w:tab/>
        <w:t>16.1</w:t>
      </w:r>
    </w:p>
    <w:p>
      <w:pPr>
        <w:pStyle w:val="DefinedTerms"/>
      </w:pPr>
      <w:r>
        <w:t>election</w:t>
      </w:r>
      <w:r>
        <w:tab/>
        <w:t>Sch. 1 cl. 1</w:t>
      </w:r>
    </w:p>
    <w:p>
      <w:pPr>
        <w:pStyle w:val="DefinedTerms"/>
      </w:pPr>
      <w:r>
        <w:t>electrical inspector</w:t>
      </w:r>
      <w:r>
        <w:tab/>
        <w:t>5.1</w:t>
      </w:r>
    </w:p>
    <w:p>
      <w:pPr>
        <w:pStyle w:val="DefinedTerms"/>
      </w:pPr>
      <w:r>
        <w:t>electrical installation</w:t>
      </w:r>
      <w:r>
        <w:tab/>
        <w:t>6.1</w:t>
      </w:r>
    </w:p>
    <w:p>
      <w:pPr>
        <w:pStyle w:val="DefinedTerms"/>
      </w:pPr>
      <w:r>
        <w:t>electrical log book</w:t>
      </w:r>
      <w:r>
        <w:tab/>
        <w:t>5.1</w:t>
      </w:r>
    </w:p>
    <w:p>
      <w:pPr>
        <w:pStyle w:val="DefinedTerms"/>
      </w:pPr>
      <w:r>
        <w:t>electrical plant</w:t>
      </w:r>
      <w:r>
        <w:tab/>
        <w:t>6.1</w:t>
      </w:r>
    </w:p>
    <w:p>
      <w:pPr>
        <w:pStyle w:val="DefinedTerms"/>
      </w:pPr>
      <w:r>
        <w:t>electrical supervisor</w:t>
      </w:r>
      <w:r>
        <w:tab/>
        <w:t>5.1</w:t>
      </w:r>
    </w:p>
    <w:p>
      <w:pPr>
        <w:pStyle w:val="DefinedTerms"/>
      </w:pPr>
      <w:r>
        <w:t>electrical work</w:t>
      </w:r>
      <w:r>
        <w:tab/>
        <w:t>5.1</w:t>
      </w:r>
    </w:p>
    <w:p>
      <w:pPr>
        <w:pStyle w:val="DefinedTerms"/>
      </w:pPr>
      <w:r>
        <w:t>elevating work platform</w:t>
      </w:r>
      <w:r>
        <w:tab/>
        <w:t>6.1</w:t>
      </w:r>
    </w:p>
    <w:p>
      <w:pPr>
        <w:pStyle w:val="DefinedTerms"/>
      </w:pPr>
      <w:r>
        <w:t>emergency</w:t>
      </w:r>
      <w:r>
        <w:tab/>
        <w:t>11.13(3)</w:t>
      </w:r>
    </w:p>
    <w:p>
      <w:pPr>
        <w:pStyle w:val="DefinedTerms"/>
      </w:pPr>
      <w:r>
        <w:t>emergency exit</w:t>
      </w:r>
      <w:r>
        <w:tab/>
        <w:t>4.23</w:t>
      </w:r>
    </w:p>
    <w:p>
      <w:pPr>
        <w:pStyle w:val="DefinedTerms"/>
      </w:pPr>
      <w:r>
        <w:t>employee</w:t>
      </w:r>
      <w:r>
        <w:tab/>
        <w:t>2.4A(1)</w:t>
      </w:r>
    </w:p>
    <w:p>
      <w:pPr>
        <w:pStyle w:val="DefinedTerms"/>
      </w:pPr>
      <w:r>
        <w:t>enclosed system</w:t>
      </w:r>
      <w:r>
        <w:tab/>
        <w:t>7.20</w:t>
      </w:r>
    </w:p>
    <w:p>
      <w:pPr>
        <w:pStyle w:val="DefinedTerms"/>
      </w:pPr>
      <w:r>
        <w:t>equivalent dose</w:t>
      </w:r>
      <w:r>
        <w:tab/>
        <w:t>16.1</w:t>
      </w:r>
    </w:p>
    <w:p>
      <w:pPr>
        <w:pStyle w:val="DefinedTerms"/>
      </w:pPr>
      <w:r>
        <w:t>erector</w:t>
      </w:r>
      <w:r>
        <w:tab/>
        <w:t>6.1</w:t>
      </w:r>
    </w:p>
    <w:p>
      <w:pPr>
        <w:pStyle w:val="DefinedTerms"/>
      </w:pPr>
      <w:r>
        <w:t>escape route</w:t>
      </w:r>
      <w:r>
        <w:tab/>
        <w:t>10.10(1)</w:t>
      </w:r>
    </w:p>
    <w:p>
      <w:pPr>
        <w:pStyle w:val="DefinedTerms"/>
      </w:pPr>
      <w:r>
        <w:t>exemption</w:t>
      </w:r>
      <w:r>
        <w:tab/>
        <w:t>1.3</w:t>
      </w:r>
    </w:p>
    <w:p>
      <w:pPr>
        <w:pStyle w:val="DefinedTerms"/>
      </w:pPr>
      <w:r>
        <w:t>exhaust treatment device</w:t>
      </w:r>
      <w:r>
        <w:tab/>
        <w:t>10.47(1)</w:t>
      </w:r>
    </w:p>
    <w:p>
      <w:pPr>
        <w:pStyle w:val="DefinedTerms"/>
      </w:pPr>
      <w:r>
        <w:t>existing mine</w:t>
      </w:r>
      <w:r>
        <w:tab/>
        <w:t>1.3</w:t>
      </w:r>
    </w:p>
    <w:p>
      <w:pPr>
        <w:pStyle w:val="DefinedTerms"/>
      </w:pPr>
      <w:r>
        <w:t>exposure</w:t>
      </w:r>
      <w:r>
        <w:tab/>
        <w:t>16.1</w:t>
      </w:r>
    </w:p>
    <w:p>
      <w:pPr>
        <w:pStyle w:val="DefinedTerms"/>
      </w:pPr>
      <w:r>
        <w:t>exposure standard</w:t>
      </w:r>
      <w:r>
        <w:tab/>
        <w:t>9.1</w:t>
      </w:r>
    </w:p>
    <w:p>
      <w:pPr>
        <w:pStyle w:val="DefinedTerms"/>
        <w:ind w:left="840" w:hanging="262"/>
      </w:pPr>
      <w:r>
        <w:t>Exposure Standards for Atmospheric Contaminants in the Occupational Environment</w:t>
      </w:r>
      <w:r>
        <w:tab/>
        <w:t>9.1</w:t>
      </w:r>
    </w:p>
    <w:p>
      <w:pPr>
        <w:pStyle w:val="DefinedTerms"/>
      </w:pPr>
      <w:r>
        <w:t>extra</w:t>
      </w:r>
      <w:r>
        <w:noBreakHyphen/>
        <w:t>low voltage</w:t>
      </w:r>
      <w:r>
        <w:tab/>
        <w:t>5.1</w:t>
      </w:r>
    </w:p>
    <w:p>
      <w:pPr>
        <w:pStyle w:val="DefinedTerms"/>
      </w:pPr>
      <w:r>
        <w:t>factor of safety</w:t>
      </w:r>
      <w:r>
        <w:tab/>
        <w:t>1.3</w:t>
      </w:r>
    </w:p>
    <w:p>
      <w:pPr>
        <w:pStyle w:val="DefinedTerms"/>
      </w:pPr>
      <w:r>
        <w:t>fault</w:t>
      </w:r>
      <w:r>
        <w:tab/>
        <w:t>6.1</w:t>
      </w:r>
    </w:p>
    <w:p>
      <w:pPr>
        <w:pStyle w:val="DefinedTerms"/>
      </w:pPr>
      <w:r>
        <w:t>FFFP</w:t>
      </w:r>
      <w:r>
        <w:tab/>
        <w:t>10.47(1)</w:t>
      </w:r>
    </w:p>
    <w:p>
      <w:pPr>
        <w:pStyle w:val="DefinedTerms"/>
      </w:pPr>
      <w:r>
        <w:t>filter self rescuer</w:t>
      </w:r>
      <w:r>
        <w:tab/>
        <w:t>4.23</w:t>
      </w:r>
    </w:p>
    <w:p>
      <w:pPr>
        <w:pStyle w:val="DefinedTerms"/>
      </w:pPr>
      <w:r>
        <w:t>fired heater</w:t>
      </w:r>
      <w:r>
        <w:tab/>
        <w:t>6.1</w:t>
      </w:r>
    </w:p>
    <w:p>
      <w:pPr>
        <w:pStyle w:val="DefinedTerms"/>
      </w:pPr>
      <w:r>
        <w:t>first class mine manager’s certificate</w:t>
      </w:r>
      <w:r>
        <w:tab/>
        <w:t>1.3</w:t>
      </w:r>
    </w:p>
    <w:p>
      <w:pPr>
        <w:pStyle w:val="DefinedTerms"/>
      </w:pPr>
      <w:r>
        <w:t>flame safety lamp plan</w:t>
      </w:r>
      <w:r>
        <w:tab/>
        <w:t>10.2</w:t>
      </w:r>
    </w:p>
    <w:p>
      <w:pPr>
        <w:pStyle w:val="DefinedTerms"/>
      </w:pPr>
      <w:r>
        <w:t>FOPS</w:t>
      </w:r>
      <w:r>
        <w:tab/>
        <w:t>10.46(1)</w:t>
      </w:r>
    </w:p>
    <w:p>
      <w:pPr>
        <w:pStyle w:val="DefinedTerms"/>
      </w:pPr>
      <w:r>
        <w:t>function</w:t>
      </w:r>
      <w:r>
        <w:tab/>
        <w:t>2.4(1)</w:t>
      </w:r>
    </w:p>
    <w:p>
      <w:pPr>
        <w:pStyle w:val="DefinedTerms"/>
      </w:pPr>
      <w:r>
        <w:t>gantry crane</w:t>
      </w:r>
      <w:r>
        <w:tab/>
        <w:t>6.1</w:t>
      </w:r>
    </w:p>
    <w:p>
      <w:pPr>
        <w:pStyle w:val="DefinedTerms"/>
      </w:pPr>
      <w:r>
        <w:t>gas cylinder</w:t>
      </w:r>
      <w:r>
        <w:tab/>
        <w:t>6.1</w:t>
      </w:r>
    </w:p>
    <w:p>
      <w:pPr>
        <w:pStyle w:val="DefinedTerms"/>
      </w:pPr>
      <w:r>
        <w:t>guard</w:t>
      </w:r>
      <w:r>
        <w:tab/>
        <w:t>6.1</w:t>
      </w:r>
    </w:p>
    <w:p>
      <w:pPr>
        <w:pStyle w:val="DefinedTerms"/>
        <w:ind w:left="840" w:hanging="262"/>
      </w:pPr>
      <w:r>
        <w:t>Guidance Note on the Membrane Filter Method for Estimating Airborne Asbestos Fibres</w:t>
      </w:r>
      <w:r>
        <w:tab/>
        <w:t>9.1</w:t>
      </w:r>
    </w:p>
    <w:p>
      <w:pPr>
        <w:pStyle w:val="DefinedTerms"/>
      </w:pPr>
      <w:r>
        <w:t>hazardous area</w:t>
      </w:r>
      <w:r>
        <w:tab/>
        <w:t>5.1</w:t>
      </w:r>
    </w:p>
    <w:p>
      <w:pPr>
        <w:pStyle w:val="DefinedTerms"/>
      </w:pPr>
      <w:r>
        <w:t>hazardous substance</w:t>
      </w:r>
      <w:r>
        <w:tab/>
        <w:t>1.3</w:t>
      </w:r>
    </w:p>
    <w:p>
      <w:pPr>
        <w:pStyle w:val="DefinedTerms"/>
      </w:pPr>
      <w:r>
        <w:t>Health Department</w:t>
      </w:r>
      <w:r>
        <w:tab/>
        <w:t>1.3</w:t>
      </w:r>
    </w:p>
    <w:p>
      <w:pPr>
        <w:pStyle w:val="DefinedTerms"/>
      </w:pPr>
      <w:r>
        <w:t>health surveillance record</w:t>
      </w:r>
      <w:r>
        <w:tab/>
        <w:t>3.23</w:t>
      </w:r>
    </w:p>
    <w:p>
      <w:pPr>
        <w:pStyle w:val="DefinedTerms"/>
      </w:pPr>
      <w:r>
        <w:t>high risk work</w:t>
      </w:r>
      <w:r>
        <w:tab/>
        <w:t>6.37(6)</w:t>
      </w:r>
    </w:p>
    <w:p>
      <w:pPr>
        <w:pStyle w:val="DefinedTerms"/>
      </w:pPr>
      <w:r>
        <w:t>high risk work licence</w:t>
      </w:r>
      <w:r>
        <w:tab/>
        <w:t>6.37(6)</w:t>
      </w:r>
    </w:p>
    <w:p>
      <w:pPr>
        <w:pStyle w:val="DefinedTerms"/>
      </w:pPr>
      <w:r>
        <w:t>high voltage</w:t>
      </w:r>
      <w:r>
        <w:tab/>
        <w:t>5.1</w:t>
      </w:r>
    </w:p>
    <w:p>
      <w:pPr>
        <w:pStyle w:val="DefinedTerms"/>
      </w:pPr>
      <w:r>
        <w:t>high voltage operators</w:t>
      </w:r>
      <w:r>
        <w:tab/>
        <w:t>5.18(1)</w:t>
      </w:r>
    </w:p>
    <w:p>
      <w:pPr>
        <w:pStyle w:val="DefinedTerms"/>
      </w:pPr>
      <w:r>
        <w:t>hoist</w:t>
      </w:r>
      <w:r>
        <w:tab/>
        <w:t>6.1</w:t>
      </w:r>
    </w:p>
    <w:p>
      <w:pPr>
        <w:pStyle w:val="DefinedTerms"/>
      </w:pPr>
      <w:r>
        <w:t>hot material</w:t>
      </w:r>
      <w:r>
        <w:tab/>
        <w:t>8.54(1)</w:t>
      </w:r>
    </w:p>
    <w:p>
      <w:pPr>
        <w:pStyle w:val="DefinedTerms"/>
      </w:pPr>
      <w:r>
        <w:t>importer</w:t>
      </w:r>
      <w:r>
        <w:tab/>
        <w:t>6.1</w:t>
      </w:r>
    </w:p>
    <w:p>
      <w:pPr>
        <w:pStyle w:val="DefinedTerms"/>
      </w:pPr>
      <w:r>
        <w:t>in</w:t>
      </w:r>
      <w:r>
        <w:noBreakHyphen/>
        <w:t>cab signalling</w:t>
      </w:r>
      <w:r>
        <w:tab/>
        <w:t>15.1</w:t>
      </w:r>
    </w:p>
    <w:p>
      <w:pPr>
        <w:pStyle w:val="DefinedTerms"/>
      </w:pPr>
      <w:r>
        <w:t>industrial lift truck</w:t>
      </w:r>
      <w:r>
        <w:tab/>
        <w:t>6.1</w:t>
      </w:r>
    </w:p>
    <w:p>
      <w:pPr>
        <w:pStyle w:val="DefinedTerms"/>
      </w:pPr>
      <w:r>
        <w:t>industrial robot</w:t>
      </w:r>
      <w:r>
        <w:tab/>
        <w:t>6.1</w:t>
      </w:r>
    </w:p>
    <w:p>
      <w:pPr>
        <w:pStyle w:val="DefinedTerms"/>
      </w:pPr>
      <w:r>
        <w:t>inhalable dust</w:t>
      </w:r>
      <w:r>
        <w:tab/>
        <w:t>9.1</w:t>
      </w:r>
    </w:p>
    <w:p>
      <w:pPr>
        <w:pStyle w:val="DefinedTerms"/>
      </w:pPr>
      <w:r>
        <w:t>initiating system</w:t>
      </w:r>
      <w:r>
        <w:tab/>
        <w:t>8.1</w:t>
      </w:r>
    </w:p>
    <w:p>
      <w:pPr>
        <w:pStyle w:val="DefinedTerms"/>
      </w:pPr>
      <w:r>
        <w:t>installer</w:t>
      </w:r>
      <w:r>
        <w:tab/>
        <w:t>6.1</w:t>
      </w:r>
    </w:p>
    <w:p>
      <w:pPr>
        <w:pStyle w:val="DefinedTerms"/>
      </w:pPr>
      <w:r>
        <w:t>interlocked</w:t>
      </w:r>
      <w:r>
        <w:tab/>
        <w:t>6.1</w:t>
      </w:r>
    </w:p>
    <w:p>
      <w:pPr>
        <w:pStyle w:val="DefinedTerms"/>
      </w:pPr>
      <w:r>
        <w:t>introductory course</w:t>
      </w:r>
      <w:r>
        <w:tab/>
        <w:t>2.6(1)</w:t>
      </w:r>
    </w:p>
    <w:p>
      <w:pPr>
        <w:pStyle w:val="DefinedTerms"/>
      </w:pPr>
      <w:r>
        <w:t>ionising radiation material</w:t>
      </w:r>
      <w:r>
        <w:tab/>
        <w:t>16.1</w:t>
      </w:r>
    </w:p>
    <w:p>
      <w:pPr>
        <w:pStyle w:val="DefinedTerms"/>
      </w:pPr>
      <w:r>
        <w:t>irradiating apparatus</w:t>
      </w:r>
      <w:r>
        <w:tab/>
        <w:t>16.1</w:t>
      </w:r>
    </w:p>
    <w:p>
      <w:pPr>
        <w:pStyle w:val="DefinedTerms"/>
      </w:pPr>
      <w:r>
        <w:t>label</w:t>
      </w:r>
      <w:r>
        <w:tab/>
        <w:t>7.20</w:t>
      </w:r>
    </w:p>
    <w:p>
      <w:pPr>
        <w:pStyle w:val="DefinedTerms"/>
      </w:pPr>
      <w:r>
        <w:t>laser</w:t>
      </w:r>
      <w:r>
        <w:tab/>
        <w:t>6.1</w:t>
      </w:r>
    </w:p>
    <w:p>
      <w:pPr>
        <w:pStyle w:val="DefinedTerms"/>
      </w:pPr>
      <w:r>
        <w:t>laser product</w:t>
      </w:r>
      <w:r>
        <w:tab/>
        <w:t>6.1</w:t>
      </w:r>
    </w:p>
    <w:p>
      <w:pPr>
        <w:pStyle w:val="DefinedTerms"/>
      </w:pPr>
      <w:r>
        <w:t>licensed surveyor</w:t>
      </w:r>
      <w:r>
        <w:tab/>
        <w:t>1.3</w:t>
      </w:r>
    </w:p>
    <w:p>
      <w:pPr>
        <w:pStyle w:val="DefinedTerms"/>
      </w:pPr>
      <w:r>
        <w:t>lift</w:t>
      </w:r>
      <w:r>
        <w:tab/>
        <w:t>6.1</w:t>
      </w:r>
    </w:p>
    <w:p>
      <w:pPr>
        <w:pStyle w:val="DefinedTerms"/>
      </w:pPr>
      <w:r>
        <w:t>locomotive</w:t>
      </w:r>
      <w:r>
        <w:tab/>
        <w:t>15.1</w:t>
      </w:r>
    </w:p>
    <w:p>
      <w:pPr>
        <w:pStyle w:val="DefinedTerms"/>
      </w:pPr>
      <w:r>
        <w:t>low voltage</w:t>
      </w:r>
      <w:r>
        <w:tab/>
        <w:t>5.1</w:t>
      </w:r>
    </w:p>
    <w:p>
      <w:pPr>
        <w:pStyle w:val="DefinedTerms"/>
      </w:pPr>
      <w:r>
        <w:t>magazine</w:t>
      </w:r>
      <w:r>
        <w:tab/>
        <w:t>1.3</w:t>
      </w:r>
    </w:p>
    <w:p>
      <w:pPr>
        <w:pStyle w:val="DefinedTerms"/>
      </w:pPr>
      <w:r>
        <w:t>main line</w:t>
      </w:r>
      <w:r>
        <w:tab/>
        <w:t>15.1</w:t>
      </w:r>
    </w:p>
    <w:p>
      <w:pPr>
        <w:pStyle w:val="DefinedTerms"/>
      </w:pPr>
      <w:r>
        <w:t>manager</w:t>
      </w:r>
      <w:r>
        <w:tab/>
        <w:t>3.16A(1)(a)</w:t>
      </w:r>
    </w:p>
    <w:p>
      <w:pPr>
        <w:pStyle w:val="DefinedTerms"/>
      </w:pPr>
      <w:r>
        <w:t>manufacturer</w:t>
      </w:r>
      <w:r>
        <w:tab/>
        <w:t>6.1</w:t>
      </w:r>
    </w:p>
    <w:p>
      <w:pPr>
        <w:pStyle w:val="DefinedTerms"/>
      </w:pPr>
      <w:r>
        <w:t>mast climbing work platform</w:t>
      </w:r>
      <w:r>
        <w:tab/>
        <w:t>6.1</w:t>
      </w:r>
    </w:p>
    <w:p>
      <w:pPr>
        <w:pStyle w:val="DefinedTerms"/>
      </w:pPr>
      <w:r>
        <w:t>material safety data sheet</w:t>
      </w:r>
      <w:r>
        <w:tab/>
        <w:t>7.20</w:t>
      </w:r>
    </w:p>
    <w:p>
      <w:pPr>
        <w:pStyle w:val="DefinedTerms"/>
      </w:pPr>
      <w:r>
        <w:t>medical practitioner</w:t>
      </w:r>
      <w:r>
        <w:tab/>
        <w:t>1.3</w:t>
      </w:r>
    </w:p>
    <w:p>
      <w:pPr>
        <w:pStyle w:val="DefinedTerms"/>
      </w:pPr>
      <w:r>
        <w:t>member of the public</w:t>
      </w:r>
      <w:r>
        <w:tab/>
        <w:t>16.1</w:t>
      </w:r>
    </w:p>
    <w:p>
      <w:pPr>
        <w:pStyle w:val="DefinedTerms"/>
      </w:pPr>
      <w:r>
        <w:t>Mines occupational physician</w:t>
      </w:r>
      <w:r>
        <w:tab/>
        <w:t>3.23</w:t>
      </w:r>
    </w:p>
    <w:p>
      <w:pPr>
        <w:pStyle w:val="DefinedTerms"/>
      </w:pPr>
      <w:r>
        <w:t>mining law</w:t>
      </w:r>
      <w:r>
        <w:tab/>
        <w:t>2.21(1), 2.23(1), 2.24(1)</w:t>
      </w:r>
    </w:p>
    <w:p>
      <w:pPr>
        <w:pStyle w:val="DefinedTerms"/>
      </w:pPr>
      <w:r>
        <w:t>mobile apparatus</w:t>
      </w:r>
      <w:r>
        <w:tab/>
        <w:t>5.1</w:t>
      </w:r>
    </w:p>
    <w:p>
      <w:pPr>
        <w:pStyle w:val="DefinedTerms"/>
      </w:pPr>
      <w:r>
        <w:t>mobile crane</w:t>
      </w:r>
      <w:r>
        <w:tab/>
        <w:t>6.1</w:t>
      </w:r>
    </w:p>
    <w:p>
      <w:pPr>
        <w:pStyle w:val="DefinedTerms"/>
      </w:pPr>
      <w:r>
        <w:t>moveable apparatus</w:t>
      </w:r>
      <w:r>
        <w:tab/>
        <w:t>5.1</w:t>
      </w:r>
    </w:p>
    <w:p>
      <w:pPr>
        <w:pStyle w:val="DefinedTerms"/>
      </w:pPr>
      <w:r>
        <w:t>MSDS</w:t>
      </w:r>
      <w:r>
        <w:tab/>
        <w:t>7.20</w:t>
      </w:r>
    </w:p>
    <w:p>
      <w:pPr>
        <w:pStyle w:val="DefinedTerms"/>
        <w:ind w:left="805" w:hanging="227"/>
      </w:pPr>
      <w:r>
        <w:t>National Code of Practice for the Preparation of Material Safety Data Sheets</w:t>
      </w:r>
      <w:r>
        <w:tab/>
        <w:t>7.20</w:t>
      </w:r>
    </w:p>
    <w:p>
      <w:pPr>
        <w:pStyle w:val="DefinedTerms"/>
        <w:ind w:left="805" w:hanging="227"/>
      </w:pPr>
      <w:r>
        <w:t>National Model Regulations for the Control of Workplace Hazardous Substances</w:t>
      </w:r>
      <w:r>
        <w:tab/>
        <w:t>1.3</w:t>
      </w:r>
    </w:p>
    <w:p>
      <w:pPr>
        <w:pStyle w:val="DefinedTerms"/>
      </w:pPr>
      <w:r>
        <w:t>new shift</w:t>
      </w:r>
      <w:r>
        <w:tab/>
        <w:t>10.30(b)</w:t>
      </w:r>
    </w:p>
    <w:p>
      <w:pPr>
        <w:pStyle w:val="DefinedTerms"/>
      </w:pPr>
      <w:r>
        <w:t>night</w:t>
      </w:r>
      <w:r>
        <w:tab/>
        <w:t>1.3</w:t>
      </w:r>
    </w:p>
    <w:p>
      <w:pPr>
        <w:pStyle w:val="DefinedTerms"/>
      </w:pPr>
      <w:r>
        <w:t>NOHSC</w:t>
      </w:r>
      <w:r>
        <w:tab/>
        <w:t>1.3</w:t>
      </w:r>
    </w:p>
    <w:p>
      <w:pPr>
        <w:pStyle w:val="DefinedTerms"/>
      </w:pPr>
      <w:r>
        <w:t>noise exposure</w:t>
      </w:r>
      <w:r>
        <w:tab/>
        <w:t>7.1</w:t>
      </w:r>
    </w:p>
    <w:p>
      <w:pPr>
        <w:pStyle w:val="DefinedTerms"/>
      </w:pPr>
      <w:r>
        <w:t>noise level</w:t>
      </w:r>
      <w:r>
        <w:tab/>
        <w:t>7.1</w:t>
      </w:r>
    </w:p>
    <w:p>
      <w:pPr>
        <w:pStyle w:val="DefinedTerms"/>
      </w:pPr>
      <w:r>
        <w:t>noise officer</w:t>
      </w:r>
      <w:r>
        <w:tab/>
        <w:t>7.10(2)</w:t>
      </w:r>
    </w:p>
    <w:p>
      <w:pPr>
        <w:pStyle w:val="DefinedTerms"/>
      </w:pPr>
      <w:r>
        <w:t>noise report</w:t>
      </w:r>
      <w:r>
        <w:tab/>
        <w:t>7.1</w:t>
      </w:r>
    </w:p>
    <w:p>
      <w:pPr>
        <w:pStyle w:val="DefinedTerms"/>
      </w:pPr>
      <w:r>
        <w:t>nominate</w:t>
      </w:r>
      <w:r>
        <w:tab/>
        <w:t>Sch. 1 cl. 1</w:t>
      </w:r>
    </w:p>
    <w:p>
      <w:pPr>
        <w:pStyle w:val="DefinedTerms"/>
      </w:pPr>
      <w:r>
        <w:t>non</w:t>
      </w:r>
      <w:r>
        <w:noBreakHyphen/>
        <w:t>designated employee</w:t>
      </w:r>
      <w:r>
        <w:tab/>
        <w:t>16.1</w:t>
      </w:r>
    </w:p>
    <w:p>
      <w:pPr>
        <w:pStyle w:val="DefinedTerms"/>
      </w:pPr>
      <w:r>
        <w:t>notice</w:t>
      </w:r>
      <w:r>
        <w:tab/>
        <w:t>2.4A(1)</w:t>
      </w:r>
    </w:p>
    <w:p>
      <w:pPr>
        <w:pStyle w:val="DefinedTerms"/>
      </w:pPr>
      <w:r>
        <w:t>notice of election</w:t>
      </w:r>
      <w:r>
        <w:tab/>
        <w:t>Sch. 1 cl. 1</w:t>
      </w:r>
    </w:p>
    <w:p>
      <w:pPr>
        <w:pStyle w:val="DefinedTerms"/>
      </w:pPr>
      <w:r>
        <w:t>notice of registration</w:t>
      </w:r>
      <w:r>
        <w:tab/>
        <w:t>10.47(1)</w:t>
      </w:r>
    </w:p>
    <w:p>
      <w:pPr>
        <w:pStyle w:val="DefinedTerms"/>
      </w:pPr>
      <w:r>
        <w:t>notification</w:t>
      </w:r>
      <w:r>
        <w:tab/>
        <w:t>3.10</w:t>
      </w:r>
    </w:p>
    <w:p>
      <w:pPr>
        <w:pStyle w:val="DefinedTerms"/>
      </w:pPr>
      <w:r>
        <w:t>occupational disease</w:t>
      </w:r>
      <w:r>
        <w:tab/>
        <w:t>3.23</w:t>
      </w:r>
    </w:p>
    <w:p>
      <w:pPr>
        <w:pStyle w:val="DefinedTerms"/>
      </w:pPr>
      <w:r>
        <w:t>opacity measurement</w:t>
      </w:r>
      <w:r>
        <w:tab/>
        <w:t>10.47(1)</w:t>
      </w:r>
    </w:p>
    <w:p>
      <w:pPr>
        <w:pStyle w:val="DefinedTerms"/>
      </w:pPr>
      <w:r>
        <w:t>opacity meter</w:t>
      </w:r>
      <w:r>
        <w:tab/>
        <w:t>10.47(1)</w:t>
      </w:r>
    </w:p>
    <w:p>
      <w:pPr>
        <w:pStyle w:val="DefinedTerms"/>
      </w:pPr>
      <w:r>
        <w:t>operating rules</w:t>
      </w:r>
      <w:r>
        <w:tab/>
        <w:t>15.1</w:t>
      </w:r>
    </w:p>
    <w:p>
      <w:pPr>
        <w:pStyle w:val="DefinedTerms"/>
      </w:pPr>
      <w:r>
        <w:t>operator protective devices</w:t>
      </w:r>
      <w:r>
        <w:tab/>
        <w:t>6.1</w:t>
      </w:r>
    </w:p>
    <w:p>
      <w:pPr>
        <w:pStyle w:val="DefinedTerms"/>
      </w:pPr>
      <w:r>
        <w:t>order</w:t>
      </w:r>
      <w:r>
        <w:tab/>
        <w:t>15.1</w:t>
      </w:r>
    </w:p>
    <w:p>
      <w:pPr>
        <w:pStyle w:val="DefinedTerms"/>
      </w:pPr>
      <w:r>
        <w:t>out</w:t>
      </w:r>
      <w:r>
        <w:noBreakHyphen/>
        <w:t>of</w:t>
      </w:r>
      <w:r>
        <w:noBreakHyphen/>
        <w:t>service tag</w:t>
      </w:r>
      <w:r>
        <w:tab/>
        <w:t>6.1</w:t>
      </w:r>
    </w:p>
    <w:p>
      <w:pPr>
        <w:pStyle w:val="DefinedTerms"/>
      </w:pPr>
      <w:r>
        <w:t>package depot</w:t>
      </w:r>
      <w:r>
        <w:tab/>
        <w:t>9.1</w:t>
      </w:r>
    </w:p>
    <w:p>
      <w:pPr>
        <w:pStyle w:val="DefinedTerms"/>
      </w:pPr>
      <w:r>
        <w:t>peak</w:t>
      </w:r>
      <w:r>
        <w:tab/>
        <w:t>9.1</w:t>
      </w:r>
    </w:p>
    <w:p>
      <w:pPr>
        <w:pStyle w:val="DefinedTerms"/>
      </w:pPr>
      <w:r>
        <w:t>peak noise level</w:t>
      </w:r>
      <w:r>
        <w:tab/>
        <w:t>7.1</w:t>
      </w:r>
    </w:p>
    <w:p>
      <w:pPr>
        <w:pStyle w:val="DefinedTerms"/>
      </w:pPr>
      <w:r>
        <w:t>portable apparatus</w:t>
      </w:r>
      <w:r>
        <w:tab/>
        <w:t>5.1</w:t>
      </w:r>
    </w:p>
    <w:p>
      <w:pPr>
        <w:pStyle w:val="DefinedTerms"/>
      </w:pPr>
      <w:r>
        <w:t>powerline corridor</w:t>
      </w:r>
      <w:r>
        <w:tab/>
        <w:t>5.28(2)</w:t>
      </w:r>
    </w:p>
    <w:p>
      <w:pPr>
        <w:pStyle w:val="DefinedTerms"/>
      </w:pPr>
      <w:r>
        <w:t>ppm</w:t>
      </w:r>
      <w:r>
        <w:tab/>
        <w:t>1.3</w:t>
      </w:r>
    </w:p>
    <w:p>
      <w:pPr>
        <w:pStyle w:val="DefinedTerms"/>
      </w:pPr>
      <w:r>
        <w:t>prefabricated scaffolding</w:t>
      </w:r>
      <w:r>
        <w:tab/>
        <w:t>6.1</w:t>
      </w:r>
    </w:p>
    <w:p>
      <w:pPr>
        <w:pStyle w:val="DefinedTerms"/>
      </w:pPr>
      <w:r>
        <w:t>presence sensing safeguarding system</w:t>
      </w:r>
      <w:r>
        <w:tab/>
        <w:t>6.1</w:t>
      </w:r>
    </w:p>
    <w:p>
      <w:pPr>
        <w:pStyle w:val="DefinedTerms"/>
      </w:pPr>
      <w:r>
        <w:t>pressure equipment</w:t>
      </w:r>
      <w:r>
        <w:tab/>
        <w:t>6.1</w:t>
      </w:r>
    </w:p>
    <w:p>
      <w:pPr>
        <w:pStyle w:val="DefinedTerms"/>
      </w:pPr>
      <w:r>
        <w:t>pressure piping</w:t>
      </w:r>
      <w:r>
        <w:tab/>
        <w:t>6.1</w:t>
      </w:r>
    </w:p>
    <w:p>
      <w:pPr>
        <w:pStyle w:val="DefinedTerms"/>
      </w:pPr>
      <w:r>
        <w:t>pressure vessel</w:t>
      </w:r>
      <w:r>
        <w:tab/>
        <w:t>6.1</w:t>
      </w:r>
    </w:p>
    <w:p>
      <w:pPr>
        <w:pStyle w:val="DefinedTerms"/>
      </w:pPr>
      <w:r>
        <w:t>primer</w:t>
      </w:r>
      <w:r>
        <w:tab/>
        <w:t>8.1</w:t>
      </w:r>
    </w:p>
    <w:p>
      <w:pPr>
        <w:pStyle w:val="DefinedTerms"/>
      </w:pPr>
      <w:r>
        <w:t>quarry manager</w:t>
      </w:r>
      <w:r>
        <w:tab/>
        <w:t>3.16A(1)(c)</w:t>
      </w:r>
    </w:p>
    <w:p>
      <w:pPr>
        <w:pStyle w:val="DefinedTerms"/>
      </w:pPr>
      <w:r>
        <w:t>quarry manager’s certificate</w:t>
      </w:r>
      <w:r>
        <w:tab/>
        <w:t>1.3</w:t>
      </w:r>
    </w:p>
    <w:p>
      <w:pPr>
        <w:pStyle w:val="DefinedTerms"/>
      </w:pPr>
      <w:r>
        <w:t>radiation management plan</w:t>
      </w:r>
      <w:r>
        <w:tab/>
        <w:t>16.1</w:t>
      </w:r>
    </w:p>
    <w:p>
      <w:pPr>
        <w:pStyle w:val="DefinedTerms"/>
      </w:pPr>
      <w:r>
        <w:t>radiation safety officer</w:t>
      </w:r>
      <w:r>
        <w:tab/>
        <w:t>16.1</w:t>
      </w:r>
    </w:p>
    <w:p>
      <w:pPr>
        <w:pStyle w:val="DefinedTerms"/>
      </w:pPr>
      <w:r>
        <w:t>radioactive waste</w:t>
      </w:r>
      <w:r>
        <w:tab/>
        <w:t>16.1</w:t>
      </w:r>
    </w:p>
    <w:p>
      <w:pPr>
        <w:pStyle w:val="DefinedTerms"/>
      </w:pPr>
      <w:r>
        <w:t>Radiological Council</w:t>
      </w:r>
      <w:r>
        <w:tab/>
        <w:t>1.3</w:t>
      </w:r>
    </w:p>
    <w:p>
      <w:pPr>
        <w:pStyle w:val="DefinedTerms"/>
      </w:pPr>
      <w:r>
        <w:t>rail haulage plan</w:t>
      </w:r>
      <w:r>
        <w:tab/>
        <w:t>10.36</w:t>
      </w:r>
    </w:p>
    <w:p>
      <w:pPr>
        <w:pStyle w:val="DefinedTerms"/>
      </w:pPr>
      <w:r>
        <w:t>railway vehicle</w:t>
      </w:r>
      <w:r>
        <w:tab/>
        <w:t>15.1</w:t>
      </w:r>
    </w:p>
    <w:p>
      <w:pPr>
        <w:pStyle w:val="DefinedTerms"/>
      </w:pPr>
      <w:r>
        <w:t>reeling cable</w:t>
      </w:r>
      <w:r>
        <w:tab/>
        <w:t>5.1</w:t>
      </w:r>
    </w:p>
    <w:p>
      <w:pPr>
        <w:pStyle w:val="DefinedTerms"/>
      </w:pPr>
      <w:r>
        <w:t>register</w:t>
      </w:r>
      <w:r>
        <w:tab/>
        <w:t>7.20</w:t>
      </w:r>
    </w:p>
    <w:p>
      <w:pPr>
        <w:pStyle w:val="DefinedTerms"/>
      </w:pPr>
      <w:r>
        <w:t>register number</w:t>
      </w:r>
      <w:r>
        <w:tab/>
        <w:t>10.47(1)</w:t>
      </w:r>
    </w:p>
    <w:p>
      <w:pPr>
        <w:pStyle w:val="DefinedTerms"/>
      </w:pPr>
      <w:r>
        <w:t>registration number</w:t>
      </w:r>
      <w:r>
        <w:tab/>
        <w:t>10.47(1)</w:t>
      </w:r>
    </w:p>
    <w:p>
      <w:pPr>
        <w:pStyle w:val="DefinedTerms"/>
      </w:pPr>
      <w:r>
        <w:t>relevant procedure</w:t>
      </w:r>
      <w:r>
        <w:tab/>
        <w:t>8.53</w:t>
      </w:r>
    </w:p>
    <w:p>
      <w:pPr>
        <w:pStyle w:val="DefinedTerms"/>
      </w:pPr>
      <w:r>
        <w:t>repair</w:t>
      </w:r>
      <w:r>
        <w:tab/>
        <w:t>6.1</w:t>
      </w:r>
    </w:p>
    <w:p>
      <w:pPr>
        <w:pStyle w:val="DefinedTerms"/>
      </w:pPr>
      <w:r>
        <w:t>repealed regulations</w:t>
      </w:r>
      <w:r>
        <w:tab/>
        <w:t>1.3</w:t>
      </w:r>
    </w:p>
    <w:p>
      <w:pPr>
        <w:pStyle w:val="DefinedTerms"/>
      </w:pPr>
      <w:r>
        <w:t>respirable dust</w:t>
      </w:r>
      <w:r>
        <w:tab/>
        <w:t>9.1</w:t>
      </w:r>
    </w:p>
    <w:p>
      <w:pPr>
        <w:pStyle w:val="DefinedTerms"/>
      </w:pPr>
      <w:r>
        <w:t>responsible person</w:t>
      </w:r>
      <w:r>
        <w:tab/>
        <w:t>1.3</w:t>
      </w:r>
    </w:p>
    <w:p>
      <w:pPr>
        <w:pStyle w:val="DefinedTerms"/>
      </w:pPr>
      <w:r>
        <w:t>restricted quarry manager’s certificate</w:t>
      </w:r>
      <w:r>
        <w:tab/>
        <w:t>1.3</w:t>
      </w:r>
    </w:p>
    <w:p>
      <w:pPr>
        <w:pStyle w:val="DefinedTerms"/>
      </w:pPr>
      <w:r>
        <w:t>restricted release zone</w:t>
      </w:r>
      <w:r>
        <w:tab/>
        <w:t>16.1</w:t>
      </w:r>
    </w:p>
    <w:p>
      <w:pPr>
        <w:pStyle w:val="DefinedTerms"/>
      </w:pPr>
      <w:r>
        <w:t>returning officer</w:t>
      </w:r>
      <w:r>
        <w:tab/>
        <w:t>Sch. 1 cl. 1</w:t>
      </w:r>
    </w:p>
    <w:p>
      <w:pPr>
        <w:pStyle w:val="DefinedTerms"/>
      </w:pPr>
      <w:r>
        <w:t>scaffold</w:t>
      </w:r>
      <w:r>
        <w:tab/>
        <w:t>6.1</w:t>
      </w:r>
    </w:p>
    <w:p>
      <w:pPr>
        <w:pStyle w:val="DefinedTerms"/>
      </w:pPr>
      <w:r>
        <w:t>scaffolding equipment</w:t>
      </w:r>
      <w:r>
        <w:tab/>
        <w:t>6.1</w:t>
      </w:r>
    </w:p>
    <w:p>
      <w:pPr>
        <w:pStyle w:val="DefinedTerms"/>
      </w:pPr>
      <w:r>
        <w:t>scrutineer</w:t>
      </w:r>
      <w:r>
        <w:tab/>
        <w:t>Sch. 1 cl. 1</w:t>
      </w:r>
    </w:p>
    <w:p>
      <w:pPr>
        <w:pStyle w:val="DefinedTerms"/>
      </w:pPr>
      <w:r>
        <w:t>sealed ionising radiation source</w:t>
      </w:r>
      <w:r>
        <w:tab/>
        <w:t>16.1</w:t>
      </w:r>
    </w:p>
    <w:p>
      <w:pPr>
        <w:pStyle w:val="DefinedTerms"/>
      </w:pPr>
      <w:r>
        <w:t>self contained self rescuer</w:t>
      </w:r>
      <w:r>
        <w:tab/>
        <w:t>4.23</w:t>
      </w:r>
    </w:p>
    <w:p>
      <w:pPr>
        <w:pStyle w:val="DefinedTerms"/>
      </w:pPr>
      <w:r>
        <w:t>senior inspector</w:t>
      </w:r>
      <w:r>
        <w:tab/>
        <w:t>1.3</w:t>
      </w:r>
    </w:p>
    <w:p>
      <w:pPr>
        <w:pStyle w:val="DefinedTerms"/>
      </w:pPr>
      <w:r>
        <w:t>short term exposure limit</w:t>
      </w:r>
      <w:r>
        <w:tab/>
        <w:t>9.1</w:t>
      </w:r>
    </w:p>
    <w:p>
      <w:pPr>
        <w:pStyle w:val="DefinedTerms"/>
      </w:pPr>
      <w:r>
        <w:t>socket</w:t>
      </w:r>
      <w:r>
        <w:tab/>
        <w:t>8.1</w:t>
      </w:r>
    </w:p>
    <w:p>
      <w:pPr>
        <w:pStyle w:val="DefinedTerms"/>
      </w:pPr>
      <w:r>
        <w:t>specified</w:t>
      </w:r>
      <w:r>
        <w:tab/>
        <w:t>1.3</w:t>
      </w:r>
    </w:p>
    <w:p>
      <w:pPr>
        <w:pStyle w:val="DefinedTerms"/>
      </w:pPr>
      <w:r>
        <w:t>specified occupational exposure work</w:t>
      </w:r>
      <w:r>
        <w:tab/>
        <w:t>3.23</w:t>
      </w:r>
    </w:p>
    <w:p>
      <w:pPr>
        <w:pStyle w:val="DefinedTerms"/>
      </w:pPr>
      <w:r>
        <w:t>specified period</w:t>
      </w:r>
      <w:r>
        <w:tab/>
        <w:t>16.20(2)</w:t>
      </w:r>
    </w:p>
    <w:p>
      <w:pPr>
        <w:pStyle w:val="DefinedTerms"/>
      </w:pPr>
      <w:r>
        <w:t>STEL</w:t>
      </w:r>
      <w:r>
        <w:tab/>
        <w:t>9.1</w:t>
      </w:r>
    </w:p>
    <w:p>
      <w:pPr>
        <w:pStyle w:val="DefinedTerms"/>
      </w:pPr>
      <w:r>
        <w:t>supervised area</w:t>
      </w:r>
      <w:r>
        <w:tab/>
        <w:t>16.1</w:t>
      </w:r>
    </w:p>
    <w:p>
      <w:pPr>
        <w:pStyle w:val="DefinedTerms"/>
        <w:sectPr>
          <w:headerReference w:type="even" r:id="rId40"/>
          <w:headerReference w:type="default" r:id="rId41"/>
          <w:headerReference w:type="first" r:id="rId42"/>
          <w:pgSz w:w="11906" w:h="16838" w:code="9"/>
          <w:pgMar w:top="2381" w:right="2409" w:bottom="3543" w:left="2409" w:header="720" w:footer="3380" w:gutter="0"/>
          <w:cols w:space="720"/>
          <w:noEndnote/>
          <w:docGrid w:linePitch="326"/>
        </w:sectPr>
      </w:pPr>
    </w:p>
    <w:p>
      <w:pPr>
        <w:pStyle w:val="DefinedTerms"/>
      </w:pPr>
      <w:r>
        <w:t>surface mining operation</w:t>
      </w:r>
      <w:r>
        <w:tab/>
        <w:t>1.3</w:t>
      </w:r>
    </w:p>
    <w:p>
      <w:pPr>
        <w:pStyle w:val="DefinedTerms"/>
      </w:pPr>
      <w:r>
        <w:t>to charge</w:t>
      </w:r>
      <w:r>
        <w:tab/>
        <w:t>8.1</w:t>
      </w:r>
    </w:p>
    <w:p>
      <w:pPr>
        <w:pStyle w:val="DefinedTerms"/>
      </w:pPr>
      <w:r>
        <w:t>tower crane</w:t>
      </w:r>
      <w:r>
        <w:tab/>
        <w:t>6.1</w:t>
      </w:r>
    </w:p>
    <w:p>
      <w:pPr>
        <w:pStyle w:val="DefinedTerms"/>
      </w:pPr>
      <w:r>
        <w:t>trackless unit</w:t>
      </w:r>
      <w:r>
        <w:tab/>
        <w:t>10.36</w:t>
      </w:r>
    </w:p>
    <w:p>
      <w:pPr>
        <w:pStyle w:val="DefinedTerms"/>
      </w:pPr>
      <w:r>
        <w:t>trailing cable</w:t>
      </w:r>
      <w:r>
        <w:tab/>
        <w:t>5.1</w:t>
      </w:r>
    </w:p>
    <w:p>
      <w:pPr>
        <w:pStyle w:val="DefinedTerms"/>
      </w:pPr>
      <w:r>
        <w:t>train</w:t>
      </w:r>
      <w:r>
        <w:tab/>
        <w:t>15.1</w:t>
      </w:r>
    </w:p>
    <w:p>
      <w:pPr>
        <w:pStyle w:val="DefinedTerms"/>
      </w:pPr>
      <w:r>
        <w:t>transitional course</w:t>
      </w:r>
      <w:r>
        <w:tab/>
        <w:t>2.6(1)</w:t>
      </w:r>
    </w:p>
    <w:p>
      <w:pPr>
        <w:pStyle w:val="DefinedTerms"/>
      </w:pPr>
      <w:r>
        <w:t>TWA concentration</w:t>
      </w:r>
      <w:r>
        <w:tab/>
        <w:t>9.1</w:t>
      </w:r>
    </w:p>
    <w:p>
      <w:pPr>
        <w:pStyle w:val="DefinedTerms"/>
      </w:pPr>
      <w:r>
        <w:t>underground manager</w:t>
      </w:r>
      <w:r>
        <w:tab/>
        <w:t>3.16A(1)(b)</w:t>
      </w:r>
    </w:p>
    <w:p>
      <w:pPr>
        <w:pStyle w:val="DefinedTerms"/>
      </w:pPr>
      <w:r>
        <w:t>underground supervisor’s certificate</w:t>
      </w:r>
      <w:r>
        <w:tab/>
        <w:t>1.3</w:t>
      </w:r>
    </w:p>
    <w:p>
      <w:pPr>
        <w:pStyle w:val="DefinedTerms"/>
      </w:pPr>
      <w:r>
        <w:t>use</w:t>
      </w:r>
      <w:r>
        <w:tab/>
        <w:t>9.32A(12)</w:t>
      </w:r>
    </w:p>
    <w:p>
      <w:pPr>
        <w:pStyle w:val="DefinedTerms"/>
      </w:pPr>
      <w:r>
        <w:t>vehicle hoist</w:t>
      </w:r>
      <w:r>
        <w:tab/>
        <w:t>6.1</w:t>
      </w:r>
    </w:p>
    <w:p>
      <w:pPr>
        <w:pStyle w:val="DefinedTerms"/>
      </w:pPr>
      <w:r>
        <w:t>ventilation log book</w:t>
      </w:r>
      <w:r>
        <w:tab/>
        <w:t>9.1</w:t>
      </w:r>
    </w:p>
    <w:p>
      <w:pPr>
        <w:pStyle w:val="DefinedTerms"/>
      </w:pPr>
      <w:r>
        <w:t>ventilation officer</w:t>
      </w:r>
      <w:r>
        <w:tab/>
        <w:t>9.1</w:t>
      </w:r>
    </w:p>
    <w:p>
      <w:pPr>
        <w:pStyle w:val="DefinedTerms"/>
      </w:pPr>
      <w:r>
        <w:t>vertical or sub</w:t>
      </w:r>
      <w:r>
        <w:noBreakHyphen/>
        <w:t>vertical openings</w:t>
      </w:r>
      <w:r>
        <w:tab/>
        <w:t>10.35(2)</w:t>
      </w:r>
    </w:p>
    <w:p>
      <w:pPr>
        <w:pStyle w:val="DefinedTerms"/>
      </w:pPr>
      <w:r>
        <w:t>waste management system</w:t>
      </w:r>
      <w:r>
        <w:tab/>
        <w:t>16.1</w:t>
      </w:r>
    </w:p>
    <w:p>
      <w:pPr>
        <w:pStyle w:val="DefinedTerms"/>
      </w:pPr>
      <w:r>
        <w:t>winding engine log book</w:t>
      </w:r>
      <w:r>
        <w:tab/>
        <w:t>11.1</w:t>
      </w:r>
    </w:p>
    <w:p>
      <w:pPr>
        <w:pStyle w:val="DefinedTerms"/>
      </w:pPr>
      <w:r>
        <w:t>winding rope log book</w:t>
      </w:r>
      <w:r>
        <w:tab/>
        <w:t>11.1</w:t>
      </w:r>
    </w:p>
    <w:p>
      <w:pPr>
        <w:pStyle w:val="DefinedTerms"/>
      </w:pPr>
      <w:r>
        <w:t xml:space="preserve">work </w:t>
      </w:r>
      <w:smartTag w:uri="urn:schemas-microsoft-com:office:smarttags" w:element="address">
        <w:smartTag w:uri="urn:schemas-microsoft-com:office:smarttags" w:element="Street">
          <w:r>
            <w:t>box</w:t>
          </w:r>
        </w:smartTag>
        <w:r>
          <w:tab/>
          <w:t>6.1</w:t>
        </w:r>
      </w:smartTag>
    </w:p>
    <w:p>
      <w:pPr>
        <w:pStyle w:val="DefinedTerms"/>
      </w:pPr>
      <w:r>
        <w:t>working day</w:t>
      </w:r>
      <w:r>
        <w:tab/>
        <w:t>3.17</w:t>
      </w:r>
    </w:p>
    <w:p>
      <w:pPr>
        <w:pStyle w:val="DefinedTerms"/>
      </w:pPr>
      <w:r>
        <w:t>working shift</w:t>
      </w:r>
      <w:r>
        <w:tab/>
        <w:t>3.17</w:t>
      </w:r>
    </w:p>
    <w:p>
      <w:pPr>
        <w:pStyle w:val="DefinedTerms"/>
        <w:sectPr>
          <w:footerReference w:type="even" r:id="rId43"/>
          <w:footerReference w:type="default" r:id="rId44"/>
          <w:pgSz w:w="11906" w:h="16838" w:code="9"/>
          <w:pgMar w:top="2381" w:right="2409" w:bottom="3543" w:left="2409" w:header="720" w:footer="3380" w:gutter="0"/>
          <w:cols w:space="720"/>
          <w:noEndnote/>
          <w:docGrid w:linePitch="326"/>
        </w:sectPr>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5"/>
      <w:headerReference w:type="default" r:id="rId4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xx</w:t>
    </w:r>
    <w:r>
      <w:rPr>
        <w:rStyle w:val="CharPageNo"/>
      </w:rPr>
      <w:fldChar w:fldCharType="end"/>
    </w:r>
    <w:r>
      <w:rPr>
        <w:rStyle w:val="CharPageNo"/>
      </w:rPr>
      <w:tab/>
    </w:r>
    <w:r>
      <w:t xml:space="preserve">Reprint </w:t>
    </w:r>
    <w:fldSimple w:instr=" DOCPROPERTY &quot;ReprintNo&quot; ">
      <w:r>
        <w:t>6</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xix</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374</w:t>
    </w:r>
    <w:r>
      <w:rPr>
        <w:rStyle w:val="CharPageNo"/>
      </w:rPr>
      <w:fldChar w:fldCharType="end"/>
    </w:r>
    <w:r>
      <w:rPr>
        <w:rStyle w:val="CharPageNo"/>
      </w:rPr>
      <w:tab/>
    </w:r>
    <w:r>
      <w:t xml:space="preserve">Reprint </w:t>
    </w:r>
    <w:fldSimple w:instr=" DOCPROPERTY &quot;ReprintNo&quot; ">
      <w:r>
        <w:t>6</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Election of employee’s inspectors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fldSimple w:instr=" styleref CharSchText ">
            <w:r>
              <w:rPr>
                <w:noProof/>
              </w:rPr>
              <w:t>Election of employee’s inspectors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6072"/>
      <w:gridCol w:w="1240"/>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6072" w:type="dxa"/>
        </w:tcPr>
        <w:p>
          <w:pPr>
            <w:pStyle w:val="HeaderTextRight"/>
          </w:pPr>
          <w:r>
            <w:fldChar w:fldCharType="begin"/>
          </w:r>
          <w:r>
            <w:instrText xml:space="preserve"> styleref CharPartText </w:instrText>
          </w:r>
          <w:r>
            <w:rPr>
              <w:noProof/>
            </w:rPr>
            <w:fldChar w:fldCharType="end"/>
          </w:r>
        </w:p>
      </w:tc>
      <w:tc>
        <w:tcPr>
          <w:tcW w:w="1240" w:type="dxa"/>
        </w:tcPr>
        <w:p>
          <w:pPr>
            <w:pStyle w:val="HeaderNumberRight"/>
          </w:pPr>
          <w:r>
            <w:fldChar w:fldCharType="begin"/>
          </w:r>
          <w:r>
            <w:instrText xml:space="preserve"> styleref CharPartNo </w:instrText>
          </w:r>
          <w:r>
            <w:rPr>
              <w:noProof/>
            </w:rPr>
            <w:fldChar w:fldCharType="end"/>
          </w:r>
        </w:p>
      </w:tc>
    </w:tr>
    <w:tr>
      <w:tc>
        <w:tcPr>
          <w:tcW w:w="6072" w:type="dxa"/>
          <w:vAlign w:val="bottom"/>
        </w:tcPr>
        <w:p>
          <w:pPr>
            <w:pStyle w:val="HeaderTextRight"/>
          </w:pPr>
          <w:r>
            <w:fldChar w:fldCharType="begin"/>
          </w:r>
          <w:r>
            <w:instrText xml:space="preserve"> styleref CharDivText </w:instrText>
          </w:r>
          <w:r>
            <w:rPr>
              <w:noProof/>
            </w:rPr>
            <w:fldChar w:fldCharType="end"/>
          </w:r>
        </w:p>
      </w:tc>
      <w:tc>
        <w:tcPr>
          <w:tcW w:w="1240"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AE5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82833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0C84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4EC15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14FF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A4BF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BA0C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3C77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9D2AFC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D884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C9057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09B48A4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31140207"/>
    <w:docVar w:name="WAFER_20140109160505" w:val="RemoveTocBookmarks,RemoveUnusedBookmarks,RemoveLanguageTags,UsedStyles,ResetPageSize,UpdateArrangement"/>
    <w:docVar w:name="WAFER_20140109160505_GUID" w:val="a7ef7d66-8cbe-4c85-924a-10b5d2061d6a"/>
    <w:docVar w:name="WAFER_20140109161316" w:val="RemoveTocBookmarks,RunningHeaders"/>
    <w:docVar w:name="WAFER_20140109161316_GUID" w:val="03170a1d-32d8-4898-8623-ebb8f71e640a"/>
    <w:docVar w:name="WAFER_20140731140055" w:val="RemoveTocBookmarks,RemoveUnusedBookmarks,RemoveLanguageTags,UsedStyles"/>
    <w:docVar w:name="WAFER_20140731140055_GUID" w:val="7613d589-f0e6-48eb-9334-4bd081f63ed5"/>
    <w:docVar w:name="WAFER_20140731140207" w:val="ResetPageSize,RemoveBadVanishTags,RemoveDocumentProtection,RemoveTrackChanges,RemoveCustomizations"/>
    <w:docVar w:name="WAFER_20140731140207_GUID" w:val="98e7371a-3aa4-4aa6-a718-926321b792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5Char">
    <w:name w:val="Heading 5 Char"/>
    <w:basedOn w:val="DefaultParagraphFont"/>
    <w:link w:val="Heading5"/>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20.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image" Target="media/image4.png"/><Relationship Id="rId38" Type="http://schemas.openxmlformats.org/officeDocument/2006/relationships/header" Target="header16.xml"/><Relationship Id="rId46"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footer" Target="footer10.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0EDEB-2F4F-4779-B6AA-C3DE11D6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398</Pages>
  <Words>96597</Words>
  <Characters>479125</Characters>
  <Application>Microsoft Office Word</Application>
  <DocSecurity>0</DocSecurity>
  <Lines>12949</Lines>
  <Paragraphs>7886</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567836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1995 - 06-00-00</dc:title>
  <dc:subject/>
  <dc:creator/>
  <cp:keywords/>
  <dc:description/>
  <cp:lastModifiedBy>svcMRProcess</cp:lastModifiedBy>
  <cp:revision>4</cp:revision>
  <cp:lastPrinted>2014-08-22T04:03:00Z</cp:lastPrinted>
  <dcterms:created xsi:type="dcterms:W3CDTF">2020-03-27T02:01:00Z</dcterms:created>
  <dcterms:modified xsi:type="dcterms:W3CDTF">2020-03-27T02:02:00Z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CommencementDate">
    <vt:lpwstr>20140808</vt:lpwstr>
  </property>
  <property fmtid="{D5CDD505-2E9C-101B-9397-08002B2CF9AE}" pid="4" name="DocumentType">
    <vt:lpwstr>Reg</vt:lpwstr>
  </property>
  <property fmtid="{D5CDD505-2E9C-101B-9397-08002B2CF9AE}" pid="5" name="OwlsUID">
    <vt:i4>4641</vt:i4>
  </property>
  <property fmtid="{D5CDD505-2E9C-101B-9397-08002B2CF9AE}" pid="6" name="AsAtDate">
    <vt:lpwstr>08 Aug 2014</vt:lpwstr>
  </property>
  <property fmtid="{D5CDD505-2E9C-101B-9397-08002B2CF9AE}" pid="7" name="Suffix">
    <vt:lpwstr>06-00-00</vt:lpwstr>
  </property>
  <property fmtid="{D5CDD505-2E9C-101B-9397-08002B2CF9AE}" pid="8" name="ReprintNo">
    <vt:lpwstr>6</vt:lpwstr>
  </property>
  <property fmtid="{D5CDD505-2E9C-101B-9397-08002B2CF9AE}" pid="9" name="ReprintedAsAt">
    <vt:filetime>2014-08-07T16:00:00Z</vt:filetime>
  </property>
</Properties>
</file>