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00" w:rsidRDefault="0013248B">
      <w:pPr>
        <w:pStyle w:val="WA"/>
      </w:pPr>
      <w:bookmarkStart w:id="0" w:name="_GoBack"/>
      <w:bookmarkEnd w:id="0"/>
      <w:r>
        <w:t>Western Australia</w:t>
      </w:r>
    </w:p>
    <w:p w:rsidR="00C45100" w:rsidRDefault="0013248B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20BE8">
        <w:rPr>
          <w:noProof/>
        </w:rPr>
        <w:t>Bills of Sale Regulations 2001</w:t>
      </w:r>
      <w:r>
        <w:fldChar w:fldCharType="end"/>
      </w:r>
    </w:p>
    <w:p w:rsidR="00C45100" w:rsidRDefault="00C45100">
      <w:pPr>
        <w:jc w:val="center"/>
        <w:rPr>
          <w:b/>
        </w:rPr>
        <w:sectPr w:rsidR="00C451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45100" w:rsidRDefault="0013248B">
      <w:pPr>
        <w:pStyle w:val="WA"/>
      </w:pPr>
      <w:r>
        <w:lastRenderedPageBreak/>
        <w:t>Western Australia</w:t>
      </w:r>
    </w:p>
    <w:p w:rsidR="00C45100" w:rsidRDefault="0013248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20BE8">
        <w:rPr>
          <w:noProof/>
        </w:rPr>
        <w:t>Bills of Sale Regulations 2001</w:t>
      </w:r>
      <w:r>
        <w:fldChar w:fldCharType="end"/>
      </w:r>
    </w:p>
    <w:p w:rsidR="00C45100" w:rsidRDefault="0013248B">
      <w:pPr>
        <w:pStyle w:val="Arrangement"/>
      </w:pPr>
      <w:r>
        <w:t>CONTENTS</w:t>
      </w:r>
    </w:p>
    <w:p w:rsidR="00C45100" w:rsidRDefault="0013248B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1.</w:t>
      </w:r>
      <w:r>
        <w:rPr>
          <w:noProof/>
        </w:rPr>
        <w:tab/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_Toc519929894 \h </w:instrText>
      </w:r>
      <w:r>
        <w:rPr>
          <w:noProof/>
        </w:rPr>
      </w:r>
      <w:r>
        <w:rPr>
          <w:noProof/>
        </w:rPr>
        <w:fldChar w:fldCharType="separate"/>
      </w:r>
      <w:r w:rsidR="00620BE8">
        <w:rPr>
          <w:noProof/>
        </w:rPr>
        <w:t>1</w:t>
      </w:r>
      <w:r>
        <w:rPr>
          <w:noProof/>
        </w:rPr>
        <w:fldChar w:fldCharType="end"/>
      </w:r>
    </w:p>
    <w:p w:rsidR="00C45100" w:rsidRDefault="0013248B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noProof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_Toc519929895 \h </w:instrText>
      </w:r>
      <w:r>
        <w:rPr>
          <w:noProof/>
        </w:rPr>
      </w:r>
      <w:r>
        <w:rPr>
          <w:noProof/>
        </w:rPr>
        <w:fldChar w:fldCharType="separate"/>
      </w:r>
      <w:r w:rsidR="00620BE8">
        <w:rPr>
          <w:noProof/>
        </w:rPr>
        <w:t>1</w:t>
      </w:r>
      <w:r>
        <w:rPr>
          <w:noProof/>
        </w:rPr>
        <w:fldChar w:fldCharType="end"/>
      </w:r>
    </w:p>
    <w:p w:rsidR="00C45100" w:rsidRDefault="0013248B">
      <w:pPr>
        <w:pStyle w:val="TOC4"/>
        <w:tabs>
          <w:tab w:val="left" w:pos="1701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Limiting the definition of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_Toc519929896 \h </w:instrText>
      </w:r>
      <w:r>
        <w:rPr>
          <w:noProof/>
        </w:rPr>
      </w:r>
      <w:r>
        <w:rPr>
          <w:noProof/>
        </w:rPr>
        <w:fldChar w:fldCharType="separate"/>
      </w:r>
      <w:r w:rsidR="00620BE8">
        <w:rPr>
          <w:noProof/>
        </w:rPr>
        <w:t>1</w:t>
      </w:r>
      <w:r>
        <w:rPr>
          <w:noProof/>
        </w:rPr>
        <w:fldChar w:fldCharType="end"/>
      </w:r>
    </w:p>
    <w:p w:rsidR="00C45100" w:rsidRDefault="0013248B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C45100" w:rsidRDefault="0013248B">
      <w:pPr>
        <w:pStyle w:val="TOC4"/>
        <w:rPr>
          <w:noProof/>
        </w:rPr>
      </w:pPr>
      <w:r>
        <w:rPr>
          <w:noProof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_Toc519929897 \h </w:instrText>
      </w:r>
      <w:r>
        <w:rPr>
          <w:noProof/>
        </w:rPr>
      </w:r>
      <w:r>
        <w:rPr>
          <w:noProof/>
        </w:rPr>
        <w:fldChar w:fldCharType="separate"/>
      </w:r>
      <w:r w:rsidR="00620BE8">
        <w:rPr>
          <w:noProof/>
        </w:rPr>
        <w:t>2</w:t>
      </w:r>
      <w:r>
        <w:rPr>
          <w:noProof/>
        </w:rPr>
        <w:fldChar w:fldCharType="end"/>
      </w:r>
    </w:p>
    <w:p w:rsidR="00C45100" w:rsidRDefault="0013248B">
      <w:pPr>
        <w:pStyle w:val="TOC2"/>
      </w:pPr>
      <w:r>
        <w:fldChar w:fldCharType="end"/>
      </w:r>
    </w:p>
    <w:p w:rsidR="00C45100" w:rsidRDefault="0013248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C45100" w:rsidRDefault="00C45100">
      <w:pPr>
        <w:pStyle w:val="NoteHeading"/>
        <w:sectPr w:rsidR="00C45100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45100" w:rsidRDefault="0013248B">
      <w:pPr>
        <w:pStyle w:val="WA"/>
      </w:pPr>
      <w:r>
        <w:lastRenderedPageBreak/>
        <w:t>Western Australia</w:t>
      </w:r>
    </w:p>
    <w:p w:rsidR="00C45100" w:rsidRDefault="0013248B">
      <w:pPr>
        <w:pStyle w:val="PrincipalActReg"/>
      </w:pPr>
      <w:r>
        <w:t>Bills of Sale Act 1899</w:t>
      </w:r>
    </w:p>
    <w:p w:rsidR="00C45100" w:rsidRDefault="0013248B">
      <w:pPr>
        <w:pStyle w:val="NameofActReg"/>
      </w:pPr>
      <w:r>
        <w:rPr>
          <w:noProof/>
        </w:rPr>
        <w:t>Bills of Sale Regulations 2001</w:t>
      </w:r>
    </w:p>
    <w:p w:rsidR="00C45100" w:rsidRDefault="0013248B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9929894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 w:rsidR="00C45100" w:rsidRDefault="0013248B">
      <w:pPr>
        <w:pStyle w:val="Subsection"/>
        <w:ind w:right="565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Bills of Sale Regulations 2001</w:t>
      </w:r>
      <w:r>
        <w:t>.</w:t>
      </w:r>
    </w:p>
    <w:p w:rsidR="00C45100" w:rsidRDefault="0013248B">
      <w:pPr>
        <w:pStyle w:val="Heading5"/>
        <w:rPr>
          <w:spacing w:val="-2"/>
        </w:rPr>
      </w:pPr>
      <w:bookmarkStart w:id="8" w:name="_Toc423332723"/>
      <w:bookmarkStart w:id="9" w:name="_Toc425219442"/>
      <w:bookmarkStart w:id="10" w:name="_Toc426249309"/>
      <w:bookmarkStart w:id="11" w:name="_Toc449924705"/>
      <w:bookmarkStart w:id="12" w:name="_Toc449947723"/>
      <w:bookmarkStart w:id="13" w:name="_Toc454185714"/>
      <w:bookmarkStart w:id="14" w:name="_Toc51992989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C45100" w:rsidRDefault="0013248B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later of — </w:t>
      </w:r>
    </w:p>
    <w:p w:rsidR="00C45100" w:rsidRDefault="0013248B">
      <w:pPr>
        <w:pStyle w:val="Indenta"/>
      </w:pPr>
      <w:r>
        <w:tab/>
        <w:t>(a)</w:t>
      </w:r>
      <w:r>
        <w:tab/>
        <w:t xml:space="preserve">the start of the day on which they are published in the </w:t>
      </w:r>
      <w:r>
        <w:rPr>
          <w:i/>
        </w:rPr>
        <w:t>Gazette</w:t>
      </w:r>
      <w:r>
        <w:t>; or</w:t>
      </w:r>
    </w:p>
    <w:p w:rsidR="00C45100" w:rsidRDefault="0013248B">
      <w:pPr>
        <w:pStyle w:val="Indenta"/>
      </w:pPr>
      <w:r>
        <w:tab/>
        <w:t>(b)</w:t>
      </w:r>
      <w:r>
        <w:tab/>
        <w:t xml:space="preserve">immediately after Part 8 of the </w:t>
      </w:r>
      <w:r>
        <w:rPr>
          <w:i/>
        </w:rPr>
        <w:t>Corporations (Consequential Amendments) Act 2001</w:t>
      </w:r>
      <w:r>
        <w:t xml:space="preserve"> comes into operation.</w:t>
      </w:r>
    </w:p>
    <w:p w:rsidR="00C45100" w:rsidRDefault="0013248B">
      <w:pPr>
        <w:pStyle w:val="Heading5"/>
        <w:rPr>
          <w:snapToGrid w:val="0"/>
        </w:rPr>
      </w:pPr>
      <w:bookmarkStart w:id="15" w:name="_Toc423332724"/>
      <w:bookmarkStart w:id="16" w:name="_Toc425219443"/>
      <w:bookmarkStart w:id="17" w:name="_Toc426249310"/>
      <w:bookmarkStart w:id="18" w:name="_Toc449924706"/>
      <w:bookmarkStart w:id="19" w:name="_Toc449947724"/>
      <w:bookmarkStart w:id="20" w:name="_Toc454185715"/>
      <w:bookmarkStart w:id="21" w:name="_Toc51992989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Limiting the definition of company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C45100" w:rsidRDefault="0013248B">
      <w:pPr>
        <w:pStyle w:val="Subsection"/>
      </w:pPr>
      <w:r>
        <w:tab/>
        <w:t>(1)</w:t>
      </w:r>
      <w:r>
        <w:tab/>
        <w:t xml:space="preserve">For the purposes of the definition of “company” in section 3(5) of the Act, the following registered bodies are specified — </w:t>
      </w:r>
    </w:p>
    <w:p w:rsidR="00C45100" w:rsidRDefault="0013248B">
      <w:pPr>
        <w:pStyle w:val="Indenta"/>
      </w:pPr>
      <w:r>
        <w:tab/>
        <w:t>(a)</w:t>
      </w:r>
      <w:r>
        <w:tab/>
        <w:t>a registered Australian body that was formed or incorporated in the State;</w:t>
      </w:r>
    </w:p>
    <w:p w:rsidR="00C45100" w:rsidRDefault="0013248B">
      <w:pPr>
        <w:pStyle w:val="Indenta"/>
      </w:pPr>
      <w:r>
        <w:tab/>
        <w:t>(b)</w:t>
      </w:r>
      <w:r>
        <w:tab/>
        <w:t>a registered Australian body that was not formed or incorporated in the State and that does not have its head office or principal place of business in the State.</w:t>
      </w:r>
    </w:p>
    <w:p w:rsidR="00C45100" w:rsidRDefault="0013248B">
      <w:pPr>
        <w:pStyle w:val="Subsection"/>
      </w:pPr>
      <w:r>
        <w:tab/>
        <w:t>(2)</w:t>
      </w:r>
      <w:r>
        <w:tab/>
        <w:t xml:space="preserve">In this regulation, </w:t>
      </w:r>
      <w:r>
        <w:rPr>
          <w:rStyle w:val="CharDefText"/>
        </w:rPr>
        <w:t>registered Australian body</w:t>
      </w:r>
      <w:r>
        <w:t xml:space="preserve"> has the meaning given by the </w:t>
      </w:r>
      <w:r>
        <w:rPr>
          <w:i/>
        </w:rPr>
        <w:t>Corporations Act 2001</w:t>
      </w:r>
      <w:r>
        <w:t xml:space="preserve"> of the Commonwealth.</w:t>
      </w:r>
    </w:p>
    <w:p w:rsidR="00C45100" w:rsidRDefault="00C45100">
      <w:pPr>
        <w:sectPr w:rsidR="00C4510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45100" w:rsidRDefault="0013248B">
      <w:pPr>
        <w:pStyle w:val="nHeading2"/>
      </w:pPr>
      <w:r>
        <w:lastRenderedPageBreak/>
        <w:t>Notes</w:t>
      </w:r>
    </w:p>
    <w:p w:rsidR="00C45100" w:rsidRDefault="0013248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Bills of Sale Regulations 2001</w:t>
      </w:r>
      <w:r>
        <w:rPr>
          <w:snapToGrid w:val="0"/>
        </w:rPr>
        <w:t xml:space="preserve"> and includes the amendments made by the other written laws referred to in the following table.</w:t>
      </w:r>
    </w:p>
    <w:p w:rsidR="00C45100" w:rsidRDefault="0013248B">
      <w:pPr>
        <w:pStyle w:val="nHeading3"/>
      </w:pPr>
      <w:bookmarkStart w:id="22" w:name="_Toc511102520"/>
      <w:bookmarkStart w:id="23" w:name="_Toc513888953"/>
      <w:bookmarkStart w:id="24" w:name="_Toc519929897"/>
      <w:r>
        <w:t>Compilation table</w:t>
      </w:r>
      <w:bookmarkEnd w:id="22"/>
      <w:bookmarkEnd w:id="23"/>
      <w:bookmarkEnd w:id="2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C45100">
        <w:trPr>
          <w:tblHeader/>
        </w:trPr>
        <w:tc>
          <w:tcPr>
            <w:tcW w:w="3119" w:type="dxa"/>
            <w:tcBorders>
              <w:top w:val="single" w:sz="8" w:space="0" w:color="auto"/>
            </w:tcBorders>
          </w:tcPr>
          <w:p w:rsidR="00C45100" w:rsidRDefault="0013248B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45100" w:rsidRDefault="0013248B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C45100" w:rsidRDefault="0013248B"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C45100"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:rsidR="00C45100" w:rsidRDefault="0013248B">
            <w:pPr>
              <w:pStyle w:val="nTable"/>
            </w:pPr>
            <w:r>
              <w:rPr>
                <w:i/>
                <w:snapToGrid w:val="0"/>
              </w:rPr>
              <w:t>Bills of Sale Regulations 2001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C45100" w:rsidRDefault="0013248B">
            <w:pPr>
              <w:pStyle w:val="nTable"/>
            </w:pPr>
            <w:r>
              <w:t>29 Jun 2001 p. 3243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C45100" w:rsidRDefault="0013248B">
            <w:pPr>
              <w:pStyle w:val="nTable"/>
            </w:pPr>
            <w:r>
              <w:t xml:space="preserve">15 Jul 2001 (see r. 2 and </w:t>
            </w:r>
            <w:r>
              <w:rPr>
                <w:i/>
              </w:rPr>
              <w:t>Gazette</w:t>
            </w:r>
            <w:r>
              <w:t xml:space="preserve"> 29 Jun 2001 p. 3257and Cwlth </w:t>
            </w:r>
            <w:r>
              <w:rPr>
                <w:i/>
              </w:rPr>
              <w:t>Gazette</w:t>
            </w:r>
            <w:r>
              <w:t xml:space="preserve"> No. S285)</w:t>
            </w:r>
          </w:p>
        </w:tc>
      </w:tr>
    </w:tbl>
    <w:p w:rsidR="00C45100" w:rsidRDefault="00C45100"/>
    <w:p w:rsidR="00C45100" w:rsidRDefault="00C45100">
      <w:pPr>
        <w:sectPr w:rsidR="00C45100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45100" w:rsidRDefault="00C45100"/>
    <w:sectPr w:rsidR="00C45100">
      <w:headerReference w:type="even" r:id="rId28"/>
      <w:type w:val="continuous"/>
      <w:pgSz w:w="11906" w:h="16838" w:code="9"/>
      <w:pgMar w:top="2381" w:right="2410" w:bottom="3544" w:left="2410" w:header="720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00" w:rsidRDefault="0013248B">
      <w:r>
        <w:separator/>
      </w:r>
    </w:p>
  </w:endnote>
  <w:endnote w:type="continuationSeparator" w:id="0">
    <w:p w:rsidR="00C45100" w:rsidRDefault="0013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Footer"/>
      <w:tabs>
        <w:tab w:val="clear" w:pos="4153"/>
        <w:tab w:val="right" w:pos="7088"/>
      </w:tabs>
      <w:rPr>
        <w:rStyle w:val="PageNumber"/>
      </w:rPr>
    </w:pPr>
  </w:p>
  <w:p w:rsidR="00C45100" w:rsidRDefault="0013248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15 Jul 2001</w:t>
    </w:r>
    <w:r>
      <w:rPr>
        <w:rFonts w:ascii="Arial" w:hAnsi="Arial" w:cs="Arial"/>
        <w:sz w:val="20"/>
        <w:lang w:val="en-US"/>
      </w:rPr>
      <w:fldChar w:fldCharType="end"/>
    </w:r>
  </w:p>
  <w:p w:rsidR="00C45100" w:rsidRDefault="0013248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Footer"/>
      <w:tabs>
        <w:tab w:val="clear" w:pos="4153"/>
        <w:tab w:val="right" w:pos="7088"/>
      </w:tabs>
      <w:rPr>
        <w:rStyle w:val="PageNumber"/>
      </w:rPr>
    </w:pPr>
  </w:p>
  <w:p w:rsidR="00C45100" w:rsidRDefault="0013248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15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45100" w:rsidRDefault="0013248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Footer"/>
      <w:tabs>
        <w:tab w:val="clear" w:pos="4153"/>
        <w:tab w:val="right" w:pos="7088"/>
      </w:tabs>
      <w:rPr>
        <w:rStyle w:val="PageNumber"/>
      </w:rPr>
    </w:pPr>
  </w:p>
  <w:p w:rsidR="00C45100" w:rsidRDefault="0013248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15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45100" w:rsidRDefault="0013248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Footer"/>
      <w:tabs>
        <w:tab w:val="clear" w:pos="4153"/>
        <w:tab w:val="right" w:pos="7088"/>
      </w:tabs>
      <w:rPr>
        <w:rStyle w:val="PageNumber"/>
      </w:rPr>
    </w:pPr>
  </w:p>
  <w:p w:rsidR="00C45100" w:rsidRDefault="0013248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15 Jul 2001</w:t>
    </w:r>
    <w:r>
      <w:rPr>
        <w:rFonts w:ascii="Arial" w:hAnsi="Arial" w:cs="Arial"/>
        <w:sz w:val="20"/>
        <w:lang w:val="en-US"/>
      </w:rPr>
      <w:fldChar w:fldCharType="end"/>
    </w:r>
  </w:p>
  <w:p w:rsidR="00C45100" w:rsidRDefault="0013248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Footer"/>
      <w:tabs>
        <w:tab w:val="clear" w:pos="4153"/>
        <w:tab w:val="right" w:pos="7088"/>
      </w:tabs>
      <w:rPr>
        <w:rStyle w:val="PageNumber"/>
      </w:rPr>
    </w:pPr>
  </w:p>
  <w:p w:rsidR="00C45100" w:rsidRDefault="0013248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15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45100" w:rsidRDefault="0013248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Footer"/>
      <w:tabs>
        <w:tab w:val="clear" w:pos="4153"/>
        <w:tab w:val="right" w:pos="7088"/>
      </w:tabs>
      <w:rPr>
        <w:rStyle w:val="PageNumber"/>
      </w:rPr>
    </w:pPr>
  </w:p>
  <w:p w:rsidR="00C45100" w:rsidRDefault="0013248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15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20BE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45100" w:rsidRDefault="0013248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Footer"/>
      <w:tabs>
        <w:tab w:val="clear" w:pos="4153"/>
        <w:tab w:val="right" w:pos="7088"/>
      </w:tabs>
      <w:rPr>
        <w:rStyle w:val="PageNumber"/>
      </w:rPr>
    </w:pPr>
  </w:p>
  <w:p w:rsidR="00C45100" w:rsidRDefault="0013248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20BE8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15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45100" w:rsidRDefault="0013248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Footer"/>
      <w:tabs>
        <w:tab w:val="clear" w:pos="4153"/>
        <w:tab w:val="right" w:pos="7088"/>
      </w:tabs>
      <w:rPr>
        <w:rStyle w:val="PageNumber"/>
      </w:rPr>
    </w:pPr>
  </w:p>
  <w:p w:rsidR="00C45100" w:rsidRDefault="0013248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15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C45100" w:rsidRDefault="0013248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Footer"/>
      <w:tabs>
        <w:tab w:val="clear" w:pos="4153"/>
        <w:tab w:val="right" w:pos="7088"/>
      </w:tabs>
      <w:rPr>
        <w:rStyle w:val="PageNumber"/>
      </w:rPr>
    </w:pPr>
  </w:p>
  <w:p w:rsidR="00C45100" w:rsidRDefault="0013248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15 Jul 2001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0BE8">
      <w:rPr>
        <w:rFonts w:ascii="Arial" w:hAnsi="Arial" w:cs="Arial"/>
        <w:sz w:val="20"/>
        <w:lang w:val="en-US"/>
      </w:rPr>
      <w:t>00-a0-09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20BE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45100" w:rsidRDefault="0013248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00" w:rsidRDefault="0013248B">
      <w:r>
        <w:separator/>
      </w:r>
    </w:p>
  </w:footnote>
  <w:footnote w:type="continuationSeparator" w:id="0">
    <w:p w:rsidR="00C45100" w:rsidRDefault="0013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E8" w:rsidRDefault="00620BE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45100">
      <w:trPr>
        <w:cantSplit/>
      </w:trPr>
      <w:tc>
        <w:tcPr>
          <w:tcW w:w="7258" w:type="dxa"/>
          <w:gridSpan w:val="2"/>
        </w:tcPr>
        <w:p w:rsidR="00C45100" w:rsidRDefault="0013248B">
          <w:pPr>
            <w:pStyle w:val="HeaderActNameRight"/>
            <w:ind w:right="17"/>
          </w:pPr>
          <w:fldSimple w:instr=" Styleref &quot;Name of Act/Reg&quot; ">
            <w:r w:rsidR="00620BE8">
              <w:rPr>
                <w:noProof/>
              </w:rPr>
              <w:t>Bills of Sale Regulations 2001</w:t>
            </w:r>
          </w:fldSimple>
        </w:p>
      </w:tc>
    </w:tr>
    <w:tr w:rsidR="00C45100">
      <w:tc>
        <w:tcPr>
          <w:tcW w:w="5715" w:type="dxa"/>
        </w:tcPr>
        <w:p w:rsidR="00C45100" w:rsidRDefault="00C45100">
          <w:pPr>
            <w:pStyle w:val="HeaderTextRight"/>
          </w:pPr>
        </w:p>
      </w:tc>
      <w:tc>
        <w:tcPr>
          <w:tcW w:w="1548" w:type="dxa"/>
        </w:tcPr>
        <w:p w:rsidR="00C45100" w:rsidRDefault="00C45100">
          <w:pPr>
            <w:pStyle w:val="HeaderNumberRight"/>
            <w:ind w:right="17"/>
          </w:pPr>
        </w:p>
      </w:tc>
    </w:tr>
    <w:tr w:rsidR="00C45100">
      <w:tc>
        <w:tcPr>
          <w:tcW w:w="5715" w:type="dxa"/>
        </w:tcPr>
        <w:p w:rsidR="00C45100" w:rsidRDefault="00C45100">
          <w:pPr>
            <w:pStyle w:val="HeaderTextRight"/>
          </w:pPr>
        </w:p>
      </w:tc>
      <w:tc>
        <w:tcPr>
          <w:tcW w:w="1548" w:type="dxa"/>
        </w:tcPr>
        <w:p w:rsidR="00C45100" w:rsidRDefault="00C45100">
          <w:pPr>
            <w:pStyle w:val="HeaderNumberRight"/>
            <w:ind w:right="17"/>
          </w:pPr>
        </w:p>
      </w:tc>
    </w:tr>
    <w:tr w:rsidR="00C45100">
      <w:trPr>
        <w:cantSplit/>
      </w:trPr>
      <w:tc>
        <w:tcPr>
          <w:tcW w:w="7258" w:type="dxa"/>
          <w:gridSpan w:val="2"/>
        </w:tcPr>
        <w:p w:rsidR="00C45100" w:rsidRDefault="00C45100">
          <w:pPr>
            <w:pStyle w:val="HeaderSectionRight"/>
            <w:ind w:right="17"/>
          </w:pPr>
        </w:p>
      </w:tc>
    </w:tr>
  </w:tbl>
  <w:p w:rsidR="00C45100" w:rsidRDefault="00C4510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E8" w:rsidRDefault="00620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E8" w:rsidRDefault="00620BE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45100">
      <w:trPr>
        <w:cantSplit/>
      </w:trPr>
      <w:tc>
        <w:tcPr>
          <w:tcW w:w="7258" w:type="dxa"/>
          <w:gridSpan w:val="2"/>
        </w:tcPr>
        <w:p w:rsidR="00C45100" w:rsidRDefault="0013248B">
          <w:pPr>
            <w:pStyle w:val="HeaderActNameLeft"/>
          </w:pPr>
          <w:fldSimple w:instr=" Styleref &quot;Name of Act/Reg&quot; ">
            <w:r w:rsidR="00620BE8">
              <w:rPr>
                <w:noProof/>
              </w:rPr>
              <w:t>Bills of Sale Regulations 2001</w:t>
            </w:r>
          </w:fldSimple>
        </w:p>
      </w:tc>
    </w:tr>
    <w:tr w:rsidR="00C45100">
      <w:tc>
        <w:tcPr>
          <w:tcW w:w="1548" w:type="dxa"/>
        </w:tcPr>
        <w:p w:rsidR="00C45100" w:rsidRDefault="00C45100">
          <w:pPr>
            <w:pStyle w:val="HeaderNumberLeft"/>
          </w:pPr>
        </w:p>
      </w:tc>
      <w:tc>
        <w:tcPr>
          <w:tcW w:w="5715" w:type="dxa"/>
        </w:tcPr>
        <w:p w:rsidR="00C45100" w:rsidRDefault="00C45100">
          <w:pPr>
            <w:pStyle w:val="HeaderTextLeft"/>
          </w:pPr>
        </w:p>
      </w:tc>
    </w:tr>
    <w:tr w:rsidR="00C45100">
      <w:tc>
        <w:tcPr>
          <w:tcW w:w="1548" w:type="dxa"/>
        </w:tcPr>
        <w:p w:rsidR="00C45100" w:rsidRDefault="00C45100">
          <w:pPr>
            <w:pStyle w:val="HeaderNumberLeft"/>
          </w:pPr>
        </w:p>
      </w:tc>
      <w:tc>
        <w:tcPr>
          <w:tcW w:w="5715" w:type="dxa"/>
        </w:tcPr>
        <w:p w:rsidR="00C45100" w:rsidRDefault="00C45100">
          <w:pPr>
            <w:pStyle w:val="HeaderTextLeft"/>
          </w:pPr>
        </w:p>
      </w:tc>
    </w:tr>
    <w:tr w:rsidR="00C45100">
      <w:trPr>
        <w:cantSplit/>
      </w:trPr>
      <w:tc>
        <w:tcPr>
          <w:tcW w:w="7258" w:type="dxa"/>
          <w:gridSpan w:val="2"/>
        </w:tcPr>
        <w:p w:rsidR="00C45100" w:rsidRDefault="0013248B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45100" w:rsidRDefault="00C4510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45100">
      <w:trPr>
        <w:cantSplit/>
      </w:trPr>
      <w:tc>
        <w:tcPr>
          <w:tcW w:w="7258" w:type="dxa"/>
          <w:gridSpan w:val="2"/>
        </w:tcPr>
        <w:p w:rsidR="00C45100" w:rsidRDefault="0013248B">
          <w:pPr>
            <w:pStyle w:val="HeaderActNameRight"/>
            <w:ind w:right="17"/>
          </w:pPr>
          <w:fldSimple w:instr=" Styleref &quot;Name of Act/Reg&quot; ">
            <w:r w:rsidR="00620BE8">
              <w:rPr>
                <w:noProof/>
              </w:rPr>
              <w:t>Bills of Sale Regulations 2001</w:t>
            </w:r>
          </w:fldSimple>
        </w:p>
      </w:tc>
    </w:tr>
    <w:tr w:rsidR="00C45100">
      <w:tc>
        <w:tcPr>
          <w:tcW w:w="5715" w:type="dxa"/>
        </w:tcPr>
        <w:p w:rsidR="00C45100" w:rsidRDefault="00C45100">
          <w:pPr>
            <w:pStyle w:val="HeaderTextRight"/>
          </w:pPr>
        </w:p>
      </w:tc>
      <w:tc>
        <w:tcPr>
          <w:tcW w:w="1548" w:type="dxa"/>
        </w:tcPr>
        <w:p w:rsidR="00C45100" w:rsidRDefault="00C45100">
          <w:pPr>
            <w:pStyle w:val="HeaderNumberRight"/>
            <w:ind w:right="17"/>
          </w:pPr>
        </w:p>
      </w:tc>
    </w:tr>
    <w:tr w:rsidR="00C45100">
      <w:tc>
        <w:tcPr>
          <w:tcW w:w="5715" w:type="dxa"/>
        </w:tcPr>
        <w:p w:rsidR="00C45100" w:rsidRDefault="00C45100">
          <w:pPr>
            <w:pStyle w:val="HeaderTextRight"/>
          </w:pPr>
        </w:p>
      </w:tc>
      <w:tc>
        <w:tcPr>
          <w:tcW w:w="1548" w:type="dxa"/>
        </w:tcPr>
        <w:p w:rsidR="00C45100" w:rsidRDefault="00C45100">
          <w:pPr>
            <w:pStyle w:val="HeaderNumberRight"/>
            <w:ind w:right="17"/>
          </w:pPr>
        </w:p>
      </w:tc>
    </w:tr>
    <w:tr w:rsidR="00C45100">
      <w:trPr>
        <w:cantSplit/>
      </w:trPr>
      <w:tc>
        <w:tcPr>
          <w:tcW w:w="7258" w:type="dxa"/>
          <w:gridSpan w:val="2"/>
        </w:tcPr>
        <w:p w:rsidR="00C45100" w:rsidRDefault="0013248B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45100" w:rsidRDefault="00C45100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45100">
      <w:trPr>
        <w:cantSplit/>
      </w:trPr>
      <w:tc>
        <w:tcPr>
          <w:tcW w:w="7258" w:type="dxa"/>
          <w:gridSpan w:val="2"/>
        </w:tcPr>
        <w:p w:rsidR="00C45100" w:rsidRDefault="0013248B">
          <w:pPr>
            <w:pStyle w:val="HeaderActNameLeft"/>
          </w:pPr>
          <w:fldSimple w:instr=" Styleref &quot;Name of Act/Reg&quot; ">
            <w:r w:rsidR="00620BE8">
              <w:rPr>
                <w:noProof/>
              </w:rPr>
              <w:t>Bills of Sale Regulations 2001</w:t>
            </w:r>
          </w:fldSimple>
        </w:p>
      </w:tc>
    </w:tr>
    <w:tr w:rsidR="00C45100">
      <w:tc>
        <w:tcPr>
          <w:tcW w:w="1548" w:type="dxa"/>
        </w:tcPr>
        <w:p w:rsidR="00C45100" w:rsidRDefault="0013248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C45100" w:rsidRDefault="0013248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45100">
      <w:tc>
        <w:tcPr>
          <w:tcW w:w="1548" w:type="dxa"/>
        </w:tcPr>
        <w:p w:rsidR="00C45100" w:rsidRDefault="0013248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C45100" w:rsidRDefault="0013248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45100">
      <w:trPr>
        <w:cantSplit/>
      </w:trPr>
      <w:tc>
        <w:tcPr>
          <w:tcW w:w="7258" w:type="dxa"/>
          <w:gridSpan w:val="2"/>
        </w:tcPr>
        <w:p w:rsidR="00C45100" w:rsidRDefault="0013248B">
          <w:pPr>
            <w:pStyle w:val="HeaderSectionLeft"/>
          </w:pPr>
          <w:r>
            <w:t xml:space="preserve">r. </w:t>
          </w:r>
          <w:fldSimple w:instr=" styleref CharSectno ">
            <w:r w:rsidR="00620BE8">
              <w:rPr>
                <w:noProof/>
              </w:rPr>
              <w:t>1</w:t>
            </w:r>
          </w:fldSimple>
        </w:p>
      </w:tc>
    </w:tr>
  </w:tbl>
  <w:p w:rsidR="00C45100" w:rsidRDefault="00C45100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45100">
      <w:trPr>
        <w:cantSplit/>
      </w:trPr>
      <w:tc>
        <w:tcPr>
          <w:tcW w:w="7258" w:type="dxa"/>
          <w:gridSpan w:val="2"/>
        </w:tcPr>
        <w:p w:rsidR="00C45100" w:rsidRDefault="0013248B">
          <w:pPr>
            <w:pStyle w:val="HeaderActNameRight"/>
            <w:ind w:right="17"/>
          </w:pPr>
          <w:fldSimple w:instr=" Styleref &quot;Name of Act/Reg&quot; ">
            <w:r w:rsidR="00620BE8">
              <w:rPr>
                <w:noProof/>
              </w:rPr>
              <w:t>Bills of Sale Regulations 2001</w:t>
            </w:r>
          </w:fldSimple>
        </w:p>
      </w:tc>
    </w:tr>
    <w:tr w:rsidR="00C45100">
      <w:tc>
        <w:tcPr>
          <w:tcW w:w="5715" w:type="dxa"/>
        </w:tcPr>
        <w:p w:rsidR="00C45100" w:rsidRDefault="0013248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45100" w:rsidRDefault="0013248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45100">
      <w:tc>
        <w:tcPr>
          <w:tcW w:w="5715" w:type="dxa"/>
        </w:tcPr>
        <w:p w:rsidR="00C45100" w:rsidRDefault="0013248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45100" w:rsidRDefault="0013248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45100">
      <w:trPr>
        <w:cantSplit/>
      </w:trPr>
      <w:tc>
        <w:tcPr>
          <w:tcW w:w="7258" w:type="dxa"/>
          <w:gridSpan w:val="2"/>
        </w:tcPr>
        <w:p w:rsidR="00C45100" w:rsidRDefault="0013248B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620BE8">
              <w:rPr>
                <w:noProof/>
              </w:rPr>
              <w:t>1</w:t>
            </w:r>
          </w:fldSimple>
        </w:p>
      </w:tc>
    </w:tr>
  </w:tbl>
  <w:p w:rsidR="00C45100" w:rsidRDefault="00C4510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100" w:rsidRDefault="00C45100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45100">
      <w:trPr>
        <w:cantSplit/>
      </w:trPr>
      <w:tc>
        <w:tcPr>
          <w:tcW w:w="7258" w:type="dxa"/>
          <w:gridSpan w:val="2"/>
        </w:tcPr>
        <w:p w:rsidR="00C45100" w:rsidRDefault="0013248B">
          <w:pPr>
            <w:pStyle w:val="HeaderActNameLeft"/>
          </w:pPr>
          <w:fldSimple w:instr=" Styleref &quot;Name of Act/Reg&quot; ">
            <w:r w:rsidR="00620BE8">
              <w:rPr>
                <w:noProof/>
              </w:rPr>
              <w:t>Bills of Sale Regulations 2001</w:t>
            </w:r>
          </w:fldSimple>
        </w:p>
      </w:tc>
    </w:tr>
    <w:tr w:rsidR="00C45100">
      <w:tc>
        <w:tcPr>
          <w:tcW w:w="1548" w:type="dxa"/>
        </w:tcPr>
        <w:p w:rsidR="00C45100" w:rsidRDefault="00C45100">
          <w:pPr>
            <w:pStyle w:val="HeaderNumberLeft"/>
          </w:pPr>
        </w:p>
      </w:tc>
      <w:tc>
        <w:tcPr>
          <w:tcW w:w="5715" w:type="dxa"/>
        </w:tcPr>
        <w:p w:rsidR="00C45100" w:rsidRDefault="00C45100">
          <w:pPr>
            <w:pStyle w:val="HeaderTextLeft"/>
          </w:pPr>
        </w:p>
      </w:tc>
    </w:tr>
    <w:tr w:rsidR="00C45100">
      <w:tc>
        <w:tcPr>
          <w:tcW w:w="1548" w:type="dxa"/>
        </w:tcPr>
        <w:p w:rsidR="00C45100" w:rsidRDefault="00C45100">
          <w:pPr>
            <w:pStyle w:val="HeaderNumberLeft"/>
          </w:pPr>
        </w:p>
      </w:tc>
      <w:tc>
        <w:tcPr>
          <w:tcW w:w="5715" w:type="dxa"/>
        </w:tcPr>
        <w:p w:rsidR="00C45100" w:rsidRDefault="00C45100">
          <w:pPr>
            <w:pStyle w:val="HeaderTextLeft"/>
          </w:pPr>
        </w:p>
      </w:tc>
    </w:tr>
    <w:tr w:rsidR="00C45100">
      <w:trPr>
        <w:cantSplit/>
      </w:trPr>
      <w:tc>
        <w:tcPr>
          <w:tcW w:w="7258" w:type="dxa"/>
          <w:gridSpan w:val="2"/>
        </w:tcPr>
        <w:p w:rsidR="00C45100" w:rsidRDefault="00C45100">
          <w:pPr>
            <w:pStyle w:val="HeaderSectionRight"/>
            <w:ind w:right="17"/>
            <w:jc w:val="left"/>
          </w:pPr>
        </w:p>
      </w:tc>
    </w:tr>
  </w:tbl>
  <w:p w:rsidR="00C45100" w:rsidRDefault="00C45100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CA6E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5842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00E8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8E6A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EC2B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0CED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F648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C36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BEF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3036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F3C3412"/>
    <w:multiLevelType w:val="multilevel"/>
    <w:tmpl w:val="0F36F0C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B92EC0C4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2FF52EB"/>
    <w:multiLevelType w:val="multilevel"/>
    <w:tmpl w:val="559211E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C2808C0"/>
    <w:multiLevelType w:val="singleLevel"/>
    <w:tmpl w:val="71FEB3A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8B"/>
    <w:rsid w:val="0013248B"/>
    <w:rsid w:val="00620BE8"/>
    <w:rsid w:val="00652916"/>
    <w:rsid w:val="008B5591"/>
    <w:rsid w:val="00C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320</Words>
  <Characters>1589</Characters>
  <Application>Microsoft Office Word</Application>
  <DocSecurity>0</DocSecurity>
  <Lines>69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Bills of Sale Regulations 2001 - 00-a0-09</dc:title>
  <dc:subject/>
  <dc:creator>Matthew Pether</dc:creator>
  <cp:keywords/>
  <dc:description/>
  <cp:lastModifiedBy>svcMRProcess</cp:lastModifiedBy>
  <cp:revision>4</cp:revision>
  <cp:lastPrinted>2001-06-25T08:26:00Z</cp:lastPrinted>
  <dcterms:created xsi:type="dcterms:W3CDTF">2013-02-13T06:55:00Z</dcterms:created>
  <dcterms:modified xsi:type="dcterms:W3CDTF">2013-02-13T06:55:00Z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June 2001 p.3243</vt:lpwstr>
  </property>
  <property fmtid="{D5CDD505-2E9C-101B-9397-08002B2CF9AE}" pid="3" name="CommencementDate">
    <vt:lpwstr>20010715</vt:lpwstr>
  </property>
  <property fmtid="{D5CDD505-2E9C-101B-9397-08002B2CF9AE}" pid="4" name="DocumentType">
    <vt:lpwstr>Reg</vt:lpwstr>
  </property>
  <property fmtid="{D5CDD505-2E9C-101B-9397-08002B2CF9AE}" pid="5" name="AsAtDate">
    <vt:lpwstr>15 Jul 2001</vt:lpwstr>
  </property>
  <property fmtid="{D5CDD505-2E9C-101B-9397-08002B2CF9AE}" pid="6" name="Suffix">
    <vt:lpwstr>00-a0-09</vt:lpwstr>
  </property>
</Properties>
</file>