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700" w:rsidRDefault="008960D3">
      <w:pPr>
        <w:pStyle w:val="WA"/>
      </w:pPr>
      <w:bookmarkStart w:id="0" w:name="_GoBack"/>
      <w:bookmarkEnd w:id="0"/>
      <w:r>
        <w:t>Western Australia</w:t>
      </w:r>
    </w:p>
    <w:p w:rsidR="00C44700" w:rsidRDefault="008960D3">
      <w:pPr>
        <w:pStyle w:val="NameofActRegPage1"/>
        <w:spacing w:before="3760" w:after="4200"/>
      </w:pPr>
      <w:r>
        <w:fldChar w:fldCharType="begin"/>
      </w:r>
      <w:r>
        <w:instrText xml:space="preserve"> STYLEREF "Name Of Act/Reg"</w:instrText>
      </w:r>
      <w:r>
        <w:fldChar w:fldCharType="separate"/>
      </w:r>
      <w:r w:rsidR="006D2786">
        <w:rPr>
          <w:noProof/>
        </w:rPr>
        <w:t>Bulk Handling Act Regulations 1967</w:t>
      </w:r>
      <w:r>
        <w:fldChar w:fldCharType="end"/>
      </w:r>
    </w:p>
    <w:p w:rsidR="00C44700" w:rsidRDefault="00C44700">
      <w:pPr>
        <w:jc w:val="center"/>
        <w:rPr>
          <w:b/>
        </w:rPr>
        <w:sectPr w:rsidR="00C44700">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rsidR="00C44700" w:rsidRDefault="008960D3">
      <w:pPr>
        <w:pStyle w:val="WA"/>
        <w:spacing w:before="120"/>
      </w:pPr>
      <w:r>
        <w:lastRenderedPageBreak/>
        <w:t>Western Australia</w:t>
      </w:r>
    </w:p>
    <w:p w:rsidR="00C44700" w:rsidRDefault="008960D3">
      <w:pPr>
        <w:pStyle w:val="NameofActRegPage1"/>
      </w:pPr>
      <w:r>
        <w:fldChar w:fldCharType="begin"/>
      </w:r>
      <w:r>
        <w:instrText xml:space="preserve"> STYLEREF "Name Of Act/Reg"</w:instrText>
      </w:r>
      <w:r>
        <w:fldChar w:fldCharType="separate"/>
      </w:r>
      <w:r w:rsidR="006D2786">
        <w:rPr>
          <w:noProof/>
        </w:rPr>
        <w:t>Bulk Handling Act Regulations 1967</w:t>
      </w:r>
      <w:r>
        <w:fldChar w:fldCharType="end"/>
      </w:r>
    </w:p>
    <w:p w:rsidR="00C44700" w:rsidRDefault="008960D3">
      <w:pPr>
        <w:pStyle w:val="Arrangement"/>
      </w:pPr>
      <w:r>
        <w:t>CONTENTS</w:t>
      </w:r>
    </w:p>
    <w:p w:rsidR="00C44700" w:rsidRDefault="008960D3">
      <w:pPr>
        <w:pStyle w:val="TOC4"/>
        <w:tabs>
          <w:tab w:val="left" w:pos="1701"/>
        </w:tabs>
        <w:rPr>
          <w:noProof/>
          <w:sz w:val="24"/>
          <w:szCs w:val="24"/>
        </w:rPr>
      </w:pPr>
      <w:r>
        <w:rPr>
          <w:noProof/>
        </w:rPr>
        <w:fldChar w:fldCharType="begin"/>
      </w:r>
      <w:r>
        <w:rPr>
          <w:noProof/>
        </w:rPr>
        <w:instrText xml:space="preserve"> TOC \o "2-3" \t "Heading 4,3,Heading 5,4,yScheduleHeading,5,yScheduleHeading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24"/>
        </w:rPr>
        <w:t>1.</w:t>
      </w:r>
      <w:r>
        <w:rPr>
          <w:noProof/>
          <w:sz w:val="24"/>
          <w:szCs w:val="24"/>
        </w:rPr>
        <w:tab/>
      </w:r>
      <w:r>
        <w:rPr>
          <w:noProof/>
          <w:szCs w:val="24"/>
        </w:rPr>
        <w:t>Citation</w:t>
      </w:r>
      <w:r>
        <w:rPr>
          <w:noProof/>
        </w:rPr>
        <w:tab/>
      </w:r>
      <w:r>
        <w:rPr>
          <w:noProof/>
        </w:rPr>
        <w:fldChar w:fldCharType="begin"/>
      </w:r>
      <w:r>
        <w:rPr>
          <w:noProof/>
        </w:rPr>
        <w:instrText xml:space="preserve"> PAGEREF _Toc125521007 \h </w:instrText>
      </w:r>
      <w:r>
        <w:rPr>
          <w:noProof/>
        </w:rPr>
      </w:r>
      <w:r>
        <w:rPr>
          <w:noProof/>
        </w:rPr>
        <w:fldChar w:fldCharType="separate"/>
      </w:r>
      <w:r w:rsidR="006D2786">
        <w:rPr>
          <w:noProof/>
        </w:rPr>
        <w:t>1</w:t>
      </w:r>
      <w:r>
        <w:rPr>
          <w:noProof/>
        </w:rPr>
        <w:fldChar w:fldCharType="end"/>
      </w:r>
    </w:p>
    <w:p w:rsidR="00C44700" w:rsidRDefault="008960D3">
      <w:pPr>
        <w:pStyle w:val="TOC4"/>
        <w:tabs>
          <w:tab w:val="left" w:pos="1701"/>
        </w:tabs>
        <w:rPr>
          <w:noProof/>
          <w:sz w:val="24"/>
          <w:szCs w:val="24"/>
        </w:rPr>
      </w:pPr>
      <w:r>
        <w:rPr>
          <w:noProof/>
          <w:szCs w:val="24"/>
        </w:rPr>
        <w:t>2.</w:t>
      </w:r>
      <w:r>
        <w:rPr>
          <w:noProof/>
          <w:sz w:val="24"/>
          <w:szCs w:val="24"/>
        </w:rPr>
        <w:tab/>
      </w:r>
      <w:r>
        <w:rPr>
          <w:noProof/>
          <w:szCs w:val="24"/>
        </w:rPr>
        <w:t>Interpretation</w:t>
      </w:r>
      <w:r>
        <w:rPr>
          <w:noProof/>
        </w:rPr>
        <w:tab/>
      </w:r>
      <w:r>
        <w:rPr>
          <w:noProof/>
        </w:rPr>
        <w:fldChar w:fldCharType="begin"/>
      </w:r>
      <w:r>
        <w:rPr>
          <w:noProof/>
        </w:rPr>
        <w:instrText xml:space="preserve"> PAGEREF _Toc125521008 \h </w:instrText>
      </w:r>
      <w:r>
        <w:rPr>
          <w:noProof/>
        </w:rPr>
      </w:r>
      <w:r>
        <w:rPr>
          <w:noProof/>
        </w:rPr>
        <w:fldChar w:fldCharType="separate"/>
      </w:r>
      <w:r w:rsidR="006D2786">
        <w:rPr>
          <w:noProof/>
        </w:rPr>
        <w:t>1</w:t>
      </w:r>
      <w:r>
        <w:rPr>
          <w:noProof/>
        </w:rPr>
        <w:fldChar w:fldCharType="end"/>
      </w:r>
    </w:p>
    <w:p w:rsidR="00C44700" w:rsidRDefault="008960D3">
      <w:pPr>
        <w:pStyle w:val="TOC4"/>
        <w:tabs>
          <w:tab w:val="left" w:pos="1701"/>
        </w:tabs>
        <w:rPr>
          <w:noProof/>
          <w:sz w:val="24"/>
          <w:szCs w:val="24"/>
        </w:rPr>
      </w:pPr>
      <w:r>
        <w:rPr>
          <w:noProof/>
          <w:szCs w:val="24"/>
        </w:rPr>
        <w:t>4.</w:t>
      </w:r>
      <w:r>
        <w:rPr>
          <w:noProof/>
          <w:sz w:val="24"/>
          <w:szCs w:val="24"/>
        </w:rPr>
        <w:tab/>
      </w:r>
      <w:r>
        <w:rPr>
          <w:noProof/>
          <w:szCs w:val="24"/>
        </w:rPr>
        <w:t>Revenue account and balance sheet</w:t>
      </w:r>
      <w:r>
        <w:rPr>
          <w:noProof/>
        </w:rPr>
        <w:tab/>
      </w:r>
      <w:r>
        <w:rPr>
          <w:noProof/>
        </w:rPr>
        <w:fldChar w:fldCharType="begin"/>
      </w:r>
      <w:r>
        <w:rPr>
          <w:noProof/>
        </w:rPr>
        <w:instrText xml:space="preserve"> PAGEREF _Toc125521009 \h </w:instrText>
      </w:r>
      <w:r>
        <w:rPr>
          <w:noProof/>
        </w:rPr>
      </w:r>
      <w:r>
        <w:rPr>
          <w:noProof/>
        </w:rPr>
        <w:fldChar w:fldCharType="separate"/>
      </w:r>
      <w:r w:rsidR="006D2786">
        <w:rPr>
          <w:noProof/>
        </w:rPr>
        <w:t>3</w:t>
      </w:r>
      <w:r>
        <w:rPr>
          <w:noProof/>
        </w:rPr>
        <w:fldChar w:fldCharType="end"/>
      </w:r>
    </w:p>
    <w:p w:rsidR="00C44700" w:rsidRDefault="008960D3">
      <w:pPr>
        <w:pStyle w:val="TOC4"/>
        <w:tabs>
          <w:tab w:val="left" w:pos="1701"/>
        </w:tabs>
        <w:rPr>
          <w:noProof/>
          <w:sz w:val="24"/>
          <w:szCs w:val="24"/>
        </w:rPr>
      </w:pPr>
      <w:r>
        <w:rPr>
          <w:noProof/>
          <w:szCs w:val="24"/>
        </w:rPr>
        <w:t>8.</w:t>
      </w:r>
      <w:r>
        <w:rPr>
          <w:noProof/>
          <w:sz w:val="24"/>
          <w:szCs w:val="24"/>
        </w:rPr>
        <w:tab/>
      </w:r>
      <w:r>
        <w:rPr>
          <w:noProof/>
          <w:szCs w:val="24"/>
        </w:rPr>
        <w:t>Deductions</w:t>
      </w:r>
      <w:r>
        <w:rPr>
          <w:noProof/>
        </w:rPr>
        <w:tab/>
      </w:r>
      <w:r>
        <w:rPr>
          <w:noProof/>
        </w:rPr>
        <w:fldChar w:fldCharType="begin"/>
      </w:r>
      <w:r>
        <w:rPr>
          <w:noProof/>
        </w:rPr>
        <w:instrText xml:space="preserve"> PAGEREF _Toc125521010 \h </w:instrText>
      </w:r>
      <w:r>
        <w:rPr>
          <w:noProof/>
        </w:rPr>
      </w:r>
      <w:r>
        <w:rPr>
          <w:noProof/>
        </w:rPr>
        <w:fldChar w:fldCharType="separate"/>
      </w:r>
      <w:r w:rsidR="006D2786">
        <w:rPr>
          <w:noProof/>
        </w:rPr>
        <w:t>3</w:t>
      </w:r>
      <w:r>
        <w:rPr>
          <w:noProof/>
        </w:rPr>
        <w:fldChar w:fldCharType="end"/>
      </w:r>
    </w:p>
    <w:p w:rsidR="00C44700" w:rsidRDefault="008960D3">
      <w:pPr>
        <w:pStyle w:val="TOC4"/>
        <w:tabs>
          <w:tab w:val="left" w:pos="1701"/>
        </w:tabs>
        <w:rPr>
          <w:noProof/>
          <w:sz w:val="24"/>
          <w:szCs w:val="24"/>
        </w:rPr>
      </w:pPr>
      <w:r>
        <w:rPr>
          <w:noProof/>
          <w:szCs w:val="24"/>
        </w:rPr>
        <w:t>9.</w:t>
      </w:r>
      <w:r>
        <w:rPr>
          <w:noProof/>
          <w:sz w:val="24"/>
          <w:szCs w:val="24"/>
        </w:rPr>
        <w:tab/>
      </w:r>
      <w:r>
        <w:rPr>
          <w:noProof/>
          <w:szCs w:val="24"/>
        </w:rPr>
        <w:t>Weighbridge tickets</w:t>
      </w:r>
      <w:r>
        <w:rPr>
          <w:noProof/>
        </w:rPr>
        <w:tab/>
      </w:r>
      <w:r>
        <w:rPr>
          <w:noProof/>
        </w:rPr>
        <w:fldChar w:fldCharType="begin"/>
      </w:r>
      <w:r>
        <w:rPr>
          <w:noProof/>
        </w:rPr>
        <w:instrText xml:space="preserve"> PAGEREF _Toc125521011 \h </w:instrText>
      </w:r>
      <w:r>
        <w:rPr>
          <w:noProof/>
        </w:rPr>
      </w:r>
      <w:r>
        <w:rPr>
          <w:noProof/>
        </w:rPr>
        <w:fldChar w:fldCharType="separate"/>
      </w:r>
      <w:r w:rsidR="006D2786">
        <w:rPr>
          <w:noProof/>
        </w:rPr>
        <w:t>3</w:t>
      </w:r>
      <w:r>
        <w:rPr>
          <w:noProof/>
        </w:rPr>
        <w:fldChar w:fldCharType="end"/>
      </w:r>
    </w:p>
    <w:p w:rsidR="00C44700" w:rsidRDefault="008960D3">
      <w:pPr>
        <w:pStyle w:val="TOC4"/>
        <w:tabs>
          <w:tab w:val="left" w:pos="1701"/>
        </w:tabs>
        <w:rPr>
          <w:noProof/>
          <w:sz w:val="24"/>
          <w:szCs w:val="24"/>
        </w:rPr>
      </w:pPr>
      <w:r>
        <w:rPr>
          <w:noProof/>
          <w:szCs w:val="24"/>
        </w:rPr>
        <w:t>10.</w:t>
      </w:r>
      <w:r>
        <w:rPr>
          <w:noProof/>
          <w:sz w:val="24"/>
          <w:szCs w:val="24"/>
        </w:rPr>
        <w:tab/>
      </w:r>
      <w:r>
        <w:rPr>
          <w:noProof/>
          <w:szCs w:val="24"/>
        </w:rPr>
        <w:t>Register of grain entitlements and issue of warrants</w:t>
      </w:r>
      <w:r>
        <w:rPr>
          <w:noProof/>
        </w:rPr>
        <w:tab/>
      </w:r>
      <w:r>
        <w:rPr>
          <w:noProof/>
        </w:rPr>
        <w:fldChar w:fldCharType="begin"/>
      </w:r>
      <w:r>
        <w:rPr>
          <w:noProof/>
        </w:rPr>
        <w:instrText xml:space="preserve"> PAGEREF _Toc125521012 \h </w:instrText>
      </w:r>
      <w:r>
        <w:rPr>
          <w:noProof/>
        </w:rPr>
      </w:r>
      <w:r>
        <w:rPr>
          <w:noProof/>
        </w:rPr>
        <w:fldChar w:fldCharType="separate"/>
      </w:r>
      <w:r w:rsidR="006D2786">
        <w:rPr>
          <w:noProof/>
        </w:rPr>
        <w:t>4</w:t>
      </w:r>
      <w:r>
        <w:rPr>
          <w:noProof/>
        </w:rPr>
        <w:fldChar w:fldCharType="end"/>
      </w:r>
    </w:p>
    <w:p w:rsidR="00C44700" w:rsidRDefault="008960D3">
      <w:pPr>
        <w:pStyle w:val="TOC4"/>
        <w:tabs>
          <w:tab w:val="left" w:pos="1701"/>
        </w:tabs>
        <w:rPr>
          <w:noProof/>
          <w:sz w:val="24"/>
          <w:szCs w:val="24"/>
        </w:rPr>
      </w:pPr>
      <w:r>
        <w:rPr>
          <w:noProof/>
          <w:szCs w:val="24"/>
        </w:rPr>
        <w:t>11.</w:t>
      </w:r>
      <w:r>
        <w:rPr>
          <w:noProof/>
          <w:sz w:val="24"/>
          <w:szCs w:val="24"/>
        </w:rPr>
        <w:tab/>
      </w:r>
      <w:r>
        <w:rPr>
          <w:noProof/>
          <w:szCs w:val="24"/>
        </w:rPr>
        <w:t>Delivery of grain to the Company</w:t>
      </w:r>
      <w:r>
        <w:rPr>
          <w:noProof/>
        </w:rPr>
        <w:tab/>
      </w:r>
      <w:r>
        <w:rPr>
          <w:noProof/>
        </w:rPr>
        <w:fldChar w:fldCharType="begin"/>
      </w:r>
      <w:r>
        <w:rPr>
          <w:noProof/>
        </w:rPr>
        <w:instrText xml:space="preserve"> PAGEREF _Toc125521013 \h </w:instrText>
      </w:r>
      <w:r>
        <w:rPr>
          <w:noProof/>
        </w:rPr>
      </w:r>
      <w:r>
        <w:rPr>
          <w:noProof/>
        </w:rPr>
        <w:fldChar w:fldCharType="separate"/>
      </w:r>
      <w:r w:rsidR="006D2786">
        <w:rPr>
          <w:noProof/>
        </w:rPr>
        <w:t>4</w:t>
      </w:r>
      <w:r>
        <w:rPr>
          <w:noProof/>
        </w:rPr>
        <w:fldChar w:fldCharType="end"/>
      </w:r>
    </w:p>
    <w:p w:rsidR="00C44700" w:rsidRDefault="008960D3">
      <w:pPr>
        <w:pStyle w:val="TOC4"/>
        <w:tabs>
          <w:tab w:val="left" w:pos="1701"/>
        </w:tabs>
        <w:rPr>
          <w:noProof/>
          <w:sz w:val="24"/>
          <w:szCs w:val="24"/>
        </w:rPr>
      </w:pPr>
      <w:r>
        <w:rPr>
          <w:noProof/>
          <w:szCs w:val="24"/>
        </w:rPr>
        <w:t>12.</w:t>
      </w:r>
      <w:r>
        <w:rPr>
          <w:noProof/>
          <w:sz w:val="24"/>
          <w:szCs w:val="24"/>
        </w:rPr>
        <w:tab/>
      </w:r>
      <w:r>
        <w:rPr>
          <w:noProof/>
          <w:szCs w:val="24"/>
        </w:rPr>
        <w:t>Notification of arrangements to receive grain, and ceasing to receive grain</w:t>
      </w:r>
      <w:r>
        <w:rPr>
          <w:noProof/>
        </w:rPr>
        <w:tab/>
      </w:r>
      <w:r>
        <w:rPr>
          <w:noProof/>
        </w:rPr>
        <w:fldChar w:fldCharType="begin"/>
      </w:r>
      <w:r>
        <w:rPr>
          <w:noProof/>
        </w:rPr>
        <w:instrText xml:space="preserve"> PAGEREF _Toc125521014 \h </w:instrText>
      </w:r>
      <w:r>
        <w:rPr>
          <w:noProof/>
        </w:rPr>
      </w:r>
      <w:r>
        <w:rPr>
          <w:noProof/>
        </w:rPr>
        <w:fldChar w:fldCharType="separate"/>
      </w:r>
      <w:r w:rsidR="006D2786">
        <w:rPr>
          <w:noProof/>
        </w:rPr>
        <w:t>5</w:t>
      </w:r>
      <w:r>
        <w:rPr>
          <w:noProof/>
        </w:rPr>
        <w:fldChar w:fldCharType="end"/>
      </w:r>
    </w:p>
    <w:p w:rsidR="00C44700" w:rsidRDefault="008960D3">
      <w:pPr>
        <w:pStyle w:val="TOC4"/>
        <w:tabs>
          <w:tab w:val="left" w:pos="1701"/>
        </w:tabs>
        <w:rPr>
          <w:noProof/>
          <w:sz w:val="24"/>
          <w:szCs w:val="24"/>
        </w:rPr>
      </w:pPr>
      <w:r>
        <w:rPr>
          <w:noProof/>
          <w:szCs w:val="24"/>
        </w:rPr>
        <w:t>13.</w:t>
      </w:r>
      <w:r>
        <w:rPr>
          <w:noProof/>
          <w:sz w:val="24"/>
          <w:szCs w:val="24"/>
        </w:rPr>
        <w:tab/>
      </w:r>
      <w:r>
        <w:rPr>
          <w:noProof/>
          <w:szCs w:val="24"/>
        </w:rPr>
        <w:t>Limitations on grain to be delivered to the Company</w:t>
      </w:r>
      <w:r>
        <w:rPr>
          <w:noProof/>
        </w:rPr>
        <w:tab/>
      </w:r>
      <w:r>
        <w:rPr>
          <w:noProof/>
        </w:rPr>
        <w:fldChar w:fldCharType="begin"/>
      </w:r>
      <w:r>
        <w:rPr>
          <w:noProof/>
        </w:rPr>
        <w:instrText xml:space="preserve"> PAGEREF _Toc125521015 \h </w:instrText>
      </w:r>
      <w:r>
        <w:rPr>
          <w:noProof/>
        </w:rPr>
      </w:r>
      <w:r>
        <w:rPr>
          <w:noProof/>
        </w:rPr>
        <w:fldChar w:fldCharType="separate"/>
      </w:r>
      <w:r w:rsidR="006D2786">
        <w:rPr>
          <w:noProof/>
        </w:rPr>
        <w:t>5</w:t>
      </w:r>
      <w:r>
        <w:rPr>
          <w:noProof/>
        </w:rPr>
        <w:fldChar w:fldCharType="end"/>
      </w:r>
    </w:p>
    <w:p w:rsidR="00C44700" w:rsidRDefault="008960D3">
      <w:pPr>
        <w:pStyle w:val="TOC4"/>
        <w:tabs>
          <w:tab w:val="left" w:pos="1701"/>
        </w:tabs>
        <w:rPr>
          <w:noProof/>
          <w:sz w:val="24"/>
          <w:szCs w:val="24"/>
        </w:rPr>
      </w:pPr>
      <w:r>
        <w:rPr>
          <w:noProof/>
          <w:szCs w:val="24"/>
        </w:rPr>
        <w:t>14.</w:t>
      </w:r>
      <w:r>
        <w:rPr>
          <w:noProof/>
          <w:sz w:val="24"/>
          <w:szCs w:val="24"/>
        </w:rPr>
        <w:tab/>
      </w:r>
      <w:r>
        <w:rPr>
          <w:noProof/>
          <w:szCs w:val="24"/>
        </w:rPr>
        <w:t>Taking and dealing with sample of wheat or grain</w:t>
      </w:r>
      <w:r>
        <w:rPr>
          <w:noProof/>
        </w:rPr>
        <w:tab/>
      </w:r>
      <w:r>
        <w:rPr>
          <w:noProof/>
        </w:rPr>
        <w:fldChar w:fldCharType="begin"/>
      </w:r>
      <w:r>
        <w:rPr>
          <w:noProof/>
        </w:rPr>
        <w:instrText xml:space="preserve"> PAGEREF _Toc125521016 \h </w:instrText>
      </w:r>
      <w:r>
        <w:rPr>
          <w:noProof/>
        </w:rPr>
      </w:r>
      <w:r>
        <w:rPr>
          <w:noProof/>
        </w:rPr>
        <w:fldChar w:fldCharType="separate"/>
      </w:r>
      <w:r w:rsidR="006D2786">
        <w:rPr>
          <w:noProof/>
        </w:rPr>
        <w:t>7</w:t>
      </w:r>
      <w:r>
        <w:rPr>
          <w:noProof/>
        </w:rPr>
        <w:fldChar w:fldCharType="end"/>
      </w:r>
    </w:p>
    <w:p w:rsidR="00C44700" w:rsidRDefault="008960D3">
      <w:pPr>
        <w:pStyle w:val="TOC4"/>
        <w:tabs>
          <w:tab w:val="left" w:pos="1701"/>
        </w:tabs>
        <w:rPr>
          <w:noProof/>
          <w:sz w:val="24"/>
          <w:szCs w:val="24"/>
        </w:rPr>
      </w:pPr>
      <w:r>
        <w:rPr>
          <w:noProof/>
          <w:szCs w:val="24"/>
        </w:rPr>
        <w:t>15.</w:t>
      </w:r>
      <w:r>
        <w:rPr>
          <w:noProof/>
          <w:sz w:val="24"/>
          <w:szCs w:val="24"/>
        </w:rPr>
        <w:tab/>
      </w:r>
      <w:r>
        <w:rPr>
          <w:noProof/>
          <w:szCs w:val="24"/>
        </w:rPr>
        <w:t>Determination of assessment by Company</w:t>
      </w:r>
      <w:r>
        <w:rPr>
          <w:noProof/>
        </w:rPr>
        <w:tab/>
      </w:r>
      <w:r>
        <w:rPr>
          <w:noProof/>
        </w:rPr>
        <w:fldChar w:fldCharType="begin"/>
      </w:r>
      <w:r>
        <w:rPr>
          <w:noProof/>
        </w:rPr>
        <w:instrText xml:space="preserve"> PAGEREF _Toc125521017 \h </w:instrText>
      </w:r>
      <w:r>
        <w:rPr>
          <w:noProof/>
        </w:rPr>
      </w:r>
      <w:r>
        <w:rPr>
          <w:noProof/>
        </w:rPr>
        <w:fldChar w:fldCharType="separate"/>
      </w:r>
      <w:r w:rsidR="006D2786">
        <w:rPr>
          <w:noProof/>
        </w:rPr>
        <w:t>7</w:t>
      </w:r>
      <w:r>
        <w:rPr>
          <w:noProof/>
        </w:rPr>
        <w:fldChar w:fldCharType="end"/>
      </w:r>
    </w:p>
    <w:p w:rsidR="00C44700" w:rsidRDefault="008960D3">
      <w:pPr>
        <w:pStyle w:val="TOC4"/>
        <w:tabs>
          <w:tab w:val="left" w:pos="1701"/>
        </w:tabs>
        <w:rPr>
          <w:noProof/>
          <w:sz w:val="24"/>
          <w:szCs w:val="24"/>
        </w:rPr>
      </w:pPr>
      <w:r>
        <w:rPr>
          <w:noProof/>
          <w:szCs w:val="24"/>
        </w:rPr>
        <w:t>16.</w:t>
      </w:r>
      <w:r>
        <w:rPr>
          <w:noProof/>
          <w:sz w:val="24"/>
          <w:szCs w:val="24"/>
        </w:rPr>
        <w:tab/>
      </w:r>
      <w:r>
        <w:rPr>
          <w:noProof/>
          <w:szCs w:val="24"/>
        </w:rPr>
        <w:t>Determination of assessment by Department</w:t>
      </w:r>
      <w:r>
        <w:rPr>
          <w:noProof/>
        </w:rPr>
        <w:tab/>
      </w:r>
      <w:r>
        <w:rPr>
          <w:noProof/>
        </w:rPr>
        <w:fldChar w:fldCharType="begin"/>
      </w:r>
      <w:r>
        <w:rPr>
          <w:noProof/>
        </w:rPr>
        <w:instrText xml:space="preserve"> PAGEREF _Toc125521018 \h </w:instrText>
      </w:r>
      <w:r>
        <w:rPr>
          <w:noProof/>
        </w:rPr>
      </w:r>
      <w:r>
        <w:rPr>
          <w:noProof/>
        </w:rPr>
        <w:fldChar w:fldCharType="separate"/>
      </w:r>
      <w:r w:rsidR="006D2786">
        <w:rPr>
          <w:noProof/>
        </w:rPr>
        <w:t>8</w:t>
      </w:r>
      <w:r>
        <w:rPr>
          <w:noProof/>
        </w:rPr>
        <w:fldChar w:fldCharType="end"/>
      </w:r>
    </w:p>
    <w:p w:rsidR="00C44700" w:rsidRDefault="008960D3">
      <w:pPr>
        <w:pStyle w:val="TOC4"/>
        <w:tabs>
          <w:tab w:val="left" w:pos="1701"/>
        </w:tabs>
        <w:rPr>
          <w:noProof/>
          <w:sz w:val="24"/>
          <w:szCs w:val="24"/>
        </w:rPr>
      </w:pPr>
      <w:r>
        <w:rPr>
          <w:noProof/>
          <w:szCs w:val="24"/>
        </w:rPr>
        <w:t>17.</w:t>
      </w:r>
      <w:r>
        <w:rPr>
          <w:noProof/>
          <w:sz w:val="24"/>
          <w:szCs w:val="24"/>
        </w:rPr>
        <w:tab/>
      </w:r>
      <w:r>
        <w:rPr>
          <w:noProof/>
          <w:szCs w:val="24"/>
        </w:rPr>
        <w:t>Notification following determination</w:t>
      </w:r>
      <w:r>
        <w:rPr>
          <w:noProof/>
        </w:rPr>
        <w:tab/>
      </w:r>
      <w:r>
        <w:rPr>
          <w:noProof/>
        </w:rPr>
        <w:fldChar w:fldCharType="begin"/>
      </w:r>
      <w:r>
        <w:rPr>
          <w:noProof/>
        </w:rPr>
        <w:instrText xml:space="preserve"> PAGEREF _Toc125521019 \h </w:instrText>
      </w:r>
      <w:r>
        <w:rPr>
          <w:noProof/>
        </w:rPr>
      </w:r>
      <w:r>
        <w:rPr>
          <w:noProof/>
        </w:rPr>
        <w:fldChar w:fldCharType="separate"/>
      </w:r>
      <w:r w:rsidR="006D2786">
        <w:rPr>
          <w:noProof/>
        </w:rPr>
        <w:t>10</w:t>
      </w:r>
      <w:r>
        <w:rPr>
          <w:noProof/>
        </w:rPr>
        <w:fldChar w:fldCharType="end"/>
      </w:r>
    </w:p>
    <w:p w:rsidR="00C44700" w:rsidRDefault="008960D3">
      <w:pPr>
        <w:pStyle w:val="TOC4"/>
        <w:tabs>
          <w:tab w:val="left" w:pos="1701"/>
        </w:tabs>
        <w:rPr>
          <w:noProof/>
          <w:sz w:val="24"/>
          <w:szCs w:val="24"/>
        </w:rPr>
      </w:pPr>
      <w:r>
        <w:rPr>
          <w:noProof/>
          <w:szCs w:val="24"/>
        </w:rPr>
        <w:t>19.</w:t>
      </w:r>
      <w:r>
        <w:rPr>
          <w:noProof/>
          <w:sz w:val="24"/>
          <w:szCs w:val="24"/>
        </w:rPr>
        <w:tab/>
      </w:r>
      <w:r>
        <w:rPr>
          <w:noProof/>
          <w:szCs w:val="24"/>
        </w:rPr>
        <w:t>Request for delivery of grain and surrendering of warrants</w:t>
      </w:r>
      <w:r>
        <w:rPr>
          <w:noProof/>
        </w:rPr>
        <w:tab/>
      </w:r>
      <w:r>
        <w:rPr>
          <w:noProof/>
        </w:rPr>
        <w:fldChar w:fldCharType="begin"/>
      </w:r>
      <w:r>
        <w:rPr>
          <w:noProof/>
        </w:rPr>
        <w:instrText xml:space="preserve"> PAGEREF _Toc125521020 \h </w:instrText>
      </w:r>
      <w:r>
        <w:rPr>
          <w:noProof/>
        </w:rPr>
      </w:r>
      <w:r>
        <w:rPr>
          <w:noProof/>
        </w:rPr>
        <w:fldChar w:fldCharType="separate"/>
      </w:r>
      <w:r w:rsidR="006D2786">
        <w:rPr>
          <w:noProof/>
        </w:rPr>
        <w:t>10</w:t>
      </w:r>
      <w:r>
        <w:rPr>
          <w:noProof/>
        </w:rPr>
        <w:fldChar w:fldCharType="end"/>
      </w:r>
    </w:p>
    <w:p w:rsidR="00C44700" w:rsidRDefault="008960D3">
      <w:pPr>
        <w:pStyle w:val="TOC4"/>
        <w:tabs>
          <w:tab w:val="left" w:pos="1701"/>
        </w:tabs>
        <w:rPr>
          <w:noProof/>
          <w:sz w:val="24"/>
          <w:szCs w:val="24"/>
        </w:rPr>
      </w:pPr>
      <w:r>
        <w:rPr>
          <w:noProof/>
          <w:szCs w:val="24"/>
        </w:rPr>
        <w:t>20.</w:t>
      </w:r>
      <w:r>
        <w:rPr>
          <w:noProof/>
          <w:sz w:val="24"/>
          <w:szCs w:val="24"/>
        </w:rPr>
        <w:tab/>
      </w:r>
      <w:r>
        <w:rPr>
          <w:noProof/>
          <w:szCs w:val="24"/>
        </w:rPr>
        <w:t>Delivery of grain</w:t>
      </w:r>
      <w:r>
        <w:rPr>
          <w:noProof/>
        </w:rPr>
        <w:tab/>
      </w:r>
      <w:r>
        <w:rPr>
          <w:noProof/>
        </w:rPr>
        <w:fldChar w:fldCharType="begin"/>
      </w:r>
      <w:r>
        <w:rPr>
          <w:noProof/>
        </w:rPr>
        <w:instrText xml:space="preserve"> PAGEREF _Toc125521021 \h </w:instrText>
      </w:r>
      <w:r>
        <w:rPr>
          <w:noProof/>
        </w:rPr>
      </w:r>
      <w:r>
        <w:rPr>
          <w:noProof/>
        </w:rPr>
        <w:fldChar w:fldCharType="separate"/>
      </w:r>
      <w:r w:rsidR="006D2786">
        <w:rPr>
          <w:noProof/>
        </w:rPr>
        <w:t>11</w:t>
      </w:r>
      <w:r>
        <w:rPr>
          <w:noProof/>
        </w:rPr>
        <w:fldChar w:fldCharType="end"/>
      </w:r>
    </w:p>
    <w:p w:rsidR="00C44700" w:rsidRDefault="008960D3">
      <w:pPr>
        <w:pStyle w:val="TOC4"/>
        <w:tabs>
          <w:tab w:val="left" w:pos="1701"/>
        </w:tabs>
        <w:rPr>
          <w:noProof/>
          <w:sz w:val="24"/>
          <w:szCs w:val="24"/>
        </w:rPr>
      </w:pPr>
      <w:r>
        <w:rPr>
          <w:noProof/>
          <w:szCs w:val="24"/>
        </w:rPr>
        <w:t>23.</w:t>
      </w:r>
      <w:r>
        <w:rPr>
          <w:noProof/>
          <w:sz w:val="24"/>
          <w:szCs w:val="24"/>
        </w:rPr>
        <w:tab/>
      </w:r>
      <w:r>
        <w:rPr>
          <w:noProof/>
          <w:szCs w:val="24"/>
        </w:rPr>
        <w:t>Vessel to be moved once loading completed</w:t>
      </w:r>
      <w:r>
        <w:rPr>
          <w:noProof/>
        </w:rPr>
        <w:tab/>
      </w:r>
      <w:r>
        <w:rPr>
          <w:noProof/>
        </w:rPr>
        <w:fldChar w:fldCharType="begin"/>
      </w:r>
      <w:r>
        <w:rPr>
          <w:noProof/>
        </w:rPr>
        <w:instrText xml:space="preserve"> PAGEREF _Toc125521022 \h </w:instrText>
      </w:r>
      <w:r>
        <w:rPr>
          <w:noProof/>
        </w:rPr>
      </w:r>
      <w:r>
        <w:rPr>
          <w:noProof/>
        </w:rPr>
        <w:fldChar w:fldCharType="separate"/>
      </w:r>
      <w:r w:rsidR="006D2786">
        <w:rPr>
          <w:noProof/>
        </w:rPr>
        <w:t>11</w:t>
      </w:r>
      <w:r>
        <w:rPr>
          <w:noProof/>
        </w:rPr>
        <w:fldChar w:fldCharType="end"/>
      </w:r>
    </w:p>
    <w:p w:rsidR="00C44700" w:rsidRDefault="008960D3">
      <w:pPr>
        <w:pStyle w:val="TOC4"/>
        <w:tabs>
          <w:tab w:val="left" w:pos="1701"/>
        </w:tabs>
        <w:rPr>
          <w:noProof/>
          <w:sz w:val="24"/>
          <w:szCs w:val="24"/>
        </w:rPr>
      </w:pPr>
      <w:r>
        <w:rPr>
          <w:noProof/>
          <w:szCs w:val="24"/>
        </w:rPr>
        <w:t>26.</w:t>
      </w:r>
      <w:r>
        <w:rPr>
          <w:noProof/>
          <w:sz w:val="24"/>
          <w:szCs w:val="24"/>
        </w:rPr>
        <w:tab/>
      </w:r>
      <w:r>
        <w:rPr>
          <w:noProof/>
          <w:szCs w:val="24"/>
        </w:rPr>
        <w:t>Sale after 30 September by Company</w:t>
      </w:r>
      <w:r>
        <w:rPr>
          <w:noProof/>
        </w:rPr>
        <w:tab/>
      </w:r>
      <w:r>
        <w:rPr>
          <w:noProof/>
        </w:rPr>
        <w:fldChar w:fldCharType="begin"/>
      </w:r>
      <w:r>
        <w:rPr>
          <w:noProof/>
        </w:rPr>
        <w:instrText xml:space="preserve"> PAGEREF _Toc125521023 \h </w:instrText>
      </w:r>
      <w:r>
        <w:rPr>
          <w:noProof/>
        </w:rPr>
      </w:r>
      <w:r>
        <w:rPr>
          <w:noProof/>
        </w:rPr>
        <w:fldChar w:fldCharType="separate"/>
      </w:r>
      <w:r w:rsidR="006D2786">
        <w:rPr>
          <w:noProof/>
        </w:rPr>
        <w:t>11</w:t>
      </w:r>
      <w:r>
        <w:rPr>
          <w:noProof/>
        </w:rPr>
        <w:fldChar w:fldCharType="end"/>
      </w:r>
    </w:p>
    <w:p w:rsidR="00C44700" w:rsidRDefault="008960D3">
      <w:pPr>
        <w:pStyle w:val="TOC4"/>
        <w:tabs>
          <w:tab w:val="left" w:pos="1701"/>
        </w:tabs>
        <w:rPr>
          <w:noProof/>
          <w:sz w:val="24"/>
          <w:szCs w:val="24"/>
        </w:rPr>
      </w:pPr>
      <w:r>
        <w:rPr>
          <w:noProof/>
          <w:szCs w:val="24"/>
        </w:rPr>
        <w:t>27.</w:t>
      </w:r>
      <w:r>
        <w:rPr>
          <w:noProof/>
          <w:sz w:val="24"/>
          <w:szCs w:val="24"/>
        </w:rPr>
        <w:tab/>
      </w:r>
      <w:r>
        <w:rPr>
          <w:noProof/>
          <w:szCs w:val="24"/>
        </w:rPr>
        <w:t>Type and grade of grain on delivery</w:t>
      </w:r>
      <w:r>
        <w:rPr>
          <w:noProof/>
        </w:rPr>
        <w:tab/>
      </w:r>
      <w:r>
        <w:rPr>
          <w:noProof/>
        </w:rPr>
        <w:fldChar w:fldCharType="begin"/>
      </w:r>
      <w:r>
        <w:rPr>
          <w:noProof/>
        </w:rPr>
        <w:instrText xml:space="preserve"> PAGEREF _Toc125521024 \h </w:instrText>
      </w:r>
      <w:r>
        <w:rPr>
          <w:noProof/>
        </w:rPr>
      </w:r>
      <w:r>
        <w:rPr>
          <w:noProof/>
        </w:rPr>
        <w:fldChar w:fldCharType="separate"/>
      </w:r>
      <w:r w:rsidR="006D2786">
        <w:rPr>
          <w:noProof/>
        </w:rPr>
        <w:t>12</w:t>
      </w:r>
      <w:r>
        <w:rPr>
          <w:noProof/>
        </w:rPr>
        <w:fldChar w:fldCharType="end"/>
      </w:r>
    </w:p>
    <w:p w:rsidR="00C44700" w:rsidRDefault="008960D3">
      <w:pPr>
        <w:pStyle w:val="TOC4"/>
        <w:tabs>
          <w:tab w:val="left" w:pos="1701"/>
        </w:tabs>
        <w:rPr>
          <w:noProof/>
          <w:sz w:val="24"/>
          <w:szCs w:val="24"/>
        </w:rPr>
      </w:pPr>
      <w:r>
        <w:rPr>
          <w:noProof/>
          <w:szCs w:val="24"/>
        </w:rPr>
        <w:t>28.</w:t>
      </w:r>
      <w:r>
        <w:rPr>
          <w:noProof/>
          <w:sz w:val="24"/>
          <w:szCs w:val="24"/>
        </w:rPr>
        <w:tab/>
      </w:r>
      <w:r>
        <w:rPr>
          <w:noProof/>
          <w:szCs w:val="24"/>
        </w:rPr>
        <w:t>Disputes as to quality on delivery by the Company —  drawing of sample</w:t>
      </w:r>
      <w:r>
        <w:rPr>
          <w:noProof/>
        </w:rPr>
        <w:tab/>
      </w:r>
      <w:r>
        <w:rPr>
          <w:noProof/>
        </w:rPr>
        <w:fldChar w:fldCharType="begin"/>
      </w:r>
      <w:r>
        <w:rPr>
          <w:noProof/>
        </w:rPr>
        <w:instrText xml:space="preserve"> PAGEREF _Toc125521025 \h </w:instrText>
      </w:r>
      <w:r>
        <w:rPr>
          <w:noProof/>
        </w:rPr>
      </w:r>
      <w:r>
        <w:rPr>
          <w:noProof/>
        </w:rPr>
        <w:fldChar w:fldCharType="separate"/>
      </w:r>
      <w:r w:rsidR="006D2786">
        <w:rPr>
          <w:noProof/>
        </w:rPr>
        <w:t>13</w:t>
      </w:r>
      <w:r>
        <w:rPr>
          <w:noProof/>
        </w:rPr>
        <w:fldChar w:fldCharType="end"/>
      </w:r>
    </w:p>
    <w:p w:rsidR="00C44700" w:rsidRDefault="008960D3">
      <w:pPr>
        <w:pStyle w:val="TOC4"/>
        <w:tabs>
          <w:tab w:val="left" w:pos="1701"/>
        </w:tabs>
        <w:rPr>
          <w:noProof/>
          <w:sz w:val="24"/>
          <w:szCs w:val="24"/>
        </w:rPr>
      </w:pPr>
      <w:r>
        <w:rPr>
          <w:noProof/>
          <w:szCs w:val="24"/>
        </w:rPr>
        <w:t>29.</w:t>
      </w:r>
      <w:r>
        <w:rPr>
          <w:noProof/>
          <w:sz w:val="24"/>
          <w:szCs w:val="24"/>
        </w:rPr>
        <w:tab/>
      </w:r>
      <w:r>
        <w:rPr>
          <w:noProof/>
          <w:szCs w:val="24"/>
        </w:rPr>
        <w:t>Lost warrants</w:t>
      </w:r>
      <w:r>
        <w:rPr>
          <w:noProof/>
        </w:rPr>
        <w:tab/>
      </w:r>
      <w:r>
        <w:rPr>
          <w:noProof/>
        </w:rPr>
        <w:fldChar w:fldCharType="begin"/>
      </w:r>
      <w:r>
        <w:rPr>
          <w:noProof/>
        </w:rPr>
        <w:instrText xml:space="preserve"> PAGEREF _Toc125521026 \h </w:instrText>
      </w:r>
      <w:r>
        <w:rPr>
          <w:noProof/>
        </w:rPr>
      </w:r>
      <w:r>
        <w:rPr>
          <w:noProof/>
        </w:rPr>
        <w:fldChar w:fldCharType="separate"/>
      </w:r>
      <w:r w:rsidR="006D2786">
        <w:rPr>
          <w:noProof/>
        </w:rPr>
        <w:t>13</w:t>
      </w:r>
      <w:r>
        <w:rPr>
          <w:noProof/>
        </w:rPr>
        <w:fldChar w:fldCharType="end"/>
      </w:r>
    </w:p>
    <w:p w:rsidR="00C44700" w:rsidRDefault="008960D3">
      <w:pPr>
        <w:pStyle w:val="TOC4"/>
        <w:tabs>
          <w:tab w:val="left" w:pos="1701"/>
        </w:tabs>
        <w:rPr>
          <w:noProof/>
          <w:sz w:val="24"/>
          <w:szCs w:val="24"/>
        </w:rPr>
      </w:pPr>
      <w:r>
        <w:rPr>
          <w:noProof/>
          <w:szCs w:val="24"/>
        </w:rPr>
        <w:t>30.</w:t>
      </w:r>
      <w:r>
        <w:rPr>
          <w:noProof/>
          <w:sz w:val="24"/>
          <w:szCs w:val="24"/>
        </w:rPr>
        <w:tab/>
      </w:r>
      <w:r>
        <w:rPr>
          <w:noProof/>
          <w:szCs w:val="24"/>
        </w:rPr>
        <w:t>Issue of a number of warrants in exchange for one warrant</w:t>
      </w:r>
      <w:r>
        <w:rPr>
          <w:noProof/>
        </w:rPr>
        <w:tab/>
      </w:r>
      <w:r>
        <w:rPr>
          <w:noProof/>
        </w:rPr>
        <w:fldChar w:fldCharType="begin"/>
      </w:r>
      <w:r>
        <w:rPr>
          <w:noProof/>
        </w:rPr>
        <w:instrText xml:space="preserve"> PAGEREF _Toc125521027 \h </w:instrText>
      </w:r>
      <w:r>
        <w:rPr>
          <w:noProof/>
        </w:rPr>
      </w:r>
      <w:r>
        <w:rPr>
          <w:noProof/>
        </w:rPr>
        <w:fldChar w:fldCharType="separate"/>
      </w:r>
      <w:r w:rsidR="006D2786">
        <w:rPr>
          <w:noProof/>
        </w:rPr>
        <w:t>14</w:t>
      </w:r>
      <w:r>
        <w:rPr>
          <w:noProof/>
        </w:rPr>
        <w:fldChar w:fldCharType="end"/>
      </w:r>
    </w:p>
    <w:p w:rsidR="00C44700" w:rsidRDefault="008960D3">
      <w:pPr>
        <w:pStyle w:val="TOC4"/>
        <w:tabs>
          <w:tab w:val="left" w:pos="1701"/>
        </w:tabs>
        <w:rPr>
          <w:noProof/>
          <w:sz w:val="24"/>
          <w:szCs w:val="24"/>
        </w:rPr>
      </w:pPr>
      <w:r>
        <w:rPr>
          <w:noProof/>
          <w:szCs w:val="24"/>
        </w:rPr>
        <w:t>31.</w:t>
      </w:r>
      <w:r>
        <w:rPr>
          <w:noProof/>
          <w:sz w:val="24"/>
          <w:szCs w:val="24"/>
        </w:rPr>
        <w:tab/>
      </w:r>
      <w:r>
        <w:rPr>
          <w:noProof/>
          <w:szCs w:val="24"/>
        </w:rPr>
        <w:t>Composite warrants</w:t>
      </w:r>
      <w:r>
        <w:rPr>
          <w:noProof/>
        </w:rPr>
        <w:tab/>
      </w:r>
      <w:r>
        <w:rPr>
          <w:noProof/>
        </w:rPr>
        <w:fldChar w:fldCharType="begin"/>
      </w:r>
      <w:r>
        <w:rPr>
          <w:noProof/>
        </w:rPr>
        <w:instrText xml:space="preserve"> PAGEREF _Toc125521028 \h </w:instrText>
      </w:r>
      <w:r>
        <w:rPr>
          <w:noProof/>
        </w:rPr>
      </w:r>
      <w:r>
        <w:rPr>
          <w:noProof/>
        </w:rPr>
        <w:fldChar w:fldCharType="separate"/>
      </w:r>
      <w:r w:rsidR="006D2786">
        <w:rPr>
          <w:noProof/>
        </w:rPr>
        <w:t>15</w:t>
      </w:r>
      <w:r>
        <w:rPr>
          <w:noProof/>
        </w:rPr>
        <w:fldChar w:fldCharType="end"/>
      </w:r>
    </w:p>
    <w:p w:rsidR="00C44700" w:rsidRDefault="008960D3">
      <w:pPr>
        <w:pStyle w:val="TOC4"/>
        <w:tabs>
          <w:tab w:val="left" w:pos="1701"/>
        </w:tabs>
        <w:rPr>
          <w:noProof/>
          <w:sz w:val="24"/>
          <w:szCs w:val="24"/>
        </w:rPr>
      </w:pPr>
      <w:r>
        <w:rPr>
          <w:noProof/>
          <w:szCs w:val="24"/>
        </w:rPr>
        <w:t>32.</w:t>
      </w:r>
      <w:r>
        <w:rPr>
          <w:noProof/>
          <w:sz w:val="24"/>
          <w:szCs w:val="24"/>
        </w:rPr>
        <w:tab/>
      </w:r>
      <w:r>
        <w:rPr>
          <w:noProof/>
          <w:szCs w:val="24"/>
        </w:rPr>
        <w:t>Arbitration</w:t>
      </w:r>
      <w:r>
        <w:rPr>
          <w:noProof/>
        </w:rPr>
        <w:tab/>
      </w:r>
      <w:r>
        <w:rPr>
          <w:noProof/>
        </w:rPr>
        <w:fldChar w:fldCharType="begin"/>
      </w:r>
      <w:r>
        <w:rPr>
          <w:noProof/>
        </w:rPr>
        <w:instrText xml:space="preserve"> PAGEREF _Toc125521029 \h </w:instrText>
      </w:r>
      <w:r>
        <w:rPr>
          <w:noProof/>
        </w:rPr>
      </w:r>
      <w:r>
        <w:rPr>
          <w:noProof/>
        </w:rPr>
        <w:fldChar w:fldCharType="separate"/>
      </w:r>
      <w:r w:rsidR="006D2786">
        <w:rPr>
          <w:noProof/>
        </w:rPr>
        <w:t>16</w:t>
      </w:r>
      <w:r>
        <w:rPr>
          <w:noProof/>
        </w:rPr>
        <w:fldChar w:fldCharType="end"/>
      </w:r>
    </w:p>
    <w:p w:rsidR="00C44700" w:rsidRDefault="008960D3">
      <w:pPr>
        <w:pStyle w:val="TOC5"/>
        <w:rPr>
          <w:b w:val="0"/>
          <w:noProof/>
          <w:sz w:val="24"/>
          <w:szCs w:val="24"/>
        </w:rPr>
      </w:pPr>
      <w:r>
        <w:rPr>
          <w:noProof/>
          <w:szCs w:val="28"/>
        </w:rPr>
        <w:t>Fourth Schedule</w:t>
      </w:r>
      <w:r>
        <w:rPr>
          <w:noProof/>
        </w:rPr>
        <w:tab/>
      </w:r>
      <w:r>
        <w:rPr>
          <w:noProof/>
        </w:rPr>
        <w:fldChar w:fldCharType="begin"/>
      </w:r>
      <w:r>
        <w:rPr>
          <w:noProof/>
        </w:rPr>
        <w:instrText xml:space="preserve"> PAGEREF _Toc125521030 \h </w:instrText>
      </w:r>
      <w:r>
        <w:rPr>
          <w:noProof/>
        </w:rPr>
      </w:r>
      <w:r>
        <w:rPr>
          <w:noProof/>
        </w:rPr>
        <w:fldChar w:fldCharType="separate"/>
      </w:r>
      <w:r w:rsidR="006D2786">
        <w:rPr>
          <w:noProof/>
        </w:rPr>
        <w:t>17</w:t>
      </w:r>
      <w:r>
        <w:rPr>
          <w:noProof/>
        </w:rPr>
        <w:fldChar w:fldCharType="end"/>
      </w:r>
    </w:p>
    <w:p w:rsidR="00C44700" w:rsidRDefault="008960D3">
      <w:pPr>
        <w:pStyle w:val="TOC2"/>
        <w:tabs>
          <w:tab w:val="right" w:leader="dot" w:pos="7078"/>
        </w:tabs>
        <w:rPr>
          <w:b w:val="0"/>
          <w:noProof/>
          <w:sz w:val="24"/>
          <w:szCs w:val="24"/>
        </w:rPr>
      </w:pPr>
      <w:r>
        <w:rPr>
          <w:noProof/>
          <w:szCs w:val="26"/>
        </w:rPr>
        <w:t>Notes</w:t>
      </w:r>
    </w:p>
    <w:p w:rsidR="00C44700" w:rsidRDefault="008960D3">
      <w:pPr>
        <w:pStyle w:val="TOC4"/>
        <w:rPr>
          <w:noProof/>
          <w:sz w:val="24"/>
          <w:szCs w:val="24"/>
        </w:rPr>
      </w:pPr>
      <w:r>
        <w:rPr>
          <w:noProof/>
          <w:snapToGrid w:val="0"/>
          <w:szCs w:val="24"/>
        </w:rPr>
        <w:tab/>
        <w:t>Compilation table</w:t>
      </w:r>
      <w:r>
        <w:rPr>
          <w:noProof/>
        </w:rPr>
        <w:tab/>
      </w:r>
      <w:r>
        <w:rPr>
          <w:noProof/>
        </w:rPr>
        <w:fldChar w:fldCharType="begin"/>
      </w:r>
      <w:r>
        <w:rPr>
          <w:noProof/>
        </w:rPr>
        <w:instrText xml:space="preserve"> PAGEREF _Toc125521032 \h </w:instrText>
      </w:r>
      <w:r>
        <w:rPr>
          <w:noProof/>
        </w:rPr>
      </w:r>
      <w:r>
        <w:rPr>
          <w:noProof/>
        </w:rPr>
        <w:fldChar w:fldCharType="separate"/>
      </w:r>
      <w:r w:rsidR="006D2786">
        <w:rPr>
          <w:noProof/>
        </w:rPr>
        <w:t>21</w:t>
      </w:r>
      <w:r>
        <w:rPr>
          <w:noProof/>
        </w:rPr>
        <w:fldChar w:fldCharType="end"/>
      </w:r>
    </w:p>
    <w:p w:rsidR="00C44700" w:rsidRDefault="008960D3">
      <w:pPr>
        <w:pStyle w:val="TOC4"/>
      </w:pPr>
      <w:r>
        <w:fldChar w:fldCharType="end"/>
      </w:r>
    </w:p>
    <w:p w:rsidR="00C44700" w:rsidRDefault="008960D3">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C44700" w:rsidRDefault="00C44700">
      <w:pPr>
        <w:pStyle w:val="NoteHeading"/>
        <w:sectPr w:rsidR="00C44700">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rsidR="00C44700" w:rsidRDefault="008960D3">
      <w:pPr>
        <w:pStyle w:val="WA"/>
        <w:spacing w:before="120"/>
      </w:pPr>
      <w:r>
        <w:t>Western Australia</w:t>
      </w:r>
    </w:p>
    <w:p w:rsidR="00C44700" w:rsidRDefault="008960D3">
      <w:pPr>
        <w:pStyle w:val="PrincipalActReg"/>
        <w:rPr>
          <w:snapToGrid w:val="0"/>
        </w:rPr>
      </w:pPr>
      <w:r>
        <w:rPr>
          <w:snapToGrid w:val="0"/>
        </w:rPr>
        <w:t>Bulk Handling Act 1967</w:t>
      </w:r>
    </w:p>
    <w:p w:rsidR="00C44700" w:rsidRDefault="008960D3">
      <w:pPr>
        <w:pStyle w:val="NameofActReg"/>
      </w:pPr>
      <w:r>
        <w:t>Bulk Handling Act Regulations 1967</w:t>
      </w:r>
    </w:p>
    <w:p w:rsidR="00C44700" w:rsidRDefault="008960D3">
      <w:pPr>
        <w:pStyle w:val="Heading5"/>
      </w:pPr>
      <w:bookmarkStart w:id="1" w:name="_Toc518717217"/>
      <w:bookmarkStart w:id="2" w:name="_Toc56404199"/>
      <w:bookmarkStart w:id="3" w:name="_Toc57777114"/>
      <w:bookmarkStart w:id="4" w:name="_Toc125521007"/>
      <w:r>
        <w:rPr>
          <w:rStyle w:val="CharSectno"/>
        </w:rPr>
        <w:t>1</w:t>
      </w:r>
      <w:r>
        <w:t>.</w:t>
      </w:r>
      <w:r>
        <w:tab/>
      </w:r>
      <w:bookmarkEnd w:id="1"/>
      <w:r>
        <w:t>Citation</w:t>
      </w:r>
      <w:bookmarkEnd w:id="2"/>
      <w:bookmarkEnd w:id="3"/>
      <w:bookmarkEnd w:id="4"/>
    </w:p>
    <w:p w:rsidR="00C44700" w:rsidRDefault="008960D3">
      <w:pPr>
        <w:pStyle w:val="Subsection"/>
        <w:rPr>
          <w:snapToGrid w:val="0"/>
        </w:rPr>
      </w:pPr>
      <w:r>
        <w:rPr>
          <w:snapToGrid w:val="0"/>
        </w:rPr>
        <w:tab/>
      </w:r>
      <w:r>
        <w:rPr>
          <w:snapToGrid w:val="0"/>
        </w:rPr>
        <w:tab/>
        <w:t xml:space="preserve">These regulations may be cited as the </w:t>
      </w:r>
      <w:r>
        <w:rPr>
          <w:i/>
          <w:snapToGrid w:val="0"/>
        </w:rPr>
        <w:t>Bulk Handling Act Regulations 1967</w:t>
      </w:r>
      <w:r>
        <w:rPr>
          <w:snapToGrid w:val="0"/>
        </w:rPr>
        <w:t xml:space="preserve"> </w:t>
      </w:r>
      <w:r>
        <w:rPr>
          <w:snapToGrid w:val="0"/>
          <w:vertAlign w:val="superscript"/>
        </w:rPr>
        <w:t>1</w:t>
      </w:r>
      <w:r>
        <w:rPr>
          <w:snapToGrid w:val="0"/>
        </w:rPr>
        <w:t>.</w:t>
      </w:r>
    </w:p>
    <w:p w:rsidR="00C44700" w:rsidRDefault="008960D3">
      <w:pPr>
        <w:pStyle w:val="Heading5"/>
      </w:pPr>
      <w:bookmarkStart w:id="5" w:name="_Toc518717218"/>
      <w:bookmarkStart w:id="6" w:name="_Toc56404200"/>
      <w:bookmarkStart w:id="7" w:name="_Toc57777115"/>
      <w:bookmarkStart w:id="8" w:name="_Toc125521008"/>
      <w:r>
        <w:rPr>
          <w:rStyle w:val="CharSectno"/>
        </w:rPr>
        <w:t>2</w:t>
      </w:r>
      <w:r>
        <w:t>.</w:t>
      </w:r>
      <w:r>
        <w:tab/>
        <w:t>Interpretation</w:t>
      </w:r>
      <w:bookmarkEnd w:id="5"/>
      <w:bookmarkEnd w:id="6"/>
      <w:bookmarkEnd w:id="7"/>
      <w:bookmarkEnd w:id="8"/>
    </w:p>
    <w:p w:rsidR="00C44700" w:rsidRDefault="008960D3">
      <w:pPr>
        <w:pStyle w:val="Subsection"/>
        <w:rPr>
          <w:snapToGrid w:val="0"/>
        </w:rPr>
      </w:pPr>
      <w:r>
        <w:rPr>
          <w:snapToGrid w:val="0"/>
        </w:rPr>
        <w:tab/>
      </w:r>
      <w:r>
        <w:rPr>
          <w:snapToGrid w:val="0"/>
        </w:rPr>
        <w:tab/>
        <w:t>In these regulations and in the standards, unless the contrary intention appears — </w:t>
      </w:r>
    </w:p>
    <w:p w:rsidR="00C44700" w:rsidRDefault="008960D3">
      <w:pPr>
        <w:pStyle w:val="Defstart"/>
      </w:pPr>
      <w:r>
        <w:rPr>
          <w:b/>
        </w:rPr>
        <w:tab/>
      </w:r>
      <w:r>
        <w:rPr>
          <w:rStyle w:val="CharDefText"/>
        </w:rPr>
        <w:t>Act</w:t>
      </w:r>
      <w:r>
        <w:t xml:space="preserve"> means the </w:t>
      </w:r>
      <w:r>
        <w:rPr>
          <w:i/>
        </w:rPr>
        <w:t>Bulk Handling Act 1967</w:t>
      </w:r>
      <w:r>
        <w:t>;</w:t>
      </w:r>
    </w:p>
    <w:p w:rsidR="00C44700" w:rsidRDefault="008960D3">
      <w:pPr>
        <w:pStyle w:val="Defstart"/>
      </w:pPr>
      <w:r>
        <w:rPr>
          <w:b/>
        </w:rPr>
        <w:tab/>
      </w:r>
      <w:r>
        <w:rPr>
          <w:rStyle w:val="CharDefText"/>
        </w:rPr>
        <w:t>ball smut</w:t>
      </w:r>
      <w:r>
        <w:t xml:space="preserve"> in relation to — </w:t>
      </w:r>
    </w:p>
    <w:p w:rsidR="00C44700" w:rsidRDefault="008960D3">
      <w:pPr>
        <w:pStyle w:val="Defpara"/>
      </w:pPr>
      <w:r>
        <w:tab/>
        <w:t>(a)</w:t>
      </w:r>
      <w:r>
        <w:tab/>
        <w:t>wheat means broken or unbroken smut balls (</w:t>
      </w:r>
      <w:r>
        <w:rPr>
          <w:i/>
        </w:rPr>
        <w:t xml:space="preserve">Tilletia tritici </w:t>
      </w:r>
      <w:r>
        <w:t>or</w:t>
      </w:r>
      <w:r>
        <w:rPr>
          <w:i/>
        </w:rPr>
        <w:t xml:space="preserve"> Tilletia laevis</w:t>
      </w:r>
      <w:r>
        <w:t>) and flag smut (</w:t>
      </w:r>
      <w:r>
        <w:rPr>
          <w:i/>
        </w:rPr>
        <w:t>Urocystis agropyri</w:t>
      </w:r>
      <w:r>
        <w:t>);</w:t>
      </w:r>
    </w:p>
    <w:p w:rsidR="00C44700" w:rsidRDefault="008960D3">
      <w:pPr>
        <w:pStyle w:val="Defpara"/>
      </w:pPr>
      <w:r>
        <w:tab/>
        <w:t>(b)</w:t>
      </w:r>
      <w:r>
        <w:tab/>
        <w:t>barley means covered smut (</w:t>
      </w:r>
      <w:r>
        <w:rPr>
          <w:i/>
        </w:rPr>
        <w:t>Ustilago segetum var. hordei</w:t>
      </w:r>
      <w:r>
        <w:t>);</w:t>
      </w:r>
    </w:p>
    <w:p w:rsidR="00C44700" w:rsidRDefault="008960D3">
      <w:pPr>
        <w:pStyle w:val="Defstart"/>
      </w:pPr>
      <w:r>
        <w:rPr>
          <w:b/>
        </w:rPr>
        <w:tab/>
      </w:r>
      <w:r>
        <w:rPr>
          <w:rStyle w:val="CharDefText"/>
        </w:rPr>
        <w:t>barley</w:t>
      </w:r>
      <w:r>
        <w:t xml:space="preserve"> means kernels of the cereal grass </w:t>
      </w:r>
      <w:r>
        <w:rPr>
          <w:i/>
        </w:rPr>
        <w:t>Hordeum vulgare linn</w:t>
      </w:r>
      <w:r>
        <w:t>;</w:t>
      </w:r>
    </w:p>
    <w:p w:rsidR="00C44700" w:rsidRDefault="008960D3">
      <w:pPr>
        <w:pStyle w:val="Defstart"/>
      </w:pPr>
      <w:r>
        <w:rPr>
          <w:b/>
        </w:rPr>
        <w:tab/>
      </w:r>
      <w:r>
        <w:rPr>
          <w:rStyle w:val="CharDefText"/>
        </w:rPr>
        <w:t>bored</w:t>
      </w:r>
      <w:r>
        <w:t xml:space="preserve"> means having been damaged by insects;</w:t>
      </w:r>
    </w:p>
    <w:p w:rsidR="00C44700" w:rsidRDefault="008960D3">
      <w:pPr>
        <w:pStyle w:val="Defstart"/>
      </w:pPr>
      <w:r>
        <w:rPr>
          <w:b/>
        </w:rPr>
        <w:tab/>
      </w:r>
      <w:r>
        <w:rPr>
          <w:rStyle w:val="CharDefText"/>
        </w:rPr>
        <w:t>Department</w:t>
      </w:r>
      <w:r>
        <w:t xml:space="preserve"> means Department of Agriculture;</w:t>
      </w:r>
    </w:p>
    <w:p w:rsidR="00C44700" w:rsidRDefault="008960D3">
      <w:pPr>
        <w:pStyle w:val="Defstart"/>
      </w:pPr>
      <w:r>
        <w:rPr>
          <w:b/>
        </w:rPr>
        <w:tab/>
      </w:r>
      <w:r>
        <w:rPr>
          <w:rStyle w:val="CharDefText"/>
        </w:rPr>
        <w:t>Form</w:t>
      </w:r>
      <w:r>
        <w:t xml:space="preserve"> means a form in the Fourth Schedule;</w:t>
      </w:r>
    </w:p>
    <w:p w:rsidR="00C44700" w:rsidRDefault="008960D3">
      <w:pPr>
        <w:pStyle w:val="Defstart"/>
      </w:pPr>
      <w:r>
        <w:rPr>
          <w:b/>
        </w:rPr>
        <w:tab/>
      </w:r>
      <w:r>
        <w:rPr>
          <w:rStyle w:val="CharDefText"/>
        </w:rPr>
        <w:t>genetically modified</w:t>
      </w:r>
      <w:r>
        <w:t xml:space="preserve"> means modified by gene technology within the meaning of that term in section 10(1) of the </w:t>
      </w:r>
      <w:r>
        <w:rPr>
          <w:i/>
        </w:rPr>
        <w:t>Gene Technology Act 2000</w:t>
      </w:r>
      <w:r>
        <w:t xml:space="preserve"> of the Commonwealth;</w:t>
      </w:r>
    </w:p>
    <w:p w:rsidR="00C44700" w:rsidRDefault="008960D3">
      <w:pPr>
        <w:pStyle w:val="Defstart"/>
      </w:pPr>
      <w:r>
        <w:rPr>
          <w:b/>
        </w:rPr>
        <w:tab/>
      </w:r>
      <w:r>
        <w:rPr>
          <w:rStyle w:val="CharDefText"/>
        </w:rPr>
        <w:t>grain</w:t>
      </w:r>
      <w:r>
        <w:t xml:space="preserve"> includes such seeds as the Minister may, from time to time, approve under the provisions of section 52 of the Act;</w:t>
      </w:r>
    </w:p>
    <w:p w:rsidR="00C44700" w:rsidRDefault="008960D3">
      <w:pPr>
        <w:pStyle w:val="Defstart"/>
      </w:pPr>
      <w:r>
        <w:rPr>
          <w:b/>
        </w:rPr>
        <w:tab/>
      </w:r>
      <w:r>
        <w:rPr>
          <w:rStyle w:val="CharDefText"/>
        </w:rPr>
        <w:t>immature</w:t>
      </w:r>
      <w:r>
        <w:t xml:space="preserve"> means not fully ripened;</w:t>
      </w:r>
    </w:p>
    <w:p w:rsidR="00C44700" w:rsidRDefault="008960D3">
      <w:pPr>
        <w:pStyle w:val="Defstart"/>
      </w:pPr>
      <w:r>
        <w:rPr>
          <w:b/>
        </w:rPr>
        <w:tab/>
      </w:r>
      <w:r>
        <w:rPr>
          <w:rStyle w:val="CharDefText"/>
        </w:rPr>
        <w:t>insect</w:t>
      </w:r>
      <w:r>
        <w:t xml:space="preserve"> means any animal or part thereof of the classes Insecta, Arachnida or Diplopoda;</w:t>
      </w:r>
    </w:p>
    <w:p w:rsidR="00C44700" w:rsidRDefault="008960D3">
      <w:pPr>
        <w:pStyle w:val="Defstart"/>
      </w:pPr>
      <w:r>
        <w:rPr>
          <w:b/>
        </w:rPr>
        <w:tab/>
      </w:r>
      <w:r>
        <w:rPr>
          <w:rStyle w:val="CharDefText"/>
        </w:rPr>
        <w:t>kernel</w:t>
      </w:r>
      <w:r>
        <w:t>, in relation to — </w:t>
      </w:r>
    </w:p>
    <w:p w:rsidR="00C44700" w:rsidRDefault="008960D3">
      <w:pPr>
        <w:pStyle w:val="Defpara"/>
      </w:pPr>
      <w:r>
        <w:tab/>
        <w:t>(a)</w:t>
      </w:r>
      <w:r>
        <w:tab/>
        <w:t>barley or oats, means seed of barley or oats, as the case requires, with the husk attached; or</w:t>
      </w:r>
    </w:p>
    <w:p w:rsidR="00C44700" w:rsidRDefault="008960D3">
      <w:pPr>
        <w:pStyle w:val="Defpara"/>
      </w:pPr>
      <w:r>
        <w:tab/>
        <w:t>(b)</w:t>
      </w:r>
      <w:r>
        <w:tab/>
        <w:t>sorghum or wheat, means seed of sorghum or wheat, as the case requires, with the husk removed;</w:t>
      </w:r>
    </w:p>
    <w:p w:rsidR="00C44700" w:rsidRDefault="008960D3">
      <w:pPr>
        <w:pStyle w:val="Defstart"/>
      </w:pPr>
      <w:r>
        <w:rPr>
          <w:b/>
        </w:rPr>
        <w:tab/>
      </w:r>
      <w:r>
        <w:rPr>
          <w:rStyle w:val="CharDefText"/>
        </w:rPr>
        <w:t>oats</w:t>
      </w:r>
      <w:r>
        <w:t xml:space="preserve"> means the kernels of the cereal grass </w:t>
      </w:r>
      <w:r>
        <w:rPr>
          <w:i/>
        </w:rPr>
        <w:t>Avena sativa</w:t>
      </w:r>
      <w:r>
        <w:t xml:space="preserve"> Linn.;</w:t>
      </w:r>
    </w:p>
    <w:p w:rsidR="00C44700" w:rsidRDefault="008960D3">
      <w:pPr>
        <w:pStyle w:val="Defstart"/>
      </w:pPr>
      <w:r>
        <w:rPr>
          <w:b/>
        </w:rPr>
        <w:tab/>
      </w:r>
      <w:r>
        <w:rPr>
          <w:rStyle w:val="CharDefText"/>
        </w:rPr>
        <w:t>officer</w:t>
      </w:r>
      <w:r>
        <w:t xml:space="preserve"> means an officer of the Company;</w:t>
      </w:r>
    </w:p>
    <w:p w:rsidR="00C44700" w:rsidRDefault="008960D3">
      <w:pPr>
        <w:pStyle w:val="Defstart"/>
      </w:pPr>
      <w:r>
        <w:rPr>
          <w:b/>
        </w:rPr>
        <w:tab/>
      </w:r>
      <w:r>
        <w:rPr>
          <w:rStyle w:val="CharDefText"/>
        </w:rPr>
        <w:t>person entitled to grain</w:t>
      </w:r>
      <w:r>
        <w:t xml:space="preserve"> means a person entitled to be listed on the Company’s register referred to in regulation 10 or the holder of a valid warrant;</w:t>
      </w:r>
    </w:p>
    <w:p w:rsidR="00C44700" w:rsidRDefault="008960D3">
      <w:pPr>
        <w:pStyle w:val="Defstart"/>
      </w:pPr>
      <w:r>
        <w:rPr>
          <w:b/>
        </w:rPr>
        <w:tab/>
      </w:r>
      <w:r>
        <w:rPr>
          <w:rStyle w:val="CharDefText"/>
        </w:rPr>
        <w:t>pickled</w:t>
      </w:r>
      <w:r>
        <w:t xml:space="preserve"> means treated with any substance which will inhibit moulds, ball smut or smut;</w:t>
      </w:r>
    </w:p>
    <w:p w:rsidR="00C44700" w:rsidRDefault="008960D3">
      <w:pPr>
        <w:pStyle w:val="Defstart"/>
      </w:pPr>
      <w:r>
        <w:rPr>
          <w:b/>
        </w:rPr>
        <w:tab/>
      </w:r>
      <w:r>
        <w:rPr>
          <w:rStyle w:val="CharDefText"/>
        </w:rPr>
        <w:t>quantity</w:t>
      </w:r>
      <w:r>
        <w:t xml:space="preserve"> in relation to grain means the amount in tonnes and units of 20 kg;</w:t>
      </w:r>
    </w:p>
    <w:p w:rsidR="00C44700" w:rsidRDefault="008960D3">
      <w:pPr>
        <w:pStyle w:val="Defstart"/>
      </w:pPr>
      <w:r>
        <w:rPr>
          <w:b/>
        </w:rPr>
        <w:tab/>
      </w:r>
      <w:r>
        <w:rPr>
          <w:rStyle w:val="CharDefText"/>
        </w:rPr>
        <w:t>regulation</w:t>
      </w:r>
      <w:r>
        <w:t xml:space="preserve"> means one of these regulations;</w:t>
      </w:r>
    </w:p>
    <w:p w:rsidR="00C44700" w:rsidRDefault="008960D3">
      <w:pPr>
        <w:pStyle w:val="Defstart"/>
      </w:pPr>
      <w:r>
        <w:rPr>
          <w:b/>
        </w:rPr>
        <w:tab/>
      </w:r>
      <w:r>
        <w:rPr>
          <w:rStyle w:val="CharDefText"/>
        </w:rPr>
        <w:t>Schedule</w:t>
      </w:r>
      <w:r>
        <w:t xml:space="preserve"> means a Schedule to these regulations;</w:t>
      </w:r>
    </w:p>
    <w:p w:rsidR="00C44700" w:rsidRDefault="008960D3">
      <w:pPr>
        <w:pStyle w:val="Defstart"/>
      </w:pPr>
      <w:r>
        <w:rPr>
          <w:b/>
        </w:rPr>
        <w:tab/>
      </w:r>
      <w:r>
        <w:rPr>
          <w:rStyle w:val="CharDefText"/>
        </w:rPr>
        <w:t>skeleton weed</w:t>
      </w:r>
      <w:r>
        <w:t xml:space="preserve"> means the plant </w:t>
      </w:r>
      <w:r>
        <w:rPr>
          <w:i/>
        </w:rPr>
        <w:t>Chondrilla juncea</w:t>
      </w:r>
      <w:r>
        <w:t xml:space="preserve"> Linn. or part thereof;</w:t>
      </w:r>
    </w:p>
    <w:p w:rsidR="00C44700" w:rsidRDefault="008960D3">
      <w:pPr>
        <w:pStyle w:val="Defstart"/>
      </w:pPr>
      <w:r>
        <w:rPr>
          <w:b/>
        </w:rPr>
        <w:tab/>
      </w:r>
      <w:r>
        <w:rPr>
          <w:rStyle w:val="CharDefText"/>
        </w:rPr>
        <w:t>smut</w:t>
      </w:r>
      <w:r>
        <w:t xml:space="preserve"> in relation to — </w:t>
      </w:r>
    </w:p>
    <w:p w:rsidR="00C44700" w:rsidRDefault="008960D3">
      <w:pPr>
        <w:pStyle w:val="Defpara"/>
      </w:pPr>
      <w:r>
        <w:tab/>
        <w:t>(a)</w:t>
      </w:r>
      <w:r>
        <w:tab/>
        <w:t>barley means covered smut (</w:t>
      </w:r>
      <w:r>
        <w:rPr>
          <w:i/>
        </w:rPr>
        <w:t>Ustilago segetun var. hordei</w:t>
      </w:r>
      <w:r>
        <w:t>);</w:t>
      </w:r>
    </w:p>
    <w:p w:rsidR="00C44700" w:rsidRDefault="008960D3">
      <w:pPr>
        <w:pStyle w:val="Defpara"/>
        <w:keepNext/>
      </w:pPr>
      <w:r>
        <w:tab/>
        <w:t>(b)</w:t>
      </w:r>
      <w:r>
        <w:tab/>
        <w:t>oats means covered smut (</w:t>
      </w:r>
      <w:r>
        <w:rPr>
          <w:i/>
        </w:rPr>
        <w:t>Ustilago segetun var. hordei</w:t>
      </w:r>
      <w:r>
        <w:t>) and loose smut (</w:t>
      </w:r>
      <w:r>
        <w:rPr>
          <w:i/>
        </w:rPr>
        <w:t>Ustilago avenae</w:t>
      </w:r>
      <w:r>
        <w:t>);</w:t>
      </w:r>
    </w:p>
    <w:p w:rsidR="00C44700" w:rsidRDefault="008960D3">
      <w:pPr>
        <w:pStyle w:val="Defstart"/>
      </w:pPr>
      <w:r>
        <w:rPr>
          <w:b/>
        </w:rPr>
        <w:tab/>
      </w:r>
      <w:r>
        <w:rPr>
          <w:rStyle w:val="CharDefText"/>
        </w:rPr>
        <w:t>sorghum</w:t>
      </w:r>
      <w:r>
        <w:t xml:space="preserve"> means kernels of the cereal grass </w:t>
      </w:r>
      <w:r>
        <w:rPr>
          <w:i/>
        </w:rPr>
        <w:t>Sorghum bicolor</w:t>
      </w:r>
      <w:r>
        <w:t>;</w:t>
      </w:r>
    </w:p>
    <w:p w:rsidR="00C44700" w:rsidRDefault="008960D3">
      <w:pPr>
        <w:pStyle w:val="Defstart"/>
      </w:pPr>
      <w:r>
        <w:rPr>
          <w:b/>
        </w:rPr>
        <w:tab/>
      </w:r>
      <w:r>
        <w:rPr>
          <w:rStyle w:val="CharDefText"/>
        </w:rPr>
        <w:t>standard</w:t>
      </w:r>
      <w:r>
        <w:t xml:space="preserve"> means standard adopted by the Company under section 6A of the Act;</w:t>
      </w:r>
    </w:p>
    <w:p w:rsidR="00C44700" w:rsidRDefault="008960D3">
      <w:pPr>
        <w:pStyle w:val="Defstart"/>
      </w:pPr>
      <w:r>
        <w:rPr>
          <w:b/>
        </w:rPr>
        <w:tab/>
      </w:r>
      <w:r>
        <w:rPr>
          <w:rStyle w:val="CharDefText"/>
        </w:rPr>
        <w:t>warrant</w:t>
      </w:r>
      <w:r>
        <w:t xml:space="preserve"> means a warrant issued by the Company pursuant to the Act;</w:t>
      </w:r>
    </w:p>
    <w:p w:rsidR="00C44700" w:rsidRDefault="008960D3">
      <w:pPr>
        <w:pStyle w:val="Defstart"/>
      </w:pPr>
      <w:r>
        <w:rPr>
          <w:b/>
        </w:rPr>
        <w:tab/>
      </w:r>
      <w:r>
        <w:rPr>
          <w:rStyle w:val="CharDefText"/>
        </w:rPr>
        <w:t>wheat</w:t>
      </w:r>
      <w:r>
        <w:t xml:space="preserve"> means kernels of the cereal grasses </w:t>
      </w:r>
      <w:r>
        <w:rPr>
          <w:i/>
        </w:rPr>
        <w:t xml:space="preserve">Triticum aestivum </w:t>
      </w:r>
      <w:r>
        <w:t xml:space="preserve">L. (previously </w:t>
      </w:r>
      <w:r>
        <w:rPr>
          <w:i/>
        </w:rPr>
        <w:t>Triticum Vulgare</w:t>
      </w:r>
      <w:r>
        <w:t xml:space="preserve"> Vill.) or </w:t>
      </w:r>
      <w:r>
        <w:rPr>
          <w:i/>
        </w:rPr>
        <w:t>Triticum compactum</w:t>
      </w:r>
      <w:r>
        <w:t xml:space="preserve"> Host.</w:t>
      </w:r>
    </w:p>
    <w:p w:rsidR="00C44700" w:rsidRDefault="008960D3">
      <w:pPr>
        <w:pStyle w:val="Footnotesection"/>
      </w:pPr>
      <w:r>
        <w:tab/>
        <w:t>[Regulation 2 inserted in Gazette 13 Jun 1975 p. 1896</w:t>
      </w:r>
      <w:r>
        <w:noBreakHyphen/>
        <w:t>8 (erratum in Gazette 1 Aug 1975 p. 2828); amended in Gazette 4 Dec 1981 p. 5033; 9 Sep 2003 p. 4037</w:t>
      </w:r>
      <w:r>
        <w:noBreakHyphen/>
        <w:t xml:space="preserve">9.] </w:t>
      </w:r>
    </w:p>
    <w:p w:rsidR="00C44700" w:rsidRDefault="008960D3">
      <w:pPr>
        <w:pStyle w:val="Ednotesection"/>
      </w:pPr>
      <w:r>
        <w:t>[</w:t>
      </w:r>
      <w:r>
        <w:rPr>
          <w:b/>
        </w:rPr>
        <w:t>3.</w:t>
      </w:r>
      <w:r>
        <w:tab/>
      </w:r>
      <w:r>
        <w:tab/>
        <w:t xml:space="preserve">Deleted in Gazette 4 Dec 1981 p. 5033.] </w:t>
      </w:r>
    </w:p>
    <w:p w:rsidR="00C44700" w:rsidRDefault="008960D3">
      <w:pPr>
        <w:pStyle w:val="Heading5"/>
      </w:pPr>
      <w:bookmarkStart w:id="9" w:name="_Toc518717219"/>
      <w:bookmarkStart w:id="10" w:name="_Toc56404201"/>
      <w:bookmarkStart w:id="11" w:name="_Toc57777116"/>
      <w:bookmarkStart w:id="12" w:name="_Toc125521009"/>
      <w:r>
        <w:rPr>
          <w:rStyle w:val="CharSectno"/>
        </w:rPr>
        <w:t>4</w:t>
      </w:r>
      <w:r>
        <w:t>.</w:t>
      </w:r>
      <w:r>
        <w:tab/>
        <w:t>Revenue account and balance sheet</w:t>
      </w:r>
      <w:bookmarkEnd w:id="9"/>
      <w:bookmarkEnd w:id="10"/>
      <w:bookmarkEnd w:id="11"/>
      <w:bookmarkEnd w:id="12"/>
      <w:r>
        <w:t xml:space="preserve"> </w:t>
      </w:r>
    </w:p>
    <w:p w:rsidR="00C44700" w:rsidRDefault="008960D3">
      <w:pPr>
        <w:pStyle w:val="Subsection"/>
        <w:rPr>
          <w:snapToGrid w:val="0"/>
        </w:rPr>
      </w:pPr>
      <w:r>
        <w:rPr>
          <w:snapToGrid w:val="0"/>
        </w:rPr>
        <w:tab/>
        <w:t>(1)</w:t>
      </w:r>
      <w:r>
        <w:rPr>
          <w:snapToGrid w:val="0"/>
        </w:rPr>
        <w:tab/>
        <w:t>The Company shall in every year not later than 31 October take out a balance sheet and revenue account.</w:t>
      </w:r>
    </w:p>
    <w:p w:rsidR="00C44700" w:rsidRDefault="008960D3">
      <w:pPr>
        <w:pStyle w:val="Subsection"/>
        <w:rPr>
          <w:snapToGrid w:val="0"/>
        </w:rPr>
      </w:pPr>
      <w:r>
        <w:rPr>
          <w:snapToGrid w:val="0"/>
        </w:rPr>
        <w:tab/>
        <w:t>(2)</w:t>
      </w:r>
      <w:r>
        <w:rPr>
          <w:snapToGrid w:val="0"/>
        </w:rPr>
        <w:tab/>
        <w:t xml:space="preserve">The balance sheet and revenue account shall be forwarded to the Minister not later than the following </w:t>
      </w:r>
      <w:r>
        <w:t>30 April</w:t>
      </w:r>
      <w:r>
        <w:rPr>
          <w:snapToGrid w:val="0"/>
        </w:rPr>
        <w:t>.</w:t>
      </w:r>
    </w:p>
    <w:p w:rsidR="00C44700" w:rsidRDefault="008960D3">
      <w:pPr>
        <w:pStyle w:val="Footnotesection"/>
      </w:pPr>
      <w:r>
        <w:tab/>
        <w:t>[Regulation 4 amended in Gazette 9 Sep 2003 p. 4039.]</w:t>
      </w:r>
    </w:p>
    <w:p w:rsidR="00C44700" w:rsidRDefault="008960D3">
      <w:pPr>
        <w:pStyle w:val="Ednotesection"/>
      </w:pPr>
      <w:r>
        <w:t>[</w:t>
      </w:r>
      <w:r>
        <w:rPr>
          <w:b/>
        </w:rPr>
        <w:t>5</w:t>
      </w:r>
      <w:r>
        <w:rPr>
          <w:b/>
        </w:rPr>
        <w:noBreakHyphen/>
        <w:t>7.</w:t>
      </w:r>
      <w:r>
        <w:tab/>
      </w:r>
      <w:r>
        <w:tab/>
        <w:t>Deleted in Gazette 9 Sep 2003 p. 4039.]</w:t>
      </w:r>
    </w:p>
    <w:p w:rsidR="00C44700" w:rsidRDefault="008960D3">
      <w:pPr>
        <w:pStyle w:val="Heading5"/>
      </w:pPr>
      <w:bookmarkStart w:id="13" w:name="_Toc56404202"/>
      <w:bookmarkStart w:id="14" w:name="_Toc57777117"/>
      <w:bookmarkStart w:id="15" w:name="_Toc125521010"/>
      <w:bookmarkStart w:id="16" w:name="_Toc518717224"/>
      <w:r>
        <w:rPr>
          <w:rStyle w:val="CharSectno"/>
        </w:rPr>
        <w:t>8</w:t>
      </w:r>
      <w:r>
        <w:t>.</w:t>
      </w:r>
      <w:r>
        <w:tab/>
        <w:t>Deductions</w:t>
      </w:r>
      <w:bookmarkEnd w:id="13"/>
      <w:bookmarkEnd w:id="14"/>
      <w:bookmarkEnd w:id="15"/>
    </w:p>
    <w:p w:rsidR="00C44700" w:rsidRDefault="008960D3">
      <w:pPr>
        <w:pStyle w:val="Subsection"/>
      </w:pPr>
      <w:r>
        <w:tab/>
      </w:r>
      <w:r>
        <w:tab/>
        <w:t>The Company may make a deduction for shrinkage up to the rate of 1.0% of the total weight of a particular type of grain delivered to the Company.</w:t>
      </w:r>
    </w:p>
    <w:p w:rsidR="00C44700" w:rsidRDefault="008960D3">
      <w:pPr>
        <w:pStyle w:val="Footnotesection"/>
      </w:pPr>
      <w:r>
        <w:tab/>
        <w:t>[Regulation 8 inserted in Gazette 9 Sep 2003 p. 4039.]</w:t>
      </w:r>
    </w:p>
    <w:p w:rsidR="00C44700" w:rsidRDefault="008960D3">
      <w:pPr>
        <w:pStyle w:val="Heading5"/>
      </w:pPr>
      <w:bookmarkStart w:id="17" w:name="_Toc56404203"/>
      <w:bookmarkStart w:id="18" w:name="_Toc57777118"/>
      <w:bookmarkStart w:id="19" w:name="_Toc125521011"/>
      <w:r>
        <w:rPr>
          <w:rStyle w:val="CharSectno"/>
        </w:rPr>
        <w:t>9</w:t>
      </w:r>
      <w:r>
        <w:t>.</w:t>
      </w:r>
      <w:r>
        <w:tab/>
        <w:t>Weighbridge tickets</w:t>
      </w:r>
      <w:bookmarkEnd w:id="16"/>
      <w:bookmarkEnd w:id="17"/>
      <w:bookmarkEnd w:id="18"/>
      <w:bookmarkEnd w:id="19"/>
      <w:r>
        <w:t xml:space="preserve"> </w:t>
      </w:r>
    </w:p>
    <w:p w:rsidR="00C44700" w:rsidRDefault="008960D3">
      <w:pPr>
        <w:pStyle w:val="Subsection"/>
        <w:rPr>
          <w:snapToGrid w:val="0"/>
        </w:rPr>
      </w:pPr>
      <w:r>
        <w:rPr>
          <w:snapToGrid w:val="0"/>
        </w:rPr>
        <w:tab/>
      </w:r>
      <w:r>
        <w:rPr>
          <w:snapToGrid w:val="0"/>
        </w:rPr>
        <w:tab/>
        <w:t>Each weighbridge ticket issued by the Company shall include the — </w:t>
      </w:r>
    </w:p>
    <w:p w:rsidR="00C44700" w:rsidRDefault="008960D3">
      <w:pPr>
        <w:pStyle w:val="Indenta"/>
        <w:rPr>
          <w:snapToGrid w:val="0"/>
        </w:rPr>
      </w:pPr>
      <w:r>
        <w:rPr>
          <w:snapToGrid w:val="0"/>
        </w:rPr>
        <w:tab/>
        <w:t>(a)</w:t>
      </w:r>
      <w:r>
        <w:rPr>
          <w:snapToGrid w:val="0"/>
        </w:rPr>
        <w:tab/>
        <w:t>type of grain;</w:t>
      </w:r>
    </w:p>
    <w:p w:rsidR="00C44700" w:rsidRDefault="008960D3">
      <w:pPr>
        <w:pStyle w:val="Indenta"/>
      </w:pPr>
      <w:r>
        <w:tab/>
        <w:t>(b)</w:t>
      </w:r>
      <w:r>
        <w:tab/>
        <w:t>unique identifying number for each load of grain recorded on the ticket;</w:t>
      </w:r>
    </w:p>
    <w:p w:rsidR="00C44700" w:rsidRDefault="008960D3">
      <w:pPr>
        <w:pStyle w:val="Indenta"/>
        <w:rPr>
          <w:snapToGrid w:val="0"/>
        </w:rPr>
      </w:pPr>
      <w:r>
        <w:rPr>
          <w:snapToGrid w:val="0"/>
        </w:rPr>
        <w:tab/>
        <w:t>(c)</w:t>
      </w:r>
      <w:r>
        <w:rPr>
          <w:snapToGrid w:val="0"/>
        </w:rPr>
        <w:tab/>
        <w:t>date of the receival of the grain;</w:t>
      </w:r>
    </w:p>
    <w:p w:rsidR="00C44700" w:rsidRDefault="008960D3">
      <w:pPr>
        <w:pStyle w:val="Indenta"/>
        <w:rPr>
          <w:snapToGrid w:val="0"/>
        </w:rPr>
      </w:pPr>
      <w:r>
        <w:rPr>
          <w:snapToGrid w:val="0"/>
        </w:rPr>
        <w:tab/>
        <w:t>(d)</w:t>
      </w:r>
      <w:r>
        <w:rPr>
          <w:snapToGrid w:val="0"/>
        </w:rPr>
        <w:tab/>
        <w:t>place of receival;</w:t>
      </w:r>
    </w:p>
    <w:p w:rsidR="00C44700" w:rsidRDefault="008960D3">
      <w:pPr>
        <w:pStyle w:val="Indenta"/>
      </w:pPr>
      <w:r>
        <w:tab/>
        <w:t>(e)</w:t>
      </w:r>
      <w:r>
        <w:tab/>
        <w:t>name of the deliverer and his or her address;</w:t>
      </w:r>
    </w:p>
    <w:p w:rsidR="00C44700" w:rsidRDefault="008960D3">
      <w:pPr>
        <w:pStyle w:val="Indenta"/>
      </w:pPr>
      <w:r>
        <w:tab/>
        <w:t>(f)</w:t>
      </w:r>
      <w:r>
        <w:tab/>
        <w:t>time the grain was delivered and the Gross, Tare and Nett weights of the load; and</w:t>
      </w:r>
    </w:p>
    <w:p w:rsidR="00C44700" w:rsidRDefault="008960D3">
      <w:pPr>
        <w:pStyle w:val="Ednotepara"/>
        <w:rPr>
          <w:snapToGrid w:val="0"/>
        </w:rPr>
      </w:pPr>
      <w:r>
        <w:rPr>
          <w:snapToGrid w:val="0"/>
        </w:rPr>
        <w:tab/>
        <w:t>[(g)</w:t>
      </w:r>
      <w:r>
        <w:rPr>
          <w:snapToGrid w:val="0"/>
        </w:rPr>
        <w:tab/>
        <w:t>deleted]</w:t>
      </w:r>
    </w:p>
    <w:p w:rsidR="00C44700" w:rsidRDefault="008960D3">
      <w:pPr>
        <w:pStyle w:val="Indenta"/>
        <w:rPr>
          <w:snapToGrid w:val="0"/>
        </w:rPr>
      </w:pPr>
      <w:r>
        <w:rPr>
          <w:snapToGrid w:val="0"/>
        </w:rPr>
        <w:tab/>
        <w:t>(h)</w:t>
      </w:r>
      <w:r>
        <w:rPr>
          <w:snapToGrid w:val="0"/>
        </w:rPr>
        <w:tab/>
        <w:t>grade of the grain.</w:t>
      </w:r>
    </w:p>
    <w:p w:rsidR="00C44700" w:rsidRDefault="008960D3">
      <w:pPr>
        <w:pStyle w:val="Footnotesection"/>
      </w:pPr>
      <w:r>
        <w:tab/>
        <w:t>[Regulation 9 amended in Gazette 9 Sep 2003 p. 4039.]</w:t>
      </w:r>
    </w:p>
    <w:p w:rsidR="00C44700" w:rsidRDefault="008960D3">
      <w:pPr>
        <w:pStyle w:val="Heading5"/>
      </w:pPr>
      <w:bookmarkStart w:id="20" w:name="_Toc56404204"/>
      <w:bookmarkStart w:id="21" w:name="_Toc57777119"/>
      <w:bookmarkStart w:id="22" w:name="_Toc125521012"/>
      <w:bookmarkStart w:id="23" w:name="_Toc518717228"/>
      <w:r>
        <w:rPr>
          <w:rStyle w:val="CharSectno"/>
        </w:rPr>
        <w:t>10</w:t>
      </w:r>
      <w:r>
        <w:t>.</w:t>
      </w:r>
      <w:r>
        <w:tab/>
        <w:t>Register of grain entitlements and issue of warrants</w:t>
      </w:r>
      <w:bookmarkEnd w:id="20"/>
      <w:bookmarkEnd w:id="21"/>
      <w:bookmarkEnd w:id="22"/>
    </w:p>
    <w:p w:rsidR="00C44700" w:rsidRDefault="008960D3">
      <w:pPr>
        <w:pStyle w:val="Subsection"/>
      </w:pPr>
      <w:r>
        <w:tab/>
        <w:t>(1)</w:t>
      </w:r>
      <w:r>
        <w:tab/>
        <w:t>The Company shall maintain a register of grain entitlements held by the Company.</w:t>
      </w:r>
    </w:p>
    <w:p w:rsidR="00C44700" w:rsidRDefault="008960D3">
      <w:pPr>
        <w:pStyle w:val="Subsection"/>
      </w:pPr>
      <w:r>
        <w:tab/>
        <w:t>(2)</w:t>
      </w:r>
      <w:r>
        <w:tab/>
        <w:t xml:space="preserve">The register shall record the — </w:t>
      </w:r>
    </w:p>
    <w:p w:rsidR="00C44700" w:rsidRDefault="008960D3">
      <w:pPr>
        <w:pStyle w:val="Indenta"/>
      </w:pPr>
      <w:r>
        <w:tab/>
        <w:t>(a)</w:t>
      </w:r>
      <w:r>
        <w:tab/>
        <w:t>name of the person entitled to the grain or that person’s agent;</w:t>
      </w:r>
    </w:p>
    <w:p w:rsidR="00C44700" w:rsidRDefault="008960D3">
      <w:pPr>
        <w:pStyle w:val="Indenta"/>
      </w:pPr>
      <w:r>
        <w:tab/>
        <w:t>(b)</w:t>
      </w:r>
      <w:r>
        <w:tab/>
        <w:t>type of grain;</w:t>
      </w:r>
    </w:p>
    <w:p w:rsidR="00C44700" w:rsidRDefault="008960D3">
      <w:pPr>
        <w:pStyle w:val="Indenta"/>
      </w:pPr>
      <w:r>
        <w:tab/>
        <w:t>(c)</w:t>
      </w:r>
      <w:r>
        <w:tab/>
        <w:t>grade of grain; and</w:t>
      </w:r>
    </w:p>
    <w:p w:rsidR="00C44700" w:rsidRDefault="008960D3">
      <w:pPr>
        <w:pStyle w:val="Indenta"/>
      </w:pPr>
      <w:r>
        <w:tab/>
        <w:t>(d)</w:t>
      </w:r>
      <w:r>
        <w:tab/>
        <w:t>quantity of grain.</w:t>
      </w:r>
    </w:p>
    <w:p w:rsidR="00C44700" w:rsidRDefault="008960D3">
      <w:pPr>
        <w:pStyle w:val="Subsection"/>
      </w:pPr>
      <w:r>
        <w:tab/>
        <w:t>(3)</w:t>
      </w:r>
      <w:r>
        <w:tab/>
        <w:t>On the request of a person entitled to grain the Company shall issue a warrant with respect to that grain.</w:t>
      </w:r>
    </w:p>
    <w:p w:rsidR="00C44700" w:rsidRDefault="008960D3">
      <w:pPr>
        <w:pStyle w:val="Subsection"/>
      </w:pPr>
      <w:r>
        <w:tab/>
        <w:t>(4)</w:t>
      </w:r>
      <w:r>
        <w:tab/>
        <w:t>A warrant may be transferred by the person entitled to it to another person by an endorsement of the transfer on the warrant.</w:t>
      </w:r>
    </w:p>
    <w:p w:rsidR="00C44700" w:rsidRDefault="008960D3">
      <w:pPr>
        <w:pStyle w:val="Footnotesection"/>
      </w:pPr>
      <w:r>
        <w:tab/>
        <w:t>[Regulation 10 inserted in Gazette 9 Sep 2003 p. 4040.]</w:t>
      </w:r>
    </w:p>
    <w:p w:rsidR="00C44700" w:rsidRDefault="008960D3">
      <w:pPr>
        <w:pStyle w:val="Heading5"/>
      </w:pPr>
      <w:bookmarkStart w:id="24" w:name="_Toc56404205"/>
      <w:bookmarkStart w:id="25" w:name="_Toc57777120"/>
      <w:bookmarkStart w:id="26" w:name="_Toc125521013"/>
      <w:r>
        <w:rPr>
          <w:rStyle w:val="CharSectno"/>
        </w:rPr>
        <w:t>11</w:t>
      </w:r>
      <w:r>
        <w:t>.</w:t>
      </w:r>
      <w:r>
        <w:tab/>
        <w:t>Delivery of grain to the Company</w:t>
      </w:r>
      <w:bookmarkEnd w:id="24"/>
      <w:bookmarkEnd w:id="25"/>
      <w:bookmarkEnd w:id="26"/>
    </w:p>
    <w:p w:rsidR="00C44700" w:rsidRDefault="008960D3">
      <w:pPr>
        <w:pStyle w:val="Subsection"/>
      </w:pPr>
      <w:r>
        <w:tab/>
        <w:t>(1)</w:t>
      </w:r>
      <w:r>
        <w:tab/>
        <w:t xml:space="preserve">Every person growing grain for delivery to the Company shall in each year in respect to each type of grain proposed to be delivered furnish to the Company on or before 31 August in that year or such other later date as the Company specifies an estimate showing — </w:t>
      </w:r>
    </w:p>
    <w:p w:rsidR="00C44700" w:rsidRDefault="008960D3">
      <w:pPr>
        <w:pStyle w:val="Indenta"/>
      </w:pPr>
      <w:r>
        <w:tab/>
        <w:t>(a)</w:t>
      </w:r>
      <w:r>
        <w:tab/>
        <w:t>the name of the grower;</w:t>
      </w:r>
    </w:p>
    <w:p w:rsidR="00C44700" w:rsidRDefault="008960D3">
      <w:pPr>
        <w:pStyle w:val="Indenta"/>
      </w:pPr>
      <w:r>
        <w:tab/>
        <w:t>(b)</w:t>
      </w:r>
      <w:r>
        <w:tab/>
        <w:t>the location numbers and total area in hectares of the farm holding on which the grain is being grown;</w:t>
      </w:r>
    </w:p>
    <w:p w:rsidR="00C44700" w:rsidRDefault="008960D3">
      <w:pPr>
        <w:pStyle w:val="Indenta"/>
      </w:pPr>
      <w:r>
        <w:tab/>
        <w:t>(c)</w:t>
      </w:r>
      <w:r>
        <w:tab/>
        <w:t>the total area in hectares of arable land on the holding;</w:t>
      </w:r>
    </w:p>
    <w:p w:rsidR="00C44700" w:rsidRDefault="008960D3">
      <w:pPr>
        <w:pStyle w:val="Indenta"/>
      </w:pPr>
      <w:r>
        <w:tab/>
        <w:t>(d)</w:t>
      </w:r>
      <w:r>
        <w:tab/>
        <w:t>the hectares sown of each type of grain on the holding;</w:t>
      </w:r>
    </w:p>
    <w:p w:rsidR="00C44700" w:rsidRDefault="008960D3">
      <w:pPr>
        <w:pStyle w:val="Indenta"/>
      </w:pPr>
      <w:r>
        <w:tab/>
        <w:t>(e)</w:t>
      </w:r>
      <w:r>
        <w:tab/>
        <w:t>the place or places where delivery is proposed to be made; and</w:t>
      </w:r>
    </w:p>
    <w:p w:rsidR="00C44700" w:rsidRDefault="008960D3">
      <w:pPr>
        <w:pStyle w:val="Indenta"/>
      </w:pPr>
      <w:r>
        <w:tab/>
        <w:t>(f)</w:t>
      </w:r>
      <w:r>
        <w:tab/>
        <w:t>such other information as the Company may require the person to provide.</w:t>
      </w:r>
    </w:p>
    <w:p w:rsidR="00C44700" w:rsidRDefault="008960D3">
      <w:pPr>
        <w:pStyle w:val="Subsection"/>
      </w:pPr>
      <w:r>
        <w:tab/>
        <w:t>(2)</w:t>
      </w:r>
      <w:r>
        <w:tab/>
        <w:t xml:space="preserve">Every person tendering grain to the Company shall with each load tendered deliver or cause to be delivered to the duly authorised officer of the Company at the receival point a written statement showing in respect of the grain the — </w:t>
      </w:r>
    </w:p>
    <w:p w:rsidR="00C44700" w:rsidRDefault="008960D3">
      <w:pPr>
        <w:pStyle w:val="Indenta"/>
      </w:pPr>
      <w:r>
        <w:tab/>
        <w:t>(a)</w:t>
      </w:r>
      <w:r>
        <w:tab/>
        <w:t>date of delivery;</w:t>
      </w:r>
    </w:p>
    <w:p w:rsidR="00C44700" w:rsidRDefault="008960D3">
      <w:pPr>
        <w:pStyle w:val="Indenta"/>
      </w:pPr>
      <w:r>
        <w:tab/>
        <w:t>(b)</w:t>
      </w:r>
      <w:r>
        <w:tab/>
        <w:t>place of delivery;</w:t>
      </w:r>
    </w:p>
    <w:p w:rsidR="00C44700" w:rsidRDefault="008960D3">
      <w:pPr>
        <w:pStyle w:val="Indenta"/>
      </w:pPr>
      <w:r>
        <w:tab/>
        <w:t>(c)</w:t>
      </w:r>
      <w:r>
        <w:tab/>
        <w:t>approximate quantity tendered; and</w:t>
      </w:r>
    </w:p>
    <w:p w:rsidR="00C44700" w:rsidRDefault="008960D3">
      <w:pPr>
        <w:pStyle w:val="Indenta"/>
      </w:pPr>
      <w:r>
        <w:tab/>
        <w:t>(d)</w:t>
      </w:r>
      <w:r>
        <w:tab/>
        <w:t>type of grain and its variety.</w:t>
      </w:r>
    </w:p>
    <w:p w:rsidR="00C44700" w:rsidRDefault="008960D3">
      <w:pPr>
        <w:pStyle w:val="Subsection"/>
      </w:pPr>
      <w:r>
        <w:tab/>
        <w:t>(3)</w:t>
      </w:r>
      <w:r>
        <w:tab/>
        <w:t>The Company shall not receive grain from a person until the statements required by subregulations (1) and (2) have been delivered.</w:t>
      </w:r>
    </w:p>
    <w:p w:rsidR="00C44700" w:rsidRDefault="008960D3">
      <w:pPr>
        <w:pStyle w:val="Footnotesection"/>
      </w:pPr>
      <w:r>
        <w:tab/>
        <w:t>[Regulation 11 inserted in Gazette 9 Sep 2003 p. 4040</w:t>
      </w:r>
      <w:r>
        <w:noBreakHyphen/>
        <w:t>1.]</w:t>
      </w:r>
    </w:p>
    <w:p w:rsidR="00C44700" w:rsidRDefault="008960D3">
      <w:pPr>
        <w:pStyle w:val="Heading5"/>
      </w:pPr>
      <w:bookmarkStart w:id="27" w:name="_Toc56404206"/>
      <w:bookmarkStart w:id="28" w:name="_Toc57777121"/>
      <w:bookmarkStart w:id="29" w:name="_Toc125521014"/>
      <w:r>
        <w:rPr>
          <w:rStyle w:val="CharSectno"/>
        </w:rPr>
        <w:t>12</w:t>
      </w:r>
      <w:r>
        <w:t>.</w:t>
      </w:r>
      <w:r>
        <w:tab/>
        <w:t>Notification of arrangements to receive grain, and ceasing to receive grain</w:t>
      </w:r>
      <w:bookmarkEnd w:id="27"/>
      <w:bookmarkEnd w:id="28"/>
      <w:bookmarkEnd w:id="29"/>
    </w:p>
    <w:p w:rsidR="00C44700" w:rsidRDefault="008960D3">
      <w:pPr>
        <w:pStyle w:val="Subsection"/>
      </w:pPr>
      <w:r>
        <w:tab/>
        <w:t>(1)</w:t>
      </w:r>
      <w:r>
        <w:tab/>
        <w:t>Before receiving grain at a receival point in each season, the Company shall publish the date or dates on which it proposes to commence receiving grain at the receival point and the type of grain to be received.</w:t>
      </w:r>
    </w:p>
    <w:p w:rsidR="00C44700" w:rsidRDefault="008960D3">
      <w:pPr>
        <w:pStyle w:val="Subsection"/>
      </w:pPr>
      <w:r>
        <w:tab/>
        <w:t>(2)</w:t>
      </w:r>
      <w:r>
        <w:tab/>
        <w:t>The Company may for any reason, including weather conditions, cease to receive grain at any receival point at any time for such period as it considers necessary.</w:t>
      </w:r>
    </w:p>
    <w:p w:rsidR="00C44700" w:rsidRDefault="008960D3">
      <w:pPr>
        <w:pStyle w:val="Footnotesection"/>
      </w:pPr>
      <w:r>
        <w:tab/>
        <w:t>[Regulation 12 inserted in Gazette 9 Sep 2003 p. 4041.]</w:t>
      </w:r>
    </w:p>
    <w:p w:rsidR="00C44700" w:rsidRDefault="008960D3">
      <w:pPr>
        <w:pStyle w:val="Heading5"/>
      </w:pPr>
      <w:bookmarkStart w:id="30" w:name="_Toc56404207"/>
      <w:bookmarkStart w:id="31" w:name="_Toc57777122"/>
      <w:bookmarkStart w:id="32" w:name="_Toc125521015"/>
      <w:r>
        <w:rPr>
          <w:rStyle w:val="CharSectno"/>
        </w:rPr>
        <w:t>13</w:t>
      </w:r>
      <w:r>
        <w:t>.</w:t>
      </w:r>
      <w:r>
        <w:tab/>
        <w:t>Limitations on grain to be delivered to the Company</w:t>
      </w:r>
      <w:bookmarkEnd w:id="23"/>
      <w:bookmarkEnd w:id="30"/>
      <w:bookmarkEnd w:id="31"/>
      <w:bookmarkEnd w:id="32"/>
      <w:r>
        <w:t xml:space="preserve"> </w:t>
      </w:r>
    </w:p>
    <w:p w:rsidR="00C44700" w:rsidRDefault="008960D3">
      <w:pPr>
        <w:pStyle w:val="Subsection"/>
        <w:rPr>
          <w:snapToGrid w:val="0"/>
        </w:rPr>
      </w:pPr>
      <w:r>
        <w:rPr>
          <w:snapToGrid w:val="0"/>
        </w:rPr>
        <w:tab/>
        <w:t>(1)</w:t>
      </w:r>
      <w:r>
        <w:rPr>
          <w:snapToGrid w:val="0"/>
        </w:rPr>
        <w:tab/>
        <w:t>A person shall not without the prior consent of the Company deliver or attempt to deliver grain that — </w:t>
      </w:r>
    </w:p>
    <w:p w:rsidR="00C44700" w:rsidRDefault="008960D3">
      <w:pPr>
        <w:pStyle w:val="Indenta"/>
        <w:rPr>
          <w:snapToGrid w:val="0"/>
        </w:rPr>
      </w:pPr>
      <w:r>
        <w:rPr>
          <w:snapToGrid w:val="0"/>
        </w:rPr>
        <w:tab/>
        <w:t>(a)</w:t>
      </w:r>
      <w:r>
        <w:rPr>
          <w:snapToGrid w:val="0"/>
        </w:rPr>
        <w:tab/>
        <w:t>has been pickled;</w:t>
      </w:r>
    </w:p>
    <w:p w:rsidR="00C44700" w:rsidRDefault="008960D3">
      <w:pPr>
        <w:pStyle w:val="Indenta"/>
        <w:rPr>
          <w:snapToGrid w:val="0"/>
        </w:rPr>
      </w:pPr>
      <w:r>
        <w:rPr>
          <w:snapToGrid w:val="0"/>
        </w:rPr>
        <w:tab/>
        <w:t>(b)</w:t>
      </w:r>
      <w:r>
        <w:rPr>
          <w:snapToGrid w:val="0"/>
        </w:rPr>
        <w:tab/>
        <w:t>is green or immature;</w:t>
      </w:r>
    </w:p>
    <w:p w:rsidR="00C44700" w:rsidRDefault="008960D3">
      <w:pPr>
        <w:pStyle w:val="Indenta"/>
        <w:rPr>
          <w:snapToGrid w:val="0"/>
        </w:rPr>
      </w:pPr>
      <w:r>
        <w:rPr>
          <w:snapToGrid w:val="0"/>
        </w:rPr>
        <w:tab/>
        <w:t>(c)</w:t>
      </w:r>
      <w:r>
        <w:rPr>
          <w:snapToGrid w:val="0"/>
        </w:rPr>
        <w:tab/>
        <w:t>contains green material that has more than 14% of water;</w:t>
      </w:r>
    </w:p>
    <w:p w:rsidR="00C44700" w:rsidRDefault="008960D3">
      <w:pPr>
        <w:pStyle w:val="Indenta"/>
        <w:rPr>
          <w:snapToGrid w:val="0"/>
        </w:rPr>
      </w:pPr>
      <w:r>
        <w:rPr>
          <w:snapToGrid w:val="0"/>
        </w:rPr>
        <w:tab/>
        <w:t>(d)</w:t>
      </w:r>
      <w:r>
        <w:rPr>
          <w:snapToGrid w:val="0"/>
        </w:rPr>
        <w:tab/>
        <w:t>is of a season other than the current season at the time of delivery;</w:t>
      </w:r>
    </w:p>
    <w:p w:rsidR="00C44700" w:rsidRDefault="008960D3">
      <w:pPr>
        <w:pStyle w:val="Indenta"/>
        <w:rPr>
          <w:snapToGrid w:val="0"/>
        </w:rPr>
      </w:pPr>
      <w:r>
        <w:rPr>
          <w:snapToGrid w:val="0"/>
        </w:rPr>
        <w:tab/>
        <w:t>(e)</w:t>
      </w:r>
      <w:r>
        <w:rPr>
          <w:snapToGrid w:val="0"/>
        </w:rPr>
        <w:tab/>
        <w:t>contains insects;</w:t>
      </w:r>
    </w:p>
    <w:p w:rsidR="00C44700" w:rsidRDefault="008960D3">
      <w:pPr>
        <w:pStyle w:val="Indenta"/>
        <w:rPr>
          <w:snapToGrid w:val="0"/>
        </w:rPr>
      </w:pPr>
      <w:r>
        <w:rPr>
          <w:snapToGrid w:val="0"/>
        </w:rPr>
        <w:tab/>
        <w:t>(f)</w:t>
      </w:r>
      <w:r>
        <w:rPr>
          <w:snapToGrid w:val="0"/>
        </w:rPr>
        <w:tab/>
        <w:t>includes bored kernels;</w:t>
      </w:r>
    </w:p>
    <w:p w:rsidR="00C44700" w:rsidRDefault="008960D3">
      <w:pPr>
        <w:pStyle w:val="Indenta"/>
        <w:rPr>
          <w:snapToGrid w:val="0"/>
        </w:rPr>
      </w:pPr>
      <w:r>
        <w:rPr>
          <w:snapToGrid w:val="0"/>
        </w:rPr>
        <w:tab/>
        <w:t>(g)</w:t>
      </w:r>
      <w:r>
        <w:rPr>
          <w:snapToGrid w:val="0"/>
        </w:rPr>
        <w:tab/>
        <w:t xml:space="preserve">contains declared plants as defined in the </w:t>
      </w:r>
      <w:r>
        <w:rPr>
          <w:i/>
          <w:snapToGrid w:val="0"/>
        </w:rPr>
        <w:t>Agriculture and Related Resources Protection Act 1976</w:t>
      </w:r>
      <w:r>
        <w:rPr>
          <w:snapToGrid w:val="0"/>
        </w:rPr>
        <w:t>;</w:t>
      </w:r>
    </w:p>
    <w:p w:rsidR="00C44700" w:rsidRDefault="008960D3">
      <w:pPr>
        <w:pStyle w:val="Indenta"/>
      </w:pPr>
      <w:r>
        <w:tab/>
        <w:t>(h)</w:t>
      </w:r>
      <w:r>
        <w:tab/>
        <w:t>includes genetically modified grain;</w:t>
      </w:r>
    </w:p>
    <w:p w:rsidR="00C44700" w:rsidRDefault="008960D3">
      <w:pPr>
        <w:pStyle w:val="Indenta"/>
      </w:pPr>
      <w:r>
        <w:tab/>
        <w:t>(ha)</w:t>
      </w:r>
      <w:r>
        <w:tab/>
        <w:t>contains or is contaminated by any substance that is prohibited as an additive to food under a law of the State or the Commonwealth;</w:t>
      </w:r>
    </w:p>
    <w:p w:rsidR="00C44700" w:rsidRDefault="008960D3">
      <w:pPr>
        <w:pStyle w:val="Indenta"/>
        <w:rPr>
          <w:snapToGrid w:val="0"/>
        </w:rPr>
      </w:pPr>
      <w:r>
        <w:rPr>
          <w:snapToGrid w:val="0"/>
        </w:rPr>
        <w:tab/>
        <w:t>(i)</w:t>
      </w:r>
      <w:r>
        <w:rPr>
          <w:snapToGrid w:val="0"/>
        </w:rPr>
        <w:tab/>
        <w:t>may contaminate or reduce the average quality of other grain in the custody of the Company; or</w:t>
      </w:r>
    </w:p>
    <w:p w:rsidR="00C44700" w:rsidRDefault="008960D3">
      <w:pPr>
        <w:pStyle w:val="Indenta"/>
        <w:rPr>
          <w:snapToGrid w:val="0"/>
        </w:rPr>
      </w:pPr>
      <w:r>
        <w:rPr>
          <w:snapToGrid w:val="0"/>
        </w:rPr>
        <w:tab/>
        <w:t>(j)</w:t>
      </w:r>
      <w:r>
        <w:rPr>
          <w:snapToGrid w:val="0"/>
        </w:rPr>
        <w:tab/>
        <w:t>cannot be handled in bulk.</w:t>
      </w:r>
    </w:p>
    <w:p w:rsidR="00C44700" w:rsidRDefault="008960D3">
      <w:pPr>
        <w:pStyle w:val="Subsection"/>
        <w:rPr>
          <w:snapToGrid w:val="0"/>
        </w:rPr>
      </w:pPr>
      <w:r>
        <w:rPr>
          <w:snapToGrid w:val="0"/>
        </w:rPr>
        <w:tab/>
        <w:t>(2)</w:t>
      </w:r>
      <w:r>
        <w:rPr>
          <w:snapToGrid w:val="0"/>
        </w:rPr>
        <w:tab/>
        <w:t>Where a person delivers grain to the Company in contravention of this regulation, he is liable to the Company for any expenses and damages that the Company sustains in consequence thereof, and the Company may separate so much of such grain from any other grain in the bin or other receptacle as is practicable and the grower is bound to pay the costs of and the costs incidental to the separation.</w:t>
      </w:r>
    </w:p>
    <w:p w:rsidR="00C44700" w:rsidRDefault="008960D3">
      <w:pPr>
        <w:pStyle w:val="Subsection"/>
        <w:rPr>
          <w:snapToGrid w:val="0"/>
        </w:rPr>
      </w:pPr>
      <w:r>
        <w:rPr>
          <w:snapToGrid w:val="0"/>
        </w:rPr>
        <w:tab/>
        <w:t>(3)</w:t>
      </w:r>
      <w:r>
        <w:rPr>
          <w:snapToGrid w:val="0"/>
        </w:rPr>
        <w:tab/>
        <w:t xml:space="preserve">A person who delivers or attempts to deliver grain to the Company in contravention of this regulation is, without prejudice to any right the Company may have to recover damages at law, liable to a penalty not exceeding </w:t>
      </w:r>
      <w:r>
        <w:t>$2 000</w:t>
      </w:r>
      <w:r>
        <w:rPr>
          <w:snapToGrid w:val="0"/>
        </w:rPr>
        <w:t>.</w:t>
      </w:r>
    </w:p>
    <w:p w:rsidR="00C44700" w:rsidRDefault="008960D3">
      <w:pPr>
        <w:pStyle w:val="Footnotesection"/>
      </w:pPr>
      <w:r>
        <w:tab/>
        <w:t xml:space="preserve">[Regulation 13 amended in Gazette 13 Jun 1975 p. 1898; 4 Dec 1981 p. 5034; 24 Dec 1996 p. 7099; 9 Sep 2003 p. 4041.] </w:t>
      </w:r>
    </w:p>
    <w:p w:rsidR="00C44700" w:rsidRDefault="008960D3">
      <w:pPr>
        <w:pStyle w:val="Heading5"/>
      </w:pPr>
      <w:bookmarkStart w:id="33" w:name="_Toc56404208"/>
      <w:bookmarkStart w:id="34" w:name="_Toc57777123"/>
      <w:bookmarkStart w:id="35" w:name="_Toc125521016"/>
      <w:bookmarkStart w:id="36" w:name="_Toc518717230"/>
      <w:r>
        <w:rPr>
          <w:rStyle w:val="CharSectno"/>
        </w:rPr>
        <w:t>14</w:t>
      </w:r>
      <w:r>
        <w:t>.</w:t>
      </w:r>
      <w:r>
        <w:tab/>
        <w:t>Taking and dealing with sample of wheat or grain</w:t>
      </w:r>
      <w:bookmarkEnd w:id="33"/>
      <w:bookmarkEnd w:id="34"/>
      <w:bookmarkEnd w:id="35"/>
    </w:p>
    <w:p w:rsidR="00C44700" w:rsidRDefault="008960D3">
      <w:pPr>
        <w:pStyle w:val="Subsection"/>
      </w:pPr>
      <w:r>
        <w:tab/>
      </w:r>
      <w:r>
        <w:tab/>
        <w:t xml:space="preserve">For the purposes of section 43(2a) and (4) of the Act, the officer of the Company shall — </w:t>
      </w:r>
    </w:p>
    <w:p w:rsidR="00C44700" w:rsidRDefault="008960D3">
      <w:pPr>
        <w:pStyle w:val="Indenta"/>
      </w:pPr>
      <w:r>
        <w:tab/>
        <w:t>(a)</w:t>
      </w:r>
      <w:r>
        <w:tab/>
        <w:t>draw a representative sample of not less than 2 litres;</w:t>
      </w:r>
    </w:p>
    <w:p w:rsidR="00C44700" w:rsidRDefault="008960D3">
      <w:pPr>
        <w:pStyle w:val="Indenta"/>
      </w:pPr>
      <w:r>
        <w:tab/>
        <w:t>(b)</w:t>
      </w:r>
      <w:r>
        <w:tab/>
        <w:t>divide the said sample into 2 equal sub</w:t>
      </w:r>
      <w:r>
        <w:noBreakHyphen/>
        <w:t>samples;</w:t>
      </w:r>
    </w:p>
    <w:p w:rsidR="00C44700" w:rsidRDefault="008960D3">
      <w:pPr>
        <w:pStyle w:val="Indenta"/>
      </w:pPr>
      <w:r>
        <w:tab/>
        <w:t>(c)</w:t>
      </w:r>
      <w:r>
        <w:tab/>
        <w:t>seal each sub</w:t>
      </w:r>
      <w:r>
        <w:noBreakHyphen/>
        <w:t>sample with a statement showing the relevant details in a sample bag supplied by the Company;</w:t>
      </w:r>
    </w:p>
    <w:p w:rsidR="00C44700" w:rsidRDefault="008960D3">
      <w:pPr>
        <w:pStyle w:val="Indenta"/>
      </w:pPr>
      <w:r>
        <w:tab/>
        <w:t>(d)</w:t>
      </w:r>
      <w:r>
        <w:tab/>
        <w:t>fasten securely to each of the sample bags an address label showing the date, the type of grain, the name of the grower, the name of the receival point and the letter “S”;</w:t>
      </w:r>
    </w:p>
    <w:p w:rsidR="00C44700" w:rsidRDefault="008960D3">
      <w:pPr>
        <w:pStyle w:val="Indenta"/>
      </w:pPr>
      <w:r>
        <w:tab/>
        <w:t>(e)</w:t>
      </w:r>
      <w:r>
        <w:tab/>
        <w:t>send one sub</w:t>
      </w:r>
      <w:r>
        <w:noBreakHyphen/>
        <w:t>sample to the office of the Company;</w:t>
      </w:r>
    </w:p>
    <w:p w:rsidR="00C44700" w:rsidRDefault="008960D3">
      <w:pPr>
        <w:pStyle w:val="Indenta"/>
      </w:pPr>
      <w:r>
        <w:tab/>
        <w:t>(f)</w:t>
      </w:r>
      <w:r>
        <w:tab/>
        <w:t>retain the other sub</w:t>
      </w:r>
      <w:r>
        <w:noBreakHyphen/>
        <w:t>sample at the receival point; and</w:t>
      </w:r>
    </w:p>
    <w:p w:rsidR="00C44700" w:rsidRDefault="008960D3">
      <w:pPr>
        <w:pStyle w:val="Indenta"/>
      </w:pPr>
      <w:r>
        <w:tab/>
        <w:t>(g)</w:t>
      </w:r>
      <w:r>
        <w:tab/>
        <w:t>where a weighbridge ticket is issued, mark it or cause it to be marked with the letter “S” or other appropriate symbol in the space provided for marking the grade.</w:t>
      </w:r>
    </w:p>
    <w:p w:rsidR="00C44700" w:rsidRDefault="008960D3">
      <w:pPr>
        <w:pStyle w:val="Footnotesection"/>
      </w:pPr>
      <w:r>
        <w:tab/>
        <w:t>[Regulation 14 inserted in Gazette 9 Sep 2003 p. 4041</w:t>
      </w:r>
      <w:r>
        <w:noBreakHyphen/>
        <w:t>2.]</w:t>
      </w:r>
    </w:p>
    <w:p w:rsidR="00C44700" w:rsidRDefault="008960D3">
      <w:pPr>
        <w:pStyle w:val="Heading5"/>
      </w:pPr>
      <w:bookmarkStart w:id="37" w:name="_Toc56404209"/>
      <w:bookmarkStart w:id="38" w:name="_Toc57777124"/>
      <w:bookmarkStart w:id="39" w:name="_Toc125521017"/>
      <w:r>
        <w:rPr>
          <w:rStyle w:val="CharSectno"/>
        </w:rPr>
        <w:t>15</w:t>
      </w:r>
      <w:r>
        <w:t>.</w:t>
      </w:r>
      <w:r>
        <w:tab/>
        <w:t>Determination of assessment by Company</w:t>
      </w:r>
      <w:bookmarkEnd w:id="36"/>
      <w:bookmarkEnd w:id="37"/>
      <w:bookmarkEnd w:id="38"/>
      <w:bookmarkEnd w:id="39"/>
    </w:p>
    <w:p w:rsidR="00C44700" w:rsidRDefault="008960D3">
      <w:pPr>
        <w:pStyle w:val="Subsection"/>
        <w:rPr>
          <w:snapToGrid w:val="0"/>
        </w:rPr>
      </w:pPr>
      <w:r>
        <w:rPr>
          <w:snapToGrid w:val="0"/>
        </w:rPr>
        <w:tab/>
        <w:t>(1)</w:t>
      </w:r>
      <w:r>
        <w:rPr>
          <w:snapToGrid w:val="0"/>
        </w:rPr>
        <w:tab/>
        <w:t>Where the grower or his representative requires that the determination of grade shall be made by an officer</w:t>
      </w:r>
      <w:r>
        <w:t xml:space="preserve"> at an office of the Company nominated by it</w:t>
      </w:r>
      <w:r>
        <w:rPr>
          <w:snapToGrid w:val="0"/>
        </w:rPr>
        <w:t>, he shall — </w:t>
      </w:r>
    </w:p>
    <w:p w:rsidR="00C44700" w:rsidRDefault="008960D3">
      <w:pPr>
        <w:pStyle w:val="Indenta"/>
        <w:rPr>
          <w:snapToGrid w:val="0"/>
        </w:rPr>
      </w:pPr>
      <w:r>
        <w:rPr>
          <w:snapToGrid w:val="0"/>
        </w:rPr>
        <w:tab/>
        <w:t>(a)</w:t>
      </w:r>
      <w:r>
        <w:rPr>
          <w:snapToGrid w:val="0"/>
        </w:rPr>
        <w:tab/>
        <w:t>complete a Form 2 in duplicate; and</w:t>
      </w:r>
    </w:p>
    <w:p w:rsidR="00C44700" w:rsidRDefault="008960D3">
      <w:pPr>
        <w:pStyle w:val="Indenta"/>
        <w:rPr>
          <w:snapToGrid w:val="0"/>
        </w:rPr>
      </w:pPr>
      <w:r>
        <w:rPr>
          <w:snapToGrid w:val="0"/>
        </w:rPr>
        <w:tab/>
        <w:t>(b)</w:t>
      </w:r>
      <w:r>
        <w:rPr>
          <w:snapToGrid w:val="0"/>
        </w:rPr>
        <w:tab/>
        <w:t>as soon as it is practicable deliver the completed form in duplicate to the officer at the point where the grain was tendered.</w:t>
      </w:r>
    </w:p>
    <w:p w:rsidR="00C44700" w:rsidRDefault="008960D3">
      <w:pPr>
        <w:pStyle w:val="Subsection"/>
        <w:rPr>
          <w:snapToGrid w:val="0"/>
        </w:rPr>
      </w:pPr>
      <w:r>
        <w:rPr>
          <w:snapToGrid w:val="0"/>
        </w:rPr>
        <w:tab/>
        <w:t>(2)</w:t>
      </w:r>
      <w:r>
        <w:rPr>
          <w:snapToGrid w:val="0"/>
        </w:rPr>
        <w:tab/>
        <w:t>Where a grower or his representative complies with the provisions of subregulation (1) the officer at the point where the grain is tendered shall — </w:t>
      </w:r>
    </w:p>
    <w:p w:rsidR="00C44700" w:rsidRDefault="008960D3">
      <w:pPr>
        <w:pStyle w:val="Indenta"/>
        <w:rPr>
          <w:snapToGrid w:val="0"/>
        </w:rPr>
      </w:pPr>
      <w:r>
        <w:rPr>
          <w:snapToGrid w:val="0"/>
        </w:rPr>
        <w:tab/>
        <w:t>(a)</w:t>
      </w:r>
      <w:r>
        <w:rPr>
          <w:snapToGrid w:val="0"/>
        </w:rPr>
        <w:tab/>
        <w:t>in the presence of the grower or his representative — </w:t>
      </w:r>
    </w:p>
    <w:p w:rsidR="00C44700" w:rsidRDefault="008960D3">
      <w:pPr>
        <w:pStyle w:val="Indenti"/>
        <w:rPr>
          <w:snapToGrid w:val="0"/>
        </w:rPr>
      </w:pPr>
      <w:r>
        <w:rPr>
          <w:snapToGrid w:val="0"/>
        </w:rPr>
        <w:tab/>
        <w:t>(i)</w:t>
      </w:r>
      <w:r>
        <w:rPr>
          <w:snapToGrid w:val="0"/>
        </w:rPr>
        <w:tab/>
        <w:t>draw a representative sample of not less than 2 litres;</w:t>
      </w:r>
    </w:p>
    <w:p w:rsidR="00C44700" w:rsidRDefault="008960D3">
      <w:pPr>
        <w:pStyle w:val="Indenti"/>
        <w:rPr>
          <w:snapToGrid w:val="0"/>
        </w:rPr>
      </w:pPr>
      <w:r>
        <w:rPr>
          <w:snapToGrid w:val="0"/>
        </w:rPr>
        <w:tab/>
        <w:t>(ii)</w:t>
      </w:r>
      <w:r>
        <w:rPr>
          <w:snapToGrid w:val="0"/>
        </w:rPr>
        <w:tab/>
        <w:t>divide the said sample into 2 equal sub</w:t>
      </w:r>
      <w:r>
        <w:rPr>
          <w:snapToGrid w:val="0"/>
        </w:rPr>
        <w:noBreakHyphen/>
        <w:t>samples and</w:t>
      </w:r>
    </w:p>
    <w:p w:rsidR="00C44700" w:rsidRDefault="008960D3">
      <w:pPr>
        <w:pStyle w:val="Indenti"/>
        <w:rPr>
          <w:snapToGrid w:val="0"/>
        </w:rPr>
      </w:pPr>
      <w:r>
        <w:rPr>
          <w:snapToGrid w:val="0"/>
        </w:rPr>
        <w:tab/>
        <w:t>(iii)</w:t>
      </w:r>
      <w:r>
        <w:rPr>
          <w:snapToGrid w:val="0"/>
        </w:rPr>
        <w:tab/>
        <w:t>seal each sub</w:t>
      </w:r>
      <w:r>
        <w:rPr>
          <w:snapToGrid w:val="0"/>
        </w:rPr>
        <w:noBreakHyphen/>
        <w:t>sample with one copy of the Form 2 in a sample bag supplied by the Company;</w:t>
      </w:r>
    </w:p>
    <w:p w:rsidR="00C44700" w:rsidRDefault="008960D3">
      <w:pPr>
        <w:pStyle w:val="Indenta"/>
        <w:rPr>
          <w:snapToGrid w:val="0"/>
        </w:rPr>
      </w:pPr>
      <w:r>
        <w:rPr>
          <w:snapToGrid w:val="0"/>
        </w:rPr>
        <w:tab/>
        <w:t>(b)</w:t>
      </w:r>
      <w:r>
        <w:rPr>
          <w:snapToGrid w:val="0"/>
        </w:rPr>
        <w:tab/>
        <w:t>fasten securely to each of the sample bags an address label showing the date, the type of grain, the name of the grower, the name of the receival point and the letters “S.P.C.”;</w:t>
      </w:r>
    </w:p>
    <w:p w:rsidR="00C44700" w:rsidRDefault="008960D3">
      <w:pPr>
        <w:pStyle w:val="Indenta"/>
        <w:rPr>
          <w:snapToGrid w:val="0"/>
        </w:rPr>
      </w:pPr>
      <w:r>
        <w:rPr>
          <w:snapToGrid w:val="0"/>
        </w:rPr>
        <w:tab/>
        <w:t>(c)</w:t>
      </w:r>
      <w:r>
        <w:rPr>
          <w:snapToGrid w:val="0"/>
        </w:rPr>
        <w:tab/>
        <w:t>send one sub</w:t>
      </w:r>
      <w:r>
        <w:rPr>
          <w:snapToGrid w:val="0"/>
        </w:rPr>
        <w:noBreakHyphen/>
        <w:t>sample to the office of the Company</w:t>
      </w:r>
      <w:r>
        <w:t xml:space="preserve"> nominated by it</w:t>
      </w:r>
      <w:r>
        <w:rPr>
          <w:snapToGrid w:val="0"/>
        </w:rPr>
        <w:t>; and</w:t>
      </w:r>
    </w:p>
    <w:p w:rsidR="00C44700" w:rsidRDefault="008960D3">
      <w:pPr>
        <w:pStyle w:val="Indenta"/>
        <w:rPr>
          <w:snapToGrid w:val="0"/>
        </w:rPr>
      </w:pPr>
      <w:r>
        <w:rPr>
          <w:snapToGrid w:val="0"/>
        </w:rPr>
        <w:tab/>
        <w:t>(d)</w:t>
      </w:r>
      <w:r>
        <w:rPr>
          <w:snapToGrid w:val="0"/>
        </w:rPr>
        <w:tab/>
        <w:t>retain the other sub</w:t>
      </w:r>
      <w:r>
        <w:rPr>
          <w:snapToGrid w:val="0"/>
        </w:rPr>
        <w:noBreakHyphen/>
        <w:t>sample at the receival point; and</w:t>
      </w:r>
    </w:p>
    <w:p w:rsidR="00C44700" w:rsidRDefault="008960D3">
      <w:pPr>
        <w:pStyle w:val="Indenta"/>
        <w:rPr>
          <w:snapToGrid w:val="0"/>
        </w:rPr>
      </w:pPr>
      <w:r>
        <w:rPr>
          <w:snapToGrid w:val="0"/>
        </w:rPr>
        <w:tab/>
        <w:t>(e)</w:t>
      </w:r>
      <w:r>
        <w:rPr>
          <w:snapToGrid w:val="0"/>
        </w:rPr>
        <w:tab/>
        <w:t>where a weighbridge ticket is issued, mark it or cause it to be marked with the letters “S.P.C.” in the space provided for marking</w:t>
      </w:r>
      <w:r>
        <w:t xml:space="preserve"> the grade of the grain</w:t>
      </w:r>
      <w:r>
        <w:rPr>
          <w:snapToGrid w:val="0"/>
        </w:rPr>
        <w:t>.</w:t>
      </w:r>
    </w:p>
    <w:p w:rsidR="00C44700" w:rsidRDefault="008960D3">
      <w:pPr>
        <w:pStyle w:val="Subsection"/>
        <w:rPr>
          <w:snapToGrid w:val="0"/>
        </w:rPr>
      </w:pPr>
      <w:r>
        <w:rPr>
          <w:snapToGrid w:val="0"/>
        </w:rPr>
        <w:tab/>
        <w:t>(3)</w:t>
      </w:r>
      <w:r>
        <w:rPr>
          <w:snapToGrid w:val="0"/>
        </w:rPr>
        <w:tab/>
        <w:t>On receipt of a sub</w:t>
      </w:r>
      <w:r>
        <w:rPr>
          <w:snapToGrid w:val="0"/>
        </w:rPr>
        <w:noBreakHyphen/>
        <w:t>sample sent to the office pursuant to subregulation (2)(c) an officer of the Company shall examine it and assess the grade or, at his discretion, require the sub</w:t>
      </w:r>
      <w:r>
        <w:rPr>
          <w:snapToGrid w:val="0"/>
        </w:rPr>
        <w:noBreakHyphen/>
        <w:t>sample retained at the receival point to be forwarded and may make his assessment on the basis of either or both of the sub</w:t>
      </w:r>
      <w:r>
        <w:rPr>
          <w:snapToGrid w:val="0"/>
        </w:rPr>
        <w:noBreakHyphen/>
        <w:t>samples.</w:t>
      </w:r>
    </w:p>
    <w:p w:rsidR="00C44700" w:rsidRDefault="008960D3">
      <w:pPr>
        <w:pStyle w:val="Footnotesection"/>
      </w:pPr>
      <w:r>
        <w:tab/>
        <w:t xml:space="preserve">[Regulation 15 amended in Gazette 13 Jun 1975 p. 1898; 9 Sep 2003 p. 4042.] </w:t>
      </w:r>
    </w:p>
    <w:p w:rsidR="00C44700" w:rsidRDefault="008960D3">
      <w:pPr>
        <w:pStyle w:val="Heading5"/>
      </w:pPr>
      <w:bookmarkStart w:id="40" w:name="_Toc518717231"/>
      <w:bookmarkStart w:id="41" w:name="_Toc56404210"/>
      <w:bookmarkStart w:id="42" w:name="_Toc57777125"/>
      <w:bookmarkStart w:id="43" w:name="_Toc125521018"/>
      <w:r>
        <w:rPr>
          <w:rStyle w:val="CharSectno"/>
        </w:rPr>
        <w:t>16</w:t>
      </w:r>
      <w:r>
        <w:t>.</w:t>
      </w:r>
      <w:r>
        <w:tab/>
        <w:t>Determination of assessment by Department</w:t>
      </w:r>
      <w:bookmarkEnd w:id="40"/>
      <w:bookmarkEnd w:id="41"/>
      <w:bookmarkEnd w:id="42"/>
      <w:bookmarkEnd w:id="43"/>
    </w:p>
    <w:p w:rsidR="00C44700" w:rsidRDefault="008960D3">
      <w:pPr>
        <w:pStyle w:val="Subsection"/>
        <w:rPr>
          <w:snapToGrid w:val="0"/>
        </w:rPr>
      </w:pPr>
      <w:r>
        <w:rPr>
          <w:snapToGrid w:val="0"/>
        </w:rPr>
        <w:tab/>
        <w:t>(1)</w:t>
      </w:r>
      <w:r>
        <w:rPr>
          <w:snapToGrid w:val="0"/>
        </w:rPr>
        <w:tab/>
        <w:t>Where a grower or his representative requires the determination of grade to be made by the Department, he shall — </w:t>
      </w:r>
    </w:p>
    <w:p w:rsidR="00C44700" w:rsidRDefault="008960D3">
      <w:pPr>
        <w:pStyle w:val="Indenta"/>
        <w:rPr>
          <w:snapToGrid w:val="0"/>
        </w:rPr>
      </w:pPr>
      <w:r>
        <w:rPr>
          <w:snapToGrid w:val="0"/>
        </w:rPr>
        <w:tab/>
        <w:t>(a)</w:t>
      </w:r>
      <w:r>
        <w:rPr>
          <w:snapToGrid w:val="0"/>
        </w:rPr>
        <w:tab/>
        <w:t>complete a Form 3 in triplicate; and</w:t>
      </w:r>
    </w:p>
    <w:p w:rsidR="00C44700" w:rsidRDefault="008960D3">
      <w:pPr>
        <w:pStyle w:val="Indenta"/>
        <w:rPr>
          <w:snapToGrid w:val="0"/>
        </w:rPr>
      </w:pPr>
      <w:r>
        <w:rPr>
          <w:snapToGrid w:val="0"/>
        </w:rPr>
        <w:tab/>
        <w:t>(b)</w:t>
      </w:r>
      <w:r>
        <w:rPr>
          <w:snapToGrid w:val="0"/>
        </w:rPr>
        <w:tab/>
        <w:t>as soon as practicable deliver the completed form in triplicate to the officer at the point where the grain was tendered.</w:t>
      </w:r>
    </w:p>
    <w:p w:rsidR="00C44700" w:rsidRDefault="008960D3">
      <w:pPr>
        <w:pStyle w:val="Subsection"/>
        <w:rPr>
          <w:snapToGrid w:val="0"/>
        </w:rPr>
      </w:pPr>
      <w:r>
        <w:rPr>
          <w:snapToGrid w:val="0"/>
        </w:rPr>
        <w:tab/>
        <w:t>(2)</w:t>
      </w:r>
      <w:r>
        <w:rPr>
          <w:snapToGrid w:val="0"/>
        </w:rPr>
        <w:tab/>
        <w:t>Where a grower or his representative complies with the provisions of subregulation (1) the officer shall — </w:t>
      </w:r>
    </w:p>
    <w:p w:rsidR="00C44700" w:rsidRDefault="008960D3">
      <w:pPr>
        <w:pStyle w:val="Indenta"/>
        <w:rPr>
          <w:snapToGrid w:val="0"/>
        </w:rPr>
      </w:pPr>
      <w:r>
        <w:rPr>
          <w:snapToGrid w:val="0"/>
        </w:rPr>
        <w:tab/>
        <w:t>(a)</w:t>
      </w:r>
      <w:r>
        <w:rPr>
          <w:snapToGrid w:val="0"/>
        </w:rPr>
        <w:tab/>
        <w:t>in the presence of the grower or his representative — </w:t>
      </w:r>
    </w:p>
    <w:p w:rsidR="00C44700" w:rsidRDefault="008960D3">
      <w:pPr>
        <w:pStyle w:val="Indenti"/>
        <w:rPr>
          <w:snapToGrid w:val="0"/>
        </w:rPr>
      </w:pPr>
      <w:r>
        <w:rPr>
          <w:snapToGrid w:val="0"/>
        </w:rPr>
        <w:tab/>
        <w:t>(i)</w:t>
      </w:r>
      <w:r>
        <w:rPr>
          <w:snapToGrid w:val="0"/>
        </w:rPr>
        <w:tab/>
        <w:t>take a representative sample of not less than 3 litres;</w:t>
      </w:r>
    </w:p>
    <w:p w:rsidR="00C44700" w:rsidRDefault="008960D3">
      <w:pPr>
        <w:pStyle w:val="Indenti"/>
        <w:rPr>
          <w:snapToGrid w:val="0"/>
        </w:rPr>
      </w:pPr>
      <w:r>
        <w:rPr>
          <w:snapToGrid w:val="0"/>
        </w:rPr>
        <w:tab/>
        <w:t>(ii)</w:t>
      </w:r>
      <w:r>
        <w:rPr>
          <w:snapToGrid w:val="0"/>
        </w:rPr>
        <w:tab/>
        <w:t>divide the said sample into 3 equal sub</w:t>
      </w:r>
      <w:r>
        <w:rPr>
          <w:snapToGrid w:val="0"/>
        </w:rPr>
        <w:noBreakHyphen/>
        <w:t>samples; and</w:t>
      </w:r>
    </w:p>
    <w:p w:rsidR="00C44700" w:rsidRDefault="008960D3">
      <w:pPr>
        <w:pStyle w:val="Indenti"/>
        <w:rPr>
          <w:snapToGrid w:val="0"/>
        </w:rPr>
      </w:pPr>
      <w:r>
        <w:rPr>
          <w:snapToGrid w:val="0"/>
        </w:rPr>
        <w:tab/>
        <w:t>(iii)</w:t>
      </w:r>
      <w:r>
        <w:rPr>
          <w:snapToGrid w:val="0"/>
        </w:rPr>
        <w:tab/>
        <w:t>seal each sub</w:t>
      </w:r>
      <w:r>
        <w:rPr>
          <w:snapToGrid w:val="0"/>
        </w:rPr>
        <w:noBreakHyphen/>
        <w:t>sample with one copy of the Form 3 in a sample bag supplied by the Company;</w:t>
      </w:r>
    </w:p>
    <w:p w:rsidR="00C44700" w:rsidRDefault="008960D3">
      <w:pPr>
        <w:pStyle w:val="Indenta"/>
        <w:rPr>
          <w:snapToGrid w:val="0"/>
        </w:rPr>
      </w:pPr>
      <w:r>
        <w:rPr>
          <w:snapToGrid w:val="0"/>
        </w:rPr>
        <w:tab/>
        <w:t>(b)</w:t>
      </w:r>
      <w:r>
        <w:rPr>
          <w:snapToGrid w:val="0"/>
        </w:rPr>
        <w:tab/>
        <w:t>fasten securely to each of the sample bags an address label showing the date, the type of grain, the name of the grower, the name of the receival point and the letters “S.P.”;</w:t>
      </w:r>
    </w:p>
    <w:p w:rsidR="00C44700" w:rsidRDefault="008960D3">
      <w:pPr>
        <w:pStyle w:val="Indenta"/>
        <w:rPr>
          <w:snapToGrid w:val="0"/>
        </w:rPr>
      </w:pPr>
      <w:r>
        <w:rPr>
          <w:snapToGrid w:val="0"/>
        </w:rPr>
        <w:tab/>
        <w:t>(c)</w:t>
      </w:r>
      <w:r>
        <w:rPr>
          <w:snapToGrid w:val="0"/>
        </w:rPr>
        <w:tab/>
        <w:t>send one sub</w:t>
      </w:r>
      <w:r>
        <w:rPr>
          <w:snapToGrid w:val="0"/>
        </w:rPr>
        <w:noBreakHyphen/>
        <w:t>sample to the office of the Company</w:t>
      </w:r>
      <w:r>
        <w:t xml:space="preserve"> nominated by it</w:t>
      </w:r>
      <w:r>
        <w:rPr>
          <w:snapToGrid w:val="0"/>
        </w:rPr>
        <w:t>; and</w:t>
      </w:r>
    </w:p>
    <w:p w:rsidR="00C44700" w:rsidRDefault="008960D3">
      <w:pPr>
        <w:pStyle w:val="Indenta"/>
        <w:rPr>
          <w:snapToGrid w:val="0"/>
        </w:rPr>
      </w:pPr>
      <w:r>
        <w:rPr>
          <w:snapToGrid w:val="0"/>
        </w:rPr>
        <w:tab/>
        <w:t>(d)</w:t>
      </w:r>
      <w:r>
        <w:rPr>
          <w:snapToGrid w:val="0"/>
        </w:rPr>
        <w:tab/>
        <w:t>give one sub</w:t>
      </w:r>
      <w:r>
        <w:rPr>
          <w:snapToGrid w:val="0"/>
        </w:rPr>
        <w:noBreakHyphen/>
        <w:t>sample to the grower or his representative;</w:t>
      </w:r>
    </w:p>
    <w:p w:rsidR="00C44700" w:rsidRDefault="008960D3">
      <w:pPr>
        <w:pStyle w:val="Indenta"/>
        <w:rPr>
          <w:snapToGrid w:val="0"/>
        </w:rPr>
      </w:pPr>
      <w:r>
        <w:rPr>
          <w:snapToGrid w:val="0"/>
        </w:rPr>
        <w:tab/>
        <w:t>(e)</w:t>
      </w:r>
      <w:r>
        <w:rPr>
          <w:snapToGrid w:val="0"/>
        </w:rPr>
        <w:tab/>
        <w:t>send the third sub</w:t>
      </w:r>
      <w:r>
        <w:rPr>
          <w:snapToGrid w:val="0"/>
        </w:rPr>
        <w:noBreakHyphen/>
        <w:t>sample to the Department; and</w:t>
      </w:r>
    </w:p>
    <w:p w:rsidR="00C44700" w:rsidRDefault="008960D3">
      <w:pPr>
        <w:pStyle w:val="Indenta"/>
        <w:rPr>
          <w:snapToGrid w:val="0"/>
        </w:rPr>
      </w:pPr>
      <w:r>
        <w:rPr>
          <w:snapToGrid w:val="0"/>
        </w:rPr>
        <w:tab/>
        <w:t>(f)</w:t>
      </w:r>
      <w:r>
        <w:rPr>
          <w:snapToGrid w:val="0"/>
        </w:rPr>
        <w:tab/>
        <w:t>where a weighbridge ticket is issued mark it or cause it to be marked with the letters “S.P.” in the space provided for marking</w:t>
      </w:r>
      <w:r>
        <w:t xml:space="preserve"> the grade of the grain</w:t>
      </w:r>
      <w:r>
        <w:rPr>
          <w:snapToGrid w:val="0"/>
        </w:rPr>
        <w:t>.</w:t>
      </w:r>
    </w:p>
    <w:p w:rsidR="00C44700" w:rsidRDefault="008960D3">
      <w:pPr>
        <w:pStyle w:val="Subsection"/>
        <w:rPr>
          <w:snapToGrid w:val="0"/>
        </w:rPr>
      </w:pPr>
      <w:r>
        <w:rPr>
          <w:snapToGrid w:val="0"/>
        </w:rPr>
        <w:tab/>
        <w:t>(3)</w:t>
      </w:r>
      <w:r>
        <w:rPr>
          <w:snapToGrid w:val="0"/>
        </w:rPr>
        <w:tab/>
        <w:t>Where an officer gives a sub</w:t>
      </w:r>
      <w:r>
        <w:rPr>
          <w:snapToGrid w:val="0"/>
        </w:rPr>
        <w:noBreakHyphen/>
        <w:t xml:space="preserve">sample to a grower or his representative pursuant to subregulation (2)(d) the grower or his representative shall send it together with </w:t>
      </w:r>
      <w:r>
        <w:t>the required examination fee</w:t>
      </w:r>
      <w:r>
        <w:rPr>
          <w:snapToGrid w:val="0"/>
        </w:rPr>
        <w:t xml:space="preserve"> to the Department.</w:t>
      </w:r>
    </w:p>
    <w:p w:rsidR="00C44700" w:rsidRDefault="008960D3">
      <w:pPr>
        <w:pStyle w:val="Subsection"/>
        <w:spacing w:before="140"/>
        <w:rPr>
          <w:snapToGrid w:val="0"/>
        </w:rPr>
      </w:pPr>
      <w:r>
        <w:rPr>
          <w:snapToGrid w:val="0"/>
        </w:rPr>
        <w:tab/>
        <w:t>(4)</w:t>
      </w:r>
      <w:r>
        <w:rPr>
          <w:snapToGrid w:val="0"/>
        </w:rPr>
        <w:tab/>
        <w:t>On receipt of the sub</w:t>
      </w:r>
      <w:r>
        <w:rPr>
          <w:snapToGrid w:val="0"/>
        </w:rPr>
        <w:noBreakHyphen/>
        <w:t>samples sent pursuant to subregulation (2)(e) and pursuant to subregulation (3), the Department — </w:t>
      </w:r>
    </w:p>
    <w:p w:rsidR="00C44700" w:rsidRDefault="008960D3">
      <w:pPr>
        <w:pStyle w:val="Indenta"/>
        <w:rPr>
          <w:snapToGrid w:val="0"/>
        </w:rPr>
      </w:pPr>
      <w:r>
        <w:rPr>
          <w:snapToGrid w:val="0"/>
        </w:rPr>
        <w:tab/>
        <w:t>(a)</w:t>
      </w:r>
      <w:r>
        <w:rPr>
          <w:snapToGrid w:val="0"/>
        </w:rPr>
        <w:tab/>
        <w:t>shall examine each separately and assess the grade on the basis of the combined examination; and</w:t>
      </w:r>
    </w:p>
    <w:p w:rsidR="00C44700" w:rsidRDefault="008960D3">
      <w:pPr>
        <w:pStyle w:val="Indenta"/>
        <w:rPr>
          <w:snapToGrid w:val="0"/>
        </w:rPr>
      </w:pPr>
      <w:r>
        <w:rPr>
          <w:snapToGrid w:val="0"/>
        </w:rPr>
        <w:tab/>
        <w:t>(b)</w:t>
      </w:r>
      <w:r>
        <w:rPr>
          <w:snapToGrid w:val="0"/>
        </w:rPr>
        <w:tab/>
        <w:t>may reject either of the sub</w:t>
      </w:r>
      <w:r>
        <w:rPr>
          <w:snapToGrid w:val="0"/>
        </w:rPr>
        <w:noBreakHyphen/>
        <w:t>samples and make its assessment on the basis of the remaining sub</w:t>
      </w:r>
      <w:r>
        <w:rPr>
          <w:snapToGrid w:val="0"/>
        </w:rPr>
        <w:noBreakHyphen/>
        <w:t>sample or require the sub</w:t>
      </w:r>
      <w:r>
        <w:rPr>
          <w:snapToGrid w:val="0"/>
        </w:rPr>
        <w:noBreakHyphen/>
        <w:t>sample retained by the Company to be forwarded and make its assessment on the basis of any one or more of the sub</w:t>
      </w:r>
      <w:r>
        <w:rPr>
          <w:snapToGrid w:val="0"/>
        </w:rPr>
        <w:noBreakHyphen/>
        <w:t>samples.</w:t>
      </w:r>
    </w:p>
    <w:p w:rsidR="00C44700" w:rsidRDefault="008960D3">
      <w:pPr>
        <w:pStyle w:val="Footnotesection"/>
      </w:pPr>
      <w:r>
        <w:tab/>
        <w:t xml:space="preserve">[Regulation 16 Erratum in Gazette 8 Apr 1968 p. 930; amended in Gazette 13 Jun 1975 p. 1898; 23 Sep 1983 p. 3843; 17 Feb 1989 p. 496; 7 Jul 1989 p. 2116; 9 Sep 2003 p. 4042.] </w:t>
      </w:r>
    </w:p>
    <w:p w:rsidR="00C44700" w:rsidRDefault="008960D3">
      <w:pPr>
        <w:pStyle w:val="Ednotesection"/>
      </w:pPr>
      <w:r>
        <w:t>[</w:t>
      </w:r>
      <w:r>
        <w:rPr>
          <w:b/>
        </w:rPr>
        <w:t>16A.</w:t>
      </w:r>
      <w:r>
        <w:tab/>
        <w:t>Deleted in Gazette 9 Sep 2003 p. 4043.]</w:t>
      </w:r>
    </w:p>
    <w:p w:rsidR="00C44700" w:rsidRDefault="008960D3">
      <w:pPr>
        <w:pStyle w:val="Heading5"/>
        <w:spacing w:before="200"/>
      </w:pPr>
      <w:bookmarkStart w:id="44" w:name="_Toc518717233"/>
      <w:bookmarkStart w:id="45" w:name="_Toc56404211"/>
      <w:bookmarkStart w:id="46" w:name="_Toc57777126"/>
      <w:bookmarkStart w:id="47" w:name="_Toc125521019"/>
      <w:r>
        <w:rPr>
          <w:rStyle w:val="CharSectno"/>
        </w:rPr>
        <w:t>17</w:t>
      </w:r>
      <w:r>
        <w:t>.</w:t>
      </w:r>
      <w:r>
        <w:tab/>
        <w:t>Notification following determination</w:t>
      </w:r>
      <w:bookmarkEnd w:id="44"/>
      <w:bookmarkEnd w:id="45"/>
      <w:bookmarkEnd w:id="46"/>
      <w:bookmarkEnd w:id="47"/>
    </w:p>
    <w:p w:rsidR="00C44700" w:rsidRDefault="008960D3">
      <w:pPr>
        <w:pStyle w:val="Subsection"/>
        <w:spacing w:before="140"/>
        <w:rPr>
          <w:snapToGrid w:val="0"/>
        </w:rPr>
      </w:pPr>
      <w:r>
        <w:rPr>
          <w:snapToGrid w:val="0"/>
        </w:rPr>
        <w:tab/>
        <w:t>(1)</w:t>
      </w:r>
      <w:r>
        <w:rPr>
          <w:snapToGrid w:val="0"/>
        </w:rPr>
        <w:tab/>
        <w:t xml:space="preserve">Where the Company makes a determination of the grade </w:t>
      </w:r>
      <w:r>
        <w:t>in accordance with section 43 of the Act</w:t>
      </w:r>
      <w:r>
        <w:rPr>
          <w:snapToGrid w:val="0"/>
        </w:rPr>
        <w:t xml:space="preserve"> it shall notify the grower or his representative of the determination.</w:t>
      </w:r>
    </w:p>
    <w:p w:rsidR="00C44700" w:rsidRDefault="008960D3">
      <w:pPr>
        <w:pStyle w:val="Subsection"/>
        <w:spacing w:before="140"/>
        <w:rPr>
          <w:snapToGrid w:val="0"/>
        </w:rPr>
      </w:pPr>
      <w:r>
        <w:rPr>
          <w:snapToGrid w:val="0"/>
        </w:rPr>
        <w:tab/>
        <w:t>(2)</w:t>
      </w:r>
      <w:r>
        <w:rPr>
          <w:snapToGrid w:val="0"/>
        </w:rPr>
        <w:tab/>
        <w:t xml:space="preserve">Where the Department makes a determination of the grade </w:t>
      </w:r>
      <w:r>
        <w:t>in accordance with section 43 of the Act</w:t>
      </w:r>
      <w:r>
        <w:rPr>
          <w:snapToGrid w:val="0"/>
        </w:rPr>
        <w:t xml:space="preserve"> the Department shall inform the Company and the grower or his representative, of the terms of the determination.</w:t>
      </w:r>
    </w:p>
    <w:p w:rsidR="00C44700" w:rsidRDefault="008960D3">
      <w:pPr>
        <w:pStyle w:val="Footnotesection"/>
      </w:pPr>
      <w:r>
        <w:tab/>
        <w:t xml:space="preserve">[Regulation 17 amended in Gazette 4 Oct 1972 p. 3996; 9 Sep 2003 p. 4043.] </w:t>
      </w:r>
    </w:p>
    <w:p w:rsidR="00C44700" w:rsidRDefault="008960D3">
      <w:pPr>
        <w:pStyle w:val="Ednotesection"/>
      </w:pPr>
      <w:r>
        <w:t>[</w:t>
      </w:r>
      <w:r>
        <w:rPr>
          <w:b/>
        </w:rPr>
        <w:t>18.</w:t>
      </w:r>
      <w:r>
        <w:tab/>
        <w:t>Deleted in Gazette 9 Sep 2003 p. 4043.]</w:t>
      </w:r>
    </w:p>
    <w:p w:rsidR="00C44700" w:rsidRDefault="008960D3">
      <w:pPr>
        <w:pStyle w:val="Heading5"/>
        <w:spacing w:before="200"/>
      </w:pPr>
      <w:bookmarkStart w:id="48" w:name="_Toc56404212"/>
      <w:bookmarkStart w:id="49" w:name="_Toc57777127"/>
      <w:bookmarkStart w:id="50" w:name="_Toc125521020"/>
      <w:bookmarkStart w:id="51" w:name="_Toc518717236"/>
      <w:r>
        <w:rPr>
          <w:rStyle w:val="CharSectno"/>
        </w:rPr>
        <w:t>19</w:t>
      </w:r>
      <w:r>
        <w:t>.</w:t>
      </w:r>
      <w:r>
        <w:tab/>
        <w:t>Request for delivery of grain and surrendering of warrants</w:t>
      </w:r>
      <w:bookmarkEnd w:id="48"/>
      <w:bookmarkEnd w:id="49"/>
      <w:bookmarkEnd w:id="50"/>
    </w:p>
    <w:p w:rsidR="00C44700" w:rsidRDefault="008960D3">
      <w:pPr>
        <w:pStyle w:val="Subsection"/>
        <w:spacing w:before="140"/>
      </w:pPr>
      <w:r>
        <w:tab/>
        <w:t>(1)</w:t>
      </w:r>
      <w:r>
        <w:tab/>
        <w:t xml:space="preserve">Every person entitled to grain who wishes to obtain grain from the Company shall — </w:t>
      </w:r>
    </w:p>
    <w:p w:rsidR="00C44700" w:rsidRDefault="008960D3">
      <w:pPr>
        <w:pStyle w:val="Indenta"/>
      </w:pPr>
      <w:r>
        <w:tab/>
        <w:t>(a)</w:t>
      </w:r>
      <w:r>
        <w:tab/>
        <w:t xml:space="preserve">pay to the Company — </w:t>
      </w:r>
    </w:p>
    <w:p w:rsidR="00C44700" w:rsidRDefault="008960D3">
      <w:pPr>
        <w:pStyle w:val="Indenti"/>
      </w:pPr>
      <w:r>
        <w:tab/>
        <w:t>(i)</w:t>
      </w:r>
      <w:r>
        <w:tab/>
        <w:t>the charges that are ascertainable in the particular case; and</w:t>
      </w:r>
    </w:p>
    <w:p w:rsidR="00C44700" w:rsidRDefault="008960D3">
      <w:pPr>
        <w:pStyle w:val="Indenti"/>
      </w:pPr>
      <w:r>
        <w:tab/>
        <w:t>(ii)</w:t>
      </w:r>
      <w:r>
        <w:tab/>
        <w:t>subject to later adjustment between the person entitled to the grain and the Company the amount of charges that are not definitely ascertainable on the date of the surrender of the warrant or the satisfaction of an entitlement to grain as calculated by the Company to the date on which it is then expected that the quantity of grain will actually be delivered;</w:t>
      </w:r>
    </w:p>
    <w:p w:rsidR="00C44700" w:rsidRDefault="008960D3">
      <w:pPr>
        <w:pStyle w:val="Indenta"/>
      </w:pPr>
      <w:r>
        <w:tab/>
        <w:t>(b)</w:t>
      </w:r>
      <w:r>
        <w:tab/>
        <w:t>bear any transport charges incurred in respect of grain obtained from the Company;</w:t>
      </w:r>
    </w:p>
    <w:p w:rsidR="00C44700" w:rsidRDefault="008960D3">
      <w:pPr>
        <w:pStyle w:val="Indenta"/>
      </w:pPr>
      <w:r>
        <w:tab/>
        <w:t>(c)</w:t>
      </w:r>
      <w:r>
        <w:tab/>
        <w:t>surrender to the Company any warrant relating to the grain; and</w:t>
      </w:r>
    </w:p>
    <w:p w:rsidR="00C44700" w:rsidRDefault="008960D3">
      <w:pPr>
        <w:pStyle w:val="Indenta"/>
      </w:pPr>
      <w:r>
        <w:tab/>
        <w:t>(d)</w:t>
      </w:r>
      <w:r>
        <w:tab/>
        <w:t>give the Company notice at least 14 days before delivery is to commence of the preferred place of delivery.</w:t>
      </w:r>
    </w:p>
    <w:p w:rsidR="00C44700" w:rsidRDefault="008960D3">
      <w:pPr>
        <w:pStyle w:val="Subsection"/>
      </w:pPr>
      <w:r>
        <w:tab/>
        <w:t>(2)</w:t>
      </w:r>
      <w:r>
        <w:tab/>
        <w:t>The Company shall not deliver grain on a request made under subregulation (1) unless any warrant relating to the grain is surrendered to the Company.</w:t>
      </w:r>
    </w:p>
    <w:p w:rsidR="00C44700" w:rsidRDefault="008960D3">
      <w:pPr>
        <w:pStyle w:val="Footnotesection"/>
      </w:pPr>
      <w:r>
        <w:tab/>
        <w:t>[Regulation 19 inserted in Gazette 9 Sep 2003 p. 4043.]</w:t>
      </w:r>
    </w:p>
    <w:p w:rsidR="00C44700" w:rsidRDefault="008960D3">
      <w:pPr>
        <w:pStyle w:val="Heading5"/>
      </w:pPr>
      <w:bookmarkStart w:id="52" w:name="_Toc56404213"/>
      <w:bookmarkStart w:id="53" w:name="_Toc57777128"/>
      <w:bookmarkStart w:id="54" w:name="_Toc125521021"/>
      <w:bookmarkStart w:id="55" w:name="_Toc518717237"/>
      <w:bookmarkEnd w:id="51"/>
      <w:r>
        <w:rPr>
          <w:rStyle w:val="CharSectno"/>
        </w:rPr>
        <w:t>20</w:t>
      </w:r>
      <w:r>
        <w:t>.</w:t>
      </w:r>
      <w:r>
        <w:tab/>
        <w:t>Delivery of grain</w:t>
      </w:r>
      <w:bookmarkEnd w:id="52"/>
      <w:bookmarkEnd w:id="53"/>
      <w:bookmarkEnd w:id="54"/>
    </w:p>
    <w:p w:rsidR="00C44700" w:rsidRDefault="008960D3">
      <w:pPr>
        <w:pStyle w:val="Subsection"/>
      </w:pPr>
      <w:r>
        <w:tab/>
        <w:t>(1)</w:t>
      </w:r>
      <w:r>
        <w:tab/>
        <w:t>Subject to section 15 of the Act, before 1 March in any year the Company shall deliver grain at any receival point or port in the State as required by the person entitled to grain, but is not obliged to deliver grain from the particular point of receival as shown on the warrant.</w:t>
      </w:r>
    </w:p>
    <w:p w:rsidR="00C44700" w:rsidRDefault="008960D3">
      <w:pPr>
        <w:pStyle w:val="Subsection"/>
      </w:pPr>
      <w:r>
        <w:tab/>
        <w:t>(2)</w:t>
      </w:r>
      <w:r>
        <w:tab/>
        <w:t>Subject to section 15 of the Act, on or after 1 March in any year, the Company may deliver grain to any receival point or port in the State.</w:t>
      </w:r>
    </w:p>
    <w:p w:rsidR="00C44700" w:rsidRDefault="008960D3">
      <w:pPr>
        <w:pStyle w:val="Footnotesection"/>
      </w:pPr>
      <w:r>
        <w:tab/>
        <w:t>[Regulation 20 inserted in Gazette 9 Sep 2003 p. 4044.]</w:t>
      </w:r>
    </w:p>
    <w:bookmarkEnd w:id="55"/>
    <w:p w:rsidR="00C44700" w:rsidRDefault="008960D3">
      <w:pPr>
        <w:pStyle w:val="Ednotesection"/>
      </w:pPr>
      <w:r>
        <w:t>[</w:t>
      </w:r>
      <w:r>
        <w:rPr>
          <w:b/>
        </w:rPr>
        <w:t>21, 22.</w:t>
      </w:r>
      <w:r>
        <w:tab/>
        <w:t>Deleted in Gazette 9 Sep 2003 p. 4044.]</w:t>
      </w:r>
    </w:p>
    <w:p w:rsidR="00C44700" w:rsidRDefault="008960D3">
      <w:pPr>
        <w:pStyle w:val="Heading5"/>
        <w:keepLines w:val="0"/>
      </w:pPr>
      <w:bookmarkStart w:id="56" w:name="_Toc56404214"/>
      <w:bookmarkStart w:id="57" w:name="_Toc57777129"/>
      <w:bookmarkStart w:id="58" w:name="_Toc125521022"/>
      <w:bookmarkStart w:id="59" w:name="_Toc518717240"/>
      <w:r>
        <w:rPr>
          <w:rStyle w:val="CharSectno"/>
        </w:rPr>
        <w:t>23</w:t>
      </w:r>
      <w:r>
        <w:t>.</w:t>
      </w:r>
      <w:r>
        <w:tab/>
        <w:t>Vessel to be moved once loading completed</w:t>
      </w:r>
      <w:bookmarkEnd w:id="56"/>
      <w:bookmarkEnd w:id="57"/>
      <w:bookmarkEnd w:id="58"/>
    </w:p>
    <w:p w:rsidR="00C44700" w:rsidRDefault="008960D3">
      <w:pPr>
        <w:pStyle w:val="Subsection"/>
      </w:pPr>
      <w:r>
        <w:tab/>
      </w:r>
      <w:r>
        <w:tab/>
        <w:t>If a person entitled to grain requires grain to be delivered to a vessel at a port, that person shall, on completion of the bulk loading and on being requested to do so, cause the vessel to be moved.</w:t>
      </w:r>
    </w:p>
    <w:p w:rsidR="00C44700" w:rsidRDefault="008960D3">
      <w:pPr>
        <w:pStyle w:val="Footnotesection"/>
      </w:pPr>
      <w:r>
        <w:tab/>
        <w:t>[Regulation 23 inserted in Gazette 9 Sep 2003 p. 4044.]</w:t>
      </w:r>
    </w:p>
    <w:bookmarkEnd w:id="59"/>
    <w:p w:rsidR="00C44700" w:rsidRDefault="008960D3">
      <w:pPr>
        <w:pStyle w:val="Ednotesection"/>
      </w:pPr>
      <w:r>
        <w:t>[</w:t>
      </w:r>
      <w:r>
        <w:rPr>
          <w:b/>
        </w:rPr>
        <w:t>24, 25.</w:t>
      </w:r>
      <w:r>
        <w:tab/>
        <w:t>Deleted in Gazette 9 Sep 2003 p. 4044.]</w:t>
      </w:r>
    </w:p>
    <w:p w:rsidR="00C44700" w:rsidRDefault="008960D3">
      <w:pPr>
        <w:pStyle w:val="Heading5"/>
      </w:pPr>
      <w:bookmarkStart w:id="60" w:name="_Toc518717242"/>
      <w:bookmarkStart w:id="61" w:name="_Toc56404215"/>
      <w:bookmarkStart w:id="62" w:name="_Toc57777130"/>
      <w:bookmarkStart w:id="63" w:name="_Toc125521023"/>
      <w:r>
        <w:rPr>
          <w:rStyle w:val="CharSectno"/>
        </w:rPr>
        <w:t>26</w:t>
      </w:r>
      <w:r>
        <w:t>.</w:t>
      </w:r>
      <w:r>
        <w:tab/>
        <w:t>Sale after 30 September by Company</w:t>
      </w:r>
      <w:bookmarkEnd w:id="60"/>
      <w:bookmarkEnd w:id="61"/>
      <w:bookmarkEnd w:id="62"/>
      <w:bookmarkEnd w:id="63"/>
    </w:p>
    <w:p w:rsidR="00C44700" w:rsidRDefault="008960D3">
      <w:pPr>
        <w:pStyle w:val="Subsection"/>
        <w:rPr>
          <w:snapToGrid w:val="0"/>
        </w:rPr>
      </w:pPr>
      <w:r>
        <w:rPr>
          <w:snapToGrid w:val="0"/>
        </w:rPr>
        <w:tab/>
      </w:r>
      <w:r>
        <w:rPr>
          <w:snapToGrid w:val="0"/>
        </w:rPr>
        <w:tab/>
        <w:t>Where the Company elects to sell grain after 30 September, next following its receipt, it — </w:t>
      </w:r>
    </w:p>
    <w:p w:rsidR="00C44700" w:rsidRDefault="008960D3">
      <w:pPr>
        <w:pStyle w:val="Indenta"/>
        <w:rPr>
          <w:snapToGrid w:val="0"/>
        </w:rPr>
      </w:pPr>
      <w:r>
        <w:rPr>
          <w:snapToGrid w:val="0"/>
        </w:rPr>
        <w:tab/>
        <w:t>(a)</w:t>
      </w:r>
      <w:r>
        <w:rPr>
          <w:snapToGrid w:val="0"/>
        </w:rPr>
        <w:tab/>
        <w:t>may sell it in one or more parcels, in one or more different sales, or separately or together with any other grain — </w:t>
      </w:r>
    </w:p>
    <w:p w:rsidR="00C44700" w:rsidRDefault="008960D3">
      <w:pPr>
        <w:pStyle w:val="Ednotesubpara"/>
        <w:rPr>
          <w:i w:val="0"/>
          <w:snapToGrid w:val="0"/>
        </w:rPr>
      </w:pPr>
      <w:r>
        <w:rPr>
          <w:i w:val="0"/>
          <w:snapToGrid w:val="0"/>
        </w:rPr>
        <w:tab/>
        <w:t>[(i)</w:t>
      </w:r>
      <w:r>
        <w:rPr>
          <w:i w:val="0"/>
          <w:snapToGrid w:val="0"/>
        </w:rPr>
        <w:tab/>
        <w:t>deleted]</w:t>
      </w:r>
    </w:p>
    <w:p w:rsidR="00C44700" w:rsidRDefault="008960D3">
      <w:pPr>
        <w:pStyle w:val="Indenti"/>
        <w:rPr>
          <w:snapToGrid w:val="0"/>
        </w:rPr>
      </w:pPr>
      <w:r>
        <w:rPr>
          <w:snapToGrid w:val="0"/>
        </w:rPr>
        <w:tab/>
        <w:t>(ii)</w:t>
      </w:r>
      <w:r>
        <w:rPr>
          <w:snapToGrid w:val="0"/>
        </w:rPr>
        <w:tab/>
        <w:t>at market price as defined by section 16 of the Act; or</w:t>
      </w:r>
    </w:p>
    <w:p w:rsidR="00C44700" w:rsidRDefault="008960D3">
      <w:pPr>
        <w:pStyle w:val="Indenti"/>
        <w:rPr>
          <w:snapToGrid w:val="0"/>
        </w:rPr>
      </w:pPr>
      <w:r>
        <w:rPr>
          <w:snapToGrid w:val="0"/>
        </w:rPr>
        <w:tab/>
        <w:t>(iii)</w:t>
      </w:r>
      <w:r>
        <w:rPr>
          <w:snapToGrid w:val="0"/>
        </w:rPr>
        <w:tab/>
        <w:t>at the best price the Company can obtain inside or outside the State,</w:t>
      </w:r>
    </w:p>
    <w:p w:rsidR="00C44700" w:rsidRDefault="008960D3">
      <w:pPr>
        <w:pStyle w:val="Indenta"/>
        <w:rPr>
          <w:snapToGrid w:val="0"/>
        </w:rPr>
      </w:pPr>
      <w:r>
        <w:rPr>
          <w:snapToGrid w:val="0"/>
        </w:rPr>
        <w:tab/>
      </w:r>
      <w:r>
        <w:rPr>
          <w:snapToGrid w:val="0"/>
        </w:rPr>
        <w:tab/>
        <w:t>and may do all things necessary and incidental to complete such a sale or sales.</w:t>
      </w:r>
    </w:p>
    <w:p w:rsidR="00C44700" w:rsidRDefault="008960D3">
      <w:pPr>
        <w:pStyle w:val="Ednotepara"/>
      </w:pPr>
      <w:r>
        <w:tab/>
        <w:t>[(b)</w:t>
      </w:r>
      <w:r>
        <w:noBreakHyphen/>
        <w:t>(d)</w:t>
      </w:r>
      <w:r>
        <w:tab/>
        <w:t>deleted]</w:t>
      </w:r>
    </w:p>
    <w:p w:rsidR="00C44700" w:rsidRDefault="008960D3">
      <w:pPr>
        <w:pStyle w:val="Footnotesection"/>
      </w:pPr>
      <w:r>
        <w:tab/>
        <w:t xml:space="preserve">[Regulation 26 amended in Gazette 13 Jun 1975 p. 1899; 9 Sep 2003 p. 4044.] </w:t>
      </w:r>
    </w:p>
    <w:p w:rsidR="00C44700" w:rsidRDefault="008960D3">
      <w:pPr>
        <w:pStyle w:val="Heading5"/>
      </w:pPr>
      <w:bookmarkStart w:id="64" w:name="_Toc518717243"/>
      <w:bookmarkStart w:id="65" w:name="_Toc56404216"/>
      <w:bookmarkStart w:id="66" w:name="_Toc57777131"/>
      <w:bookmarkStart w:id="67" w:name="_Toc125521024"/>
      <w:r>
        <w:rPr>
          <w:rStyle w:val="CharSectno"/>
        </w:rPr>
        <w:t>27</w:t>
      </w:r>
      <w:r>
        <w:t>.</w:t>
      </w:r>
      <w:r>
        <w:tab/>
        <w:t>Type and grade of grain on delivery</w:t>
      </w:r>
      <w:bookmarkEnd w:id="64"/>
      <w:bookmarkEnd w:id="65"/>
      <w:bookmarkEnd w:id="66"/>
      <w:bookmarkEnd w:id="67"/>
      <w:r>
        <w:t xml:space="preserve"> </w:t>
      </w:r>
    </w:p>
    <w:p w:rsidR="00C44700" w:rsidRDefault="008960D3">
      <w:pPr>
        <w:pStyle w:val="Subsection"/>
        <w:rPr>
          <w:snapToGrid w:val="0"/>
        </w:rPr>
      </w:pPr>
      <w:r>
        <w:rPr>
          <w:snapToGrid w:val="0"/>
        </w:rPr>
        <w:tab/>
        <w:t>(1)</w:t>
      </w:r>
      <w:r>
        <w:rPr>
          <w:snapToGrid w:val="0"/>
        </w:rPr>
        <w:tab/>
        <w:t>The Company shall</w:t>
      </w:r>
      <w:r>
        <w:t xml:space="preserve"> deliver to a person entitled to grain</w:t>
      </w:r>
      <w:r>
        <w:rPr>
          <w:snapToGrid w:val="0"/>
        </w:rPr>
        <w:t xml:space="preserve"> or on his behalf and at his direction, grain of the type corresponding with, and of a grade at least equal to, that </w:t>
      </w:r>
      <w:r>
        <w:t>which is recorded on the Company’s register</w:t>
      </w:r>
      <w:r>
        <w:rPr>
          <w:snapToGrid w:val="0"/>
        </w:rPr>
        <w:t xml:space="preserve"> but grain shall be deemed of that type and equal to that grade if — </w:t>
      </w:r>
    </w:p>
    <w:p w:rsidR="00C44700" w:rsidRDefault="008960D3">
      <w:pPr>
        <w:pStyle w:val="Indenta"/>
        <w:rPr>
          <w:snapToGrid w:val="0"/>
        </w:rPr>
      </w:pPr>
      <w:r>
        <w:rPr>
          <w:snapToGrid w:val="0"/>
        </w:rPr>
        <w:tab/>
        <w:t>(a)</w:t>
      </w:r>
      <w:r>
        <w:rPr>
          <w:snapToGrid w:val="0"/>
        </w:rPr>
        <w:tab/>
        <w:t>where the grain is delivered for shipment, a running bulk sample of each shift worked in loading the grain into a vessel; or</w:t>
      </w:r>
    </w:p>
    <w:p w:rsidR="00C44700" w:rsidRDefault="008960D3">
      <w:pPr>
        <w:pStyle w:val="Indenta"/>
        <w:rPr>
          <w:snapToGrid w:val="0"/>
        </w:rPr>
      </w:pPr>
      <w:r>
        <w:rPr>
          <w:snapToGrid w:val="0"/>
        </w:rPr>
        <w:tab/>
        <w:t>(b)</w:t>
      </w:r>
      <w:r>
        <w:rPr>
          <w:snapToGrid w:val="0"/>
        </w:rPr>
        <w:tab/>
        <w:t>where the grain is delivered other than for shipment, a running bulk sample of each truck or container in which the grain is delivered,</w:t>
      </w:r>
    </w:p>
    <w:p w:rsidR="00C44700" w:rsidRDefault="008960D3">
      <w:pPr>
        <w:pStyle w:val="Subsection"/>
        <w:rPr>
          <w:snapToGrid w:val="0"/>
        </w:rPr>
      </w:pPr>
      <w:r>
        <w:rPr>
          <w:snapToGrid w:val="0"/>
        </w:rPr>
        <w:tab/>
      </w:r>
      <w:r>
        <w:rPr>
          <w:snapToGrid w:val="0"/>
        </w:rPr>
        <w:tab/>
        <w:t>is of that type and equal to that grade.</w:t>
      </w:r>
    </w:p>
    <w:p w:rsidR="00C44700" w:rsidRDefault="008960D3">
      <w:pPr>
        <w:pStyle w:val="Subsection"/>
        <w:rPr>
          <w:snapToGrid w:val="0"/>
        </w:rPr>
      </w:pPr>
      <w:r>
        <w:rPr>
          <w:snapToGrid w:val="0"/>
        </w:rPr>
        <w:tab/>
        <w:t>(2)</w:t>
      </w:r>
      <w:r>
        <w:rPr>
          <w:snapToGrid w:val="0"/>
        </w:rPr>
        <w:tab/>
        <w:t xml:space="preserve">A representative of the Company and the </w:t>
      </w:r>
      <w:r>
        <w:t>person entitled to grain</w:t>
      </w:r>
      <w:r>
        <w:rPr>
          <w:snapToGrid w:val="0"/>
        </w:rPr>
        <w:t xml:space="preserve"> or his agent shall, at the time of delivery, assess the grade.</w:t>
      </w:r>
    </w:p>
    <w:p w:rsidR="00C44700" w:rsidRDefault="008960D3">
      <w:pPr>
        <w:pStyle w:val="Footnotesection"/>
      </w:pPr>
      <w:r>
        <w:tab/>
        <w:t>[Regulation 27 amended in Gazette 9 Sep 2003 p. 4044</w:t>
      </w:r>
      <w:r>
        <w:noBreakHyphen/>
        <w:t>5.]</w:t>
      </w:r>
    </w:p>
    <w:p w:rsidR="00C44700" w:rsidRDefault="008960D3">
      <w:pPr>
        <w:pStyle w:val="Heading5"/>
      </w:pPr>
      <w:bookmarkStart w:id="68" w:name="_Toc518717244"/>
      <w:bookmarkStart w:id="69" w:name="_Toc56404217"/>
      <w:bookmarkStart w:id="70" w:name="_Toc57777132"/>
      <w:bookmarkStart w:id="71" w:name="_Toc125521025"/>
      <w:r>
        <w:rPr>
          <w:rStyle w:val="CharSectno"/>
        </w:rPr>
        <w:t>28</w:t>
      </w:r>
      <w:r>
        <w:t>.</w:t>
      </w:r>
      <w:r>
        <w:tab/>
        <w:t>Disputes as to quality on delivery by the Company —  drawing of sample</w:t>
      </w:r>
      <w:bookmarkEnd w:id="68"/>
      <w:bookmarkEnd w:id="69"/>
      <w:bookmarkEnd w:id="70"/>
      <w:bookmarkEnd w:id="71"/>
      <w:r>
        <w:t xml:space="preserve"> </w:t>
      </w:r>
    </w:p>
    <w:p w:rsidR="00C44700" w:rsidRDefault="008960D3">
      <w:pPr>
        <w:pStyle w:val="Subsection"/>
        <w:rPr>
          <w:snapToGrid w:val="0"/>
        </w:rPr>
      </w:pPr>
      <w:r>
        <w:rPr>
          <w:snapToGrid w:val="0"/>
        </w:rPr>
        <w:tab/>
      </w:r>
      <w:r>
        <w:rPr>
          <w:snapToGrid w:val="0"/>
        </w:rPr>
        <w:tab/>
        <w:t xml:space="preserve">Where a dispute arises between the </w:t>
      </w:r>
      <w:r>
        <w:t>person entitled to grain</w:t>
      </w:r>
      <w:r>
        <w:rPr>
          <w:snapToGrid w:val="0"/>
        </w:rPr>
        <w:t xml:space="preserve"> and the Company as to the quality or condition of grain they shall —</w:t>
      </w:r>
    </w:p>
    <w:p w:rsidR="00C44700" w:rsidRDefault="008960D3">
      <w:pPr>
        <w:pStyle w:val="Indenta"/>
        <w:rPr>
          <w:snapToGrid w:val="0"/>
        </w:rPr>
      </w:pPr>
      <w:r>
        <w:rPr>
          <w:snapToGrid w:val="0"/>
        </w:rPr>
        <w:tab/>
        <w:t>(a)</w:t>
      </w:r>
      <w:r>
        <w:rPr>
          <w:snapToGrid w:val="0"/>
        </w:rPr>
        <w:tab/>
        <w:t>take jointly a representative sample and seal a reasonable portion of the sample, as required by the arbitrators or the Department as the case may be, in a stout envelope or container;</w:t>
      </w:r>
    </w:p>
    <w:p w:rsidR="00C44700" w:rsidRDefault="008960D3">
      <w:pPr>
        <w:pStyle w:val="Indenta"/>
        <w:rPr>
          <w:snapToGrid w:val="0"/>
        </w:rPr>
      </w:pPr>
      <w:r>
        <w:rPr>
          <w:snapToGrid w:val="0"/>
        </w:rPr>
        <w:tab/>
        <w:t>(b)</w:t>
      </w:r>
      <w:r>
        <w:rPr>
          <w:snapToGrid w:val="0"/>
        </w:rPr>
        <w:tab/>
        <w:t>where the grain is tendered for shipment forward the sealed portion to the arbitrators; and</w:t>
      </w:r>
    </w:p>
    <w:p w:rsidR="00C44700" w:rsidRDefault="008960D3">
      <w:pPr>
        <w:pStyle w:val="Indenta"/>
        <w:rPr>
          <w:snapToGrid w:val="0"/>
        </w:rPr>
      </w:pPr>
      <w:r>
        <w:rPr>
          <w:snapToGrid w:val="0"/>
        </w:rPr>
        <w:tab/>
        <w:t>(c)</w:t>
      </w:r>
      <w:r>
        <w:rPr>
          <w:snapToGrid w:val="0"/>
        </w:rPr>
        <w:tab/>
        <w:t xml:space="preserve">where the grain is tendered for other than shipment forward the sealed portion to the Department subject to prior payment by the </w:t>
      </w:r>
      <w:r>
        <w:t>person entitled to grain</w:t>
      </w:r>
      <w:r>
        <w:rPr>
          <w:snapToGrid w:val="0"/>
        </w:rPr>
        <w:t xml:space="preserve"> to the Department of </w:t>
      </w:r>
      <w:r>
        <w:t>a required fee</w:t>
      </w:r>
      <w:r>
        <w:rPr>
          <w:snapToGrid w:val="0"/>
        </w:rPr>
        <w:t xml:space="preserve"> for inspection of that portion by an officer of the Department on condition that if the officer decides against the Company the Company shall reimburse the </w:t>
      </w:r>
      <w:r>
        <w:t>person entitled to grain</w:t>
      </w:r>
      <w:r>
        <w:rPr>
          <w:snapToGrid w:val="0"/>
        </w:rPr>
        <w:t xml:space="preserve"> for the amount of the fee.</w:t>
      </w:r>
    </w:p>
    <w:p w:rsidR="00C44700" w:rsidRDefault="008960D3">
      <w:pPr>
        <w:pStyle w:val="Footnotesection"/>
        <w:keepLines w:val="0"/>
      </w:pPr>
      <w:r>
        <w:tab/>
        <w:t xml:space="preserve">[Regulation 28 amended in Gazette 25 Sep 1981 p. 4158; 17 Feb 1989 p. 496; 7 Jul 1989 p. 2116; 17 Aug 1990 p. 4069; 24 Jul 1992 p. 3612; 17 Sep 1993 p. 5045; 24 Jun 1994 p. 2834; 21 Jul 1995 p. 3062; 3 Sep 1996 p. 4373; 19 Aug 1997 p. 4714; 23 Jun 1998 p. 3315; 20 Jun 2000 p. 3002; 5 Jun 2001 p. 2849; 28 Jun 2002 p. 3043; 17 Jun 2003 p. 2208; 9 Sep 2003 p. 4045.] </w:t>
      </w:r>
    </w:p>
    <w:p w:rsidR="00C44700" w:rsidRDefault="008960D3">
      <w:pPr>
        <w:pStyle w:val="Heading5"/>
      </w:pPr>
      <w:bookmarkStart w:id="72" w:name="_Toc518717245"/>
      <w:bookmarkStart w:id="73" w:name="_Toc56404218"/>
      <w:bookmarkStart w:id="74" w:name="_Toc57777133"/>
      <w:bookmarkStart w:id="75" w:name="_Toc125521026"/>
      <w:r>
        <w:rPr>
          <w:rStyle w:val="CharSectno"/>
        </w:rPr>
        <w:t>29</w:t>
      </w:r>
      <w:r>
        <w:t>.</w:t>
      </w:r>
      <w:r>
        <w:tab/>
        <w:t>Lost warrants</w:t>
      </w:r>
      <w:bookmarkEnd w:id="72"/>
      <w:bookmarkEnd w:id="73"/>
      <w:bookmarkEnd w:id="74"/>
      <w:bookmarkEnd w:id="75"/>
      <w:r>
        <w:t xml:space="preserve"> </w:t>
      </w:r>
    </w:p>
    <w:p w:rsidR="00C44700" w:rsidRDefault="008960D3">
      <w:pPr>
        <w:pStyle w:val="Subsection"/>
        <w:rPr>
          <w:snapToGrid w:val="0"/>
        </w:rPr>
      </w:pPr>
      <w:r>
        <w:rPr>
          <w:snapToGrid w:val="0"/>
        </w:rPr>
        <w:tab/>
      </w:r>
      <w:r>
        <w:rPr>
          <w:snapToGrid w:val="0"/>
        </w:rPr>
        <w:tab/>
        <w:t xml:space="preserve">Where a </w:t>
      </w:r>
      <w:r>
        <w:t>person entitled to grain</w:t>
      </w:r>
      <w:r>
        <w:rPr>
          <w:snapToGrid w:val="0"/>
        </w:rPr>
        <w:t xml:space="preserve"> requires a replacement of a warrant lost or destroyed — </w:t>
      </w:r>
    </w:p>
    <w:p w:rsidR="00C44700" w:rsidRDefault="008960D3">
      <w:pPr>
        <w:pStyle w:val="Indenta"/>
        <w:rPr>
          <w:snapToGrid w:val="0"/>
        </w:rPr>
      </w:pPr>
      <w:r>
        <w:rPr>
          <w:snapToGrid w:val="0"/>
        </w:rPr>
        <w:tab/>
        <w:t>(a)</w:t>
      </w:r>
      <w:r>
        <w:rPr>
          <w:snapToGrid w:val="0"/>
        </w:rPr>
        <w:tab/>
      </w:r>
      <w:r>
        <w:t>that person</w:t>
      </w:r>
      <w:r>
        <w:rPr>
          <w:snapToGrid w:val="0"/>
        </w:rPr>
        <w:t xml:space="preserve"> shall — </w:t>
      </w:r>
    </w:p>
    <w:p w:rsidR="00C44700" w:rsidRDefault="008960D3">
      <w:pPr>
        <w:pStyle w:val="Indenti"/>
        <w:rPr>
          <w:snapToGrid w:val="0"/>
        </w:rPr>
      </w:pPr>
      <w:r>
        <w:rPr>
          <w:snapToGrid w:val="0"/>
        </w:rPr>
        <w:tab/>
        <w:t>(i)</w:t>
      </w:r>
      <w:r>
        <w:rPr>
          <w:snapToGrid w:val="0"/>
        </w:rPr>
        <w:tab/>
        <w:t>procure from some person or persons acceptable to the Company an indemnity in accordance with Form 4 or in any other form required by the Company; and</w:t>
      </w:r>
    </w:p>
    <w:p w:rsidR="00C44700" w:rsidRDefault="008960D3">
      <w:pPr>
        <w:pStyle w:val="Indenti"/>
        <w:rPr>
          <w:snapToGrid w:val="0"/>
        </w:rPr>
      </w:pPr>
      <w:r>
        <w:rPr>
          <w:snapToGrid w:val="0"/>
        </w:rPr>
        <w:tab/>
        <w:t>(ii)</w:t>
      </w:r>
      <w:r>
        <w:rPr>
          <w:snapToGrid w:val="0"/>
        </w:rPr>
        <w:tab/>
        <w:t xml:space="preserve">make in accordance with Form 5 and produce to the Company a statutory declaration of the circumstances attendant upon the loss or destruction; </w:t>
      </w:r>
    </w:p>
    <w:p w:rsidR="00C44700" w:rsidRDefault="008960D3">
      <w:pPr>
        <w:pStyle w:val="Indenta"/>
        <w:rPr>
          <w:snapToGrid w:val="0"/>
        </w:rPr>
      </w:pPr>
      <w:r>
        <w:rPr>
          <w:snapToGrid w:val="0"/>
        </w:rPr>
        <w:tab/>
      </w:r>
      <w:r>
        <w:rPr>
          <w:snapToGrid w:val="0"/>
        </w:rPr>
        <w:tab/>
        <w:t>and</w:t>
      </w:r>
    </w:p>
    <w:p w:rsidR="00C44700" w:rsidRDefault="008960D3">
      <w:pPr>
        <w:pStyle w:val="Indenta"/>
        <w:rPr>
          <w:snapToGrid w:val="0"/>
        </w:rPr>
      </w:pPr>
      <w:r>
        <w:rPr>
          <w:snapToGrid w:val="0"/>
        </w:rPr>
        <w:tab/>
        <w:t>(b)</w:t>
      </w:r>
      <w:r>
        <w:rPr>
          <w:snapToGrid w:val="0"/>
        </w:rPr>
        <w:tab/>
        <w:t xml:space="preserve">where the </w:t>
      </w:r>
      <w:r>
        <w:t>person entitled to grain</w:t>
      </w:r>
      <w:r>
        <w:rPr>
          <w:snapToGrid w:val="0"/>
        </w:rPr>
        <w:t xml:space="preserve"> complies with the requirements of paragraph (a) the Company shall —</w:t>
      </w:r>
    </w:p>
    <w:p w:rsidR="00C44700" w:rsidRDefault="008960D3">
      <w:pPr>
        <w:pStyle w:val="Indenti"/>
        <w:rPr>
          <w:snapToGrid w:val="0"/>
        </w:rPr>
      </w:pPr>
      <w:r>
        <w:rPr>
          <w:snapToGrid w:val="0"/>
        </w:rPr>
        <w:tab/>
        <w:t>(i)</w:t>
      </w:r>
      <w:r>
        <w:rPr>
          <w:snapToGrid w:val="0"/>
        </w:rPr>
        <w:tab/>
        <w:t xml:space="preserve">at the cost of the </w:t>
      </w:r>
      <w:r>
        <w:t>person entitled to grain</w:t>
      </w:r>
      <w:r>
        <w:rPr>
          <w:snapToGrid w:val="0"/>
        </w:rPr>
        <w:t xml:space="preserve"> advertise the loss or destruction in “The West Australian” newspaper and give notice in that advertisement that it intends, after the expiration of a specified time, to issue a warrant in place of the warrant lost or destroyed; and</w:t>
      </w:r>
    </w:p>
    <w:p w:rsidR="00C44700" w:rsidRDefault="008960D3">
      <w:pPr>
        <w:pStyle w:val="Indenti"/>
        <w:rPr>
          <w:snapToGrid w:val="0"/>
        </w:rPr>
      </w:pPr>
      <w:r>
        <w:rPr>
          <w:snapToGrid w:val="0"/>
        </w:rPr>
        <w:tab/>
        <w:t>(ii)</w:t>
      </w:r>
      <w:r>
        <w:rPr>
          <w:snapToGrid w:val="0"/>
        </w:rPr>
        <w:tab/>
        <w:t xml:space="preserve">if at the expiration of the time specified in item (i) the warrant has not been discovered, issue to the </w:t>
      </w:r>
      <w:r>
        <w:t>person entitled to grain</w:t>
      </w:r>
      <w:r>
        <w:rPr>
          <w:snapToGrid w:val="0"/>
        </w:rPr>
        <w:t xml:space="preserve"> a warrant of a separate series to the warrant lost or destroyed stating on the face of it that it is issued in substitution for the warrant lost or destroyed.</w:t>
      </w:r>
    </w:p>
    <w:p w:rsidR="00C44700" w:rsidRDefault="008960D3">
      <w:pPr>
        <w:pStyle w:val="Footnotesection"/>
      </w:pPr>
      <w:r>
        <w:tab/>
        <w:t>[Regulation 29 amended in Gazette 9 Sep 2003 p. 4045.]</w:t>
      </w:r>
    </w:p>
    <w:p w:rsidR="00C44700" w:rsidRDefault="008960D3">
      <w:pPr>
        <w:pStyle w:val="Heading5"/>
      </w:pPr>
      <w:bookmarkStart w:id="76" w:name="_Toc518717246"/>
      <w:bookmarkStart w:id="77" w:name="_Toc56404219"/>
      <w:bookmarkStart w:id="78" w:name="_Toc57777134"/>
      <w:bookmarkStart w:id="79" w:name="_Toc125521027"/>
      <w:r>
        <w:rPr>
          <w:rStyle w:val="CharSectno"/>
        </w:rPr>
        <w:t>30</w:t>
      </w:r>
      <w:r>
        <w:t>.</w:t>
      </w:r>
      <w:r>
        <w:tab/>
        <w:t>Issue of a number of warrants in exchange for one warrant</w:t>
      </w:r>
      <w:bookmarkEnd w:id="76"/>
      <w:bookmarkEnd w:id="77"/>
      <w:bookmarkEnd w:id="78"/>
      <w:bookmarkEnd w:id="79"/>
      <w:r>
        <w:t xml:space="preserve"> </w:t>
      </w:r>
    </w:p>
    <w:p w:rsidR="00C44700" w:rsidRDefault="008960D3">
      <w:pPr>
        <w:pStyle w:val="Subsection"/>
        <w:rPr>
          <w:snapToGrid w:val="0"/>
        </w:rPr>
      </w:pPr>
      <w:r>
        <w:rPr>
          <w:snapToGrid w:val="0"/>
        </w:rPr>
        <w:tab/>
        <w:t>(1)</w:t>
      </w:r>
      <w:r>
        <w:rPr>
          <w:snapToGrid w:val="0"/>
        </w:rPr>
        <w:tab/>
        <w:t xml:space="preserve">A </w:t>
      </w:r>
      <w:r>
        <w:t>person entitled to grain</w:t>
      </w:r>
      <w:r>
        <w:rPr>
          <w:snapToGrid w:val="0"/>
        </w:rPr>
        <w:t xml:space="preserve"> requiring 2 or more warrants in exchange for one warrant shall submit the warrant to the Company together with a request in writing for the issue of separate warrants and a list showing the — </w:t>
      </w:r>
    </w:p>
    <w:p w:rsidR="00C44700" w:rsidRDefault="008960D3">
      <w:pPr>
        <w:pStyle w:val="Indenta"/>
        <w:rPr>
          <w:snapToGrid w:val="0"/>
        </w:rPr>
      </w:pPr>
      <w:r>
        <w:rPr>
          <w:snapToGrid w:val="0"/>
        </w:rPr>
        <w:tab/>
        <w:t>(a)</w:t>
      </w:r>
      <w:r>
        <w:rPr>
          <w:snapToGrid w:val="0"/>
        </w:rPr>
        <w:tab/>
        <w:t>number of warrants required;</w:t>
      </w:r>
    </w:p>
    <w:p w:rsidR="00C44700" w:rsidRDefault="008960D3">
      <w:pPr>
        <w:pStyle w:val="Indenta"/>
        <w:rPr>
          <w:snapToGrid w:val="0"/>
        </w:rPr>
      </w:pPr>
      <w:r>
        <w:rPr>
          <w:snapToGrid w:val="0"/>
        </w:rPr>
        <w:tab/>
        <w:t>(b)</w:t>
      </w:r>
      <w:r>
        <w:rPr>
          <w:snapToGrid w:val="0"/>
        </w:rPr>
        <w:tab/>
        <w:t>quantity of grain (being not more in total than shown on the surrendered warrant) to be represented by each;</w:t>
      </w:r>
    </w:p>
    <w:p w:rsidR="00C44700" w:rsidRDefault="008960D3">
      <w:pPr>
        <w:pStyle w:val="Indenta"/>
        <w:rPr>
          <w:snapToGrid w:val="0"/>
        </w:rPr>
      </w:pPr>
      <w:r>
        <w:rPr>
          <w:snapToGrid w:val="0"/>
        </w:rPr>
        <w:tab/>
        <w:t>(c)</w:t>
      </w:r>
      <w:r>
        <w:rPr>
          <w:snapToGrid w:val="0"/>
        </w:rPr>
        <w:tab/>
        <w:t>name or names in which the warrants are to be issued; and</w:t>
      </w:r>
    </w:p>
    <w:p w:rsidR="00C44700" w:rsidRDefault="008960D3">
      <w:pPr>
        <w:pStyle w:val="Ednotepara"/>
        <w:rPr>
          <w:snapToGrid w:val="0"/>
        </w:rPr>
      </w:pPr>
      <w:r>
        <w:rPr>
          <w:snapToGrid w:val="0"/>
        </w:rPr>
        <w:tab/>
        <w:t>[(d)</w:t>
      </w:r>
      <w:r>
        <w:rPr>
          <w:snapToGrid w:val="0"/>
        </w:rPr>
        <w:tab/>
        <w:t>deleted]</w:t>
      </w:r>
    </w:p>
    <w:p w:rsidR="00C44700" w:rsidRDefault="008960D3">
      <w:pPr>
        <w:pStyle w:val="Indenta"/>
        <w:rPr>
          <w:snapToGrid w:val="0"/>
        </w:rPr>
      </w:pPr>
      <w:r>
        <w:rPr>
          <w:snapToGrid w:val="0"/>
        </w:rPr>
        <w:tab/>
        <w:t>(e)</w:t>
      </w:r>
      <w:r>
        <w:rPr>
          <w:snapToGrid w:val="0"/>
        </w:rPr>
        <w:tab/>
        <w:t>such other particulars as are applicable.</w:t>
      </w:r>
    </w:p>
    <w:p w:rsidR="00C44700" w:rsidRDefault="008960D3">
      <w:pPr>
        <w:pStyle w:val="Subsection"/>
        <w:rPr>
          <w:snapToGrid w:val="0"/>
        </w:rPr>
      </w:pPr>
      <w:r>
        <w:rPr>
          <w:snapToGrid w:val="0"/>
        </w:rPr>
        <w:tab/>
        <w:t>(2)</w:t>
      </w:r>
      <w:r>
        <w:rPr>
          <w:snapToGrid w:val="0"/>
        </w:rPr>
        <w:tab/>
        <w:t xml:space="preserve">Where a </w:t>
      </w:r>
      <w:r>
        <w:t>person entitled to grain</w:t>
      </w:r>
      <w:r>
        <w:rPr>
          <w:snapToGrid w:val="0"/>
        </w:rPr>
        <w:t xml:space="preserve"> complies with the requirements of subregulation (1) the Company shall forthwith — </w:t>
      </w:r>
    </w:p>
    <w:p w:rsidR="00C44700" w:rsidRDefault="008960D3">
      <w:pPr>
        <w:pStyle w:val="Indenta"/>
        <w:rPr>
          <w:snapToGrid w:val="0"/>
        </w:rPr>
      </w:pPr>
      <w:r>
        <w:rPr>
          <w:snapToGrid w:val="0"/>
        </w:rPr>
        <w:tab/>
        <w:t>(a)</w:t>
      </w:r>
      <w:r>
        <w:rPr>
          <w:snapToGrid w:val="0"/>
        </w:rPr>
        <w:tab/>
        <w:t>cancel the warrant submitted; and</w:t>
      </w:r>
    </w:p>
    <w:p w:rsidR="00C44700" w:rsidRDefault="008960D3">
      <w:pPr>
        <w:pStyle w:val="Indenta"/>
        <w:rPr>
          <w:snapToGrid w:val="0"/>
        </w:rPr>
      </w:pPr>
      <w:r>
        <w:rPr>
          <w:snapToGrid w:val="0"/>
        </w:rPr>
        <w:tab/>
        <w:t>(b)</w:t>
      </w:r>
      <w:r>
        <w:rPr>
          <w:snapToGrid w:val="0"/>
        </w:rPr>
        <w:tab/>
        <w:t xml:space="preserve">issue to the </w:t>
      </w:r>
      <w:r>
        <w:t>person entitled to grain</w:t>
      </w:r>
      <w:r>
        <w:rPr>
          <w:snapToGrid w:val="0"/>
        </w:rPr>
        <w:t xml:space="preserve"> warrants of a separate series to the warrant submitted and clearly stating on the face of each warrant then issued that it is issued in a specified part substitution of the warrant submitted.</w:t>
      </w:r>
    </w:p>
    <w:p w:rsidR="00C44700" w:rsidRDefault="008960D3">
      <w:pPr>
        <w:pStyle w:val="Footnotesection"/>
      </w:pPr>
      <w:r>
        <w:tab/>
        <w:t>[Regulation 30 amended in Gazette 9 Sep 2003 p. 4045.]</w:t>
      </w:r>
    </w:p>
    <w:p w:rsidR="00C44700" w:rsidRDefault="008960D3">
      <w:pPr>
        <w:pStyle w:val="Heading5"/>
      </w:pPr>
      <w:bookmarkStart w:id="80" w:name="_Toc518717247"/>
      <w:bookmarkStart w:id="81" w:name="_Toc56404220"/>
      <w:bookmarkStart w:id="82" w:name="_Toc57777135"/>
      <w:bookmarkStart w:id="83" w:name="_Toc125521028"/>
      <w:r>
        <w:rPr>
          <w:rStyle w:val="CharSectno"/>
        </w:rPr>
        <w:t>31</w:t>
      </w:r>
      <w:r>
        <w:t>.</w:t>
      </w:r>
      <w:r>
        <w:tab/>
        <w:t>Composite warrants</w:t>
      </w:r>
      <w:bookmarkEnd w:id="80"/>
      <w:bookmarkEnd w:id="81"/>
      <w:bookmarkEnd w:id="82"/>
      <w:bookmarkEnd w:id="83"/>
      <w:r>
        <w:t xml:space="preserve"> </w:t>
      </w:r>
    </w:p>
    <w:p w:rsidR="00C44700" w:rsidRDefault="008960D3">
      <w:pPr>
        <w:pStyle w:val="Subsection"/>
        <w:rPr>
          <w:snapToGrid w:val="0"/>
        </w:rPr>
      </w:pPr>
      <w:r>
        <w:rPr>
          <w:snapToGrid w:val="0"/>
        </w:rPr>
        <w:tab/>
        <w:t>(1)</w:t>
      </w:r>
      <w:r>
        <w:rPr>
          <w:snapToGrid w:val="0"/>
        </w:rPr>
        <w:tab/>
        <w:t>A holder of warrants representing a single type of grain grown by one grower and delivered at one particular place, requiring one warrant in exchange for such warrants, shall submit the warrants to the Company together with a request in writing for the issue of a composite warrant and a list showing the — </w:t>
      </w:r>
    </w:p>
    <w:p w:rsidR="00C44700" w:rsidRDefault="008960D3">
      <w:pPr>
        <w:pStyle w:val="Indenta"/>
        <w:rPr>
          <w:snapToGrid w:val="0"/>
        </w:rPr>
      </w:pPr>
      <w:r>
        <w:rPr>
          <w:snapToGrid w:val="0"/>
        </w:rPr>
        <w:tab/>
        <w:t>(a)</w:t>
      </w:r>
      <w:r>
        <w:rPr>
          <w:snapToGrid w:val="0"/>
        </w:rPr>
        <w:tab/>
        <w:t>numbers of the warrants;</w:t>
      </w:r>
    </w:p>
    <w:p w:rsidR="00C44700" w:rsidRDefault="008960D3">
      <w:pPr>
        <w:pStyle w:val="Indenta"/>
        <w:rPr>
          <w:snapToGrid w:val="0"/>
        </w:rPr>
      </w:pPr>
      <w:r>
        <w:rPr>
          <w:snapToGrid w:val="0"/>
        </w:rPr>
        <w:tab/>
        <w:t>(b)</w:t>
      </w:r>
      <w:r>
        <w:rPr>
          <w:snapToGrid w:val="0"/>
        </w:rPr>
        <w:tab/>
        <w:t>type of grain;</w:t>
      </w:r>
    </w:p>
    <w:p w:rsidR="00C44700" w:rsidRDefault="008960D3">
      <w:pPr>
        <w:pStyle w:val="Indenta"/>
      </w:pPr>
      <w:r>
        <w:tab/>
        <w:t>(c)</w:t>
      </w:r>
      <w:r>
        <w:tab/>
        <w:t>person entitled to grain;</w:t>
      </w:r>
    </w:p>
    <w:p w:rsidR="00C44700" w:rsidRDefault="008960D3">
      <w:pPr>
        <w:pStyle w:val="Indenta"/>
        <w:rPr>
          <w:snapToGrid w:val="0"/>
        </w:rPr>
      </w:pPr>
      <w:r>
        <w:rPr>
          <w:snapToGrid w:val="0"/>
        </w:rPr>
        <w:tab/>
        <w:t>(d)</w:t>
      </w:r>
      <w:r>
        <w:rPr>
          <w:snapToGrid w:val="0"/>
        </w:rPr>
        <w:tab/>
        <w:t>place of delivery;</w:t>
      </w:r>
    </w:p>
    <w:p w:rsidR="00C44700" w:rsidRDefault="008960D3">
      <w:pPr>
        <w:pStyle w:val="Indenta"/>
        <w:rPr>
          <w:snapToGrid w:val="0"/>
        </w:rPr>
      </w:pPr>
      <w:r>
        <w:rPr>
          <w:snapToGrid w:val="0"/>
        </w:rPr>
        <w:tab/>
        <w:t>(e)</w:t>
      </w:r>
      <w:r>
        <w:rPr>
          <w:snapToGrid w:val="0"/>
        </w:rPr>
        <w:tab/>
        <w:t>quantities represented by each warrant; and</w:t>
      </w:r>
    </w:p>
    <w:p w:rsidR="00C44700" w:rsidRDefault="008960D3">
      <w:pPr>
        <w:pStyle w:val="Ednotepara"/>
        <w:rPr>
          <w:snapToGrid w:val="0"/>
        </w:rPr>
      </w:pPr>
      <w:r>
        <w:rPr>
          <w:snapToGrid w:val="0"/>
        </w:rPr>
        <w:tab/>
        <w:t>[(f)</w:t>
      </w:r>
      <w:r>
        <w:rPr>
          <w:snapToGrid w:val="0"/>
        </w:rPr>
        <w:tab/>
        <w:t>deleted]</w:t>
      </w:r>
    </w:p>
    <w:p w:rsidR="00C44700" w:rsidRDefault="008960D3">
      <w:pPr>
        <w:pStyle w:val="Indenta"/>
        <w:rPr>
          <w:snapToGrid w:val="0"/>
        </w:rPr>
      </w:pPr>
      <w:r>
        <w:rPr>
          <w:snapToGrid w:val="0"/>
        </w:rPr>
        <w:tab/>
        <w:t>(g)</w:t>
      </w:r>
      <w:r>
        <w:rPr>
          <w:snapToGrid w:val="0"/>
        </w:rPr>
        <w:tab/>
        <w:t>such other particulars as are applicable.</w:t>
      </w:r>
    </w:p>
    <w:p w:rsidR="00C44700" w:rsidRDefault="008960D3">
      <w:pPr>
        <w:pStyle w:val="Subsection"/>
        <w:rPr>
          <w:snapToGrid w:val="0"/>
        </w:rPr>
      </w:pPr>
      <w:r>
        <w:rPr>
          <w:snapToGrid w:val="0"/>
        </w:rPr>
        <w:tab/>
        <w:t>(2)</w:t>
      </w:r>
      <w:r>
        <w:rPr>
          <w:snapToGrid w:val="0"/>
        </w:rPr>
        <w:tab/>
        <w:t xml:space="preserve">Where a </w:t>
      </w:r>
      <w:r>
        <w:t>person entitled to grain</w:t>
      </w:r>
      <w:r>
        <w:rPr>
          <w:snapToGrid w:val="0"/>
        </w:rPr>
        <w:t xml:space="preserve"> complies with the requirements of subregulation (1) the Company shall forthwith — </w:t>
      </w:r>
    </w:p>
    <w:p w:rsidR="00C44700" w:rsidRDefault="008960D3">
      <w:pPr>
        <w:pStyle w:val="Indenta"/>
        <w:rPr>
          <w:snapToGrid w:val="0"/>
        </w:rPr>
      </w:pPr>
      <w:r>
        <w:rPr>
          <w:snapToGrid w:val="0"/>
        </w:rPr>
        <w:tab/>
        <w:t>(a)</w:t>
      </w:r>
      <w:r>
        <w:rPr>
          <w:snapToGrid w:val="0"/>
        </w:rPr>
        <w:tab/>
        <w:t>cancel the warrants submitted; and</w:t>
      </w:r>
    </w:p>
    <w:p w:rsidR="00C44700" w:rsidRDefault="008960D3">
      <w:pPr>
        <w:pStyle w:val="Indenta"/>
        <w:rPr>
          <w:snapToGrid w:val="0"/>
        </w:rPr>
      </w:pPr>
      <w:r>
        <w:rPr>
          <w:snapToGrid w:val="0"/>
        </w:rPr>
        <w:tab/>
        <w:t>(b)</w:t>
      </w:r>
      <w:r>
        <w:rPr>
          <w:snapToGrid w:val="0"/>
        </w:rPr>
        <w:tab/>
        <w:t xml:space="preserve">issue to the </w:t>
      </w:r>
      <w:r>
        <w:t>person entitled to grain</w:t>
      </w:r>
      <w:r>
        <w:rPr>
          <w:snapToGrid w:val="0"/>
        </w:rPr>
        <w:t xml:space="preserve"> a warrant of a separate series to the warrants submitted and clearly stating on the face of it that it is a composite warrant in substitution for the warrants submitted.</w:t>
      </w:r>
    </w:p>
    <w:p w:rsidR="00C44700" w:rsidRDefault="008960D3">
      <w:pPr>
        <w:pStyle w:val="Footnotesection"/>
      </w:pPr>
      <w:r>
        <w:tab/>
        <w:t>[Regulation 31 amended in Gazette 9 Sep 2003 p. 4046.]</w:t>
      </w:r>
    </w:p>
    <w:p w:rsidR="00C44700" w:rsidRDefault="008960D3">
      <w:pPr>
        <w:pStyle w:val="Heading5"/>
      </w:pPr>
      <w:bookmarkStart w:id="84" w:name="_Toc518717248"/>
      <w:bookmarkStart w:id="85" w:name="_Toc56404221"/>
      <w:bookmarkStart w:id="86" w:name="_Toc57777136"/>
      <w:bookmarkStart w:id="87" w:name="_Toc125521029"/>
      <w:r>
        <w:rPr>
          <w:rStyle w:val="CharSectno"/>
        </w:rPr>
        <w:t>32</w:t>
      </w:r>
      <w:r>
        <w:t>.</w:t>
      </w:r>
      <w:r>
        <w:tab/>
        <w:t>Arbitration</w:t>
      </w:r>
      <w:bookmarkEnd w:id="84"/>
      <w:bookmarkEnd w:id="85"/>
      <w:bookmarkEnd w:id="86"/>
      <w:bookmarkEnd w:id="87"/>
      <w:r>
        <w:t xml:space="preserve"> </w:t>
      </w:r>
    </w:p>
    <w:p w:rsidR="00C44700" w:rsidRDefault="008960D3">
      <w:pPr>
        <w:pStyle w:val="Subsection"/>
        <w:rPr>
          <w:snapToGrid w:val="0"/>
        </w:rPr>
      </w:pPr>
      <w:r>
        <w:rPr>
          <w:snapToGrid w:val="0"/>
        </w:rPr>
        <w:tab/>
      </w:r>
      <w:r>
        <w:rPr>
          <w:snapToGrid w:val="0"/>
        </w:rPr>
        <w:tab/>
        <w:t>Subject to the express provisions of</w:t>
      </w:r>
      <w:r>
        <w:t xml:space="preserve"> the Act and these regulations</w:t>
      </w:r>
      <w:r>
        <w:rPr>
          <w:snapToGrid w:val="0"/>
        </w:rPr>
        <w:t xml:space="preserve">, if a dispute arises between the Company and the </w:t>
      </w:r>
      <w:r>
        <w:t>person entitled to grain</w:t>
      </w:r>
      <w:r>
        <w:rPr>
          <w:snapToGrid w:val="0"/>
        </w:rPr>
        <w:t xml:space="preserve"> concerning the performance or observance by either party of the provisions of the Act or the regulations, the matters and all questions incidental thereto shall be referred to arbitration under the provisions of the</w:t>
      </w:r>
      <w:r>
        <w:rPr>
          <w:i/>
        </w:rPr>
        <w:t xml:space="preserve"> Commercial Arbitration Act 1985</w:t>
      </w:r>
      <w:r>
        <w:rPr>
          <w:snapToGrid w:val="0"/>
        </w:rPr>
        <w:t>.</w:t>
      </w:r>
    </w:p>
    <w:p w:rsidR="00C44700" w:rsidRDefault="008960D3">
      <w:pPr>
        <w:pStyle w:val="Footnotesection"/>
      </w:pPr>
      <w:r>
        <w:tab/>
        <w:t>[Regulation 32 amended in Gazette 9 Sep 2003 p. 4046.]</w:t>
      </w:r>
    </w:p>
    <w:p w:rsidR="00C44700" w:rsidRDefault="008960D3">
      <w:pPr>
        <w:pStyle w:val="yEdnoteschedule"/>
      </w:pPr>
      <w:r>
        <w:t>[First and Second Schedules deleted in Gazette 4 Dec 1981 p. 5036.]</w:t>
      </w:r>
    </w:p>
    <w:p w:rsidR="00C44700" w:rsidRDefault="008960D3">
      <w:pPr>
        <w:pStyle w:val="yEdnoteschedule"/>
      </w:pPr>
      <w:r>
        <w:t>[Third Schedule deleted in Gazette 28 Mar 1969 p. 1135.]</w:t>
      </w:r>
    </w:p>
    <w:p w:rsidR="00C44700" w:rsidRDefault="00C44700">
      <w:pPr>
        <w:sectPr w:rsidR="00C44700">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C44700" w:rsidRDefault="008960D3">
      <w:pPr>
        <w:pStyle w:val="yScheduleHeading"/>
      </w:pPr>
      <w:bookmarkStart w:id="88" w:name="_Toc56404222"/>
      <w:bookmarkStart w:id="89" w:name="_Toc57777137"/>
      <w:bookmarkStart w:id="90" w:name="_Toc125521030"/>
      <w:r>
        <w:rPr>
          <w:rStyle w:val="CharSchNo"/>
        </w:rPr>
        <w:t>Fourth Schedule</w:t>
      </w:r>
      <w:bookmarkEnd w:id="88"/>
      <w:bookmarkEnd w:id="89"/>
      <w:bookmarkEnd w:id="90"/>
      <w:r>
        <w:rPr>
          <w:rStyle w:val="CharSchNo"/>
        </w:rPr>
        <w:t xml:space="preserve"> </w:t>
      </w:r>
    </w:p>
    <w:p w:rsidR="00C44700" w:rsidRDefault="008960D3">
      <w:pPr>
        <w:pStyle w:val="yEdnotedivision"/>
      </w:pPr>
      <w:r>
        <w:t>[Form 1 deleted in Gazette 9 Sep 2003 p. 4046.]</w:t>
      </w:r>
    </w:p>
    <w:p w:rsidR="00C44700" w:rsidRDefault="008960D3">
      <w:pPr>
        <w:pStyle w:val="yTable"/>
        <w:tabs>
          <w:tab w:val="right" w:leader="dot" w:pos="7088"/>
        </w:tabs>
        <w:spacing w:before="240"/>
        <w:jc w:val="center"/>
        <w:rPr>
          <w:b/>
          <w:snapToGrid w:val="0"/>
        </w:rPr>
      </w:pPr>
      <w:r>
        <w:rPr>
          <w:b/>
          <w:snapToGrid w:val="0"/>
        </w:rPr>
        <w:t>Form 2</w:t>
      </w:r>
    </w:p>
    <w:p w:rsidR="00C44700" w:rsidRDefault="008960D3">
      <w:pPr>
        <w:pStyle w:val="yTable"/>
        <w:tabs>
          <w:tab w:val="right" w:leader="dot" w:pos="7088"/>
        </w:tabs>
        <w:jc w:val="center"/>
        <w:rPr>
          <w:i/>
          <w:snapToGrid w:val="0"/>
        </w:rPr>
      </w:pPr>
      <w:r>
        <w:rPr>
          <w:i/>
          <w:snapToGrid w:val="0"/>
        </w:rPr>
        <w:t>Bulk Handling Act 1967</w:t>
      </w:r>
    </w:p>
    <w:p w:rsidR="00C44700" w:rsidRDefault="008960D3">
      <w:pPr>
        <w:pStyle w:val="yTable"/>
        <w:tabs>
          <w:tab w:val="right" w:leader="dot" w:pos="7088"/>
        </w:tabs>
        <w:jc w:val="center"/>
        <w:rPr>
          <w:b/>
          <w:snapToGrid w:val="0"/>
        </w:rPr>
      </w:pPr>
      <w:r>
        <w:rPr>
          <w:b/>
          <w:snapToGrid w:val="0"/>
        </w:rPr>
        <w:t>NOTICE DISPUTING ASSESSMENT OF GRADE</w:t>
      </w:r>
    </w:p>
    <w:p w:rsidR="00C44700" w:rsidRDefault="008960D3">
      <w:pPr>
        <w:pStyle w:val="yTable"/>
        <w:tabs>
          <w:tab w:val="right" w:leader="dot" w:pos="7088"/>
        </w:tabs>
        <w:spacing w:before="0"/>
        <w:jc w:val="center"/>
        <w:rPr>
          <w:snapToGrid w:val="0"/>
        </w:rPr>
      </w:pPr>
      <w:r>
        <w:rPr>
          <w:snapToGrid w:val="0"/>
        </w:rPr>
        <w:t>(Determination by Company)</w:t>
      </w:r>
    </w:p>
    <w:p w:rsidR="00C44700" w:rsidRDefault="008960D3">
      <w:pPr>
        <w:pStyle w:val="yTable"/>
        <w:tabs>
          <w:tab w:val="right" w:leader="dot" w:pos="7088"/>
        </w:tabs>
        <w:rPr>
          <w:snapToGrid w:val="0"/>
        </w:rPr>
      </w:pPr>
      <w:r>
        <w:rPr>
          <w:snapToGrid w:val="0"/>
        </w:rPr>
        <w:t>Co</w:t>
      </w:r>
      <w:r>
        <w:rPr>
          <w:snapToGrid w:val="0"/>
        </w:rPr>
        <w:noBreakHyphen/>
        <w:t>operative Bulk Handling Limited,</w:t>
      </w:r>
    </w:p>
    <w:p w:rsidR="00C44700" w:rsidRDefault="008960D3">
      <w:pPr>
        <w:pStyle w:val="yTable"/>
        <w:tabs>
          <w:tab w:val="right" w:leader="dot" w:pos="7088"/>
        </w:tabs>
        <w:spacing w:before="0"/>
        <w:rPr>
          <w:snapToGrid w:val="0"/>
        </w:rPr>
      </w:pPr>
      <w:r>
        <w:rPr>
          <w:snapToGrid w:val="0"/>
        </w:rPr>
        <w:t>PERTH.</w:t>
      </w:r>
    </w:p>
    <w:p w:rsidR="00C44700" w:rsidRDefault="008960D3">
      <w:pPr>
        <w:pStyle w:val="yTable"/>
        <w:tabs>
          <w:tab w:val="right" w:leader="dot" w:pos="7088"/>
        </w:tabs>
        <w:rPr>
          <w:snapToGrid w:val="0"/>
        </w:rPr>
      </w:pPr>
      <w:r>
        <w:rPr>
          <w:snapToGrid w:val="0"/>
        </w:rPr>
        <w:t>I/we ................................................................................dispute the assessment of</w:t>
      </w:r>
    </w:p>
    <w:p w:rsidR="00C44700" w:rsidRDefault="008960D3">
      <w:pPr>
        <w:pStyle w:val="yTable"/>
        <w:tabs>
          <w:tab w:val="right" w:leader="dot" w:pos="6663"/>
        </w:tabs>
        <w:spacing w:before="0"/>
        <w:ind w:right="1985"/>
        <w:jc w:val="center"/>
        <w:rPr>
          <w:snapToGrid w:val="0"/>
        </w:rPr>
      </w:pPr>
      <w:r>
        <w:rPr>
          <w:snapToGrid w:val="0"/>
        </w:rPr>
        <w:t>(Name of Grower)</w:t>
      </w:r>
    </w:p>
    <w:p w:rsidR="00C44700" w:rsidRDefault="008960D3">
      <w:pPr>
        <w:pStyle w:val="yTable"/>
        <w:tabs>
          <w:tab w:val="right" w:leader="dot" w:pos="7088"/>
        </w:tabs>
        <w:spacing w:before="0"/>
        <w:rPr>
          <w:snapToGrid w:val="0"/>
        </w:rPr>
      </w:pPr>
      <w:r>
        <w:rPr>
          <w:snapToGrid w:val="0"/>
        </w:rPr>
        <w:t xml:space="preserve">grade on a quantity of my grain details of which are as hereunder and require that the grade shall be determined at the registered or other office of the Company in accordance with section 43(5) of the </w:t>
      </w:r>
      <w:r>
        <w:rPr>
          <w:i/>
          <w:snapToGrid w:val="0"/>
        </w:rPr>
        <w:t>Bulk Handling Act 1967</w:t>
      </w:r>
      <w:r>
        <w:rPr>
          <w:snapToGrid w:val="0"/>
        </w:rPr>
        <w:t>.</w:t>
      </w:r>
    </w:p>
    <w:p w:rsidR="00C44700" w:rsidRDefault="008960D3">
      <w:pPr>
        <w:pStyle w:val="yTable"/>
        <w:tabs>
          <w:tab w:val="right" w:leader="dot" w:pos="7088"/>
        </w:tabs>
        <w:ind w:left="2835"/>
        <w:rPr>
          <w:snapToGrid w:val="0"/>
        </w:rPr>
      </w:pPr>
      <w:r>
        <w:rPr>
          <w:snapToGrid w:val="0"/>
        </w:rPr>
        <w:t xml:space="preserve">............................................................................. </w:t>
      </w:r>
    </w:p>
    <w:p w:rsidR="00C44700" w:rsidRDefault="008960D3">
      <w:pPr>
        <w:pStyle w:val="yTable"/>
        <w:tabs>
          <w:tab w:val="right" w:leader="dot" w:pos="7088"/>
        </w:tabs>
        <w:spacing w:before="0"/>
        <w:ind w:left="2552"/>
        <w:jc w:val="right"/>
        <w:rPr>
          <w:snapToGrid w:val="0"/>
        </w:rPr>
      </w:pPr>
      <w:r>
        <w:rPr>
          <w:snapToGrid w:val="0"/>
        </w:rPr>
        <w:t>Signature of Grower or Grower’s Representative.</w:t>
      </w:r>
    </w:p>
    <w:p w:rsidR="00C44700" w:rsidRDefault="008960D3">
      <w:pPr>
        <w:pStyle w:val="CentredBaseLine"/>
        <w:jc w:val="center"/>
      </w:pPr>
      <w:r>
        <w:object w:dxaOrig="1830" w:dyaOrig="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14.25pt" o:ole="" fillcolor="window">
            <v:imagedata r:id="rId26" o:title=""/>
          </v:shape>
          <o:OLEObject Type="Embed" ProgID="PBrush" ShapeID="_x0000_i1025" DrawAspect="Content" ObjectID="_1422275246" r:id="rId27"/>
        </w:object>
      </w:r>
    </w:p>
    <w:p w:rsidR="00C44700" w:rsidRDefault="008960D3">
      <w:pPr>
        <w:pStyle w:val="yTable"/>
        <w:tabs>
          <w:tab w:val="right" w:leader="dot" w:pos="7088"/>
        </w:tabs>
        <w:jc w:val="center"/>
        <w:rPr>
          <w:snapToGrid w:val="0"/>
        </w:rPr>
      </w:pPr>
      <w:r>
        <w:rPr>
          <w:snapToGrid w:val="0"/>
        </w:rPr>
        <w:t>DETAILS OF GRAIN</w:t>
      </w:r>
    </w:p>
    <w:p w:rsidR="00C44700" w:rsidRDefault="008960D3">
      <w:pPr>
        <w:pStyle w:val="yTable"/>
        <w:tabs>
          <w:tab w:val="right" w:leader="dot" w:pos="7088"/>
        </w:tabs>
        <w:ind w:left="567"/>
        <w:rPr>
          <w:snapToGrid w:val="0"/>
        </w:rPr>
      </w:pPr>
      <w:r>
        <w:rPr>
          <w:snapToGrid w:val="0"/>
        </w:rPr>
        <w:t>Type of grain ...............................................................................................</w:t>
      </w:r>
    </w:p>
    <w:p w:rsidR="00C44700" w:rsidRDefault="008960D3">
      <w:pPr>
        <w:pStyle w:val="yTable"/>
        <w:tabs>
          <w:tab w:val="left" w:leader="dot" w:pos="3544"/>
          <w:tab w:val="right" w:leader="dot" w:pos="7088"/>
        </w:tabs>
        <w:spacing w:before="0"/>
        <w:ind w:left="567"/>
        <w:rPr>
          <w:snapToGrid w:val="0"/>
        </w:rPr>
      </w:pPr>
      <w:r>
        <w:rPr>
          <w:snapToGrid w:val="0"/>
        </w:rPr>
        <w:t>Tendered at .................................. (Place) on ................................... (Date)</w:t>
      </w:r>
    </w:p>
    <w:p w:rsidR="00C44700" w:rsidRDefault="008960D3">
      <w:pPr>
        <w:pStyle w:val="yTable"/>
        <w:tabs>
          <w:tab w:val="left" w:leader="dot" w:pos="3261"/>
          <w:tab w:val="left" w:pos="4395"/>
          <w:tab w:val="right" w:leader="dot" w:pos="7088"/>
        </w:tabs>
        <w:spacing w:before="0"/>
        <w:ind w:left="567"/>
        <w:rPr>
          <w:snapToGrid w:val="0"/>
        </w:rPr>
      </w:pPr>
      <w:r>
        <w:rPr>
          <w:snapToGrid w:val="0"/>
        </w:rPr>
        <w:t>Quantity ..................................</w:t>
      </w:r>
      <w:r>
        <w:rPr>
          <w:snapToGrid w:val="0"/>
        </w:rPr>
        <w:tab/>
        <w:t>.................................... tonnes.</w:t>
      </w:r>
    </w:p>
    <w:p w:rsidR="00C44700" w:rsidRDefault="008960D3">
      <w:pPr>
        <w:pStyle w:val="yTable"/>
        <w:tabs>
          <w:tab w:val="right" w:leader="dot" w:pos="5103"/>
        </w:tabs>
        <w:spacing w:before="0"/>
        <w:ind w:left="567"/>
        <w:rPr>
          <w:snapToGrid w:val="0"/>
        </w:rPr>
      </w:pPr>
      <w:r>
        <w:rPr>
          <w:snapToGrid w:val="0"/>
        </w:rPr>
        <w:t>Weighbridge Ticket No. ..........................................</w:t>
      </w:r>
    </w:p>
    <w:p w:rsidR="00C44700" w:rsidRDefault="008960D3">
      <w:pPr>
        <w:pStyle w:val="yTable"/>
        <w:tabs>
          <w:tab w:val="right" w:leader="dot" w:pos="3402"/>
        </w:tabs>
        <w:spacing w:before="0"/>
        <w:ind w:left="567"/>
        <w:rPr>
          <w:snapToGrid w:val="0"/>
        </w:rPr>
      </w:pPr>
      <w:r>
        <w:rPr>
          <w:snapToGrid w:val="0"/>
        </w:rPr>
        <w:t>Grade determined by Company Officer.......................................................</w:t>
      </w:r>
    </w:p>
    <w:p w:rsidR="00C44700" w:rsidRDefault="008960D3">
      <w:pPr>
        <w:pStyle w:val="yFootnotesection"/>
      </w:pPr>
      <w:r>
        <w:tab/>
        <w:t>[Form 2 amended in Gazette 13 Jun 1975 p. 1904; 9 Sep 2003 p. 4046.]</w:t>
      </w:r>
    </w:p>
    <w:p w:rsidR="00C44700" w:rsidRDefault="008960D3">
      <w:pPr>
        <w:pStyle w:val="CentredBaseLine"/>
        <w:jc w:val="center"/>
      </w:pPr>
      <w:r>
        <w:object w:dxaOrig="1830" w:dyaOrig="285">
          <v:shape id="_x0000_i1026" type="#_x0000_t75" style="width:91.5pt;height:14.25pt" o:ole="" fillcolor="window">
            <v:imagedata r:id="rId26" o:title=""/>
          </v:shape>
          <o:OLEObject Type="Embed" ProgID="PBrush" ShapeID="_x0000_i1026" DrawAspect="Content" ObjectID="_1422275247" r:id="rId28"/>
        </w:object>
      </w:r>
    </w:p>
    <w:p w:rsidR="00C44700" w:rsidRDefault="008960D3">
      <w:pPr>
        <w:pStyle w:val="yTable"/>
        <w:pageBreakBefore/>
        <w:tabs>
          <w:tab w:val="right" w:leader="dot" w:pos="7088"/>
        </w:tabs>
        <w:jc w:val="center"/>
        <w:rPr>
          <w:b/>
          <w:snapToGrid w:val="0"/>
        </w:rPr>
      </w:pPr>
      <w:r>
        <w:rPr>
          <w:b/>
          <w:snapToGrid w:val="0"/>
        </w:rPr>
        <w:t>Form 3</w:t>
      </w:r>
    </w:p>
    <w:p w:rsidR="00C44700" w:rsidRDefault="008960D3">
      <w:pPr>
        <w:pStyle w:val="yTable"/>
        <w:tabs>
          <w:tab w:val="right" w:leader="dot" w:pos="7088"/>
        </w:tabs>
        <w:jc w:val="center"/>
        <w:rPr>
          <w:i/>
          <w:snapToGrid w:val="0"/>
        </w:rPr>
      </w:pPr>
      <w:r>
        <w:rPr>
          <w:i/>
          <w:snapToGrid w:val="0"/>
        </w:rPr>
        <w:t>Bulk Handling Act 1967</w:t>
      </w:r>
    </w:p>
    <w:p w:rsidR="00C44700" w:rsidRDefault="008960D3">
      <w:pPr>
        <w:pStyle w:val="yTable"/>
        <w:tabs>
          <w:tab w:val="right" w:leader="dot" w:pos="7088"/>
        </w:tabs>
        <w:jc w:val="center"/>
        <w:rPr>
          <w:b/>
          <w:snapToGrid w:val="0"/>
        </w:rPr>
      </w:pPr>
      <w:r>
        <w:rPr>
          <w:b/>
          <w:snapToGrid w:val="0"/>
        </w:rPr>
        <w:t xml:space="preserve">NOTICE DISPUTING ASSESSMENT OF GRADE </w:t>
      </w:r>
    </w:p>
    <w:p w:rsidR="00C44700" w:rsidRDefault="008960D3">
      <w:pPr>
        <w:pStyle w:val="yTable"/>
        <w:tabs>
          <w:tab w:val="right" w:leader="dot" w:pos="7088"/>
        </w:tabs>
        <w:spacing w:before="0"/>
        <w:jc w:val="center"/>
        <w:rPr>
          <w:snapToGrid w:val="0"/>
        </w:rPr>
      </w:pPr>
      <w:r>
        <w:rPr>
          <w:snapToGrid w:val="0"/>
        </w:rPr>
        <w:t>(Determination by Department of Agriculture)</w:t>
      </w:r>
    </w:p>
    <w:p w:rsidR="00C44700" w:rsidRDefault="008960D3">
      <w:pPr>
        <w:pStyle w:val="yTable"/>
        <w:tabs>
          <w:tab w:val="right" w:leader="dot" w:pos="7088"/>
        </w:tabs>
        <w:rPr>
          <w:snapToGrid w:val="0"/>
        </w:rPr>
      </w:pPr>
      <w:r>
        <w:rPr>
          <w:snapToGrid w:val="0"/>
        </w:rPr>
        <w:t>Co</w:t>
      </w:r>
      <w:r>
        <w:rPr>
          <w:snapToGrid w:val="0"/>
        </w:rPr>
        <w:noBreakHyphen/>
        <w:t>operative Bulk Handling Limited,</w:t>
      </w:r>
    </w:p>
    <w:p w:rsidR="00C44700" w:rsidRDefault="008960D3">
      <w:pPr>
        <w:pStyle w:val="yTable"/>
        <w:tabs>
          <w:tab w:val="right" w:leader="dot" w:pos="7088"/>
        </w:tabs>
        <w:spacing w:before="0"/>
        <w:rPr>
          <w:snapToGrid w:val="0"/>
        </w:rPr>
      </w:pPr>
      <w:r>
        <w:rPr>
          <w:snapToGrid w:val="0"/>
        </w:rPr>
        <w:t>PERTH.</w:t>
      </w:r>
    </w:p>
    <w:p w:rsidR="00C44700" w:rsidRDefault="008960D3">
      <w:pPr>
        <w:pStyle w:val="yTable"/>
        <w:tabs>
          <w:tab w:val="right" w:leader="dot" w:pos="7088"/>
        </w:tabs>
        <w:ind w:left="567"/>
        <w:rPr>
          <w:snapToGrid w:val="0"/>
        </w:rPr>
      </w:pPr>
      <w:r>
        <w:rPr>
          <w:snapToGrid w:val="0"/>
        </w:rPr>
        <w:t>I/we ......................................................................dispute the assessment of</w:t>
      </w:r>
    </w:p>
    <w:p w:rsidR="00C44700" w:rsidRDefault="008960D3">
      <w:pPr>
        <w:pStyle w:val="yTable"/>
        <w:tabs>
          <w:tab w:val="right" w:leader="dot" w:pos="6804"/>
        </w:tabs>
        <w:spacing w:before="0"/>
        <w:ind w:left="567" w:right="1843"/>
        <w:jc w:val="center"/>
        <w:rPr>
          <w:snapToGrid w:val="0"/>
        </w:rPr>
      </w:pPr>
      <w:r>
        <w:rPr>
          <w:snapToGrid w:val="0"/>
        </w:rPr>
        <w:t>(Name of Grower)</w:t>
      </w:r>
    </w:p>
    <w:p w:rsidR="00C44700" w:rsidRDefault="008960D3">
      <w:pPr>
        <w:pStyle w:val="yTable"/>
        <w:tabs>
          <w:tab w:val="right" w:leader="dot" w:pos="7088"/>
        </w:tabs>
        <w:spacing w:before="0"/>
        <w:ind w:left="567"/>
        <w:rPr>
          <w:snapToGrid w:val="0"/>
        </w:rPr>
      </w:pPr>
      <w:r>
        <w:rPr>
          <w:snapToGrid w:val="0"/>
        </w:rPr>
        <w:t xml:space="preserve">grade on a quantity of my grain details of which are as hereunder and require that the grade shall be determined by an officer of the Department of Agriculture in accordance with section 43(5) of the </w:t>
      </w:r>
      <w:r>
        <w:rPr>
          <w:i/>
          <w:snapToGrid w:val="0"/>
        </w:rPr>
        <w:t>Bulk Handling Act 1967</w:t>
      </w:r>
      <w:r>
        <w:rPr>
          <w:snapToGrid w:val="0"/>
        </w:rPr>
        <w:t>.</w:t>
      </w:r>
    </w:p>
    <w:p w:rsidR="00C44700" w:rsidRDefault="008960D3">
      <w:pPr>
        <w:pStyle w:val="yTable"/>
        <w:tabs>
          <w:tab w:val="right" w:leader="dot" w:pos="7088"/>
        </w:tabs>
        <w:ind w:left="2835"/>
        <w:rPr>
          <w:snapToGrid w:val="0"/>
        </w:rPr>
      </w:pPr>
      <w:r>
        <w:rPr>
          <w:snapToGrid w:val="0"/>
        </w:rPr>
        <w:t xml:space="preserve">............................................................................. </w:t>
      </w:r>
    </w:p>
    <w:p w:rsidR="00C44700" w:rsidRDefault="008960D3">
      <w:pPr>
        <w:pStyle w:val="yTable"/>
        <w:tabs>
          <w:tab w:val="right" w:leader="dot" w:pos="7088"/>
        </w:tabs>
        <w:spacing w:before="0"/>
        <w:ind w:left="567"/>
        <w:jc w:val="right"/>
        <w:rPr>
          <w:snapToGrid w:val="0"/>
        </w:rPr>
      </w:pPr>
      <w:r>
        <w:rPr>
          <w:snapToGrid w:val="0"/>
        </w:rPr>
        <w:t>Signature of Grower or Grower’s Representative.</w:t>
      </w:r>
    </w:p>
    <w:p w:rsidR="00C44700" w:rsidRDefault="008960D3">
      <w:pPr>
        <w:pStyle w:val="CentredBaseLine"/>
        <w:jc w:val="center"/>
      </w:pPr>
      <w:r>
        <w:object w:dxaOrig="1830" w:dyaOrig="285">
          <v:shape id="_x0000_i1027" type="#_x0000_t75" style="width:91.5pt;height:14.25pt" o:ole="" fillcolor="window">
            <v:imagedata r:id="rId26" o:title=""/>
          </v:shape>
          <o:OLEObject Type="Embed" ProgID="PBrush" ShapeID="_x0000_i1027" DrawAspect="Content" ObjectID="_1422275248" r:id="rId29"/>
        </w:object>
      </w:r>
    </w:p>
    <w:p w:rsidR="00C44700" w:rsidRDefault="008960D3">
      <w:pPr>
        <w:pStyle w:val="yTable"/>
        <w:tabs>
          <w:tab w:val="right" w:leader="dot" w:pos="7088"/>
        </w:tabs>
        <w:jc w:val="center"/>
        <w:rPr>
          <w:snapToGrid w:val="0"/>
        </w:rPr>
      </w:pPr>
      <w:r>
        <w:rPr>
          <w:snapToGrid w:val="0"/>
        </w:rPr>
        <w:t>DETAILS OF GRAIN</w:t>
      </w:r>
    </w:p>
    <w:p w:rsidR="00C44700" w:rsidRDefault="008960D3">
      <w:pPr>
        <w:pStyle w:val="yTable"/>
        <w:tabs>
          <w:tab w:val="right" w:leader="dot" w:pos="7088"/>
        </w:tabs>
        <w:ind w:left="567"/>
        <w:rPr>
          <w:snapToGrid w:val="0"/>
        </w:rPr>
      </w:pPr>
      <w:r>
        <w:rPr>
          <w:snapToGrid w:val="0"/>
        </w:rPr>
        <w:t>Type of grain ...............................................................................................</w:t>
      </w:r>
    </w:p>
    <w:p w:rsidR="00C44700" w:rsidRDefault="008960D3">
      <w:pPr>
        <w:pStyle w:val="yTable"/>
        <w:tabs>
          <w:tab w:val="left" w:leader="dot" w:pos="3544"/>
          <w:tab w:val="right" w:leader="dot" w:pos="7088"/>
        </w:tabs>
        <w:spacing w:before="0"/>
        <w:ind w:left="567"/>
        <w:rPr>
          <w:snapToGrid w:val="0"/>
        </w:rPr>
      </w:pPr>
      <w:r>
        <w:rPr>
          <w:snapToGrid w:val="0"/>
        </w:rPr>
        <w:t>Tendered at .................................. (Place) on ................................... (Date)</w:t>
      </w:r>
    </w:p>
    <w:p w:rsidR="00C44700" w:rsidRDefault="008960D3">
      <w:pPr>
        <w:pStyle w:val="yTable"/>
        <w:tabs>
          <w:tab w:val="left" w:leader="dot" w:pos="3261"/>
          <w:tab w:val="left" w:pos="4395"/>
          <w:tab w:val="right" w:leader="dot" w:pos="7088"/>
        </w:tabs>
        <w:spacing w:before="0"/>
        <w:ind w:left="567"/>
        <w:rPr>
          <w:snapToGrid w:val="0"/>
        </w:rPr>
      </w:pPr>
      <w:r>
        <w:rPr>
          <w:snapToGrid w:val="0"/>
        </w:rPr>
        <w:t>Quantity ..................................</w:t>
      </w:r>
      <w:r>
        <w:rPr>
          <w:snapToGrid w:val="0"/>
        </w:rPr>
        <w:tab/>
        <w:t>.................................... tonnes.</w:t>
      </w:r>
    </w:p>
    <w:p w:rsidR="00C44700" w:rsidRDefault="008960D3">
      <w:pPr>
        <w:pStyle w:val="yTable"/>
        <w:tabs>
          <w:tab w:val="right" w:leader="dot" w:pos="5103"/>
        </w:tabs>
        <w:spacing w:before="0"/>
        <w:ind w:left="567"/>
        <w:rPr>
          <w:snapToGrid w:val="0"/>
        </w:rPr>
      </w:pPr>
      <w:r>
        <w:rPr>
          <w:snapToGrid w:val="0"/>
        </w:rPr>
        <w:t>Weighbridge Ticket No. ..........................................</w:t>
      </w:r>
    </w:p>
    <w:p w:rsidR="00C44700" w:rsidRDefault="008960D3">
      <w:pPr>
        <w:pStyle w:val="yTable"/>
        <w:tabs>
          <w:tab w:val="right" w:leader="dot" w:pos="7088"/>
        </w:tabs>
        <w:spacing w:before="0"/>
        <w:ind w:left="567"/>
        <w:rPr>
          <w:snapToGrid w:val="0"/>
        </w:rPr>
      </w:pPr>
      <w:r>
        <w:rPr>
          <w:snapToGrid w:val="0"/>
        </w:rPr>
        <w:t>Grade determined by Company Officer ......................................................</w:t>
      </w:r>
    </w:p>
    <w:p w:rsidR="00C44700" w:rsidRDefault="008960D3">
      <w:pPr>
        <w:pStyle w:val="yTable"/>
        <w:tabs>
          <w:tab w:val="right" w:leader="dot" w:pos="7088"/>
        </w:tabs>
        <w:ind w:left="567"/>
        <w:rPr>
          <w:snapToGrid w:val="0"/>
        </w:rPr>
      </w:pPr>
      <w:r>
        <w:rPr>
          <w:snapToGrid w:val="0"/>
        </w:rPr>
        <w:t>To be furnished in triplicate.</w:t>
      </w:r>
    </w:p>
    <w:p w:rsidR="00C44700" w:rsidRDefault="008960D3">
      <w:pPr>
        <w:pStyle w:val="yFootnotesection"/>
        <w:keepLines w:val="0"/>
      </w:pPr>
      <w:r>
        <w:tab/>
        <w:t>[Form 3 amended in Gazette 13 Jun 1975 p. 1904; 9 Sep 2003 p. 4046.]</w:t>
      </w:r>
    </w:p>
    <w:p w:rsidR="00C44700" w:rsidRDefault="008960D3">
      <w:pPr>
        <w:pStyle w:val="CentredBaseLine"/>
        <w:jc w:val="center"/>
      </w:pPr>
      <w:r>
        <w:object w:dxaOrig="1830" w:dyaOrig="285">
          <v:shape id="_x0000_i1028" type="#_x0000_t75" style="width:91.5pt;height:14.25pt" o:ole="" fillcolor="window">
            <v:imagedata r:id="rId26" o:title=""/>
          </v:shape>
          <o:OLEObject Type="Embed" ProgID="PBrush" ShapeID="_x0000_i1028" DrawAspect="Content" ObjectID="_1422275249" r:id="rId30"/>
        </w:object>
      </w:r>
    </w:p>
    <w:p w:rsidR="00C44700" w:rsidRDefault="008960D3">
      <w:pPr>
        <w:pStyle w:val="yTable"/>
        <w:pageBreakBefore/>
        <w:tabs>
          <w:tab w:val="right" w:leader="dot" w:pos="7088"/>
        </w:tabs>
        <w:jc w:val="center"/>
        <w:rPr>
          <w:b/>
          <w:snapToGrid w:val="0"/>
        </w:rPr>
      </w:pPr>
      <w:r>
        <w:rPr>
          <w:b/>
          <w:snapToGrid w:val="0"/>
        </w:rPr>
        <w:t>Form 4</w:t>
      </w:r>
    </w:p>
    <w:p w:rsidR="00C44700" w:rsidRDefault="008960D3">
      <w:pPr>
        <w:pStyle w:val="yTable"/>
        <w:tabs>
          <w:tab w:val="right" w:leader="dot" w:pos="7088"/>
        </w:tabs>
        <w:jc w:val="center"/>
        <w:rPr>
          <w:i/>
          <w:snapToGrid w:val="0"/>
        </w:rPr>
      </w:pPr>
      <w:r>
        <w:rPr>
          <w:i/>
          <w:snapToGrid w:val="0"/>
        </w:rPr>
        <w:t>Bulk Handling Act 1967</w:t>
      </w:r>
    </w:p>
    <w:p w:rsidR="00C44700" w:rsidRDefault="008960D3">
      <w:pPr>
        <w:pStyle w:val="yTable"/>
        <w:tabs>
          <w:tab w:val="right" w:leader="dot" w:pos="7088"/>
        </w:tabs>
        <w:jc w:val="center"/>
        <w:rPr>
          <w:b/>
          <w:snapToGrid w:val="0"/>
        </w:rPr>
      </w:pPr>
      <w:r>
        <w:rPr>
          <w:b/>
          <w:snapToGrid w:val="0"/>
        </w:rPr>
        <w:t>INDEMNITY FOR LOST WARRANT</w:t>
      </w:r>
    </w:p>
    <w:p w:rsidR="00C44700" w:rsidRDefault="008960D3">
      <w:pPr>
        <w:pStyle w:val="yTable"/>
        <w:tabs>
          <w:tab w:val="right" w:leader="dot" w:pos="7088"/>
        </w:tabs>
        <w:rPr>
          <w:snapToGrid w:val="0"/>
        </w:rPr>
      </w:pPr>
      <w:r>
        <w:rPr>
          <w:snapToGrid w:val="0"/>
        </w:rPr>
        <w:t>Co</w:t>
      </w:r>
      <w:r>
        <w:rPr>
          <w:snapToGrid w:val="0"/>
        </w:rPr>
        <w:noBreakHyphen/>
        <w:t>operative Bulk Handling Limited,</w:t>
      </w:r>
    </w:p>
    <w:p w:rsidR="00C44700" w:rsidRDefault="008960D3">
      <w:pPr>
        <w:pStyle w:val="yTable"/>
        <w:tabs>
          <w:tab w:val="right" w:leader="dot" w:pos="7088"/>
        </w:tabs>
        <w:spacing w:before="0"/>
        <w:rPr>
          <w:snapToGrid w:val="0"/>
        </w:rPr>
      </w:pPr>
      <w:r>
        <w:rPr>
          <w:snapToGrid w:val="0"/>
        </w:rPr>
        <w:t>PERTH.</w:t>
      </w:r>
    </w:p>
    <w:p w:rsidR="00C44700" w:rsidRDefault="008960D3">
      <w:pPr>
        <w:pStyle w:val="yTable"/>
        <w:tabs>
          <w:tab w:val="right" w:leader="dot" w:pos="7088"/>
        </w:tabs>
        <w:rPr>
          <w:snapToGrid w:val="0"/>
        </w:rPr>
      </w:pPr>
      <w:r>
        <w:rPr>
          <w:snapToGrid w:val="0"/>
        </w:rPr>
        <w:t>In consideration of your issuing a further warrant to..............................................</w:t>
      </w:r>
    </w:p>
    <w:p w:rsidR="00C44700" w:rsidRDefault="008960D3">
      <w:pPr>
        <w:pStyle w:val="yTable"/>
        <w:tabs>
          <w:tab w:val="left" w:leader="dot" w:pos="3402"/>
          <w:tab w:val="right" w:leader="dot" w:pos="7088"/>
        </w:tabs>
        <w:spacing w:before="0"/>
        <w:rPr>
          <w:snapToGrid w:val="0"/>
        </w:rPr>
      </w:pPr>
      <w:r>
        <w:rPr>
          <w:snapToGrid w:val="0"/>
        </w:rPr>
        <w:t>of .......................................................... for..................................................tonnes</w:t>
      </w:r>
    </w:p>
    <w:p w:rsidR="00C44700" w:rsidRDefault="008960D3">
      <w:pPr>
        <w:pStyle w:val="yTable"/>
        <w:tabs>
          <w:tab w:val="left" w:leader="dot" w:pos="2410"/>
          <w:tab w:val="right" w:leader="dot" w:pos="7088"/>
        </w:tabs>
        <w:spacing w:before="0"/>
        <w:rPr>
          <w:snapToGrid w:val="0"/>
        </w:rPr>
      </w:pPr>
      <w:r>
        <w:rPr>
          <w:snapToGrid w:val="0"/>
        </w:rPr>
        <w:t>of ........................................ delivered at ............................................................ in lieu of Warrant No. ........................................., and which Warrant has been lost, as set out in the Statutory Declaration hereto annexed, and signed by the said ............................................................................, I/we hereby hold you indemnified and free from all liability of claims that may be made upon you in respect of such grain and I/we also indemnify you against any costs or expenses you may incur owing to any such further claim which may be made.</w:t>
      </w:r>
    </w:p>
    <w:p w:rsidR="00C44700" w:rsidRDefault="008960D3">
      <w:pPr>
        <w:pStyle w:val="yTable"/>
        <w:tabs>
          <w:tab w:val="right" w:leader="dot" w:pos="7088"/>
        </w:tabs>
        <w:rPr>
          <w:snapToGrid w:val="0"/>
        </w:rPr>
      </w:pPr>
      <w:r>
        <w:rPr>
          <w:snapToGrid w:val="0"/>
        </w:rPr>
        <w:t>I/We further undertake that, should the said Warrant No...................................be</w:t>
      </w:r>
    </w:p>
    <w:p w:rsidR="00C44700" w:rsidRDefault="008960D3">
      <w:pPr>
        <w:pStyle w:val="yTable"/>
        <w:tabs>
          <w:tab w:val="right" w:leader="dot" w:pos="7088"/>
        </w:tabs>
        <w:spacing w:before="0"/>
        <w:rPr>
          <w:snapToGrid w:val="0"/>
        </w:rPr>
      </w:pPr>
      <w:r>
        <w:rPr>
          <w:snapToGrid w:val="0"/>
        </w:rPr>
        <w:t>recovered it will be returned to you immediately by..............................................</w:t>
      </w:r>
    </w:p>
    <w:p w:rsidR="00C44700" w:rsidRDefault="008960D3">
      <w:pPr>
        <w:pStyle w:val="yTable"/>
        <w:tabs>
          <w:tab w:val="right" w:leader="dot" w:pos="7088"/>
        </w:tabs>
        <w:spacing w:before="0"/>
        <w:rPr>
          <w:snapToGrid w:val="0"/>
        </w:rPr>
      </w:pPr>
      <w:r>
        <w:rPr>
          <w:snapToGrid w:val="0"/>
        </w:rPr>
        <w:t>for cancellation.</w:t>
      </w:r>
    </w:p>
    <w:p w:rsidR="00C44700" w:rsidRDefault="008960D3">
      <w:pPr>
        <w:pStyle w:val="yTable"/>
        <w:tabs>
          <w:tab w:val="left" w:leader="dot" w:pos="1843"/>
          <w:tab w:val="left" w:leader="dot" w:pos="3402"/>
          <w:tab w:val="left" w:leader="dot" w:pos="5954"/>
          <w:tab w:val="right" w:leader="dot" w:pos="7088"/>
        </w:tabs>
        <w:rPr>
          <w:snapToGrid w:val="0"/>
        </w:rPr>
      </w:pPr>
      <w:r>
        <w:rPr>
          <w:snapToGrid w:val="0"/>
        </w:rPr>
        <w:t>Dated at ................... this ..................... day of .................................., 20.............</w:t>
      </w:r>
    </w:p>
    <w:p w:rsidR="00C44700" w:rsidRDefault="008960D3">
      <w:pPr>
        <w:pStyle w:val="yTable"/>
        <w:tabs>
          <w:tab w:val="right" w:leader="dot" w:pos="7088"/>
        </w:tabs>
        <w:ind w:left="3402"/>
        <w:rPr>
          <w:snapToGrid w:val="0"/>
        </w:rPr>
      </w:pPr>
      <w:r>
        <w:rPr>
          <w:snapToGrid w:val="0"/>
        </w:rPr>
        <w:t>Signed........................................................</w:t>
      </w:r>
    </w:p>
    <w:p w:rsidR="00C44700" w:rsidRDefault="008960D3">
      <w:pPr>
        <w:pStyle w:val="yTable"/>
        <w:tabs>
          <w:tab w:val="right" w:leader="dot" w:pos="3261"/>
        </w:tabs>
        <w:rPr>
          <w:snapToGrid w:val="0"/>
        </w:rPr>
      </w:pPr>
      <w:r>
        <w:rPr>
          <w:snapToGrid w:val="0"/>
        </w:rPr>
        <w:t>Witness ...................................... J.P.</w:t>
      </w:r>
    </w:p>
    <w:p w:rsidR="00C44700" w:rsidRDefault="008960D3">
      <w:pPr>
        <w:pStyle w:val="yFootnotesection"/>
      </w:pPr>
      <w:r>
        <w:tab/>
        <w:t>[Form 4 amended in Gazette 13 Jun 1975 p. 1904.]</w:t>
      </w:r>
    </w:p>
    <w:p w:rsidR="00C44700" w:rsidRDefault="008960D3">
      <w:pPr>
        <w:pStyle w:val="CentredBaseLine"/>
        <w:jc w:val="center"/>
      </w:pPr>
      <w:r>
        <w:object w:dxaOrig="1830" w:dyaOrig="285">
          <v:shape id="_x0000_i1029" type="#_x0000_t75" style="width:91.5pt;height:14.25pt" o:ole="" fillcolor="window">
            <v:imagedata r:id="rId26" o:title=""/>
          </v:shape>
          <o:OLEObject Type="Embed" ProgID="PBrush" ShapeID="_x0000_i1029" DrawAspect="Content" ObjectID="_1422275250" r:id="rId31"/>
        </w:object>
      </w:r>
    </w:p>
    <w:p w:rsidR="00C44700" w:rsidRDefault="008960D3">
      <w:pPr>
        <w:pStyle w:val="yTable"/>
        <w:keepNext/>
        <w:pageBreakBefore/>
        <w:tabs>
          <w:tab w:val="right" w:leader="dot" w:pos="7088"/>
        </w:tabs>
        <w:jc w:val="center"/>
        <w:rPr>
          <w:b/>
          <w:snapToGrid w:val="0"/>
        </w:rPr>
      </w:pPr>
      <w:r>
        <w:rPr>
          <w:b/>
          <w:snapToGrid w:val="0"/>
        </w:rPr>
        <w:t>Form 5</w:t>
      </w:r>
    </w:p>
    <w:p w:rsidR="00C44700" w:rsidRDefault="008960D3">
      <w:pPr>
        <w:pStyle w:val="yTable"/>
        <w:keepNext/>
        <w:tabs>
          <w:tab w:val="right" w:leader="dot" w:pos="7088"/>
        </w:tabs>
        <w:jc w:val="center"/>
        <w:rPr>
          <w:i/>
          <w:snapToGrid w:val="0"/>
        </w:rPr>
      </w:pPr>
      <w:r>
        <w:rPr>
          <w:i/>
          <w:snapToGrid w:val="0"/>
        </w:rPr>
        <w:t>Bulk Handling Act 1967</w:t>
      </w:r>
    </w:p>
    <w:p w:rsidR="00C44700" w:rsidRDefault="008960D3">
      <w:pPr>
        <w:pStyle w:val="yTable"/>
        <w:keepNext/>
        <w:tabs>
          <w:tab w:val="right" w:leader="dot" w:pos="7088"/>
        </w:tabs>
        <w:jc w:val="center"/>
        <w:rPr>
          <w:b/>
          <w:snapToGrid w:val="0"/>
        </w:rPr>
      </w:pPr>
      <w:r>
        <w:rPr>
          <w:b/>
          <w:snapToGrid w:val="0"/>
        </w:rPr>
        <w:t>DECLARATION OF LOSS</w:t>
      </w:r>
    </w:p>
    <w:p w:rsidR="00C44700" w:rsidRDefault="008960D3">
      <w:pPr>
        <w:pStyle w:val="yTable"/>
        <w:tabs>
          <w:tab w:val="left" w:leader="dot" w:pos="3402"/>
          <w:tab w:val="right" w:leader="dot" w:pos="7088"/>
        </w:tabs>
        <w:rPr>
          <w:snapToGrid w:val="0"/>
        </w:rPr>
      </w:pPr>
      <w:r>
        <w:rPr>
          <w:snapToGrid w:val="0"/>
        </w:rPr>
        <w:t>I/We ..................................................... of..............................................................</w:t>
      </w:r>
    </w:p>
    <w:p w:rsidR="00C44700" w:rsidRDefault="008960D3">
      <w:pPr>
        <w:pStyle w:val="yTable"/>
        <w:tabs>
          <w:tab w:val="right" w:leader="dot" w:pos="7088"/>
        </w:tabs>
        <w:spacing w:before="0"/>
        <w:rPr>
          <w:snapToGrid w:val="0"/>
        </w:rPr>
      </w:pPr>
      <w:r>
        <w:rPr>
          <w:snapToGrid w:val="0"/>
        </w:rPr>
        <w:t>in the State of Western Australia, do solemnly and sincerely declare as follows: — </w:t>
      </w:r>
    </w:p>
    <w:p w:rsidR="00C44700" w:rsidRDefault="008960D3">
      <w:pPr>
        <w:pStyle w:val="yTable"/>
        <w:tabs>
          <w:tab w:val="right" w:leader="dot" w:pos="7088"/>
        </w:tabs>
        <w:ind w:left="567"/>
        <w:rPr>
          <w:snapToGrid w:val="0"/>
        </w:rPr>
      </w:pPr>
      <w:r>
        <w:rPr>
          <w:snapToGrid w:val="0"/>
        </w:rPr>
        <w:t>1. I am/We are the owner of Warrant No.....................................................</w:t>
      </w:r>
    </w:p>
    <w:p w:rsidR="00C44700" w:rsidRDefault="008960D3">
      <w:pPr>
        <w:pStyle w:val="yTable"/>
        <w:tabs>
          <w:tab w:val="left" w:leader="dot" w:pos="4678"/>
          <w:tab w:val="right" w:leader="dot" w:pos="7088"/>
        </w:tabs>
        <w:spacing w:before="0"/>
        <w:ind w:left="567"/>
        <w:rPr>
          <w:snapToGrid w:val="0"/>
        </w:rPr>
      </w:pPr>
      <w:r>
        <w:rPr>
          <w:snapToGrid w:val="0"/>
        </w:rPr>
        <w:t>issued in the name of ............................................................................. for</w:t>
      </w:r>
    </w:p>
    <w:p w:rsidR="00C44700" w:rsidRDefault="008960D3">
      <w:pPr>
        <w:pStyle w:val="yTable"/>
        <w:tabs>
          <w:tab w:val="right" w:leader="dot" w:pos="7088"/>
        </w:tabs>
        <w:spacing w:before="0"/>
        <w:ind w:left="567"/>
        <w:rPr>
          <w:snapToGrid w:val="0"/>
        </w:rPr>
      </w:pPr>
      <w:r>
        <w:rPr>
          <w:snapToGrid w:val="0"/>
        </w:rPr>
        <w:t>.................................tonnes of.............................................delivered in the names of .................................................... at ..........................................to Co</w:t>
      </w:r>
      <w:r>
        <w:rPr>
          <w:snapToGrid w:val="0"/>
        </w:rPr>
        <w:noBreakHyphen/>
        <w:t>operative Bulk Handling Limited.</w:t>
      </w:r>
    </w:p>
    <w:p w:rsidR="00C44700" w:rsidRDefault="008960D3">
      <w:pPr>
        <w:pStyle w:val="yTable"/>
        <w:tabs>
          <w:tab w:val="right" w:leader="dot" w:pos="7088"/>
        </w:tabs>
        <w:ind w:left="567"/>
        <w:rPr>
          <w:snapToGrid w:val="0"/>
        </w:rPr>
      </w:pPr>
      <w:r>
        <w:rPr>
          <w:snapToGrid w:val="0"/>
        </w:rPr>
        <w:t>2. The said Warrant has been lost by me/us and I/we have been unable to find it.</w:t>
      </w:r>
    </w:p>
    <w:p w:rsidR="00C44700" w:rsidRDefault="008960D3">
      <w:pPr>
        <w:pStyle w:val="yTable"/>
        <w:tabs>
          <w:tab w:val="right" w:leader="dot" w:pos="7088"/>
        </w:tabs>
        <w:ind w:left="567"/>
        <w:rPr>
          <w:snapToGrid w:val="0"/>
        </w:rPr>
      </w:pPr>
      <w:r>
        <w:rPr>
          <w:snapToGrid w:val="0"/>
        </w:rPr>
        <w:t>3. I/We have never at any time parted with the possession of the said Warrant to any person or persons whomsoever, nor have I/we transferred the said Warrant to any person or persons, or mortgaged or charged the same to any person or persons for any moneys advances or other consideration.</w:t>
      </w:r>
    </w:p>
    <w:p w:rsidR="00C44700" w:rsidRDefault="008960D3">
      <w:pPr>
        <w:pStyle w:val="yTable"/>
        <w:tabs>
          <w:tab w:val="right" w:leader="dot" w:pos="7088"/>
        </w:tabs>
        <w:rPr>
          <w:snapToGrid w:val="0"/>
        </w:rPr>
      </w:pPr>
      <w:r>
        <w:rPr>
          <w:snapToGrid w:val="0"/>
        </w:rPr>
        <w:t xml:space="preserve">And I/we make this solemn declaration by virtue of section 106 of the </w:t>
      </w:r>
      <w:r>
        <w:rPr>
          <w:i/>
          <w:snapToGrid w:val="0"/>
        </w:rPr>
        <w:t>Evidence Act 1906</w:t>
      </w:r>
      <w:r>
        <w:rPr>
          <w:snapToGrid w:val="0"/>
        </w:rPr>
        <w:t>.</w:t>
      </w:r>
    </w:p>
    <w:p w:rsidR="00C44700" w:rsidRDefault="008960D3">
      <w:pPr>
        <w:pStyle w:val="yTable"/>
        <w:tabs>
          <w:tab w:val="right" w:leader="dot" w:pos="7088"/>
        </w:tabs>
        <w:rPr>
          <w:snapToGrid w:val="0"/>
        </w:rPr>
      </w:pPr>
      <w:r>
        <w:rPr>
          <w:snapToGrid w:val="0"/>
        </w:rPr>
        <w:t>Declared at .............................................................................in the said State this</w:t>
      </w:r>
    </w:p>
    <w:p w:rsidR="00C44700" w:rsidRDefault="008960D3">
      <w:pPr>
        <w:pStyle w:val="yTable"/>
        <w:tabs>
          <w:tab w:val="left" w:leader="dot" w:pos="2410"/>
          <w:tab w:val="left" w:leader="dot" w:pos="6096"/>
          <w:tab w:val="right" w:leader="dot" w:pos="7088"/>
        </w:tabs>
        <w:rPr>
          <w:snapToGrid w:val="0"/>
        </w:rPr>
      </w:pPr>
      <w:r>
        <w:rPr>
          <w:snapToGrid w:val="0"/>
        </w:rPr>
        <w:t>............................................ day of .......................................................20 ............</w:t>
      </w:r>
    </w:p>
    <w:p w:rsidR="00C44700" w:rsidRDefault="008960D3">
      <w:pPr>
        <w:pStyle w:val="yTable"/>
        <w:tabs>
          <w:tab w:val="right" w:leader="dot" w:pos="7088"/>
        </w:tabs>
        <w:ind w:left="3402"/>
        <w:rPr>
          <w:snapToGrid w:val="0"/>
        </w:rPr>
      </w:pPr>
      <w:r>
        <w:rPr>
          <w:snapToGrid w:val="0"/>
        </w:rPr>
        <w:t xml:space="preserve">................................................................... </w:t>
      </w:r>
    </w:p>
    <w:p w:rsidR="00C44700" w:rsidRDefault="008960D3">
      <w:pPr>
        <w:pStyle w:val="yTable"/>
        <w:tabs>
          <w:tab w:val="right" w:leader="dot" w:pos="3119"/>
        </w:tabs>
        <w:rPr>
          <w:snapToGrid w:val="0"/>
        </w:rPr>
      </w:pPr>
      <w:r>
        <w:rPr>
          <w:snapToGrid w:val="0"/>
        </w:rPr>
        <w:t>Before me ................................ J.P.</w:t>
      </w:r>
    </w:p>
    <w:p w:rsidR="00C44700" w:rsidRDefault="008960D3">
      <w:pPr>
        <w:pStyle w:val="yTable"/>
        <w:spacing w:before="0"/>
        <w:rPr>
          <w:snapToGrid w:val="0"/>
        </w:rPr>
      </w:pPr>
      <w:r>
        <w:rPr>
          <w:snapToGrid w:val="0"/>
        </w:rPr>
        <w:t>(10c Duty Stamp.)</w:t>
      </w:r>
    </w:p>
    <w:p w:rsidR="00C44700" w:rsidRDefault="008960D3">
      <w:pPr>
        <w:pStyle w:val="yFootnotesection"/>
      </w:pPr>
      <w:r>
        <w:tab/>
        <w:t>[Form 5 amended in Gazette 13 Jun 1975 p. 1904; 9 Sep 2003 p. 4047.]</w:t>
      </w:r>
    </w:p>
    <w:p w:rsidR="00C44700" w:rsidRDefault="008960D3">
      <w:pPr>
        <w:pStyle w:val="yFootnotesection"/>
      </w:pPr>
      <w:r>
        <w:tab/>
        <w:t>[Fourth Schedule amended in Gazette 13 Jun 1975 p. 1904; 9 Sep 2003 p. 4046</w:t>
      </w:r>
      <w:r>
        <w:noBreakHyphen/>
        <w:t xml:space="preserve">7.] </w:t>
      </w:r>
    </w:p>
    <w:p w:rsidR="00C44700" w:rsidRDefault="00C44700">
      <w:pPr>
        <w:sectPr w:rsidR="00C44700">
          <w:headerReference w:type="even" r:id="rId32"/>
          <w:headerReference w:type="default" r:id="rId33"/>
          <w:headerReference w:type="first" r:id="rId34"/>
          <w:pgSz w:w="11906" w:h="16838" w:code="9"/>
          <w:pgMar w:top="2376" w:right="2405" w:bottom="3542" w:left="2405" w:header="706" w:footer="3380" w:gutter="0"/>
          <w:cols w:space="720"/>
          <w:noEndnote/>
          <w:docGrid w:linePitch="326"/>
        </w:sectPr>
      </w:pPr>
    </w:p>
    <w:p w:rsidR="00C44700" w:rsidRDefault="008960D3">
      <w:pPr>
        <w:pStyle w:val="nHeading2"/>
      </w:pPr>
      <w:bookmarkStart w:id="91" w:name="_Toc125521031"/>
      <w:r>
        <w:t>Notes</w:t>
      </w:r>
      <w:bookmarkEnd w:id="91"/>
    </w:p>
    <w:p w:rsidR="00C44700" w:rsidRDefault="008960D3">
      <w:pPr>
        <w:pStyle w:val="nSubsection"/>
        <w:rPr>
          <w:snapToGrid w:val="0"/>
        </w:rPr>
      </w:pPr>
      <w:r>
        <w:rPr>
          <w:snapToGrid w:val="0"/>
          <w:vertAlign w:val="superscript"/>
        </w:rPr>
        <w:t>1</w:t>
      </w:r>
      <w:r>
        <w:rPr>
          <w:snapToGrid w:val="0"/>
        </w:rPr>
        <w:tab/>
        <w:t xml:space="preserve">This reprint is a compilation as at 14 November 2003 of the </w:t>
      </w:r>
      <w:r>
        <w:rPr>
          <w:i/>
          <w:noProof/>
          <w:snapToGrid w:val="0"/>
        </w:rPr>
        <w:t>Bulk Handling Act Regulations 1967</w:t>
      </w:r>
      <w:r>
        <w:rPr>
          <w:snapToGrid w:val="0"/>
        </w:rPr>
        <w:t xml:space="preserve"> and includes the amendments made by the other written laws referred to in the following table.  The table also contains information about any reprint.</w:t>
      </w:r>
    </w:p>
    <w:p w:rsidR="00C44700" w:rsidRDefault="008960D3">
      <w:pPr>
        <w:pStyle w:val="nHeading3"/>
        <w:rPr>
          <w:snapToGrid w:val="0"/>
        </w:rPr>
      </w:pPr>
      <w:bookmarkStart w:id="92" w:name="_Toc56404223"/>
      <w:bookmarkStart w:id="93" w:name="_Toc57777138"/>
      <w:bookmarkStart w:id="94" w:name="_Toc125521032"/>
      <w:r>
        <w:rPr>
          <w:snapToGrid w:val="0"/>
        </w:rPr>
        <w:t>Compilation table</w:t>
      </w:r>
      <w:bookmarkEnd w:id="92"/>
      <w:bookmarkEnd w:id="93"/>
      <w:bookmarkEnd w:id="94"/>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rsidR="00C44700">
        <w:trPr>
          <w:tblHeader/>
        </w:trPr>
        <w:tc>
          <w:tcPr>
            <w:tcW w:w="3119" w:type="dxa"/>
            <w:tcBorders>
              <w:top w:val="single" w:sz="4" w:space="0" w:color="auto"/>
              <w:bottom w:val="single" w:sz="4" w:space="0" w:color="auto"/>
            </w:tcBorders>
          </w:tcPr>
          <w:p w:rsidR="00C44700" w:rsidRDefault="008960D3">
            <w:pPr>
              <w:pStyle w:val="nTable"/>
              <w:rPr>
                <w:b/>
                <w:sz w:val="19"/>
              </w:rPr>
            </w:pPr>
            <w:r>
              <w:rPr>
                <w:b/>
                <w:sz w:val="19"/>
              </w:rPr>
              <w:t>Citation</w:t>
            </w:r>
          </w:p>
        </w:tc>
        <w:tc>
          <w:tcPr>
            <w:tcW w:w="1276" w:type="dxa"/>
            <w:tcBorders>
              <w:top w:val="single" w:sz="4" w:space="0" w:color="auto"/>
              <w:bottom w:val="single" w:sz="4" w:space="0" w:color="auto"/>
            </w:tcBorders>
          </w:tcPr>
          <w:p w:rsidR="00C44700" w:rsidRDefault="008960D3">
            <w:pPr>
              <w:pStyle w:val="nTable"/>
              <w:rPr>
                <w:b/>
                <w:sz w:val="19"/>
              </w:rPr>
            </w:pPr>
            <w:r>
              <w:rPr>
                <w:b/>
                <w:sz w:val="19"/>
              </w:rPr>
              <w:t>Gazettal</w:t>
            </w:r>
          </w:p>
        </w:tc>
        <w:tc>
          <w:tcPr>
            <w:tcW w:w="2693" w:type="dxa"/>
            <w:tcBorders>
              <w:top w:val="single" w:sz="4" w:space="0" w:color="auto"/>
              <w:bottom w:val="single" w:sz="4" w:space="0" w:color="auto"/>
            </w:tcBorders>
          </w:tcPr>
          <w:p w:rsidR="00C44700" w:rsidRDefault="008960D3">
            <w:pPr>
              <w:pStyle w:val="nTable"/>
              <w:rPr>
                <w:b/>
                <w:sz w:val="19"/>
              </w:rPr>
            </w:pPr>
            <w:r>
              <w:rPr>
                <w:b/>
                <w:sz w:val="19"/>
              </w:rPr>
              <w:t>Commencement</w:t>
            </w:r>
          </w:p>
        </w:tc>
      </w:tr>
      <w:tr w:rsidR="00C44700">
        <w:tc>
          <w:tcPr>
            <w:tcW w:w="3119" w:type="dxa"/>
          </w:tcPr>
          <w:p w:rsidR="00C44700" w:rsidRDefault="008960D3">
            <w:pPr>
              <w:pStyle w:val="nTable"/>
              <w:rPr>
                <w:sz w:val="19"/>
              </w:rPr>
            </w:pPr>
            <w:r>
              <w:rPr>
                <w:i/>
                <w:sz w:val="19"/>
              </w:rPr>
              <w:t>Bulk Handling Act Regulations 1967</w:t>
            </w:r>
          </w:p>
        </w:tc>
        <w:tc>
          <w:tcPr>
            <w:tcW w:w="1276" w:type="dxa"/>
          </w:tcPr>
          <w:p w:rsidR="00C44700" w:rsidRDefault="008960D3">
            <w:pPr>
              <w:pStyle w:val="nTable"/>
              <w:rPr>
                <w:sz w:val="19"/>
              </w:rPr>
            </w:pPr>
            <w:r>
              <w:rPr>
                <w:sz w:val="19"/>
              </w:rPr>
              <w:t>4 Jan 1968 p. 2</w:t>
            </w:r>
            <w:r>
              <w:rPr>
                <w:sz w:val="19"/>
              </w:rPr>
              <w:noBreakHyphen/>
              <w:t>24 (erratum 8 Apr 1968 p. 930)</w:t>
            </w:r>
          </w:p>
        </w:tc>
        <w:tc>
          <w:tcPr>
            <w:tcW w:w="2693" w:type="dxa"/>
          </w:tcPr>
          <w:p w:rsidR="00C44700" w:rsidRDefault="008960D3">
            <w:pPr>
              <w:pStyle w:val="nTable"/>
              <w:rPr>
                <w:sz w:val="19"/>
              </w:rPr>
            </w:pPr>
            <w:r>
              <w:rPr>
                <w:sz w:val="19"/>
              </w:rPr>
              <w:t>4 Jan 1968</w:t>
            </w:r>
          </w:p>
        </w:tc>
      </w:tr>
      <w:tr w:rsidR="00C44700">
        <w:tc>
          <w:tcPr>
            <w:tcW w:w="3119" w:type="dxa"/>
          </w:tcPr>
          <w:p w:rsidR="00C44700" w:rsidRDefault="008960D3">
            <w:pPr>
              <w:pStyle w:val="nTable"/>
              <w:rPr>
                <w:sz w:val="19"/>
              </w:rPr>
            </w:pPr>
            <w:r>
              <w:rPr>
                <w:sz w:val="19"/>
              </w:rPr>
              <w:t>Untitled regulations</w:t>
            </w:r>
          </w:p>
        </w:tc>
        <w:tc>
          <w:tcPr>
            <w:tcW w:w="1276" w:type="dxa"/>
          </w:tcPr>
          <w:p w:rsidR="00C44700" w:rsidRDefault="008960D3">
            <w:pPr>
              <w:pStyle w:val="nTable"/>
              <w:rPr>
                <w:sz w:val="19"/>
              </w:rPr>
            </w:pPr>
            <w:r>
              <w:rPr>
                <w:sz w:val="19"/>
              </w:rPr>
              <w:t>14 Jan 1969 p. 147</w:t>
            </w:r>
            <w:r>
              <w:rPr>
                <w:sz w:val="19"/>
              </w:rPr>
              <w:noBreakHyphen/>
              <w:t>8</w:t>
            </w:r>
          </w:p>
        </w:tc>
        <w:tc>
          <w:tcPr>
            <w:tcW w:w="2693" w:type="dxa"/>
          </w:tcPr>
          <w:p w:rsidR="00C44700" w:rsidRDefault="008960D3">
            <w:pPr>
              <w:pStyle w:val="nTable"/>
              <w:rPr>
                <w:sz w:val="19"/>
              </w:rPr>
            </w:pPr>
            <w:r>
              <w:rPr>
                <w:sz w:val="19"/>
              </w:rPr>
              <w:t>14 Jan 1969</w:t>
            </w:r>
          </w:p>
        </w:tc>
      </w:tr>
      <w:tr w:rsidR="00C44700">
        <w:tc>
          <w:tcPr>
            <w:tcW w:w="3119" w:type="dxa"/>
          </w:tcPr>
          <w:p w:rsidR="00C44700" w:rsidRDefault="008960D3">
            <w:pPr>
              <w:pStyle w:val="nTable"/>
              <w:rPr>
                <w:sz w:val="19"/>
              </w:rPr>
            </w:pPr>
            <w:r>
              <w:rPr>
                <w:sz w:val="19"/>
              </w:rPr>
              <w:t>Untitled regulations</w:t>
            </w:r>
          </w:p>
        </w:tc>
        <w:tc>
          <w:tcPr>
            <w:tcW w:w="1276" w:type="dxa"/>
          </w:tcPr>
          <w:p w:rsidR="00C44700" w:rsidRDefault="008960D3">
            <w:pPr>
              <w:pStyle w:val="nTable"/>
              <w:rPr>
                <w:sz w:val="19"/>
              </w:rPr>
            </w:pPr>
            <w:r>
              <w:rPr>
                <w:sz w:val="19"/>
              </w:rPr>
              <w:t>6 Feb 1969 p. 488</w:t>
            </w:r>
          </w:p>
        </w:tc>
        <w:tc>
          <w:tcPr>
            <w:tcW w:w="2693" w:type="dxa"/>
          </w:tcPr>
          <w:p w:rsidR="00C44700" w:rsidRDefault="008960D3">
            <w:pPr>
              <w:pStyle w:val="nTable"/>
              <w:rPr>
                <w:sz w:val="19"/>
              </w:rPr>
            </w:pPr>
            <w:r>
              <w:rPr>
                <w:sz w:val="19"/>
              </w:rPr>
              <w:t>6 Feb 1969</w:t>
            </w:r>
          </w:p>
        </w:tc>
      </w:tr>
      <w:tr w:rsidR="00C44700">
        <w:tc>
          <w:tcPr>
            <w:tcW w:w="3119" w:type="dxa"/>
          </w:tcPr>
          <w:p w:rsidR="00C44700" w:rsidRDefault="008960D3">
            <w:pPr>
              <w:pStyle w:val="nTable"/>
              <w:rPr>
                <w:sz w:val="19"/>
              </w:rPr>
            </w:pPr>
            <w:r>
              <w:rPr>
                <w:sz w:val="19"/>
              </w:rPr>
              <w:t>Untitled regulations</w:t>
            </w:r>
          </w:p>
        </w:tc>
        <w:tc>
          <w:tcPr>
            <w:tcW w:w="1276" w:type="dxa"/>
          </w:tcPr>
          <w:p w:rsidR="00C44700" w:rsidRDefault="008960D3">
            <w:pPr>
              <w:pStyle w:val="nTable"/>
              <w:rPr>
                <w:sz w:val="19"/>
              </w:rPr>
            </w:pPr>
            <w:r>
              <w:rPr>
                <w:sz w:val="19"/>
              </w:rPr>
              <w:t>28 Mar 1969 p. 1135</w:t>
            </w:r>
          </w:p>
        </w:tc>
        <w:tc>
          <w:tcPr>
            <w:tcW w:w="2693" w:type="dxa"/>
          </w:tcPr>
          <w:p w:rsidR="00C44700" w:rsidRDefault="008960D3">
            <w:pPr>
              <w:pStyle w:val="nTable"/>
              <w:rPr>
                <w:sz w:val="19"/>
              </w:rPr>
            </w:pPr>
            <w:r>
              <w:rPr>
                <w:sz w:val="19"/>
              </w:rPr>
              <w:t>28 Mar 1969</w:t>
            </w:r>
          </w:p>
        </w:tc>
      </w:tr>
      <w:tr w:rsidR="00C44700">
        <w:tc>
          <w:tcPr>
            <w:tcW w:w="3119" w:type="dxa"/>
          </w:tcPr>
          <w:p w:rsidR="00C44700" w:rsidRDefault="008960D3">
            <w:pPr>
              <w:pStyle w:val="nTable"/>
              <w:rPr>
                <w:sz w:val="19"/>
              </w:rPr>
            </w:pPr>
            <w:r>
              <w:rPr>
                <w:sz w:val="19"/>
              </w:rPr>
              <w:t>Untitled regulations</w:t>
            </w:r>
          </w:p>
        </w:tc>
        <w:tc>
          <w:tcPr>
            <w:tcW w:w="1276" w:type="dxa"/>
          </w:tcPr>
          <w:p w:rsidR="00C44700" w:rsidRDefault="008960D3">
            <w:pPr>
              <w:pStyle w:val="nTable"/>
              <w:rPr>
                <w:sz w:val="19"/>
              </w:rPr>
            </w:pPr>
            <w:r>
              <w:rPr>
                <w:sz w:val="19"/>
              </w:rPr>
              <w:t>12 Aug 1970 p. 2550</w:t>
            </w:r>
          </w:p>
        </w:tc>
        <w:tc>
          <w:tcPr>
            <w:tcW w:w="2693" w:type="dxa"/>
          </w:tcPr>
          <w:p w:rsidR="00C44700" w:rsidRDefault="008960D3">
            <w:pPr>
              <w:pStyle w:val="nTable"/>
              <w:rPr>
                <w:sz w:val="19"/>
              </w:rPr>
            </w:pPr>
            <w:r>
              <w:rPr>
                <w:sz w:val="19"/>
              </w:rPr>
              <w:t>12 Aug 1970</w:t>
            </w:r>
          </w:p>
        </w:tc>
      </w:tr>
      <w:tr w:rsidR="00C44700">
        <w:tc>
          <w:tcPr>
            <w:tcW w:w="3119" w:type="dxa"/>
          </w:tcPr>
          <w:p w:rsidR="00C44700" w:rsidRDefault="008960D3">
            <w:pPr>
              <w:pStyle w:val="nTable"/>
              <w:rPr>
                <w:sz w:val="19"/>
              </w:rPr>
            </w:pPr>
            <w:r>
              <w:rPr>
                <w:sz w:val="19"/>
              </w:rPr>
              <w:t>Untitled regulations</w:t>
            </w:r>
          </w:p>
        </w:tc>
        <w:tc>
          <w:tcPr>
            <w:tcW w:w="1276" w:type="dxa"/>
          </w:tcPr>
          <w:p w:rsidR="00C44700" w:rsidRDefault="008960D3">
            <w:pPr>
              <w:pStyle w:val="nTable"/>
              <w:rPr>
                <w:sz w:val="19"/>
              </w:rPr>
            </w:pPr>
            <w:r>
              <w:rPr>
                <w:sz w:val="19"/>
              </w:rPr>
              <w:t>16 Dec 1970 p. 3792</w:t>
            </w:r>
          </w:p>
        </w:tc>
        <w:tc>
          <w:tcPr>
            <w:tcW w:w="2693" w:type="dxa"/>
          </w:tcPr>
          <w:p w:rsidR="00C44700" w:rsidRDefault="008960D3">
            <w:pPr>
              <w:pStyle w:val="nTable"/>
              <w:rPr>
                <w:sz w:val="19"/>
              </w:rPr>
            </w:pPr>
            <w:r>
              <w:rPr>
                <w:sz w:val="19"/>
              </w:rPr>
              <w:t>16 Dec 1970</w:t>
            </w:r>
          </w:p>
        </w:tc>
      </w:tr>
      <w:tr w:rsidR="00C44700">
        <w:tc>
          <w:tcPr>
            <w:tcW w:w="3119" w:type="dxa"/>
          </w:tcPr>
          <w:p w:rsidR="00C44700" w:rsidRDefault="008960D3">
            <w:pPr>
              <w:pStyle w:val="nTable"/>
              <w:rPr>
                <w:sz w:val="19"/>
              </w:rPr>
            </w:pPr>
            <w:r>
              <w:rPr>
                <w:sz w:val="19"/>
              </w:rPr>
              <w:t>Untitled regulations</w:t>
            </w:r>
          </w:p>
        </w:tc>
        <w:tc>
          <w:tcPr>
            <w:tcW w:w="1276" w:type="dxa"/>
          </w:tcPr>
          <w:p w:rsidR="00C44700" w:rsidRDefault="008960D3">
            <w:pPr>
              <w:pStyle w:val="nTable"/>
              <w:rPr>
                <w:sz w:val="19"/>
              </w:rPr>
            </w:pPr>
            <w:r>
              <w:rPr>
                <w:sz w:val="19"/>
              </w:rPr>
              <w:t>4 Oct 1972 p. 3996</w:t>
            </w:r>
          </w:p>
        </w:tc>
        <w:tc>
          <w:tcPr>
            <w:tcW w:w="2693" w:type="dxa"/>
          </w:tcPr>
          <w:p w:rsidR="00C44700" w:rsidRDefault="008960D3">
            <w:pPr>
              <w:pStyle w:val="nTable"/>
              <w:rPr>
                <w:sz w:val="19"/>
              </w:rPr>
            </w:pPr>
            <w:r>
              <w:rPr>
                <w:sz w:val="19"/>
              </w:rPr>
              <w:t>4 Oct 1972</w:t>
            </w:r>
          </w:p>
        </w:tc>
      </w:tr>
      <w:tr w:rsidR="00C44700">
        <w:tc>
          <w:tcPr>
            <w:tcW w:w="3119" w:type="dxa"/>
          </w:tcPr>
          <w:p w:rsidR="00C44700" w:rsidRDefault="008960D3">
            <w:pPr>
              <w:pStyle w:val="nTable"/>
              <w:keepLines/>
              <w:rPr>
                <w:sz w:val="19"/>
              </w:rPr>
            </w:pPr>
            <w:r>
              <w:rPr>
                <w:sz w:val="19"/>
              </w:rPr>
              <w:t>Untitled regulations</w:t>
            </w:r>
          </w:p>
        </w:tc>
        <w:tc>
          <w:tcPr>
            <w:tcW w:w="1276" w:type="dxa"/>
          </w:tcPr>
          <w:p w:rsidR="00C44700" w:rsidRDefault="008960D3">
            <w:pPr>
              <w:pStyle w:val="nTable"/>
              <w:rPr>
                <w:sz w:val="19"/>
              </w:rPr>
            </w:pPr>
            <w:r>
              <w:rPr>
                <w:sz w:val="19"/>
              </w:rPr>
              <w:t>13 Jun 1975 p. 1896</w:t>
            </w:r>
            <w:r>
              <w:rPr>
                <w:sz w:val="19"/>
              </w:rPr>
              <w:noBreakHyphen/>
              <w:t>904</w:t>
            </w:r>
            <w:r>
              <w:rPr>
                <w:sz w:val="19"/>
              </w:rPr>
              <w:br/>
              <w:t>(erratum 1 Aug 1975 p. 2828</w:t>
            </w:r>
            <w:r>
              <w:rPr>
                <w:sz w:val="19"/>
              </w:rPr>
              <w:noBreakHyphen/>
              <w:t>9)</w:t>
            </w:r>
          </w:p>
        </w:tc>
        <w:tc>
          <w:tcPr>
            <w:tcW w:w="2693" w:type="dxa"/>
          </w:tcPr>
          <w:p w:rsidR="00C44700" w:rsidRDefault="008960D3">
            <w:pPr>
              <w:pStyle w:val="nTable"/>
              <w:rPr>
                <w:sz w:val="19"/>
              </w:rPr>
            </w:pPr>
            <w:r>
              <w:rPr>
                <w:sz w:val="19"/>
              </w:rPr>
              <w:t>13 Jun 1975</w:t>
            </w:r>
          </w:p>
        </w:tc>
      </w:tr>
      <w:tr w:rsidR="00C44700">
        <w:tc>
          <w:tcPr>
            <w:tcW w:w="3119" w:type="dxa"/>
          </w:tcPr>
          <w:p w:rsidR="00C44700" w:rsidRDefault="008960D3">
            <w:pPr>
              <w:pStyle w:val="nTable"/>
              <w:rPr>
                <w:sz w:val="19"/>
              </w:rPr>
            </w:pPr>
            <w:r>
              <w:rPr>
                <w:i/>
                <w:sz w:val="19"/>
              </w:rPr>
              <w:t>Bulk Handling Amendment Regulations 1981</w:t>
            </w:r>
          </w:p>
        </w:tc>
        <w:tc>
          <w:tcPr>
            <w:tcW w:w="1276" w:type="dxa"/>
          </w:tcPr>
          <w:p w:rsidR="00C44700" w:rsidRDefault="008960D3">
            <w:pPr>
              <w:pStyle w:val="nTable"/>
              <w:rPr>
                <w:sz w:val="19"/>
              </w:rPr>
            </w:pPr>
            <w:r>
              <w:rPr>
                <w:sz w:val="19"/>
              </w:rPr>
              <w:t>25 Sep 1981 p. 4158</w:t>
            </w:r>
          </w:p>
        </w:tc>
        <w:tc>
          <w:tcPr>
            <w:tcW w:w="2693" w:type="dxa"/>
          </w:tcPr>
          <w:p w:rsidR="00C44700" w:rsidRDefault="008960D3">
            <w:pPr>
              <w:pStyle w:val="nTable"/>
              <w:rPr>
                <w:sz w:val="19"/>
              </w:rPr>
            </w:pPr>
            <w:r>
              <w:rPr>
                <w:sz w:val="19"/>
              </w:rPr>
              <w:t>25 Sep 1981</w:t>
            </w:r>
          </w:p>
        </w:tc>
      </w:tr>
      <w:tr w:rsidR="00C44700">
        <w:tc>
          <w:tcPr>
            <w:tcW w:w="3119" w:type="dxa"/>
          </w:tcPr>
          <w:p w:rsidR="00C44700" w:rsidRDefault="008960D3">
            <w:pPr>
              <w:pStyle w:val="nTable"/>
              <w:rPr>
                <w:sz w:val="19"/>
              </w:rPr>
            </w:pPr>
            <w:r>
              <w:rPr>
                <w:i/>
                <w:sz w:val="19"/>
              </w:rPr>
              <w:t>Bulk Handling Amendment Regulations 1981</w:t>
            </w:r>
          </w:p>
        </w:tc>
        <w:tc>
          <w:tcPr>
            <w:tcW w:w="1276" w:type="dxa"/>
          </w:tcPr>
          <w:p w:rsidR="00C44700" w:rsidRDefault="008960D3">
            <w:pPr>
              <w:pStyle w:val="nTable"/>
              <w:rPr>
                <w:sz w:val="19"/>
              </w:rPr>
            </w:pPr>
            <w:r>
              <w:rPr>
                <w:sz w:val="19"/>
              </w:rPr>
              <w:t>4 Dec 1981 p. 5033</w:t>
            </w:r>
            <w:r>
              <w:rPr>
                <w:sz w:val="19"/>
              </w:rPr>
              <w:noBreakHyphen/>
              <w:t>6</w:t>
            </w:r>
          </w:p>
        </w:tc>
        <w:tc>
          <w:tcPr>
            <w:tcW w:w="2693" w:type="dxa"/>
          </w:tcPr>
          <w:p w:rsidR="00C44700" w:rsidRDefault="008960D3">
            <w:pPr>
              <w:pStyle w:val="nTable"/>
              <w:rPr>
                <w:sz w:val="19"/>
              </w:rPr>
            </w:pPr>
            <w:r>
              <w:rPr>
                <w:sz w:val="19"/>
              </w:rPr>
              <w:t xml:space="preserve">4 Dec 1981 (see r. 3 and </w:t>
            </w:r>
            <w:r>
              <w:rPr>
                <w:i/>
                <w:sz w:val="19"/>
              </w:rPr>
              <w:t>Gazette </w:t>
            </w:r>
            <w:r>
              <w:rPr>
                <w:sz w:val="19"/>
              </w:rPr>
              <w:t>4 Dec 1981 p. 4972)</w:t>
            </w:r>
          </w:p>
        </w:tc>
      </w:tr>
      <w:tr w:rsidR="00C44700">
        <w:tc>
          <w:tcPr>
            <w:tcW w:w="3119" w:type="dxa"/>
          </w:tcPr>
          <w:p w:rsidR="00C44700" w:rsidRDefault="008960D3">
            <w:pPr>
              <w:pStyle w:val="nTable"/>
              <w:rPr>
                <w:sz w:val="19"/>
              </w:rPr>
            </w:pPr>
            <w:r>
              <w:rPr>
                <w:i/>
                <w:sz w:val="19"/>
              </w:rPr>
              <w:t>Bulk Handling Amendment Regulations 1982</w:t>
            </w:r>
          </w:p>
        </w:tc>
        <w:tc>
          <w:tcPr>
            <w:tcW w:w="1276" w:type="dxa"/>
          </w:tcPr>
          <w:p w:rsidR="00C44700" w:rsidRDefault="008960D3">
            <w:pPr>
              <w:pStyle w:val="nTable"/>
              <w:rPr>
                <w:sz w:val="19"/>
              </w:rPr>
            </w:pPr>
            <w:r>
              <w:rPr>
                <w:sz w:val="19"/>
              </w:rPr>
              <w:t>30 Jul 1982 p. 3013</w:t>
            </w:r>
          </w:p>
        </w:tc>
        <w:tc>
          <w:tcPr>
            <w:tcW w:w="2693" w:type="dxa"/>
          </w:tcPr>
          <w:p w:rsidR="00C44700" w:rsidRDefault="008960D3">
            <w:pPr>
              <w:pStyle w:val="nTable"/>
              <w:rPr>
                <w:sz w:val="19"/>
              </w:rPr>
            </w:pPr>
            <w:r>
              <w:rPr>
                <w:sz w:val="19"/>
              </w:rPr>
              <w:t>30 Jul 1982</w:t>
            </w:r>
          </w:p>
        </w:tc>
      </w:tr>
      <w:tr w:rsidR="00C44700">
        <w:tc>
          <w:tcPr>
            <w:tcW w:w="3119" w:type="dxa"/>
          </w:tcPr>
          <w:p w:rsidR="00C44700" w:rsidRDefault="008960D3">
            <w:pPr>
              <w:pStyle w:val="nTable"/>
              <w:keepNext/>
              <w:rPr>
                <w:sz w:val="19"/>
              </w:rPr>
            </w:pPr>
            <w:r>
              <w:rPr>
                <w:i/>
                <w:sz w:val="19"/>
              </w:rPr>
              <w:t>Bulk Handling Amendment Regulations 1983</w:t>
            </w:r>
          </w:p>
        </w:tc>
        <w:tc>
          <w:tcPr>
            <w:tcW w:w="1276" w:type="dxa"/>
          </w:tcPr>
          <w:p w:rsidR="00C44700" w:rsidRDefault="008960D3">
            <w:pPr>
              <w:pStyle w:val="nTable"/>
              <w:keepNext/>
              <w:rPr>
                <w:sz w:val="19"/>
              </w:rPr>
            </w:pPr>
            <w:r>
              <w:rPr>
                <w:sz w:val="19"/>
              </w:rPr>
              <w:t>23 Sep 1983 p. 3843</w:t>
            </w:r>
          </w:p>
        </w:tc>
        <w:tc>
          <w:tcPr>
            <w:tcW w:w="2693" w:type="dxa"/>
          </w:tcPr>
          <w:p w:rsidR="00C44700" w:rsidRDefault="008960D3">
            <w:pPr>
              <w:pStyle w:val="nTable"/>
              <w:keepNext/>
              <w:rPr>
                <w:sz w:val="19"/>
              </w:rPr>
            </w:pPr>
            <w:r>
              <w:rPr>
                <w:sz w:val="19"/>
              </w:rPr>
              <w:t>23 Sep 1983</w:t>
            </w:r>
          </w:p>
        </w:tc>
      </w:tr>
      <w:tr w:rsidR="00C44700">
        <w:tc>
          <w:tcPr>
            <w:tcW w:w="3119" w:type="dxa"/>
          </w:tcPr>
          <w:p w:rsidR="00C44700" w:rsidRDefault="008960D3">
            <w:pPr>
              <w:pStyle w:val="nTable"/>
              <w:rPr>
                <w:sz w:val="19"/>
              </w:rPr>
            </w:pPr>
            <w:r>
              <w:rPr>
                <w:i/>
                <w:sz w:val="19"/>
              </w:rPr>
              <w:t>Bulk Handling Amendment Regulations 1989</w:t>
            </w:r>
          </w:p>
        </w:tc>
        <w:tc>
          <w:tcPr>
            <w:tcW w:w="1276" w:type="dxa"/>
          </w:tcPr>
          <w:p w:rsidR="00C44700" w:rsidRDefault="008960D3">
            <w:pPr>
              <w:pStyle w:val="nTable"/>
              <w:rPr>
                <w:sz w:val="19"/>
              </w:rPr>
            </w:pPr>
            <w:r>
              <w:rPr>
                <w:sz w:val="19"/>
              </w:rPr>
              <w:t>17 Feb 1989 p. 496</w:t>
            </w:r>
          </w:p>
        </w:tc>
        <w:tc>
          <w:tcPr>
            <w:tcW w:w="2693" w:type="dxa"/>
          </w:tcPr>
          <w:p w:rsidR="00C44700" w:rsidRDefault="008960D3">
            <w:pPr>
              <w:pStyle w:val="nTable"/>
              <w:rPr>
                <w:sz w:val="19"/>
              </w:rPr>
            </w:pPr>
            <w:r>
              <w:rPr>
                <w:sz w:val="19"/>
              </w:rPr>
              <w:t>17 Feb 1989</w:t>
            </w:r>
          </w:p>
        </w:tc>
      </w:tr>
      <w:tr w:rsidR="00C44700">
        <w:tc>
          <w:tcPr>
            <w:tcW w:w="3119" w:type="dxa"/>
          </w:tcPr>
          <w:p w:rsidR="00C44700" w:rsidRDefault="008960D3">
            <w:pPr>
              <w:pStyle w:val="nTable"/>
              <w:rPr>
                <w:sz w:val="19"/>
              </w:rPr>
            </w:pPr>
            <w:r>
              <w:rPr>
                <w:i/>
                <w:sz w:val="19"/>
              </w:rPr>
              <w:t>Bulk Handling Amendment Regulations (No. 2) 1989</w:t>
            </w:r>
          </w:p>
        </w:tc>
        <w:tc>
          <w:tcPr>
            <w:tcW w:w="1276" w:type="dxa"/>
          </w:tcPr>
          <w:p w:rsidR="00C44700" w:rsidRDefault="008960D3">
            <w:pPr>
              <w:pStyle w:val="nTable"/>
              <w:rPr>
                <w:sz w:val="19"/>
              </w:rPr>
            </w:pPr>
            <w:r>
              <w:rPr>
                <w:sz w:val="19"/>
              </w:rPr>
              <w:t>7 Jul 1989 p. 2116</w:t>
            </w:r>
          </w:p>
        </w:tc>
        <w:tc>
          <w:tcPr>
            <w:tcW w:w="2693" w:type="dxa"/>
          </w:tcPr>
          <w:p w:rsidR="00C44700" w:rsidRDefault="008960D3">
            <w:pPr>
              <w:pStyle w:val="nTable"/>
              <w:rPr>
                <w:sz w:val="19"/>
              </w:rPr>
            </w:pPr>
            <w:r>
              <w:rPr>
                <w:sz w:val="19"/>
              </w:rPr>
              <w:t>7 Jul 1989</w:t>
            </w:r>
          </w:p>
        </w:tc>
      </w:tr>
      <w:tr w:rsidR="00C44700">
        <w:tc>
          <w:tcPr>
            <w:tcW w:w="3119" w:type="dxa"/>
          </w:tcPr>
          <w:p w:rsidR="00C44700" w:rsidRDefault="008960D3">
            <w:pPr>
              <w:pStyle w:val="nTable"/>
              <w:rPr>
                <w:sz w:val="19"/>
              </w:rPr>
            </w:pPr>
            <w:r>
              <w:rPr>
                <w:i/>
                <w:sz w:val="19"/>
              </w:rPr>
              <w:t>Bulk Handling Amendment Regulations 1990</w:t>
            </w:r>
          </w:p>
        </w:tc>
        <w:tc>
          <w:tcPr>
            <w:tcW w:w="1276" w:type="dxa"/>
          </w:tcPr>
          <w:p w:rsidR="00C44700" w:rsidRDefault="008960D3">
            <w:pPr>
              <w:pStyle w:val="nTable"/>
              <w:rPr>
                <w:sz w:val="19"/>
              </w:rPr>
            </w:pPr>
            <w:r>
              <w:rPr>
                <w:sz w:val="19"/>
              </w:rPr>
              <w:t>17 Aug 1990 p. 4069</w:t>
            </w:r>
          </w:p>
        </w:tc>
        <w:tc>
          <w:tcPr>
            <w:tcW w:w="2693" w:type="dxa"/>
          </w:tcPr>
          <w:p w:rsidR="00C44700" w:rsidRDefault="008960D3">
            <w:pPr>
              <w:pStyle w:val="nTable"/>
              <w:rPr>
                <w:sz w:val="19"/>
              </w:rPr>
            </w:pPr>
            <w:r>
              <w:rPr>
                <w:sz w:val="19"/>
              </w:rPr>
              <w:t>17 Aug 1990</w:t>
            </w:r>
          </w:p>
        </w:tc>
      </w:tr>
      <w:tr w:rsidR="00C44700">
        <w:tc>
          <w:tcPr>
            <w:tcW w:w="3119" w:type="dxa"/>
          </w:tcPr>
          <w:p w:rsidR="00C44700" w:rsidRDefault="008960D3">
            <w:pPr>
              <w:pStyle w:val="nTable"/>
              <w:rPr>
                <w:sz w:val="19"/>
              </w:rPr>
            </w:pPr>
            <w:r>
              <w:rPr>
                <w:i/>
                <w:sz w:val="19"/>
              </w:rPr>
              <w:t>Bulk Handling Amendment Regulations 1992</w:t>
            </w:r>
          </w:p>
        </w:tc>
        <w:tc>
          <w:tcPr>
            <w:tcW w:w="1276" w:type="dxa"/>
          </w:tcPr>
          <w:p w:rsidR="00C44700" w:rsidRDefault="008960D3">
            <w:pPr>
              <w:pStyle w:val="nTable"/>
              <w:rPr>
                <w:sz w:val="19"/>
              </w:rPr>
            </w:pPr>
            <w:r>
              <w:rPr>
                <w:sz w:val="19"/>
              </w:rPr>
              <w:t>24 Jul 1992 p. 3612</w:t>
            </w:r>
          </w:p>
        </w:tc>
        <w:tc>
          <w:tcPr>
            <w:tcW w:w="2693" w:type="dxa"/>
          </w:tcPr>
          <w:p w:rsidR="00C44700" w:rsidRDefault="008960D3">
            <w:pPr>
              <w:pStyle w:val="nTable"/>
              <w:rPr>
                <w:sz w:val="19"/>
              </w:rPr>
            </w:pPr>
            <w:r>
              <w:rPr>
                <w:sz w:val="19"/>
              </w:rPr>
              <w:t>24 Jul 1992</w:t>
            </w:r>
          </w:p>
        </w:tc>
      </w:tr>
      <w:tr w:rsidR="00C44700">
        <w:tc>
          <w:tcPr>
            <w:tcW w:w="3119" w:type="dxa"/>
          </w:tcPr>
          <w:p w:rsidR="00C44700" w:rsidRDefault="008960D3">
            <w:pPr>
              <w:pStyle w:val="nTable"/>
              <w:rPr>
                <w:sz w:val="19"/>
              </w:rPr>
            </w:pPr>
            <w:r>
              <w:rPr>
                <w:i/>
                <w:sz w:val="19"/>
              </w:rPr>
              <w:t>Bulk Handling Amendment Regulations 1993</w:t>
            </w:r>
          </w:p>
        </w:tc>
        <w:tc>
          <w:tcPr>
            <w:tcW w:w="1276" w:type="dxa"/>
          </w:tcPr>
          <w:p w:rsidR="00C44700" w:rsidRDefault="008960D3">
            <w:pPr>
              <w:pStyle w:val="nTable"/>
              <w:rPr>
                <w:sz w:val="19"/>
              </w:rPr>
            </w:pPr>
            <w:r>
              <w:rPr>
                <w:sz w:val="19"/>
              </w:rPr>
              <w:t>17 Sep 1993 p. 5045</w:t>
            </w:r>
          </w:p>
        </w:tc>
        <w:tc>
          <w:tcPr>
            <w:tcW w:w="2693" w:type="dxa"/>
          </w:tcPr>
          <w:p w:rsidR="00C44700" w:rsidRDefault="008960D3">
            <w:pPr>
              <w:pStyle w:val="nTable"/>
              <w:rPr>
                <w:sz w:val="19"/>
              </w:rPr>
            </w:pPr>
            <w:r>
              <w:rPr>
                <w:sz w:val="19"/>
              </w:rPr>
              <w:t>17 Sep 1993</w:t>
            </w:r>
          </w:p>
        </w:tc>
      </w:tr>
      <w:tr w:rsidR="00C44700">
        <w:tc>
          <w:tcPr>
            <w:tcW w:w="3119" w:type="dxa"/>
          </w:tcPr>
          <w:p w:rsidR="00C44700" w:rsidRDefault="008960D3">
            <w:pPr>
              <w:pStyle w:val="nTable"/>
              <w:rPr>
                <w:sz w:val="19"/>
              </w:rPr>
            </w:pPr>
            <w:r>
              <w:rPr>
                <w:i/>
                <w:sz w:val="19"/>
              </w:rPr>
              <w:t>Bulk Handling Amendment Regulations (No. 2) 1993</w:t>
            </w:r>
          </w:p>
        </w:tc>
        <w:tc>
          <w:tcPr>
            <w:tcW w:w="1276" w:type="dxa"/>
          </w:tcPr>
          <w:p w:rsidR="00C44700" w:rsidRDefault="008960D3">
            <w:pPr>
              <w:pStyle w:val="nTable"/>
              <w:rPr>
                <w:sz w:val="19"/>
              </w:rPr>
            </w:pPr>
            <w:r>
              <w:rPr>
                <w:sz w:val="19"/>
              </w:rPr>
              <w:t>26 Nov 1993 p. 6323</w:t>
            </w:r>
          </w:p>
        </w:tc>
        <w:tc>
          <w:tcPr>
            <w:tcW w:w="2693" w:type="dxa"/>
          </w:tcPr>
          <w:p w:rsidR="00C44700" w:rsidRDefault="008960D3">
            <w:pPr>
              <w:pStyle w:val="nTable"/>
              <w:rPr>
                <w:sz w:val="19"/>
              </w:rPr>
            </w:pPr>
            <w:r>
              <w:rPr>
                <w:sz w:val="19"/>
              </w:rPr>
              <w:t>26 Nov 1993</w:t>
            </w:r>
          </w:p>
        </w:tc>
      </w:tr>
      <w:tr w:rsidR="00C44700">
        <w:tc>
          <w:tcPr>
            <w:tcW w:w="3119" w:type="dxa"/>
          </w:tcPr>
          <w:p w:rsidR="00C44700" w:rsidRDefault="008960D3">
            <w:pPr>
              <w:pStyle w:val="nTable"/>
              <w:rPr>
                <w:sz w:val="19"/>
              </w:rPr>
            </w:pPr>
            <w:r>
              <w:rPr>
                <w:i/>
                <w:sz w:val="19"/>
              </w:rPr>
              <w:t>Bulk Handling Amendment Regulations 1994</w:t>
            </w:r>
          </w:p>
        </w:tc>
        <w:tc>
          <w:tcPr>
            <w:tcW w:w="1276" w:type="dxa"/>
          </w:tcPr>
          <w:p w:rsidR="00C44700" w:rsidRDefault="008960D3">
            <w:pPr>
              <w:pStyle w:val="nTable"/>
              <w:rPr>
                <w:sz w:val="19"/>
              </w:rPr>
            </w:pPr>
            <w:r>
              <w:rPr>
                <w:sz w:val="19"/>
              </w:rPr>
              <w:t>24 Jun 1994 p. 2834</w:t>
            </w:r>
          </w:p>
        </w:tc>
        <w:tc>
          <w:tcPr>
            <w:tcW w:w="2693" w:type="dxa"/>
          </w:tcPr>
          <w:p w:rsidR="00C44700" w:rsidRDefault="008960D3">
            <w:pPr>
              <w:pStyle w:val="nTable"/>
              <w:rPr>
                <w:sz w:val="19"/>
              </w:rPr>
            </w:pPr>
            <w:r>
              <w:rPr>
                <w:sz w:val="19"/>
              </w:rPr>
              <w:t>1 Jul 1994 (see r. 2)</w:t>
            </w:r>
          </w:p>
        </w:tc>
      </w:tr>
      <w:tr w:rsidR="00C44700">
        <w:tc>
          <w:tcPr>
            <w:tcW w:w="3119" w:type="dxa"/>
          </w:tcPr>
          <w:p w:rsidR="00C44700" w:rsidRDefault="008960D3">
            <w:pPr>
              <w:pStyle w:val="nTable"/>
              <w:rPr>
                <w:sz w:val="19"/>
              </w:rPr>
            </w:pPr>
            <w:r>
              <w:rPr>
                <w:i/>
                <w:sz w:val="19"/>
              </w:rPr>
              <w:t>Bulk Handling Amendment Regulations 1995</w:t>
            </w:r>
          </w:p>
        </w:tc>
        <w:tc>
          <w:tcPr>
            <w:tcW w:w="1276" w:type="dxa"/>
          </w:tcPr>
          <w:p w:rsidR="00C44700" w:rsidRDefault="008960D3">
            <w:pPr>
              <w:pStyle w:val="nTable"/>
              <w:rPr>
                <w:sz w:val="19"/>
              </w:rPr>
            </w:pPr>
            <w:r>
              <w:rPr>
                <w:sz w:val="19"/>
              </w:rPr>
              <w:t>21 Jul 1995 p. 3062</w:t>
            </w:r>
          </w:p>
        </w:tc>
        <w:tc>
          <w:tcPr>
            <w:tcW w:w="2693" w:type="dxa"/>
          </w:tcPr>
          <w:p w:rsidR="00C44700" w:rsidRDefault="008960D3">
            <w:pPr>
              <w:pStyle w:val="nTable"/>
              <w:rPr>
                <w:sz w:val="19"/>
              </w:rPr>
            </w:pPr>
            <w:r>
              <w:rPr>
                <w:sz w:val="19"/>
              </w:rPr>
              <w:t>21 Jul 1995</w:t>
            </w:r>
          </w:p>
        </w:tc>
      </w:tr>
      <w:tr w:rsidR="00C44700">
        <w:tc>
          <w:tcPr>
            <w:tcW w:w="3119" w:type="dxa"/>
          </w:tcPr>
          <w:p w:rsidR="00C44700" w:rsidRDefault="008960D3">
            <w:pPr>
              <w:pStyle w:val="nTable"/>
              <w:rPr>
                <w:sz w:val="19"/>
              </w:rPr>
            </w:pPr>
            <w:r>
              <w:rPr>
                <w:i/>
                <w:sz w:val="19"/>
              </w:rPr>
              <w:t>Bulk Handling Amendment Regulations 1996</w:t>
            </w:r>
          </w:p>
        </w:tc>
        <w:tc>
          <w:tcPr>
            <w:tcW w:w="1276" w:type="dxa"/>
          </w:tcPr>
          <w:p w:rsidR="00C44700" w:rsidRDefault="008960D3">
            <w:pPr>
              <w:pStyle w:val="nTable"/>
              <w:rPr>
                <w:sz w:val="19"/>
              </w:rPr>
            </w:pPr>
            <w:r>
              <w:rPr>
                <w:sz w:val="19"/>
              </w:rPr>
              <w:t>3 Sep 1996 p. 4373</w:t>
            </w:r>
          </w:p>
        </w:tc>
        <w:tc>
          <w:tcPr>
            <w:tcW w:w="2693" w:type="dxa"/>
          </w:tcPr>
          <w:p w:rsidR="00C44700" w:rsidRDefault="008960D3">
            <w:pPr>
              <w:pStyle w:val="nTable"/>
              <w:rPr>
                <w:sz w:val="19"/>
              </w:rPr>
            </w:pPr>
            <w:r>
              <w:rPr>
                <w:sz w:val="19"/>
              </w:rPr>
              <w:t>4 Sep 1996 (see r. 2)</w:t>
            </w:r>
          </w:p>
        </w:tc>
      </w:tr>
      <w:tr w:rsidR="00C44700">
        <w:tc>
          <w:tcPr>
            <w:tcW w:w="3119" w:type="dxa"/>
          </w:tcPr>
          <w:p w:rsidR="00C44700" w:rsidRDefault="008960D3">
            <w:pPr>
              <w:pStyle w:val="nTable"/>
              <w:rPr>
                <w:sz w:val="19"/>
              </w:rPr>
            </w:pPr>
            <w:r>
              <w:rPr>
                <w:i/>
                <w:sz w:val="19"/>
              </w:rPr>
              <w:t>Bulk Handling Amendment Regulations (No. 2) 1996</w:t>
            </w:r>
          </w:p>
        </w:tc>
        <w:tc>
          <w:tcPr>
            <w:tcW w:w="1276" w:type="dxa"/>
          </w:tcPr>
          <w:p w:rsidR="00C44700" w:rsidRDefault="008960D3">
            <w:pPr>
              <w:pStyle w:val="nTable"/>
              <w:rPr>
                <w:sz w:val="19"/>
              </w:rPr>
            </w:pPr>
            <w:r>
              <w:rPr>
                <w:sz w:val="19"/>
              </w:rPr>
              <w:t>24 Dec 1996 p. 7099</w:t>
            </w:r>
          </w:p>
        </w:tc>
        <w:tc>
          <w:tcPr>
            <w:tcW w:w="2693" w:type="dxa"/>
          </w:tcPr>
          <w:p w:rsidR="00C44700" w:rsidRDefault="008960D3">
            <w:pPr>
              <w:pStyle w:val="nTable"/>
              <w:rPr>
                <w:sz w:val="19"/>
              </w:rPr>
            </w:pPr>
            <w:r>
              <w:rPr>
                <w:sz w:val="19"/>
              </w:rPr>
              <w:t>24 Dec 1996</w:t>
            </w:r>
          </w:p>
        </w:tc>
      </w:tr>
      <w:tr w:rsidR="00C44700">
        <w:trPr>
          <w:cantSplit/>
        </w:trPr>
        <w:tc>
          <w:tcPr>
            <w:tcW w:w="7088" w:type="dxa"/>
            <w:gridSpan w:val="3"/>
          </w:tcPr>
          <w:p w:rsidR="00C44700" w:rsidRDefault="008960D3">
            <w:pPr>
              <w:pStyle w:val="nTable"/>
              <w:rPr>
                <w:sz w:val="19"/>
              </w:rPr>
            </w:pPr>
            <w:r>
              <w:rPr>
                <w:b/>
                <w:sz w:val="19"/>
              </w:rPr>
              <w:t xml:space="preserve">Reprint of the </w:t>
            </w:r>
            <w:r>
              <w:rPr>
                <w:b/>
                <w:i/>
                <w:sz w:val="19"/>
              </w:rPr>
              <w:t>Bulk Handling Act Regulations 1967</w:t>
            </w:r>
            <w:r>
              <w:rPr>
                <w:b/>
                <w:sz w:val="19"/>
              </w:rPr>
              <w:t xml:space="preserve"> as at 25 Jun 1997 </w:t>
            </w:r>
            <w:r>
              <w:rPr>
                <w:sz w:val="19"/>
              </w:rPr>
              <w:t>(includes amendments listed above)</w:t>
            </w:r>
          </w:p>
        </w:tc>
      </w:tr>
      <w:tr w:rsidR="00C44700">
        <w:tc>
          <w:tcPr>
            <w:tcW w:w="3119" w:type="dxa"/>
          </w:tcPr>
          <w:p w:rsidR="00C44700" w:rsidRDefault="008960D3">
            <w:pPr>
              <w:pStyle w:val="nTable"/>
              <w:rPr>
                <w:sz w:val="19"/>
              </w:rPr>
            </w:pPr>
            <w:r>
              <w:rPr>
                <w:i/>
                <w:sz w:val="19"/>
              </w:rPr>
              <w:t>Bulk Handling Act Amendment Regulations 1997</w:t>
            </w:r>
          </w:p>
        </w:tc>
        <w:tc>
          <w:tcPr>
            <w:tcW w:w="1276" w:type="dxa"/>
          </w:tcPr>
          <w:p w:rsidR="00C44700" w:rsidRDefault="008960D3">
            <w:pPr>
              <w:pStyle w:val="nTable"/>
              <w:rPr>
                <w:sz w:val="19"/>
              </w:rPr>
            </w:pPr>
            <w:r>
              <w:rPr>
                <w:sz w:val="19"/>
              </w:rPr>
              <w:t>19 Aug 1997 p. 4714</w:t>
            </w:r>
          </w:p>
        </w:tc>
        <w:tc>
          <w:tcPr>
            <w:tcW w:w="2693" w:type="dxa"/>
          </w:tcPr>
          <w:p w:rsidR="00C44700" w:rsidRDefault="008960D3">
            <w:pPr>
              <w:pStyle w:val="nTable"/>
              <w:rPr>
                <w:sz w:val="19"/>
              </w:rPr>
            </w:pPr>
            <w:r>
              <w:rPr>
                <w:sz w:val="19"/>
              </w:rPr>
              <w:t>19 Aug 1997</w:t>
            </w:r>
          </w:p>
        </w:tc>
      </w:tr>
      <w:tr w:rsidR="00C44700">
        <w:tc>
          <w:tcPr>
            <w:tcW w:w="3119" w:type="dxa"/>
          </w:tcPr>
          <w:p w:rsidR="00C44700" w:rsidRDefault="008960D3">
            <w:pPr>
              <w:pStyle w:val="nTable"/>
              <w:rPr>
                <w:i/>
                <w:sz w:val="19"/>
              </w:rPr>
            </w:pPr>
            <w:r>
              <w:rPr>
                <w:i/>
                <w:sz w:val="19"/>
              </w:rPr>
              <w:t>Bulk Handing Amendment Regulations 1998</w:t>
            </w:r>
          </w:p>
        </w:tc>
        <w:tc>
          <w:tcPr>
            <w:tcW w:w="1276" w:type="dxa"/>
          </w:tcPr>
          <w:p w:rsidR="00C44700" w:rsidRDefault="008960D3">
            <w:pPr>
              <w:pStyle w:val="nTable"/>
              <w:rPr>
                <w:sz w:val="19"/>
              </w:rPr>
            </w:pPr>
            <w:r>
              <w:rPr>
                <w:sz w:val="19"/>
              </w:rPr>
              <w:t>23 Jun 1998 p. 3315</w:t>
            </w:r>
          </w:p>
        </w:tc>
        <w:tc>
          <w:tcPr>
            <w:tcW w:w="2693" w:type="dxa"/>
          </w:tcPr>
          <w:p w:rsidR="00C44700" w:rsidRDefault="008960D3">
            <w:pPr>
              <w:pStyle w:val="nTable"/>
              <w:rPr>
                <w:sz w:val="19"/>
              </w:rPr>
            </w:pPr>
            <w:r>
              <w:rPr>
                <w:sz w:val="19"/>
              </w:rPr>
              <w:t>23 Jun 1998</w:t>
            </w:r>
          </w:p>
        </w:tc>
      </w:tr>
      <w:tr w:rsidR="00C44700">
        <w:tc>
          <w:tcPr>
            <w:tcW w:w="3119" w:type="dxa"/>
          </w:tcPr>
          <w:p w:rsidR="00C44700" w:rsidRDefault="008960D3">
            <w:pPr>
              <w:pStyle w:val="nTable"/>
              <w:rPr>
                <w:i/>
                <w:sz w:val="19"/>
              </w:rPr>
            </w:pPr>
            <w:r>
              <w:rPr>
                <w:i/>
                <w:sz w:val="19"/>
              </w:rPr>
              <w:t>Bulk Handling Amendment Regulations 2000</w:t>
            </w:r>
          </w:p>
        </w:tc>
        <w:tc>
          <w:tcPr>
            <w:tcW w:w="1276" w:type="dxa"/>
          </w:tcPr>
          <w:p w:rsidR="00C44700" w:rsidRDefault="008960D3">
            <w:pPr>
              <w:pStyle w:val="nTable"/>
              <w:rPr>
                <w:sz w:val="19"/>
              </w:rPr>
            </w:pPr>
            <w:r>
              <w:rPr>
                <w:sz w:val="19"/>
              </w:rPr>
              <w:t>20 Jun 2000 p. 3002</w:t>
            </w:r>
          </w:p>
        </w:tc>
        <w:tc>
          <w:tcPr>
            <w:tcW w:w="2693" w:type="dxa"/>
          </w:tcPr>
          <w:p w:rsidR="00C44700" w:rsidRDefault="008960D3">
            <w:pPr>
              <w:pStyle w:val="nTable"/>
              <w:rPr>
                <w:sz w:val="19"/>
              </w:rPr>
            </w:pPr>
            <w:r>
              <w:rPr>
                <w:sz w:val="19"/>
              </w:rPr>
              <w:t>1 Jul 2000 (see r. 2)</w:t>
            </w:r>
          </w:p>
        </w:tc>
      </w:tr>
      <w:tr w:rsidR="00C44700">
        <w:tc>
          <w:tcPr>
            <w:tcW w:w="3119" w:type="dxa"/>
          </w:tcPr>
          <w:p w:rsidR="00C44700" w:rsidRDefault="008960D3">
            <w:pPr>
              <w:pStyle w:val="nTable"/>
              <w:rPr>
                <w:i/>
                <w:sz w:val="19"/>
              </w:rPr>
            </w:pPr>
            <w:r>
              <w:rPr>
                <w:i/>
                <w:sz w:val="19"/>
              </w:rPr>
              <w:t>Bulk Handling Act Amendment Regulations 2001</w:t>
            </w:r>
          </w:p>
        </w:tc>
        <w:tc>
          <w:tcPr>
            <w:tcW w:w="1276" w:type="dxa"/>
          </w:tcPr>
          <w:p w:rsidR="00C44700" w:rsidRDefault="008960D3">
            <w:pPr>
              <w:pStyle w:val="nTable"/>
              <w:rPr>
                <w:sz w:val="19"/>
              </w:rPr>
            </w:pPr>
            <w:r>
              <w:rPr>
                <w:sz w:val="19"/>
              </w:rPr>
              <w:t>5 Jun 2001 p. 2849</w:t>
            </w:r>
          </w:p>
        </w:tc>
        <w:tc>
          <w:tcPr>
            <w:tcW w:w="2693" w:type="dxa"/>
          </w:tcPr>
          <w:p w:rsidR="00C44700" w:rsidRDefault="008960D3">
            <w:pPr>
              <w:pStyle w:val="nTable"/>
              <w:rPr>
                <w:sz w:val="19"/>
              </w:rPr>
            </w:pPr>
            <w:r>
              <w:rPr>
                <w:sz w:val="19"/>
              </w:rPr>
              <w:t>1 Jul 2001 (see r. 2)</w:t>
            </w:r>
          </w:p>
        </w:tc>
      </w:tr>
      <w:tr w:rsidR="00C44700">
        <w:tc>
          <w:tcPr>
            <w:tcW w:w="3119" w:type="dxa"/>
          </w:tcPr>
          <w:p w:rsidR="00C44700" w:rsidRDefault="008960D3">
            <w:pPr>
              <w:pStyle w:val="nTable"/>
              <w:rPr>
                <w:i/>
                <w:sz w:val="19"/>
              </w:rPr>
            </w:pPr>
            <w:r>
              <w:rPr>
                <w:i/>
                <w:sz w:val="19"/>
              </w:rPr>
              <w:t>Bulk Handling Act Amendment Regulations 2002</w:t>
            </w:r>
          </w:p>
        </w:tc>
        <w:tc>
          <w:tcPr>
            <w:tcW w:w="1276" w:type="dxa"/>
          </w:tcPr>
          <w:p w:rsidR="00C44700" w:rsidRDefault="008960D3">
            <w:pPr>
              <w:pStyle w:val="nTable"/>
              <w:rPr>
                <w:sz w:val="19"/>
              </w:rPr>
            </w:pPr>
            <w:r>
              <w:rPr>
                <w:sz w:val="19"/>
              </w:rPr>
              <w:t>28 Jun 2002 p. 3042</w:t>
            </w:r>
            <w:r>
              <w:rPr>
                <w:sz w:val="19"/>
              </w:rPr>
              <w:noBreakHyphen/>
              <w:t>3</w:t>
            </w:r>
          </w:p>
        </w:tc>
        <w:tc>
          <w:tcPr>
            <w:tcW w:w="2693" w:type="dxa"/>
          </w:tcPr>
          <w:p w:rsidR="00C44700" w:rsidRDefault="008960D3">
            <w:pPr>
              <w:pStyle w:val="nTable"/>
              <w:rPr>
                <w:sz w:val="19"/>
                <w:u w:val="words"/>
              </w:rPr>
            </w:pPr>
            <w:r>
              <w:rPr>
                <w:sz w:val="19"/>
              </w:rPr>
              <w:t>1 Jul 2002 (see r. 2)</w:t>
            </w:r>
          </w:p>
        </w:tc>
      </w:tr>
      <w:tr w:rsidR="00C44700">
        <w:tc>
          <w:tcPr>
            <w:tcW w:w="3119" w:type="dxa"/>
          </w:tcPr>
          <w:p w:rsidR="00C44700" w:rsidRDefault="008960D3">
            <w:pPr>
              <w:pStyle w:val="nTable"/>
              <w:rPr>
                <w:i/>
                <w:sz w:val="19"/>
              </w:rPr>
            </w:pPr>
            <w:r>
              <w:rPr>
                <w:i/>
                <w:sz w:val="19"/>
              </w:rPr>
              <w:t>Bulk Handling Act Amendment Regulations (No. 2) 2003</w:t>
            </w:r>
          </w:p>
        </w:tc>
        <w:tc>
          <w:tcPr>
            <w:tcW w:w="1276" w:type="dxa"/>
          </w:tcPr>
          <w:p w:rsidR="00C44700" w:rsidRDefault="008960D3">
            <w:pPr>
              <w:pStyle w:val="nTable"/>
              <w:rPr>
                <w:sz w:val="19"/>
              </w:rPr>
            </w:pPr>
            <w:r>
              <w:rPr>
                <w:sz w:val="19"/>
              </w:rPr>
              <w:t>17 Jun 2003 p. 2208</w:t>
            </w:r>
          </w:p>
        </w:tc>
        <w:tc>
          <w:tcPr>
            <w:tcW w:w="2693" w:type="dxa"/>
          </w:tcPr>
          <w:p w:rsidR="00C44700" w:rsidRDefault="008960D3">
            <w:pPr>
              <w:pStyle w:val="nTable"/>
              <w:rPr>
                <w:sz w:val="19"/>
              </w:rPr>
            </w:pPr>
            <w:r>
              <w:rPr>
                <w:sz w:val="19"/>
              </w:rPr>
              <w:t>1 Jul 2003 (see r. 2)</w:t>
            </w:r>
          </w:p>
        </w:tc>
      </w:tr>
      <w:tr w:rsidR="00C44700">
        <w:tc>
          <w:tcPr>
            <w:tcW w:w="3119" w:type="dxa"/>
          </w:tcPr>
          <w:p w:rsidR="00C44700" w:rsidRDefault="008960D3">
            <w:pPr>
              <w:pStyle w:val="nTable"/>
              <w:rPr>
                <w:i/>
                <w:sz w:val="19"/>
              </w:rPr>
            </w:pPr>
            <w:r>
              <w:rPr>
                <w:i/>
                <w:sz w:val="19"/>
              </w:rPr>
              <w:t>Bulk Handling Act Amendment Regulations 2003</w:t>
            </w:r>
          </w:p>
        </w:tc>
        <w:tc>
          <w:tcPr>
            <w:tcW w:w="1276" w:type="dxa"/>
          </w:tcPr>
          <w:p w:rsidR="00C44700" w:rsidRDefault="008960D3">
            <w:pPr>
              <w:pStyle w:val="nTable"/>
              <w:rPr>
                <w:sz w:val="19"/>
              </w:rPr>
            </w:pPr>
            <w:r>
              <w:rPr>
                <w:sz w:val="19"/>
              </w:rPr>
              <w:t>9 Sep 2003 p. 4037</w:t>
            </w:r>
            <w:r>
              <w:rPr>
                <w:sz w:val="19"/>
              </w:rPr>
              <w:noBreakHyphen/>
              <w:t>47</w:t>
            </w:r>
          </w:p>
        </w:tc>
        <w:tc>
          <w:tcPr>
            <w:tcW w:w="2693" w:type="dxa"/>
          </w:tcPr>
          <w:p w:rsidR="00C44700" w:rsidRDefault="008960D3">
            <w:pPr>
              <w:pStyle w:val="nTable"/>
              <w:rPr>
                <w:sz w:val="19"/>
              </w:rPr>
            </w:pPr>
            <w:r>
              <w:rPr>
                <w:sz w:val="19"/>
              </w:rPr>
              <w:t>9 Sep 2003</w:t>
            </w:r>
          </w:p>
        </w:tc>
      </w:tr>
      <w:tr w:rsidR="00C44700">
        <w:trPr>
          <w:cantSplit/>
        </w:trPr>
        <w:tc>
          <w:tcPr>
            <w:tcW w:w="7088" w:type="dxa"/>
            <w:gridSpan w:val="3"/>
            <w:tcBorders>
              <w:bottom w:val="single" w:sz="4" w:space="0" w:color="auto"/>
            </w:tcBorders>
          </w:tcPr>
          <w:p w:rsidR="00C44700" w:rsidRDefault="008960D3">
            <w:pPr>
              <w:pStyle w:val="nTable"/>
              <w:rPr>
                <w:sz w:val="19"/>
              </w:rPr>
            </w:pPr>
            <w:r>
              <w:rPr>
                <w:b/>
                <w:sz w:val="19"/>
              </w:rPr>
              <w:t xml:space="preserve">Reprint 2:  The </w:t>
            </w:r>
            <w:r>
              <w:rPr>
                <w:b/>
                <w:i/>
                <w:sz w:val="19"/>
              </w:rPr>
              <w:t>Bulk Handling Act Regulations 1967</w:t>
            </w:r>
            <w:r>
              <w:rPr>
                <w:b/>
                <w:sz w:val="19"/>
              </w:rPr>
              <w:t xml:space="preserve"> as at 14 Nov 2003 </w:t>
            </w:r>
            <w:r>
              <w:rPr>
                <w:sz w:val="19"/>
              </w:rPr>
              <w:t>(includes amendments listed above)</w:t>
            </w:r>
          </w:p>
        </w:tc>
      </w:tr>
    </w:tbl>
    <w:p w:rsidR="00C44700" w:rsidRDefault="00C44700"/>
    <w:p w:rsidR="00C44700" w:rsidRDefault="00C44700">
      <w:pPr>
        <w:sectPr w:rsidR="00C44700">
          <w:headerReference w:type="even" r:id="rId35"/>
          <w:headerReference w:type="default" r:id="rId36"/>
          <w:headerReference w:type="first" r:id="rId37"/>
          <w:pgSz w:w="11906" w:h="16838" w:code="9"/>
          <w:pgMar w:top="2376" w:right="2404" w:bottom="3544" w:left="2404" w:header="720" w:footer="3380" w:gutter="0"/>
          <w:cols w:space="720"/>
          <w:noEndnote/>
          <w:docGrid w:linePitch="326"/>
        </w:sectPr>
      </w:pPr>
    </w:p>
    <w:p w:rsidR="00C44700" w:rsidRDefault="00C44700"/>
    <w:sectPr w:rsidR="00C44700">
      <w:headerReference w:type="even" r:id="rId38"/>
      <w:headerReference w:type="default" r:id="rId39"/>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4700" w:rsidRDefault="008960D3">
      <w:r>
        <w:separator/>
      </w:r>
    </w:p>
  </w:endnote>
  <w:endnote w:type="continuationSeparator" w:id="0">
    <w:p w:rsidR="00C44700" w:rsidRDefault="00896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700" w:rsidRDefault="00C44700">
    <w:pPr>
      <w:pStyle w:val="Footer"/>
      <w:tabs>
        <w:tab w:val="clear" w:pos="4153"/>
        <w:tab w:val="right" w:pos="7088"/>
      </w:tabs>
      <w:rPr>
        <w:rStyle w:val="PageNumber"/>
      </w:rPr>
    </w:pPr>
  </w:p>
  <w:p w:rsidR="00C44700" w:rsidRDefault="008960D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D2786">
      <w:rPr>
        <w:rFonts w:ascii="Arial" w:hAnsi="Arial" w:cs="Arial"/>
        <w:sz w:val="20"/>
        <w:lang w:val="en-US"/>
      </w:rPr>
      <w:t>02-a0-07</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D2786">
      <w:rPr>
        <w:rFonts w:ascii="Arial" w:hAnsi="Arial" w:cs="Arial"/>
        <w:sz w:val="20"/>
        <w:lang w:val="en-US"/>
      </w:rPr>
      <w:t>14 Nov 2003</w:t>
    </w:r>
    <w:r>
      <w:rPr>
        <w:rFonts w:ascii="Arial" w:hAnsi="Arial" w:cs="Arial"/>
        <w:sz w:val="20"/>
        <w:lang w:val="en-US"/>
      </w:rPr>
      <w:fldChar w:fldCharType="end"/>
    </w:r>
  </w:p>
  <w:p w:rsidR="00C44700" w:rsidRDefault="008960D3">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700" w:rsidRDefault="00C44700">
    <w:pPr>
      <w:pStyle w:val="Footer"/>
      <w:tabs>
        <w:tab w:val="clear" w:pos="4153"/>
        <w:tab w:val="right" w:pos="7088"/>
      </w:tabs>
      <w:rPr>
        <w:rStyle w:val="PageNumber"/>
      </w:rPr>
    </w:pPr>
  </w:p>
  <w:p w:rsidR="00C44700" w:rsidRDefault="008960D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D2786">
      <w:rPr>
        <w:rFonts w:ascii="Arial" w:hAnsi="Arial" w:cs="Arial"/>
        <w:sz w:val="20"/>
        <w:lang w:val="en-US"/>
      </w:rPr>
      <w:t>14 Nov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D2786">
      <w:rPr>
        <w:rFonts w:ascii="Arial" w:hAnsi="Arial" w:cs="Arial"/>
        <w:sz w:val="20"/>
        <w:lang w:val="en-US"/>
      </w:rPr>
      <w:t>02-a0-07</w:t>
    </w:r>
    <w:r>
      <w:rPr>
        <w:rFonts w:ascii="Arial" w:hAnsi="Arial" w:cs="Arial"/>
        <w:sz w:val="20"/>
        <w:lang w:val="en-US"/>
      </w:rPr>
      <w:fldChar w:fldCharType="end"/>
    </w:r>
    <w:r>
      <w:rPr>
        <w:rFonts w:ascii="Arial" w:hAnsi="Arial" w:cs="Arial"/>
        <w:sz w:val="20"/>
        <w:lang w:val="en-US"/>
      </w:rPr>
      <w:tab/>
    </w:r>
  </w:p>
  <w:p w:rsidR="00C44700" w:rsidRDefault="008960D3">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700" w:rsidRDefault="00C44700">
    <w:pPr>
      <w:pStyle w:val="Footer"/>
      <w:tabs>
        <w:tab w:val="clear" w:pos="4153"/>
        <w:tab w:val="right" w:pos="7088"/>
      </w:tabs>
      <w:rPr>
        <w:rStyle w:val="PageNumber"/>
      </w:rPr>
    </w:pPr>
  </w:p>
  <w:p w:rsidR="00C44700" w:rsidRDefault="008960D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D2786">
      <w:rPr>
        <w:rFonts w:ascii="Arial" w:hAnsi="Arial" w:cs="Arial"/>
        <w:sz w:val="20"/>
        <w:lang w:val="en-US"/>
      </w:rPr>
      <w:t>14 Nov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D2786">
      <w:rPr>
        <w:rFonts w:ascii="Arial" w:hAnsi="Arial" w:cs="Arial"/>
        <w:sz w:val="20"/>
        <w:lang w:val="en-US"/>
      </w:rPr>
      <w:t>02-a0-07</w:t>
    </w:r>
    <w:r>
      <w:rPr>
        <w:rFonts w:ascii="Arial" w:hAnsi="Arial" w:cs="Arial"/>
        <w:sz w:val="20"/>
        <w:lang w:val="en-US"/>
      </w:rPr>
      <w:fldChar w:fldCharType="end"/>
    </w:r>
    <w:r>
      <w:rPr>
        <w:rFonts w:ascii="Arial" w:hAnsi="Arial" w:cs="Arial"/>
        <w:sz w:val="20"/>
        <w:lang w:val="en-US"/>
      </w:rPr>
      <w:tab/>
    </w:r>
  </w:p>
  <w:p w:rsidR="00C44700" w:rsidRDefault="008960D3">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700" w:rsidRDefault="00C44700">
    <w:pPr>
      <w:pStyle w:val="Footer"/>
      <w:tabs>
        <w:tab w:val="clear" w:pos="4153"/>
        <w:tab w:val="right" w:pos="7088"/>
      </w:tabs>
      <w:rPr>
        <w:rStyle w:val="PageNumber"/>
      </w:rPr>
    </w:pPr>
  </w:p>
  <w:p w:rsidR="00C44700" w:rsidRDefault="008960D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6D2786">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D2786">
      <w:rPr>
        <w:rFonts w:ascii="Arial" w:hAnsi="Arial" w:cs="Arial"/>
        <w:sz w:val="20"/>
        <w:lang w:val="en-US"/>
      </w:rPr>
      <w:t>02-a0-07</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D2786">
      <w:rPr>
        <w:rFonts w:ascii="Arial" w:hAnsi="Arial" w:cs="Arial"/>
        <w:sz w:val="20"/>
        <w:lang w:val="en-US"/>
      </w:rPr>
      <w:t>14 Nov 2003</w:t>
    </w:r>
    <w:r>
      <w:rPr>
        <w:rFonts w:ascii="Arial" w:hAnsi="Arial" w:cs="Arial"/>
        <w:sz w:val="20"/>
        <w:lang w:val="en-US"/>
      </w:rPr>
      <w:fldChar w:fldCharType="end"/>
    </w:r>
  </w:p>
  <w:p w:rsidR="00C44700" w:rsidRDefault="008960D3">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700" w:rsidRDefault="00C44700">
    <w:pPr>
      <w:pStyle w:val="Footer"/>
      <w:tabs>
        <w:tab w:val="clear" w:pos="4153"/>
        <w:tab w:val="right" w:pos="7088"/>
      </w:tabs>
      <w:rPr>
        <w:rStyle w:val="PageNumber"/>
      </w:rPr>
    </w:pPr>
  </w:p>
  <w:p w:rsidR="00C44700" w:rsidRDefault="008960D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D2786">
      <w:rPr>
        <w:rFonts w:ascii="Arial" w:hAnsi="Arial" w:cs="Arial"/>
        <w:sz w:val="20"/>
        <w:lang w:val="en-US"/>
      </w:rPr>
      <w:t>14 Nov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D2786">
      <w:rPr>
        <w:rFonts w:ascii="Arial" w:hAnsi="Arial" w:cs="Arial"/>
        <w:sz w:val="20"/>
        <w:lang w:val="en-US"/>
      </w:rPr>
      <w:t>02-a0-07</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C44700" w:rsidRDefault="008960D3">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700" w:rsidRDefault="00C44700">
    <w:pPr>
      <w:pStyle w:val="Footer"/>
      <w:tabs>
        <w:tab w:val="clear" w:pos="4153"/>
        <w:tab w:val="right" w:pos="7088"/>
      </w:tabs>
      <w:rPr>
        <w:rStyle w:val="PageNumber"/>
      </w:rPr>
    </w:pPr>
  </w:p>
  <w:p w:rsidR="00C44700" w:rsidRDefault="008960D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D2786">
      <w:rPr>
        <w:rFonts w:ascii="Arial" w:hAnsi="Arial" w:cs="Arial"/>
        <w:sz w:val="20"/>
        <w:lang w:val="en-US"/>
      </w:rPr>
      <w:t>14 Nov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D2786">
      <w:rPr>
        <w:rFonts w:ascii="Arial" w:hAnsi="Arial" w:cs="Arial"/>
        <w:sz w:val="20"/>
        <w:lang w:val="en-US"/>
      </w:rPr>
      <w:t>02-a0-07</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6D2786">
      <w:rPr>
        <w:rStyle w:val="PageNumber"/>
        <w:rFonts w:ascii="Arial" w:hAnsi="Arial" w:cs="Arial"/>
        <w:noProof/>
      </w:rPr>
      <w:t>i</w:t>
    </w:r>
    <w:r>
      <w:rPr>
        <w:rStyle w:val="PageNumber"/>
        <w:rFonts w:ascii="Arial" w:hAnsi="Arial" w:cs="Arial"/>
      </w:rPr>
      <w:fldChar w:fldCharType="end"/>
    </w:r>
  </w:p>
  <w:p w:rsidR="00C44700" w:rsidRDefault="008960D3">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700" w:rsidRDefault="00C44700">
    <w:pPr>
      <w:pStyle w:val="Footer"/>
      <w:tabs>
        <w:tab w:val="clear" w:pos="4153"/>
        <w:tab w:val="right" w:pos="7088"/>
      </w:tabs>
      <w:rPr>
        <w:rStyle w:val="PageNumber"/>
      </w:rPr>
    </w:pPr>
  </w:p>
  <w:p w:rsidR="00C44700" w:rsidRDefault="008960D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D2786">
      <w:rPr>
        <w:rStyle w:val="CharPageNo"/>
        <w:rFonts w:ascii="Arial" w:hAnsi="Arial"/>
        <w:noProof/>
      </w:rPr>
      <w:t>22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D2786">
      <w:rPr>
        <w:rFonts w:ascii="Arial" w:hAnsi="Arial" w:cs="Arial"/>
        <w:sz w:val="20"/>
        <w:lang w:val="en-US"/>
      </w:rPr>
      <w:t>02-a0-07</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D2786">
      <w:rPr>
        <w:rFonts w:ascii="Arial" w:hAnsi="Arial" w:cs="Arial"/>
        <w:sz w:val="20"/>
        <w:lang w:val="en-US"/>
      </w:rPr>
      <w:t>14 Nov 2003</w:t>
    </w:r>
    <w:r>
      <w:rPr>
        <w:rFonts w:ascii="Arial" w:hAnsi="Arial" w:cs="Arial"/>
        <w:sz w:val="20"/>
        <w:lang w:val="en-US"/>
      </w:rPr>
      <w:fldChar w:fldCharType="end"/>
    </w:r>
    <w:r>
      <w:rPr>
        <w:rFonts w:ascii="Arial" w:hAnsi="Arial" w:cs="Arial"/>
        <w:sz w:val="20"/>
        <w:lang w:val="en-US"/>
      </w:rPr>
      <w:t xml:space="preserve"> </w:t>
    </w:r>
  </w:p>
  <w:p w:rsidR="00C44700" w:rsidRDefault="008960D3">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700" w:rsidRDefault="00C44700">
    <w:pPr>
      <w:pStyle w:val="Footer"/>
      <w:tabs>
        <w:tab w:val="clear" w:pos="4153"/>
        <w:tab w:val="right" w:pos="7088"/>
      </w:tabs>
      <w:rPr>
        <w:rStyle w:val="PageNumber"/>
      </w:rPr>
    </w:pPr>
  </w:p>
  <w:p w:rsidR="00C44700" w:rsidRDefault="008960D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D2786">
      <w:rPr>
        <w:rFonts w:ascii="Arial" w:hAnsi="Arial" w:cs="Arial"/>
        <w:sz w:val="20"/>
        <w:lang w:val="en-US"/>
      </w:rPr>
      <w:t>14 Nov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D2786">
      <w:rPr>
        <w:rFonts w:ascii="Arial" w:hAnsi="Arial" w:cs="Arial"/>
        <w:sz w:val="20"/>
        <w:lang w:val="en-US"/>
      </w:rPr>
      <w:t>02-a0-07</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D2786">
      <w:rPr>
        <w:rStyle w:val="CharPageNo"/>
        <w:rFonts w:ascii="Arial" w:hAnsi="Arial"/>
        <w:noProof/>
      </w:rPr>
      <w:t>21</w:t>
    </w:r>
    <w:r>
      <w:rPr>
        <w:rStyle w:val="CharPageNo"/>
        <w:rFonts w:ascii="Arial" w:hAnsi="Arial"/>
      </w:rPr>
      <w:fldChar w:fldCharType="end"/>
    </w:r>
  </w:p>
  <w:p w:rsidR="00C44700" w:rsidRDefault="008960D3">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700" w:rsidRDefault="00C44700">
    <w:pPr>
      <w:pStyle w:val="Footer"/>
      <w:tabs>
        <w:tab w:val="clear" w:pos="4153"/>
        <w:tab w:val="right" w:pos="7088"/>
      </w:tabs>
      <w:rPr>
        <w:rStyle w:val="PageNumber"/>
      </w:rPr>
    </w:pPr>
  </w:p>
  <w:p w:rsidR="00C44700" w:rsidRDefault="008960D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D2786">
      <w:rPr>
        <w:rFonts w:ascii="Arial" w:hAnsi="Arial" w:cs="Arial"/>
        <w:sz w:val="20"/>
        <w:lang w:val="en-US"/>
      </w:rPr>
      <w:t>14 Nov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D2786">
      <w:rPr>
        <w:rFonts w:ascii="Arial" w:hAnsi="Arial" w:cs="Arial"/>
        <w:sz w:val="20"/>
        <w:lang w:val="en-US"/>
      </w:rPr>
      <w:t>02-a0-07</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D2786">
      <w:rPr>
        <w:rStyle w:val="CharPageNo"/>
        <w:rFonts w:ascii="Arial" w:hAnsi="Arial"/>
        <w:noProof/>
      </w:rPr>
      <w:t>1</w:t>
    </w:r>
    <w:r>
      <w:rPr>
        <w:rStyle w:val="CharPageNo"/>
        <w:rFonts w:ascii="Arial" w:hAnsi="Arial"/>
      </w:rPr>
      <w:fldChar w:fldCharType="end"/>
    </w:r>
  </w:p>
  <w:p w:rsidR="00C44700" w:rsidRDefault="008960D3">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4700" w:rsidRDefault="008960D3">
      <w:r>
        <w:separator/>
      </w:r>
    </w:p>
  </w:footnote>
  <w:footnote w:type="continuationSeparator" w:id="0">
    <w:p w:rsidR="00C44700" w:rsidRDefault="008960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700" w:rsidRDefault="00C44700">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C44700">
      <w:trPr>
        <w:cantSplit/>
      </w:trPr>
      <w:tc>
        <w:tcPr>
          <w:tcW w:w="7312" w:type="dxa"/>
          <w:gridSpan w:val="2"/>
        </w:tcPr>
        <w:p w:rsidR="00C44700" w:rsidRDefault="008960D3">
          <w:pPr>
            <w:pStyle w:val="HeaderActNameLeft"/>
          </w:pPr>
          <w:fldSimple w:instr=" Styleref &quot;Name of Act/Reg&quot; ">
            <w:r w:rsidR="006D2786">
              <w:rPr>
                <w:noProof/>
              </w:rPr>
              <w:t>Bulk Handling Act Regulations 1967</w:t>
            </w:r>
          </w:fldSimple>
        </w:p>
      </w:tc>
    </w:tr>
    <w:tr w:rsidR="00C44700">
      <w:tc>
        <w:tcPr>
          <w:tcW w:w="1548" w:type="dxa"/>
        </w:tcPr>
        <w:p w:rsidR="00C44700" w:rsidRDefault="00C44700">
          <w:pPr>
            <w:pStyle w:val="HeaderNumberLeft"/>
          </w:pPr>
        </w:p>
      </w:tc>
      <w:tc>
        <w:tcPr>
          <w:tcW w:w="5764" w:type="dxa"/>
        </w:tcPr>
        <w:p w:rsidR="00C44700" w:rsidRDefault="00C44700">
          <w:pPr>
            <w:pStyle w:val="HeaderTextLeft"/>
          </w:pPr>
        </w:p>
      </w:tc>
    </w:tr>
    <w:tr w:rsidR="00C44700">
      <w:tc>
        <w:tcPr>
          <w:tcW w:w="1548" w:type="dxa"/>
        </w:tcPr>
        <w:p w:rsidR="00C44700" w:rsidRDefault="00C44700">
          <w:pPr>
            <w:pStyle w:val="HeaderNumberLeft"/>
          </w:pPr>
        </w:p>
      </w:tc>
      <w:tc>
        <w:tcPr>
          <w:tcW w:w="5764" w:type="dxa"/>
        </w:tcPr>
        <w:p w:rsidR="00C44700" w:rsidRDefault="00C44700">
          <w:pPr>
            <w:pStyle w:val="HeaderTextLeft"/>
          </w:pPr>
        </w:p>
      </w:tc>
    </w:tr>
    <w:tr w:rsidR="00C44700">
      <w:trPr>
        <w:cantSplit/>
      </w:trPr>
      <w:tc>
        <w:tcPr>
          <w:tcW w:w="7312" w:type="dxa"/>
          <w:gridSpan w:val="2"/>
        </w:tcPr>
        <w:p w:rsidR="00C44700" w:rsidRDefault="008960D3">
          <w:pPr>
            <w:pStyle w:val="HeaderSectionLeft"/>
          </w:pPr>
          <w:r>
            <w:fldChar w:fldCharType="begin"/>
          </w:r>
          <w:r>
            <w:instrText xml:space="preserve"> STYLEREF CharSchNo \* MERGEFORMAT </w:instrText>
          </w:r>
          <w:r>
            <w:fldChar w:fldCharType="end"/>
          </w:r>
        </w:p>
      </w:tc>
    </w:tr>
  </w:tbl>
  <w:p w:rsidR="00C44700" w:rsidRDefault="00C44700">
    <w:pPr>
      <w:pStyle w:val="HeaderNumberLeft"/>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rsidR="00C44700">
      <w:trPr>
        <w:gridAfter w:val="1"/>
        <w:wAfter w:w="36" w:type="dxa"/>
        <w:cantSplit/>
      </w:trPr>
      <w:tc>
        <w:tcPr>
          <w:tcW w:w="7312" w:type="dxa"/>
          <w:gridSpan w:val="3"/>
        </w:tcPr>
        <w:p w:rsidR="00C44700" w:rsidRDefault="008960D3">
          <w:pPr>
            <w:pStyle w:val="HeaderActNameRight"/>
          </w:pPr>
          <w:fldSimple w:instr=" Styleref &quot;Name of Act/Reg&quot; ">
            <w:r w:rsidR="006D2786">
              <w:rPr>
                <w:noProof/>
              </w:rPr>
              <w:t>Bulk Handling Act Regulations 1967</w:t>
            </w:r>
          </w:fldSimple>
        </w:p>
      </w:tc>
    </w:tr>
    <w:tr w:rsidR="00C44700">
      <w:tblPrEx>
        <w:tblCellMar>
          <w:left w:w="72" w:type="dxa"/>
          <w:right w:w="72" w:type="dxa"/>
        </w:tblCellMar>
      </w:tblPrEx>
      <w:trPr>
        <w:gridBefore w:val="1"/>
        <w:wBefore w:w="36" w:type="dxa"/>
      </w:trPr>
      <w:tc>
        <w:tcPr>
          <w:tcW w:w="5760" w:type="dxa"/>
        </w:tcPr>
        <w:p w:rsidR="00C44700" w:rsidRDefault="00C44700">
          <w:pPr>
            <w:pStyle w:val="HeaderTextRight"/>
          </w:pPr>
        </w:p>
      </w:tc>
      <w:tc>
        <w:tcPr>
          <w:tcW w:w="1552" w:type="dxa"/>
          <w:gridSpan w:val="2"/>
        </w:tcPr>
        <w:p w:rsidR="00C44700" w:rsidRDefault="00C44700">
          <w:pPr>
            <w:pStyle w:val="HeaderNumberRight"/>
          </w:pPr>
        </w:p>
      </w:tc>
    </w:tr>
    <w:tr w:rsidR="00C44700">
      <w:tblPrEx>
        <w:tblCellMar>
          <w:left w:w="72" w:type="dxa"/>
          <w:right w:w="72" w:type="dxa"/>
        </w:tblCellMar>
      </w:tblPrEx>
      <w:trPr>
        <w:gridBefore w:val="1"/>
        <w:wBefore w:w="36" w:type="dxa"/>
      </w:trPr>
      <w:tc>
        <w:tcPr>
          <w:tcW w:w="5760" w:type="dxa"/>
        </w:tcPr>
        <w:p w:rsidR="00C44700" w:rsidRDefault="00C44700">
          <w:pPr>
            <w:pStyle w:val="HeaderTextRight"/>
          </w:pPr>
        </w:p>
      </w:tc>
      <w:tc>
        <w:tcPr>
          <w:tcW w:w="1552" w:type="dxa"/>
          <w:gridSpan w:val="2"/>
        </w:tcPr>
        <w:p w:rsidR="00C44700" w:rsidRDefault="00C44700">
          <w:pPr>
            <w:pStyle w:val="HeaderNumberRight"/>
          </w:pPr>
        </w:p>
      </w:tc>
    </w:tr>
    <w:tr w:rsidR="00C44700">
      <w:trPr>
        <w:gridAfter w:val="1"/>
        <w:wAfter w:w="36" w:type="dxa"/>
        <w:cantSplit/>
      </w:trPr>
      <w:tc>
        <w:tcPr>
          <w:tcW w:w="7312" w:type="dxa"/>
          <w:gridSpan w:val="3"/>
        </w:tcPr>
        <w:p w:rsidR="00C44700" w:rsidRDefault="008960D3">
          <w:pPr>
            <w:pStyle w:val="HeaderSectionRight"/>
          </w:pPr>
          <w:r>
            <w:fldChar w:fldCharType="begin"/>
          </w:r>
          <w:r>
            <w:instrText xml:space="preserve"> STYLEREF CharSchNo \* MERGEFORMAT </w:instrText>
          </w:r>
          <w:r>
            <w:fldChar w:fldCharType="end"/>
          </w:r>
        </w:p>
      </w:tc>
    </w:tr>
  </w:tbl>
  <w:p w:rsidR="00C44700" w:rsidRDefault="00C44700">
    <w:pPr>
      <w:pStyle w:val="Header"/>
      <w:pBdr>
        <w:top w:val="single" w:sz="4" w:space="1" w:color="auto"/>
      </w:pBdr>
    </w:pPr>
  </w:p>
  <w:p w:rsidR="00C44700" w:rsidRDefault="00C44700">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700" w:rsidRDefault="00C44700">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C44700">
      <w:trPr>
        <w:cantSplit/>
      </w:trPr>
      <w:tc>
        <w:tcPr>
          <w:tcW w:w="7312" w:type="dxa"/>
          <w:gridSpan w:val="2"/>
        </w:tcPr>
        <w:p w:rsidR="00C44700" w:rsidRDefault="008960D3">
          <w:pPr>
            <w:pStyle w:val="HeaderActNameLeft"/>
          </w:pPr>
          <w:fldSimple w:instr=" Styleref &quot;Name of Act/Reg&quot; ">
            <w:r w:rsidR="006D2786">
              <w:rPr>
                <w:noProof/>
              </w:rPr>
              <w:t>Bulk Handling Act Regulations 1967</w:t>
            </w:r>
          </w:fldSimple>
        </w:p>
      </w:tc>
    </w:tr>
    <w:tr w:rsidR="00C44700">
      <w:tc>
        <w:tcPr>
          <w:tcW w:w="1548" w:type="dxa"/>
        </w:tcPr>
        <w:p w:rsidR="00C44700" w:rsidRDefault="00C44700">
          <w:pPr>
            <w:pStyle w:val="HeaderNumberLeft"/>
          </w:pPr>
        </w:p>
      </w:tc>
      <w:tc>
        <w:tcPr>
          <w:tcW w:w="5764" w:type="dxa"/>
        </w:tcPr>
        <w:p w:rsidR="00C44700" w:rsidRDefault="00C44700">
          <w:pPr>
            <w:pStyle w:val="HeaderTextLeft"/>
          </w:pPr>
        </w:p>
      </w:tc>
    </w:tr>
    <w:tr w:rsidR="00C44700">
      <w:tc>
        <w:tcPr>
          <w:tcW w:w="1548" w:type="dxa"/>
        </w:tcPr>
        <w:p w:rsidR="00C44700" w:rsidRDefault="00C44700">
          <w:pPr>
            <w:pStyle w:val="HeaderNumberLeft"/>
          </w:pPr>
        </w:p>
      </w:tc>
      <w:tc>
        <w:tcPr>
          <w:tcW w:w="5764" w:type="dxa"/>
        </w:tcPr>
        <w:p w:rsidR="00C44700" w:rsidRDefault="00C44700">
          <w:pPr>
            <w:pStyle w:val="HeaderTextLeft"/>
          </w:pPr>
        </w:p>
      </w:tc>
    </w:tr>
    <w:tr w:rsidR="00C44700">
      <w:trPr>
        <w:cantSplit/>
      </w:trPr>
      <w:tc>
        <w:tcPr>
          <w:tcW w:w="7312" w:type="dxa"/>
          <w:gridSpan w:val="2"/>
        </w:tcPr>
        <w:p w:rsidR="00C44700" w:rsidRDefault="00C44700">
          <w:pPr>
            <w:pStyle w:val="HeaderSectionLeft"/>
          </w:pPr>
        </w:p>
      </w:tc>
    </w:tr>
  </w:tbl>
  <w:p w:rsidR="00C44700" w:rsidRDefault="00C44700">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C44700">
      <w:trPr>
        <w:cantSplit/>
      </w:trPr>
      <w:tc>
        <w:tcPr>
          <w:tcW w:w="7312" w:type="dxa"/>
          <w:gridSpan w:val="2"/>
        </w:tcPr>
        <w:p w:rsidR="00C44700" w:rsidRDefault="008960D3">
          <w:pPr>
            <w:pStyle w:val="HeaderActNameRight"/>
          </w:pPr>
          <w:fldSimple w:instr=" Styleref &quot;Name of Act/Reg&quot; ">
            <w:r w:rsidR="006D2786">
              <w:rPr>
                <w:noProof/>
              </w:rPr>
              <w:t>Bulk Handling Act Regulations 1967</w:t>
            </w:r>
          </w:fldSimple>
        </w:p>
      </w:tc>
    </w:tr>
    <w:tr w:rsidR="00C44700">
      <w:tc>
        <w:tcPr>
          <w:tcW w:w="5760" w:type="dxa"/>
        </w:tcPr>
        <w:p w:rsidR="00C44700" w:rsidRDefault="00C44700">
          <w:pPr>
            <w:pStyle w:val="HeaderTextRight"/>
          </w:pPr>
        </w:p>
      </w:tc>
      <w:tc>
        <w:tcPr>
          <w:tcW w:w="1552" w:type="dxa"/>
        </w:tcPr>
        <w:p w:rsidR="00C44700" w:rsidRDefault="00C44700">
          <w:pPr>
            <w:pStyle w:val="HeaderNumberRight"/>
          </w:pPr>
        </w:p>
      </w:tc>
    </w:tr>
    <w:tr w:rsidR="00C44700">
      <w:tc>
        <w:tcPr>
          <w:tcW w:w="5760" w:type="dxa"/>
        </w:tcPr>
        <w:p w:rsidR="00C44700" w:rsidRDefault="00C44700">
          <w:pPr>
            <w:pStyle w:val="HeaderTextRight"/>
          </w:pPr>
        </w:p>
      </w:tc>
      <w:tc>
        <w:tcPr>
          <w:tcW w:w="1552" w:type="dxa"/>
        </w:tcPr>
        <w:p w:rsidR="00C44700" w:rsidRDefault="00C44700">
          <w:pPr>
            <w:pStyle w:val="HeaderNumberRight"/>
          </w:pPr>
        </w:p>
      </w:tc>
    </w:tr>
    <w:tr w:rsidR="00C44700">
      <w:trPr>
        <w:cantSplit/>
      </w:trPr>
      <w:tc>
        <w:tcPr>
          <w:tcW w:w="7312" w:type="dxa"/>
          <w:gridSpan w:val="2"/>
        </w:tcPr>
        <w:p w:rsidR="00C44700" w:rsidRDefault="00C44700">
          <w:pPr>
            <w:pStyle w:val="HeaderSectionRight"/>
          </w:pPr>
        </w:p>
      </w:tc>
    </w:tr>
  </w:tbl>
  <w:p w:rsidR="00C44700" w:rsidRDefault="00C44700">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700" w:rsidRDefault="00C44700">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700" w:rsidRDefault="008960D3">
    <w:pPr>
      <w:pStyle w:val="headerpartodd"/>
      <w:ind w:left="0" w:firstLine="0"/>
      <w:rPr>
        <w:i/>
      </w:rPr>
    </w:pPr>
    <w:r>
      <w:rPr>
        <w:i/>
      </w:rPr>
      <w:fldChar w:fldCharType="begin"/>
    </w:r>
    <w:r>
      <w:rPr>
        <w:i/>
      </w:rPr>
      <w:instrText xml:space="preserve"> Styleref "Name of Act/Reg" </w:instrText>
    </w:r>
    <w:r>
      <w:rPr>
        <w:i/>
      </w:rPr>
      <w:fldChar w:fldCharType="separate"/>
    </w:r>
    <w:r w:rsidR="006D2786">
      <w:rPr>
        <w:i/>
        <w:noProof/>
      </w:rPr>
      <w:t>Bulk Handling Act Regulations 1967</w:t>
    </w:r>
    <w:r>
      <w:rPr>
        <w:i/>
      </w:rPr>
      <w:fldChar w:fldCharType="end"/>
    </w:r>
  </w:p>
  <w:p w:rsidR="00C44700" w:rsidRDefault="00C44700">
    <w:pPr>
      <w:pStyle w:val="headerpartodd"/>
      <w:ind w:left="0" w:firstLine="0"/>
      <w:rPr>
        <w:b w:val="0"/>
        <w:i/>
      </w:rPr>
    </w:pPr>
  </w:p>
  <w:p w:rsidR="00C44700" w:rsidRDefault="00C44700">
    <w:pPr>
      <w:pStyle w:val="headerpart"/>
    </w:pPr>
  </w:p>
  <w:p w:rsidR="00C44700" w:rsidRDefault="00C44700">
    <w:pPr>
      <w:pStyle w:val="headerpart"/>
    </w:pPr>
  </w:p>
  <w:p w:rsidR="00C44700" w:rsidRDefault="00C44700">
    <w:pPr>
      <w:pBdr>
        <w:bottom w:val="single" w:sz="6" w:space="1" w:color="auto"/>
      </w:pBdr>
      <w:rPr>
        <w:b/>
      </w:rPr>
    </w:pPr>
  </w:p>
  <w:p w:rsidR="00C44700" w:rsidRDefault="00C44700">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700" w:rsidRDefault="008960D3">
    <w:pPr>
      <w:pStyle w:val="headerpartodd"/>
      <w:ind w:left="0" w:firstLine="0"/>
      <w:jc w:val="right"/>
      <w:rPr>
        <w:i/>
      </w:rPr>
    </w:pPr>
    <w:r>
      <w:rPr>
        <w:i/>
      </w:rPr>
      <w:fldChar w:fldCharType="begin"/>
    </w:r>
    <w:r>
      <w:rPr>
        <w:i/>
      </w:rPr>
      <w:instrText xml:space="preserve"> Styleref "Name of Act/Reg" </w:instrText>
    </w:r>
    <w:r>
      <w:rPr>
        <w:i/>
      </w:rPr>
      <w:fldChar w:fldCharType="separate"/>
    </w:r>
    <w:r w:rsidR="006D2786">
      <w:rPr>
        <w:i/>
        <w:noProof/>
      </w:rPr>
      <w:t>Bulk Handling Act Regulations 1967</w:t>
    </w:r>
    <w:r>
      <w:rPr>
        <w:i/>
      </w:rPr>
      <w:fldChar w:fldCharType="end"/>
    </w:r>
  </w:p>
  <w:p w:rsidR="00C44700" w:rsidRDefault="00C44700">
    <w:pPr>
      <w:pStyle w:val="headerpartodd"/>
      <w:ind w:left="0" w:firstLine="0"/>
      <w:jc w:val="right"/>
      <w:rPr>
        <w:b w:val="0"/>
        <w:i/>
      </w:rPr>
    </w:pPr>
  </w:p>
  <w:p w:rsidR="00C44700" w:rsidRDefault="00C44700">
    <w:pPr>
      <w:pStyle w:val="headerpart"/>
      <w:jc w:val="right"/>
    </w:pPr>
  </w:p>
  <w:p w:rsidR="00C44700" w:rsidRDefault="00C44700">
    <w:pPr>
      <w:pStyle w:val="headerpart"/>
      <w:jc w:val="right"/>
    </w:pPr>
  </w:p>
  <w:p w:rsidR="00C44700" w:rsidRDefault="00C44700">
    <w:pPr>
      <w:pBdr>
        <w:bottom w:val="single" w:sz="6" w:space="1" w:color="auto"/>
      </w:pBdr>
      <w:jc w:val="right"/>
      <w:rPr>
        <w:b/>
      </w:rPr>
    </w:pPr>
  </w:p>
  <w:p w:rsidR="00C44700" w:rsidRDefault="00C447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700" w:rsidRDefault="00C447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700" w:rsidRDefault="00C4470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C44700">
      <w:tc>
        <w:tcPr>
          <w:tcW w:w="7312" w:type="dxa"/>
          <w:gridSpan w:val="2"/>
          <w:vAlign w:val="bottom"/>
        </w:tcPr>
        <w:p w:rsidR="00C44700" w:rsidRDefault="008960D3">
          <w:pPr>
            <w:pStyle w:val="HeaderActNameLeft"/>
          </w:pPr>
          <w:fldSimple w:instr=" Styleref &quot;Name of Act/Reg&quot; ">
            <w:r w:rsidR="006D2786">
              <w:rPr>
                <w:noProof/>
              </w:rPr>
              <w:t>Bulk Handling Act Regulations 1967</w:t>
            </w:r>
          </w:fldSimple>
        </w:p>
      </w:tc>
    </w:tr>
    <w:tr w:rsidR="00C44700">
      <w:tc>
        <w:tcPr>
          <w:tcW w:w="1548" w:type="dxa"/>
          <w:vAlign w:val="bottom"/>
        </w:tcPr>
        <w:p w:rsidR="00C44700" w:rsidRDefault="00C44700">
          <w:pPr>
            <w:pStyle w:val="HeaderNumberLeft"/>
          </w:pPr>
        </w:p>
      </w:tc>
      <w:tc>
        <w:tcPr>
          <w:tcW w:w="5764" w:type="dxa"/>
          <w:vAlign w:val="bottom"/>
        </w:tcPr>
        <w:p w:rsidR="00C44700" w:rsidRDefault="00C44700">
          <w:pPr>
            <w:pStyle w:val="HeaderTextLeft"/>
          </w:pPr>
        </w:p>
      </w:tc>
    </w:tr>
    <w:tr w:rsidR="00C44700">
      <w:tc>
        <w:tcPr>
          <w:tcW w:w="1548" w:type="dxa"/>
          <w:vAlign w:val="bottom"/>
        </w:tcPr>
        <w:p w:rsidR="00C44700" w:rsidRDefault="00C44700">
          <w:pPr>
            <w:pStyle w:val="HeaderNumberLeft"/>
          </w:pPr>
        </w:p>
      </w:tc>
      <w:tc>
        <w:tcPr>
          <w:tcW w:w="5764" w:type="dxa"/>
          <w:vAlign w:val="bottom"/>
        </w:tcPr>
        <w:p w:rsidR="00C44700" w:rsidRDefault="00C44700">
          <w:pPr>
            <w:pStyle w:val="HeaderTextLeft"/>
          </w:pPr>
        </w:p>
      </w:tc>
    </w:tr>
    <w:tr w:rsidR="00C44700">
      <w:tc>
        <w:tcPr>
          <w:tcW w:w="7312" w:type="dxa"/>
          <w:gridSpan w:val="2"/>
          <w:vAlign w:val="bottom"/>
        </w:tcPr>
        <w:p w:rsidR="00C44700" w:rsidRDefault="008960D3">
          <w:pPr>
            <w:pStyle w:val="HeaderSectionLeft"/>
            <w:rPr>
              <w:b w:val="0"/>
            </w:rPr>
          </w:pPr>
          <w:r>
            <w:rPr>
              <w:b w:val="0"/>
            </w:rPr>
            <w:t>Contents</w:t>
          </w:r>
        </w:p>
      </w:tc>
    </w:tr>
  </w:tbl>
  <w:p w:rsidR="00C44700" w:rsidRDefault="00C44700">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C44700">
      <w:tc>
        <w:tcPr>
          <w:tcW w:w="7312" w:type="dxa"/>
          <w:gridSpan w:val="2"/>
          <w:vAlign w:val="bottom"/>
        </w:tcPr>
        <w:p w:rsidR="00C44700" w:rsidRDefault="008960D3">
          <w:pPr>
            <w:pStyle w:val="HeaderActNameRight"/>
          </w:pPr>
          <w:fldSimple w:instr=" Styleref &quot;Name of Act/Reg&quot; ">
            <w:r w:rsidR="006D2786">
              <w:rPr>
                <w:noProof/>
              </w:rPr>
              <w:t>Bulk Handling Act Regulations 1967</w:t>
            </w:r>
          </w:fldSimple>
        </w:p>
      </w:tc>
    </w:tr>
    <w:tr w:rsidR="00C44700">
      <w:tc>
        <w:tcPr>
          <w:tcW w:w="5760" w:type="dxa"/>
          <w:vAlign w:val="bottom"/>
        </w:tcPr>
        <w:p w:rsidR="00C44700" w:rsidRDefault="00C44700">
          <w:pPr>
            <w:pStyle w:val="HeaderTextRight"/>
          </w:pPr>
        </w:p>
      </w:tc>
      <w:tc>
        <w:tcPr>
          <w:tcW w:w="1552" w:type="dxa"/>
          <w:vAlign w:val="bottom"/>
        </w:tcPr>
        <w:p w:rsidR="00C44700" w:rsidRDefault="00C44700">
          <w:pPr>
            <w:pStyle w:val="HeaderNumberRight"/>
          </w:pPr>
        </w:p>
      </w:tc>
    </w:tr>
    <w:tr w:rsidR="00C44700">
      <w:tc>
        <w:tcPr>
          <w:tcW w:w="5760" w:type="dxa"/>
          <w:vAlign w:val="bottom"/>
        </w:tcPr>
        <w:p w:rsidR="00C44700" w:rsidRDefault="00C44700">
          <w:pPr>
            <w:pStyle w:val="HeaderTextRight"/>
          </w:pPr>
        </w:p>
      </w:tc>
      <w:tc>
        <w:tcPr>
          <w:tcW w:w="1552" w:type="dxa"/>
          <w:vAlign w:val="bottom"/>
        </w:tcPr>
        <w:p w:rsidR="00C44700" w:rsidRDefault="00C44700">
          <w:pPr>
            <w:pStyle w:val="HeaderNumberRight"/>
          </w:pPr>
        </w:p>
      </w:tc>
    </w:tr>
    <w:tr w:rsidR="00C44700">
      <w:tc>
        <w:tcPr>
          <w:tcW w:w="7312" w:type="dxa"/>
          <w:gridSpan w:val="2"/>
          <w:vAlign w:val="bottom"/>
        </w:tcPr>
        <w:p w:rsidR="00C44700" w:rsidRDefault="008960D3">
          <w:pPr>
            <w:pStyle w:val="HeaderSectionRight"/>
            <w:rPr>
              <w:b w:val="0"/>
            </w:rPr>
          </w:pPr>
          <w:r>
            <w:rPr>
              <w:b w:val="0"/>
            </w:rPr>
            <w:t>Contents</w:t>
          </w:r>
        </w:p>
      </w:tc>
    </w:tr>
  </w:tbl>
  <w:p w:rsidR="00C44700" w:rsidRDefault="00C44700">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700" w:rsidRDefault="00C44700">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C44700">
      <w:trPr>
        <w:cantSplit/>
      </w:trPr>
      <w:tc>
        <w:tcPr>
          <w:tcW w:w="7312" w:type="dxa"/>
          <w:gridSpan w:val="2"/>
        </w:tcPr>
        <w:p w:rsidR="00C44700" w:rsidRDefault="008960D3">
          <w:pPr>
            <w:pStyle w:val="HeaderActNameLeft"/>
          </w:pPr>
          <w:fldSimple w:instr=" Styleref &quot;Name of Act/Reg&quot; ">
            <w:r w:rsidR="006D2786">
              <w:rPr>
                <w:noProof/>
              </w:rPr>
              <w:t>Bulk Handling Act Regulations 1967</w:t>
            </w:r>
          </w:fldSimple>
        </w:p>
      </w:tc>
    </w:tr>
    <w:tr w:rsidR="00C44700">
      <w:tc>
        <w:tcPr>
          <w:tcW w:w="1305" w:type="dxa"/>
        </w:tcPr>
        <w:p w:rsidR="00C44700" w:rsidRDefault="008960D3">
          <w:pPr>
            <w:pStyle w:val="HeaderNumberLeft"/>
          </w:pPr>
          <w:r>
            <w:fldChar w:fldCharType="begin"/>
          </w:r>
          <w:r>
            <w:instrText xml:space="preserve"> styleref CharPartNo </w:instrText>
          </w:r>
          <w:r>
            <w:fldChar w:fldCharType="end"/>
          </w:r>
        </w:p>
      </w:tc>
      <w:tc>
        <w:tcPr>
          <w:tcW w:w="6007" w:type="dxa"/>
        </w:tcPr>
        <w:p w:rsidR="00C44700" w:rsidRDefault="008960D3">
          <w:pPr>
            <w:pStyle w:val="HeaderTextLeft"/>
          </w:pPr>
          <w:r>
            <w:fldChar w:fldCharType="begin"/>
          </w:r>
          <w:r>
            <w:instrText xml:space="preserve"> styleref CharPartText </w:instrText>
          </w:r>
          <w:r>
            <w:fldChar w:fldCharType="end"/>
          </w:r>
        </w:p>
      </w:tc>
    </w:tr>
    <w:tr w:rsidR="00C44700">
      <w:tc>
        <w:tcPr>
          <w:tcW w:w="1305" w:type="dxa"/>
        </w:tcPr>
        <w:p w:rsidR="00C44700" w:rsidRDefault="008960D3">
          <w:pPr>
            <w:pStyle w:val="HeaderNumberLeft"/>
          </w:pPr>
          <w:r>
            <w:fldChar w:fldCharType="begin"/>
          </w:r>
          <w:r>
            <w:instrText xml:space="preserve"> styleref CharDivNo </w:instrText>
          </w:r>
          <w:r>
            <w:fldChar w:fldCharType="end"/>
          </w:r>
        </w:p>
      </w:tc>
      <w:tc>
        <w:tcPr>
          <w:tcW w:w="6007" w:type="dxa"/>
        </w:tcPr>
        <w:p w:rsidR="00C44700" w:rsidRDefault="008960D3">
          <w:pPr>
            <w:pStyle w:val="HeaderTextLeft"/>
          </w:pPr>
          <w:r>
            <w:fldChar w:fldCharType="begin"/>
          </w:r>
          <w:r>
            <w:instrText xml:space="preserve"> styleref CharDivText </w:instrText>
          </w:r>
          <w:r>
            <w:fldChar w:fldCharType="end"/>
          </w:r>
        </w:p>
      </w:tc>
    </w:tr>
    <w:tr w:rsidR="00C44700">
      <w:trPr>
        <w:cantSplit/>
      </w:trPr>
      <w:tc>
        <w:tcPr>
          <w:tcW w:w="7312" w:type="dxa"/>
          <w:gridSpan w:val="2"/>
        </w:tcPr>
        <w:p w:rsidR="00C44700" w:rsidRDefault="008960D3">
          <w:pPr>
            <w:pStyle w:val="HeaderSectionLeft"/>
          </w:pPr>
          <w:r>
            <w:t xml:space="preserve">r. </w:t>
          </w:r>
          <w:fldSimple w:instr=" styleref CharSectno ">
            <w:r w:rsidR="006D2786">
              <w:rPr>
                <w:noProof/>
              </w:rPr>
              <w:t>1</w:t>
            </w:r>
          </w:fldSimple>
        </w:p>
      </w:tc>
    </w:tr>
  </w:tbl>
  <w:p w:rsidR="00C44700" w:rsidRDefault="00C44700">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C44700">
      <w:trPr>
        <w:cantSplit/>
      </w:trPr>
      <w:tc>
        <w:tcPr>
          <w:tcW w:w="7312" w:type="dxa"/>
          <w:gridSpan w:val="2"/>
        </w:tcPr>
        <w:p w:rsidR="00C44700" w:rsidRDefault="008960D3">
          <w:pPr>
            <w:pStyle w:val="HeaderActNameRight"/>
          </w:pPr>
          <w:fldSimple w:instr=" Styleref &quot;Name of Act/Reg&quot; ">
            <w:r w:rsidR="006D2786">
              <w:rPr>
                <w:noProof/>
              </w:rPr>
              <w:t>Bulk Handling Act Regulations 1967</w:t>
            </w:r>
          </w:fldSimple>
        </w:p>
      </w:tc>
    </w:tr>
    <w:tr w:rsidR="00C44700">
      <w:tc>
        <w:tcPr>
          <w:tcW w:w="5985" w:type="dxa"/>
        </w:tcPr>
        <w:p w:rsidR="00C44700" w:rsidRDefault="008960D3">
          <w:pPr>
            <w:pStyle w:val="HeaderTextRight"/>
          </w:pPr>
          <w:r>
            <w:fldChar w:fldCharType="begin"/>
          </w:r>
          <w:r>
            <w:instrText xml:space="preserve"> styleref CharPartText </w:instrText>
          </w:r>
          <w:r>
            <w:fldChar w:fldCharType="end"/>
          </w:r>
        </w:p>
      </w:tc>
      <w:tc>
        <w:tcPr>
          <w:tcW w:w="1327" w:type="dxa"/>
        </w:tcPr>
        <w:p w:rsidR="00C44700" w:rsidRDefault="008960D3">
          <w:pPr>
            <w:pStyle w:val="HeaderNumberRight"/>
          </w:pPr>
          <w:r>
            <w:fldChar w:fldCharType="begin"/>
          </w:r>
          <w:r>
            <w:instrText xml:space="preserve"> styleref CharPartNo </w:instrText>
          </w:r>
          <w:r>
            <w:fldChar w:fldCharType="end"/>
          </w:r>
        </w:p>
      </w:tc>
    </w:tr>
    <w:tr w:rsidR="00C44700">
      <w:tc>
        <w:tcPr>
          <w:tcW w:w="5985" w:type="dxa"/>
        </w:tcPr>
        <w:p w:rsidR="00C44700" w:rsidRDefault="008960D3">
          <w:pPr>
            <w:pStyle w:val="HeaderTextRight"/>
          </w:pPr>
          <w:r>
            <w:fldChar w:fldCharType="begin"/>
          </w:r>
          <w:r>
            <w:instrText xml:space="preserve"> styleref CharDivText </w:instrText>
          </w:r>
          <w:r>
            <w:fldChar w:fldCharType="end"/>
          </w:r>
        </w:p>
      </w:tc>
      <w:tc>
        <w:tcPr>
          <w:tcW w:w="1327" w:type="dxa"/>
        </w:tcPr>
        <w:p w:rsidR="00C44700" w:rsidRDefault="008960D3">
          <w:pPr>
            <w:pStyle w:val="HeaderNumberRight"/>
          </w:pPr>
          <w:r>
            <w:fldChar w:fldCharType="begin"/>
          </w:r>
          <w:r>
            <w:instrText xml:space="preserve"> styleref CharDivNo </w:instrText>
          </w:r>
          <w:r>
            <w:fldChar w:fldCharType="end"/>
          </w:r>
        </w:p>
      </w:tc>
    </w:tr>
    <w:tr w:rsidR="00C44700">
      <w:trPr>
        <w:cantSplit/>
      </w:trPr>
      <w:tc>
        <w:tcPr>
          <w:tcW w:w="7312" w:type="dxa"/>
          <w:gridSpan w:val="2"/>
        </w:tcPr>
        <w:p w:rsidR="00C44700" w:rsidRDefault="008960D3">
          <w:pPr>
            <w:pStyle w:val="HeaderSectionRight"/>
          </w:pPr>
          <w:r>
            <w:t xml:space="preserve">r. </w:t>
          </w:r>
          <w:fldSimple w:instr=" styleref CharSectno ">
            <w:r w:rsidR="006D2786">
              <w:rPr>
                <w:noProof/>
              </w:rPr>
              <w:t>1</w:t>
            </w:r>
          </w:fldSimple>
        </w:p>
      </w:tc>
    </w:tr>
  </w:tbl>
  <w:p w:rsidR="00C44700" w:rsidRDefault="00C44700">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700" w:rsidRDefault="00C447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85863F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190459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1CC2B10"/>
    <w:lvl w:ilvl="0">
      <w:start w:val="1"/>
      <w:numFmt w:val="decimal"/>
      <w:pStyle w:val="ListNumber3"/>
      <w:lvlText w:val="%1."/>
      <w:lvlJc w:val="left"/>
      <w:pPr>
        <w:tabs>
          <w:tab w:val="num" w:pos="926"/>
        </w:tabs>
        <w:ind w:left="926" w:hanging="360"/>
      </w:pPr>
    </w:lvl>
  </w:abstractNum>
  <w:abstractNum w:abstractNumId="3">
    <w:nsid w:val="FFFFFF7F"/>
    <w:multiLevelType w:val="singleLevel"/>
    <w:tmpl w:val="464AF7B4"/>
    <w:lvl w:ilvl="0">
      <w:start w:val="1"/>
      <w:numFmt w:val="decimal"/>
      <w:pStyle w:val="ListNumber2"/>
      <w:lvlText w:val="%1."/>
      <w:lvlJc w:val="left"/>
      <w:pPr>
        <w:tabs>
          <w:tab w:val="num" w:pos="643"/>
        </w:tabs>
        <w:ind w:left="643" w:hanging="360"/>
      </w:pPr>
    </w:lvl>
  </w:abstractNum>
  <w:abstractNum w:abstractNumId="4">
    <w:nsid w:val="FFFFFF80"/>
    <w:multiLevelType w:val="singleLevel"/>
    <w:tmpl w:val="3B8CC7D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9DACD8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AD2424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E4A64D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60EE380"/>
    <w:lvl w:ilvl="0">
      <w:start w:val="1"/>
      <w:numFmt w:val="decimal"/>
      <w:pStyle w:val="ListNumber"/>
      <w:lvlText w:val="%1."/>
      <w:lvlJc w:val="left"/>
      <w:pPr>
        <w:tabs>
          <w:tab w:val="num" w:pos="360"/>
        </w:tabs>
        <w:ind w:left="360" w:hanging="360"/>
      </w:pPr>
    </w:lvl>
  </w:abstractNum>
  <w:abstractNum w:abstractNumId="9">
    <w:nsid w:val="FFFFFF89"/>
    <w:multiLevelType w:val="singleLevel"/>
    <w:tmpl w:val="AF5E4E6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5218FD5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C2808C0"/>
    <w:multiLevelType w:val="singleLevel"/>
    <w:tmpl w:val="27C2AA6E"/>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8"/>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3"/>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0D3"/>
    <w:rsid w:val="003F51EA"/>
    <w:rsid w:val="006D2786"/>
    <w:rsid w:val="008960D3"/>
    <w:rsid w:val="008C3298"/>
    <w:rsid w:val="00C447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1.png"/><Relationship Id="rId39" Type="http://schemas.openxmlformats.org/officeDocument/2006/relationships/header" Target="header17.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1.xml"/><Relationship Id="rId38"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oleObject" Target="embeddings/oleObject3.bin"/><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0.xml"/><Relationship Id="rId37" Type="http://schemas.openxmlformats.org/officeDocument/2006/relationships/header" Target="header15.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oleObject" Target="embeddings/oleObject2.bin"/><Relationship Id="rId36"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oleObject" Target="embeddings/oleObject5.bin"/><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oleObject" Target="embeddings/oleObject1.bin"/><Relationship Id="rId30" Type="http://schemas.openxmlformats.org/officeDocument/2006/relationships/oleObject" Target="embeddings/oleObject4.bin"/><Relationship Id="rId35"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5283</Words>
  <Characters>26738</Characters>
  <Application>Microsoft Office Word</Application>
  <DocSecurity>0</DocSecurity>
  <Lines>810</Lines>
  <Paragraphs>533</Paragraphs>
  <ScaleCrop>false</ScaleCrop>
  <HeadingPairs>
    <vt:vector size="2" baseType="variant">
      <vt:variant>
        <vt:lpstr>Title</vt:lpstr>
      </vt:variant>
      <vt:variant>
        <vt:i4>1</vt:i4>
      </vt:variant>
    </vt:vector>
  </HeadingPairs>
  <TitlesOfParts>
    <vt:vector size="1" baseType="lpstr">
      <vt:lpstr>Bulk Handling Act Regulations 1967</vt:lpstr>
    </vt:vector>
  </TitlesOfParts>
  <Manager/>
  <Company>Ministry of Justice</Company>
  <LinksUpToDate>false</LinksUpToDate>
  <CharactersWithSpaces>31488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Bulk Handling Act Regulations 1967 - 02-a0-07</dc:title>
  <dc:subject>SubIF_B</dc:subject>
  <dc:creator>Matthew Pether</dc:creator>
  <cp:keywords/>
  <dc:description/>
  <cp:lastModifiedBy>svcMRProcess</cp:lastModifiedBy>
  <cp:revision>4</cp:revision>
  <cp:lastPrinted>2003-11-14T01:36:00Z</cp:lastPrinted>
  <dcterms:created xsi:type="dcterms:W3CDTF">2013-02-13T07:41:00Z</dcterms:created>
  <dcterms:modified xsi:type="dcterms:W3CDTF">2013-02-13T07:41:00Z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4 January 1968 pp.2-24</vt:lpwstr>
  </property>
  <property fmtid="{D5CDD505-2E9C-101B-9397-08002B2CF9AE}" pid="3" name="CommencementDate">
    <vt:lpwstr>20031114</vt:lpwstr>
  </property>
  <property fmtid="{D5CDD505-2E9C-101B-9397-08002B2CF9AE}" pid="4" name="DocumentType">
    <vt:lpwstr>Reg</vt:lpwstr>
  </property>
  <property fmtid="{D5CDD505-2E9C-101B-9397-08002B2CF9AE}" pid="5" name="OwlsUID">
    <vt:i4>4307</vt:i4>
  </property>
  <property fmtid="{D5CDD505-2E9C-101B-9397-08002B2CF9AE}" pid="6" name="AsAtDate">
    <vt:lpwstr>14 Nov 2003</vt:lpwstr>
  </property>
  <property fmtid="{D5CDD505-2E9C-101B-9397-08002B2CF9AE}" pid="7" name="Suffix">
    <vt:lpwstr>02-a0-07</vt:lpwstr>
  </property>
</Properties>
</file>