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t>Mental Health Act 2014</w:t>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BillFor"/>
        <w:spacing w:after="240"/>
      </w:pPr>
      <w:r>
        <w:t>(No. 24 of 2014)</w:t>
      </w:r>
    </w:p>
    <w:p>
      <w:pPr>
        <w:pStyle w:val="Arrangement"/>
      </w:pPr>
      <w:r>
        <w:t>Contents</w:t>
      </w:r>
    </w:p>
    <w:bookmarkStart w:id="1" w:name="Arrangement"/>
    <w:bookmarkEnd w:id="1"/>
    <w:p>
      <w:pPr>
        <w:pStyle w:val="TOC2"/>
        <w:tabs>
          <w:tab w:val="right" w:leader="dot" w:pos="7077"/>
        </w:tabs>
        <w:rPr>
          <w:rFonts w:asciiTheme="minorHAnsi" w:eastAsiaTheme="minorEastAsia" w:hAnsiTheme="minorHAnsi" w:cstheme="minorBidi"/>
          <w:b w:val="0"/>
          <w:sz w:val="22"/>
          <w:szCs w:val="22"/>
        </w:rPr>
      </w:pPr>
      <w:r>
        <w:rPr>
          <w:b w:val="0"/>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rPr>
          <w:b w:val="0"/>
          <w:sz w:val="22"/>
        </w:rP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_Toc401687804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ab/>
      </w:r>
      <w:r>
        <w:t>Commencement</w:t>
      </w:r>
      <w:r>
        <w:tab/>
      </w:r>
      <w:r>
        <w:fldChar w:fldCharType="begin"/>
      </w:r>
      <w:r>
        <w:instrText xml:space="preserve"> PAGEREF _Toc401687805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ab/>
        <w:t>Act binds Crown</w:t>
      </w:r>
      <w:r>
        <w:tab/>
      </w:r>
      <w:r>
        <w:fldChar w:fldCharType="begin"/>
      </w:r>
      <w:r>
        <w:instrText xml:space="preserve"> PAGEREF _Toc401687806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_Toc401687809 \h </w:instrText>
      </w:r>
      <w:r>
        <w:fldChar w:fldCharType="separate"/>
      </w:r>
      <w:r>
        <w:t>2</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_Toc401687810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a person has a mental illness</w:t>
      </w:r>
      <w:r>
        <w:tab/>
      </w:r>
      <w:r>
        <w:fldChar w:fldCharType="begin"/>
      </w:r>
      <w:r>
        <w:instrText xml:space="preserve"> PAGEREF _Toc401687812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_Toc401687814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_Toc401687816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_Toc401687818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_Toc401687820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_Toc401687822 \h </w:instrText>
      </w:r>
      <w:r>
        <w:fldChar w:fldCharType="separate"/>
      </w:r>
      <w:r>
        <w:t>2</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_Toc401687823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_Toc401687826 \h </w:instrText>
      </w:r>
      <w:r>
        <w:fldChar w:fldCharType="separate"/>
      </w:r>
      <w:r>
        <w:t>2</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_Toc401687827 \h </w:instrText>
      </w:r>
      <w:r>
        <w:fldChar w:fldCharType="separate"/>
      </w:r>
      <w:r>
        <w:t>2</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_Toc401687828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_Toc401687830 \h </w:instrText>
      </w:r>
      <w:r>
        <w:fldChar w:fldCharType="separate"/>
      </w:r>
      <w:r>
        <w:t>2</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_Toc401687831 \h </w:instrText>
      </w:r>
      <w:r>
        <w:fldChar w:fldCharType="separate"/>
      </w:r>
      <w:r>
        <w:t>2</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_Toc401687832 \h </w:instrText>
      </w:r>
      <w:r>
        <w:fldChar w:fldCharType="separate"/>
      </w:r>
      <w:r>
        <w:t>2</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_Toc401687833 \h </w:instrText>
      </w:r>
      <w:r>
        <w:fldChar w:fldCharType="separate"/>
      </w:r>
      <w:r>
        <w:t>2</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_Toc401687834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_Toc401687837 \h </w:instrText>
      </w:r>
      <w:r>
        <w:fldChar w:fldCharType="separate"/>
      </w:r>
      <w:r>
        <w:t>2</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_Toc401687838 \h </w:instrText>
      </w:r>
      <w:r>
        <w:fldChar w:fldCharType="separate"/>
      </w:r>
      <w:r>
        <w:t>2</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_Toc401687839 \h </w:instrText>
      </w:r>
      <w:r>
        <w:fldChar w:fldCharType="separate"/>
      </w:r>
      <w:r>
        <w:t>2</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_Toc401687840 \h </w:instrText>
      </w:r>
      <w:r>
        <w:fldChar w:fldCharType="separate"/>
      </w:r>
      <w:r>
        <w:t>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_Toc401687841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_Toc401687844 \h </w:instrText>
      </w:r>
      <w:r>
        <w:fldChar w:fldCharType="separate"/>
      </w:r>
      <w:r>
        <w:t>2</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_Toc401687845 \h </w:instrText>
      </w:r>
      <w:r>
        <w:fldChar w:fldCharType="separate"/>
      </w:r>
      <w:r>
        <w:t>2</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_Toc401687846 \h </w:instrText>
      </w:r>
      <w:r>
        <w:fldChar w:fldCharType="separate"/>
      </w:r>
      <w:r>
        <w:t>2</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_Toc401687847 \h </w:instrText>
      </w:r>
      <w:r>
        <w:fldChar w:fldCharType="separate"/>
      </w:r>
      <w:r>
        <w:t>2</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_Toc401687848 \h </w:instrText>
      </w:r>
      <w:r>
        <w:fldChar w:fldCharType="separate"/>
      </w:r>
      <w:r>
        <w:t>2</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_Toc401687849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_Toc401687851 \h </w:instrText>
      </w:r>
      <w:r>
        <w:fldChar w:fldCharType="separate"/>
      </w:r>
      <w:r>
        <w:t>2</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_Toc401687852 \h </w:instrText>
      </w:r>
      <w:r>
        <w:fldChar w:fldCharType="separate"/>
      </w:r>
      <w:r>
        <w:t>2</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_Toc401687853 \h </w:instrText>
      </w:r>
      <w:r>
        <w:fldChar w:fldCharType="separate"/>
      </w:r>
      <w:r>
        <w:t>2</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_Toc401687854 \h </w:instrText>
      </w:r>
      <w:r>
        <w:fldChar w:fldCharType="separate"/>
      </w:r>
      <w:r>
        <w:t>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_Toc401687855 \h </w:instrText>
      </w:r>
      <w:r>
        <w:fldChar w:fldCharType="separate"/>
      </w:r>
      <w:r>
        <w:t>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_Toc401687856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_Toc401687858 \h </w:instrText>
      </w:r>
      <w:r>
        <w:fldChar w:fldCharType="separate"/>
      </w:r>
      <w:r>
        <w:t>2</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_Toc401687859 \h </w:instrText>
      </w:r>
      <w:r>
        <w:fldChar w:fldCharType="separate"/>
      </w:r>
      <w:r>
        <w:t>2</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_Toc401687860 \h </w:instrText>
      </w:r>
      <w:r>
        <w:fldChar w:fldCharType="separate"/>
      </w:r>
      <w:r>
        <w:t>2</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_Toc401687861 \h </w:instrText>
      </w:r>
      <w:r>
        <w:fldChar w:fldCharType="separate"/>
      </w:r>
      <w:r>
        <w:t>2</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_Toc401687862 \h </w:instrText>
      </w:r>
      <w:r>
        <w:fldChar w:fldCharType="separate"/>
      </w:r>
      <w:r>
        <w:t>2</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_Toc401687863 \h </w:instrText>
      </w:r>
      <w:r>
        <w:fldChar w:fldCharType="separate"/>
      </w:r>
      <w:r>
        <w:t>2</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_Toc401687864 \h </w:instrText>
      </w:r>
      <w:r>
        <w:fldChar w:fldCharType="separate"/>
      </w:r>
      <w:r>
        <w:t>2</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_Toc401687865 \h </w:instrText>
      </w:r>
      <w:r>
        <w:fldChar w:fldCharType="separate"/>
      </w:r>
      <w:r>
        <w:t>2</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_Toc401687866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_Toc401687868 \h </w:instrText>
      </w:r>
      <w:r>
        <w:fldChar w:fldCharType="separate"/>
      </w:r>
      <w:r>
        <w:t>2</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_Toc401687869 \h </w:instrText>
      </w:r>
      <w:r>
        <w:fldChar w:fldCharType="separate"/>
      </w:r>
      <w:r>
        <w:t>2</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_Toc401687870 \h </w:instrText>
      </w:r>
      <w:r>
        <w:fldChar w:fldCharType="separate"/>
      </w:r>
      <w:r>
        <w:t>2</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_Toc401687871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_Toc401687874 \h </w:instrText>
      </w:r>
      <w:r>
        <w:fldChar w:fldCharType="separate"/>
      </w:r>
      <w:r>
        <w:t>2</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_Toc401687875 \h </w:instrText>
      </w:r>
      <w:r>
        <w:fldChar w:fldCharType="separate"/>
      </w:r>
      <w:r>
        <w:t>2</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_Toc401687876 \h </w:instrText>
      </w:r>
      <w:r>
        <w:fldChar w:fldCharType="separate"/>
      </w:r>
      <w:r>
        <w:t>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_Toc401687877 \h </w:instrText>
      </w:r>
      <w:r>
        <w:fldChar w:fldCharType="separate"/>
      </w:r>
      <w:r>
        <w:t>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_Toc401687878 \h </w:instrText>
      </w:r>
      <w:r>
        <w:fldChar w:fldCharType="separate"/>
      </w:r>
      <w:r>
        <w:t>2</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_Toc401687879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_Toc401687881 \h </w:instrText>
      </w:r>
      <w:r>
        <w:fldChar w:fldCharType="separate"/>
      </w:r>
      <w:r>
        <w:t>2</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_Toc401687882 \h </w:instrText>
      </w:r>
      <w:r>
        <w:fldChar w:fldCharType="separate"/>
      </w:r>
      <w:r>
        <w:t>2</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_Toc401687883 \h </w:instrText>
      </w:r>
      <w:r>
        <w:fldChar w:fldCharType="separate"/>
      </w:r>
      <w:r>
        <w:t>2</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_Toc401687884 \h </w:instrText>
      </w:r>
      <w:r>
        <w:fldChar w:fldCharType="separate"/>
      </w:r>
      <w:r>
        <w:t>2</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_Toc401687885 \h </w:instrText>
      </w:r>
      <w:r>
        <w:fldChar w:fldCharType="separate"/>
      </w:r>
      <w:r>
        <w:t>2</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_Toc401687886 \h </w:instrText>
      </w:r>
      <w:r>
        <w:fldChar w:fldCharType="separate"/>
      </w:r>
      <w:r>
        <w:t>2</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_Toc401687887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_Toc401687889 \h </w:instrText>
      </w:r>
      <w:r>
        <w:fldChar w:fldCharType="separate"/>
      </w:r>
      <w:r>
        <w:t>2</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_Toc401687890 \h </w:instrText>
      </w:r>
      <w:r>
        <w:fldChar w:fldCharType="separate"/>
      </w:r>
      <w:r>
        <w:t>2</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_Toc401687891 \h </w:instrText>
      </w:r>
      <w:r>
        <w:fldChar w:fldCharType="separate"/>
      </w:r>
      <w:r>
        <w:t>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_Toc401687892 \h </w:instrText>
      </w:r>
      <w:r>
        <w:fldChar w:fldCharType="separate"/>
      </w:r>
      <w:r>
        <w:t>2</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_Toc401687893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_Toc401687895 \h </w:instrText>
      </w:r>
      <w:r>
        <w:fldChar w:fldCharType="separate"/>
      </w:r>
      <w:r>
        <w:t>2</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_Toc401687896 \h </w:instrText>
      </w:r>
      <w:r>
        <w:fldChar w:fldCharType="separate"/>
      </w:r>
      <w:r>
        <w:t>2</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_Toc401687897 \h </w:instrText>
      </w:r>
      <w:r>
        <w:fldChar w:fldCharType="separate"/>
      </w:r>
      <w:r>
        <w:t>2</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_Toc401687898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_Toc401687900 \h </w:instrText>
      </w:r>
      <w:r>
        <w:fldChar w:fldCharType="separate"/>
      </w:r>
      <w:r>
        <w:t>2</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_Toc401687901 \h </w:instrText>
      </w:r>
      <w:r>
        <w:fldChar w:fldCharType="separate"/>
      </w:r>
      <w:r>
        <w:t>2</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_Toc401687902 \h </w:instrText>
      </w:r>
      <w:r>
        <w:fldChar w:fldCharType="separate"/>
      </w:r>
      <w:r>
        <w:t>2</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_Toc401687903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_Toc401687905 \h </w:instrText>
      </w:r>
      <w:r>
        <w:fldChar w:fldCharType="separate"/>
      </w:r>
      <w:r>
        <w:t>2</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_Toc401687906 \h </w:instrText>
      </w:r>
      <w:r>
        <w:fldChar w:fldCharType="separate"/>
      </w:r>
      <w:r>
        <w:t>2</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_Toc401687907 \h </w:instrText>
      </w:r>
      <w:r>
        <w:fldChar w:fldCharType="separate"/>
      </w:r>
      <w:r>
        <w:t>2</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_Toc401687908 \h </w:instrText>
      </w:r>
      <w:r>
        <w:fldChar w:fldCharType="separate"/>
      </w:r>
      <w:r>
        <w:t>2</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_Toc401687909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_Toc401687912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_Toc401687914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_Toc401687916 \h </w:instrText>
      </w:r>
      <w:r>
        <w:fldChar w:fldCharType="separate"/>
      </w:r>
      <w:r>
        <w:t>2</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_Toc401687917 \h </w:instrText>
      </w:r>
      <w:r>
        <w:fldChar w:fldCharType="separate"/>
      </w:r>
      <w:r>
        <w:t>2</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_Toc401687918 \h </w:instrText>
      </w:r>
      <w:r>
        <w:fldChar w:fldCharType="separate"/>
      </w:r>
      <w:r>
        <w:t>2</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_Toc401687919 \h </w:instrText>
      </w:r>
      <w:r>
        <w:fldChar w:fldCharType="separate"/>
      </w:r>
      <w:r>
        <w:t>2</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_Toc401687920 \h </w:instrText>
      </w:r>
      <w:r>
        <w:fldChar w:fldCharType="separate"/>
      </w:r>
      <w:r>
        <w:t>2</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_Toc401687921 \h </w:instrText>
      </w:r>
      <w:r>
        <w:fldChar w:fldCharType="separate"/>
      </w:r>
      <w:r>
        <w:t>2</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_Toc401687922 \h </w:instrText>
      </w:r>
      <w:r>
        <w:fldChar w:fldCharType="separate"/>
      </w:r>
      <w:r>
        <w:t>2</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_Toc401687923 \h </w:instrText>
      </w:r>
      <w:r>
        <w:fldChar w:fldCharType="separate"/>
      </w:r>
      <w:r>
        <w:t>2</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_Toc401687924 \h </w:instrText>
      </w:r>
      <w:r>
        <w:fldChar w:fldCharType="separate"/>
      </w:r>
      <w:r>
        <w:t>2</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_Toc401687925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_Toc401687927 \h </w:instrText>
      </w:r>
      <w:r>
        <w:fldChar w:fldCharType="separate"/>
      </w:r>
      <w:r>
        <w:t>2</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_Toc401687928 \h </w:instrText>
      </w:r>
      <w:r>
        <w:fldChar w:fldCharType="separate"/>
      </w:r>
      <w:r>
        <w:t>2</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_Toc401687929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_Toc401687931 \h </w:instrText>
      </w:r>
      <w:r>
        <w:fldChar w:fldCharType="separate"/>
      </w:r>
      <w:r>
        <w:t>2</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_Toc401687932 \h </w:instrText>
      </w:r>
      <w:r>
        <w:fldChar w:fldCharType="separate"/>
      </w:r>
      <w:r>
        <w:t>2</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_Toc401687933 \h </w:instrText>
      </w:r>
      <w:r>
        <w:fldChar w:fldCharType="separate"/>
      </w:r>
      <w:r>
        <w:t>2</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_Toc401687934 \h </w:instrText>
      </w:r>
      <w:r>
        <w:fldChar w:fldCharType="separate"/>
      </w:r>
      <w:r>
        <w:t>2</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_Toc401687935 \h </w:instrText>
      </w:r>
      <w:r>
        <w:fldChar w:fldCharType="separate"/>
      </w:r>
      <w:r>
        <w:t>2</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_Toc401687936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_Toc401687939 \h </w:instrText>
      </w:r>
      <w:r>
        <w:fldChar w:fldCharType="separate"/>
      </w:r>
      <w:r>
        <w:t>2</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_Toc401687940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_Toc401687942 \h </w:instrText>
      </w:r>
      <w:r>
        <w:fldChar w:fldCharType="separate"/>
      </w:r>
      <w:r>
        <w:t>2</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_Toc401687943 \h </w:instrText>
      </w:r>
      <w:r>
        <w:fldChar w:fldCharType="separate"/>
      </w:r>
      <w:r>
        <w:t>2</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_Toc401687944 \h </w:instrText>
      </w:r>
      <w:r>
        <w:fldChar w:fldCharType="separate"/>
      </w:r>
      <w:r>
        <w:t>2</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_Toc401687945 \h </w:instrText>
      </w:r>
      <w:r>
        <w:fldChar w:fldCharType="separate"/>
      </w:r>
      <w:r>
        <w:t>2</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_Toc401687946 \h </w:instrText>
      </w:r>
      <w:r>
        <w:fldChar w:fldCharType="separate"/>
      </w:r>
      <w:r>
        <w:t>2</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_Toc401687947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_Toc401687949 \h </w:instrText>
      </w:r>
      <w:r>
        <w:fldChar w:fldCharType="separate"/>
      </w:r>
      <w:r>
        <w:t>2</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_Toc401687950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_Toc401687953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_Toc401687955 \h </w:instrText>
      </w:r>
      <w:r>
        <w:fldChar w:fldCharType="separate"/>
      </w:r>
      <w:r>
        <w:t>2</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_Toc401687956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_Toc401687958 \h </w:instrText>
      </w:r>
      <w:r>
        <w:fldChar w:fldCharType="separate"/>
      </w:r>
      <w:r>
        <w:t>2</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_Toc401687959 \h </w:instrText>
      </w:r>
      <w:r>
        <w:fldChar w:fldCharType="separate"/>
      </w:r>
      <w:r>
        <w:t>2</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_Toc401687960 \h </w:instrText>
      </w:r>
      <w:r>
        <w:fldChar w:fldCharType="separate"/>
      </w:r>
      <w:r>
        <w:t>2</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_Toc401687961 \h </w:instrText>
      </w:r>
      <w:r>
        <w:fldChar w:fldCharType="separate"/>
      </w:r>
      <w:r>
        <w:t>2</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_Toc401687962 \h </w:instrText>
      </w:r>
      <w:r>
        <w:fldChar w:fldCharType="separate"/>
      </w:r>
      <w:r>
        <w:t>2</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_Toc401687963 \h </w:instrText>
      </w:r>
      <w:r>
        <w:fldChar w:fldCharType="separate"/>
      </w:r>
      <w:r>
        <w:t>2</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_Toc401687964 \h </w:instrText>
      </w:r>
      <w:r>
        <w:fldChar w:fldCharType="separate"/>
      </w:r>
      <w:r>
        <w:t>2</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_Toc401687965 \h </w:instrText>
      </w:r>
      <w:r>
        <w:fldChar w:fldCharType="separate"/>
      </w:r>
      <w:r>
        <w:t>2</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_Toc401687966 \h </w:instrText>
      </w:r>
      <w:r>
        <w:fldChar w:fldCharType="separate"/>
      </w:r>
      <w:r>
        <w:t>2</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_Toc401687967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_Toc401687969 \h </w:instrText>
      </w:r>
      <w:r>
        <w:fldChar w:fldCharType="separate"/>
      </w:r>
      <w:r>
        <w:t>2</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_Toc401687970 \h </w:instrText>
      </w:r>
      <w:r>
        <w:fldChar w:fldCharType="separate"/>
      </w:r>
      <w:r>
        <w:t>2</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_Toc401687971 \h </w:instrText>
      </w:r>
      <w:r>
        <w:fldChar w:fldCharType="separate"/>
      </w:r>
      <w:r>
        <w:t>2</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_Toc401687972 \h </w:instrText>
      </w:r>
      <w:r>
        <w:fldChar w:fldCharType="separate"/>
      </w:r>
      <w:r>
        <w:t>2</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_Toc401687973 \h </w:instrText>
      </w:r>
      <w:r>
        <w:fldChar w:fldCharType="separate"/>
      </w:r>
      <w:r>
        <w:t>2</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_Toc401687974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_Toc401687976 \h </w:instrText>
      </w:r>
      <w:r>
        <w:fldChar w:fldCharType="separate"/>
      </w:r>
      <w:r>
        <w:t>2</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_Toc401687977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_Toc401687979 \h </w:instrText>
      </w:r>
      <w:r>
        <w:fldChar w:fldCharType="separate"/>
      </w:r>
      <w:r>
        <w:t>2</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_Toc401687980 \h </w:instrText>
      </w:r>
      <w:r>
        <w:fldChar w:fldCharType="separate"/>
      </w:r>
      <w:r>
        <w:t>2</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_Toc401687981 \h </w:instrText>
      </w:r>
      <w:r>
        <w:fldChar w:fldCharType="separate"/>
      </w:r>
      <w:r>
        <w:t>2</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_Toc401687982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_Toc401687985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_Toc401687987 \h </w:instrText>
      </w:r>
      <w:r>
        <w:fldChar w:fldCharType="separate"/>
      </w:r>
      <w:r>
        <w:t>2</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_Toc401687988 \h </w:instrText>
      </w:r>
      <w:r>
        <w:fldChar w:fldCharType="separate"/>
      </w:r>
      <w:r>
        <w:t>2</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_Toc401687989 \h </w:instrText>
      </w:r>
      <w:r>
        <w:fldChar w:fldCharType="separate"/>
      </w:r>
      <w:r>
        <w:t>2</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_Toc401687990 \h </w:instrText>
      </w:r>
      <w:r>
        <w:fldChar w:fldCharType="separate"/>
      </w:r>
      <w:r>
        <w:t>2</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_Toc401687991 \h </w:instrText>
      </w:r>
      <w:r>
        <w:fldChar w:fldCharType="separate"/>
      </w:r>
      <w:r>
        <w:t>2</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_Toc401687992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_Toc401687994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_Toc401687996 \h </w:instrText>
      </w:r>
      <w:r>
        <w:fldChar w:fldCharType="separate"/>
      </w:r>
      <w:r>
        <w:t>2</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_Toc401687997 \h </w:instrText>
      </w:r>
      <w:r>
        <w:fldChar w:fldCharType="separate"/>
      </w:r>
      <w:r>
        <w:t>2</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_Toc401687998 \h </w:instrText>
      </w:r>
      <w:r>
        <w:fldChar w:fldCharType="separate"/>
      </w:r>
      <w:r>
        <w:t>2</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_Toc401687999 \h </w:instrText>
      </w:r>
      <w:r>
        <w:fldChar w:fldCharType="separate"/>
      </w:r>
      <w:r>
        <w:t>2</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_Toc401688000 \h </w:instrText>
      </w:r>
      <w:r>
        <w:fldChar w:fldCharType="separate"/>
      </w:r>
      <w:r>
        <w:t>2</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_Toc401688001 \h </w:instrText>
      </w:r>
      <w:r>
        <w:fldChar w:fldCharType="separate"/>
      </w:r>
      <w:r>
        <w:t>2</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_Toc401688002 \h </w:instrText>
      </w:r>
      <w:r>
        <w:fldChar w:fldCharType="separate"/>
      </w:r>
      <w:r>
        <w:t>2</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_Toc401688003 \h </w:instrText>
      </w:r>
      <w:r>
        <w:fldChar w:fldCharType="separate"/>
      </w:r>
      <w:r>
        <w:t>2</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_Toc401688004 \h </w:instrText>
      </w:r>
      <w:r>
        <w:fldChar w:fldCharType="separate"/>
      </w:r>
      <w:r>
        <w:t>2</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_Toc401688005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_Toc401688008 \h </w:instrText>
      </w:r>
      <w:r>
        <w:fldChar w:fldCharType="separate"/>
      </w:r>
      <w:r>
        <w:t>2</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_Toc401688009 \h </w:instrText>
      </w:r>
      <w:r>
        <w:fldChar w:fldCharType="separate"/>
      </w:r>
      <w:r>
        <w:t>2</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_Toc401688010 \h </w:instrText>
      </w:r>
      <w:r>
        <w:fldChar w:fldCharType="separate"/>
      </w:r>
      <w:r>
        <w:t>2</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_Toc401688011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_Toc401688013 \h </w:instrText>
      </w:r>
      <w:r>
        <w:fldChar w:fldCharType="separate"/>
      </w:r>
      <w:r>
        <w:t>2</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_Toc401688014 \h </w:instrText>
      </w:r>
      <w:r>
        <w:fldChar w:fldCharType="separate"/>
      </w:r>
      <w:r>
        <w:t>2</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_Toc401688015 \h </w:instrText>
      </w:r>
      <w:r>
        <w:fldChar w:fldCharType="separate"/>
      </w:r>
      <w:r>
        <w:t>2</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_Toc401688016 \h </w:instrText>
      </w:r>
      <w:r>
        <w:fldChar w:fldCharType="separate"/>
      </w:r>
      <w:r>
        <w:t>2</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_Toc401688017 \h </w:instrText>
      </w:r>
      <w:r>
        <w:fldChar w:fldCharType="separate"/>
      </w:r>
      <w:r>
        <w:t>2</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_Toc401688018 \h </w:instrText>
      </w:r>
      <w:r>
        <w:fldChar w:fldCharType="separate"/>
      </w:r>
      <w:r>
        <w:t>2</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_Toc401688019 \h </w:instrText>
      </w:r>
      <w:r>
        <w:fldChar w:fldCharType="separate"/>
      </w:r>
      <w:r>
        <w:t>2</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_Toc401688020 \h </w:instrText>
      </w:r>
      <w:r>
        <w:fldChar w:fldCharType="separate"/>
      </w:r>
      <w:r>
        <w:t>2</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_Toc401688021 \h </w:instrText>
      </w:r>
      <w:r>
        <w:fldChar w:fldCharType="separate"/>
      </w:r>
      <w:r>
        <w:t>2</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_Toc401688022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_Toc401688025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_Toc401688027 \h </w:instrText>
      </w:r>
      <w:r>
        <w:fldChar w:fldCharType="separate"/>
      </w:r>
      <w:r>
        <w:t>2</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_Toc401688028 \h </w:instrText>
      </w:r>
      <w:r>
        <w:fldChar w:fldCharType="separate"/>
      </w:r>
      <w:r>
        <w:t>2</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_Toc401688029 \h </w:instrText>
      </w:r>
      <w:r>
        <w:fldChar w:fldCharType="separate"/>
      </w:r>
      <w:r>
        <w:t>2</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_Toc401688030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_Toc401688033 \h </w:instrText>
      </w:r>
      <w:r>
        <w:fldChar w:fldCharType="separate"/>
      </w:r>
      <w:r>
        <w:t>2</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_Toc401688034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_Toc401688036 \h </w:instrText>
      </w:r>
      <w:r>
        <w:fldChar w:fldCharType="separate"/>
      </w:r>
      <w:r>
        <w:t>2</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_Toc401688037 \h </w:instrText>
      </w:r>
      <w:r>
        <w:fldChar w:fldCharType="separate"/>
      </w:r>
      <w:r>
        <w:t>2</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_Toc401688038 \h </w:instrText>
      </w:r>
      <w:r>
        <w:fldChar w:fldCharType="separate"/>
      </w:r>
      <w:r>
        <w:t>2</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_Toc401688039 \h </w:instrText>
      </w:r>
      <w:r>
        <w:fldChar w:fldCharType="separate"/>
      </w:r>
      <w:r>
        <w:t>2</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_Toc401688040 \h </w:instrText>
      </w:r>
      <w:r>
        <w:fldChar w:fldCharType="separate"/>
      </w:r>
      <w:r>
        <w:t>2</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_Toc401688041 \h </w:instrText>
      </w:r>
      <w:r>
        <w:fldChar w:fldCharType="separate"/>
      </w:r>
      <w:r>
        <w:t>2</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_Toc401688042 \h </w:instrText>
      </w:r>
      <w:r>
        <w:fldChar w:fldCharType="separate"/>
      </w:r>
      <w:r>
        <w:t>2</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_Toc401688043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_Toc401688045 \h </w:instrText>
      </w:r>
      <w:r>
        <w:fldChar w:fldCharType="separate"/>
      </w:r>
      <w:r>
        <w:t>2</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_Toc401688046 \h </w:instrText>
      </w:r>
      <w:r>
        <w:fldChar w:fldCharType="separate"/>
      </w:r>
      <w:r>
        <w:t>2</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_Toc401688047 \h </w:instrText>
      </w:r>
      <w:r>
        <w:fldChar w:fldCharType="separate"/>
      </w:r>
      <w:r>
        <w:t>2</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_Toc401688048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_Toc401688050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_Toc401688052 \h </w:instrText>
      </w:r>
      <w:r>
        <w:fldChar w:fldCharType="separate"/>
      </w:r>
      <w:r>
        <w:t>2</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_Toc401688053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_Toc401688056 \h </w:instrText>
      </w:r>
      <w:r>
        <w:fldChar w:fldCharType="separate"/>
      </w:r>
      <w:r>
        <w:t>2</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_Toc401688057 \h </w:instrText>
      </w:r>
      <w:r>
        <w:fldChar w:fldCharType="separate"/>
      </w:r>
      <w:r>
        <w:t>2</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_Toc401688058 \h </w:instrText>
      </w:r>
      <w:r>
        <w:fldChar w:fldCharType="separate"/>
      </w:r>
      <w:r>
        <w:t>2</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_Toc401688059 \h </w:instrText>
      </w:r>
      <w:r>
        <w:fldChar w:fldCharType="separate"/>
      </w:r>
      <w:r>
        <w:t>2</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_Toc401688060 \h </w:instrText>
      </w:r>
      <w:r>
        <w:fldChar w:fldCharType="separate"/>
      </w:r>
      <w:r>
        <w:t>2</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_Toc401688061 \h </w:instrText>
      </w:r>
      <w:r>
        <w:fldChar w:fldCharType="separate"/>
      </w:r>
      <w:r>
        <w:t>2</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_Toc401688062 \h </w:instrText>
      </w:r>
      <w:r>
        <w:fldChar w:fldCharType="separate"/>
      </w:r>
      <w:r>
        <w:t>2</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_Toc401688063 \h </w:instrText>
      </w:r>
      <w:r>
        <w:fldChar w:fldCharType="separate"/>
      </w:r>
      <w:r>
        <w:t>2</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_Toc401688064 \h </w:instrText>
      </w:r>
      <w:r>
        <w:fldChar w:fldCharType="separate"/>
      </w:r>
      <w:r>
        <w:t>2</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_Toc401688065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_Toc401688067 \h </w:instrText>
      </w:r>
      <w:r>
        <w:fldChar w:fldCharType="separate"/>
      </w:r>
      <w:r>
        <w:t>2</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_Toc401688068 \h </w:instrText>
      </w:r>
      <w:r>
        <w:fldChar w:fldCharType="separate"/>
      </w:r>
      <w:r>
        <w:t>2</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_Toc401688069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_Toc401688071 \h </w:instrText>
      </w:r>
      <w:r>
        <w:fldChar w:fldCharType="separate"/>
      </w:r>
      <w:r>
        <w:t>2</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_Toc401688072 \h </w:instrText>
      </w:r>
      <w:r>
        <w:fldChar w:fldCharType="separate"/>
      </w:r>
      <w:r>
        <w:t>2</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_Toc401688073 \h </w:instrText>
      </w:r>
      <w:r>
        <w:fldChar w:fldCharType="separate"/>
      </w:r>
      <w:r>
        <w:t>2</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_Toc401688074 \h </w:instrText>
      </w:r>
      <w:r>
        <w:fldChar w:fldCharType="separate"/>
      </w:r>
      <w:r>
        <w:t>2</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_Toc401688075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_Toc401688077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_Toc401688079 \h </w:instrText>
      </w:r>
      <w:r>
        <w:fldChar w:fldCharType="separate"/>
      </w:r>
      <w:r>
        <w:t>2</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_Toc401688080 \h </w:instrText>
      </w:r>
      <w:r>
        <w:fldChar w:fldCharType="separate"/>
      </w:r>
      <w:r>
        <w:t>2</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_Toc401688081 \h </w:instrText>
      </w:r>
      <w:r>
        <w:fldChar w:fldCharType="separate"/>
      </w:r>
      <w:r>
        <w:t>2</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_Toc401688082 \h </w:instrText>
      </w:r>
      <w:r>
        <w:fldChar w:fldCharType="separate"/>
      </w:r>
      <w:r>
        <w:t>2</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_Toc401688083 \h </w:instrText>
      </w:r>
      <w:r>
        <w:fldChar w:fldCharType="separate"/>
      </w:r>
      <w:r>
        <w:t>2</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_Toc401688084 \h </w:instrText>
      </w:r>
      <w:r>
        <w:fldChar w:fldCharType="separate"/>
      </w:r>
      <w:r>
        <w:t>2</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_Toc401688085 \h </w:instrText>
      </w:r>
      <w:r>
        <w:fldChar w:fldCharType="separate"/>
      </w:r>
      <w:r>
        <w:t>2</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_Toc401688086 \h </w:instrText>
      </w:r>
      <w:r>
        <w:fldChar w:fldCharType="separate"/>
      </w:r>
      <w:r>
        <w:t>2</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_Toc401688087 \h </w:instrText>
      </w:r>
      <w:r>
        <w:fldChar w:fldCharType="separate"/>
      </w:r>
      <w:r>
        <w:t>2</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_Toc401688088 \h </w:instrText>
      </w:r>
      <w:r>
        <w:fldChar w:fldCharType="separate"/>
      </w:r>
      <w:r>
        <w:t>2</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_Toc401688089 \h </w:instrText>
      </w:r>
      <w:r>
        <w:fldChar w:fldCharType="separate"/>
      </w:r>
      <w:r>
        <w:t>2</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_Toc401688090 \h </w:instrText>
      </w:r>
      <w:r>
        <w:fldChar w:fldCharType="separate"/>
      </w:r>
      <w:r>
        <w:t>2</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_Toc401688091 \h </w:instrText>
      </w:r>
      <w:r>
        <w:fldChar w:fldCharType="separate"/>
      </w:r>
      <w:r>
        <w:t>2</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_Toc401688092 \h </w:instrText>
      </w:r>
      <w:r>
        <w:fldChar w:fldCharType="separate"/>
      </w:r>
      <w:r>
        <w:t>2</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_Toc401688093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_Toc401688095 \h </w:instrText>
      </w:r>
      <w:r>
        <w:fldChar w:fldCharType="separate"/>
      </w:r>
      <w:r>
        <w:t>2</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_Toc401688096 \h </w:instrText>
      </w:r>
      <w:r>
        <w:fldChar w:fldCharType="separate"/>
      </w:r>
      <w:r>
        <w:t>2</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_Toc401688097 \h </w:instrText>
      </w:r>
      <w:r>
        <w:fldChar w:fldCharType="separate"/>
      </w:r>
      <w:r>
        <w:t>2</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_Toc401688098 \h </w:instrText>
      </w:r>
      <w:r>
        <w:fldChar w:fldCharType="separate"/>
      </w:r>
      <w:r>
        <w:t>2</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_Toc401688099 \h </w:instrText>
      </w:r>
      <w:r>
        <w:fldChar w:fldCharType="separate"/>
      </w:r>
      <w:r>
        <w:t>2</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_Toc401688100 \h </w:instrText>
      </w:r>
      <w:r>
        <w:fldChar w:fldCharType="separate"/>
      </w:r>
      <w:r>
        <w:t>2</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_Toc401688101 \h </w:instrText>
      </w:r>
      <w:r>
        <w:fldChar w:fldCharType="separate"/>
      </w:r>
      <w:r>
        <w:t>2</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_Toc401688102 \h </w:instrText>
      </w:r>
      <w:r>
        <w:fldChar w:fldCharType="separate"/>
      </w:r>
      <w:r>
        <w:t>2</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_Toc401688103 \h </w:instrText>
      </w:r>
      <w:r>
        <w:fldChar w:fldCharType="separate"/>
      </w:r>
      <w:r>
        <w:t>2</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_Toc401688104 \h </w:instrText>
      </w:r>
      <w:r>
        <w:fldChar w:fldCharType="separate"/>
      </w:r>
      <w:r>
        <w:t>2</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_Toc401688105 \h </w:instrText>
      </w:r>
      <w:r>
        <w:fldChar w:fldCharType="separate"/>
      </w:r>
      <w:r>
        <w:t>2</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_Toc401688106 \h </w:instrText>
      </w:r>
      <w:r>
        <w:fldChar w:fldCharType="separate"/>
      </w:r>
      <w:r>
        <w:t>2</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_Toc401688107 \h </w:instrText>
      </w:r>
      <w:r>
        <w:fldChar w:fldCharType="separate"/>
      </w:r>
      <w:r>
        <w:t>2</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_Toc401688108 \h </w:instrText>
      </w:r>
      <w:r>
        <w:fldChar w:fldCharType="separate"/>
      </w:r>
      <w:r>
        <w:t>2</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_Toc401688109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_Toc401688112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_Toc401688114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_Toc401688118 \h </w:instrText>
      </w:r>
      <w:r>
        <w:fldChar w:fldCharType="separate"/>
      </w:r>
      <w:r>
        <w:t>2</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_Toc401688119 \h </w:instrText>
      </w:r>
      <w:r>
        <w:fldChar w:fldCharType="separate"/>
      </w:r>
      <w:r>
        <w:t>2</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_Toc401688120 \h </w:instrText>
      </w:r>
      <w:r>
        <w:fldChar w:fldCharType="separate"/>
      </w:r>
      <w:r>
        <w:t>2</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_Toc401688121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_Toc401688123 \h </w:instrText>
      </w:r>
      <w:r>
        <w:fldChar w:fldCharType="separate"/>
      </w:r>
      <w:r>
        <w:t>2</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_Toc401688124 \h </w:instrText>
      </w:r>
      <w:r>
        <w:fldChar w:fldCharType="separate"/>
      </w:r>
      <w:r>
        <w:t>2</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_Toc401688125 \h </w:instrText>
      </w:r>
      <w:r>
        <w:fldChar w:fldCharType="separate"/>
      </w:r>
      <w:r>
        <w:t>2</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_Toc401688126 \h </w:instrText>
      </w:r>
      <w:r>
        <w:fldChar w:fldCharType="separate"/>
      </w:r>
      <w:r>
        <w:t>2</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_Toc401688127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_Toc401688129 \h </w:instrText>
      </w:r>
      <w:r>
        <w:fldChar w:fldCharType="separate"/>
      </w:r>
      <w:r>
        <w:t>2</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_Toc401688130 \h </w:instrText>
      </w:r>
      <w:r>
        <w:fldChar w:fldCharType="separate"/>
      </w:r>
      <w:r>
        <w:t>2</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_Toc401688131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_Toc401688134 \h </w:instrText>
      </w:r>
      <w:r>
        <w:fldChar w:fldCharType="separate"/>
      </w:r>
      <w:r>
        <w:t>2</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_Toc401688135 \h </w:instrText>
      </w:r>
      <w:r>
        <w:fldChar w:fldCharType="separate"/>
      </w:r>
      <w:r>
        <w:t>2</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_Toc401688136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_Toc401688138 \h </w:instrText>
      </w:r>
      <w:r>
        <w:fldChar w:fldCharType="separate"/>
      </w:r>
      <w:r>
        <w:t>2</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_Toc401688139 \h </w:instrText>
      </w:r>
      <w:r>
        <w:fldChar w:fldCharType="separate"/>
      </w:r>
      <w:r>
        <w:t>2</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_Toc401688140 \h </w:instrText>
      </w:r>
      <w:r>
        <w:fldChar w:fldCharType="separate"/>
      </w:r>
      <w:r>
        <w:t>2</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_Toc401688141 \h </w:instrText>
      </w:r>
      <w:r>
        <w:fldChar w:fldCharType="separate"/>
      </w:r>
      <w:r>
        <w:t>2</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_Toc401688142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_Toc401688145 \h </w:instrText>
      </w:r>
      <w:r>
        <w:fldChar w:fldCharType="separate"/>
      </w:r>
      <w:r>
        <w:t>2</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_Toc401688146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_Toc401688148 \h </w:instrText>
      </w:r>
      <w:r>
        <w:fldChar w:fldCharType="separate"/>
      </w:r>
      <w:r>
        <w:t>2</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_Toc401688149 \h </w:instrText>
      </w:r>
      <w:r>
        <w:fldChar w:fldCharType="separate"/>
      </w:r>
      <w:r>
        <w:t>2</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_Toc401688150 \h </w:instrText>
      </w:r>
      <w:r>
        <w:fldChar w:fldCharType="separate"/>
      </w:r>
      <w:r>
        <w:t>2</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_Toc401688151 \h </w:instrText>
      </w:r>
      <w:r>
        <w:fldChar w:fldCharType="separate"/>
      </w:r>
      <w:r>
        <w:t>2</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_Toc401688152 \h </w:instrText>
      </w:r>
      <w:r>
        <w:fldChar w:fldCharType="separate"/>
      </w:r>
      <w:r>
        <w:t>2</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_Toc401688153 \h </w:instrText>
      </w:r>
      <w:r>
        <w:fldChar w:fldCharType="separate"/>
      </w:r>
      <w:r>
        <w:t>2</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_Toc401688154 \h </w:instrText>
      </w:r>
      <w:r>
        <w:fldChar w:fldCharType="separate"/>
      </w:r>
      <w:r>
        <w:t>2</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_Toc401688155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_Toc401688157 \h </w:instrText>
      </w:r>
      <w:r>
        <w:fldChar w:fldCharType="separate"/>
      </w:r>
      <w:r>
        <w:t>2</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_Toc401688158 \h </w:instrText>
      </w:r>
      <w:r>
        <w:fldChar w:fldCharType="separate"/>
      </w:r>
      <w:r>
        <w:t>2</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_Toc401688159 \h </w:instrText>
      </w:r>
      <w:r>
        <w:fldChar w:fldCharType="separate"/>
      </w:r>
      <w:r>
        <w:t>2</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_Toc401688160 \h </w:instrText>
      </w:r>
      <w:r>
        <w:fldChar w:fldCharType="separate"/>
      </w:r>
      <w:r>
        <w:t>2</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_Toc401688161 \h </w:instrText>
      </w:r>
      <w:r>
        <w:fldChar w:fldCharType="separate"/>
      </w:r>
      <w:r>
        <w:t>2</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_Toc401688162 \h </w:instrText>
      </w:r>
      <w:r>
        <w:fldChar w:fldCharType="separate"/>
      </w:r>
      <w:r>
        <w:t>2</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_Toc401688163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_Toc401688166 \h </w:instrText>
      </w:r>
      <w:r>
        <w:fldChar w:fldCharType="separate"/>
      </w:r>
      <w:r>
        <w:t>2</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_Toc401688167 \h </w:instrText>
      </w:r>
      <w:r>
        <w:fldChar w:fldCharType="separate"/>
      </w:r>
      <w:r>
        <w:t>2</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_Toc401688168 \h </w:instrText>
      </w:r>
      <w:r>
        <w:fldChar w:fldCharType="separate"/>
      </w:r>
      <w:r>
        <w:t>2</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_Toc401688169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_Toc401688171 \h </w:instrText>
      </w:r>
      <w:r>
        <w:fldChar w:fldCharType="separate"/>
      </w:r>
      <w:r>
        <w:t>2</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_Toc401688172 \h </w:instrText>
      </w:r>
      <w:r>
        <w:fldChar w:fldCharType="separate"/>
      </w:r>
      <w:r>
        <w:t>2</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_Toc401688173 \h </w:instrText>
      </w:r>
      <w:r>
        <w:fldChar w:fldCharType="separate"/>
      </w:r>
      <w:r>
        <w:t>2</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_Toc401688174 \h </w:instrText>
      </w:r>
      <w:r>
        <w:fldChar w:fldCharType="separate"/>
      </w:r>
      <w:r>
        <w:t>2</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_Toc401688175 \h </w:instrText>
      </w:r>
      <w:r>
        <w:fldChar w:fldCharType="separate"/>
      </w:r>
      <w:r>
        <w:t>2</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_Toc401688176 \h </w:instrText>
      </w:r>
      <w:r>
        <w:fldChar w:fldCharType="separate"/>
      </w:r>
      <w:r>
        <w:t>2</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_Toc401688177 \h </w:instrText>
      </w:r>
      <w:r>
        <w:fldChar w:fldCharType="separate"/>
      </w:r>
      <w:r>
        <w:t>2</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_Toc401688178 \h </w:instrText>
      </w:r>
      <w:r>
        <w:fldChar w:fldCharType="separate"/>
      </w:r>
      <w:r>
        <w:t>2</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_Toc401688179 \h </w:instrText>
      </w:r>
      <w:r>
        <w:fldChar w:fldCharType="separate"/>
      </w:r>
      <w:r>
        <w:t>2</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_Toc401688180 \h </w:instrText>
      </w:r>
      <w:r>
        <w:fldChar w:fldCharType="separate"/>
      </w:r>
      <w:r>
        <w:t>2</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_Toc401688181 \h </w:instrText>
      </w:r>
      <w:r>
        <w:fldChar w:fldCharType="separate"/>
      </w:r>
      <w:r>
        <w:t>2</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_Toc401688182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_Toc401688184 \h </w:instrText>
      </w:r>
      <w:r>
        <w:fldChar w:fldCharType="separate"/>
      </w:r>
      <w:r>
        <w:t>2</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_Toc401688185 \h </w:instrText>
      </w:r>
      <w:r>
        <w:fldChar w:fldCharType="separate"/>
      </w:r>
      <w:r>
        <w:t>2</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_Toc401688186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_Toc401688188 \h </w:instrText>
      </w:r>
      <w:r>
        <w:fldChar w:fldCharType="separate"/>
      </w:r>
      <w:r>
        <w:t>2</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_Toc401688189 \h </w:instrText>
      </w:r>
      <w:r>
        <w:fldChar w:fldCharType="separate"/>
      </w:r>
      <w:r>
        <w:t>2</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_Toc401688190 \h </w:instrText>
      </w:r>
      <w:r>
        <w:fldChar w:fldCharType="separate"/>
      </w:r>
      <w:r>
        <w:t>2</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_Toc401688191 \h </w:instrText>
      </w:r>
      <w:r>
        <w:fldChar w:fldCharType="separate"/>
      </w:r>
      <w:r>
        <w:t>2</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_Toc401688192 \h </w:instrText>
      </w:r>
      <w:r>
        <w:fldChar w:fldCharType="separate"/>
      </w:r>
      <w:r>
        <w:t>2</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_Toc401688193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_Toc401688196 \h </w:instrText>
      </w:r>
      <w:r>
        <w:fldChar w:fldCharType="separate"/>
      </w:r>
      <w:r>
        <w:t>2</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_Toc401688197 \h </w:instrText>
      </w:r>
      <w:r>
        <w:fldChar w:fldCharType="separate"/>
      </w:r>
      <w:r>
        <w:t>2</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Disbility Services (Complaints) Act 1995</w:t>
      </w:r>
      <w:r>
        <w:tab/>
      </w:r>
      <w:r>
        <w:fldChar w:fldCharType="begin"/>
      </w:r>
      <w:r>
        <w:instrText xml:space="preserve"> PAGEREF _Toc401688198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_Toc401688200 \h </w:instrText>
      </w:r>
      <w:r>
        <w:fldChar w:fldCharType="separate"/>
      </w:r>
      <w:r>
        <w:t>2</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_Toc401688201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_Toc401688204 \h </w:instrText>
      </w:r>
      <w:r>
        <w:fldChar w:fldCharType="separate"/>
      </w:r>
      <w:r>
        <w:t>2</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_Toc401688205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_Toc401688207 \h </w:instrText>
      </w:r>
      <w:r>
        <w:fldChar w:fldCharType="separate"/>
      </w:r>
      <w:r>
        <w:t>2</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_Toc401688208 \h </w:instrText>
      </w:r>
      <w:r>
        <w:fldChar w:fldCharType="separate"/>
      </w:r>
      <w:r>
        <w:t>2</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_Toc401688209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_Toc401688211 \h </w:instrText>
      </w:r>
      <w:r>
        <w:fldChar w:fldCharType="separate"/>
      </w:r>
      <w:r>
        <w:t>2</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_Toc401688212 \h </w:instrText>
      </w:r>
      <w:r>
        <w:fldChar w:fldCharType="separate"/>
      </w:r>
      <w:r>
        <w:t>2</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_Toc401688213 \h </w:instrText>
      </w:r>
      <w:r>
        <w:fldChar w:fldCharType="separate"/>
      </w:r>
      <w:r>
        <w:t>2</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_Toc401688214 \h </w:instrText>
      </w:r>
      <w:r>
        <w:fldChar w:fldCharType="separate"/>
      </w:r>
      <w:r>
        <w:t>2</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_Toc401688215 \h </w:instrText>
      </w:r>
      <w:r>
        <w:fldChar w:fldCharType="separate"/>
      </w:r>
      <w:r>
        <w:t>2</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_Toc401688216 \h </w:instrText>
      </w:r>
      <w:r>
        <w:fldChar w:fldCharType="separate"/>
      </w:r>
      <w:r>
        <w:t>2</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_Toc401688217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_Toc401688219 \h </w:instrText>
      </w:r>
      <w:r>
        <w:fldChar w:fldCharType="separate"/>
      </w:r>
      <w:r>
        <w:t>2</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_Toc401688220 \h </w:instrText>
      </w:r>
      <w:r>
        <w:fldChar w:fldCharType="separate"/>
      </w:r>
      <w:r>
        <w:t>2</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_Toc401688221 \h </w:instrText>
      </w:r>
      <w:r>
        <w:fldChar w:fldCharType="separate"/>
      </w:r>
      <w:r>
        <w:t>2</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_Toc401688222 \h </w:instrText>
      </w:r>
      <w:r>
        <w:fldChar w:fldCharType="separate"/>
      </w:r>
      <w:r>
        <w:t>2</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_Toc401688223 \h </w:instrText>
      </w:r>
      <w:r>
        <w:fldChar w:fldCharType="separate"/>
      </w:r>
      <w:r>
        <w:t>2</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_Toc401688224 \h </w:instrText>
      </w:r>
      <w:r>
        <w:fldChar w:fldCharType="separate"/>
      </w:r>
      <w:r>
        <w:t>2</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_Toc401688225 \h </w:instrText>
      </w:r>
      <w:r>
        <w:fldChar w:fldCharType="separate"/>
      </w:r>
      <w:r>
        <w:t>2</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_Toc401688226 \h </w:instrText>
      </w:r>
      <w:r>
        <w:fldChar w:fldCharType="separate"/>
      </w:r>
      <w:r>
        <w:t>2</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_Toc401688227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_Toc401688229 \h </w:instrText>
      </w:r>
      <w:r>
        <w:fldChar w:fldCharType="separate"/>
      </w:r>
      <w:r>
        <w:t>2</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_Toc401688230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_Toc401688232 \h </w:instrText>
      </w:r>
      <w:r>
        <w:fldChar w:fldCharType="separate"/>
      </w:r>
      <w:r>
        <w:t>2</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_Toc401688233 \h </w:instrText>
      </w:r>
      <w:r>
        <w:fldChar w:fldCharType="separate"/>
      </w:r>
      <w:r>
        <w:t>2</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_Toc401688234 \h </w:instrText>
      </w:r>
      <w:r>
        <w:fldChar w:fldCharType="separate"/>
      </w:r>
      <w:r>
        <w:t>2</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_Toc401688235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_Toc401688237 \h </w:instrText>
      </w:r>
      <w:r>
        <w:fldChar w:fldCharType="separate"/>
      </w:r>
      <w:r>
        <w:t>2</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_Toc401688238 \h </w:instrText>
      </w:r>
      <w:r>
        <w:fldChar w:fldCharType="separate"/>
      </w:r>
      <w:r>
        <w:t>2</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_Toc401688239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_Toc401688241 \h </w:instrText>
      </w:r>
      <w:r>
        <w:fldChar w:fldCharType="separate"/>
      </w:r>
      <w:r>
        <w:t>2</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_Toc401688242 \h </w:instrText>
      </w:r>
      <w:r>
        <w:fldChar w:fldCharType="separate"/>
      </w:r>
      <w:r>
        <w:t>2</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_Toc401688243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_Toc401688245 \h </w:instrText>
      </w:r>
      <w:r>
        <w:fldChar w:fldCharType="separate"/>
      </w:r>
      <w:r>
        <w:t>2</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_Toc401688246 \h </w:instrText>
      </w:r>
      <w:r>
        <w:fldChar w:fldCharType="separate"/>
      </w:r>
      <w:r>
        <w:t>2</w:t>
      </w:r>
      <w:r>
        <w:fldChar w:fldCharType="end"/>
      </w:r>
    </w:p>
    <w:p>
      <w:pPr>
        <w:pStyle w:val="TOC8"/>
        <w:rPr>
          <w:rFonts w:asciiTheme="minorHAnsi" w:eastAsiaTheme="minorEastAsia" w:hAnsiTheme="minorHAnsi" w:cstheme="minorBidi"/>
          <w:szCs w:val="22"/>
        </w:rPr>
      </w:pPr>
      <w:r>
        <w:t>345.</w:t>
      </w:r>
      <w:r>
        <w:tab/>
        <w:t>Person must not be penalised because of complaint or investigation</w:t>
      </w:r>
      <w:r>
        <w:tab/>
      </w:r>
      <w:r>
        <w:fldChar w:fldCharType="begin"/>
      </w:r>
      <w:r>
        <w:instrText xml:space="preserve"> PAGEREF _Toc401688247 \h </w:instrText>
      </w:r>
      <w:r>
        <w:fldChar w:fldCharType="separate"/>
      </w:r>
      <w:r>
        <w:t>2</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_Toc401688248 \h </w:instrText>
      </w:r>
      <w:r>
        <w:fldChar w:fldCharType="separate"/>
      </w:r>
      <w:r>
        <w:t>2</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_Toc401688249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_Toc401688252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_Toc401688255 \h </w:instrText>
      </w:r>
      <w:r>
        <w:fldChar w:fldCharType="separate"/>
      </w:r>
      <w:r>
        <w:t>2</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_Toc401688256 \h </w:instrText>
      </w:r>
      <w:r>
        <w:fldChar w:fldCharType="separate"/>
      </w:r>
      <w:r>
        <w:t>2</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_Toc401688257 \h </w:instrText>
      </w:r>
      <w:r>
        <w:fldChar w:fldCharType="separate"/>
      </w:r>
      <w:r>
        <w:t>2</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_Toc401688258 \h </w:instrText>
      </w:r>
      <w:r>
        <w:fldChar w:fldCharType="separate"/>
      </w:r>
      <w:r>
        <w:t>2</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_Toc401688259 \h </w:instrText>
      </w:r>
      <w:r>
        <w:fldChar w:fldCharType="separate"/>
      </w:r>
      <w:r>
        <w:t>2</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_Toc401688260 \h </w:instrText>
      </w:r>
      <w:r>
        <w:fldChar w:fldCharType="separate"/>
      </w:r>
      <w:r>
        <w:t>2</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_Toc401688261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_Toc401688263 \h </w:instrText>
      </w:r>
      <w:r>
        <w:fldChar w:fldCharType="separate"/>
      </w:r>
      <w:r>
        <w:t>2</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_Toc401688264 \h </w:instrText>
      </w:r>
      <w:r>
        <w:fldChar w:fldCharType="separate"/>
      </w:r>
      <w:r>
        <w:t>2</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_Toc401688265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_Toc401688267 \h </w:instrText>
      </w:r>
      <w:r>
        <w:fldChar w:fldCharType="separate"/>
      </w:r>
      <w:r>
        <w:t>2</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_Toc401688268 \h </w:instrText>
      </w:r>
      <w:r>
        <w:fldChar w:fldCharType="separate"/>
      </w:r>
      <w:r>
        <w:t>2</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_Toc401688269 \h </w:instrText>
      </w:r>
      <w:r>
        <w:fldChar w:fldCharType="separate"/>
      </w:r>
      <w:r>
        <w:t>2</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_Toc401688270 \h </w:instrText>
      </w:r>
      <w:r>
        <w:fldChar w:fldCharType="separate"/>
      </w:r>
      <w:r>
        <w:t>2</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_Toc401688271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_Toc401688274 \h </w:instrText>
      </w:r>
      <w:r>
        <w:fldChar w:fldCharType="separate"/>
      </w:r>
      <w:r>
        <w:t>2</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_Toc401688275 \h </w:instrText>
      </w:r>
      <w:r>
        <w:fldChar w:fldCharType="separate"/>
      </w:r>
      <w:r>
        <w:t>2</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_Toc401688276 \h </w:instrText>
      </w:r>
      <w:r>
        <w:fldChar w:fldCharType="separate"/>
      </w:r>
      <w:r>
        <w:t>2</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_Toc401688277 \h </w:instrText>
      </w:r>
      <w:r>
        <w:fldChar w:fldCharType="separate"/>
      </w:r>
      <w:r>
        <w:t>2</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_Toc401688278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_Toc401688280 \h </w:instrText>
      </w:r>
      <w:r>
        <w:fldChar w:fldCharType="separate"/>
      </w:r>
      <w:r>
        <w:t>2</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_Toc401688281 \h </w:instrText>
      </w:r>
      <w:r>
        <w:fldChar w:fldCharType="separate"/>
      </w:r>
      <w:r>
        <w:t>2</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_Toc401688282 \h </w:instrText>
      </w:r>
      <w:r>
        <w:fldChar w:fldCharType="separate"/>
      </w:r>
      <w:r>
        <w:t>2</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_Toc401688283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_Toc401688285 \h </w:instrText>
      </w:r>
      <w:r>
        <w:fldChar w:fldCharType="separate"/>
      </w:r>
      <w:r>
        <w:t>2</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_Toc401688286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_Toc401688288 \h </w:instrText>
      </w:r>
      <w:r>
        <w:fldChar w:fldCharType="separate"/>
      </w:r>
      <w:r>
        <w:t>2</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_Toc401688289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_Toc401688291 \h </w:instrText>
      </w:r>
      <w:r>
        <w:fldChar w:fldCharType="separate"/>
      </w:r>
      <w:r>
        <w:t>2</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_Toc401688292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_Toc401688295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_Toc401688297 \h </w:instrText>
      </w:r>
      <w:r>
        <w:fldChar w:fldCharType="separate"/>
      </w:r>
      <w:r>
        <w:t>2</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_Toc401688298 \h </w:instrText>
      </w:r>
      <w:r>
        <w:fldChar w:fldCharType="separate"/>
      </w:r>
      <w:r>
        <w:t>2</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_Toc401688299 \h </w:instrText>
      </w:r>
      <w:r>
        <w:fldChar w:fldCharType="separate"/>
      </w:r>
      <w:r>
        <w:t>2</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_Toc401688300 \h </w:instrText>
      </w:r>
      <w:r>
        <w:fldChar w:fldCharType="separate"/>
      </w:r>
      <w:r>
        <w:t>2</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_Toc401688301 \h </w:instrText>
      </w:r>
      <w:r>
        <w:fldChar w:fldCharType="separate"/>
      </w:r>
      <w:r>
        <w:t>2</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_Toc401688302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_Toc401688304 \h </w:instrText>
      </w:r>
      <w:r>
        <w:fldChar w:fldCharType="separate"/>
      </w:r>
      <w:r>
        <w:t>2</w:t>
      </w:r>
      <w:r>
        <w:fldChar w:fldCharType="end"/>
      </w:r>
    </w:p>
    <w:p>
      <w:pPr>
        <w:pStyle w:val="TOC8"/>
        <w:rPr>
          <w:rFonts w:asciiTheme="minorHAnsi" w:eastAsiaTheme="minorEastAsia" w:hAnsiTheme="minorHAnsi" w:cstheme="minorBidi"/>
          <w:szCs w:val="22"/>
        </w:rPr>
      </w:pPr>
      <w:r>
        <w:t>387.</w:t>
      </w:r>
      <w:r>
        <w:tab/>
        <w:t>Periodic reviews while order in force</w:t>
      </w:r>
      <w:r>
        <w:tab/>
      </w:r>
      <w:r>
        <w:fldChar w:fldCharType="begin"/>
      </w:r>
      <w:r>
        <w:instrText xml:space="preserve"> PAGEREF _Toc401688305 \h </w:instrText>
      </w:r>
      <w:r>
        <w:fldChar w:fldCharType="separate"/>
      </w:r>
      <w:r>
        <w:t>2</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_Toc401688306 \h </w:instrText>
      </w:r>
      <w:r>
        <w:fldChar w:fldCharType="separate"/>
      </w:r>
      <w:r>
        <w:t>2</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_Toc401688307 \h </w:instrText>
      </w:r>
      <w:r>
        <w:fldChar w:fldCharType="separate"/>
      </w:r>
      <w:r>
        <w:t>2</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_Toc401688308 \h </w:instrText>
      </w:r>
      <w:r>
        <w:fldChar w:fldCharType="separate"/>
      </w:r>
      <w:r>
        <w:t>2</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_Toc401688309 \h </w:instrText>
      </w:r>
      <w:r>
        <w:fldChar w:fldCharType="separate"/>
      </w:r>
      <w:r>
        <w:t>2</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_Toc401688310 \h </w:instrText>
      </w:r>
      <w:r>
        <w:fldChar w:fldCharType="separate"/>
      </w:r>
      <w:r>
        <w:t>2</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_Toc401688311 \h </w:instrText>
      </w:r>
      <w:r>
        <w:fldChar w:fldCharType="separate"/>
      </w:r>
      <w:r>
        <w:t>2</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_Toc401688312 \h </w:instrText>
      </w:r>
      <w:r>
        <w:fldChar w:fldCharType="separate"/>
      </w:r>
      <w:r>
        <w:t>2</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_Toc401688313 \h </w:instrText>
      </w:r>
      <w:r>
        <w:fldChar w:fldCharType="separate"/>
      </w:r>
      <w:r>
        <w:t>2</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_Toc401688314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_Toc401688316 \h </w:instrText>
      </w:r>
      <w:r>
        <w:fldChar w:fldCharType="separate"/>
      </w:r>
      <w:r>
        <w:t>2</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_Toc401688317 \h </w:instrText>
      </w:r>
      <w:r>
        <w:fldChar w:fldCharType="separate"/>
      </w:r>
      <w:r>
        <w:t>2</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_Toc401688318 \h </w:instrText>
      </w:r>
      <w:r>
        <w:fldChar w:fldCharType="separate"/>
      </w:r>
      <w:r>
        <w:t>2</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_Toc401688319 \h </w:instrText>
      </w:r>
      <w:r>
        <w:fldChar w:fldCharType="separate"/>
      </w:r>
      <w:r>
        <w:t>2</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_Toc401688320 \h </w:instrText>
      </w:r>
      <w:r>
        <w:fldChar w:fldCharType="separate"/>
      </w:r>
      <w:r>
        <w:t>2</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_Toc401688321 \h </w:instrText>
      </w:r>
      <w:r>
        <w:fldChar w:fldCharType="separate"/>
      </w:r>
      <w:r>
        <w:t>2</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_Toc401688322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_Toc401688324 \h </w:instrText>
      </w:r>
      <w:r>
        <w:fldChar w:fldCharType="separate"/>
      </w:r>
      <w:r>
        <w:t>2</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_Toc401688325 \h </w:instrText>
      </w:r>
      <w:r>
        <w:fldChar w:fldCharType="separate"/>
      </w:r>
      <w:r>
        <w:t>2</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_Toc401688326 \h </w:instrText>
      </w:r>
      <w:r>
        <w:fldChar w:fldCharType="separate"/>
      </w:r>
      <w:r>
        <w:t>2</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_Toc401688327 \h </w:instrText>
      </w:r>
      <w:r>
        <w:fldChar w:fldCharType="separate"/>
      </w:r>
      <w:r>
        <w:t>2</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_Toc401688328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_Toc401688330 \h </w:instrText>
      </w:r>
      <w:r>
        <w:fldChar w:fldCharType="separate"/>
      </w:r>
      <w:r>
        <w:t>2</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_Toc401688331 \h </w:instrText>
      </w:r>
      <w:r>
        <w:fldChar w:fldCharType="separate"/>
      </w:r>
      <w:r>
        <w:t>2</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_Toc401688332 \h </w:instrText>
      </w:r>
      <w:r>
        <w:fldChar w:fldCharType="separate"/>
      </w:r>
      <w:r>
        <w:t>2</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_Toc401688333 \h </w:instrText>
      </w:r>
      <w:r>
        <w:fldChar w:fldCharType="separate"/>
      </w:r>
      <w:r>
        <w:t>2</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_Toc401688334 \h </w:instrText>
      </w:r>
      <w:r>
        <w:fldChar w:fldCharType="separate"/>
      </w:r>
      <w:r>
        <w:t>2</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_Toc401688335 \h </w:instrText>
      </w:r>
      <w:r>
        <w:fldChar w:fldCharType="separate"/>
      </w:r>
      <w:r>
        <w:t>2</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_Toc401688336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_Toc401688338 \h </w:instrText>
      </w:r>
      <w:r>
        <w:fldChar w:fldCharType="separate"/>
      </w:r>
      <w:r>
        <w:t>2</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_Toc401688339 \h </w:instrText>
      </w:r>
      <w:r>
        <w:fldChar w:fldCharType="separate"/>
      </w:r>
      <w:r>
        <w:t>2</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_Toc401688340 \h </w:instrText>
      </w:r>
      <w:r>
        <w:fldChar w:fldCharType="separate"/>
      </w:r>
      <w:r>
        <w:t>2</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_Toc401688341 \h </w:instrText>
      </w:r>
      <w:r>
        <w:fldChar w:fldCharType="separate"/>
      </w:r>
      <w:r>
        <w:t>2</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_Toc401688342 \h </w:instrText>
      </w:r>
      <w:r>
        <w:fldChar w:fldCharType="separate"/>
      </w:r>
      <w:r>
        <w:t>2</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_Toc401688343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_Toc401688345 \h </w:instrText>
      </w:r>
      <w:r>
        <w:fldChar w:fldCharType="separate"/>
      </w:r>
      <w:r>
        <w:t>2</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_Toc401688346 \h </w:instrText>
      </w:r>
      <w:r>
        <w:fldChar w:fldCharType="separate"/>
      </w:r>
      <w:r>
        <w:t>2</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_Toc401688347 \h </w:instrText>
      </w:r>
      <w:r>
        <w:fldChar w:fldCharType="separate"/>
      </w:r>
      <w:r>
        <w:t>2</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_Toc401688348 \h </w:instrText>
      </w:r>
      <w:r>
        <w:fldChar w:fldCharType="separate"/>
      </w:r>
      <w:r>
        <w:t>2</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_Toc401688349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_Toc401688351 \h </w:instrText>
      </w:r>
      <w:r>
        <w:fldChar w:fldCharType="separate"/>
      </w:r>
      <w:r>
        <w:t>2</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_Toc401688352 \h </w:instrText>
      </w:r>
      <w:r>
        <w:fldChar w:fldCharType="separate"/>
      </w:r>
      <w:r>
        <w:t>2</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_Toc401688353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_Toc401688355 \h </w:instrText>
      </w:r>
      <w:r>
        <w:fldChar w:fldCharType="separate"/>
      </w:r>
      <w:r>
        <w:t>2</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_Toc401688356 \h </w:instrText>
      </w:r>
      <w:r>
        <w:fldChar w:fldCharType="separate"/>
      </w:r>
      <w:r>
        <w:t>2</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_Toc401688357 \h </w:instrText>
      </w:r>
      <w:r>
        <w:fldChar w:fldCharType="separate"/>
      </w:r>
      <w:r>
        <w:t>2</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_Toc401688358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_Toc401688360 \h </w:instrText>
      </w:r>
      <w:r>
        <w:fldChar w:fldCharType="separate"/>
      </w:r>
      <w:r>
        <w:t>2</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_Toc401688361 \h </w:instrText>
      </w:r>
      <w:r>
        <w:fldChar w:fldCharType="separate"/>
      </w:r>
      <w:r>
        <w:t>2</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_Toc401688362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_Toc401688365 \h </w:instrText>
      </w:r>
      <w:r>
        <w:fldChar w:fldCharType="separate"/>
      </w:r>
      <w:r>
        <w:t>2</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_Toc401688366 \h </w:instrText>
      </w:r>
      <w:r>
        <w:fldChar w:fldCharType="separate"/>
      </w:r>
      <w:r>
        <w:t>2</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_Toc401688367 \h </w:instrText>
      </w:r>
      <w:r>
        <w:fldChar w:fldCharType="separate"/>
      </w:r>
      <w:r>
        <w:t>2</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_Toc401688368 \h </w:instrText>
      </w:r>
      <w:r>
        <w:fldChar w:fldCharType="separate"/>
      </w:r>
      <w:r>
        <w:t>2</w:t>
      </w:r>
      <w:r>
        <w:fldChar w:fldCharType="end"/>
      </w:r>
    </w:p>
    <w:p>
      <w:pPr>
        <w:pStyle w:val="TOC8"/>
        <w:rPr>
          <w:rFonts w:asciiTheme="minorHAnsi" w:eastAsiaTheme="minorEastAsia" w:hAnsiTheme="minorHAnsi" w:cstheme="minorBidi"/>
          <w:szCs w:val="22"/>
        </w:rPr>
      </w:pPr>
      <w:r>
        <w:t>441.</w:t>
      </w:r>
      <w:r>
        <w:tab/>
        <w:t>Deciding questions in proceedings</w:t>
      </w:r>
      <w:r>
        <w:tab/>
      </w:r>
      <w:r>
        <w:fldChar w:fldCharType="begin"/>
      </w:r>
      <w:r>
        <w:instrText xml:space="preserve"> PAGEREF _Toc401688369 \h </w:instrText>
      </w:r>
      <w:r>
        <w:fldChar w:fldCharType="separate"/>
      </w:r>
      <w:r>
        <w:t>2</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_Toc401688370 \h </w:instrText>
      </w:r>
      <w:r>
        <w:fldChar w:fldCharType="separate"/>
      </w:r>
      <w:r>
        <w:t>2</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_Toc401688371 \h </w:instrText>
      </w:r>
      <w:r>
        <w:fldChar w:fldCharType="separate"/>
      </w:r>
      <w:r>
        <w:t>2</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_Toc401688372 \h </w:instrText>
      </w:r>
      <w:r>
        <w:fldChar w:fldCharType="separate"/>
      </w:r>
      <w:r>
        <w:t>2</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_Toc401688373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_Toc401688375 \h </w:instrText>
      </w:r>
      <w:r>
        <w:fldChar w:fldCharType="separate"/>
      </w:r>
      <w:r>
        <w:t>2</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_Toc401688376 \h </w:instrText>
      </w:r>
      <w:r>
        <w:fldChar w:fldCharType="separate"/>
      </w:r>
      <w:r>
        <w:t>2</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_Toc401688377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_Toc401688379 \h </w:instrText>
      </w:r>
      <w:r>
        <w:fldChar w:fldCharType="separate"/>
      </w:r>
      <w:r>
        <w:t>2</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_Toc401688380 \h </w:instrText>
      </w:r>
      <w:r>
        <w:fldChar w:fldCharType="separate"/>
      </w:r>
      <w:r>
        <w:t>2</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_Toc401688381 \h </w:instrText>
      </w:r>
      <w:r>
        <w:fldChar w:fldCharType="separate"/>
      </w:r>
      <w:r>
        <w:t>2</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_Toc401688382 \h </w:instrText>
      </w:r>
      <w:r>
        <w:fldChar w:fldCharType="separate"/>
      </w:r>
      <w:r>
        <w:t>2</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_Toc401688383 \h </w:instrText>
      </w:r>
      <w:r>
        <w:fldChar w:fldCharType="separate"/>
      </w:r>
      <w:r>
        <w:t>2</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_Toc401688384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_Toc401688386 \h </w:instrText>
      </w:r>
      <w:r>
        <w:fldChar w:fldCharType="separate"/>
      </w:r>
      <w:r>
        <w:t>2</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_Toc401688387 \h </w:instrText>
      </w:r>
      <w:r>
        <w:fldChar w:fldCharType="separate"/>
      </w:r>
      <w:r>
        <w:t>2</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_Toc401688388 \h </w:instrText>
      </w:r>
      <w:r>
        <w:fldChar w:fldCharType="separate"/>
      </w:r>
      <w:r>
        <w:t>2</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_Toc401688389 \h </w:instrText>
      </w:r>
      <w:r>
        <w:fldChar w:fldCharType="separate"/>
      </w:r>
      <w:r>
        <w:t>2</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_Toc401688390 \h </w:instrText>
      </w:r>
      <w:r>
        <w:fldChar w:fldCharType="separate"/>
      </w:r>
      <w:r>
        <w:t>2</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_Toc401688391 \h </w:instrText>
      </w:r>
      <w:r>
        <w:fldChar w:fldCharType="separate"/>
      </w:r>
      <w:r>
        <w:t>2</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_Toc401688392 \h </w:instrText>
      </w:r>
      <w:r>
        <w:fldChar w:fldCharType="separate"/>
      </w:r>
      <w:r>
        <w:t>2</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_Toc401688393 \h </w:instrText>
      </w:r>
      <w:r>
        <w:fldChar w:fldCharType="separate"/>
      </w:r>
      <w:r>
        <w:t>2</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_Toc401688394 \h </w:instrText>
      </w:r>
      <w:r>
        <w:fldChar w:fldCharType="separate"/>
      </w:r>
      <w:r>
        <w:t>2</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_Toc401688395 \h </w:instrText>
      </w:r>
      <w:r>
        <w:fldChar w:fldCharType="separate"/>
      </w:r>
      <w:r>
        <w:t>2</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_Toc401688396 \h </w:instrText>
      </w:r>
      <w:r>
        <w:fldChar w:fldCharType="separate"/>
      </w:r>
      <w:r>
        <w:t>2</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_Toc401688397 \h </w:instrText>
      </w:r>
      <w:r>
        <w:fldChar w:fldCharType="separate"/>
      </w:r>
      <w:r>
        <w:t>2</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_Toc401688398 \h </w:instrText>
      </w:r>
      <w:r>
        <w:fldChar w:fldCharType="separate"/>
      </w:r>
      <w:r>
        <w:t>2</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_Toc401688399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_Toc401688401 \h </w:instrText>
      </w:r>
      <w:r>
        <w:fldChar w:fldCharType="separate"/>
      </w:r>
      <w:r>
        <w:t>2</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_Toc401688402 \h </w:instrText>
      </w:r>
      <w:r>
        <w:fldChar w:fldCharType="separate"/>
      </w:r>
      <w:r>
        <w:t>2</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_Toc401688403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_Toc401688405 \h </w:instrText>
      </w:r>
      <w:r>
        <w:fldChar w:fldCharType="separate"/>
      </w:r>
      <w:r>
        <w:t>2</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_Toc401688406 \h </w:instrText>
      </w:r>
      <w:r>
        <w:fldChar w:fldCharType="separate"/>
      </w:r>
      <w:r>
        <w:t>2</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_Toc401688407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_Toc401688409 \h </w:instrText>
      </w:r>
      <w:r>
        <w:fldChar w:fldCharType="separate"/>
      </w:r>
      <w:r>
        <w:t>2</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_Toc401688410 \h </w:instrText>
      </w:r>
      <w:r>
        <w:fldChar w:fldCharType="separate"/>
      </w:r>
      <w:r>
        <w:t>2</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_Toc401688411 \h </w:instrText>
      </w:r>
      <w:r>
        <w:fldChar w:fldCharType="separate"/>
      </w:r>
      <w:r>
        <w:t>2</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_Toc401688412 \h </w:instrText>
      </w:r>
      <w:r>
        <w:fldChar w:fldCharType="separate"/>
      </w:r>
      <w:r>
        <w:t>2</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_Toc401688413 \h </w:instrText>
      </w:r>
      <w:r>
        <w:fldChar w:fldCharType="separate"/>
      </w:r>
      <w:r>
        <w:t>2</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_Toc401688414 \h </w:instrText>
      </w:r>
      <w:r>
        <w:fldChar w:fldCharType="separate"/>
      </w:r>
      <w:r>
        <w:t>2</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_Toc401688415 \h </w:instrText>
      </w:r>
      <w:r>
        <w:fldChar w:fldCharType="separate"/>
      </w:r>
      <w:r>
        <w:t>2</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_Toc401688416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_Toc401688418 \h </w:instrText>
      </w:r>
      <w:r>
        <w:fldChar w:fldCharType="separate"/>
      </w:r>
      <w:r>
        <w:t>2</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_Toc401688419 \h </w:instrText>
      </w:r>
      <w:r>
        <w:fldChar w:fldCharType="separate"/>
      </w:r>
      <w:r>
        <w:t>2</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_Toc401688420 \h </w:instrText>
      </w:r>
      <w:r>
        <w:fldChar w:fldCharType="separate"/>
      </w:r>
      <w:r>
        <w:t>2</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_Toc401688421 \h </w:instrText>
      </w:r>
      <w:r>
        <w:fldChar w:fldCharType="separate"/>
      </w:r>
      <w:r>
        <w:t>2</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_Toc401688422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_Toc401688424 \h </w:instrText>
      </w:r>
      <w:r>
        <w:fldChar w:fldCharType="separate"/>
      </w:r>
      <w:r>
        <w:t>2</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_Toc401688425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_Toc401688427 \h </w:instrText>
      </w:r>
      <w:r>
        <w:fldChar w:fldCharType="separate"/>
      </w:r>
      <w:r>
        <w:t>2</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_Toc401688428 \h </w:instrText>
      </w:r>
      <w:r>
        <w:fldChar w:fldCharType="separate"/>
      </w:r>
      <w:r>
        <w:t>2</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_Toc401688429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_Toc401688432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_Toc401688434 \h </w:instrText>
      </w:r>
      <w:r>
        <w:fldChar w:fldCharType="separate"/>
      </w:r>
      <w:r>
        <w:t>2</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_Toc401688435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_Toc401688437 \h </w:instrText>
      </w:r>
      <w:r>
        <w:fldChar w:fldCharType="separate"/>
      </w:r>
      <w:r>
        <w:t>2</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_Toc401688438 \h </w:instrText>
      </w:r>
      <w:r>
        <w:fldChar w:fldCharType="separate"/>
      </w:r>
      <w:r>
        <w:t>2</w:t>
      </w:r>
      <w:r>
        <w:fldChar w:fldCharType="end"/>
      </w:r>
    </w:p>
    <w:p>
      <w:pPr>
        <w:pStyle w:val="TOC8"/>
        <w:rPr>
          <w:rFonts w:asciiTheme="minorHAnsi" w:eastAsiaTheme="minorEastAsia" w:hAnsiTheme="minorHAnsi" w:cstheme="minorBidi"/>
          <w:szCs w:val="22"/>
        </w:rPr>
      </w:pPr>
      <w:r>
        <w:t>498.</w:t>
      </w:r>
      <w:r>
        <w:tab/>
        <w:t>Constitution for determining questions of law</w:t>
      </w:r>
      <w:r>
        <w:tab/>
      </w:r>
      <w:r>
        <w:fldChar w:fldCharType="begin"/>
      </w:r>
      <w:r>
        <w:instrText xml:space="preserve"> PAGEREF _Toc401688439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_Toc401688441 \h </w:instrText>
      </w:r>
      <w:r>
        <w:fldChar w:fldCharType="separate"/>
      </w:r>
      <w:r>
        <w:t>2</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_Toc401688442 \h </w:instrText>
      </w:r>
      <w:r>
        <w:fldChar w:fldCharType="separate"/>
      </w:r>
      <w:r>
        <w:t>2</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_Toc401688443 \h </w:instrText>
      </w:r>
      <w:r>
        <w:fldChar w:fldCharType="separate"/>
      </w:r>
      <w:r>
        <w:t>2</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_Toc401688444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_Toc401688446 \h </w:instrText>
      </w:r>
      <w:r>
        <w:fldChar w:fldCharType="separate"/>
      </w:r>
      <w:r>
        <w:t>2</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_Toc401688447 \h </w:instrText>
      </w:r>
      <w:r>
        <w:fldChar w:fldCharType="separate"/>
      </w:r>
      <w:r>
        <w:t>2</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_Toc401688448 \h </w:instrText>
      </w:r>
      <w:r>
        <w:fldChar w:fldCharType="separate"/>
      </w:r>
      <w:r>
        <w:t>2</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_Toc401688449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_Toc401688452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_Toc401688455 \h </w:instrText>
      </w:r>
      <w:r>
        <w:fldChar w:fldCharType="separate"/>
      </w:r>
      <w:r>
        <w:t>2</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_Toc401688456 \h </w:instrText>
      </w:r>
      <w:r>
        <w:fldChar w:fldCharType="separate"/>
      </w:r>
      <w:r>
        <w:t>2</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_Toc401688457 \h </w:instrText>
      </w:r>
      <w:r>
        <w:fldChar w:fldCharType="separate"/>
      </w:r>
      <w:r>
        <w:t>2</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_Toc401688458 \h </w:instrText>
      </w:r>
      <w:r>
        <w:fldChar w:fldCharType="separate"/>
      </w:r>
      <w:r>
        <w:t>2</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_Toc401688459 \h </w:instrText>
      </w:r>
      <w:r>
        <w:fldChar w:fldCharType="separate"/>
      </w:r>
      <w:r>
        <w:t>2</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_Toc401688460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_Toc401688462 \h </w:instrText>
      </w:r>
      <w:r>
        <w:fldChar w:fldCharType="separate"/>
      </w:r>
      <w:r>
        <w:t>2</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_Toc401688463 \h </w:instrText>
      </w:r>
      <w:r>
        <w:fldChar w:fldCharType="separate"/>
      </w:r>
      <w:r>
        <w:t>2</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_Toc401688464 \h </w:instrText>
      </w:r>
      <w:r>
        <w:fldChar w:fldCharType="separate"/>
      </w:r>
      <w:r>
        <w:t>2</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_Toc401688465 \h </w:instrText>
      </w:r>
      <w:r>
        <w:fldChar w:fldCharType="separate"/>
      </w:r>
      <w:r>
        <w:t>2</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_Toc401688466 \h </w:instrText>
      </w:r>
      <w:r>
        <w:fldChar w:fldCharType="separate"/>
      </w:r>
      <w:r>
        <w:t>2</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_Toc401688467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_Toc401688469 \h </w:instrText>
      </w:r>
      <w:r>
        <w:fldChar w:fldCharType="separate"/>
      </w:r>
      <w:r>
        <w:t>2</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_Toc401688470 \h </w:instrText>
      </w:r>
      <w:r>
        <w:fldChar w:fldCharType="separate"/>
      </w:r>
      <w:r>
        <w:t>2</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_Toc401688471 \h </w:instrText>
      </w:r>
      <w:r>
        <w:fldChar w:fldCharType="separate"/>
      </w:r>
      <w:r>
        <w:t>2</w:t>
      </w:r>
      <w:r>
        <w:fldChar w:fldCharType="end"/>
      </w:r>
    </w:p>
    <w:p>
      <w:pPr>
        <w:pStyle w:val="TOC8"/>
        <w:rPr>
          <w:rFonts w:asciiTheme="minorHAnsi" w:eastAsiaTheme="minorEastAsia" w:hAnsiTheme="minorHAnsi" w:cstheme="minorBidi"/>
          <w:szCs w:val="22"/>
        </w:rPr>
      </w:pPr>
      <w:r>
        <w:t>523.</w:t>
      </w:r>
      <w:r>
        <w:tab/>
        <w:t>Directions to mental health services to disclose information</w:t>
      </w:r>
      <w:r>
        <w:tab/>
      </w:r>
      <w:r>
        <w:fldChar w:fldCharType="begin"/>
      </w:r>
      <w:r>
        <w:instrText xml:space="preserve"> PAGEREF _Toc401688472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_Toc401688474 \h </w:instrText>
      </w:r>
      <w:r>
        <w:fldChar w:fldCharType="separate"/>
      </w:r>
      <w:r>
        <w:t>2</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_Toc401688475 \h </w:instrText>
      </w:r>
      <w:r>
        <w:fldChar w:fldCharType="separate"/>
      </w:r>
      <w:r>
        <w:t>2</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_Toc401688476 \h </w:instrText>
      </w:r>
      <w:r>
        <w:fldChar w:fldCharType="separate"/>
      </w:r>
      <w:r>
        <w:t>2</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_Toc401688477 \h </w:instrText>
      </w:r>
      <w:r>
        <w:fldChar w:fldCharType="separate"/>
      </w:r>
      <w:r>
        <w:t>2</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_Toc401688478 \h </w:instrText>
      </w:r>
      <w:r>
        <w:fldChar w:fldCharType="separate"/>
      </w:r>
      <w:r>
        <w:t>2</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_Toc401688479 \h </w:instrText>
      </w:r>
      <w:r>
        <w:fldChar w:fldCharType="separate"/>
      </w:r>
      <w:r>
        <w:t>2</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_Toc401688480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_Toc401688482 \h </w:instrText>
      </w:r>
      <w:r>
        <w:fldChar w:fldCharType="separate"/>
      </w:r>
      <w:r>
        <w:t>2</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_Toc401688483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_Toc401688485 \h </w:instrText>
      </w:r>
      <w:r>
        <w:fldChar w:fldCharType="separate"/>
      </w:r>
      <w:r>
        <w:t>2</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_Toc401688486 \h </w:instrText>
      </w:r>
      <w:r>
        <w:fldChar w:fldCharType="separate"/>
      </w:r>
      <w:r>
        <w:t>2</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_Toc401688488 \h </w:instrText>
      </w:r>
      <w:r>
        <w:fldChar w:fldCharType="separate"/>
      </w:r>
      <w:r>
        <w:t>2</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_Toc401688489 \h </w:instrText>
      </w:r>
      <w:r>
        <w:fldChar w:fldCharType="separate"/>
      </w:r>
      <w:r>
        <w:t>2</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_Toc401688490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_Toc401688492 \h </w:instrText>
      </w:r>
      <w:r>
        <w:fldChar w:fldCharType="separate"/>
      </w:r>
      <w:r>
        <w:t>2</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_Toc401688493 \h </w:instrText>
      </w:r>
      <w:r>
        <w:fldChar w:fldCharType="separate"/>
      </w:r>
      <w:r>
        <w:t>2</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_Toc401688494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_Toc401688496 \h </w:instrText>
      </w:r>
      <w:r>
        <w:fldChar w:fldCharType="separate"/>
      </w:r>
      <w:r>
        <w:t>2</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_Toc401688497 \h </w:instrText>
      </w:r>
      <w:r>
        <w:fldChar w:fldCharType="separate"/>
      </w:r>
      <w:r>
        <w:t>2</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_Toc401688498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_Toc401688500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_Toc401688502 \h </w:instrText>
      </w:r>
      <w:r>
        <w:fldChar w:fldCharType="separate"/>
      </w:r>
      <w:r>
        <w:t>2</w:t>
      </w:r>
      <w:r>
        <w:fldChar w:fldCharType="end"/>
      </w:r>
    </w:p>
    <w:p>
      <w:pPr>
        <w:pStyle w:val="TOC8"/>
        <w:rPr>
          <w:rFonts w:asciiTheme="minorHAnsi" w:eastAsiaTheme="minorEastAsia" w:hAnsiTheme="minorHAnsi" w:cstheme="minorBidi"/>
          <w:szCs w:val="22"/>
        </w:rPr>
      </w:pPr>
      <w:r>
        <w:t>546.</w:t>
      </w:r>
      <w:r>
        <w:tab/>
        <w:t>Publication of approved forms and related guidelines</w:t>
      </w:r>
      <w:r>
        <w:tab/>
      </w:r>
      <w:r>
        <w:fldChar w:fldCharType="begin"/>
      </w:r>
      <w:r>
        <w:instrText xml:space="preserve"> PAGEREF _Toc401688503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_Toc401688505 \h </w:instrText>
      </w:r>
      <w:r>
        <w:fldChar w:fldCharType="separate"/>
      </w:r>
      <w:r>
        <w:t>2</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_Toc401688506 \h </w:instrText>
      </w:r>
      <w:r>
        <w:fldChar w:fldCharType="separate"/>
      </w:r>
      <w:r>
        <w:t>2</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_Toc401688507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_Toc401688509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_Toc401688512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_Toc401688514 \h </w:instrText>
      </w:r>
      <w:r>
        <w:fldChar w:fldCharType="separate"/>
      </w:r>
      <w:r>
        <w:t>2</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_Toc401688515 \h </w:instrText>
      </w:r>
      <w:r>
        <w:fldChar w:fldCharType="separate"/>
      </w:r>
      <w:r>
        <w:t>2</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_Toc401688516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_Toc401688518 \h </w:instrText>
      </w:r>
      <w:r>
        <w:fldChar w:fldCharType="separate"/>
      </w:r>
      <w:r>
        <w:t>2</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_Toc401688519 \h </w:instrText>
      </w:r>
      <w:r>
        <w:fldChar w:fldCharType="separate"/>
      </w:r>
      <w:r>
        <w:t>2</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_Toc401688520 \h </w:instrText>
      </w:r>
      <w:r>
        <w:fldChar w:fldCharType="separate"/>
      </w:r>
      <w:r>
        <w:t>2</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_Toc401688521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_Toc401688523 \h </w:instrText>
      </w:r>
      <w:r>
        <w:fldChar w:fldCharType="separate"/>
      </w:r>
      <w:r>
        <w:t>2</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_Toc401688524 \h </w:instrText>
      </w:r>
      <w:r>
        <w:fldChar w:fldCharType="separate"/>
      </w:r>
      <w:r>
        <w:t>2</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_Toc401688525 \h </w:instrText>
      </w:r>
      <w:r>
        <w:fldChar w:fldCharType="separate"/>
      </w:r>
      <w:r>
        <w:t>2</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_Toc401688526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_Toc401688528 \h </w:instrText>
      </w:r>
      <w:r>
        <w:fldChar w:fldCharType="separate"/>
      </w:r>
      <w:r>
        <w:t>2</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_Toc401688529 \h </w:instrText>
      </w:r>
      <w:r>
        <w:fldChar w:fldCharType="separate"/>
      </w:r>
      <w:r>
        <w:t>2</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_Toc401688530 \h </w:instrText>
      </w:r>
      <w:r>
        <w:fldChar w:fldCharType="separate"/>
      </w:r>
      <w:r>
        <w:t>2</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_Toc401688531 \h </w:instrText>
      </w:r>
      <w:r>
        <w:fldChar w:fldCharType="separate"/>
      </w:r>
      <w:r>
        <w:t>2</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_Toc401688532 \h </w:instrText>
      </w:r>
      <w:r>
        <w:fldChar w:fldCharType="separate"/>
      </w:r>
      <w:r>
        <w:t>2</w:t>
      </w:r>
      <w:r>
        <w:fldChar w:fldCharType="end"/>
      </w:r>
    </w:p>
    <w:p>
      <w:pPr>
        <w:pStyle w:val="TOC8"/>
        <w:rPr>
          <w:rFonts w:asciiTheme="minorHAnsi" w:eastAsiaTheme="minorEastAsia" w:hAnsiTheme="minorHAnsi" w:cstheme="minorBidi"/>
          <w:szCs w:val="22"/>
        </w:rPr>
      </w:pPr>
      <w:r>
        <w:t>568.</w:t>
      </w:r>
      <w:r>
        <w:tab/>
        <w:t>Summons to give evidence or produce documents</w:t>
      </w:r>
      <w:r>
        <w:tab/>
      </w:r>
      <w:r>
        <w:fldChar w:fldCharType="begin"/>
      </w:r>
      <w:r>
        <w:instrText xml:space="preserve"> PAGEREF _Toc401688533 \h </w:instrText>
      </w:r>
      <w:r>
        <w:fldChar w:fldCharType="separate"/>
      </w:r>
      <w:r>
        <w:t>2</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_Toc401688534 \h </w:instrText>
      </w:r>
      <w:r>
        <w:fldChar w:fldCharType="separate"/>
      </w:r>
      <w:r>
        <w:t>2</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_Toc401688535 \h </w:instrText>
      </w:r>
      <w:r>
        <w:fldChar w:fldCharType="separate"/>
      </w:r>
      <w:r>
        <w:t>2</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_Toc401688536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_Toc401688539 \h </w:instrText>
      </w:r>
      <w:r>
        <w:fldChar w:fldCharType="separate"/>
      </w:r>
      <w:r>
        <w:t>2</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_Toc401688540 \h </w:instrText>
      </w:r>
      <w:r>
        <w:fldChar w:fldCharType="separate"/>
      </w:r>
      <w:r>
        <w:t>2</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_Toc401688541 \h </w:instrText>
      </w:r>
      <w:r>
        <w:fldChar w:fldCharType="separate"/>
      </w:r>
      <w:r>
        <w:t>2</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_Toc401688542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_Toc401688544 \h </w:instrText>
      </w:r>
      <w:r>
        <w:fldChar w:fldCharType="separate"/>
      </w:r>
      <w:r>
        <w:t>2</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_Toc401688545 \h </w:instrText>
      </w:r>
      <w:r>
        <w:fldChar w:fldCharType="separate"/>
      </w:r>
      <w:r>
        <w:t>2</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_Toc401688546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_Toc401688548 \h </w:instrText>
      </w:r>
      <w:r>
        <w:fldChar w:fldCharType="separate"/>
      </w:r>
      <w:r>
        <w:t>2</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_Toc401688549 \h </w:instrText>
      </w:r>
      <w:r>
        <w:fldChar w:fldCharType="separate"/>
      </w:r>
      <w:r>
        <w:t>2</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_Toc401688550 \h </w:instrText>
      </w:r>
      <w:r>
        <w:fldChar w:fldCharType="separate"/>
      </w:r>
      <w:r>
        <w:t>2</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_Toc401688551 \h </w:instrText>
      </w:r>
      <w:r>
        <w:fldChar w:fldCharType="separate"/>
      </w:r>
      <w:r>
        <w:t>2</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_Toc401688552 \h </w:instrText>
      </w:r>
      <w:r>
        <w:fldChar w:fldCharType="separate"/>
      </w:r>
      <w:r>
        <w:t>2</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_Toc401688553 \h </w:instrText>
      </w:r>
      <w:r>
        <w:fldChar w:fldCharType="separate"/>
      </w:r>
      <w:r>
        <w:t>2</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_Toc401688554 \h </w:instrText>
      </w:r>
      <w:r>
        <w:fldChar w:fldCharType="separate"/>
      </w:r>
      <w:r>
        <w:t>2</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_Toc401688555 \h </w:instrText>
      </w:r>
      <w:r>
        <w:fldChar w:fldCharType="separate"/>
      </w:r>
      <w:r>
        <w:t>2</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_Toc401688556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b/>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pPr>
        <w:pStyle w:val="WA"/>
        <w:suppressLineNumbers/>
        <w:spacing w:after="480"/>
        <w:outlineLvl w:val="0"/>
      </w:pPr>
      <w:r>
        <w:t>Western Australia</w:t>
      </w:r>
    </w:p>
    <w:p>
      <w:pPr>
        <w:pStyle w:val="NameofActReg"/>
        <w:suppressLineNumbers/>
        <w:spacing w:before="120"/>
      </w:pPr>
      <w:r>
        <w:t>Mental Health Act 2014</w:t>
      </w:r>
    </w:p>
    <w:p>
      <w:pPr>
        <w:pStyle w:val="ABillFor"/>
        <w:pBdr>
          <w:top w:val="single" w:sz="4" w:space="6" w:color="auto"/>
          <w:bottom w:val="single" w:sz="4" w:space="6" w:color="auto"/>
        </w:pBdr>
        <w:spacing w:before="0" w:after="240"/>
        <w:ind w:left="2551" w:right="2551"/>
      </w:pPr>
      <w:bookmarkStart w:id="3" w:name="BillCited"/>
      <w:bookmarkEnd w:id="3"/>
      <w:r>
        <w:t>No. 24 of 2014</w:t>
      </w:r>
    </w:p>
    <w:p>
      <w:pPr>
        <w:pStyle w:val="LongTitle"/>
        <w:suppressLineNumbers/>
        <w:rPr>
          <w:snapToGrid w:val="0"/>
        </w:rPr>
      </w:pPr>
      <w:r>
        <w:rPr>
          <w:snapToGrid w:val="0"/>
        </w:rPr>
        <w:t xml:space="preserve">An Act — </w:t>
      </w:r>
    </w:p>
    <w:p>
      <w:pPr>
        <w:pStyle w:val="LongTitle"/>
        <w:numPr>
          <w:ilvl w:val="0"/>
          <w:numId w:val="16"/>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6"/>
        </w:numPr>
        <w:suppressLineNumbers/>
        <w:ind w:left="426" w:hanging="426"/>
        <w:rPr>
          <w:snapToGrid w:val="0"/>
        </w:rPr>
      </w:pPr>
      <w:r>
        <w:rPr>
          <w:snapToGrid w:val="0"/>
        </w:rPr>
        <w:t>to provide for the protection of the rights of people who have a mental illness; and</w:t>
      </w:r>
    </w:p>
    <w:p>
      <w:pPr>
        <w:pStyle w:val="LongTitle"/>
        <w:numPr>
          <w:ilvl w:val="0"/>
          <w:numId w:val="16"/>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AssentNote"/>
      </w:pPr>
      <w:r>
        <w:t>[Assented to 3 November 2014]</w:t>
      </w:r>
    </w:p>
    <w:p>
      <w:pPr>
        <w:pStyle w:val="Enactment"/>
        <w:rPr>
          <w:snapToGrid w:val="0"/>
        </w:rPr>
      </w:pPr>
      <w:r>
        <w:rPr>
          <w:snapToGrid w:val="0"/>
        </w:rPr>
        <w:t>The Parliament of Western Australia enacts as follows:</w:t>
      </w:r>
    </w:p>
    <w:p>
      <w:pPr>
        <w:sectPr>
          <w:headerReference w:type="even" r:id="rId21"/>
          <w:headerReference w:type="default" r:id="rId22"/>
          <w:footerReference w:type="even" r:id="rId23"/>
          <w:footerReference w:type="default" r:id="rId24"/>
          <w:foot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69521645"/>
      <w:bookmarkStart w:id="5" w:name="_Toc369522398"/>
      <w:bookmarkStart w:id="6" w:name="_Toc369526627"/>
      <w:bookmarkStart w:id="7" w:name="_Toc369878450"/>
      <w:bookmarkStart w:id="8" w:name="_Toc370111590"/>
      <w:bookmarkStart w:id="9" w:name="_Toc370112345"/>
      <w:bookmarkStart w:id="10" w:name="_Toc370115560"/>
      <w:bookmarkStart w:id="11" w:name="_Toc370137379"/>
      <w:bookmarkStart w:id="12" w:name="_Toc370202430"/>
      <w:bookmarkStart w:id="13" w:name="_Toc370205059"/>
      <w:bookmarkStart w:id="14" w:name="_Toc385421312"/>
      <w:bookmarkStart w:id="15" w:name="_Toc385422067"/>
      <w:bookmarkStart w:id="16" w:name="_Toc385945699"/>
      <w:bookmarkStart w:id="17" w:name="_Toc386109093"/>
      <w:bookmarkStart w:id="18" w:name="_Toc386110595"/>
      <w:bookmarkStart w:id="19" w:name="_Toc400456418"/>
      <w:bookmarkStart w:id="20" w:name="_Toc400517147"/>
      <w:bookmarkStart w:id="21" w:name="_Toc400522332"/>
      <w:bookmarkStart w:id="22" w:name="_Toc400531001"/>
      <w:bookmarkStart w:id="23" w:name="_Toc400531758"/>
      <w:bookmarkStart w:id="24" w:name="_Toc401046952"/>
      <w:bookmarkStart w:id="25" w:name="_Toc401687803"/>
      <w:bookmarkStart w:id="26" w:name="_Toc402879073"/>
      <w:bookmarkStart w:id="27" w:name="_Toc402879830"/>
      <w:r>
        <w:rPr>
          <w:rStyle w:val="CharPartNo"/>
        </w:rPr>
        <w:t xml:space="preserve">Part </w:t>
      </w:r>
      <w:r>
        <w:t>1 —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01687804"/>
      <w:bookmarkStart w:id="29" w:name="_Toc402879831"/>
      <w:r>
        <w:rPr>
          <w:rStyle w:val="CharSectno"/>
        </w:rPr>
        <w:t>1</w:t>
      </w:r>
      <w:r>
        <w:t>.</w:t>
      </w:r>
      <w:r>
        <w:tab/>
      </w:r>
      <w:r>
        <w:rPr>
          <w:snapToGrid w:val="0"/>
        </w:rPr>
        <w:t>Short title</w:t>
      </w:r>
      <w:bookmarkEnd w:id="28"/>
      <w:bookmarkEnd w:id="29"/>
    </w:p>
    <w:p>
      <w:pPr>
        <w:pStyle w:val="Subsection"/>
      </w:pPr>
      <w:r>
        <w:tab/>
      </w:r>
      <w:r>
        <w:tab/>
        <w:t>This</w:t>
      </w:r>
      <w:r>
        <w:rPr>
          <w:snapToGrid w:val="0"/>
        </w:rPr>
        <w:t xml:space="preserve"> is the </w:t>
      </w:r>
      <w:r>
        <w:rPr>
          <w:i/>
          <w:snapToGrid w:val="0"/>
        </w:rPr>
        <w:t>Mental Health Act 2014</w:t>
      </w:r>
      <w:r>
        <w:rPr>
          <w:snapToGrid w:val="0"/>
        </w:rPr>
        <w:t>.</w:t>
      </w:r>
    </w:p>
    <w:p>
      <w:pPr>
        <w:pStyle w:val="Heading5"/>
        <w:rPr>
          <w:snapToGrid w:val="0"/>
        </w:rPr>
      </w:pPr>
      <w:bookmarkStart w:id="30" w:name="_Toc401687805"/>
      <w:bookmarkStart w:id="31" w:name="_Toc402879832"/>
      <w:r>
        <w:rPr>
          <w:rStyle w:val="CharSectno"/>
        </w:rPr>
        <w:t>2</w:t>
      </w:r>
      <w:r>
        <w:rPr>
          <w:snapToGrid w:val="0"/>
        </w:rPr>
        <w:t>.</w:t>
      </w:r>
      <w:r>
        <w:rPr>
          <w:snapToGrid w:val="0"/>
        </w:rPr>
        <w:tab/>
      </w:r>
      <w:r>
        <w:t>Commencement</w:t>
      </w:r>
      <w:bookmarkEnd w:id="30"/>
      <w:bookmarkEnd w:id="31"/>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32" w:name="_Toc401687806"/>
      <w:bookmarkStart w:id="33" w:name="_Toc402879833"/>
      <w:r>
        <w:rPr>
          <w:rStyle w:val="CharSectno"/>
        </w:rPr>
        <w:t>3</w:t>
      </w:r>
      <w:r>
        <w:rPr>
          <w:snapToGrid w:val="0"/>
        </w:rPr>
        <w:t>.</w:t>
      </w:r>
      <w:r>
        <w:rPr>
          <w:snapToGrid w:val="0"/>
        </w:rPr>
        <w:tab/>
        <w:t>Act binds Crown</w:t>
      </w:r>
      <w:bookmarkEnd w:id="32"/>
      <w:bookmarkEnd w:id="33"/>
    </w:p>
    <w:p>
      <w:pPr>
        <w:pStyle w:val="Subsection"/>
      </w:pPr>
      <w:r>
        <w:tab/>
      </w:r>
      <w:r>
        <w:tab/>
        <w:t>This Act binds the State and, so far as the legislative power of the State permits, the Crown in all its other capacities.</w:t>
      </w:r>
    </w:p>
    <w:p>
      <w:pPr>
        <w:pStyle w:val="Heading2"/>
      </w:pPr>
      <w:bookmarkStart w:id="34" w:name="_Toc369521649"/>
      <w:bookmarkStart w:id="35" w:name="_Toc369522402"/>
      <w:bookmarkStart w:id="36" w:name="_Toc369526631"/>
      <w:bookmarkStart w:id="37" w:name="_Toc369878454"/>
      <w:bookmarkStart w:id="38" w:name="_Toc370111594"/>
      <w:bookmarkStart w:id="39" w:name="_Toc370112349"/>
      <w:bookmarkStart w:id="40" w:name="_Toc370115564"/>
      <w:bookmarkStart w:id="41" w:name="_Toc370137383"/>
      <w:bookmarkStart w:id="42" w:name="_Toc370202434"/>
      <w:bookmarkStart w:id="43" w:name="_Toc370205063"/>
      <w:bookmarkStart w:id="44" w:name="_Toc385421316"/>
      <w:bookmarkStart w:id="45" w:name="_Toc385422071"/>
      <w:bookmarkStart w:id="46" w:name="_Toc385945703"/>
      <w:bookmarkStart w:id="47" w:name="_Toc386109097"/>
      <w:bookmarkStart w:id="48" w:name="_Toc386110599"/>
      <w:bookmarkStart w:id="49" w:name="_Toc400456422"/>
      <w:bookmarkStart w:id="50" w:name="_Toc400517151"/>
      <w:bookmarkStart w:id="51" w:name="_Toc400522336"/>
      <w:bookmarkStart w:id="52" w:name="_Toc400531005"/>
      <w:bookmarkStart w:id="53" w:name="_Toc400531762"/>
      <w:bookmarkStart w:id="54" w:name="_Toc401046956"/>
      <w:bookmarkStart w:id="55" w:name="_Toc401687807"/>
      <w:bookmarkStart w:id="56" w:name="_Toc402879077"/>
      <w:bookmarkStart w:id="57" w:name="_Toc402879834"/>
      <w:r>
        <w:rPr>
          <w:rStyle w:val="CharPartNo"/>
        </w:rPr>
        <w:t>Part 2</w:t>
      </w:r>
      <w:r>
        <w:t> — </w:t>
      </w:r>
      <w:r>
        <w:rPr>
          <w:rStyle w:val="CharPartText"/>
        </w:rPr>
        <w:t>Terms and concepts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369521650"/>
      <w:bookmarkStart w:id="59" w:name="_Toc369522403"/>
      <w:bookmarkStart w:id="60" w:name="_Toc369526632"/>
      <w:bookmarkStart w:id="61" w:name="_Toc369878455"/>
      <w:bookmarkStart w:id="62" w:name="_Toc370111595"/>
      <w:bookmarkStart w:id="63" w:name="_Toc370112350"/>
      <w:bookmarkStart w:id="64" w:name="_Toc370115565"/>
      <w:bookmarkStart w:id="65" w:name="_Toc370137384"/>
      <w:bookmarkStart w:id="66" w:name="_Toc370202435"/>
      <w:bookmarkStart w:id="67" w:name="_Toc370205064"/>
      <w:bookmarkStart w:id="68" w:name="_Toc385421317"/>
      <w:bookmarkStart w:id="69" w:name="_Toc385422072"/>
      <w:bookmarkStart w:id="70" w:name="_Toc385945704"/>
      <w:bookmarkStart w:id="71" w:name="_Toc386109098"/>
      <w:bookmarkStart w:id="72" w:name="_Toc386110600"/>
      <w:bookmarkStart w:id="73" w:name="_Toc400456423"/>
      <w:bookmarkStart w:id="74" w:name="_Toc400517152"/>
      <w:bookmarkStart w:id="75" w:name="_Toc400522337"/>
      <w:bookmarkStart w:id="76" w:name="_Toc400531006"/>
      <w:bookmarkStart w:id="77" w:name="_Toc400531763"/>
      <w:bookmarkStart w:id="78" w:name="_Toc401046957"/>
      <w:bookmarkStart w:id="79" w:name="_Toc401687808"/>
      <w:bookmarkStart w:id="80" w:name="_Toc402879078"/>
      <w:bookmarkStart w:id="81" w:name="_Toc402879835"/>
      <w:r>
        <w:rPr>
          <w:rStyle w:val="CharDivNo"/>
        </w:rPr>
        <w:t>Division 1</w:t>
      </w:r>
      <w:r>
        <w:t> — </w:t>
      </w:r>
      <w:r>
        <w:rPr>
          <w:rStyle w:val="CharDivText"/>
        </w:rPr>
        <w:t>Definitions and notes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01687809"/>
      <w:bookmarkStart w:id="83" w:name="_Toc402879836"/>
      <w:r>
        <w:rPr>
          <w:rStyle w:val="CharSectno"/>
        </w:rPr>
        <w:t>4</w:t>
      </w:r>
      <w:r>
        <w:t>.</w:t>
      </w:r>
      <w:r>
        <w:tab/>
        <w:t>Terms used</w:t>
      </w:r>
      <w:bookmarkEnd w:id="82"/>
      <w:bookmarkEnd w:id="83"/>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Hospitals and Health Services Act 1927</w:t>
      </w:r>
      <w:r>
        <w:t xml:space="preserve"> section 2(1))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keepNext/>
      </w:pPr>
      <w:r>
        <w:tab/>
        <w:t>(a)</w:t>
      </w:r>
      <w:r>
        <w:tab/>
        <w:t>means any of these services —</w:t>
      </w:r>
    </w:p>
    <w:p>
      <w:pPr>
        <w:pStyle w:val="Defsubpara"/>
        <w:keepNext/>
      </w:pPr>
      <w:r>
        <w:tab/>
        <w:t>(i)</w:t>
      </w:r>
      <w:r>
        <w:tab/>
        <w:t>a hospital, but only to the extent that the hospital provides treatment or care to people who have or may have a mental illness;</w:t>
      </w:r>
    </w:p>
    <w:p>
      <w:pPr>
        <w:pStyle w:val="Defsubpara"/>
      </w:pPr>
      <w:r>
        <w:tab/>
        <w:t>(ii)</w:t>
      </w:r>
      <w:r>
        <w:tab/>
        <w:t>a community mental health service;</w:t>
      </w:r>
    </w:p>
    <w:p>
      <w:pPr>
        <w:pStyle w:val="Defsubpara"/>
      </w:pPr>
      <w:r>
        <w:tab/>
        <w:t>(iii)</w:t>
      </w:r>
      <w:r>
        <w:tab/>
        <w:t>any service, or any service in a class of service, prescribed by the regulations for this definition;</w:t>
      </w:r>
    </w:p>
    <w:p>
      <w:pPr>
        <w:pStyle w:val="Defpara"/>
      </w:pPr>
      <w:r>
        <w:tab/>
      </w:r>
      <w:r>
        <w:tab/>
        <w:t>and</w:t>
      </w:r>
    </w:p>
    <w:p>
      <w:pPr>
        <w:pStyle w:val="Defpara"/>
        <w:keepNext/>
      </w:pPr>
      <w:r>
        <w:tab/>
        <w:t>(b)</w:t>
      </w:r>
      <w:r>
        <w:tab/>
        <w:t xml:space="preserve">does not include — </w:t>
      </w:r>
    </w:p>
    <w:p>
      <w:pPr>
        <w:pStyle w:val="Defsubpara"/>
      </w:pPr>
      <w:r>
        <w:tab/>
        <w:t>(i)</w:t>
      </w:r>
      <w:r>
        <w:tab/>
        <w:t>a private psychiatric hostel; or</w:t>
      </w:r>
    </w:p>
    <w:p>
      <w:pPr>
        <w:pStyle w:val="Defsubpara"/>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Hospitals and Health Services Act 1927</w:t>
      </w:r>
      <w:r>
        <w:t xml:space="preserve"> 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t>
      </w:r>
    </w:p>
    <w:p>
      <w:pPr>
        <w:pStyle w:val="Defpara"/>
      </w:pPr>
      <w:r>
        <w:tab/>
        <w:t>(a)</w:t>
      </w:r>
      <w:r>
        <w:tab/>
        <w:t>who is a fellow of the Royal Australian and New Zealand College of Psychiatrists; or</w:t>
      </w:r>
    </w:p>
    <w:p>
      <w:pPr>
        <w:pStyle w:val="Defpara"/>
      </w:pPr>
      <w:r>
        <w:tab/>
        <w:t>(b)</w:t>
      </w:r>
      <w:r>
        <w:tab/>
        <w:t xml:space="preserve">who holds specialist registration under the </w:t>
      </w:r>
      <w:r>
        <w:rPr>
          <w:i/>
        </w:rPr>
        <w:t>Health Practitioner Regulation National Law (Western Australia)</w:t>
      </w:r>
      <w:r>
        <w:t xml:space="preserve"> in the specialty of psychiatry; or</w:t>
      </w:r>
    </w:p>
    <w:p>
      <w:pPr>
        <w:pStyle w:val="Defpara"/>
      </w:pPr>
      <w:r>
        <w:tab/>
        <w:t>(c)</w:t>
      </w:r>
      <w:r>
        <w:tab/>
        <w:t xml:space="preserve">who holds limited registration under the </w:t>
      </w:r>
      <w:r>
        <w:rPr>
          <w:i/>
        </w:rPr>
        <w:t>Health Practitioner Regulation National Law (Western Australia)</w:t>
      </w:r>
      <w:r>
        <w:t xml:space="preserve"> that enables the medical practitioner to practise in the specialty of psychiatry;</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NotesPerm"/>
        <w:tabs>
          <w:tab w:val="clear" w:pos="879"/>
          <w:tab w:val="left" w:pos="851"/>
        </w:tabs>
        <w:ind w:left="1418" w:hanging="1418"/>
      </w:pPr>
      <w:r>
        <w:tab/>
        <w:t>Note for the definition of voluntary patient:</w:t>
      </w:r>
    </w:p>
    <w:p>
      <w:pPr>
        <w:pStyle w:val="NotesPerm"/>
        <w:tabs>
          <w:tab w:val="clear" w:pos="879"/>
          <w:tab w:val="left" w:pos="851"/>
        </w:tabs>
        <w:ind w:left="1418" w:hanging="1418"/>
      </w:pPr>
      <w:r>
        <w:tab/>
        <w:t>A voluntary patient can also be —</w:t>
      </w:r>
    </w:p>
    <w:p>
      <w:pPr>
        <w:pStyle w:val="NotesPerm"/>
        <w:tabs>
          <w:tab w:val="clear" w:pos="879"/>
          <w:tab w:val="left" w:pos="851"/>
        </w:tabs>
        <w:ind w:left="1418" w:hanging="1418"/>
      </w:pPr>
      <w:r>
        <w:tab/>
        <w:t>(a)</w:t>
      </w:r>
      <w:r>
        <w:tab/>
        <w:t>a person who is referred under section 26(2) or (3)(a) or 36(2) or is under an order made under section 55(1)(c) or 61(1)(c); or</w:t>
      </w:r>
    </w:p>
    <w:p>
      <w:pPr>
        <w:pStyle w:val="NotesPerm"/>
        <w:tabs>
          <w:tab w:val="clear" w:pos="879"/>
          <w:tab w:val="left" w:pos="851"/>
        </w:tabs>
        <w:ind w:left="1418" w:hanging="1418"/>
      </w:pPr>
      <w:r>
        <w:tab/>
        <w:t>(b)</w:t>
      </w:r>
      <w:r>
        <w:tab/>
        <w:t>a mentally impaired accused who is released from an authorised hospital (whether unconditionally or on conditions) under a release order made under the MIA Act section 35.</w:t>
      </w:r>
    </w:p>
    <w:p>
      <w:pPr>
        <w:pStyle w:val="Heading5"/>
      </w:pPr>
      <w:bookmarkStart w:id="84" w:name="_Toc401687810"/>
      <w:bookmarkStart w:id="85" w:name="_Toc402879837"/>
      <w:r>
        <w:rPr>
          <w:rStyle w:val="CharSectno"/>
        </w:rPr>
        <w:t>5</w:t>
      </w:r>
      <w:r>
        <w:t>.</w:t>
      </w:r>
      <w:r>
        <w:tab/>
        <w:t>Notes and examples not part of Act</w:t>
      </w:r>
      <w:bookmarkEnd w:id="84"/>
      <w:bookmarkEnd w:id="85"/>
    </w:p>
    <w:p>
      <w:pPr>
        <w:pStyle w:val="Subsection"/>
      </w:pPr>
      <w:r>
        <w:tab/>
      </w:r>
      <w:r>
        <w:tab/>
        <w:t>A note or example set out at the foot of a provision of this Act is provided to assist understanding and does not form part of this Act.</w:t>
      </w:r>
    </w:p>
    <w:p>
      <w:pPr>
        <w:pStyle w:val="Heading3"/>
      </w:pPr>
      <w:bookmarkStart w:id="86" w:name="_Toc369521653"/>
      <w:bookmarkStart w:id="87" w:name="_Toc369522406"/>
      <w:bookmarkStart w:id="88" w:name="_Toc369526635"/>
      <w:bookmarkStart w:id="89" w:name="_Toc369878458"/>
      <w:bookmarkStart w:id="90" w:name="_Toc370111598"/>
      <w:bookmarkStart w:id="91" w:name="_Toc370112353"/>
      <w:bookmarkStart w:id="92" w:name="_Toc370115568"/>
      <w:bookmarkStart w:id="93" w:name="_Toc370137387"/>
      <w:bookmarkStart w:id="94" w:name="_Toc370202438"/>
      <w:bookmarkStart w:id="95" w:name="_Toc370205067"/>
      <w:bookmarkStart w:id="96" w:name="_Toc385421320"/>
      <w:bookmarkStart w:id="97" w:name="_Toc385422075"/>
      <w:bookmarkStart w:id="98" w:name="_Toc385945707"/>
      <w:bookmarkStart w:id="99" w:name="_Toc386109101"/>
      <w:bookmarkStart w:id="100" w:name="_Toc386110603"/>
      <w:bookmarkStart w:id="101" w:name="_Toc400456426"/>
      <w:bookmarkStart w:id="102" w:name="_Toc400517155"/>
      <w:bookmarkStart w:id="103" w:name="_Toc400522340"/>
      <w:bookmarkStart w:id="104" w:name="_Toc400531009"/>
      <w:bookmarkStart w:id="105" w:name="_Toc400531766"/>
      <w:bookmarkStart w:id="106" w:name="_Toc401046960"/>
      <w:bookmarkStart w:id="107" w:name="_Toc401687811"/>
      <w:bookmarkStart w:id="108" w:name="_Toc402879081"/>
      <w:bookmarkStart w:id="109" w:name="_Toc402879838"/>
      <w:r>
        <w:rPr>
          <w:rStyle w:val="CharDivNo"/>
        </w:rPr>
        <w:t>Division 2</w:t>
      </w:r>
      <w:r>
        <w:t> — </w:t>
      </w:r>
      <w:r>
        <w:rPr>
          <w:rStyle w:val="CharDivText"/>
        </w:rPr>
        <w:t>Mental illness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01687812"/>
      <w:bookmarkStart w:id="111" w:name="_Toc402879839"/>
      <w:r>
        <w:rPr>
          <w:rStyle w:val="CharSectno"/>
        </w:rPr>
        <w:t>6</w:t>
      </w:r>
      <w:r>
        <w:t>.</w:t>
      </w:r>
      <w:r>
        <w:tab/>
        <w:t>When a person has a mental illness</w:t>
      </w:r>
      <w:bookmarkEnd w:id="110"/>
      <w:bookmarkEnd w:id="111"/>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Pr>
      <w:bookmarkStart w:id="112" w:name="_Toc369521655"/>
      <w:bookmarkStart w:id="113" w:name="_Toc369522408"/>
      <w:bookmarkStart w:id="114" w:name="_Toc369526637"/>
      <w:bookmarkStart w:id="115" w:name="_Toc369878460"/>
      <w:bookmarkStart w:id="116" w:name="_Toc370111600"/>
      <w:bookmarkStart w:id="117" w:name="_Toc370112355"/>
      <w:bookmarkStart w:id="118" w:name="_Toc370115570"/>
      <w:bookmarkStart w:id="119" w:name="_Toc370137389"/>
      <w:bookmarkStart w:id="120" w:name="_Toc370202440"/>
      <w:bookmarkStart w:id="121" w:name="_Toc370205069"/>
      <w:bookmarkStart w:id="122" w:name="_Toc385421322"/>
      <w:bookmarkStart w:id="123" w:name="_Toc385422077"/>
      <w:bookmarkStart w:id="124" w:name="_Toc385945709"/>
      <w:bookmarkStart w:id="125" w:name="_Toc386109103"/>
      <w:bookmarkStart w:id="126" w:name="_Toc386110605"/>
      <w:bookmarkStart w:id="127" w:name="_Toc400456428"/>
      <w:bookmarkStart w:id="128" w:name="_Toc400517157"/>
      <w:bookmarkStart w:id="129" w:name="_Toc400522342"/>
      <w:bookmarkStart w:id="130" w:name="_Toc400531011"/>
      <w:bookmarkStart w:id="131" w:name="_Toc400531768"/>
      <w:bookmarkStart w:id="132" w:name="_Toc401046962"/>
      <w:bookmarkStart w:id="133" w:name="_Toc401687813"/>
      <w:bookmarkStart w:id="134" w:name="_Toc402879083"/>
      <w:bookmarkStart w:id="135" w:name="_Toc402879840"/>
      <w:r>
        <w:rPr>
          <w:rStyle w:val="CharDivNo"/>
        </w:rPr>
        <w:t>Division 3</w:t>
      </w:r>
      <w:r>
        <w:t> — </w:t>
      </w:r>
      <w:r>
        <w:rPr>
          <w:rStyle w:val="CharDivText"/>
        </w:rPr>
        <w:t>Best interests of a person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01687814"/>
      <w:bookmarkStart w:id="137" w:name="_Toc402879841"/>
      <w:r>
        <w:rPr>
          <w:rStyle w:val="CharSectno"/>
        </w:rPr>
        <w:t>7</w:t>
      </w:r>
      <w:r>
        <w:t>.</w:t>
      </w:r>
      <w:r>
        <w:tab/>
        <w:t>Matters relevant to decision about person’s best interests</w:t>
      </w:r>
      <w:bookmarkEnd w:id="136"/>
      <w:bookmarkEnd w:id="137"/>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138" w:name="_Toc369521657"/>
      <w:bookmarkStart w:id="139" w:name="_Toc369522410"/>
      <w:bookmarkStart w:id="140" w:name="_Toc369526639"/>
      <w:bookmarkStart w:id="141" w:name="_Toc369878462"/>
      <w:bookmarkStart w:id="142" w:name="_Toc370111602"/>
      <w:bookmarkStart w:id="143" w:name="_Toc370112357"/>
      <w:bookmarkStart w:id="144" w:name="_Toc370115572"/>
      <w:bookmarkStart w:id="145" w:name="_Toc370137391"/>
      <w:bookmarkStart w:id="146" w:name="_Toc370202442"/>
      <w:bookmarkStart w:id="147" w:name="_Toc370205071"/>
      <w:bookmarkStart w:id="148" w:name="_Toc385421324"/>
      <w:bookmarkStart w:id="149" w:name="_Toc385422079"/>
      <w:bookmarkStart w:id="150" w:name="_Toc385945711"/>
      <w:bookmarkStart w:id="151" w:name="_Toc386109105"/>
      <w:bookmarkStart w:id="152" w:name="_Toc386110607"/>
      <w:bookmarkStart w:id="153" w:name="_Toc400456430"/>
      <w:bookmarkStart w:id="154" w:name="_Toc400517159"/>
      <w:bookmarkStart w:id="155" w:name="_Toc400522344"/>
      <w:bookmarkStart w:id="156" w:name="_Toc400531013"/>
      <w:bookmarkStart w:id="157" w:name="_Toc400531770"/>
      <w:bookmarkStart w:id="158" w:name="_Toc401046964"/>
      <w:bookmarkStart w:id="159" w:name="_Toc401687815"/>
      <w:bookmarkStart w:id="160" w:name="_Toc402879085"/>
      <w:bookmarkStart w:id="161" w:name="_Toc402879842"/>
      <w:r>
        <w:rPr>
          <w:rStyle w:val="CharDivNo"/>
        </w:rPr>
        <w:t>Division 4</w:t>
      </w:r>
      <w:r>
        <w:t> — </w:t>
      </w:r>
      <w:r>
        <w:rPr>
          <w:rStyle w:val="CharDivText"/>
        </w:rPr>
        <w:t>Wishes of a person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01687816"/>
      <w:bookmarkStart w:id="163" w:name="_Toc402879843"/>
      <w:r>
        <w:rPr>
          <w:rStyle w:val="CharSectno"/>
        </w:rPr>
        <w:t>8</w:t>
      </w:r>
      <w:r>
        <w:t>.</w:t>
      </w:r>
      <w:r>
        <w:tab/>
        <w:t>Matters relevant to ascertaining person’s wishes</w:t>
      </w:r>
      <w:bookmarkEnd w:id="162"/>
      <w:bookmarkEnd w:id="163"/>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164" w:name="_Toc369521659"/>
      <w:bookmarkStart w:id="165" w:name="_Toc369522412"/>
      <w:bookmarkStart w:id="166" w:name="_Toc369526641"/>
      <w:bookmarkStart w:id="167" w:name="_Toc369878464"/>
      <w:bookmarkStart w:id="168" w:name="_Toc370111604"/>
      <w:bookmarkStart w:id="169" w:name="_Toc370112359"/>
      <w:bookmarkStart w:id="170" w:name="_Toc370115574"/>
      <w:bookmarkStart w:id="171" w:name="_Toc370137393"/>
      <w:bookmarkStart w:id="172" w:name="_Toc370202444"/>
      <w:bookmarkStart w:id="173" w:name="_Toc370205073"/>
      <w:bookmarkStart w:id="174" w:name="_Toc385421326"/>
      <w:bookmarkStart w:id="175" w:name="_Toc385422081"/>
      <w:bookmarkStart w:id="176" w:name="_Toc385945713"/>
      <w:bookmarkStart w:id="177" w:name="_Toc386109107"/>
      <w:bookmarkStart w:id="178" w:name="_Toc386110609"/>
      <w:bookmarkStart w:id="179" w:name="_Toc400456432"/>
      <w:bookmarkStart w:id="180" w:name="_Toc400517161"/>
      <w:bookmarkStart w:id="181" w:name="_Toc400522346"/>
      <w:bookmarkStart w:id="182" w:name="_Toc400531015"/>
      <w:bookmarkStart w:id="183" w:name="_Toc400531772"/>
      <w:bookmarkStart w:id="184" w:name="_Toc401046966"/>
      <w:bookmarkStart w:id="185" w:name="_Toc401687817"/>
      <w:bookmarkStart w:id="186" w:name="_Toc402879087"/>
      <w:bookmarkStart w:id="187" w:name="_Toc402879844"/>
      <w:r>
        <w:rPr>
          <w:rStyle w:val="CharDivNo"/>
        </w:rPr>
        <w:t>Division 5</w:t>
      </w:r>
      <w:r>
        <w:t> — </w:t>
      </w:r>
      <w:r>
        <w:rPr>
          <w:rStyle w:val="CharDivText"/>
        </w:rPr>
        <w:t>Communicating with a person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401687818"/>
      <w:bookmarkStart w:id="189" w:name="_Toc402879845"/>
      <w:r>
        <w:rPr>
          <w:rStyle w:val="CharSectno"/>
        </w:rPr>
        <w:t>9</w:t>
      </w:r>
      <w:r>
        <w:t>.</w:t>
      </w:r>
      <w:r>
        <w:tab/>
        <w:t>Language, form of communication and terms to be used</w:t>
      </w:r>
      <w:bookmarkEnd w:id="188"/>
      <w:bookmarkEnd w:id="189"/>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190" w:name="_Toc369521661"/>
      <w:bookmarkStart w:id="191" w:name="_Toc369522414"/>
      <w:bookmarkStart w:id="192" w:name="_Toc369526643"/>
      <w:bookmarkStart w:id="193" w:name="_Toc369878466"/>
      <w:bookmarkStart w:id="194" w:name="_Toc370111606"/>
      <w:bookmarkStart w:id="195" w:name="_Toc370112361"/>
      <w:bookmarkStart w:id="196" w:name="_Toc370115576"/>
      <w:bookmarkStart w:id="197" w:name="_Toc370137395"/>
      <w:bookmarkStart w:id="198" w:name="_Toc370202446"/>
      <w:bookmarkStart w:id="199" w:name="_Toc370205075"/>
      <w:bookmarkStart w:id="200" w:name="_Toc385421328"/>
      <w:bookmarkStart w:id="201" w:name="_Toc385422083"/>
      <w:bookmarkStart w:id="202" w:name="_Toc385945715"/>
      <w:bookmarkStart w:id="203" w:name="_Toc386109109"/>
      <w:bookmarkStart w:id="204" w:name="_Toc386110611"/>
      <w:bookmarkStart w:id="205" w:name="_Toc400456434"/>
      <w:bookmarkStart w:id="206" w:name="_Toc400517163"/>
      <w:bookmarkStart w:id="207" w:name="_Toc400522348"/>
      <w:bookmarkStart w:id="208" w:name="_Toc400531017"/>
      <w:bookmarkStart w:id="209" w:name="_Toc400531774"/>
      <w:bookmarkStart w:id="210" w:name="_Toc401046968"/>
      <w:bookmarkStart w:id="211" w:name="_Toc401687819"/>
      <w:bookmarkStart w:id="212" w:name="_Toc402879089"/>
      <w:bookmarkStart w:id="213" w:name="_Toc402879846"/>
      <w:r>
        <w:rPr>
          <w:rStyle w:val="CharPartNo"/>
        </w:rPr>
        <w:t>Part 3</w:t>
      </w:r>
      <w:r>
        <w:rPr>
          <w:rStyle w:val="CharDivNo"/>
        </w:rPr>
        <w:t> </w:t>
      </w:r>
      <w:r>
        <w:t>—</w:t>
      </w:r>
      <w:r>
        <w:rPr>
          <w:rStyle w:val="CharDivText"/>
        </w:rPr>
        <w:t> </w:t>
      </w:r>
      <w:r>
        <w:rPr>
          <w:rStyle w:val="CharPartText"/>
        </w:rPr>
        <w:t>Objects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01687820"/>
      <w:bookmarkStart w:id="215" w:name="_Toc402879847"/>
      <w:r>
        <w:rPr>
          <w:rStyle w:val="CharSectno"/>
        </w:rPr>
        <w:t>10</w:t>
      </w:r>
      <w:r>
        <w:t>.</w:t>
      </w:r>
      <w:r>
        <w:tab/>
        <w:t>Objects</w:t>
      </w:r>
      <w:bookmarkEnd w:id="214"/>
      <w:bookmarkEnd w:id="215"/>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216" w:name="_Toc369521663"/>
      <w:bookmarkStart w:id="217" w:name="_Toc369522416"/>
      <w:bookmarkStart w:id="218" w:name="_Toc369526645"/>
      <w:bookmarkStart w:id="219" w:name="_Toc369878468"/>
      <w:bookmarkStart w:id="220" w:name="_Toc370111608"/>
      <w:bookmarkStart w:id="221" w:name="_Toc370112363"/>
      <w:bookmarkStart w:id="222" w:name="_Toc370115578"/>
      <w:bookmarkStart w:id="223" w:name="_Toc370137397"/>
      <w:bookmarkStart w:id="224" w:name="_Toc370202448"/>
      <w:bookmarkStart w:id="225" w:name="_Toc370205077"/>
      <w:bookmarkStart w:id="226" w:name="_Toc385421330"/>
      <w:bookmarkStart w:id="227" w:name="_Toc385422085"/>
      <w:bookmarkStart w:id="228" w:name="_Toc385945717"/>
      <w:bookmarkStart w:id="229" w:name="_Toc386109111"/>
      <w:bookmarkStart w:id="230" w:name="_Toc386110613"/>
      <w:bookmarkStart w:id="231" w:name="_Toc400456436"/>
      <w:bookmarkStart w:id="232" w:name="_Toc400517165"/>
      <w:bookmarkStart w:id="233" w:name="_Toc400522350"/>
      <w:bookmarkStart w:id="234" w:name="_Toc400531019"/>
      <w:bookmarkStart w:id="235" w:name="_Toc400531776"/>
      <w:bookmarkStart w:id="236" w:name="_Toc401046970"/>
      <w:bookmarkStart w:id="237" w:name="_Toc401687821"/>
      <w:bookmarkStart w:id="238" w:name="_Toc402879091"/>
      <w:bookmarkStart w:id="239" w:name="_Toc402879848"/>
      <w:r>
        <w:rPr>
          <w:rStyle w:val="CharPartNo"/>
        </w:rPr>
        <w:t>Part 4</w:t>
      </w:r>
      <w:r>
        <w:t> — </w:t>
      </w:r>
      <w:r>
        <w:rPr>
          <w:rStyle w:val="CharPartText"/>
        </w:rPr>
        <w:t>Charter of Mental Health Care Principles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401687822"/>
      <w:bookmarkStart w:id="241" w:name="_Toc402879849"/>
      <w:r>
        <w:rPr>
          <w:rStyle w:val="CharSectno"/>
        </w:rPr>
        <w:t>11</w:t>
      </w:r>
      <w:r>
        <w:t>.</w:t>
      </w:r>
      <w:r>
        <w:tab/>
        <w:t>Regard to be had to Charter</w:t>
      </w:r>
      <w:bookmarkEnd w:id="240"/>
      <w:bookmarkEnd w:id="241"/>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242" w:name="_Toc401687823"/>
      <w:bookmarkStart w:id="243" w:name="_Toc402879850"/>
      <w:r>
        <w:rPr>
          <w:rStyle w:val="CharSectno"/>
        </w:rPr>
        <w:t>12</w:t>
      </w:r>
      <w:r>
        <w:t>.</w:t>
      </w:r>
      <w:r>
        <w:tab/>
        <w:t>Compliance with Charter by mental health services</w:t>
      </w:r>
      <w:bookmarkEnd w:id="242"/>
      <w:bookmarkEnd w:id="243"/>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244" w:name="_Toc369521666"/>
      <w:bookmarkStart w:id="245" w:name="_Toc369522419"/>
      <w:bookmarkStart w:id="246" w:name="_Toc369526648"/>
      <w:bookmarkStart w:id="247" w:name="_Toc369878471"/>
      <w:bookmarkStart w:id="248" w:name="_Toc370111611"/>
      <w:bookmarkStart w:id="249" w:name="_Toc370112366"/>
      <w:bookmarkStart w:id="250" w:name="_Toc370115581"/>
      <w:bookmarkStart w:id="251" w:name="_Toc370137400"/>
      <w:bookmarkStart w:id="252" w:name="_Toc370202451"/>
      <w:bookmarkStart w:id="253" w:name="_Toc370205080"/>
      <w:bookmarkStart w:id="254" w:name="_Toc385421333"/>
      <w:bookmarkStart w:id="255" w:name="_Toc385422088"/>
      <w:bookmarkStart w:id="256" w:name="_Toc385945720"/>
      <w:bookmarkStart w:id="257" w:name="_Toc386109114"/>
      <w:bookmarkStart w:id="258" w:name="_Toc386110616"/>
      <w:bookmarkStart w:id="259" w:name="_Toc400456439"/>
      <w:bookmarkStart w:id="260" w:name="_Toc400517168"/>
      <w:bookmarkStart w:id="261" w:name="_Toc400522353"/>
      <w:bookmarkStart w:id="262" w:name="_Toc400531022"/>
      <w:bookmarkStart w:id="263" w:name="_Toc400531779"/>
      <w:bookmarkStart w:id="264" w:name="_Toc401046973"/>
      <w:bookmarkStart w:id="265" w:name="_Toc401687824"/>
      <w:bookmarkStart w:id="266" w:name="_Toc402879094"/>
      <w:bookmarkStart w:id="267" w:name="_Toc402879851"/>
      <w:r>
        <w:rPr>
          <w:rStyle w:val="CharPartNo"/>
        </w:rPr>
        <w:t>Part 5</w:t>
      </w:r>
      <w:r>
        <w:t> — </w:t>
      </w:r>
      <w:r>
        <w:rPr>
          <w:rStyle w:val="CharPartText"/>
        </w:rPr>
        <w:t>Decision making capacity and informed consent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369521667"/>
      <w:bookmarkStart w:id="269" w:name="_Toc369522420"/>
      <w:bookmarkStart w:id="270" w:name="_Toc369526649"/>
      <w:bookmarkStart w:id="271" w:name="_Toc369878472"/>
      <w:bookmarkStart w:id="272" w:name="_Toc370111612"/>
      <w:bookmarkStart w:id="273" w:name="_Toc370112367"/>
      <w:bookmarkStart w:id="274" w:name="_Toc370115582"/>
      <w:bookmarkStart w:id="275" w:name="_Toc370137401"/>
      <w:bookmarkStart w:id="276" w:name="_Toc370202452"/>
      <w:bookmarkStart w:id="277" w:name="_Toc370205081"/>
      <w:bookmarkStart w:id="278" w:name="_Toc385421334"/>
      <w:bookmarkStart w:id="279" w:name="_Toc385422089"/>
      <w:bookmarkStart w:id="280" w:name="_Toc385945721"/>
      <w:bookmarkStart w:id="281" w:name="_Toc386109115"/>
      <w:bookmarkStart w:id="282" w:name="_Toc386110617"/>
      <w:bookmarkStart w:id="283" w:name="_Toc400456440"/>
      <w:bookmarkStart w:id="284" w:name="_Toc400517169"/>
      <w:bookmarkStart w:id="285" w:name="_Toc400522354"/>
      <w:bookmarkStart w:id="286" w:name="_Toc400531023"/>
      <w:bookmarkStart w:id="287" w:name="_Toc400531780"/>
      <w:bookmarkStart w:id="288" w:name="_Toc401046974"/>
      <w:bookmarkStart w:id="289" w:name="_Toc401687825"/>
      <w:bookmarkStart w:id="290" w:name="_Toc402879095"/>
      <w:bookmarkStart w:id="291" w:name="_Toc402879852"/>
      <w:r>
        <w:rPr>
          <w:rStyle w:val="CharDivNo"/>
        </w:rPr>
        <w:t>Division 1</w:t>
      </w:r>
      <w:r>
        <w:t> — </w:t>
      </w:r>
      <w:r>
        <w:rPr>
          <w:rStyle w:val="CharDivText"/>
        </w:rPr>
        <w:t>Decision making capacity generally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01687826"/>
      <w:bookmarkStart w:id="293" w:name="_Toc402879853"/>
      <w:r>
        <w:rPr>
          <w:rStyle w:val="CharSectno"/>
        </w:rPr>
        <w:t>13</w:t>
      </w:r>
      <w:r>
        <w:t>.</w:t>
      </w:r>
      <w:r>
        <w:tab/>
        <w:t>Capacity of adult to make decisions</w:t>
      </w:r>
      <w:bookmarkEnd w:id="292"/>
      <w:bookmarkEnd w:id="293"/>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294" w:name="_Toc401687827"/>
      <w:bookmarkStart w:id="295" w:name="_Toc402879854"/>
      <w:r>
        <w:rPr>
          <w:rStyle w:val="CharSectno"/>
        </w:rPr>
        <w:t>14</w:t>
      </w:r>
      <w:r>
        <w:t>.</w:t>
      </w:r>
      <w:r>
        <w:tab/>
        <w:t>Capacity of child to make decisions</w:t>
      </w:r>
      <w:bookmarkEnd w:id="294"/>
      <w:bookmarkEnd w:id="295"/>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296" w:name="_Toc401687828"/>
      <w:bookmarkStart w:id="297" w:name="_Toc402879855"/>
      <w:r>
        <w:rPr>
          <w:rStyle w:val="CharSectno"/>
        </w:rPr>
        <w:t>15</w:t>
      </w:r>
      <w:r>
        <w:t>.</w:t>
      </w:r>
      <w:r>
        <w:tab/>
        <w:t>Determining capacity to make decisions</w:t>
      </w:r>
      <w:bookmarkEnd w:id="296"/>
      <w:bookmarkEnd w:id="297"/>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298" w:name="_Toc369521671"/>
      <w:bookmarkStart w:id="299" w:name="_Toc369522424"/>
      <w:bookmarkStart w:id="300" w:name="_Toc369526653"/>
      <w:bookmarkStart w:id="301" w:name="_Toc369878476"/>
      <w:bookmarkStart w:id="302" w:name="_Toc370111616"/>
      <w:bookmarkStart w:id="303" w:name="_Toc370112371"/>
      <w:bookmarkStart w:id="304" w:name="_Toc370115586"/>
      <w:bookmarkStart w:id="305" w:name="_Toc370137405"/>
      <w:bookmarkStart w:id="306" w:name="_Toc370202456"/>
      <w:bookmarkStart w:id="307" w:name="_Toc370205085"/>
      <w:bookmarkStart w:id="308" w:name="_Toc385421338"/>
      <w:bookmarkStart w:id="309" w:name="_Toc385422093"/>
      <w:bookmarkStart w:id="310" w:name="_Toc385945725"/>
      <w:bookmarkStart w:id="311" w:name="_Toc386109119"/>
      <w:bookmarkStart w:id="312" w:name="_Toc386110621"/>
      <w:bookmarkStart w:id="313" w:name="_Toc400456444"/>
      <w:bookmarkStart w:id="314" w:name="_Toc400517173"/>
      <w:bookmarkStart w:id="315" w:name="_Toc400522358"/>
      <w:bookmarkStart w:id="316" w:name="_Toc400531027"/>
      <w:bookmarkStart w:id="317" w:name="_Toc400531784"/>
      <w:bookmarkStart w:id="318" w:name="_Toc401046978"/>
      <w:bookmarkStart w:id="319" w:name="_Toc401687829"/>
      <w:bookmarkStart w:id="320" w:name="_Toc402879099"/>
      <w:bookmarkStart w:id="321" w:name="_Toc402879856"/>
      <w:r>
        <w:rPr>
          <w:rStyle w:val="CharDivNo"/>
        </w:rPr>
        <w:t>Division 2</w:t>
      </w:r>
      <w:r>
        <w:t> — </w:t>
      </w:r>
      <w:r>
        <w:rPr>
          <w:rStyle w:val="CharDivText"/>
        </w:rPr>
        <w:t>Informed consent to treatment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01687830"/>
      <w:bookmarkStart w:id="323" w:name="_Toc402879857"/>
      <w:r>
        <w:rPr>
          <w:rStyle w:val="CharSectno"/>
        </w:rPr>
        <w:t>16</w:t>
      </w:r>
      <w:r>
        <w:t>.</w:t>
      </w:r>
      <w:r>
        <w:tab/>
        <w:t>Requirements for informed consent</w:t>
      </w:r>
      <w:bookmarkEnd w:id="322"/>
      <w:bookmarkEnd w:id="323"/>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pPr>
      <w:bookmarkStart w:id="324" w:name="_Toc401687831"/>
      <w:bookmarkStart w:id="325" w:name="_Toc402879858"/>
      <w:r>
        <w:rPr>
          <w:rStyle w:val="CharSectno"/>
        </w:rPr>
        <w:t>17</w:t>
      </w:r>
      <w:r>
        <w:t>.</w:t>
      </w:r>
      <w:r>
        <w:tab/>
        <w:t>People who can give informed consent</w:t>
      </w:r>
      <w:bookmarkEnd w:id="324"/>
      <w:bookmarkEnd w:id="325"/>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NotesPerm"/>
        <w:tabs>
          <w:tab w:val="clear" w:pos="879"/>
          <w:tab w:val="left" w:pos="851"/>
        </w:tabs>
        <w:ind w:left="1418" w:hanging="1418"/>
      </w:pPr>
      <w:r>
        <w:tab/>
        <w:t>Notes for section 17:</w:t>
      </w:r>
    </w:p>
    <w:p>
      <w:pPr>
        <w:pStyle w:val="NotesPerm"/>
        <w:tabs>
          <w:tab w:val="clear" w:pos="879"/>
          <w:tab w:val="left" w:pos="851"/>
        </w:tabs>
        <w:ind w:left="1418" w:hanging="1418"/>
      </w:pPr>
      <w:r>
        <w:tab/>
        <w:t>1.</w:t>
      </w:r>
      <w:r>
        <w:tab/>
        <w:t>An adult can give informed consent by making an advance health directive (see the GAA Act section 110ZJ(2)).</w:t>
      </w:r>
    </w:p>
    <w:p>
      <w:pPr>
        <w:pStyle w:val="NotesPerm"/>
        <w:tabs>
          <w:tab w:val="clear" w:pos="879"/>
          <w:tab w:val="left" w:pos="851"/>
        </w:tabs>
        <w:ind w:left="1418" w:hanging="1418"/>
      </w:pPr>
      <w:r>
        <w:tab/>
        <w:t>2.</w:t>
      </w:r>
      <w:r>
        <w:tab/>
        <w:t>An adult’s enduring guardian or guardian, or the person responsible for an adult, can give informed consent on the adult’s behalf (see the GAA Act section 110ZJ(3) to (5)).</w:t>
      </w:r>
    </w:p>
    <w:p>
      <w:pPr>
        <w:pStyle w:val="NotesPerm"/>
        <w:tabs>
          <w:tab w:val="clear" w:pos="879"/>
          <w:tab w:val="left" w:pos="851"/>
        </w:tabs>
        <w:ind w:left="1418" w:hanging="1418"/>
      </w:pPr>
      <w:r>
        <w:tab/>
        <w:t>3.</w:t>
      </w:r>
      <w:r>
        <w:tab/>
        <w:t>A child’s parent or guardian can give informed consent on the child’s behalf unless the child has the capacity to give informed consent (see section 302(3)).</w:t>
      </w:r>
    </w:p>
    <w:p>
      <w:pPr>
        <w:pStyle w:val="Heading5"/>
      </w:pPr>
      <w:bookmarkStart w:id="326" w:name="_Toc401687832"/>
      <w:bookmarkStart w:id="327" w:name="_Toc402879859"/>
      <w:r>
        <w:rPr>
          <w:rStyle w:val="CharSectno"/>
        </w:rPr>
        <w:t>18</w:t>
      </w:r>
      <w:r>
        <w:t>.</w:t>
      </w:r>
      <w:r>
        <w:tab/>
        <w:t>Determining capacity to make treatment decision</w:t>
      </w:r>
      <w:bookmarkEnd w:id="326"/>
      <w:bookmarkEnd w:id="327"/>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328" w:name="_Toc401687833"/>
      <w:bookmarkStart w:id="329" w:name="_Toc402879860"/>
      <w:r>
        <w:rPr>
          <w:rStyle w:val="CharSectno"/>
        </w:rPr>
        <w:t>19</w:t>
      </w:r>
      <w:r>
        <w:t>.</w:t>
      </w:r>
      <w:r>
        <w:tab/>
        <w:t>Explanation of proposed treatment must be given</w:t>
      </w:r>
      <w:bookmarkEnd w:id="328"/>
      <w:bookmarkEnd w:id="329"/>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NotesPerm"/>
        <w:tabs>
          <w:tab w:val="clear" w:pos="879"/>
          <w:tab w:val="left" w:pos="851"/>
        </w:tabs>
        <w:ind w:left="1418" w:hanging="1418"/>
      </w:pPr>
      <w:r>
        <w:tab/>
        <w:t>Note for section 19:</w:t>
      </w:r>
    </w:p>
    <w:p>
      <w:pPr>
        <w:pStyle w:val="NotesPerm"/>
        <w:tabs>
          <w:tab w:val="clear" w:pos="879"/>
          <w:tab w:val="left" w:pos="851"/>
        </w:tabs>
        <w:ind w:left="851" w:hanging="851"/>
      </w:pPr>
      <w:r>
        <w:tab/>
        <w:t>Any explanation provided under section 19(1) must be provided in accordance with section 9(2).</w:t>
      </w:r>
    </w:p>
    <w:p>
      <w:pPr>
        <w:pStyle w:val="Heading5"/>
      </w:pPr>
      <w:bookmarkStart w:id="330" w:name="_Toc401687834"/>
      <w:bookmarkStart w:id="331" w:name="_Toc402879861"/>
      <w:r>
        <w:rPr>
          <w:rStyle w:val="CharSectno"/>
        </w:rPr>
        <w:t>20</w:t>
      </w:r>
      <w:r>
        <w:t>.</w:t>
      </w:r>
      <w:r>
        <w:tab/>
        <w:t>Sufficient time for consideration</w:t>
      </w:r>
      <w:bookmarkEnd w:id="330"/>
      <w:bookmarkEnd w:id="331"/>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332" w:name="_Toc369521677"/>
      <w:bookmarkStart w:id="333" w:name="_Toc369522430"/>
      <w:bookmarkStart w:id="334" w:name="_Toc369526659"/>
      <w:bookmarkStart w:id="335" w:name="_Toc369878482"/>
      <w:bookmarkStart w:id="336" w:name="_Toc370111622"/>
      <w:bookmarkStart w:id="337" w:name="_Toc370112377"/>
      <w:bookmarkStart w:id="338" w:name="_Toc370115592"/>
      <w:bookmarkStart w:id="339" w:name="_Toc370137411"/>
      <w:bookmarkStart w:id="340" w:name="_Toc370202462"/>
      <w:bookmarkStart w:id="341" w:name="_Toc370205091"/>
      <w:bookmarkStart w:id="342" w:name="_Toc385421344"/>
      <w:bookmarkStart w:id="343" w:name="_Toc385422099"/>
      <w:bookmarkStart w:id="344" w:name="_Toc385945731"/>
      <w:bookmarkStart w:id="345" w:name="_Toc386109125"/>
      <w:bookmarkStart w:id="346" w:name="_Toc386110627"/>
      <w:bookmarkStart w:id="347" w:name="_Toc400456450"/>
      <w:bookmarkStart w:id="348" w:name="_Toc400517179"/>
      <w:bookmarkStart w:id="349" w:name="_Toc400522364"/>
      <w:bookmarkStart w:id="350" w:name="_Toc400531033"/>
      <w:bookmarkStart w:id="351" w:name="_Toc400531790"/>
      <w:bookmarkStart w:id="352" w:name="_Toc401046984"/>
      <w:bookmarkStart w:id="353" w:name="_Toc401687835"/>
      <w:bookmarkStart w:id="354" w:name="_Toc402879105"/>
      <w:bookmarkStart w:id="355" w:name="_Toc402879862"/>
      <w:r>
        <w:rPr>
          <w:rStyle w:val="CharPartNo"/>
        </w:rPr>
        <w:t>Part 6</w:t>
      </w:r>
      <w:r>
        <w:t> — </w:t>
      </w:r>
      <w:r>
        <w:rPr>
          <w:rStyle w:val="CharPartText"/>
        </w:rPr>
        <w:t>Involuntary patients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pPr>
      <w:bookmarkStart w:id="356" w:name="_Toc369521678"/>
      <w:bookmarkStart w:id="357" w:name="_Toc369522431"/>
      <w:bookmarkStart w:id="358" w:name="_Toc369526660"/>
      <w:bookmarkStart w:id="359" w:name="_Toc369878483"/>
      <w:bookmarkStart w:id="360" w:name="_Toc370111623"/>
      <w:bookmarkStart w:id="361" w:name="_Toc370112378"/>
      <w:bookmarkStart w:id="362" w:name="_Toc370115593"/>
      <w:bookmarkStart w:id="363" w:name="_Toc370137412"/>
      <w:bookmarkStart w:id="364" w:name="_Toc370202463"/>
      <w:bookmarkStart w:id="365" w:name="_Toc370205092"/>
      <w:bookmarkStart w:id="366" w:name="_Toc385421345"/>
      <w:bookmarkStart w:id="367" w:name="_Toc385422100"/>
      <w:bookmarkStart w:id="368" w:name="_Toc385945732"/>
      <w:bookmarkStart w:id="369" w:name="_Toc386109126"/>
      <w:bookmarkStart w:id="370" w:name="_Toc386110628"/>
      <w:bookmarkStart w:id="371" w:name="_Toc400456451"/>
      <w:bookmarkStart w:id="372" w:name="_Toc400517180"/>
      <w:bookmarkStart w:id="373" w:name="_Toc400522365"/>
      <w:bookmarkStart w:id="374" w:name="_Toc400531034"/>
      <w:bookmarkStart w:id="375" w:name="_Toc400531791"/>
      <w:bookmarkStart w:id="376" w:name="_Toc401046985"/>
      <w:bookmarkStart w:id="377" w:name="_Toc401687836"/>
      <w:bookmarkStart w:id="378" w:name="_Toc402879106"/>
      <w:bookmarkStart w:id="379" w:name="_Toc402879863"/>
      <w:r>
        <w:rPr>
          <w:rStyle w:val="CharDivNo"/>
        </w:rPr>
        <w:t>Division 1</w:t>
      </w:r>
      <w:r>
        <w:t> — </w:t>
      </w:r>
      <w:r>
        <w:rPr>
          <w:rStyle w:val="CharDivText"/>
        </w:rPr>
        <w:t>When a person will be an involuntary patient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401687837"/>
      <w:bookmarkStart w:id="381" w:name="_Toc402879864"/>
      <w:r>
        <w:rPr>
          <w:rStyle w:val="CharSectno"/>
        </w:rPr>
        <w:t>21</w:t>
      </w:r>
      <w:r>
        <w:t>.</w:t>
      </w:r>
      <w:r>
        <w:tab/>
        <w:t>Involuntary patient</w:t>
      </w:r>
      <w:bookmarkEnd w:id="380"/>
      <w:bookmarkEnd w:id="381"/>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382" w:name="_Toc401687838"/>
      <w:bookmarkStart w:id="383" w:name="_Toc402879865"/>
      <w:r>
        <w:rPr>
          <w:rStyle w:val="CharSectno"/>
        </w:rPr>
        <w:t>22</w:t>
      </w:r>
      <w:r>
        <w:t>.</w:t>
      </w:r>
      <w:r>
        <w:tab/>
        <w:t>Inpatient treatment order</w:t>
      </w:r>
      <w:bookmarkEnd w:id="382"/>
      <w:bookmarkEnd w:id="383"/>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384" w:name="_Toc401687839"/>
      <w:bookmarkStart w:id="385" w:name="_Toc402879866"/>
      <w:r>
        <w:rPr>
          <w:rStyle w:val="CharSectno"/>
        </w:rPr>
        <w:t>23</w:t>
      </w:r>
      <w:r>
        <w:t>.</w:t>
      </w:r>
      <w:r>
        <w:tab/>
        <w:t>Community treatment order</w:t>
      </w:r>
      <w:bookmarkEnd w:id="384"/>
      <w:bookmarkEnd w:id="385"/>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386" w:name="_Toc401687840"/>
      <w:bookmarkStart w:id="387" w:name="_Toc402879867"/>
      <w:r>
        <w:rPr>
          <w:rStyle w:val="CharSectno"/>
        </w:rPr>
        <w:t>24</w:t>
      </w:r>
      <w:r>
        <w:t>.</w:t>
      </w:r>
      <w:r>
        <w:tab/>
        <w:t>Making involuntary treatment order</w:t>
      </w:r>
      <w:bookmarkEnd w:id="386"/>
      <w:bookmarkEnd w:id="387"/>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388" w:name="_Toc401687841"/>
      <w:bookmarkStart w:id="389" w:name="_Toc402879868"/>
      <w:r>
        <w:rPr>
          <w:rStyle w:val="CharSectno"/>
        </w:rPr>
        <w:t>25</w:t>
      </w:r>
      <w:r>
        <w:t>.</w:t>
      </w:r>
      <w:r>
        <w:tab/>
        <w:t>Criteria for involuntary treatment order</w:t>
      </w:r>
      <w:bookmarkEnd w:id="388"/>
      <w:bookmarkEnd w:id="389"/>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NotesPerm"/>
        <w:tabs>
          <w:tab w:val="clear" w:pos="879"/>
          <w:tab w:val="left" w:pos="851"/>
        </w:tabs>
        <w:ind w:left="1418" w:hanging="1418"/>
      </w:pPr>
      <w:r>
        <w:tab/>
        <w:t>Note for Division 1:</w:t>
      </w:r>
    </w:p>
    <w:p>
      <w:pPr>
        <w:pStyle w:val="NotesPerm"/>
        <w:tabs>
          <w:tab w:val="clear" w:pos="879"/>
        </w:tabs>
        <w:ind w:left="851" w:hanging="851"/>
      </w:pPr>
      <w:r>
        <w:tab/>
        <w:t>Part 21 Division 3 confers jurisdiction on the Mental Health Tribunal to conduct reviews relating to involuntary patients.</w:t>
      </w:r>
    </w:p>
    <w:p>
      <w:pPr>
        <w:pStyle w:val="Heading3"/>
      </w:pPr>
      <w:bookmarkStart w:id="390" w:name="_Toc369521684"/>
      <w:bookmarkStart w:id="391" w:name="_Toc369522437"/>
      <w:bookmarkStart w:id="392" w:name="_Toc369526666"/>
      <w:bookmarkStart w:id="393" w:name="_Toc369878489"/>
      <w:bookmarkStart w:id="394" w:name="_Toc370111629"/>
      <w:bookmarkStart w:id="395" w:name="_Toc370112384"/>
      <w:bookmarkStart w:id="396" w:name="_Toc370115599"/>
      <w:bookmarkStart w:id="397" w:name="_Toc370137418"/>
      <w:bookmarkStart w:id="398" w:name="_Toc370202469"/>
      <w:bookmarkStart w:id="399" w:name="_Toc370205098"/>
      <w:bookmarkStart w:id="400" w:name="_Toc385421351"/>
      <w:bookmarkStart w:id="401" w:name="_Toc385422106"/>
      <w:bookmarkStart w:id="402" w:name="_Toc385945738"/>
      <w:bookmarkStart w:id="403" w:name="_Toc386109132"/>
      <w:bookmarkStart w:id="404" w:name="_Toc386110634"/>
      <w:bookmarkStart w:id="405" w:name="_Toc400456457"/>
      <w:bookmarkStart w:id="406" w:name="_Toc400517186"/>
      <w:bookmarkStart w:id="407" w:name="_Toc400522371"/>
      <w:bookmarkStart w:id="408" w:name="_Toc400531040"/>
      <w:bookmarkStart w:id="409" w:name="_Toc400531797"/>
      <w:bookmarkStart w:id="410" w:name="_Toc401046991"/>
      <w:bookmarkStart w:id="411" w:name="_Toc401687842"/>
      <w:bookmarkStart w:id="412" w:name="_Toc402879112"/>
      <w:bookmarkStart w:id="413" w:name="_Toc402879869"/>
      <w:r>
        <w:rPr>
          <w:rStyle w:val="CharDivNo"/>
        </w:rPr>
        <w:t>Division 2</w:t>
      </w:r>
      <w:r>
        <w:t> — </w:t>
      </w:r>
      <w:r>
        <w:rPr>
          <w:rStyle w:val="CharDivText"/>
        </w:rPr>
        <w:t>Referrals for examination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4"/>
      </w:pPr>
      <w:bookmarkStart w:id="414" w:name="_Toc369521685"/>
      <w:bookmarkStart w:id="415" w:name="_Toc369522438"/>
      <w:bookmarkStart w:id="416" w:name="_Toc369526667"/>
      <w:bookmarkStart w:id="417" w:name="_Toc369878490"/>
      <w:bookmarkStart w:id="418" w:name="_Toc370111630"/>
      <w:bookmarkStart w:id="419" w:name="_Toc370112385"/>
      <w:bookmarkStart w:id="420" w:name="_Toc370115600"/>
      <w:bookmarkStart w:id="421" w:name="_Toc370137419"/>
      <w:bookmarkStart w:id="422" w:name="_Toc370202470"/>
      <w:bookmarkStart w:id="423" w:name="_Toc370205099"/>
      <w:bookmarkStart w:id="424" w:name="_Toc385421352"/>
      <w:bookmarkStart w:id="425" w:name="_Toc385422107"/>
      <w:bookmarkStart w:id="426" w:name="_Toc385945739"/>
      <w:bookmarkStart w:id="427" w:name="_Toc386109133"/>
      <w:bookmarkStart w:id="428" w:name="_Toc386110635"/>
      <w:bookmarkStart w:id="429" w:name="_Toc400456458"/>
      <w:bookmarkStart w:id="430" w:name="_Toc400517187"/>
      <w:bookmarkStart w:id="431" w:name="_Toc400522372"/>
      <w:bookmarkStart w:id="432" w:name="_Toc400531041"/>
      <w:bookmarkStart w:id="433" w:name="_Toc400531798"/>
      <w:bookmarkStart w:id="434" w:name="_Toc401046992"/>
      <w:bookmarkStart w:id="435" w:name="_Toc401687843"/>
      <w:bookmarkStart w:id="436" w:name="_Toc402879113"/>
      <w:bookmarkStart w:id="437" w:name="_Toc402879870"/>
      <w:r>
        <w:t>Subdivision 1 — Person suspected of needing involuntary treatment order</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01687844"/>
      <w:bookmarkStart w:id="439" w:name="_Toc402879871"/>
      <w:r>
        <w:rPr>
          <w:rStyle w:val="CharSectno"/>
        </w:rPr>
        <w:t>26</w:t>
      </w:r>
      <w:r>
        <w:t>.</w:t>
      </w:r>
      <w:r>
        <w:tab/>
        <w:t>Referral for examination at authorised hospital or other place</w:t>
      </w:r>
      <w:bookmarkEnd w:id="438"/>
      <w:bookmarkEnd w:id="439"/>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NotesPerm"/>
        <w:tabs>
          <w:tab w:val="clear" w:pos="879"/>
          <w:tab w:val="left" w:pos="851"/>
        </w:tabs>
        <w:ind w:left="1418" w:hanging="1418"/>
      </w:pPr>
      <w:r>
        <w:tab/>
        <w:t>Notes for section 26:</w:t>
      </w:r>
    </w:p>
    <w:p>
      <w:pPr>
        <w:pStyle w:val="NotesPerm"/>
        <w:tabs>
          <w:tab w:val="clear" w:pos="879"/>
          <w:tab w:val="left" w:pos="851"/>
        </w:tabs>
        <w:ind w:left="1418" w:hanging="1418"/>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NotesPerm"/>
        <w:tabs>
          <w:tab w:val="clear" w:pos="879"/>
          <w:tab w:val="left" w:pos="851"/>
        </w:tabs>
        <w:ind w:left="1418" w:hanging="1418"/>
      </w:pPr>
      <w:r>
        <w:tab/>
        <w:t>2.</w:t>
      </w:r>
      <w:r>
        <w:tab/>
        <w:t>Part 7 Division 4 applies in relation to the release of a person who is detained under section 28(1) or (2), 52(1)(b) or 58(1)(b).</w:t>
      </w:r>
    </w:p>
    <w:p>
      <w:pPr>
        <w:pStyle w:val="NotesPerm"/>
        <w:tabs>
          <w:tab w:val="clear" w:pos="879"/>
          <w:tab w:val="left" w:pos="851"/>
        </w:tabs>
        <w:ind w:left="1418" w:hanging="1418"/>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440" w:name="_Toc401687845"/>
      <w:bookmarkStart w:id="441" w:name="_Toc402879872"/>
      <w:r>
        <w:rPr>
          <w:rStyle w:val="CharSectno"/>
        </w:rPr>
        <w:t>27</w:t>
      </w:r>
      <w:r>
        <w:t>.</w:t>
      </w:r>
      <w:r>
        <w:tab/>
        <w:t>Person to be taken to authorised hospital or other place as soon as practicable</w:t>
      </w:r>
      <w:bookmarkEnd w:id="440"/>
      <w:bookmarkEnd w:id="441"/>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442" w:name="_Toc401687846"/>
      <w:bookmarkStart w:id="443" w:name="_Toc402879873"/>
      <w:r>
        <w:rPr>
          <w:rStyle w:val="CharSectno"/>
        </w:rPr>
        <w:t>28</w:t>
      </w:r>
      <w:r>
        <w:t>.</w:t>
      </w:r>
      <w:r>
        <w:tab/>
        <w:t>Detention to enable person to be taken to authorised hospital or other place</w:t>
      </w:r>
      <w:bookmarkEnd w:id="442"/>
      <w:bookmarkEnd w:id="443"/>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pPr>
      <w:r>
        <w:tab/>
        <w:t>(11)</w:t>
      </w:r>
      <w:r>
        <w:tab/>
        <w:t>The person cannot continue to be detained if the referral expires before the person is taken to the authorised hospital or other place.</w:t>
      </w:r>
    </w:p>
    <w:p>
      <w:pPr>
        <w:pStyle w:val="Subsection"/>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pPr>
      <w:bookmarkStart w:id="444" w:name="_Toc401687847"/>
      <w:bookmarkStart w:id="445" w:name="_Toc402879874"/>
      <w:r>
        <w:rPr>
          <w:rStyle w:val="CharSectno"/>
        </w:rPr>
        <w:t>29</w:t>
      </w:r>
      <w:r>
        <w:t>.</w:t>
      </w:r>
      <w:r>
        <w:tab/>
        <w:t>Making transport order</w:t>
      </w:r>
      <w:bookmarkEnd w:id="444"/>
      <w:bookmarkEnd w:id="445"/>
    </w:p>
    <w:p>
      <w:pPr>
        <w:pStyle w:val="Subsection"/>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446" w:name="_Toc401687848"/>
      <w:bookmarkStart w:id="447" w:name="_Toc402879875"/>
      <w:r>
        <w:rPr>
          <w:rStyle w:val="CharSectno"/>
        </w:rPr>
        <w:t>30</w:t>
      </w:r>
      <w:r>
        <w:t>.</w:t>
      </w:r>
      <w:r>
        <w:tab/>
        <w:t>Effect of referral on community treatment order</w:t>
      </w:r>
      <w:bookmarkEnd w:id="446"/>
      <w:bookmarkEnd w:id="447"/>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NotesPerm"/>
        <w:keepNext/>
        <w:tabs>
          <w:tab w:val="clear" w:pos="879"/>
          <w:tab w:val="left" w:pos="851"/>
        </w:tabs>
        <w:ind w:left="1418" w:hanging="1418"/>
      </w:pPr>
      <w:r>
        <w:tab/>
        <w:t>Notes for section 30:</w:t>
      </w:r>
    </w:p>
    <w:p>
      <w:pPr>
        <w:pStyle w:val="NotesPerm"/>
        <w:keepLines/>
        <w:tabs>
          <w:tab w:val="clear" w:pos="879"/>
          <w:tab w:val="left" w:pos="851"/>
        </w:tabs>
        <w:ind w:left="1418" w:hanging="1418"/>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NotesPerm"/>
        <w:tabs>
          <w:tab w:val="clear" w:pos="879"/>
          <w:tab w:val="left" w:pos="851"/>
        </w:tabs>
        <w:ind w:left="1418" w:hanging="1418"/>
      </w:pPr>
      <w:r>
        <w:tab/>
        <w:t>2.</w:t>
      </w:r>
      <w:r>
        <w:tab/>
        <w:t>A community treatment order is no longer suspended if a psychiatrist makes an order under section 55(1)(d), 56(1)(a)(iii), 61(1)(d) or 72(1)(c) that the involuntary community patient cannot continue to be detained.</w:t>
      </w:r>
    </w:p>
    <w:p>
      <w:pPr>
        <w:pStyle w:val="NotesPerm"/>
        <w:tabs>
          <w:tab w:val="clear" w:pos="879"/>
          <w:tab w:val="left" w:pos="851"/>
        </w:tabs>
        <w:ind w:left="1418" w:hanging="1418"/>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448" w:name="_Toc401687849"/>
      <w:bookmarkStart w:id="449" w:name="_Toc402879876"/>
      <w:r>
        <w:rPr>
          <w:rStyle w:val="CharSectno"/>
        </w:rPr>
        <w:t>31</w:t>
      </w:r>
      <w:r>
        <w:t>.</w:t>
      </w:r>
      <w:r>
        <w:tab/>
        <w:t>Revoking referral</w:t>
      </w:r>
      <w:bookmarkEnd w:id="448"/>
      <w:bookmarkEnd w:id="449"/>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pPr>
      <w:r>
        <w:tab/>
        <w:t>(6)</w:t>
      </w:r>
      <w:r>
        <w:tab/>
        <w:t>The person cannot continue to be detained if the referral is revoked under subsection (1).</w:t>
      </w:r>
    </w:p>
    <w:p>
      <w:pPr>
        <w:pStyle w:val="Subsection"/>
      </w:pPr>
      <w:r>
        <w:tab/>
        <w:t>(7)</w:t>
      </w:r>
      <w:r>
        <w:tab/>
        <w:t>The release of a person because of subsection (6) is an event to which Part 9 applies and the practitioner who revokes the referral is the person responsible under that Part for notification of that event.</w:t>
      </w:r>
    </w:p>
    <w:p>
      <w:pPr>
        <w:pStyle w:val="Heading4"/>
      </w:pPr>
      <w:bookmarkStart w:id="450" w:name="_Toc369521692"/>
      <w:bookmarkStart w:id="451" w:name="_Toc369522445"/>
      <w:bookmarkStart w:id="452" w:name="_Toc369526674"/>
      <w:bookmarkStart w:id="453" w:name="_Toc369878497"/>
      <w:bookmarkStart w:id="454" w:name="_Toc370111637"/>
      <w:bookmarkStart w:id="455" w:name="_Toc370112392"/>
      <w:bookmarkStart w:id="456" w:name="_Toc370115607"/>
      <w:bookmarkStart w:id="457" w:name="_Toc370137426"/>
      <w:bookmarkStart w:id="458" w:name="_Toc370202477"/>
      <w:bookmarkStart w:id="459" w:name="_Toc370205106"/>
      <w:bookmarkStart w:id="460" w:name="_Toc385421359"/>
      <w:bookmarkStart w:id="461" w:name="_Toc385422114"/>
      <w:bookmarkStart w:id="462" w:name="_Toc385945746"/>
      <w:bookmarkStart w:id="463" w:name="_Toc386109140"/>
      <w:bookmarkStart w:id="464" w:name="_Toc386110642"/>
      <w:bookmarkStart w:id="465" w:name="_Toc400456465"/>
      <w:bookmarkStart w:id="466" w:name="_Toc400517194"/>
      <w:bookmarkStart w:id="467" w:name="_Toc400522379"/>
      <w:bookmarkStart w:id="468" w:name="_Toc400531048"/>
      <w:bookmarkStart w:id="469" w:name="_Toc400531805"/>
      <w:bookmarkStart w:id="470" w:name="_Toc401046999"/>
      <w:bookmarkStart w:id="471" w:name="_Toc401687850"/>
      <w:bookmarkStart w:id="472" w:name="_Toc402879120"/>
      <w:bookmarkStart w:id="473" w:name="_Toc402879877"/>
      <w:r>
        <w:t>Subdivision 2 — Voluntary inpatient admitted by authorised hospital</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01687851"/>
      <w:bookmarkStart w:id="475" w:name="_Toc402879878"/>
      <w:r>
        <w:rPr>
          <w:rStyle w:val="CharSectno"/>
        </w:rPr>
        <w:t>32</w:t>
      </w:r>
      <w:r>
        <w:t>.</w:t>
      </w:r>
      <w:r>
        <w:tab/>
        <w:t>Application of this Subdivision</w:t>
      </w:r>
      <w:bookmarkEnd w:id="474"/>
      <w:bookmarkEnd w:id="475"/>
    </w:p>
    <w:p>
      <w:pPr>
        <w:pStyle w:val="Subsection"/>
      </w:pPr>
      <w:r>
        <w:tab/>
      </w:r>
      <w:r>
        <w:tab/>
        <w:t>This Subdivision applies in relation to a voluntary inpatient who is admitted by an authorised hospital.</w:t>
      </w:r>
    </w:p>
    <w:p>
      <w:pPr>
        <w:pStyle w:val="Heading5"/>
      </w:pPr>
      <w:bookmarkStart w:id="476" w:name="_Toc401687852"/>
      <w:bookmarkStart w:id="477" w:name="_Toc402879879"/>
      <w:r>
        <w:rPr>
          <w:rStyle w:val="CharSectno"/>
        </w:rPr>
        <w:t>33</w:t>
      </w:r>
      <w:r>
        <w:t>.</w:t>
      </w:r>
      <w:r>
        <w:tab/>
        <w:t>Effect of admission on community treatment order</w:t>
      </w:r>
      <w:bookmarkEnd w:id="476"/>
      <w:bookmarkEnd w:id="477"/>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NotesPerm"/>
        <w:tabs>
          <w:tab w:val="clear" w:pos="879"/>
          <w:tab w:val="left" w:pos="851"/>
        </w:tabs>
        <w:ind w:left="1418" w:hanging="1418"/>
      </w:pPr>
      <w:r>
        <w:tab/>
        <w:t>Notes for section 33:</w:t>
      </w:r>
    </w:p>
    <w:p>
      <w:pPr>
        <w:pStyle w:val="NotesPerm"/>
        <w:tabs>
          <w:tab w:val="clear" w:pos="879"/>
          <w:tab w:val="left" w:pos="851"/>
        </w:tabs>
        <w:ind w:left="1418" w:hanging="1418"/>
      </w:pPr>
      <w:r>
        <w:tab/>
        <w:t>1.</w:t>
      </w:r>
      <w:r>
        <w:tab/>
        <w:t>A community treatment order is automatically revoked under section 116(b) if a psychiatrist makes an inpatient treatment order under section 55(1)(a) or 56(1)(a)(i) in respect of the voluntary inpatient.</w:t>
      </w:r>
    </w:p>
    <w:p>
      <w:pPr>
        <w:pStyle w:val="NotesPerm"/>
        <w:tabs>
          <w:tab w:val="clear" w:pos="879"/>
          <w:tab w:val="left" w:pos="851"/>
        </w:tabs>
        <w:ind w:left="1418" w:hanging="1418"/>
      </w:pPr>
      <w:r>
        <w:tab/>
        <w:t>2.</w:t>
      </w:r>
      <w:r>
        <w:tab/>
        <w:t>A community treatment order can be revoked under section 120(2)(b) or 131(2)(b).</w:t>
      </w:r>
    </w:p>
    <w:p>
      <w:pPr>
        <w:pStyle w:val="Heading5"/>
      </w:pPr>
      <w:bookmarkStart w:id="478" w:name="_Toc401687853"/>
      <w:bookmarkStart w:id="479" w:name="_Toc402879880"/>
      <w:r>
        <w:rPr>
          <w:rStyle w:val="CharSectno"/>
        </w:rPr>
        <w:t>34</w:t>
      </w:r>
      <w:r>
        <w:t>.</w:t>
      </w:r>
      <w:r>
        <w:tab/>
        <w:t>Person in charge of ward may order assessment</w:t>
      </w:r>
      <w:bookmarkEnd w:id="478"/>
      <w:bookmarkEnd w:id="479"/>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480" w:name="_Toc401687854"/>
      <w:bookmarkStart w:id="481" w:name="_Toc402879881"/>
      <w:r>
        <w:rPr>
          <w:rStyle w:val="CharSectno"/>
        </w:rPr>
        <w:t>35</w:t>
      </w:r>
      <w:r>
        <w:t>.</w:t>
      </w:r>
      <w:r>
        <w:tab/>
        <w:t>Revoking order for assessment</w:t>
      </w:r>
      <w:bookmarkEnd w:id="480"/>
      <w:bookmarkEnd w:id="481"/>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482" w:name="_Toc401687855"/>
      <w:bookmarkStart w:id="483" w:name="_Toc402879882"/>
      <w:r>
        <w:rPr>
          <w:rStyle w:val="CharSectno"/>
        </w:rPr>
        <w:t>36</w:t>
      </w:r>
      <w:r>
        <w:t>.</w:t>
      </w:r>
      <w:r>
        <w:tab/>
        <w:t>Referral for examination at authorised hospital</w:t>
      </w:r>
      <w:bookmarkEnd w:id="482"/>
      <w:bookmarkEnd w:id="483"/>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NotesPerm"/>
        <w:tabs>
          <w:tab w:val="clear" w:pos="879"/>
          <w:tab w:val="left" w:pos="851"/>
        </w:tabs>
        <w:ind w:left="1418" w:hanging="1418"/>
      </w:pPr>
      <w:r>
        <w:tab/>
        <w:t>Notes for section 36:</w:t>
      </w:r>
    </w:p>
    <w:p>
      <w:pPr>
        <w:pStyle w:val="NotesPerm"/>
        <w:tabs>
          <w:tab w:val="clear" w:pos="879"/>
          <w:tab w:val="left" w:pos="851"/>
        </w:tabs>
        <w:ind w:left="1418" w:hanging="1418"/>
      </w:pPr>
      <w:r>
        <w:tab/>
        <w:t>1.</w:t>
      </w:r>
      <w:r>
        <w:tab/>
        <w:t>A voluntary patient who is referred under section 36(2) can be detained at the authorised hospital under section 53(1) to enable the voluntary patient to be examined.</w:t>
      </w:r>
    </w:p>
    <w:p>
      <w:pPr>
        <w:pStyle w:val="NotesPerm"/>
        <w:tabs>
          <w:tab w:val="clear" w:pos="879"/>
          <w:tab w:val="left" w:pos="851"/>
        </w:tabs>
        <w:ind w:left="1418" w:hanging="1418"/>
      </w:pPr>
      <w:r>
        <w:tab/>
        <w:t>2.</w:t>
      </w:r>
      <w:r>
        <w:tab/>
        <w:t>Part 7 Division 4 applies in relation to the release of a voluntary patient who is detained under section 53(1).</w:t>
      </w:r>
    </w:p>
    <w:p>
      <w:pPr>
        <w:pStyle w:val="NotesPerm"/>
        <w:tabs>
          <w:tab w:val="clear" w:pos="879"/>
          <w:tab w:val="left" w:pos="851"/>
        </w:tabs>
        <w:ind w:left="1418" w:hanging="1418"/>
      </w:pPr>
      <w:r>
        <w:tab/>
        <w:t>3.</w:t>
      </w:r>
      <w:r>
        <w:tab/>
        <w:t>Part 7 Division 5 applies if a voluntary patient who is detained under section 53(1) is absent without leave from the authorised hospital where the voluntary patient is detained.</w:t>
      </w:r>
    </w:p>
    <w:p>
      <w:pPr>
        <w:pStyle w:val="Heading5"/>
      </w:pPr>
      <w:bookmarkStart w:id="484" w:name="_Toc401687856"/>
      <w:bookmarkStart w:id="485" w:name="_Toc402879883"/>
      <w:r>
        <w:rPr>
          <w:rStyle w:val="CharSectno"/>
        </w:rPr>
        <w:t>37</w:t>
      </w:r>
      <w:r>
        <w:t>.</w:t>
      </w:r>
      <w:r>
        <w:tab/>
        <w:t>Revoking referral</w:t>
      </w:r>
      <w:bookmarkEnd w:id="484"/>
      <w:bookmarkEnd w:id="485"/>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486" w:name="_Toc369521699"/>
      <w:bookmarkStart w:id="487" w:name="_Toc369522452"/>
      <w:bookmarkStart w:id="488" w:name="_Toc369526681"/>
      <w:bookmarkStart w:id="489" w:name="_Toc369878504"/>
      <w:bookmarkStart w:id="490" w:name="_Toc370111644"/>
      <w:bookmarkStart w:id="491" w:name="_Toc370112399"/>
      <w:bookmarkStart w:id="492" w:name="_Toc370115614"/>
      <w:bookmarkStart w:id="493" w:name="_Toc370137433"/>
      <w:bookmarkStart w:id="494" w:name="_Toc370202484"/>
      <w:bookmarkStart w:id="495" w:name="_Toc370205113"/>
      <w:bookmarkStart w:id="496" w:name="_Toc385421366"/>
      <w:bookmarkStart w:id="497" w:name="_Toc385422121"/>
      <w:bookmarkStart w:id="498" w:name="_Toc385945753"/>
      <w:bookmarkStart w:id="499" w:name="_Toc386109147"/>
      <w:bookmarkStart w:id="500" w:name="_Toc386110649"/>
      <w:bookmarkStart w:id="501" w:name="_Toc400456472"/>
      <w:bookmarkStart w:id="502" w:name="_Toc400517201"/>
      <w:bookmarkStart w:id="503" w:name="_Toc400522386"/>
      <w:bookmarkStart w:id="504" w:name="_Toc400531055"/>
      <w:bookmarkStart w:id="505" w:name="_Toc400531812"/>
      <w:bookmarkStart w:id="506" w:name="_Toc401047006"/>
      <w:bookmarkStart w:id="507" w:name="_Toc401687857"/>
      <w:bookmarkStart w:id="508" w:name="_Toc402879127"/>
      <w:bookmarkStart w:id="509" w:name="_Toc402879884"/>
      <w:r>
        <w:t>Subdivision 3 — Requirements for referral</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401687858"/>
      <w:bookmarkStart w:id="511" w:name="_Toc402879885"/>
      <w:r>
        <w:rPr>
          <w:rStyle w:val="CharSectno"/>
        </w:rPr>
        <w:t>38</w:t>
      </w:r>
      <w:r>
        <w:t>.</w:t>
      </w:r>
      <w:r>
        <w:tab/>
        <w:t>Application of this Subdivision</w:t>
      </w:r>
      <w:bookmarkEnd w:id="510"/>
      <w:bookmarkEnd w:id="511"/>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512" w:name="_Toc401687859"/>
      <w:bookmarkStart w:id="513" w:name="_Toc402879886"/>
      <w:r>
        <w:rPr>
          <w:rStyle w:val="CharSectno"/>
        </w:rPr>
        <w:t>39</w:t>
      </w:r>
      <w:r>
        <w:t>.</w:t>
      </w:r>
      <w:r>
        <w:tab/>
        <w:t>No referral without assessment</w:t>
      </w:r>
      <w:bookmarkEnd w:id="512"/>
      <w:bookmarkEnd w:id="513"/>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514" w:name="_Toc401687860"/>
      <w:bookmarkStart w:id="515" w:name="_Toc402879887"/>
      <w:r>
        <w:rPr>
          <w:rStyle w:val="CharSectno"/>
        </w:rPr>
        <w:t>40</w:t>
      </w:r>
      <w:r>
        <w:t>.</w:t>
      </w:r>
      <w:r>
        <w:tab/>
        <w:t>Time limit for making referral</w:t>
      </w:r>
      <w:bookmarkEnd w:id="514"/>
      <w:bookmarkEnd w:id="515"/>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Pr>
      <w:bookmarkStart w:id="516" w:name="_Toc401687861"/>
      <w:bookmarkStart w:id="517" w:name="_Toc402879888"/>
      <w:r>
        <w:rPr>
          <w:rStyle w:val="CharSectno"/>
        </w:rPr>
        <w:t>41</w:t>
      </w:r>
      <w:r>
        <w:t>.</w:t>
      </w:r>
      <w:r>
        <w:tab/>
        <w:t>Form of referral</w:t>
      </w:r>
      <w:bookmarkEnd w:id="516"/>
      <w:bookmarkEnd w:id="517"/>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518" w:name="_Toc401687862"/>
      <w:bookmarkStart w:id="519" w:name="_Toc402879889"/>
      <w:r>
        <w:rPr>
          <w:rStyle w:val="CharSectno"/>
        </w:rPr>
        <w:t>42</w:t>
      </w:r>
      <w:r>
        <w:t>.</w:t>
      </w:r>
      <w:r>
        <w:tab/>
        <w:t>Providing information contained in referral to person referred</w:t>
      </w:r>
      <w:bookmarkEnd w:id="518"/>
      <w:bookmarkEnd w:id="519"/>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pPr>
      <w:bookmarkStart w:id="520" w:name="_Toc401687863"/>
      <w:bookmarkStart w:id="521" w:name="_Toc402879890"/>
      <w:r>
        <w:rPr>
          <w:rStyle w:val="CharSectno"/>
        </w:rPr>
        <w:t>43</w:t>
      </w:r>
      <w:r>
        <w:t>.</w:t>
      </w:r>
      <w:r>
        <w:tab/>
        <w:t>Copy of referral must be filed</w:t>
      </w:r>
      <w:bookmarkEnd w:id="520"/>
      <w:bookmarkEnd w:id="521"/>
    </w:p>
    <w:p>
      <w:pPr>
        <w:pStyle w:val="Subsection"/>
      </w:pPr>
      <w:r>
        <w:tab/>
      </w:r>
      <w:r>
        <w:tab/>
        <w:t>The practitioner must file a copy of the referral.</w:t>
      </w:r>
    </w:p>
    <w:p>
      <w:pPr>
        <w:pStyle w:val="Heading5"/>
      </w:pPr>
      <w:bookmarkStart w:id="522" w:name="_Toc401687864"/>
      <w:bookmarkStart w:id="523" w:name="_Toc402879891"/>
      <w:r>
        <w:rPr>
          <w:rStyle w:val="CharSectno"/>
        </w:rPr>
        <w:t>44</w:t>
      </w:r>
      <w:r>
        <w:t>.</w:t>
      </w:r>
      <w:r>
        <w:tab/>
        <w:t>Period of referral made under s. 26(2) or (3)(a)</w:t>
      </w:r>
      <w:bookmarkEnd w:id="522"/>
      <w:bookmarkEnd w:id="523"/>
    </w:p>
    <w:p>
      <w:pPr>
        <w:pStyle w:val="Subsection"/>
      </w:pPr>
      <w:r>
        <w:tab/>
      </w:r>
      <w:r>
        <w:tab/>
        <w:t>A referral made under section 26(2) or (3)(a) remains in force for 72 hours from the time when the referral was made unless the referral is extended under section 45.</w:t>
      </w:r>
    </w:p>
    <w:p>
      <w:pPr>
        <w:pStyle w:val="Heading5"/>
      </w:pPr>
      <w:bookmarkStart w:id="524" w:name="_Toc401687865"/>
      <w:bookmarkStart w:id="525" w:name="_Toc402879892"/>
      <w:r>
        <w:rPr>
          <w:rStyle w:val="CharSectno"/>
        </w:rPr>
        <w:t>45</w:t>
      </w:r>
      <w:r>
        <w:t>.</w:t>
      </w:r>
      <w:r>
        <w:tab/>
        <w:t>Extending referral made outside metropolitan area</w:t>
      </w:r>
      <w:bookmarkEnd w:id="524"/>
      <w:bookmarkEnd w:id="525"/>
    </w:p>
    <w:p>
      <w:pPr>
        <w:pStyle w:val="Subsection"/>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526" w:name="_Toc401687866"/>
      <w:bookmarkStart w:id="527" w:name="_Toc402879893"/>
      <w:r>
        <w:rPr>
          <w:rStyle w:val="CharSectno"/>
        </w:rPr>
        <w:t>46</w:t>
      </w:r>
      <w:r>
        <w:t>.</w:t>
      </w:r>
      <w:r>
        <w:tab/>
        <w:t>Changing place where examination will be conducted</w:t>
      </w:r>
      <w:bookmarkEnd w:id="526"/>
      <w:bookmarkEnd w:id="527"/>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528" w:name="_Toc369521709"/>
      <w:bookmarkStart w:id="529" w:name="_Toc369522462"/>
      <w:bookmarkStart w:id="530" w:name="_Toc369526691"/>
      <w:bookmarkStart w:id="531" w:name="_Toc369878514"/>
      <w:bookmarkStart w:id="532" w:name="_Toc370111654"/>
      <w:bookmarkStart w:id="533" w:name="_Toc370112409"/>
      <w:bookmarkStart w:id="534" w:name="_Toc370115624"/>
      <w:bookmarkStart w:id="535" w:name="_Toc370137443"/>
      <w:bookmarkStart w:id="536" w:name="_Toc370202494"/>
      <w:bookmarkStart w:id="537" w:name="_Toc370205123"/>
      <w:bookmarkStart w:id="538" w:name="_Toc385421376"/>
      <w:bookmarkStart w:id="539" w:name="_Toc385422131"/>
      <w:bookmarkStart w:id="540" w:name="_Toc385945763"/>
      <w:bookmarkStart w:id="541" w:name="_Toc386109157"/>
      <w:bookmarkStart w:id="542" w:name="_Toc386110659"/>
      <w:bookmarkStart w:id="543" w:name="_Toc400456482"/>
      <w:bookmarkStart w:id="544" w:name="_Toc400517211"/>
      <w:bookmarkStart w:id="545" w:name="_Toc400522396"/>
      <w:bookmarkStart w:id="546" w:name="_Toc400531065"/>
      <w:bookmarkStart w:id="547" w:name="_Toc400531822"/>
      <w:bookmarkStart w:id="548" w:name="_Toc401047016"/>
      <w:bookmarkStart w:id="549" w:name="_Toc401687867"/>
      <w:bookmarkStart w:id="550" w:name="_Toc402879137"/>
      <w:bookmarkStart w:id="551" w:name="_Toc402879894"/>
      <w:r>
        <w:t>Subdivision 4 — Conduct of assessment</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01687868"/>
      <w:bookmarkStart w:id="553" w:name="_Toc402879895"/>
      <w:r>
        <w:rPr>
          <w:rStyle w:val="CharSectno"/>
        </w:rPr>
        <w:t>47</w:t>
      </w:r>
      <w:r>
        <w:t>.</w:t>
      </w:r>
      <w:r>
        <w:tab/>
        <w:t>Application of this Subdivision</w:t>
      </w:r>
      <w:bookmarkEnd w:id="552"/>
      <w:bookmarkEnd w:id="553"/>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554" w:name="_Toc401687869"/>
      <w:bookmarkStart w:id="555" w:name="_Toc402879896"/>
      <w:r>
        <w:rPr>
          <w:rStyle w:val="CharSectno"/>
        </w:rPr>
        <w:t>48</w:t>
      </w:r>
      <w:r>
        <w:t>.</w:t>
      </w:r>
      <w:r>
        <w:tab/>
        <w:t>How assessment must be conducted</w:t>
      </w:r>
      <w:bookmarkEnd w:id="554"/>
      <w:bookmarkEnd w:id="555"/>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556" w:name="_Toc401687870"/>
      <w:bookmarkStart w:id="557" w:name="_Toc402879897"/>
      <w:r>
        <w:rPr>
          <w:rStyle w:val="CharSectno"/>
        </w:rPr>
        <w:t>49</w:t>
      </w:r>
      <w:r>
        <w:t>.</w:t>
      </w:r>
      <w:r>
        <w:tab/>
        <w:t>Information to which practitioner may have regard</w:t>
      </w:r>
      <w:bookmarkEnd w:id="556"/>
      <w:bookmarkEnd w:id="557"/>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558" w:name="_Toc401687871"/>
      <w:bookmarkStart w:id="559" w:name="_Toc402879898"/>
      <w:r>
        <w:rPr>
          <w:rStyle w:val="CharSectno"/>
        </w:rPr>
        <w:t>50</w:t>
      </w:r>
      <w:r>
        <w:t>.</w:t>
      </w:r>
      <w:r>
        <w:tab/>
        <w:t>Assessment of person of Aboriginal or Torres Strait Islander descent</w:t>
      </w:r>
      <w:bookmarkEnd w:id="558"/>
      <w:bookmarkEnd w:id="559"/>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560" w:name="_Toc369521714"/>
      <w:bookmarkStart w:id="561" w:name="_Toc369522467"/>
      <w:bookmarkStart w:id="562" w:name="_Toc369526696"/>
      <w:bookmarkStart w:id="563" w:name="_Toc369878519"/>
      <w:bookmarkStart w:id="564" w:name="_Toc370111659"/>
      <w:bookmarkStart w:id="565" w:name="_Toc370112414"/>
      <w:bookmarkStart w:id="566" w:name="_Toc370115629"/>
      <w:bookmarkStart w:id="567" w:name="_Toc370137448"/>
      <w:bookmarkStart w:id="568" w:name="_Toc370202499"/>
      <w:bookmarkStart w:id="569" w:name="_Toc370205128"/>
      <w:bookmarkStart w:id="570" w:name="_Toc385421381"/>
      <w:bookmarkStart w:id="571" w:name="_Toc385422136"/>
      <w:bookmarkStart w:id="572" w:name="_Toc385945768"/>
      <w:bookmarkStart w:id="573" w:name="_Toc386109162"/>
      <w:bookmarkStart w:id="574" w:name="_Toc386110664"/>
      <w:bookmarkStart w:id="575" w:name="_Toc400456487"/>
      <w:bookmarkStart w:id="576" w:name="_Toc400517216"/>
      <w:bookmarkStart w:id="577" w:name="_Toc400522401"/>
      <w:bookmarkStart w:id="578" w:name="_Toc400531070"/>
      <w:bookmarkStart w:id="579" w:name="_Toc400531827"/>
      <w:bookmarkStart w:id="580" w:name="_Toc401047021"/>
      <w:bookmarkStart w:id="581" w:name="_Toc401687872"/>
      <w:bookmarkStart w:id="582" w:name="_Toc402879142"/>
      <w:bookmarkStart w:id="583" w:name="_Toc402879899"/>
      <w:r>
        <w:rPr>
          <w:rStyle w:val="CharDivNo"/>
        </w:rPr>
        <w:t>Division 3</w:t>
      </w:r>
      <w:r>
        <w:t> — </w:t>
      </w:r>
      <w:r>
        <w:rPr>
          <w:rStyle w:val="CharDivText"/>
        </w:rPr>
        <w:t>Examinations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4"/>
      </w:pPr>
      <w:bookmarkStart w:id="584" w:name="_Toc369521715"/>
      <w:bookmarkStart w:id="585" w:name="_Toc369522468"/>
      <w:bookmarkStart w:id="586" w:name="_Toc369526697"/>
      <w:bookmarkStart w:id="587" w:name="_Toc369878520"/>
      <w:bookmarkStart w:id="588" w:name="_Toc370111660"/>
      <w:bookmarkStart w:id="589" w:name="_Toc370112415"/>
      <w:bookmarkStart w:id="590" w:name="_Toc370115630"/>
      <w:bookmarkStart w:id="591" w:name="_Toc370137449"/>
      <w:bookmarkStart w:id="592" w:name="_Toc370202500"/>
      <w:bookmarkStart w:id="593" w:name="_Toc370205129"/>
      <w:bookmarkStart w:id="594" w:name="_Toc385421382"/>
      <w:bookmarkStart w:id="595" w:name="_Toc385422137"/>
      <w:bookmarkStart w:id="596" w:name="_Toc385945769"/>
      <w:bookmarkStart w:id="597" w:name="_Toc386109163"/>
      <w:bookmarkStart w:id="598" w:name="_Toc386110665"/>
      <w:bookmarkStart w:id="599" w:name="_Toc400456488"/>
      <w:bookmarkStart w:id="600" w:name="_Toc400517217"/>
      <w:bookmarkStart w:id="601" w:name="_Toc400522402"/>
      <w:bookmarkStart w:id="602" w:name="_Toc400531071"/>
      <w:bookmarkStart w:id="603" w:name="_Toc400531828"/>
      <w:bookmarkStart w:id="604" w:name="_Toc401047022"/>
      <w:bookmarkStart w:id="605" w:name="_Toc401687873"/>
      <w:bookmarkStart w:id="606" w:name="_Toc402879143"/>
      <w:bookmarkStart w:id="607" w:name="_Toc402879900"/>
      <w:r>
        <w:t>Subdivision 1 — Examination at authorised hospital</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401687874"/>
      <w:bookmarkStart w:id="609" w:name="_Toc402879901"/>
      <w:r>
        <w:rPr>
          <w:rStyle w:val="CharSectno"/>
        </w:rPr>
        <w:t>51</w:t>
      </w:r>
      <w:r>
        <w:t>.</w:t>
      </w:r>
      <w:r>
        <w:tab/>
        <w:t>Application of this Subdivision</w:t>
      </w:r>
      <w:bookmarkEnd w:id="608"/>
      <w:bookmarkEnd w:id="609"/>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610" w:name="_Toc401687875"/>
      <w:bookmarkStart w:id="611" w:name="_Toc402879902"/>
      <w:r>
        <w:rPr>
          <w:rStyle w:val="CharSectno"/>
        </w:rPr>
        <w:t>52</w:t>
      </w:r>
      <w:r>
        <w:t>.</w:t>
      </w:r>
      <w:r>
        <w:tab/>
        <w:t>Detention for examination on referral made under s. 26(2)</w:t>
      </w:r>
      <w:bookmarkEnd w:id="610"/>
      <w:bookmarkEnd w:id="611"/>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612" w:name="_Toc401687876"/>
      <w:bookmarkStart w:id="613" w:name="_Toc402879903"/>
      <w:r>
        <w:rPr>
          <w:rStyle w:val="CharSectno"/>
        </w:rPr>
        <w:t>53</w:t>
      </w:r>
      <w:r>
        <w:t>.</w:t>
      </w:r>
      <w:r>
        <w:tab/>
        <w:t>Detention for examination on referral made under s. 36(2)</w:t>
      </w:r>
      <w:bookmarkEnd w:id="612"/>
      <w:bookmarkEnd w:id="613"/>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614" w:name="_Toc401687877"/>
      <w:bookmarkStart w:id="615" w:name="_Toc402879904"/>
      <w:r>
        <w:rPr>
          <w:rStyle w:val="CharSectno"/>
        </w:rPr>
        <w:t>54</w:t>
      </w:r>
      <w:r>
        <w:t>.</w:t>
      </w:r>
      <w:r>
        <w:tab/>
        <w:t>Conducting examination</w:t>
      </w:r>
      <w:bookmarkEnd w:id="614"/>
      <w:bookmarkEnd w:id="615"/>
    </w:p>
    <w:p>
      <w:pPr>
        <w:pStyle w:val="Subsection"/>
      </w:pPr>
      <w:r>
        <w:tab/>
      </w:r>
      <w:r>
        <w:tab/>
        <w:t>Subdivision 6 applies in relation to the conduct of the examination referred to in section 52(1)(b) or 53(1).</w:t>
      </w:r>
    </w:p>
    <w:p>
      <w:pPr>
        <w:pStyle w:val="Heading5"/>
      </w:pPr>
      <w:bookmarkStart w:id="616" w:name="_Toc401687878"/>
      <w:bookmarkStart w:id="617" w:name="_Toc402879905"/>
      <w:r>
        <w:rPr>
          <w:rStyle w:val="CharSectno"/>
        </w:rPr>
        <w:t>55</w:t>
      </w:r>
      <w:r>
        <w:t>.</w:t>
      </w:r>
      <w:r>
        <w:tab/>
        <w:t>What psychiatrist must do on completing examination</w:t>
      </w:r>
      <w:bookmarkEnd w:id="616"/>
      <w:bookmarkEnd w:id="617"/>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NotesPerm"/>
        <w:tabs>
          <w:tab w:val="clear" w:pos="879"/>
          <w:tab w:val="left" w:pos="851"/>
        </w:tabs>
        <w:ind w:left="1418" w:hanging="1418"/>
      </w:pPr>
      <w:r>
        <w:tab/>
        <w:t>Notes for section 55:</w:t>
      </w:r>
    </w:p>
    <w:p>
      <w:pPr>
        <w:pStyle w:val="NotesPerm"/>
        <w:tabs>
          <w:tab w:val="clear" w:pos="879"/>
          <w:tab w:val="left" w:pos="851"/>
        </w:tabs>
        <w:ind w:left="1418" w:hanging="1418"/>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NotesPerm"/>
        <w:tabs>
          <w:tab w:val="clear" w:pos="879"/>
          <w:tab w:val="left" w:pos="851"/>
        </w:tabs>
        <w:ind w:left="1418" w:hanging="1418"/>
      </w:pPr>
      <w:r>
        <w:tab/>
        <w:t>2.</w:t>
      </w:r>
      <w:r>
        <w:tab/>
        <w:t>Part 7 Division 4 applies in relation to the release of a person who is detained at an authorised hospital under an order made under section 55(1)(c).</w:t>
      </w:r>
    </w:p>
    <w:p>
      <w:pPr>
        <w:pStyle w:val="NotesPerm"/>
        <w:tabs>
          <w:tab w:val="clear" w:pos="879"/>
          <w:tab w:val="left" w:pos="851"/>
        </w:tabs>
        <w:ind w:left="1418" w:hanging="1418"/>
      </w:pPr>
      <w:r>
        <w:tab/>
        <w:t>3.</w:t>
      </w:r>
      <w:r>
        <w:tab/>
        <w:t>Part 7 Division 5 applies if a person who is under an order made under section 55(1)(c) is absent without leave from the authorised hospital where the person can be detained under the order.</w:t>
      </w:r>
    </w:p>
    <w:p>
      <w:pPr>
        <w:pStyle w:val="NotesPerm"/>
        <w:tabs>
          <w:tab w:val="clear" w:pos="879"/>
          <w:tab w:val="left" w:pos="851"/>
        </w:tabs>
        <w:ind w:left="1418" w:hanging="1418"/>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618" w:name="_Toc401687879"/>
      <w:bookmarkStart w:id="619" w:name="_Toc402879906"/>
      <w:r>
        <w:rPr>
          <w:rStyle w:val="CharSectno"/>
        </w:rPr>
        <w:t>56</w:t>
      </w:r>
      <w:r>
        <w:t>.</w:t>
      </w:r>
      <w:r>
        <w:tab/>
        <w:t>Effect of order for continuation of detention</w:t>
      </w:r>
      <w:bookmarkEnd w:id="618"/>
      <w:bookmarkEnd w:id="619"/>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NotesPerm"/>
        <w:tabs>
          <w:tab w:val="clear" w:pos="879"/>
          <w:tab w:val="left" w:pos="851"/>
        </w:tabs>
        <w:ind w:left="1418" w:hanging="1418"/>
      </w:pPr>
      <w:r>
        <w:tab/>
        <w:t>Notes for section 56:</w:t>
      </w:r>
    </w:p>
    <w:p>
      <w:pPr>
        <w:pStyle w:val="NotesPerm"/>
        <w:tabs>
          <w:tab w:val="clear" w:pos="879"/>
          <w:tab w:val="left" w:pos="851"/>
        </w:tabs>
        <w:ind w:left="1418" w:hanging="1418"/>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NotesPerm"/>
        <w:tabs>
          <w:tab w:val="clear" w:pos="879"/>
          <w:tab w:val="left" w:pos="851"/>
        </w:tabs>
        <w:ind w:left="1418" w:hanging="1418"/>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620" w:name="_Toc369521722"/>
      <w:bookmarkStart w:id="621" w:name="_Toc369522475"/>
      <w:bookmarkStart w:id="622" w:name="_Toc369526704"/>
      <w:bookmarkStart w:id="623" w:name="_Toc369878527"/>
      <w:bookmarkStart w:id="624" w:name="_Toc370111667"/>
      <w:bookmarkStart w:id="625" w:name="_Toc370112422"/>
      <w:bookmarkStart w:id="626" w:name="_Toc370115637"/>
      <w:bookmarkStart w:id="627" w:name="_Toc370137456"/>
      <w:bookmarkStart w:id="628" w:name="_Toc370202507"/>
      <w:bookmarkStart w:id="629" w:name="_Toc370205136"/>
      <w:bookmarkStart w:id="630" w:name="_Toc385421389"/>
      <w:bookmarkStart w:id="631" w:name="_Toc385422144"/>
      <w:bookmarkStart w:id="632" w:name="_Toc385945776"/>
      <w:bookmarkStart w:id="633" w:name="_Toc386109170"/>
      <w:bookmarkStart w:id="634" w:name="_Toc386110672"/>
      <w:bookmarkStart w:id="635" w:name="_Toc400456495"/>
      <w:bookmarkStart w:id="636" w:name="_Toc400517224"/>
      <w:bookmarkStart w:id="637" w:name="_Toc400522409"/>
      <w:bookmarkStart w:id="638" w:name="_Toc400531078"/>
      <w:bookmarkStart w:id="639" w:name="_Toc400531835"/>
      <w:bookmarkStart w:id="640" w:name="_Toc401047029"/>
      <w:bookmarkStart w:id="641" w:name="_Toc401687880"/>
      <w:bookmarkStart w:id="642" w:name="_Toc402879150"/>
      <w:bookmarkStart w:id="643" w:name="_Toc402879907"/>
      <w:r>
        <w:t>Subdivision 2 — Examination at place that is not authorised hospital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401687881"/>
      <w:bookmarkStart w:id="645" w:name="_Toc402879908"/>
      <w:r>
        <w:rPr>
          <w:rStyle w:val="CharSectno"/>
        </w:rPr>
        <w:t>57</w:t>
      </w:r>
      <w:r>
        <w:t>.</w:t>
      </w:r>
      <w:r>
        <w:tab/>
        <w:t>Application of this Subdivision</w:t>
      </w:r>
      <w:bookmarkEnd w:id="644"/>
      <w:bookmarkEnd w:id="645"/>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646" w:name="_Toc401687882"/>
      <w:bookmarkStart w:id="647" w:name="_Toc402879909"/>
      <w:r>
        <w:rPr>
          <w:rStyle w:val="CharSectno"/>
        </w:rPr>
        <w:t>58</w:t>
      </w:r>
      <w:r>
        <w:t>.</w:t>
      </w:r>
      <w:r>
        <w:tab/>
        <w:t>Detention for examination</w:t>
      </w:r>
      <w:bookmarkEnd w:id="646"/>
      <w:bookmarkEnd w:id="647"/>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648" w:name="_Toc401687883"/>
      <w:bookmarkStart w:id="649" w:name="_Toc402879910"/>
      <w:r>
        <w:rPr>
          <w:rStyle w:val="CharSectno"/>
        </w:rPr>
        <w:t>59</w:t>
      </w:r>
      <w:r>
        <w:t>.</w:t>
      </w:r>
      <w:r>
        <w:tab/>
        <w:t>Detention at place outside metropolitan area</w:t>
      </w:r>
      <w:bookmarkEnd w:id="648"/>
      <w:bookmarkEnd w:id="649"/>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650" w:name="_Toc401687884"/>
      <w:bookmarkStart w:id="651" w:name="_Toc402879911"/>
      <w:r>
        <w:rPr>
          <w:rStyle w:val="CharSectno"/>
        </w:rPr>
        <w:t>60</w:t>
      </w:r>
      <w:r>
        <w:t>.</w:t>
      </w:r>
      <w:r>
        <w:tab/>
        <w:t>Conducting examination</w:t>
      </w:r>
      <w:bookmarkEnd w:id="650"/>
      <w:bookmarkEnd w:id="651"/>
    </w:p>
    <w:p>
      <w:pPr>
        <w:pStyle w:val="Subsection"/>
      </w:pPr>
      <w:r>
        <w:tab/>
      </w:r>
      <w:r>
        <w:tab/>
        <w:t>Subdivision 6 applies in relation to the conduct of the examination.</w:t>
      </w:r>
    </w:p>
    <w:p>
      <w:pPr>
        <w:pStyle w:val="Heading5"/>
      </w:pPr>
      <w:bookmarkStart w:id="652" w:name="_Toc401687885"/>
      <w:bookmarkStart w:id="653" w:name="_Toc402879912"/>
      <w:r>
        <w:rPr>
          <w:rStyle w:val="CharSectno"/>
        </w:rPr>
        <w:t>61</w:t>
      </w:r>
      <w:r>
        <w:t>.</w:t>
      </w:r>
      <w:r>
        <w:tab/>
        <w:t>What psychiatrist must do on completing examination</w:t>
      </w:r>
      <w:bookmarkEnd w:id="652"/>
      <w:bookmarkEnd w:id="653"/>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NotesPerm"/>
        <w:tabs>
          <w:tab w:val="clear" w:pos="879"/>
          <w:tab w:val="left" w:pos="851"/>
        </w:tabs>
        <w:ind w:left="1418" w:hanging="1418"/>
      </w:pPr>
      <w:r>
        <w:tab/>
        <w:t>Notes for section 61:</w:t>
      </w:r>
    </w:p>
    <w:p>
      <w:pPr>
        <w:pStyle w:val="NotesPerm"/>
        <w:tabs>
          <w:tab w:val="clear" w:pos="879"/>
          <w:tab w:val="left" w:pos="851"/>
        </w:tabs>
        <w:ind w:left="1418" w:hanging="1418"/>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NotesPerm"/>
        <w:tabs>
          <w:tab w:val="clear" w:pos="879"/>
          <w:tab w:val="left" w:pos="851"/>
        </w:tabs>
        <w:ind w:left="1418" w:hanging="1418"/>
      </w:pPr>
      <w:r>
        <w:tab/>
        <w:t>2.</w:t>
      </w:r>
      <w:r>
        <w:tab/>
        <w:t>Part 7 Division 4 applies in relation to the release of a person who is detained at an authorised hospital under an order made under section 61(1)(c).</w:t>
      </w:r>
    </w:p>
    <w:p>
      <w:pPr>
        <w:pStyle w:val="NotesPerm"/>
        <w:tabs>
          <w:tab w:val="clear" w:pos="879"/>
          <w:tab w:val="left" w:pos="851"/>
        </w:tabs>
        <w:ind w:left="1418" w:hanging="1418"/>
      </w:pPr>
      <w:r>
        <w:tab/>
        <w:t>3.</w:t>
      </w:r>
      <w:r>
        <w:tab/>
        <w:t>Part 7 Division 5 applies if a person who is under an order made under section 61(1)(c) is absent without leave from the authorised hospital where the person can be detained under the order.</w:t>
      </w:r>
    </w:p>
    <w:p>
      <w:pPr>
        <w:pStyle w:val="NotesPerm"/>
        <w:tabs>
          <w:tab w:val="clear" w:pos="879"/>
          <w:tab w:val="left" w:pos="851"/>
        </w:tabs>
        <w:ind w:left="1418" w:hanging="1418"/>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654" w:name="_Toc401687886"/>
      <w:bookmarkStart w:id="655" w:name="_Toc402879913"/>
      <w:r>
        <w:rPr>
          <w:rStyle w:val="CharSectno"/>
        </w:rPr>
        <w:t>62</w:t>
      </w:r>
      <w:r>
        <w:t>.</w:t>
      </w:r>
      <w:r>
        <w:tab/>
        <w:t>Detention to enable person to be taken to hospital</w:t>
      </w:r>
      <w:bookmarkEnd w:id="654"/>
      <w:bookmarkEnd w:id="655"/>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656" w:name="_Toc401687887"/>
      <w:bookmarkStart w:id="657" w:name="_Toc402879914"/>
      <w:r>
        <w:rPr>
          <w:rStyle w:val="CharSectno"/>
        </w:rPr>
        <w:t>63</w:t>
      </w:r>
      <w:r>
        <w:t>.</w:t>
      </w:r>
      <w:r>
        <w:tab/>
        <w:t>Making transport order</w:t>
      </w:r>
      <w:bookmarkEnd w:id="656"/>
      <w:bookmarkEnd w:id="657"/>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658" w:name="_Toc369521730"/>
      <w:bookmarkStart w:id="659" w:name="_Toc369522483"/>
      <w:bookmarkStart w:id="660" w:name="_Toc369526712"/>
      <w:bookmarkStart w:id="661" w:name="_Toc369878535"/>
      <w:bookmarkStart w:id="662" w:name="_Toc370111675"/>
      <w:bookmarkStart w:id="663" w:name="_Toc370112430"/>
      <w:bookmarkStart w:id="664" w:name="_Toc370115645"/>
      <w:bookmarkStart w:id="665" w:name="_Toc370137464"/>
      <w:bookmarkStart w:id="666" w:name="_Toc370202515"/>
      <w:bookmarkStart w:id="667" w:name="_Toc370205144"/>
      <w:bookmarkStart w:id="668" w:name="_Toc385421397"/>
      <w:bookmarkStart w:id="669" w:name="_Toc385422152"/>
      <w:bookmarkStart w:id="670" w:name="_Toc385945784"/>
      <w:bookmarkStart w:id="671" w:name="_Toc386109178"/>
      <w:bookmarkStart w:id="672" w:name="_Toc386110680"/>
      <w:bookmarkStart w:id="673" w:name="_Toc400456503"/>
      <w:bookmarkStart w:id="674" w:name="_Toc400517232"/>
      <w:bookmarkStart w:id="675" w:name="_Toc400522417"/>
      <w:bookmarkStart w:id="676" w:name="_Toc400531086"/>
      <w:bookmarkStart w:id="677" w:name="_Toc400531843"/>
      <w:bookmarkStart w:id="678" w:name="_Toc401047037"/>
      <w:bookmarkStart w:id="679" w:name="_Toc401687888"/>
      <w:bookmarkStart w:id="680" w:name="_Toc402879158"/>
      <w:bookmarkStart w:id="681" w:name="_Toc402879915"/>
      <w:r>
        <w:t>Subdivision 3 — Inpatient treatment order authorising detention at general hospital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401687889"/>
      <w:bookmarkStart w:id="683" w:name="_Toc402879916"/>
      <w:r>
        <w:rPr>
          <w:rStyle w:val="CharSectno"/>
        </w:rPr>
        <w:t>64</w:t>
      </w:r>
      <w:r>
        <w:t>.</w:t>
      </w:r>
      <w:r>
        <w:tab/>
        <w:t>Application of this Subdivision</w:t>
      </w:r>
      <w:bookmarkEnd w:id="682"/>
      <w:bookmarkEnd w:id="683"/>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684" w:name="_Toc401687890"/>
      <w:bookmarkStart w:id="685" w:name="_Toc402879917"/>
      <w:r>
        <w:rPr>
          <w:rStyle w:val="CharSectno"/>
        </w:rPr>
        <w:t>65</w:t>
      </w:r>
      <w:r>
        <w:t>.</w:t>
      </w:r>
      <w:r>
        <w:tab/>
        <w:t>Treating psychiatrist must report regularly to Chief Psychiatrist</w:t>
      </w:r>
      <w:bookmarkEnd w:id="684"/>
      <w:bookmarkEnd w:id="685"/>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pPr>
      <w:bookmarkStart w:id="686" w:name="_Toc401687891"/>
      <w:bookmarkStart w:id="687" w:name="_Toc402879918"/>
      <w:r>
        <w:rPr>
          <w:rStyle w:val="CharSectno"/>
        </w:rPr>
        <w:t>66</w:t>
      </w:r>
      <w:r>
        <w:t>.</w:t>
      </w:r>
      <w:r>
        <w:tab/>
        <w:t>Transfer from general hospital to authorised hospital</w:t>
      </w:r>
      <w:bookmarkEnd w:id="686"/>
      <w:bookmarkEnd w:id="687"/>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pPr>
      <w:r>
        <w:tab/>
        <w:t>(4)</w:t>
      </w:r>
      <w:r>
        <w:tab/>
        <w:t>The treating psychiatrist must, as soon as practicable, file the transfer order and give a copy to the involuntary patient.</w:t>
      </w:r>
    </w:p>
    <w:p>
      <w:pPr>
        <w:pStyle w:val="Subsection"/>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688" w:name="_Toc401687892"/>
      <w:bookmarkStart w:id="689" w:name="_Toc402879919"/>
      <w:r>
        <w:rPr>
          <w:rStyle w:val="CharSectno"/>
        </w:rPr>
        <w:t>67</w:t>
      </w:r>
      <w:r>
        <w:t>.</w:t>
      </w:r>
      <w:r>
        <w:tab/>
        <w:t>Making transport order</w:t>
      </w:r>
      <w:bookmarkEnd w:id="688"/>
      <w:bookmarkEnd w:id="689"/>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690" w:name="_Toc401687893"/>
      <w:bookmarkStart w:id="691" w:name="_Toc402879920"/>
      <w:r>
        <w:rPr>
          <w:rStyle w:val="CharSectno"/>
        </w:rPr>
        <w:t>68</w:t>
      </w:r>
      <w:r>
        <w:t>.</w:t>
      </w:r>
      <w:r>
        <w:tab/>
        <w:t>Confirmation of inpatient treatment order</w:t>
      </w:r>
      <w:bookmarkEnd w:id="690"/>
      <w:bookmarkEnd w:id="691"/>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pPr>
      <w:bookmarkStart w:id="692" w:name="_Toc369521736"/>
      <w:bookmarkStart w:id="693" w:name="_Toc369522489"/>
      <w:bookmarkStart w:id="694" w:name="_Toc369526718"/>
      <w:bookmarkStart w:id="695" w:name="_Toc369878541"/>
      <w:bookmarkStart w:id="696" w:name="_Toc370111681"/>
      <w:bookmarkStart w:id="697" w:name="_Toc370112436"/>
      <w:bookmarkStart w:id="698" w:name="_Toc370115651"/>
      <w:bookmarkStart w:id="699" w:name="_Toc370137470"/>
      <w:bookmarkStart w:id="700" w:name="_Toc370202521"/>
      <w:bookmarkStart w:id="701" w:name="_Toc370205150"/>
      <w:bookmarkStart w:id="702" w:name="_Toc385421403"/>
      <w:bookmarkStart w:id="703" w:name="_Toc385422158"/>
      <w:bookmarkStart w:id="704" w:name="_Toc385945790"/>
      <w:bookmarkStart w:id="705" w:name="_Toc386109184"/>
      <w:bookmarkStart w:id="706" w:name="_Toc386110686"/>
      <w:bookmarkStart w:id="707" w:name="_Toc400456509"/>
      <w:bookmarkStart w:id="708" w:name="_Toc400517238"/>
      <w:bookmarkStart w:id="709" w:name="_Toc400522423"/>
      <w:bookmarkStart w:id="710" w:name="_Toc400531092"/>
      <w:bookmarkStart w:id="711" w:name="_Toc400531849"/>
      <w:bookmarkStart w:id="712" w:name="_Toc401047043"/>
      <w:bookmarkStart w:id="713" w:name="_Toc401687894"/>
      <w:bookmarkStart w:id="714" w:name="_Toc402879164"/>
      <w:bookmarkStart w:id="715" w:name="_Toc402879921"/>
      <w:r>
        <w:t>Subdivision 4 — Order for further examination at authorised hospital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401687895"/>
      <w:bookmarkStart w:id="717" w:name="_Toc402879922"/>
      <w:r>
        <w:rPr>
          <w:rStyle w:val="CharSectno"/>
        </w:rPr>
        <w:t>69</w:t>
      </w:r>
      <w:r>
        <w:t>.</w:t>
      </w:r>
      <w:r>
        <w:tab/>
        <w:t>Application of this Subdivision</w:t>
      </w:r>
      <w:bookmarkEnd w:id="716"/>
      <w:bookmarkEnd w:id="717"/>
    </w:p>
    <w:p>
      <w:pPr>
        <w:pStyle w:val="Subsection"/>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pPr>
      <w:bookmarkStart w:id="718" w:name="_Toc401687896"/>
      <w:bookmarkStart w:id="719" w:name="_Toc402879923"/>
      <w:r>
        <w:rPr>
          <w:rStyle w:val="CharSectno"/>
        </w:rPr>
        <w:t>70</w:t>
      </w:r>
      <w:r>
        <w:t>.</w:t>
      </w:r>
      <w:r>
        <w:tab/>
        <w:t>Detention at authorised hospital</w:t>
      </w:r>
      <w:bookmarkEnd w:id="718"/>
      <w:bookmarkEnd w:id="719"/>
    </w:p>
    <w:p>
      <w:pPr>
        <w:pStyle w:val="Subsection"/>
        <w:keepNext/>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more than 72 hours after the time when the order under section 61(1)(c) is made.</w:t>
      </w:r>
    </w:p>
    <w:p>
      <w:pPr>
        <w:pStyle w:val="Subsection"/>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720" w:name="_Toc401687897"/>
      <w:bookmarkStart w:id="721" w:name="_Toc402879924"/>
      <w:r>
        <w:rPr>
          <w:rStyle w:val="CharSectno"/>
        </w:rPr>
        <w:t>71</w:t>
      </w:r>
      <w:r>
        <w:t>.</w:t>
      </w:r>
      <w:r>
        <w:tab/>
        <w:t>Conducting examination at authorised hospital</w:t>
      </w:r>
      <w:bookmarkEnd w:id="720"/>
      <w:bookmarkEnd w:id="721"/>
    </w:p>
    <w:p>
      <w:pPr>
        <w:pStyle w:val="Subsection"/>
      </w:pPr>
      <w:r>
        <w:tab/>
      </w:r>
      <w:r>
        <w:tab/>
        <w:t>Subdivision 6 applies in relation to the conduct of the examination.</w:t>
      </w:r>
    </w:p>
    <w:p>
      <w:pPr>
        <w:pStyle w:val="Heading5"/>
      </w:pPr>
      <w:bookmarkStart w:id="722" w:name="_Toc401687898"/>
      <w:bookmarkStart w:id="723" w:name="_Toc402879925"/>
      <w:r>
        <w:rPr>
          <w:rStyle w:val="CharSectno"/>
        </w:rPr>
        <w:t>72</w:t>
      </w:r>
      <w:r>
        <w:t>.</w:t>
      </w:r>
      <w:r>
        <w:tab/>
        <w:t>What psychiatrist must do on completing examination</w:t>
      </w:r>
      <w:bookmarkEnd w:id="722"/>
      <w:bookmarkEnd w:id="723"/>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NotesPerm"/>
        <w:tabs>
          <w:tab w:val="clear" w:pos="879"/>
          <w:tab w:val="left" w:pos="851"/>
        </w:tabs>
        <w:ind w:left="1418" w:hanging="1418"/>
      </w:pPr>
      <w:r>
        <w:tab/>
        <w:t>Notes for section 72:</w:t>
      </w:r>
    </w:p>
    <w:p>
      <w:pPr>
        <w:pStyle w:val="NotesPerm"/>
        <w:tabs>
          <w:tab w:val="clear" w:pos="879"/>
          <w:tab w:val="left" w:pos="851"/>
        </w:tabs>
        <w:ind w:left="1418" w:hanging="1418"/>
      </w:pPr>
      <w:r>
        <w:tab/>
        <w:t>1.</w:t>
      </w:r>
      <w:r>
        <w:tab/>
        <w:t>A community treatment order is automatically revoked under section 116(b) if a psychiatrist makes an inpatient treatment order under section 72(1)(a) in respect of the involuntary community patient.</w:t>
      </w:r>
    </w:p>
    <w:p>
      <w:pPr>
        <w:pStyle w:val="NotesPerm"/>
        <w:tabs>
          <w:tab w:val="clear" w:pos="879"/>
          <w:tab w:val="left" w:pos="851"/>
        </w:tabs>
        <w:ind w:left="1418" w:hanging="1418"/>
      </w:pPr>
      <w:r>
        <w:tab/>
        <w:t>2.</w:t>
      </w:r>
      <w:r>
        <w:tab/>
        <w:t>A community treatment order is no longer suspended if a psychiatrist makes an order under section 72(1)(c) that the involuntary community patient cannot continue to be detained.</w:t>
      </w:r>
    </w:p>
    <w:p>
      <w:pPr>
        <w:pStyle w:val="Heading4"/>
      </w:pPr>
      <w:bookmarkStart w:id="724" w:name="_Toc369521741"/>
      <w:bookmarkStart w:id="725" w:name="_Toc369522494"/>
      <w:bookmarkStart w:id="726" w:name="_Toc369526723"/>
      <w:bookmarkStart w:id="727" w:name="_Toc369878546"/>
      <w:bookmarkStart w:id="728" w:name="_Toc370111686"/>
      <w:bookmarkStart w:id="729" w:name="_Toc370112441"/>
      <w:bookmarkStart w:id="730" w:name="_Toc370115656"/>
      <w:bookmarkStart w:id="731" w:name="_Toc370137475"/>
      <w:bookmarkStart w:id="732" w:name="_Toc370202526"/>
      <w:bookmarkStart w:id="733" w:name="_Toc370205155"/>
      <w:bookmarkStart w:id="734" w:name="_Toc385421408"/>
      <w:bookmarkStart w:id="735" w:name="_Toc385422163"/>
      <w:bookmarkStart w:id="736" w:name="_Toc385945795"/>
      <w:bookmarkStart w:id="737" w:name="_Toc386109189"/>
      <w:bookmarkStart w:id="738" w:name="_Toc386110691"/>
      <w:bookmarkStart w:id="739" w:name="_Toc400456514"/>
      <w:bookmarkStart w:id="740" w:name="_Toc400517243"/>
      <w:bookmarkStart w:id="741" w:name="_Toc400522428"/>
      <w:bookmarkStart w:id="742" w:name="_Toc400531097"/>
      <w:bookmarkStart w:id="743" w:name="_Toc400531854"/>
      <w:bookmarkStart w:id="744" w:name="_Toc401047048"/>
      <w:bookmarkStart w:id="745" w:name="_Toc401687899"/>
      <w:bookmarkStart w:id="746" w:name="_Toc402879169"/>
      <w:bookmarkStart w:id="747" w:name="_Toc402879926"/>
      <w:r>
        <w:t>Subdivision 5 — Examination without referral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401687900"/>
      <w:bookmarkStart w:id="749" w:name="_Toc402879927"/>
      <w:r>
        <w:rPr>
          <w:rStyle w:val="CharSectno"/>
        </w:rPr>
        <w:t>73</w:t>
      </w:r>
      <w:r>
        <w:t>.</w:t>
      </w:r>
      <w:r>
        <w:tab/>
        <w:t>Application of this Subdivision</w:t>
      </w:r>
      <w:bookmarkEnd w:id="748"/>
      <w:bookmarkEnd w:id="749"/>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750" w:name="_Toc401687901"/>
      <w:bookmarkStart w:id="751" w:name="_Toc402879928"/>
      <w:r>
        <w:rPr>
          <w:rStyle w:val="CharSectno"/>
        </w:rPr>
        <w:t>74</w:t>
      </w:r>
      <w:r>
        <w:t>.</w:t>
      </w:r>
      <w:r>
        <w:tab/>
        <w:t>Conducting examination</w:t>
      </w:r>
      <w:bookmarkEnd w:id="750"/>
      <w:bookmarkEnd w:id="751"/>
    </w:p>
    <w:p>
      <w:pPr>
        <w:pStyle w:val="Subsection"/>
      </w:pPr>
      <w:r>
        <w:tab/>
      </w:r>
      <w:r>
        <w:tab/>
        <w:t>Subdivision 6 applies in relation to the conduct of the examination.</w:t>
      </w:r>
    </w:p>
    <w:p>
      <w:pPr>
        <w:pStyle w:val="Heading5"/>
      </w:pPr>
      <w:bookmarkStart w:id="752" w:name="_Toc401687902"/>
      <w:bookmarkStart w:id="753" w:name="_Toc402879929"/>
      <w:r>
        <w:rPr>
          <w:rStyle w:val="CharSectno"/>
        </w:rPr>
        <w:t>75</w:t>
      </w:r>
      <w:r>
        <w:t>.</w:t>
      </w:r>
      <w:r>
        <w:tab/>
        <w:t>What psychiatrist may do on completing examination</w:t>
      </w:r>
      <w:bookmarkEnd w:id="752"/>
      <w:bookmarkEnd w:id="753"/>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754" w:name="_Toc401687903"/>
      <w:bookmarkStart w:id="755" w:name="_Toc402879930"/>
      <w:r>
        <w:rPr>
          <w:rStyle w:val="CharSectno"/>
        </w:rPr>
        <w:t>76</w:t>
      </w:r>
      <w:r>
        <w:t>.</w:t>
      </w:r>
      <w:r>
        <w:tab/>
        <w:t>Confirmation of community treatment order</w:t>
      </w:r>
      <w:bookmarkEnd w:id="754"/>
      <w:bookmarkEnd w:id="755"/>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756" w:name="_Toc369521746"/>
      <w:bookmarkStart w:id="757" w:name="_Toc369522499"/>
      <w:bookmarkStart w:id="758" w:name="_Toc369526728"/>
      <w:bookmarkStart w:id="759" w:name="_Toc369878551"/>
      <w:bookmarkStart w:id="760" w:name="_Toc370111691"/>
      <w:bookmarkStart w:id="761" w:name="_Toc370112446"/>
      <w:bookmarkStart w:id="762" w:name="_Toc370115661"/>
      <w:bookmarkStart w:id="763" w:name="_Toc370137480"/>
      <w:bookmarkStart w:id="764" w:name="_Toc370202531"/>
      <w:bookmarkStart w:id="765" w:name="_Toc370205160"/>
      <w:bookmarkStart w:id="766" w:name="_Toc385421413"/>
      <w:bookmarkStart w:id="767" w:name="_Toc385422168"/>
      <w:bookmarkStart w:id="768" w:name="_Toc385945800"/>
      <w:bookmarkStart w:id="769" w:name="_Toc386109194"/>
      <w:bookmarkStart w:id="770" w:name="_Toc386110696"/>
      <w:bookmarkStart w:id="771" w:name="_Toc400456519"/>
      <w:bookmarkStart w:id="772" w:name="_Toc400517248"/>
      <w:bookmarkStart w:id="773" w:name="_Toc400522433"/>
      <w:bookmarkStart w:id="774" w:name="_Toc400531102"/>
      <w:bookmarkStart w:id="775" w:name="_Toc400531859"/>
      <w:bookmarkStart w:id="776" w:name="_Toc401047053"/>
      <w:bookmarkStart w:id="777" w:name="_Toc401687904"/>
      <w:bookmarkStart w:id="778" w:name="_Toc402879174"/>
      <w:bookmarkStart w:id="779" w:name="_Toc402879931"/>
      <w:r>
        <w:t>Subdivision 6 — Conduct of examination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01687905"/>
      <w:bookmarkStart w:id="781" w:name="_Toc402879932"/>
      <w:r>
        <w:rPr>
          <w:rStyle w:val="CharSectno"/>
        </w:rPr>
        <w:t>77</w:t>
      </w:r>
      <w:r>
        <w:t>.</w:t>
      </w:r>
      <w:r>
        <w:tab/>
        <w:t>Application of this Subdivision</w:t>
      </w:r>
      <w:bookmarkEnd w:id="780"/>
      <w:bookmarkEnd w:id="781"/>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pPr>
      <w:bookmarkStart w:id="782" w:name="_Toc401687906"/>
      <w:bookmarkStart w:id="783" w:name="_Toc402879933"/>
      <w:r>
        <w:rPr>
          <w:rStyle w:val="CharSectno"/>
        </w:rPr>
        <w:t>78</w:t>
      </w:r>
      <w:r>
        <w:t>.</w:t>
      </w:r>
      <w:r>
        <w:tab/>
        <w:t>Referring psychiatrist cannot conduct examination</w:t>
      </w:r>
      <w:bookmarkEnd w:id="782"/>
      <w:bookmarkEnd w:id="783"/>
    </w:p>
    <w:p>
      <w:pPr>
        <w:pStyle w:val="Subsection"/>
      </w:pPr>
      <w:r>
        <w:tab/>
      </w:r>
      <w:r>
        <w:tab/>
        <w:t>An examination referred to section 77(a) cannot be conducted by the psychiatrist who made the referral under section 26(2) or (3)(a) or 36(2).</w:t>
      </w:r>
    </w:p>
    <w:p>
      <w:pPr>
        <w:pStyle w:val="Heading5"/>
      </w:pPr>
      <w:bookmarkStart w:id="784" w:name="_Toc401687907"/>
      <w:bookmarkStart w:id="785" w:name="_Toc402879934"/>
      <w:r>
        <w:rPr>
          <w:rStyle w:val="CharSectno"/>
        </w:rPr>
        <w:t>79</w:t>
      </w:r>
      <w:r>
        <w:t>.</w:t>
      </w:r>
      <w:r>
        <w:tab/>
        <w:t>How examination must be conducted</w:t>
      </w:r>
      <w:bookmarkEnd w:id="784"/>
      <w:bookmarkEnd w:id="785"/>
    </w:p>
    <w:p>
      <w:pPr>
        <w:pStyle w:val="Subsection"/>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786" w:name="_Toc401687908"/>
      <w:bookmarkStart w:id="787" w:name="_Toc402879935"/>
      <w:r>
        <w:rPr>
          <w:rStyle w:val="CharSectno"/>
        </w:rPr>
        <w:t>80</w:t>
      </w:r>
      <w:r>
        <w:t>.</w:t>
      </w:r>
      <w:r>
        <w:tab/>
        <w:t>Information to which examiner may have regard</w:t>
      </w:r>
      <w:bookmarkEnd w:id="786"/>
      <w:bookmarkEnd w:id="787"/>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788" w:name="_Toc401687909"/>
      <w:bookmarkStart w:id="789" w:name="_Toc402879936"/>
      <w:r>
        <w:rPr>
          <w:rStyle w:val="CharSectno"/>
        </w:rPr>
        <w:t>81</w:t>
      </w:r>
      <w:r>
        <w:t>.</w:t>
      </w:r>
      <w:r>
        <w:tab/>
        <w:t>Examination of person of Aboriginal or Torres Strait Islander descent</w:t>
      </w:r>
      <w:bookmarkEnd w:id="788"/>
      <w:bookmarkEnd w:id="789"/>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790" w:name="_Toc369521752"/>
      <w:bookmarkStart w:id="791" w:name="_Toc369522505"/>
      <w:bookmarkStart w:id="792" w:name="_Toc369526734"/>
      <w:bookmarkStart w:id="793" w:name="_Toc369878557"/>
      <w:bookmarkStart w:id="794" w:name="_Toc370111697"/>
      <w:bookmarkStart w:id="795" w:name="_Toc370112452"/>
      <w:bookmarkStart w:id="796" w:name="_Toc370115667"/>
      <w:bookmarkStart w:id="797" w:name="_Toc370137486"/>
      <w:bookmarkStart w:id="798" w:name="_Toc370202537"/>
      <w:bookmarkStart w:id="799" w:name="_Toc370205166"/>
      <w:bookmarkStart w:id="800" w:name="_Toc385421419"/>
      <w:bookmarkStart w:id="801" w:name="_Toc385422174"/>
      <w:bookmarkStart w:id="802" w:name="_Toc385945806"/>
      <w:bookmarkStart w:id="803" w:name="_Toc386109200"/>
      <w:bookmarkStart w:id="804" w:name="_Toc386110702"/>
      <w:bookmarkStart w:id="805" w:name="_Toc400456525"/>
      <w:bookmarkStart w:id="806" w:name="_Toc400517254"/>
      <w:bookmarkStart w:id="807" w:name="_Toc400522439"/>
      <w:bookmarkStart w:id="808" w:name="_Toc400531108"/>
      <w:bookmarkStart w:id="809" w:name="_Toc400531865"/>
      <w:bookmarkStart w:id="810" w:name="_Toc401047059"/>
      <w:bookmarkStart w:id="811" w:name="_Toc401687910"/>
      <w:bookmarkStart w:id="812" w:name="_Toc402879180"/>
      <w:bookmarkStart w:id="813" w:name="_Toc402879937"/>
      <w:r>
        <w:rPr>
          <w:rStyle w:val="CharPartNo"/>
        </w:rPr>
        <w:t>Part 7</w:t>
      </w:r>
      <w:r>
        <w:t> — </w:t>
      </w:r>
      <w:r>
        <w:rPr>
          <w:rStyle w:val="CharPartText"/>
        </w:rPr>
        <w:t>Detention for examination or treatment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3"/>
      </w:pPr>
      <w:bookmarkStart w:id="814" w:name="_Toc369521753"/>
      <w:bookmarkStart w:id="815" w:name="_Toc369522506"/>
      <w:bookmarkStart w:id="816" w:name="_Toc369526735"/>
      <w:bookmarkStart w:id="817" w:name="_Toc369878558"/>
      <w:bookmarkStart w:id="818" w:name="_Toc370111698"/>
      <w:bookmarkStart w:id="819" w:name="_Toc370112453"/>
      <w:bookmarkStart w:id="820" w:name="_Toc370115668"/>
      <w:bookmarkStart w:id="821" w:name="_Toc370137487"/>
      <w:bookmarkStart w:id="822" w:name="_Toc370202538"/>
      <w:bookmarkStart w:id="823" w:name="_Toc370205167"/>
      <w:bookmarkStart w:id="824" w:name="_Toc385421420"/>
      <w:bookmarkStart w:id="825" w:name="_Toc385422175"/>
      <w:bookmarkStart w:id="826" w:name="_Toc385945807"/>
      <w:bookmarkStart w:id="827" w:name="_Toc386109201"/>
      <w:bookmarkStart w:id="828" w:name="_Toc386110703"/>
      <w:bookmarkStart w:id="829" w:name="_Toc400456526"/>
      <w:bookmarkStart w:id="830" w:name="_Toc400517255"/>
      <w:bookmarkStart w:id="831" w:name="_Toc400522440"/>
      <w:bookmarkStart w:id="832" w:name="_Toc400531109"/>
      <w:bookmarkStart w:id="833" w:name="_Toc400531866"/>
      <w:bookmarkStart w:id="834" w:name="_Toc401047060"/>
      <w:bookmarkStart w:id="835" w:name="_Toc401687911"/>
      <w:bookmarkStart w:id="836" w:name="_Toc402879181"/>
      <w:bookmarkStart w:id="837" w:name="_Toc402879938"/>
      <w:r>
        <w:rPr>
          <w:rStyle w:val="CharDivNo"/>
        </w:rPr>
        <w:t>Division 1</w:t>
      </w:r>
      <w:r>
        <w:t> — </w:t>
      </w:r>
      <w:r>
        <w:rPr>
          <w:rStyle w:val="CharDivText"/>
        </w:rPr>
        <w:t>Preliminary matters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401687912"/>
      <w:bookmarkStart w:id="839" w:name="_Toc402879939"/>
      <w:r>
        <w:rPr>
          <w:rStyle w:val="CharSectno"/>
        </w:rPr>
        <w:t>82</w:t>
      </w:r>
      <w:r>
        <w:t>.</w:t>
      </w:r>
      <w:r>
        <w:tab/>
        <w:t>Application of this Part</w:t>
      </w:r>
      <w:bookmarkEnd w:id="838"/>
      <w:bookmarkEnd w:id="839"/>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pPr>
      <w:bookmarkStart w:id="840" w:name="_Toc369521755"/>
      <w:bookmarkStart w:id="841" w:name="_Toc369522508"/>
      <w:bookmarkStart w:id="842" w:name="_Toc369526737"/>
      <w:bookmarkStart w:id="843" w:name="_Toc369878560"/>
      <w:bookmarkStart w:id="844" w:name="_Toc370111700"/>
      <w:bookmarkStart w:id="845" w:name="_Toc370112455"/>
      <w:bookmarkStart w:id="846" w:name="_Toc370115670"/>
      <w:bookmarkStart w:id="847" w:name="_Toc370137489"/>
      <w:bookmarkStart w:id="848" w:name="_Toc370202540"/>
      <w:bookmarkStart w:id="849" w:name="_Toc370205169"/>
      <w:bookmarkStart w:id="850" w:name="_Toc385421422"/>
      <w:bookmarkStart w:id="851" w:name="_Toc385422177"/>
      <w:bookmarkStart w:id="852" w:name="_Toc385945809"/>
      <w:bookmarkStart w:id="853" w:name="_Toc386109203"/>
      <w:bookmarkStart w:id="854" w:name="_Toc386110705"/>
      <w:bookmarkStart w:id="855" w:name="_Toc400456528"/>
      <w:bookmarkStart w:id="856" w:name="_Toc400517257"/>
      <w:bookmarkStart w:id="857" w:name="_Toc400522442"/>
      <w:bookmarkStart w:id="858" w:name="_Toc400531111"/>
      <w:bookmarkStart w:id="859" w:name="_Toc400531868"/>
      <w:bookmarkStart w:id="860" w:name="_Toc401047062"/>
      <w:bookmarkStart w:id="861" w:name="_Toc401687913"/>
      <w:bookmarkStart w:id="862" w:name="_Toc402879183"/>
      <w:bookmarkStart w:id="863" w:name="_Toc402879940"/>
      <w:r>
        <w:rPr>
          <w:rStyle w:val="CharDivNo"/>
        </w:rPr>
        <w:t>Division 2</w:t>
      </w:r>
      <w:r>
        <w:t> — </w:t>
      </w:r>
      <w:r>
        <w:rPr>
          <w:rStyle w:val="CharDivText"/>
        </w:rPr>
        <w:t>Detention at authorised hospital or other place for examination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401687914"/>
      <w:bookmarkStart w:id="865" w:name="_Toc402879941"/>
      <w:r>
        <w:rPr>
          <w:rStyle w:val="CharSectno"/>
        </w:rPr>
        <w:t>83</w:t>
      </w:r>
      <w:r>
        <w:t>.</w:t>
      </w:r>
      <w:r>
        <w:tab/>
        <w:t>Detention authorised</w:t>
      </w:r>
      <w:bookmarkEnd w:id="864"/>
      <w:bookmarkEnd w:id="865"/>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NotesPerm"/>
        <w:tabs>
          <w:tab w:val="clear" w:pos="879"/>
          <w:tab w:val="left" w:pos="851"/>
        </w:tabs>
        <w:ind w:left="1418" w:hanging="1418"/>
      </w:pPr>
      <w:r>
        <w:tab/>
        <w:t>Notes for section 83:</w:t>
      </w:r>
    </w:p>
    <w:p>
      <w:pPr>
        <w:pStyle w:val="NotesPerm"/>
        <w:tabs>
          <w:tab w:val="clear" w:pos="879"/>
          <w:tab w:val="left" w:pos="851"/>
        </w:tabs>
        <w:ind w:left="1418" w:hanging="1418"/>
      </w:pPr>
      <w:r>
        <w:tab/>
        <w:t>1.</w:t>
      </w:r>
      <w:r>
        <w:tab/>
        <w:t>The period for which a person can be detained under section 34(3) is authorised under that provision.</w:t>
      </w:r>
    </w:p>
    <w:p>
      <w:pPr>
        <w:pStyle w:val="NotesPerm"/>
        <w:tabs>
          <w:tab w:val="clear" w:pos="879"/>
          <w:tab w:val="left" w:pos="851"/>
        </w:tabs>
        <w:ind w:left="1418" w:hanging="1418"/>
      </w:pPr>
      <w:r>
        <w:tab/>
        <w:t>2.</w:t>
      </w:r>
      <w:r>
        <w:tab/>
        <w:t>The period for which a person can be detained under section 52(1)(b), 53(1) or 58(1)(b), or under an order made under section 55(1)(c), 59(2) or 61(1)(c), is authorised under Part 6 Division 3.</w:t>
      </w:r>
    </w:p>
    <w:p>
      <w:pPr>
        <w:pStyle w:val="Heading3"/>
      </w:pPr>
      <w:bookmarkStart w:id="866" w:name="_Toc369521757"/>
      <w:bookmarkStart w:id="867" w:name="_Toc369522510"/>
      <w:bookmarkStart w:id="868" w:name="_Toc369526739"/>
      <w:bookmarkStart w:id="869" w:name="_Toc369878562"/>
      <w:bookmarkStart w:id="870" w:name="_Toc370111702"/>
      <w:bookmarkStart w:id="871" w:name="_Toc370112457"/>
      <w:bookmarkStart w:id="872" w:name="_Toc370115672"/>
      <w:bookmarkStart w:id="873" w:name="_Toc370137491"/>
      <w:bookmarkStart w:id="874" w:name="_Toc370202542"/>
      <w:bookmarkStart w:id="875" w:name="_Toc370205171"/>
      <w:bookmarkStart w:id="876" w:name="_Toc385421424"/>
      <w:bookmarkStart w:id="877" w:name="_Toc385422179"/>
      <w:bookmarkStart w:id="878" w:name="_Toc385945811"/>
      <w:bookmarkStart w:id="879" w:name="_Toc386109205"/>
      <w:bookmarkStart w:id="880" w:name="_Toc386110707"/>
      <w:bookmarkStart w:id="881" w:name="_Toc400456530"/>
      <w:bookmarkStart w:id="882" w:name="_Toc400517259"/>
      <w:bookmarkStart w:id="883" w:name="_Toc400522444"/>
      <w:bookmarkStart w:id="884" w:name="_Toc400531113"/>
      <w:bookmarkStart w:id="885" w:name="_Toc400531870"/>
      <w:bookmarkStart w:id="886" w:name="_Toc401047064"/>
      <w:bookmarkStart w:id="887" w:name="_Toc401687915"/>
      <w:bookmarkStart w:id="888" w:name="_Toc402879185"/>
      <w:bookmarkStart w:id="889" w:name="_Toc402879942"/>
      <w:r>
        <w:rPr>
          <w:rStyle w:val="CharDivNo"/>
        </w:rPr>
        <w:t>Division 3</w:t>
      </w:r>
      <w:r>
        <w:t> — </w:t>
      </w:r>
      <w:r>
        <w:rPr>
          <w:rStyle w:val="CharDivText"/>
        </w:rPr>
        <w:t>Detention at hospital under inpatient treatment order</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401687916"/>
      <w:bookmarkStart w:id="891" w:name="_Toc402879943"/>
      <w:r>
        <w:rPr>
          <w:rStyle w:val="CharSectno"/>
        </w:rPr>
        <w:t>84</w:t>
      </w:r>
      <w:r>
        <w:t>.</w:t>
      </w:r>
      <w:r>
        <w:tab/>
        <w:t>Application of this Division</w:t>
      </w:r>
      <w:bookmarkEnd w:id="890"/>
      <w:bookmarkEnd w:id="891"/>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NotesPerm"/>
        <w:keepNext/>
        <w:tabs>
          <w:tab w:val="clear" w:pos="879"/>
          <w:tab w:val="left" w:pos="851"/>
        </w:tabs>
        <w:ind w:left="1418" w:hanging="1418"/>
      </w:pPr>
      <w:r>
        <w:tab/>
        <w:t>Notes for section 84:</w:t>
      </w:r>
    </w:p>
    <w:p>
      <w:pPr>
        <w:pStyle w:val="NotesPerm"/>
        <w:tabs>
          <w:tab w:val="clear" w:pos="879"/>
          <w:tab w:val="left" w:pos="851"/>
        </w:tabs>
        <w:ind w:left="1418" w:hanging="1418"/>
      </w:pPr>
      <w:r>
        <w:tab/>
        <w:t>1.</w:t>
      </w:r>
      <w:r>
        <w:tab/>
        <w:t>An inpatient treatment order authorising a person’s detention at an authorised hospital can be made under section 55(1)(a), 56(1)(a)(i), 72(1)(a), 120(2)(a), 123(1)(a) or 131(2)(a).</w:t>
      </w:r>
    </w:p>
    <w:p>
      <w:pPr>
        <w:pStyle w:val="NotesPerm"/>
        <w:tabs>
          <w:tab w:val="clear" w:pos="879"/>
          <w:tab w:val="left" w:pos="851"/>
        </w:tabs>
        <w:ind w:left="1418" w:hanging="1418"/>
      </w:pPr>
      <w:r>
        <w:tab/>
        <w:t>2.</w:t>
      </w:r>
      <w:r>
        <w:tab/>
        <w:t>An inpatient treatment order authorising a person’s detention at a general hospital can be made under section 61(1)(a) or 131(2)(a).</w:t>
      </w:r>
    </w:p>
    <w:p>
      <w:pPr>
        <w:pStyle w:val="Heading5"/>
      </w:pPr>
      <w:bookmarkStart w:id="892" w:name="_Toc401687917"/>
      <w:bookmarkStart w:id="893" w:name="_Toc402879944"/>
      <w:r>
        <w:rPr>
          <w:rStyle w:val="CharSectno"/>
        </w:rPr>
        <w:t>85</w:t>
      </w:r>
      <w:r>
        <w:t>.</w:t>
      </w:r>
      <w:r>
        <w:tab/>
        <w:t>Terms used</w:t>
      </w:r>
      <w:bookmarkEnd w:id="892"/>
      <w:bookmarkEnd w:id="893"/>
    </w:p>
    <w:p>
      <w:pPr>
        <w:pStyle w:val="Subsection"/>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pPr>
      <w:r>
        <w:tab/>
        <w:t>(a)</w:t>
      </w:r>
      <w:r>
        <w:tab/>
        <w:t>the period for which the involuntary inpatient can be detained under the order as specified in the order in accordance with section 87(a) or (b); or</w:t>
      </w:r>
    </w:p>
    <w:p>
      <w:pPr>
        <w:pStyle w:val="Defpara"/>
      </w:pPr>
      <w:r>
        <w:tab/>
        <w:t>(b)</w:t>
      </w:r>
      <w:r>
        <w:tab/>
        <w:t>the further period for which the involuntary inpatient can be detained under the order as specified in a continuation order.</w:t>
      </w:r>
    </w:p>
    <w:p>
      <w:pPr>
        <w:pStyle w:val="Heading5"/>
      </w:pPr>
      <w:bookmarkStart w:id="894" w:name="_Toc401687918"/>
      <w:bookmarkStart w:id="895" w:name="_Toc402879945"/>
      <w:r>
        <w:rPr>
          <w:rStyle w:val="CharSectno"/>
        </w:rPr>
        <w:t>86</w:t>
      </w:r>
      <w:r>
        <w:t>.</w:t>
      </w:r>
      <w:r>
        <w:tab/>
        <w:t>Detention authorised</w:t>
      </w:r>
      <w:bookmarkEnd w:id="894"/>
      <w:bookmarkEnd w:id="895"/>
    </w:p>
    <w:p>
      <w:pPr>
        <w:pStyle w:val="Subsection"/>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pPr>
      <w:bookmarkStart w:id="896" w:name="_Toc401687919"/>
      <w:bookmarkStart w:id="897" w:name="_Toc402879946"/>
      <w:r>
        <w:rPr>
          <w:rStyle w:val="CharSectno"/>
        </w:rPr>
        <w:t>87</w:t>
      </w:r>
      <w:r>
        <w:t>.</w:t>
      </w:r>
      <w:r>
        <w:tab/>
        <w:t>Period that must be specified in inpatient treatment order</w:t>
      </w:r>
      <w:bookmarkEnd w:id="896"/>
      <w:bookmarkEnd w:id="897"/>
    </w:p>
    <w:p>
      <w:pPr>
        <w:pStyle w:val="Subsection"/>
      </w:pPr>
      <w:r>
        <w:tab/>
      </w:r>
      <w:r>
        <w:tab/>
        <w:t xml:space="preserve">The period specified in an inpatient treatment order as the period for which the involuntary inpatient can be detained under the order cannot exceed — </w:t>
      </w:r>
    </w:p>
    <w:p>
      <w:pPr>
        <w:pStyle w:val="Indenta"/>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898" w:name="_Toc401687920"/>
      <w:bookmarkStart w:id="899" w:name="_Toc402879947"/>
      <w:r>
        <w:rPr>
          <w:rStyle w:val="CharSectno"/>
        </w:rPr>
        <w:t>88</w:t>
      </w:r>
      <w:r>
        <w:t>.</w:t>
      </w:r>
      <w:r>
        <w:tab/>
        <w:t>Period for which detention is authorised</w:t>
      </w:r>
      <w:bookmarkEnd w:id="898"/>
      <w:bookmarkEnd w:id="899"/>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900" w:name="_Toc401687921"/>
      <w:bookmarkStart w:id="901" w:name="_Toc402879948"/>
      <w:r>
        <w:rPr>
          <w:rStyle w:val="CharSectno"/>
        </w:rPr>
        <w:t>89</w:t>
      </w:r>
      <w:r>
        <w:t>.</w:t>
      </w:r>
      <w:r>
        <w:tab/>
        <w:t>Examination before end of each detention period</w:t>
      </w:r>
      <w:bookmarkEnd w:id="900"/>
      <w:bookmarkEnd w:id="901"/>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902" w:name="_Toc401687922"/>
      <w:bookmarkStart w:id="903" w:name="_Toc402879949"/>
      <w:r>
        <w:rPr>
          <w:rStyle w:val="CharSectno"/>
        </w:rPr>
        <w:t>90</w:t>
      </w:r>
      <w:r>
        <w:t>.</w:t>
      </w:r>
      <w:r>
        <w:tab/>
        <w:t>Changing involuntary inpatient’s status</w:t>
      </w:r>
      <w:bookmarkEnd w:id="902"/>
      <w:bookmarkEnd w:id="90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904" w:name="_Toc401687923"/>
      <w:bookmarkStart w:id="905" w:name="_Toc402879950"/>
      <w:r>
        <w:rPr>
          <w:rStyle w:val="CharSectno"/>
        </w:rPr>
        <w:t>91</w:t>
      </w:r>
      <w:r>
        <w:t>.</w:t>
      </w:r>
      <w:r>
        <w:tab/>
        <w:t>Transfer between authorised hospitals</w:t>
      </w:r>
      <w:bookmarkEnd w:id="904"/>
      <w:bookmarkEnd w:id="905"/>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NotesPerm"/>
        <w:tabs>
          <w:tab w:val="clear" w:pos="879"/>
          <w:tab w:val="left" w:pos="851"/>
        </w:tabs>
        <w:ind w:left="1418" w:hanging="1418"/>
      </w:pPr>
      <w:r>
        <w:tab/>
        <w:t>Note for section 91:</w:t>
      </w:r>
    </w:p>
    <w:p>
      <w:pPr>
        <w:pStyle w:val="NotesPerm"/>
        <w:tabs>
          <w:tab w:val="clear" w:pos="879"/>
        </w:tabs>
        <w:ind w:left="851" w:hanging="851"/>
      </w:pPr>
      <w:r>
        <w:tab/>
        <w:t>Section 66 applies in relation to the transfer of an involuntary inpatient from a general hospital to an authorised hospital.</w:t>
      </w:r>
    </w:p>
    <w:p>
      <w:pPr>
        <w:pStyle w:val="Heading5"/>
      </w:pPr>
      <w:bookmarkStart w:id="906" w:name="_Toc401687924"/>
      <w:bookmarkStart w:id="907" w:name="_Toc402879951"/>
      <w:r>
        <w:rPr>
          <w:rStyle w:val="CharSectno"/>
        </w:rPr>
        <w:t>92</w:t>
      </w:r>
      <w:r>
        <w:t>.</w:t>
      </w:r>
      <w:r>
        <w:tab/>
        <w:t>Making transport order</w:t>
      </w:r>
      <w:bookmarkEnd w:id="906"/>
      <w:bookmarkEnd w:id="907"/>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908" w:name="_Toc401687925"/>
      <w:bookmarkStart w:id="909" w:name="_Toc402879952"/>
      <w:r>
        <w:rPr>
          <w:rStyle w:val="CharSectno"/>
        </w:rPr>
        <w:t>93</w:t>
      </w:r>
      <w:r>
        <w:t>.</w:t>
      </w:r>
      <w:r>
        <w:tab/>
        <w:t>Involuntary inpatient to be advised of expiry</w:t>
      </w:r>
      <w:bookmarkEnd w:id="908"/>
      <w:bookmarkEnd w:id="909"/>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pPr>
      <w:bookmarkStart w:id="910" w:name="_Toc369521768"/>
      <w:bookmarkStart w:id="911" w:name="_Toc369522521"/>
      <w:bookmarkStart w:id="912" w:name="_Toc369526750"/>
      <w:bookmarkStart w:id="913" w:name="_Toc369878573"/>
      <w:bookmarkStart w:id="914" w:name="_Toc370111713"/>
      <w:bookmarkStart w:id="915" w:name="_Toc370112468"/>
      <w:bookmarkStart w:id="916" w:name="_Toc370115683"/>
      <w:bookmarkStart w:id="917" w:name="_Toc370137502"/>
      <w:bookmarkStart w:id="918" w:name="_Toc370202553"/>
      <w:bookmarkStart w:id="919" w:name="_Toc370205182"/>
      <w:bookmarkStart w:id="920" w:name="_Toc385421435"/>
      <w:bookmarkStart w:id="921" w:name="_Toc385422190"/>
      <w:bookmarkStart w:id="922" w:name="_Toc385945822"/>
      <w:bookmarkStart w:id="923" w:name="_Toc386109216"/>
      <w:bookmarkStart w:id="924" w:name="_Toc386110718"/>
      <w:bookmarkStart w:id="925" w:name="_Toc400456541"/>
      <w:bookmarkStart w:id="926" w:name="_Toc400517270"/>
      <w:bookmarkStart w:id="927" w:name="_Toc400522455"/>
      <w:bookmarkStart w:id="928" w:name="_Toc400531124"/>
      <w:bookmarkStart w:id="929" w:name="_Toc400531881"/>
      <w:bookmarkStart w:id="930" w:name="_Toc401047075"/>
      <w:bookmarkStart w:id="931" w:name="_Toc401687926"/>
      <w:bookmarkStart w:id="932" w:name="_Toc402879196"/>
      <w:bookmarkStart w:id="933" w:name="_Toc402879953"/>
      <w:r>
        <w:rPr>
          <w:rStyle w:val="CharDivNo"/>
        </w:rPr>
        <w:t>Division 4</w:t>
      </w:r>
      <w:r>
        <w:t> — </w:t>
      </w:r>
      <w:r>
        <w:rPr>
          <w:rStyle w:val="CharDivText"/>
        </w:rPr>
        <w:t>Release from hospital or other place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401687927"/>
      <w:bookmarkStart w:id="935" w:name="_Toc402879954"/>
      <w:r>
        <w:rPr>
          <w:rStyle w:val="CharSectno"/>
        </w:rPr>
        <w:t>94</w:t>
      </w:r>
      <w:r>
        <w:t>.</w:t>
      </w:r>
      <w:r>
        <w:tab/>
        <w:t>Application of this Division</w:t>
      </w:r>
      <w:bookmarkEnd w:id="934"/>
      <w:bookmarkEnd w:id="935"/>
    </w:p>
    <w:p>
      <w:pPr>
        <w:pStyle w:val="Subsection"/>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pPr>
      <w:bookmarkStart w:id="936" w:name="_Toc401687928"/>
      <w:bookmarkStart w:id="937" w:name="_Toc402879955"/>
      <w:r>
        <w:rPr>
          <w:rStyle w:val="CharSectno"/>
        </w:rPr>
        <w:t>95</w:t>
      </w:r>
      <w:r>
        <w:t>.</w:t>
      </w:r>
      <w:r>
        <w:tab/>
        <w:t>Person must be allowed to leave</w:t>
      </w:r>
      <w:bookmarkEnd w:id="936"/>
      <w:bookmarkEnd w:id="937"/>
    </w:p>
    <w:p>
      <w:pPr>
        <w:pStyle w:val="Subsection"/>
      </w:pPr>
      <w:r>
        <w:tab/>
        <w:t>(1)</w:t>
      </w:r>
      <w:r>
        <w:tab/>
        <w:t>This section applies whenever a person cannot continue to be detained at a hospital or other place for a reason referred to in section 94.</w:t>
      </w:r>
    </w:p>
    <w:p>
      <w:pPr>
        <w:pStyle w:val="Subsection"/>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pPr>
      <w:r>
        <w:tab/>
        <w:t>(4)</w:t>
      </w:r>
      <w:r>
        <w:tab/>
        <w:t>The practitioner who provides the advice referred to in subsection (2)(a) must file a copy of the advice.</w:t>
      </w:r>
    </w:p>
    <w:p>
      <w:pPr>
        <w:pStyle w:val="Heading5"/>
      </w:pPr>
      <w:bookmarkStart w:id="938" w:name="_Toc401687929"/>
      <w:bookmarkStart w:id="939" w:name="_Toc402879956"/>
      <w:r>
        <w:rPr>
          <w:rStyle w:val="CharSectno"/>
        </w:rPr>
        <w:t>96</w:t>
      </w:r>
      <w:r>
        <w:t>.</w:t>
      </w:r>
      <w:r>
        <w:tab/>
        <w:t>Delivery into custody under another law</w:t>
      </w:r>
      <w:bookmarkEnd w:id="938"/>
      <w:bookmarkEnd w:id="939"/>
    </w:p>
    <w:p>
      <w:pPr>
        <w:pStyle w:val="Subsection"/>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pPr>
      <w:bookmarkStart w:id="940" w:name="_Toc369521772"/>
      <w:bookmarkStart w:id="941" w:name="_Toc369522525"/>
      <w:bookmarkStart w:id="942" w:name="_Toc369526754"/>
      <w:bookmarkStart w:id="943" w:name="_Toc369878577"/>
      <w:bookmarkStart w:id="944" w:name="_Toc370111717"/>
      <w:bookmarkStart w:id="945" w:name="_Toc370112472"/>
      <w:bookmarkStart w:id="946" w:name="_Toc370115687"/>
      <w:bookmarkStart w:id="947" w:name="_Toc370137506"/>
      <w:bookmarkStart w:id="948" w:name="_Toc370202557"/>
      <w:bookmarkStart w:id="949" w:name="_Toc370205186"/>
      <w:bookmarkStart w:id="950" w:name="_Toc385421439"/>
      <w:bookmarkStart w:id="951" w:name="_Toc385422194"/>
      <w:bookmarkStart w:id="952" w:name="_Toc385945826"/>
      <w:bookmarkStart w:id="953" w:name="_Toc386109220"/>
      <w:bookmarkStart w:id="954" w:name="_Toc386110722"/>
      <w:bookmarkStart w:id="955" w:name="_Toc400456545"/>
      <w:bookmarkStart w:id="956" w:name="_Toc400517274"/>
      <w:bookmarkStart w:id="957" w:name="_Toc400522459"/>
      <w:bookmarkStart w:id="958" w:name="_Toc400531128"/>
      <w:bookmarkStart w:id="959" w:name="_Toc400531885"/>
      <w:bookmarkStart w:id="960" w:name="_Toc401047079"/>
      <w:bookmarkStart w:id="961" w:name="_Toc401687930"/>
      <w:bookmarkStart w:id="962" w:name="_Toc402879200"/>
      <w:bookmarkStart w:id="963" w:name="_Toc402879957"/>
      <w:r>
        <w:rPr>
          <w:rStyle w:val="CharDivNo"/>
        </w:rPr>
        <w:t>Division 5</w:t>
      </w:r>
      <w:r>
        <w:t> — </w:t>
      </w:r>
      <w:r>
        <w:rPr>
          <w:rStyle w:val="CharDivText"/>
        </w:rPr>
        <w:t>Absence without leave from hospital or other place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401687931"/>
      <w:bookmarkStart w:id="965" w:name="_Toc402879958"/>
      <w:r>
        <w:rPr>
          <w:rStyle w:val="CharSectno"/>
        </w:rPr>
        <w:t>97</w:t>
      </w:r>
      <w:r>
        <w:t>.</w:t>
      </w:r>
      <w:r>
        <w:tab/>
        <w:t>Persons who are absent without leave</w:t>
      </w:r>
      <w:bookmarkEnd w:id="964"/>
      <w:bookmarkEnd w:id="965"/>
    </w:p>
    <w:p>
      <w:pPr>
        <w:pStyle w:val="Subsection"/>
        <w:keepNext/>
        <w:keepLines/>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966" w:name="_Toc401687932"/>
      <w:bookmarkStart w:id="967" w:name="_Toc402879959"/>
      <w:r>
        <w:rPr>
          <w:rStyle w:val="CharSectno"/>
        </w:rPr>
        <w:t>98</w:t>
      </w:r>
      <w:r>
        <w:t>.</w:t>
      </w:r>
      <w:r>
        <w:tab/>
        <w:t>Making apprehension and return order</w:t>
      </w:r>
      <w:bookmarkEnd w:id="966"/>
      <w:bookmarkEnd w:id="967"/>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968" w:name="_Toc401687933"/>
      <w:bookmarkStart w:id="969" w:name="_Toc402879960"/>
      <w:r>
        <w:rPr>
          <w:rStyle w:val="CharSectno"/>
        </w:rPr>
        <w:t>99</w:t>
      </w:r>
      <w:r>
        <w:t>.</w:t>
      </w:r>
      <w:r>
        <w:tab/>
        <w:t>Operation of apprehension and return order</w:t>
      </w:r>
      <w:bookmarkEnd w:id="968"/>
      <w:bookmarkEnd w:id="969"/>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970" w:name="_Toc401687934"/>
      <w:bookmarkStart w:id="971" w:name="_Toc402879961"/>
      <w:r>
        <w:rPr>
          <w:rStyle w:val="CharSectno"/>
        </w:rPr>
        <w:t>100</w:t>
      </w:r>
      <w:r>
        <w:t>.</w:t>
      </w:r>
      <w:r>
        <w:tab/>
        <w:t>Period of apprehension and return order</w:t>
      </w:r>
      <w:bookmarkEnd w:id="970"/>
      <w:bookmarkEnd w:id="971"/>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972" w:name="_Toc401687935"/>
      <w:bookmarkStart w:id="973" w:name="_Toc402879962"/>
      <w:r>
        <w:rPr>
          <w:rStyle w:val="CharSectno"/>
        </w:rPr>
        <w:t>101</w:t>
      </w:r>
      <w:r>
        <w:t>.</w:t>
      </w:r>
      <w:r>
        <w:tab/>
        <w:t>Revocation of apprehension and return order</w:t>
      </w:r>
      <w:bookmarkEnd w:id="972"/>
      <w:bookmarkEnd w:id="973"/>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974" w:name="_Toc401687936"/>
      <w:bookmarkStart w:id="975" w:name="_Toc402879963"/>
      <w:r>
        <w:rPr>
          <w:rStyle w:val="CharSectno"/>
        </w:rPr>
        <w:t>102</w:t>
      </w:r>
      <w:r>
        <w:t>.</w:t>
      </w:r>
      <w:r>
        <w:tab/>
        <w:t>Return of person to place where apprehended</w:t>
      </w:r>
      <w:bookmarkEnd w:id="974"/>
      <w:bookmarkEnd w:id="975"/>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pPr>
      <w:bookmarkStart w:id="976" w:name="_Toc369521779"/>
      <w:bookmarkStart w:id="977" w:name="_Toc369522532"/>
      <w:bookmarkStart w:id="978" w:name="_Toc369526761"/>
      <w:bookmarkStart w:id="979" w:name="_Toc369878584"/>
      <w:bookmarkStart w:id="980" w:name="_Toc370111724"/>
      <w:bookmarkStart w:id="981" w:name="_Toc370112479"/>
      <w:bookmarkStart w:id="982" w:name="_Toc370115694"/>
      <w:bookmarkStart w:id="983" w:name="_Toc370137513"/>
      <w:bookmarkStart w:id="984" w:name="_Toc370202564"/>
      <w:bookmarkStart w:id="985" w:name="_Toc370205193"/>
      <w:bookmarkStart w:id="986" w:name="_Toc385421446"/>
      <w:bookmarkStart w:id="987" w:name="_Toc385422201"/>
      <w:bookmarkStart w:id="988" w:name="_Toc385945833"/>
      <w:bookmarkStart w:id="989" w:name="_Toc386109227"/>
      <w:bookmarkStart w:id="990" w:name="_Toc386110729"/>
      <w:bookmarkStart w:id="991" w:name="_Toc400456552"/>
      <w:bookmarkStart w:id="992" w:name="_Toc400517281"/>
      <w:bookmarkStart w:id="993" w:name="_Toc400522466"/>
      <w:bookmarkStart w:id="994" w:name="_Toc400531135"/>
      <w:bookmarkStart w:id="995" w:name="_Toc400531892"/>
      <w:bookmarkStart w:id="996" w:name="_Toc401047086"/>
      <w:bookmarkStart w:id="997" w:name="_Toc401687937"/>
      <w:bookmarkStart w:id="998" w:name="_Toc402879207"/>
      <w:bookmarkStart w:id="999" w:name="_Toc402879964"/>
      <w:r>
        <w:rPr>
          <w:rStyle w:val="CharDivNo"/>
        </w:rPr>
        <w:t>Division 6</w:t>
      </w:r>
      <w:r>
        <w:t> — </w:t>
      </w:r>
      <w:r>
        <w:rPr>
          <w:rStyle w:val="CharDivText"/>
        </w:rPr>
        <w:t>Leave of absence from detention at hospital under inpatient treatment order</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4"/>
      </w:pPr>
      <w:bookmarkStart w:id="1000" w:name="_Toc369521780"/>
      <w:bookmarkStart w:id="1001" w:name="_Toc369522533"/>
      <w:bookmarkStart w:id="1002" w:name="_Toc369526762"/>
      <w:bookmarkStart w:id="1003" w:name="_Toc369878585"/>
      <w:bookmarkStart w:id="1004" w:name="_Toc370111725"/>
      <w:bookmarkStart w:id="1005" w:name="_Toc370112480"/>
      <w:bookmarkStart w:id="1006" w:name="_Toc370115695"/>
      <w:bookmarkStart w:id="1007" w:name="_Toc370137514"/>
      <w:bookmarkStart w:id="1008" w:name="_Toc370202565"/>
      <w:bookmarkStart w:id="1009" w:name="_Toc370205194"/>
      <w:bookmarkStart w:id="1010" w:name="_Toc385421447"/>
      <w:bookmarkStart w:id="1011" w:name="_Toc385422202"/>
      <w:bookmarkStart w:id="1012" w:name="_Toc385945834"/>
      <w:bookmarkStart w:id="1013" w:name="_Toc386109228"/>
      <w:bookmarkStart w:id="1014" w:name="_Toc386110730"/>
      <w:bookmarkStart w:id="1015" w:name="_Toc400456553"/>
      <w:bookmarkStart w:id="1016" w:name="_Toc400517282"/>
      <w:bookmarkStart w:id="1017" w:name="_Toc400522467"/>
      <w:bookmarkStart w:id="1018" w:name="_Toc400531136"/>
      <w:bookmarkStart w:id="1019" w:name="_Toc400531893"/>
      <w:bookmarkStart w:id="1020" w:name="_Toc401047087"/>
      <w:bookmarkStart w:id="1021" w:name="_Toc401687938"/>
      <w:bookmarkStart w:id="1022" w:name="_Toc402879208"/>
      <w:bookmarkStart w:id="1023" w:name="_Toc402879965"/>
      <w:r>
        <w:t>Subdivision 1 — Preliminary matters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401687939"/>
      <w:bookmarkStart w:id="1025" w:name="_Toc402879966"/>
      <w:r>
        <w:rPr>
          <w:rStyle w:val="CharSectno"/>
        </w:rPr>
        <w:t>103</w:t>
      </w:r>
      <w:r>
        <w:t>.</w:t>
      </w:r>
      <w:r>
        <w:tab/>
        <w:t>Application of this Division</w:t>
      </w:r>
      <w:bookmarkEnd w:id="1024"/>
      <w:bookmarkEnd w:id="1025"/>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NotesPerm"/>
        <w:keepNext/>
        <w:keepLines/>
        <w:tabs>
          <w:tab w:val="clear" w:pos="879"/>
          <w:tab w:val="left" w:pos="851"/>
        </w:tabs>
        <w:ind w:left="1418" w:hanging="1418"/>
      </w:pPr>
      <w:r>
        <w:tab/>
        <w:t>Notes for section 103:</w:t>
      </w:r>
    </w:p>
    <w:p>
      <w:pPr>
        <w:pStyle w:val="NotesPerm"/>
        <w:keepNext/>
        <w:keepLines/>
        <w:tabs>
          <w:tab w:val="clear" w:pos="879"/>
          <w:tab w:val="left" w:pos="851"/>
        </w:tabs>
        <w:ind w:left="1418" w:hanging="1418"/>
      </w:pPr>
      <w:r>
        <w:tab/>
        <w:t>1.</w:t>
      </w:r>
      <w:r>
        <w:tab/>
        <w:t>An inpatient treatment order authorising a person’s detention at an authorised hospital can be made under section 55(1)(a), 56(1)(a)(i), 72(1)(a), 120(2)(a), 123(1)(a) or 131(2)(a).</w:t>
      </w:r>
    </w:p>
    <w:p>
      <w:pPr>
        <w:pStyle w:val="NotesPerm"/>
        <w:tabs>
          <w:tab w:val="clear" w:pos="879"/>
          <w:tab w:val="left" w:pos="851"/>
        </w:tabs>
        <w:ind w:left="1418" w:hanging="1418"/>
      </w:pPr>
      <w:r>
        <w:tab/>
        <w:t>2.</w:t>
      </w:r>
      <w:r>
        <w:tab/>
        <w:t>An inpatient treatment order authorising a person’s detention at a general hospital can be made under section 61(1)(a) or 131(2)(a).</w:t>
      </w:r>
    </w:p>
    <w:p>
      <w:pPr>
        <w:pStyle w:val="Heading5"/>
      </w:pPr>
      <w:bookmarkStart w:id="1026" w:name="_Toc401687940"/>
      <w:bookmarkStart w:id="1027" w:name="_Toc402879967"/>
      <w:r>
        <w:rPr>
          <w:rStyle w:val="CharSectno"/>
        </w:rPr>
        <w:t>104</w:t>
      </w:r>
      <w:r>
        <w:t>.</w:t>
      </w:r>
      <w:r>
        <w:tab/>
        <w:t>Term used: leave of absence</w:t>
      </w:r>
      <w:bookmarkEnd w:id="1026"/>
      <w:bookmarkEnd w:id="1027"/>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1028" w:name="_Toc369521783"/>
      <w:bookmarkStart w:id="1029" w:name="_Toc369522536"/>
      <w:bookmarkStart w:id="1030" w:name="_Toc369526765"/>
      <w:bookmarkStart w:id="1031" w:name="_Toc369878588"/>
      <w:bookmarkStart w:id="1032" w:name="_Toc370111728"/>
      <w:bookmarkStart w:id="1033" w:name="_Toc370112483"/>
      <w:bookmarkStart w:id="1034" w:name="_Toc370115698"/>
      <w:bookmarkStart w:id="1035" w:name="_Toc370137517"/>
      <w:bookmarkStart w:id="1036" w:name="_Toc370202568"/>
      <w:bookmarkStart w:id="1037" w:name="_Toc370205197"/>
      <w:bookmarkStart w:id="1038" w:name="_Toc385421450"/>
      <w:bookmarkStart w:id="1039" w:name="_Toc385422205"/>
      <w:bookmarkStart w:id="1040" w:name="_Toc385945837"/>
      <w:bookmarkStart w:id="1041" w:name="_Toc386109231"/>
      <w:bookmarkStart w:id="1042" w:name="_Toc386110733"/>
      <w:bookmarkStart w:id="1043" w:name="_Toc400456556"/>
      <w:bookmarkStart w:id="1044" w:name="_Toc400517285"/>
      <w:bookmarkStart w:id="1045" w:name="_Toc400522470"/>
      <w:bookmarkStart w:id="1046" w:name="_Toc400531139"/>
      <w:bookmarkStart w:id="1047" w:name="_Toc400531896"/>
      <w:bookmarkStart w:id="1048" w:name="_Toc401047090"/>
      <w:bookmarkStart w:id="1049" w:name="_Toc401687941"/>
      <w:bookmarkStart w:id="1050" w:name="_Toc402879211"/>
      <w:bookmarkStart w:id="1051" w:name="_Toc402879968"/>
      <w:r>
        <w:t>Subdivision 2 — Grant, extension, variation or cancellation of leave</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01687942"/>
      <w:bookmarkStart w:id="1053" w:name="_Toc402879969"/>
      <w:r>
        <w:rPr>
          <w:rStyle w:val="CharSectno"/>
        </w:rPr>
        <w:t>105</w:t>
      </w:r>
      <w:r>
        <w:t>.</w:t>
      </w:r>
      <w:r>
        <w:tab/>
        <w:t>Granting leave</w:t>
      </w:r>
      <w:bookmarkEnd w:id="1052"/>
      <w:bookmarkEnd w:id="1053"/>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1054" w:name="_Toc401687943"/>
      <w:bookmarkStart w:id="1055" w:name="_Toc402879970"/>
      <w:r>
        <w:rPr>
          <w:rStyle w:val="CharSectno"/>
        </w:rPr>
        <w:t>106</w:t>
      </w:r>
      <w:r>
        <w:t>.</w:t>
      </w:r>
      <w:r>
        <w:tab/>
        <w:t>Extending or varying leave granted</w:t>
      </w:r>
      <w:bookmarkEnd w:id="1054"/>
      <w:bookmarkEnd w:id="1055"/>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1056" w:name="_Toc401687944"/>
      <w:bookmarkStart w:id="1057" w:name="_Toc402879971"/>
      <w:r>
        <w:rPr>
          <w:rStyle w:val="CharSectno"/>
        </w:rPr>
        <w:t>107</w:t>
      </w:r>
      <w:r>
        <w:t>.</w:t>
      </w:r>
      <w:r>
        <w:tab/>
        <w:t>Involuntary inpatient must comply with conditions of leave</w:t>
      </w:r>
      <w:bookmarkEnd w:id="1056"/>
      <w:bookmarkEnd w:id="1057"/>
    </w:p>
    <w:p>
      <w:pPr>
        <w:pStyle w:val="Subsection"/>
      </w:pPr>
      <w:r>
        <w:tab/>
      </w:r>
      <w:r>
        <w:tab/>
        <w:t>An involuntary inpatient who is on leave of absence from a hospital must comply with the conditions to which the leave of absence is subject.</w:t>
      </w:r>
    </w:p>
    <w:p>
      <w:pPr>
        <w:pStyle w:val="Heading5"/>
      </w:pPr>
      <w:bookmarkStart w:id="1058" w:name="_Toc401687945"/>
      <w:bookmarkStart w:id="1059" w:name="_Toc402879972"/>
      <w:r>
        <w:rPr>
          <w:rStyle w:val="CharSectno"/>
        </w:rPr>
        <w:t>108</w:t>
      </w:r>
      <w:r>
        <w:t>.</w:t>
      </w:r>
      <w:r>
        <w:tab/>
        <w:t>Monitoring involuntary inpatient on leave</w:t>
      </w:r>
      <w:bookmarkEnd w:id="1058"/>
      <w:bookmarkEnd w:id="1059"/>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1060" w:name="_Toc401687946"/>
      <w:bookmarkStart w:id="1061" w:name="_Toc402879973"/>
      <w:r>
        <w:rPr>
          <w:rStyle w:val="CharSectno"/>
        </w:rPr>
        <w:t>109</w:t>
      </w:r>
      <w:r>
        <w:t>.</w:t>
      </w:r>
      <w:r>
        <w:tab/>
        <w:t>Changing involuntary inpatient’s status while inpatient on leave</w:t>
      </w:r>
      <w:bookmarkEnd w:id="1060"/>
      <w:bookmarkEnd w:id="1061"/>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1062" w:name="_Toc401687947"/>
      <w:bookmarkStart w:id="1063" w:name="_Toc402879974"/>
      <w:r>
        <w:rPr>
          <w:rStyle w:val="CharSectno"/>
        </w:rPr>
        <w:t>110</w:t>
      </w:r>
      <w:r>
        <w:t>.</w:t>
      </w:r>
      <w:r>
        <w:tab/>
        <w:t>Cancelling leave</w:t>
      </w:r>
      <w:bookmarkEnd w:id="1062"/>
      <w:bookmarkEnd w:id="1063"/>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1064" w:name="_Toc369521790"/>
      <w:bookmarkStart w:id="1065" w:name="_Toc369522543"/>
      <w:bookmarkStart w:id="1066" w:name="_Toc369526772"/>
      <w:bookmarkStart w:id="1067" w:name="_Toc369878595"/>
      <w:bookmarkStart w:id="1068" w:name="_Toc370111735"/>
      <w:bookmarkStart w:id="1069" w:name="_Toc370112490"/>
      <w:bookmarkStart w:id="1070" w:name="_Toc370115705"/>
      <w:bookmarkStart w:id="1071" w:name="_Toc370137524"/>
      <w:bookmarkStart w:id="1072" w:name="_Toc370202575"/>
      <w:bookmarkStart w:id="1073" w:name="_Toc370205204"/>
      <w:bookmarkStart w:id="1074" w:name="_Toc385421457"/>
      <w:bookmarkStart w:id="1075" w:name="_Toc385422212"/>
      <w:bookmarkStart w:id="1076" w:name="_Toc385945844"/>
      <w:bookmarkStart w:id="1077" w:name="_Toc386109238"/>
      <w:bookmarkStart w:id="1078" w:name="_Toc386110740"/>
      <w:bookmarkStart w:id="1079" w:name="_Toc400456563"/>
      <w:bookmarkStart w:id="1080" w:name="_Toc400517292"/>
      <w:bookmarkStart w:id="1081" w:name="_Toc400522477"/>
      <w:bookmarkStart w:id="1082" w:name="_Toc400531146"/>
      <w:bookmarkStart w:id="1083" w:name="_Toc400531903"/>
      <w:bookmarkStart w:id="1084" w:name="_Toc401047097"/>
      <w:bookmarkStart w:id="1085" w:name="_Toc401687948"/>
      <w:bookmarkStart w:id="1086" w:name="_Toc402879218"/>
      <w:bookmarkStart w:id="1087" w:name="_Toc402879975"/>
      <w:r>
        <w:t>Subdivision 3 — Transport to and from hospital</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401687949"/>
      <w:bookmarkStart w:id="1089" w:name="_Toc402879976"/>
      <w:r>
        <w:rPr>
          <w:rStyle w:val="CharSectno"/>
        </w:rPr>
        <w:t>111</w:t>
      </w:r>
      <w:r>
        <w:t>.</w:t>
      </w:r>
      <w:r>
        <w:tab/>
        <w:t>Application of this Subdivision</w:t>
      </w:r>
      <w:bookmarkEnd w:id="1088"/>
      <w:bookmarkEnd w:id="1089"/>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1090" w:name="_Toc401687950"/>
      <w:bookmarkStart w:id="1091" w:name="_Toc402879977"/>
      <w:r>
        <w:rPr>
          <w:rStyle w:val="CharSectno"/>
        </w:rPr>
        <w:t>112</w:t>
      </w:r>
      <w:r>
        <w:t>.</w:t>
      </w:r>
      <w:r>
        <w:tab/>
        <w:t>Making transport order</w:t>
      </w:r>
      <w:bookmarkEnd w:id="1090"/>
      <w:bookmarkEnd w:id="1091"/>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1092" w:name="_Toc369521793"/>
      <w:bookmarkStart w:id="1093" w:name="_Toc369522546"/>
      <w:bookmarkStart w:id="1094" w:name="_Toc369526775"/>
      <w:bookmarkStart w:id="1095" w:name="_Toc369878598"/>
      <w:bookmarkStart w:id="1096" w:name="_Toc370111738"/>
      <w:bookmarkStart w:id="1097" w:name="_Toc370112493"/>
      <w:bookmarkStart w:id="1098" w:name="_Toc370115708"/>
      <w:bookmarkStart w:id="1099" w:name="_Toc370137527"/>
      <w:bookmarkStart w:id="1100" w:name="_Toc370202578"/>
      <w:bookmarkStart w:id="1101" w:name="_Toc370205207"/>
      <w:bookmarkStart w:id="1102" w:name="_Toc385421460"/>
      <w:bookmarkStart w:id="1103" w:name="_Toc385422215"/>
      <w:bookmarkStart w:id="1104" w:name="_Toc385945847"/>
      <w:bookmarkStart w:id="1105" w:name="_Toc386109241"/>
      <w:bookmarkStart w:id="1106" w:name="_Toc386110743"/>
      <w:bookmarkStart w:id="1107" w:name="_Toc400456566"/>
      <w:bookmarkStart w:id="1108" w:name="_Toc400517295"/>
      <w:bookmarkStart w:id="1109" w:name="_Toc400522480"/>
      <w:bookmarkStart w:id="1110" w:name="_Toc400531149"/>
      <w:bookmarkStart w:id="1111" w:name="_Toc400531906"/>
      <w:bookmarkStart w:id="1112" w:name="_Toc401047100"/>
      <w:bookmarkStart w:id="1113" w:name="_Toc401687951"/>
      <w:bookmarkStart w:id="1114" w:name="_Toc402879221"/>
      <w:bookmarkStart w:id="1115" w:name="_Toc402879978"/>
      <w:r>
        <w:rPr>
          <w:rStyle w:val="CharPartNo"/>
        </w:rPr>
        <w:t>Part 8</w:t>
      </w:r>
      <w:r>
        <w:t> — </w:t>
      </w:r>
      <w:r>
        <w:rPr>
          <w:rStyle w:val="CharPartText"/>
        </w:rPr>
        <w:t>Community treatment orders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3"/>
      </w:pPr>
      <w:bookmarkStart w:id="1116" w:name="_Toc369521794"/>
      <w:bookmarkStart w:id="1117" w:name="_Toc369522547"/>
      <w:bookmarkStart w:id="1118" w:name="_Toc369526776"/>
      <w:bookmarkStart w:id="1119" w:name="_Toc369878599"/>
      <w:bookmarkStart w:id="1120" w:name="_Toc370111739"/>
      <w:bookmarkStart w:id="1121" w:name="_Toc370112494"/>
      <w:bookmarkStart w:id="1122" w:name="_Toc370115709"/>
      <w:bookmarkStart w:id="1123" w:name="_Toc370137528"/>
      <w:bookmarkStart w:id="1124" w:name="_Toc370202579"/>
      <w:bookmarkStart w:id="1125" w:name="_Toc370205208"/>
      <w:bookmarkStart w:id="1126" w:name="_Toc385421461"/>
      <w:bookmarkStart w:id="1127" w:name="_Toc385422216"/>
      <w:bookmarkStart w:id="1128" w:name="_Toc385945848"/>
      <w:bookmarkStart w:id="1129" w:name="_Toc386109242"/>
      <w:bookmarkStart w:id="1130" w:name="_Toc386110744"/>
      <w:bookmarkStart w:id="1131" w:name="_Toc400456567"/>
      <w:bookmarkStart w:id="1132" w:name="_Toc400517296"/>
      <w:bookmarkStart w:id="1133" w:name="_Toc400522481"/>
      <w:bookmarkStart w:id="1134" w:name="_Toc400531150"/>
      <w:bookmarkStart w:id="1135" w:name="_Toc400531907"/>
      <w:bookmarkStart w:id="1136" w:name="_Toc401047101"/>
      <w:bookmarkStart w:id="1137" w:name="_Toc401687952"/>
      <w:bookmarkStart w:id="1138" w:name="_Toc402879222"/>
      <w:bookmarkStart w:id="1139" w:name="_Toc402879979"/>
      <w:r>
        <w:rPr>
          <w:rStyle w:val="CharDivNo"/>
        </w:rPr>
        <w:t>Division 1</w:t>
      </w:r>
      <w:r>
        <w:t> — </w:t>
      </w:r>
      <w:r>
        <w:rPr>
          <w:rStyle w:val="CharDivText"/>
        </w:rPr>
        <w:t>Preliminary matters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401687953"/>
      <w:bookmarkStart w:id="1141" w:name="_Toc402879980"/>
      <w:r>
        <w:rPr>
          <w:rStyle w:val="CharSectno"/>
        </w:rPr>
        <w:t>113</w:t>
      </w:r>
      <w:r>
        <w:t>.</w:t>
      </w:r>
      <w:r>
        <w:tab/>
        <w:t>Terms used</w:t>
      </w:r>
      <w:bookmarkEnd w:id="1140"/>
      <w:bookmarkEnd w:id="1141"/>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1142" w:name="_Toc369521796"/>
      <w:bookmarkStart w:id="1143" w:name="_Toc369522549"/>
      <w:bookmarkStart w:id="1144" w:name="_Toc369526778"/>
      <w:bookmarkStart w:id="1145" w:name="_Toc369878601"/>
      <w:bookmarkStart w:id="1146" w:name="_Toc370111741"/>
      <w:bookmarkStart w:id="1147" w:name="_Toc370112496"/>
      <w:bookmarkStart w:id="1148" w:name="_Toc370115711"/>
      <w:bookmarkStart w:id="1149" w:name="_Toc370137530"/>
      <w:bookmarkStart w:id="1150" w:name="_Toc370202581"/>
      <w:bookmarkStart w:id="1151" w:name="_Toc370205210"/>
      <w:bookmarkStart w:id="1152" w:name="_Toc385421463"/>
      <w:bookmarkStart w:id="1153" w:name="_Toc385422218"/>
      <w:bookmarkStart w:id="1154" w:name="_Toc385945850"/>
      <w:bookmarkStart w:id="1155" w:name="_Toc386109244"/>
      <w:bookmarkStart w:id="1156" w:name="_Toc386110746"/>
      <w:bookmarkStart w:id="1157" w:name="_Toc400456569"/>
      <w:bookmarkStart w:id="1158" w:name="_Toc400517298"/>
      <w:bookmarkStart w:id="1159" w:name="_Toc400522483"/>
      <w:bookmarkStart w:id="1160" w:name="_Toc400531152"/>
      <w:bookmarkStart w:id="1161" w:name="_Toc400531909"/>
      <w:bookmarkStart w:id="1162" w:name="_Toc401047103"/>
      <w:bookmarkStart w:id="1163" w:name="_Toc401687954"/>
      <w:bookmarkStart w:id="1164" w:name="_Toc402879224"/>
      <w:bookmarkStart w:id="1165" w:name="_Toc402879981"/>
      <w:r>
        <w:rPr>
          <w:rStyle w:val="CharDivNo"/>
        </w:rPr>
        <w:t>Division 2</w:t>
      </w:r>
      <w:r>
        <w:t> — </w:t>
      </w:r>
      <w:r>
        <w:rPr>
          <w:rStyle w:val="CharDivText"/>
        </w:rPr>
        <w:t>Making order</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401687955"/>
      <w:bookmarkStart w:id="1167" w:name="_Toc402879982"/>
      <w:r>
        <w:rPr>
          <w:rStyle w:val="CharSectno"/>
        </w:rPr>
        <w:t>114</w:t>
      </w:r>
      <w:r>
        <w:t>.</w:t>
      </w:r>
      <w:r>
        <w:tab/>
        <w:t>Things psychiatrist must be satisfied of before making order</w:t>
      </w:r>
      <w:bookmarkEnd w:id="1166"/>
      <w:bookmarkEnd w:id="1167"/>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NotesPerm"/>
        <w:tabs>
          <w:tab w:val="clear" w:pos="879"/>
          <w:tab w:val="left" w:pos="851"/>
        </w:tabs>
        <w:ind w:left="1418" w:hanging="1418"/>
      </w:pPr>
      <w:r>
        <w:tab/>
        <w:t>Note for section 114:</w:t>
      </w:r>
    </w:p>
    <w:p>
      <w:pPr>
        <w:pStyle w:val="NotesPerm"/>
        <w:tabs>
          <w:tab w:val="clear" w:pos="879"/>
        </w:tabs>
        <w:ind w:left="851" w:hanging="851"/>
      </w:pPr>
      <w:r>
        <w:tab/>
        <w:t>The supervising psychiatrist can also be the treating practitioner (see section 136(2)(b)).</w:t>
      </w:r>
    </w:p>
    <w:p>
      <w:pPr>
        <w:pStyle w:val="Heading5"/>
      </w:pPr>
      <w:bookmarkStart w:id="1168" w:name="_Toc401687956"/>
      <w:bookmarkStart w:id="1169" w:name="_Toc402879983"/>
      <w:r>
        <w:rPr>
          <w:rStyle w:val="CharSectno"/>
        </w:rPr>
        <w:t>115</w:t>
      </w:r>
      <w:r>
        <w:t>.</w:t>
      </w:r>
      <w:r>
        <w:tab/>
        <w:t>Terms of order</w:t>
      </w:r>
      <w:bookmarkEnd w:id="1168"/>
      <w:bookmarkEnd w:id="1169"/>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NotesPerm"/>
        <w:tabs>
          <w:tab w:val="clear" w:pos="879"/>
          <w:tab w:val="left" w:pos="851"/>
        </w:tabs>
        <w:ind w:left="1418" w:hanging="1418"/>
      </w:pPr>
      <w:r>
        <w:tab/>
        <w:t>Notes for section 115:</w:t>
      </w:r>
    </w:p>
    <w:p>
      <w:pPr>
        <w:pStyle w:val="NotesPerm"/>
        <w:tabs>
          <w:tab w:val="clear" w:pos="879"/>
          <w:tab w:val="left" w:pos="851"/>
        </w:tabs>
        <w:ind w:left="1418" w:hanging="1418"/>
      </w:pPr>
      <w:r>
        <w:tab/>
        <w:t>1.</w:t>
      </w:r>
      <w:r>
        <w:tab/>
        <w:t>The supervising psychiatrist can also be the treating practitioner (see section 136(2)(b)).</w:t>
      </w:r>
    </w:p>
    <w:p>
      <w:pPr>
        <w:pStyle w:val="NotesPerm"/>
        <w:tabs>
          <w:tab w:val="clear" w:pos="879"/>
          <w:tab w:val="left" w:pos="851"/>
        </w:tabs>
        <w:ind w:left="1418" w:hanging="1418"/>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1170" w:name="_Toc369521799"/>
      <w:bookmarkStart w:id="1171" w:name="_Toc369522552"/>
      <w:bookmarkStart w:id="1172" w:name="_Toc369526781"/>
      <w:bookmarkStart w:id="1173" w:name="_Toc369878604"/>
      <w:bookmarkStart w:id="1174" w:name="_Toc370111744"/>
      <w:bookmarkStart w:id="1175" w:name="_Toc370112499"/>
      <w:bookmarkStart w:id="1176" w:name="_Toc370115714"/>
      <w:bookmarkStart w:id="1177" w:name="_Toc370137533"/>
      <w:bookmarkStart w:id="1178" w:name="_Toc370202584"/>
      <w:bookmarkStart w:id="1179" w:name="_Toc370205213"/>
      <w:bookmarkStart w:id="1180" w:name="_Toc385421466"/>
      <w:bookmarkStart w:id="1181" w:name="_Toc385422221"/>
      <w:bookmarkStart w:id="1182" w:name="_Toc385945853"/>
      <w:bookmarkStart w:id="1183" w:name="_Toc386109247"/>
      <w:bookmarkStart w:id="1184" w:name="_Toc386110749"/>
      <w:bookmarkStart w:id="1185" w:name="_Toc400456572"/>
      <w:bookmarkStart w:id="1186" w:name="_Toc400517301"/>
      <w:bookmarkStart w:id="1187" w:name="_Toc400522486"/>
      <w:bookmarkStart w:id="1188" w:name="_Toc400531155"/>
      <w:bookmarkStart w:id="1189" w:name="_Toc400531912"/>
      <w:bookmarkStart w:id="1190" w:name="_Toc401047106"/>
      <w:bookmarkStart w:id="1191" w:name="_Toc401687957"/>
      <w:bookmarkStart w:id="1192" w:name="_Toc402879227"/>
      <w:bookmarkStart w:id="1193" w:name="_Toc402879984"/>
      <w:r>
        <w:rPr>
          <w:rStyle w:val="CharDivNo"/>
        </w:rPr>
        <w:t>Division 3</w:t>
      </w:r>
      <w:r>
        <w:t> — </w:t>
      </w:r>
      <w:r>
        <w:rPr>
          <w:rStyle w:val="CharDivText"/>
        </w:rPr>
        <w:t>Operation of order</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401687958"/>
      <w:bookmarkStart w:id="1195" w:name="_Toc402879985"/>
      <w:r>
        <w:rPr>
          <w:rStyle w:val="CharSectno"/>
        </w:rPr>
        <w:t>116</w:t>
      </w:r>
      <w:r>
        <w:t>.</w:t>
      </w:r>
      <w:r>
        <w:tab/>
        <w:t>Duration of order</w:t>
      </w:r>
      <w:bookmarkEnd w:id="1194"/>
      <w:bookmarkEnd w:id="1195"/>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pPr>
      <w:r>
        <w:tab/>
        <w:t>(d)</w:t>
      </w:r>
      <w:r>
        <w:tab/>
        <w:t>the expiry of the treatment period for the order unless the order has been continued under a continuation order.</w:t>
      </w:r>
    </w:p>
    <w:p>
      <w:pPr>
        <w:pStyle w:val="NotesPerm"/>
        <w:tabs>
          <w:tab w:val="clear" w:pos="879"/>
          <w:tab w:val="left" w:pos="851"/>
        </w:tabs>
        <w:ind w:left="1418" w:hanging="1418"/>
      </w:pPr>
      <w:r>
        <w:tab/>
        <w:t>Notes for section 116:</w:t>
      </w:r>
    </w:p>
    <w:p>
      <w:pPr>
        <w:pStyle w:val="NotesPerm"/>
        <w:tabs>
          <w:tab w:val="clear" w:pos="879"/>
          <w:tab w:val="left" w:pos="851"/>
        </w:tabs>
        <w:ind w:left="1418" w:hanging="1418"/>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NotesPerm"/>
        <w:tabs>
          <w:tab w:val="clear" w:pos="879"/>
          <w:tab w:val="left" w:pos="851"/>
        </w:tabs>
        <w:ind w:left="1418" w:hanging="1418"/>
      </w:pPr>
      <w:r>
        <w:tab/>
        <w:t>2.</w:t>
      </w:r>
      <w:r>
        <w:tab/>
        <w:t>A community treatment order may be suspended under section 30 or 33.</w:t>
      </w:r>
    </w:p>
    <w:p>
      <w:pPr>
        <w:pStyle w:val="Heading5"/>
      </w:pPr>
      <w:bookmarkStart w:id="1196" w:name="_Toc401687959"/>
      <w:bookmarkStart w:id="1197" w:name="_Toc402879986"/>
      <w:r>
        <w:rPr>
          <w:rStyle w:val="CharSectno"/>
        </w:rPr>
        <w:t>117</w:t>
      </w:r>
      <w:r>
        <w:t>.</w:t>
      </w:r>
      <w:r>
        <w:tab/>
        <w:t>Advice about when and where treatment to be provided</w:t>
      </w:r>
      <w:bookmarkEnd w:id="1196"/>
      <w:bookmarkEnd w:id="1197"/>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1198" w:name="_Toc401687960"/>
      <w:bookmarkStart w:id="1199" w:name="_Toc402879987"/>
      <w:r>
        <w:rPr>
          <w:rStyle w:val="CharSectno"/>
        </w:rPr>
        <w:t>118</w:t>
      </w:r>
      <w:r>
        <w:t>.</w:t>
      </w:r>
      <w:r>
        <w:tab/>
        <w:t>Monthly examination of patient</w:t>
      </w:r>
      <w:bookmarkEnd w:id="1198"/>
      <w:bookmarkEnd w:id="1199"/>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pPr>
      <w:r>
        <w:tab/>
        <w:t>(4)</w:t>
      </w:r>
      <w:r>
        <w:tab/>
        <w:t>Part 6 Division 3 Subdivision 6 applies in relation to the conduct of an examination under subsection (2).</w:t>
      </w:r>
    </w:p>
    <w:p>
      <w:pPr>
        <w:pStyle w:val="Subsection"/>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pageBreakBefore/>
      </w:pPr>
      <w:bookmarkStart w:id="1200" w:name="_Toc401687961"/>
      <w:bookmarkStart w:id="1201" w:name="_Toc402879988"/>
      <w:r>
        <w:rPr>
          <w:rStyle w:val="CharSectno"/>
        </w:rPr>
        <w:t>119</w:t>
      </w:r>
      <w:r>
        <w:t>.</w:t>
      </w:r>
      <w:r>
        <w:tab/>
        <w:t>Supervising psychiatrist may request practitioner to examine involuntary community patient</w:t>
      </w:r>
      <w:bookmarkEnd w:id="1200"/>
      <w:bookmarkEnd w:id="1201"/>
    </w:p>
    <w:p>
      <w:pPr>
        <w:pStyle w:val="Subsection"/>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1202" w:name="_Toc401687962"/>
      <w:bookmarkStart w:id="1203" w:name="_Toc402879989"/>
      <w:r>
        <w:rPr>
          <w:rStyle w:val="CharSectno"/>
        </w:rPr>
        <w:t>120</w:t>
      </w:r>
      <w:r>
        <w:t>.</w:t>
      </w:r>
      <w:r>
        <w:tab/>
        <w:t>What supervising psychiatrist may do after examination</w:t>
      </w:r>
      <w:bookmarkEnd w:id="1202"/>
      <w:bookmarkEnd w:id="120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NotesPerm"/>
        <w:tabs>
          <w:tab w:val="clear" w:pos="879"/>
          <w:tab w:val="left" w:pos="851"/>
        </w:tabs>
        <w:ind w:left="1418" w:hanging="1418"/>
      </w:pPr>
      <w:r>
        <w:tab/>
        <w:t>Note for section 120:</w:t>
      </w:r>
    </w:p>
    <w:p>
      <w:pPr>
        <w:pStyle w:val="NotesPerm"/>
        <w:tabs>
          <w:tab w:val="clear" w:pos="879"/>
          <w:tab w:val="left" w:pos="851"/>
        </w:tabs>
        <w:ind w:left="851" w:hanging="851"/>
      </w:pP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pageBreakBefore/>
        <w:widowControl w:val="0"/>
        <w:spacing w:before="0"/>
      </w:pPr>
      <w:bookmarkStart w:id="1204" w:name="_Toc401687963"/>
      <w:bookmarkStart w:id="1205" w:name="_Toc402879990"/>
      <w:r>
        <w:rPr>
          <w:rStyle w:val="CharSectno"/>
        </w:rPr>
        <w:t>121</w:t>
      </w:r>
      <w:r>
        <w:t>.</w:t>
      </w:r>
      <w:r>
        <w:tab/>
        <w:t>Continuation order</w:t>
      </w:r>
      <w:bookmarkEnd w:id="1204"/>
      <w:bookmarkEnd w:id="1205"/>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1206" w:name="_Toc401687964"/>
      <w:bookmarkStart w:id="1207" w:name="_Toc402879991"/>
      <w:r>
        <w:rPr>
          <w:rStyle w:val="CharSectno"/>
        </w:rPr>
        <w:t>122</w:t>
      </w:r>
      <w:r>
        <w:t>.</w:t>
      </w:r>
      <w:r>
        <w:tab/>
        <w:t>Varying order</w:t>
      </w:r>
      <w:bookmarkEnd w:id="1206"/>
      <w:bookmarkEnd w:id="1207"/>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1208" w:name="_Toc401687965"/>
      <w:bookmarkStart w:id="1209" w:name="_Toc402879992"/>
      <w:r>
        <w:rPr>
          <w:rStyle w:val="CharSectno"/>
        </w:rPr>
        <w:t>123</w:t>
      </w:r>
      <w:r>
        <w:t>.</w:t>
      </w:r>
      <w:r>
        <w:tab/>
        <w:t>Making inpatient treatment order or revoking community treatment order</w:t>
      </w:r>
      <w:bookmarkEnd w:id="1208"/>
      <w:bookmarkEnd w:id="1209"/>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NotesPerm"/>
        <w:tabs>
          <w:tab w:val="clear" w:pos="879"/>
          <w:tab w:val="left" w:pos="851"/>
        </w:tabs>
        <w:ind w:left="1418" w:hanging="1418"/>
      </w:pPr>
      <w:r>
        <w:tab/>
        <w:t>Note for section 123:</w:t>
      </w:r>
    </w:p>
    <w:p>
      <w:pPr>
        <w:pStyle w:val="NotesPerm"/>
        <w:tabs>
          <w:tab w:val="clear" w:pos="879"/>
          <w:tab w:val="left" w:pos="851"/>
        </w:tabs>
        <w:ind w:left="851" w:hanging="851"/>
      </w:pPr>
      <w:r>
        <w:tab/>
        <w:t>A community treatment order is automatically revoked under section 116(a) if a psychiatrist makes an inpatient treatment order under section 123(1)(a) in respect of the involuntary community patient.</w:t>
      </w:r>
    </w:p>
    <w:p>
      <w:pPr>
        <w:pStyle w:val="Heading5"/>
        <w:pageBreakBefore/>
        <w:spacing w:before="0"/>
      </w:pPr>
      <w:bookmarkStart w:id="1210" w:name="_Toc401687966"/>
      <w:bookmarkStart w:id="1211" w:name="_Toc402879993"/>
      <w:r>
        <w:rPr>
          <w:rStyle w:val="CharSectno"/>
        </w:rPr>
        <w:t>124</w:t>
      </w:r>
      <w:r>
        <w:t>.</w:t>
      </w:r>
      <w:r>
        <w:tab/>
        <w:t>Confirmation of inpatient treatment order</w:t>
      </w:r>
      <w:bookmarkEnd w:id="1210"/>
      <w:bookmarkEnd w:id="1211"/>
    </w:p>
    <w:p>
      <w:pPr>
        <w:pStyle w:val="Subsection"/>
        <w:keepNext/>
        <w:keepLines/>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1212" w:name="_Toc401687967"/>
      <w:bookmarkStart w:id="1213" w:name="_Toc402879994"/>
      <w:r>
        <w:rPr>
          <w:rStyle w:val="CharSectno"/>
        </w:rPr>
        <w:t>125</w:t>
      </w:r>
      <w:r>
        <w:t>.</w:t>
      </w:r>
      <w:r>
        <w:tab/>
        <w:t>Involuntary community patient to be advised of expiry</w:t>
      </w:r>
      <w:bookmarkEnd w:id="1212"/>
      <w:bookmarkEnd w:id="1213"/>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NotesPerm"/>
        <w:tabs>
          <w:tab w:val="clear" w:pos="879"/>
          <w:tab w:val="left" w:pos="851"/>
        </w:tabs>
        <w:ind w:left="1418" w:hanging="1418"/>
      </w:pPr>
      <w:r>
        <w:tab/>
        <w:t>Note for Division 3:</w:t>
      </w:r>
    </w:p>
    <w:p>
      <w:pPr>
        <w:pStyle w:val="NotesPerm"/>
        <w:tabs>
          <w:tab w:val="clear" w:pos="879"/>
          <w:tab w:val="left" w:pos="851"/>
        </w:tabs>
        <w:ind w:left="851" w:hanging="851"/>
      </w:pPr>
      <w:r>
        <w:tab/>
        <w:t>Part 21 Division 3 confers jurisdiction on the Mental Health Tribunal to conduct reviews relating to involuntary patients.</w:t>
      </w:r>
    </w:p>
    <w:p>
      <w:pPr>
        <w:pStyle w:val="Heading3"/>
      </w:pPr>
      <w:bookmarkStart w:id="1214" w:name="_Toc369521810"/>
      <w:bookmarkStart w:id="1215" w:name="_Toc369522563"/>
      <w:bookmarkStart w:id="1216" w:name="_Toc369526792"/>
      <w:bookmarkStart w:id="1217" w:name="_Toc369878615"/>
      <w:bookmarkStart w:id="1218" w:name="_Toc370111755"/>
      <w:bookmarkStart w:id="1219" w:name="_Toc370112510"/>
      <w:bookmarkStart w:id="1220" w:name="_Toc370115725"/>
      <w:bookmarkStart w:id="1221" w:name="_Toc370137544"/>
      <w:bookmarkStart w:id="1222" w:name="_Toc370202595"/>
      <w:bookmarkStart w:id="1223" w:name="_Toc370205224"/>
      <w:bookmarkStart w:id="1224" w:name="_Toc385421477"/>
      <w:bookmarkStart w:id="1225" w:name="_Toc385422232"/>
      <w:bookmarkStart w:id="1226" w:name="_Toc385945864"/>
      <w:bookmarkStart w:id="1227" w:name="_Toc386109258"/>
      <w:bookmarkStart w:id="1228" w:name="_Toc386110760"/>
      <w:bookmarkStart w:id="1229" w:name="_Toc400456583"/>
      <w:bookmarkStart w:id="1230" w:name="_Toc400517312"/>
      <w:bookmarkStart w:id="1231" w:name="_Toc400522497"/>
      <w:bookmarkStart w:id="1232" w:name="_Toc400531166"/>
      <w:bookmarkStart w:id="1233" w:name="_Toc400531923"/>
      <w:bookmarkStart w:id="1234" w:name="_Toc401047117"/>
      <w:bookmarkStart w:id="1235" w:name="_Toc401687968"/>
      <w:bookmarkStart w:id="1236" w:name="_Toc402879238"/>
      <w:bookmarkStart w:id="1237" w:name="_Toc402879995"/>
      <w:r>
        <w:rPr>
          <w:rStyle w:val="CharDivNo"/>
        </w:rPr>
        <w:t>Division 4</w:t>
      </w:r>
      <w:r>
        <w:t> — </w:t>
      </w:r>
      <w:r>
        <w:rPr>
          <w:rStyle w:val="CharDivText"/>
        </w:rPr>
        <w:t>Breach of order</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401687969"/>
      <w:bookmarkStart w:id="1239" w:name="_Toc402879996"/>
      <w:r>
        <w:rPr>
          <w:rStyle w:val="CharSectno"/>
        </w:rPr>
        <w:t>126</w:t>
      </w:r>
      <w:r>
        <w:t>.</w:t>
      </w:r>
      <w:r>
        <w:tab/>
        <w:t>When involuntary community patient will be in breach</w:t>
      </w:r>
      <w:bookmarkEnd w:id="1238"/>
      <w:bookmarkEnd w:id="1239"/>
    </w:p>
    <w:p>
      <w:pPr>
        <w:pStyle w:val="Subsection"/>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pPr>
      <w:bookmarkStart w:id="1240" w:name="_Toc401687970"/>
      <w:bookmarkStart w:id="1241" w:name="_Toc402879997"/>
      <w:r>
        <w:rPr>
          <w:rStyle w:val="CharSectno"/>
        </w:rPr>
        <w:t>127</w:t>
      </w:r>
      <w:r>
        <w:t>.</w:t>
      </w:r>
      <w:r>
        <w:tab/>
        <w:t>What supervising psychiatrist must do if order breached</w:t>
      </w:r>
      <w:bookmarkEnd w:id="1240"/>
      <w:bookmarkEnd w:id="1241"/>
    </w:p>
    <w:p>
      <w:pPr>
        <w:pStyle w:val="Subsection"/>
      </w:pPr>
      <w:r>
        <w:tab/>
        <w:t>(1)</w:t>
      </w:r>
      <w:r>
        <w:tab/>
        <w:t>This section applies if an involuntary community patient breaches a community treatment order.</w:t>
      </w:r>
    </w:p>
    <w:p>
      <w:pPr>
        <w:pStyle w:val="Subsection"/>
      </w:pPr>
      <w:r>
        <w:tab/>
        <w:t>(2)</w:t>
      </w:r>
      <w:r>
        <w:tab/>
        <w:t>The supervising psychiatrist must —</w:t>
      </w:r>
    </w:p>
    <w:p>
      <w:pPr>
        <w:pStyle w:val="Indenta"/>
      </w:pPr>
      <w:r>
        <w:tab/>
        <w:t>(a)</w:t>
      </w:r>
      <w:r>
        <w:tab/>
        <w:t>record the breach; and</w:t>
      </w:r>
    </w:p>
    <w:p>
      <w:pPr>
        <w:pStyle w:val="Indenta"/>
      </w:pPr>
      <w:r>
        <w:tab/>
        <w:t>(b)</w:t>
      </w:r>
      <w:r>
        <w:tab/>
        <w:t>give notice of the breach to the involuntary community patient.</w:t>
      </w:r>
    </w:p>
    <w:p>
      <w:pPr>
        <w:pStyle w:val="Subsection"/>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1242" w:name="_Toc401687971"/>
      <w:bookmarkStart w:id="1243" w:name="_Toc402879998"/>
      <w:r>
        <w:rPr>
          <w:rStyle w:val="CharSectno"/>
        </w:rPr>
        <w:t>128</w:t>
      </w:r>
      <w:r>
        <w:t>.</w:t>
      </w:r>
      <w:r>
        <w:tab/>
        <w:t>Order to attend if non</w:t>
      </w:r>
      <w:r>
        <w:noBreakHyphen/>
        <w:t>compliance continues</w:t>
      </w:r>
      <w:bookmarkEnd w:id="1242"/>
      <w:bookmarkEnd w:id="1243"/>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1244" w:name="_Toc401687972"/>
      <w:bookmarkStart w:id="1245" w:name="_Toc402879999"/>
      <w:r>
        <w:rPr>
          <w:rStyle w:val="CharSectno"/>
        </w:rPr>
        <w:t>129</w:t>
      </w:r>
      <w:r>
        <w:t>.</w:t>
      </w:r>
      <w:r>
        <w:tab/>
        <w:t>Making transport order</w:t>
      </w:r>
      <w:bookmarkEnd w:id="1244"/>
      <w:bookmarkEnd w:id="1245"/>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1246" w:name="_Toc401687973"/>
      <w:bookmarkStart w:id="1247" w:name="_Toc402880000"/>
      <w:r>
        <w:rPr>
          <w:rStyle w:val="CharSectno"/>
        </w:rPr>
        <w:t>130</w:t>
      </w:r>
      <w:r>
        <w:t>.</w:t>
      </w:r>
      <w:r>
        <w:tab/>
        <w:t>Detention at place specified in order to attend</w:t>
      </w:r>
      <w:bookmarkEnd w:id="1246"/>
      <w:bookmarkEnd w:id="1247"/>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NotesPerm"/>
        <w:tabs>
          <w:tab w:val="clear" w:pos="879"/>
          <w:tab w:val="left" w:pos="851"/>
        </w:tabs>
        <w:ind w:left="1418" w:hanging="1418"/>
      </w:pPr>
      <w:r>
        <w:tab/>
        <w:t>Notes for section 130:</w:t>
      </w:r>
    </w:p>
    <w:p>
      <w:pPr>
        <w:pStyle w:val="NotesPerm"/>
        <w:tabs>
          <w:tab w:val="clear" w:pos="879"/>
          <w:tab w:val="left" w:pos="851"/>
        </w:tabs>
        <w:ind w:left="1418" w:hanging="1418"/>
      </w:pPr>
      <w:r>
        <w:tab/>
        <w:t>1.</w:t>
      </w:r>
      <w:r>
        <w:tab/>
        <w:t>Part 7 Division 4 applies in relation to the release of an involuntary community patient who is detained at a place under section 130(2)(b).</w:t>
      </w:r>
    </w:p>
    <w:p>
      <w:pPr>
        <w:pStyle w:val="NotesPerm"/>
        <w:tabs>
          <w:tab w:val="clear" w:pos="879"/>
          <w:tab w:val="left" w:pos="851"/>
        </w:tabs>
        <w:ind w:left="1418" w:hanging="1418"/>
      </w:pPr>
      <w:r>
        <w:tab/>
        <w:t>2.</w:t>
      </w:r>
      <w:r>
        <w:tab/>
        <w:t>Part 7 Division 5 applies if an involuntary community patient is absent without leave from the place where the patient can be detained under section 130(2)(b).</w:t>
      </w:r>
    </w:p>
    <w:p>
      <w:pPr>
        <w:pStyle w:val="Heading5"/>
      </w:pPr>
      <w:bookmarkStart w:id="1248" w:name="_Toc401687974"/>
      <w:bookmarkStart w:id="1249" w:name="_Toc402880001"/>
      <w:r>
        <w:rPr>
          <w:rStyle w:val="CharSectno"/>
        </w:rPr>
        <w:t>131</w:t>
      </w:r>
      <w:r>
        <w:t>.</w:t>
      </w:r>
      <w:r>
        <w:tab/>
        <w:t>Other action that may be taken if non</w:t>
      </w:r>
      <w:r>
        <w:noBreakHyphen/>
        <w:t>compliance</w:t>
      </w:r>
      <w:bookmarkEnd w:id="1248"/>
      <w:bookmarkEnd w:id="1249"/>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NotesPerm"/>
        <w:tabs>
          <w:tab w:val="clear" w:pos="879"/>
          <w:tab w:val="left" w:pos="851"/>
        </w:tabs>
        <w:ind w:left="1418" w:hanging="1418"/>
      </w:pPr>
      <w:r>
        <w:tab/>
        <w:t>Notes for section 131:</w:t>
      </w:r>
    </w:p>
    <w:p>
      <w:pPr>
        <w:pStyle w:val="NotesPerm"/>
        <w:tabs>
          <w:tab w:val="clear" w:pos="879"/>
          <w:tab w:val="left" w:pos="851"/>
        </w:tabs>
        <w:ind w:left="1418" w:hanging="1418"/>
      </w:pPr>
      <w:r>
        <w:tab/>
        <w:t>1.</w:t>
      </w:r>
      <w:r>
        <w:tab/>
        <w:t>A community treatment order is automatically revoked under section 116(a) if a psychiatrist makes an inpatient treatment order under section 131(2)(a) in respect of the involuntary community patient.</w:t>
      </w:r>
    </w:p>
    <w:p>
      <w:pPr>
        <w:pStyle w:val="NotesPerm"/>
        <w:tabs>
          <w:tab w:val="clear" w:pos="879"/>
          <w:tab w:val="left" w:pos="851"/>
        </w:tabs>
        <w:spacing w:after="1600"/>
        <w:ind w:left="1418" w:hanging="1418"/>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1250" w:name="_Toc369521817"/>
      <w:bookmarkStart w:id="1251" w:name="_Toc369522570"/>
      <w:bookmarkStart w:id="1252" w:name="_Toc369526799"/>
      <w:bookmarkStart w:id="1253" w:name="_Toc369878622"/>
      <w:bookmarkStart w:id="1254" w:name="_Toc370111762"/>
      <w:bookmarkStart w:id="1255" w:name="_Toc370112517"/>
      <w:bookmarkStart w:id="1256" w:name="_Toc370115732"/>
      <w:bookmarkStart w:id="1257" w:name="_Toc370137551"/>
      <w:bookmarkStart w:id="1258" w:name="_Toc370202602"/>
      <w:bookmarkStart w:id="1259" w:name="_Toc370205231"/>
      <w:bookmarkStart w:id="1260" w:name="_Toc385421484"/>
      <w:bookmarkStart w:id="1261" w:name="_Toc385422239"/>
      <w:bookmarkStart w:id="1262" w:name="_Toc385945871"/>
      <w:bookmarkStart w:id="1263" w:name="_Toc386109265"/>
      <w:bookmarkStart w:id="1264" w:name="_Toc386110767"/>
      <w:bookmarkStart w:id="1265" w:name="_Toc400456590"/>
      <w:bookmarkStart w:id="1266" w:name="_Toc400517319"/>
      <w:bookmarkStart w:id="1267" w:name="_Toc400522504"/>
      <w:bookmarkStart w:id="1268" w:name="_Toc400531173"/>
      <w:bookmarkStart w:id="1269" w:name="_Toc400531930"/>
      <w:bookmarkStart w:id="1270" w:name="_Toc401047124"/>
      <w:bookmarkStart w:id="1271" w:name="_Toc401687975"/>
      <w:bookmarkStart w:id="1272" w:name="_Toc402879245"/>
      <w:bookmarkStart w:id="1273" w:name="_Toc402880002"/>
      <w:r>
        <w:rPr>
          <w:rStyle w:val="CharDivNo"/>
        </w:rPr>
        <w:t>Division 5</w:t>
      </w:r>
      <w:r>
        <w:t> — </w:t>
      </w:r>
      <w:r>
        <w:rPr>
          <w:rStyle w:val="CharDivText"/>
        </w:rPr>
        <w:t>Transport to hospital</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pPr>
      <w:bookmarkStart w:id="1274" w:name="_Toc401687976"/>
      <w:bookmarkStart w:id="1275" w:name="_Toc402880003"/>
      <w:r>
        <w:rPr>
          <w:rStyle w:val="CharSectno"/>
        </w:rPr>
        <w:t>132</w:t>
      </w:r>
      <w:r>
        <w:t>.</w:t>
      </w:r>
      <w:r>
        <w:tab/>
        <w:t>Application of this Division</w:t>
      </w:r>
      <w:bookmarkEnd w:id="1274"/>
      <w:bookmarkEnd w:id="1275"/>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1276" w:name="_Toc401687977"/>
      <w:bookmarkStart w:id="1277" w:name="_Toc402880004"/>
      <w:r>
        <w:rPr>
          <w:rStyle w:val="CharSectno"/>
        </w:rPr>
        <w:t>133</w:t>
      </w:r>
      <w:r>
        <w:t>.</w:t>
      </w:r>
      <w:r>
        <w:tab/>
        <w:t>Making transport order</w:t>
      </w:r>
      <w:bookmarkEnd w:id="1276"/>
      <w:bookmarkEnd w:id="1277"/>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1278" w:name="_Toc369521820"/>
      <w:bookmarkStart w:id="1279" w:name="_Toc369522573"/>
      <w:bookmarkStart w:id="1280" w:name="_Toc369526802"/>
      <w:bookmarkStart w:id="1281" w:name="_Toc369878625"/>
      <w:bookmarkStart w:id="1282" w:name="_Toc370111765"/>
      <w:bookmarkStart w:id="1283" w:name="_Toc370112520"/>
      <w:bookmarkStart w:id="1284" w:name="_Toc370115735"/>
      <w:bookmarkStart w:id="1285" w:name="_Toc370137554"/>
      <w:bookmarkStart w:id="1286" w:name="_Toc370202605"/>
      <w:bookmarkStart w:id="1287" w:name="_Toc370205234"/>
      <w:bookmarkStart w:id="1288" w:name="_Toc385421487"/>
      <w:bookmarkStart w:id="1289" w:name="_Toc385422242"/>
      <w:bookmarkStart w:id="1290" w:name="_Toc385945874"/>
      <w:bookmarkStart w:id="1291" w:name="_Toc386109268"/>
      <w:bookmarkStart w:id="1292" w:name="_Toc386110770"/>
      <w:bookmarkStart w:id="1293" w:name="_Toc400456593"/>
      <w:bookmarkStart w:id="1294" w:name="_Toc400517322"/>
      <w:bookmarkStart w:id="1295" w:name="_Toc400522507"/>
      <w:bookmarkStart w:id="1296" w:name="_Toc400531176"/>
      <w:bookmarkStart w:id="1297" w:name="_Toc400531933"/>
      <w:bookmarkStart w:id="1298" w:name="_Toc401047127"/>
      <w:bookmarkStart w:id="1299" w:name="_Toc401687978"/>
      <w:bookmarkStart w:id="1300" w:name="_Toc402879248"/>
      <w:bookmarkStart w:id="1301" w:name="_Toc402880005"/>
      <w:r>
        <w:rPr>
          <w:rStyle w:val="CharDivNo"/>
        </w:rPr>
        <w:t>Division 6</w:t>
      </w:r>
      <w:r>
        <w:t> — </w:t>
      </w:r>
      <w:r>
        <w:rPr>
          <w:rStyle w:val="CharDivText"/>
        </w:rPr>
        <w:t>Supervising psychiatrist and treating practitioner</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pPr>
      <w:bookmarkStart w:id="1302" w:name="_Toc401687979"/>
      <w:bookmarkStart w:id="1303" w:name="_Toc402880006"/>
      <w:r>
        <w:rPr>
          <w:rStyle w:val="CharSectno"/>
        </w:rPr>
        <w:t>134</w:t>
      </w:r>
      <w:r>
        <w:t>.</w:t>
      </w:r>
      <w:r>
        <w:tab/>
        <w:t>Supervising psychiatrist</w:t>
      </w:r>
      <w:bookmarkEnd w:id="1302"/>
      <w:bookmarkEnd w:id="1303"/>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1304" w:name="_Toc401687980"/>
      <w:bookmarkStart w:id="1305" w:name="_Toc402880007"/>
      <w:r>
        <w:rPr>
          <w:rStyle w:val="CharSectno"/>
        </w:rPr>
        <w:t>135</w:t>
      </w:r>
      <w:r>
        <w:t>.</w:t>
      </w:r>
      <w:r>
        <w:tab/>
        <w:t>Change of supervising psychiatrist</w:t>
      </w:r>
      <w:bookmarkEnd w:id="1304"/>
      <w:bookmarkEnd w:id="1305"/>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1306" w:name="_Toc401687981"/>
      <w:bookmarkStart w:id="1307" w:name="_Toc402880008"/>
      <w:r>
        <w:rPr>
          <w:rStyle w:val="CharSectno"/>
        </w:rPr>
        <w:t>136</w:t>
      </w:r>
      <w:r>
        <w:t>.</w:t>
      </w:r>
      <w:r>
        <w:tab/>
        <w:t>Treating practitioner</w:t>
      </w:r>
      <w:bookmarkEnd w:id="1306"/>
      <w:bookmarkEnd w:id="1307"/>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1308" w:name="_Toc401687982"/>
      <w:bookmarkStart w:id="1309" w:name="_Toc402880009"/>
      <w:r>
        <w:rPr>
          <w:rStyle w:val="CharSectno"/>
        </w:rPr>
        <w:t>137</w:t>
      </w:r>
      <w:r>
        <w:t>.</w:t>
      </w:r>
      <w:r>
        <w:tab/>
        <w:t>Change of treating practitioner</w:t>
      </w:r>
      <w:bookmarkEnd w:id="1308"/>
      <w:bookmarkEnd w:id="1309"/>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1310" w:name="_Toc369521825"/>
      <w:bookmarkStart w:id="1311" w:name="_Toc369522578"/>
      <w:bookmarkStart w:id="1312" w:name="_Toc369526807"/>
      <w:bookmarkStart w:id="1313" w:name="_Toc369878630"/>
      <w:bookmarkStart w:id="1314" w:name="_Toc370111770"/>
      <w:bookmarkStart w:id="1315" w:name="_Toc370112525"/>
      <w:bookmarkStart w:id="1316" w:name="_Toc370115740"/>
      <w:bookmarkStart w:id="1317" w:name="_Toc370137559"/>
      <w:bookmarkStart w:id="1318" w:name="_Toc370202610"/>
      <w:bookmarkStart w:id="1319" w:name="_Toc370205239"/>
      <w:bookmarkStart w:id="1320" w:name="_Toc385421492"/>
      <w:bookmarkStart w:id="1321" w:name="_Toc385422247"/>
      <w:bookmarkStart w:id="1322" w:name="_Toc385945879"/>
      <w:bookmarkStart w:id="1323" w:name="_Toc386109273"/>
      <w:bookmarkStart w:id="1324" w:name="_Toc386110775"/>
      <w:bookmarkStart w:id="1325" w:name="_Toc400456598"/>
      <w:bookmarkStart w:id="1326" w:name="_Toc400517327"/>
      <w:bookmarkStart w:id="1327" w:name="_Toc400522512"/>
      <w:bookmarkStart w:id="1328" w:name="_Toc400531181"/>
      <w:bookmarkStart w:id="1329" w:name="_Toc400531938"/>
      <w:bookmarkStart w:id="1330" w:name="_Toc401047132"/>
      <w:bookmarkStart w:id="1331" w:name="_Toc401687983"/>
      <w:bookmarkStart w:id="1332" w:name="_Toc402879253"/>
      <w:bookmarkStart w:id="1333" w:name="_Toc402880010"/>
      <w:r>
        <w:rPr>
          <w:rStyle w:val="CharPartNo"/>
        </w:rPr>
        <w:t>Part 9</w:t>
      </w:r>
      <w:r>
        <w:t> — </w:t>
      </w:r>
      <w:r>
        <w:rPr>
          <w:rStyle w:val="CharPartText"/>
        </w:rPr>
        <w:t>Notifiable events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3"/>
      </w:pPr>
      <w:bookmarkStart w:id="1334" w:name="_Toc369521826"/>
      <w:bookmarkStart w:id="1335" w:name="_Toc369522579"/>
      <w:bookmarkStart w:id="1336" w:name="_Toc369526808"/>
      <w:bookmarkStart w:id="1337" w:name="_Toc369878631"/>
      <w:bookmarkStart w:id="1338" w:name="_Toc370111771"/>
      <w:bookmarkStart w:id="1339" w:name="_Toc370112526"/>
      <w:bookmarkStart w:id="1340" w:name="_Toc370115741"/>
      <w:bookmarkStart w:id="1341" w:name="_Toc370137560"/>
      <w:bookmarkStart w:id="1342" w:name="_Toc370202611"/>
      <w:bookmarkStart w:id="1343" w:name="_Toc370205240"/>
      <w:bookmarkStart w:id="1344" w:name="_Toc385421493"/>
      <w:bookmarkStart w:id="1345" w:name="_Toc385422248"/>
      <w:bookmarkStart w:id="1346" w:name="_Toc385945880"/>
      <w:bookmarkStart w:id="1347" w:name="_Toc386109274"/>
      <w:bookmarkStart w:id="1348" w:name="_Toc386110776"/>
      <w:bookmarkStart w:id="1349" w:name="_Toc400456599"/>
      <w:bookmarkStart w:id="1350" w:name="_Toc400517328"/>
      <w:bookmarkStart w:id="1351" w:name="_Toc400522513"/>
      <w:bookmarkStart w:id="1352" w:name="_Toc400531182"/>
      <w:bookmarkStart w:id="1353" w:name="_Toc400531939"/>
      <w:bookmarkStart w:id="1354" w:name="_Toc401047133"/>
      <w:bookmarkStart w:id="1355" w:name="_Toc401687984"/>
      <w:bookmarkStart w:id="1356" w:name="_Toc402879254"/>
      <w:bookmarkStart w:id="1357" w:name="_Toc402880011"/>
      <w:r>
        <w:rPr>
          <w:rStyle w:val="CharDivNo"/>
        </w:rPr>
        <w:t>Division 1</w:t>
      </w:r>
      <w:r>
        <w:t> — </w:t>
      </w:r>
      <w:r>
        <w:rPr>
          <w:rStyle w:val="CharDivText"/>
        </w:rPr>
        <w:t>Preliminary matters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401687985"/>
      <w:bookmarkStart w:id="1359" w:name="_Toc402880012"/>
      <w:r>
        <w:rPr>
          <w:rStyle w:val="CharSectno"/>
        </w:rPr>
        <w:t>138</w:t>
      </w:r>
      <w:r>
        <w:t>.</w:t>
      </w:r>
      <w:r>
        <w:tab/>
        <w:t>Application of this Part</w:t>
      </w:r>
      <w:bookmarkEnd w:id="1358"/>
      <w:bookmarkEnd w:id="1359"/>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pPr>
      <w:bookmarkStart w:id="1360" w:name="_Toc369521828"/>
      <w:bookmarkStart w:id="1361" w:name="_Toc369522581"/>
      <w:bookmarkStart w:id="1362" w:name="_Toc369526810"/>
      <w:bookmarkStart w:id="1363" w:name="_Toc369878633"/>
      <w:bookmarkStart w:id="1364" w:name="_Toc370111773"/>
      <w:bookmarkStart w:id="1365" w:name="_Toc370112528"/>
      <w:bookmarkStart w:id="1366" w:name="_Toc370115743"/>
      <w:bookmarkStart w:id="1367" w:name="_Toc370137562"/>
      <w:bookmarkStart w:id="1368" w:name="_Toc370202613"/>
      <w:bookmarkStart w:id="1369" w:name="_Toc370205242"/>
      <w:bookmarkStart w:id="1370" w:name="_Toc385421495"/>
      <w:bookmarkStart w:id="1371" w:name="_Toc385422250"/>
      <w:bookmarkStart w:id="1372" w:name="_Toc385945882"/>
      <w:bookmarkStart w:id="1373" w:name="_Toc386109276"/>
      <w:bookmarkStart w:id="1374" w:name="_Toc386110778"/>
      <w:bookmarkStart w:id="1375" w:name="_Toc400456601"/>
      <w:bookmarkStart w:id="1376" w:name="_Toc400517330"/>
      <w:bookmarkStart w:id="1377" w:name="_Toc400522515"/>
      <w:bookmarkStart w:id="1378" w:name="_Toc400531184"/>
      <w:bookmarkStart w:id="1379" w:name="_Toc400531941"/>
      <w:bookmarkStart w:id="1380" w:name="_Toc401047135"/>
      <w:bookmarkStart w:id="1381" w:name="_Toc401687986"/>
      <w:bookmarkStart w:id="1382" w:name="_Toc402879256"/>
      <w:bookmarkStart w:id="1383" w:name="_Toc402880013"/>
      <w:r>
        <w:rPr>
          <w:rStyle w:val="CharDivNo"/>
        </w:rPr>
        <w:t>Division 2</w:t>
      </w:r>
      <w:r>
        <w:t> — </w:t>
      </w:r>
      <w:r>
        <w:rPr>
          <w:rStyle w:val="CharDivText"/>
        </w:rPr>
        <w:t>Notification of carers, close family members and other personal support persons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401687987"/>
      <w:bookmarkStart w:id="1385" w:name="_Toc402880014"/>
      <w:r>
        <w:rPr>
          <w:rStyle w:val="CharSectno"/>
        </w:rPr>
        <w:t>139</w:t>
      </w:r>
      <w:r>
        <w:t>.</w:t>
      </w:r>
      <w:r>
        <w:tab/>
        <w:t>Right of any carer, close family member or other personal support person to be notified</w:t>
      </w:r>
      <w:bookmarkEnd w:id="1384"/>
      <w:bookmarkEnd w:id="1385"/>
    </w:p>
    <w:p>
      <w:pPr>
        <w:pStyle w:val="Subsection"/>
      </w:pPr>
      <w:r>
        <w:tab/>
        <w:t>(1)</w:t>
      </w:r>
      <w:r>
        <w:tab/>
        <w:t>Any carer, close family member or other personal support person of a person is entitled to be notified, as soon as practicable, that a notifiable event has occurred in respect of the person.</w:t>
      </w:r>
    </w:p>
    <w:p>
      <w:pPr>
        <w:pStyle w:val="Subsection"/>
      </w:pPr>
      <w:r>
        <w:tab/>
        <w:t>(2)</w:t>
      </w:r>
      <w:r>
        <w:tab/>
        <w:t>However, the entitlement of a carer, close family member or other personal support person to be notified under subsection (1) is subject to section 142.</w:t>
      </w:r>
    </w:p>
    <w:p>
      <w:pPr>
        <w:pStyle w:val="Heading5"/>
      </w:pPr>
      <w:bookmarkStart w:id="1386" w:name="_Toc401687988"/>
      <w:bookmarkStart w:id="1387" w:name="_Toc402880015"/>
      <w:r>
        <w:rPr>
          <w:rStyle w:val="CharSectno"/>
        </w:rPr>
        <w:t>140</w:t>
      </w:r>
      <w:r>
        <w:t>.</w:t>
      </w:r>
      <w:r>
        <w:tab/>
        <w:t>Person responsible required to notify any carer, close family member or other personal support person</w:t>
      </w:r>
      <w:bookmarkEnd w:id="1386"/>
      <w:bookmarkEnd w:id="1387"/>
    </w:p>
    <w:p>
      <w:pPr>
        <w:pStyle w:val="Subsection"/>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NotesPerm"/>
        <w:tabs>
          <w:tab w:val="clear" w:pos="879"/>
          <w:tab w:val="left" w:pos="851"/>
        </w:tabs>
        <w:ind w:left="1418" w:hanging="1418"/>
      </w:pPr>
      <w:r>
        <w:tab/>
        <w:t>Note for section 140:</w:t>
      </w:r>
    </w:p>
    <w:p>
      <w:pPr>
        <w:pStyle w:val="NotesPerm"/>
        <w:tabs>
          <w:tab w:val="clear" w:pos="879"/>
          <w:tab w:val="left" w:pos="851"/>
        </w:tabs>
        <w:ind w:left="851" w:hanging="851"/>
      </w:pPr>
      <w:r>
        <w:tab/>
        <w:t>Any notification provided under section 140(1) must be provided in accordance with section 9(2).</w:t>
      </w:r>
    </w:p>
    <w:p>
      <w:pPr>
        <w:pStyle w:val="Heading5"/>
      </w:pPr>
      <w:bookmarkStart w:id="1388" w:name="_Toc401687989"/>
      <w:bookmarkStart w:id="1389" w:name="_Toc402880016"/>
      <w:r>
        <w:rPr>
          <w:rStyle w:val="CharSectno"/>
        </w:rPr>
        <w:t>141</w:t>
      </w:r>
      <w:r>
        <w:t>.</w:t>
      </w:r>
      <w:r>
        <w:tab/>
        <w:t>Reasonable efforts to notify carer, close family member or other personal support person</w:t>
      </w:r>
      <w:bookmarkEnd w:id="1388"/>
      <w:bookmarkEnd w:id="1389"/>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1390" w:name="_Toc401687990"/>
      <w:bookmarkStart w:id="1391" w:name="_Toc402880017"/>
      <w:r>
        <w:rPr>
          <w:rStyle w:val="CharSectno"/>
        </w:rPr>
        <w:t>142</w:t>
      </w:r>
      <w:r>
        <w:t>.</w:t>
      </w:r>
      <w:r>
        <w:tab/>
        <w:t>Notification not in person’s best interests</w:t>
      </w:r>
      <w:bookmarkEnd w:id="1390"/>
      <w:bookmarkEnd w:id="1391"/>
    </w:p>
    <w:p>
      <w:pPr>
        <w:pStyle w:val="Subsection"/>
        <w:spacing w:before="100"/>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spacing w:before="100"/>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spacing w:before="100"/>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NotesPerm"/>
        <w:tabs>
          <w:tab w:val="clear" w:pos="879"/>
          <w:tab w:val="left" w:pos="851"/>
        </w:tabs>
        <w:ind w:left="1418" w:hanging="1418"/>
      </w:pPr>
      <w:r>
        <w:tab/>
        <w:t>Note for section 142:</w:t>
      </w:r>
    </w:p>
    <w:p>
      <w:pPr>
        <w:pStyle w:val="NotesPerm"/>
        <w:tabs>
          <w:tab w:val="clear" w:pos="879"/>
          <w:tab w:val="left" w:pos="851"/>
        </w:tabs>
        <w:ind w:left="851" w:hanging="851"/>
      </w:pPr>
      <w:r>
        <w:tab/>
        <w:t>For the purpose of deciding under section 142(1) or (2) what is or is not in the best interests of a person, Part 2 Division 3 applies.</w:t>
      </w:r>
    </w:p>
    <w:p>
      <w:pPr>
        <w:pStyle w:val="Heading5"/>
      </w:pPr>
      <w:bookmarkStart w:id="1392" w:name="_Toc401687991"/>
      <w:bookmarkStart w:id="1393" w:name="_Toc402880018"/>
      <w:r>
        <w:rPr>
          <w:rStyle w:val="CharSectno"/>
        </w:rPr>
        <w:t>143</w:t>
      </w:r>
      <w:r>
        <w:t>.</w:t>
      </w:r>
      <w:r>
        <w:tab/>
        <w:t>Advising carer, close family member or other personal support person of decision</w:t>
      </w:r>
      <w:bookmarkEnd w:id="1392"/>
      <w:bookmarkEnd w:id="1393"/>
    </w:p>
    <w:p>
      <w:pPr>
        <w:pStyle w:val="Subsection"/>
        <w:spacing w:before="100"/>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NotesPerm"/>
        <w:tabs>
          <w:tab w:val="clear" w:pos="879"/>
          <w:tab w:val="left" w:pos="851"/>
        </w:tabs>
        <w:ind w:left="1418" w:hanging="1418"/>
      </w:pPr>
      <w:r>
        <w:tab/>
        <w:t>Note for section 143:</w:t>
      </w:r>
    </w:p>
    <w:p>
      <w:pPr>
        <w:pStyle w:val="NotesPerm"/>
        <w:tabs>
          <w:tab w:val="clear" w:pos="879"/>
          <w:tab w:val="left" w:pos="851"/>
        </w:tabs>
        <w:ind w:left="851" w:hanging="851"/>
      </w:pPr>
      <w:r>
        <w:tab/>
        <w:t>Any advice provided under section 143(1)(a) or (3)(a) must be provided in accordance with section 9(2).</w:t>
      </w:r>
    </w:p>
    <w:p>
      <w:pPr>
        <w:pStyle w:val="Heading5"/>
      </w:pPr>
      <w:bookmarkStart w:id="1394" w:name="_Toc401687992"/>
      <w:bookmarkStart w:id="1395" w:name="_Toc402880019"/>
      <w:r>
        <w:rPr>
          <w:rStyle w:val="CharSectno"/>
        </w:rPr>
        <w:t>144</w:t>
      </w:r>
      <w:r>
        <w:t>.</w:t>
      </w:r>
      <w:r>
        <w:tab/>
        <w:t>Revocation of decision</w:t>
      </w:r>
      <w:bookmarkEnd w:id="1394"/>
      <w:bookmarkEnd w:id="1395"/>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Pr>
      <w:bookmarkStart w:id="1396" w:name="_Toc369521835"/>
      <w:bookmarkStart w:id="1397" w:name="_Toc369522588"/>
      <w:bookmarkStart w:id="1398" w:name="_Toc369526817"/>
      <w:bookmarkStart w:id="1399" w:name="_Toc369878640"/>
      <w:bookmarkStart w:id="1400" w:name="_Toc370111780"/>
      <w:bookmarkStart w:id="1401" w:name="_Toc370112535"/>
      <w:bookmarkStart w:id="1402" w:name="_Toc370115750"/>
      <w:bookmarkStart w:id="1403" w:name="_Toc370137569"/>
      <w:bookmarkStart w:id="1404" w:name="_Toc370202620"/>
      <w:bookmarkStart w:id="1405" w:name="_Toc370205249"/>
      <w:bookmarkStart w:id="1406" w:name="_Toc385421502"/>
      <w:bookmarkStart w:id="1407" w:name="_Toc385422257"/>
      <w:bookmarkStart w:id="1408" w:name="_Toc385945889"/>
      <w:bookmarkStart w:id="1409" w:name="_Toc386109283"/>
      <w:bookmarkStart w:id="1410" w:name="_Toc386110785"/>
      <w:bookmarkStart w:id="1411" w:name="_Toc400456608"/>
      <w:bookmarkStart w:id="1412" w:name="_Toc400517337"/>
      <w:bookmarkStart w:id="1413" w:name="_Toc400522522"/>
      <w:bookmarkStart w:id="1414" w:name="_Toc400531191"/>
      <w:bookmarkStart w:id="1415" w:name="_Toc400531948"/>
      <w:bookmarkStart w:id="1416" w:name="_Toc401047142"/>
      <w:bookmarkStart w:id="1417" w:name="_Toc401687993"/>
      <w:bookmarkStart w:id="1418" w:name="_Toc402879263"/>
      <w:bookmarkStart w:id="1419" w:name="_Toc402880020"/>
      <w:r>
        <w:rPr>
          <w:rStyle w:val="CharDivNo"/>
        </w:rPr>
        <w:t>Division 3</w:t>
      </w:r>
      <w:r>
        <w:t> — </w:t>
      </w:r>
      <w:r>
        <w:rPr>
          <w:rStyle w:val="CharDivText"/>
        </w:rPr>
        <w:t>Notification of other persons and bodies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pPr>
      <w:bookmarkStart w:id="1420" w:name="_Toc401687994"/>
      <w:bookmarkStart w:id="1421" w:name="_Toc402880021"/>
      <w:r>
        <w:rPr>
          <w:rStyle w:val="CharSectno"/>
        </w:rPr>
        <w:t>145</w:t>
      </w:r>
      <w:r>
        <w:t>.</w:t>
      </w:r>
      <w:r>
        <w:tab/>
        <w:t>Making, revocation or expiry of involuntary treatment order</w:t>
      </w:r>
      <w:bookmarkEnd w:id="1420"/>
      <w:bookmarkEnd w:id="1421"/>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1422" w:name="_Toc369521837"/>
      <w:bookmarkStart w:id="1423" w:name="_Toc369522590"/>
      <w:bookmarkStart w:id="1424" w:name="_Toc369526819"/>
      <w:bookmarkStart w:id="1425" w:name="_Toc369878642"/>
      <w:bookmarkStart w:id="1426" w:name="_Toc370111782"/>
      <w:bookmarkStart w:id="1427" w:name="_Toc370112537"/>
      <w:bookmarkStart w:id="1428" w:name="_Toc370115752"/>
      <w:bookmarkStart w:id="1429" w:name="_Toc370137571"/>
      <w:bookmarkStart w:id="1430" w:name="_Toc370202622"/>
      <w:bookmarkStart w:id="1431" w:name="_Toc370205251"/>
      <w:bookmarkStart w:id="1432" w:name="_Toc385421504"/>
      <w:bookmarkStart w:id="1433" w:name="_Toc385422259"/>
      <w:bookmarkStart w:id="1434" w:name="_Toc385945891"/>
      <w:bookmarkStart w:id="1435" w:name="_Toc386109285"/>
      <w:bookmarkStart w:id="1436" w:name="_Toc386110787"/>
      <w:bookmarkStart w:id="1437" w:name="_Toc400456610"/>
      <w:bookmarkStart w:id="1438" w:name="_Toc400517339"/>
      <w:bookmarkStart w:id="1439" w:name="_Toc400522524"/>
      <w:bookmarkStart w:id="1440" w:name="_Toc400531193"/>
      <w:bookmarkStart w:id="1441" w:name="_Toc400531950"/>
      <w:bookmarkStart w:id="1442" w:name="_Toc401047144"/>
      <w:bookmarkStart w:id="1443" w:name="_Toc401687995"/>
      <w:bookmarkStart w:id="1444" w:name="_Toc402879265"/>
      <w:bookmarkStart w:id="1445" w:name="_Toc402880022"/>
      <w:r>
        <w:rPr>
          <w:rStyle w:val="CharPartNo"/>
        </w:rPr>
        <w:t>Part 10</w:t>
      </w:r>
      <w:r>
        <w:rPr>
          <w:rStyle w:val="CharDivNo"/>
        </w:rPr>
        <w:t> </w:t>
      </w:r>
      <w:r>
        <w:t>—</w:t>
      </w:r>
      <w:r>
        <w:rPr>
          <w:rStyle w:val="CharDivText"/>
        </w:rPr>
        <w:t> </w:t>
      </w:r>
      <w:r>
        <w:rPr>
          <w:rStyle w:val="CharPartText"/>
        </w:rPr>
        <w:t>Transport orders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401687996"/>
      <w:bookmarkStart w:id="1447" w:name="_Toc402880023"/>
      <w:r>
        <w:rPr>
          <w:rStyle w:val="CharSectno"/>
        </w:rPr>
        <w:t>146</w:t>
      </w:r>
      <w:r>
        <w:t>.</w:t>
      </w:r>
      <w:r>
        <w:tab/>
        <w:t>Application of this Part</w:t>
      </w:r>
      <w:bookmarkEnd w:id="1446"/>
      <w:bookmarkEnd w:id="1447"/>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1448" w:name="_Toc401687997"/>
      <w:bookmarkStart w:id="1449" w:name="_Toc402880024"/>
      <w:r>
        <w:rPr>
          <w:rStyle w:val="CharSectno"/>
        </w:rPr>
        <w:t>147</w:t>
      </w:r>
      <w:r>
        <w:t>.</w:t>
      </w:r>
      <w:r>
        <w:tab/>
        <w:t>Transport officers</w:t>
      </w:r>
      <w:bookmarkEnd w:id="1448"/>
      <w:bookmarkEnd w:id="1449"/>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1450" w:name="_Toc401687998"/>
      <w:bookmarkStart w:id="1451" w:name="_Toc402880025"/>
      <w:r>
        <w:rPr>
          <w:rStyle w:val="CharSectno"/>
        </w:rPr>
        <w:t>148</w:t>
      </w:r>
      <w:r>
        <w:t>.</w:t>
      </w:r>
      <w:r>
        <w:tab/>
        <w:t>Making transport order</w:t>
      </w:r>
      <w:bookmarkEnd w:id="1450"/>
      <w:bookmarkEnd w:id="1451"/>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1452" w:name="_Toc401687999"/>
      <w:bookmarkStart w:id="1453" w:name="_Toc402880026"/>
      <w:r>
        <w:rPr>
          <w:rStyle w:val="CharSectno"/>
        </w:rPr>
        <w:t>149</w:t>
      </w:r>
      <w:r>
        <w:t>.</w:t>
      </w:r>
      <w:r>
        <w:tab/>
        <w:t>Operation of transport order</w:t>
      </w:r>
      <w:bookmarkEnd w:id="1452"/>
      <w:bookmarkEnd w:id="1453"/>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1454" w:name="_Toc401688000"/>
      <w:bookmarkStart w:id="1455" w:name="_Toc402880027"/>
      <w:r>
        <w:rPr>
          <w:rStyle w:val="CharSectno"/>
        </w:rPr>
        <w:t>150</w:t>
      </w:r>
      <w:r>
        <w:t>.</w:t>
      </w:r>
      <w:r>
        <w:tab/>
        <w:t>Period of transport order</w:t>
      </w:r>
      <w:bookmarkEnd w:id="1454"/>
      <w:bookmarkEnd w:id="1455"/>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1456" w:name="_Toc401688001"/>
      <w:bookmarkStart w:id="1457" w:name="_Toc402880028"/>
      <w:r>
        <w:rPr>
          <w:rStyle w:val="CharSectno"/>
        </w:rPr>
        <w:t>151</w:t>
      </w:r>
      <w:r>
        <w:t>.</w:t>
      </w:r>
      <w:r>
        <w:tab/>
        <w:t>Extension of transport order made under s. 29(1) if referral extended</w:t>
      </w:r>
      <w:bookmarkEnd w:id="1456"/>
      <w:bookmarkEnd w:id="1457"/>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1458" w:name="_Toc401688002"/>
      <w:bookmarkStart w:id="1459" w:name="_Toc402880029"/>
      <w:r>
        <w:rPr>
          <w:rStyle w:val="CharSectno"/>
        </w:rPr>
        <w:t>152</w:t>
      </w:r>
      <w:r>
        <w:t>.</w:t>
      </w:r>
      <w:r>
        <w:tab/>
        <w:t>Extension of other transport orders</w:t>
      </w:r>
      <w:bookmarkEnd w:id="1458"/>
      <w:bookmarkEnd w:id="1459"/>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1460" w:name="_Toc401688003"/>
      <w:bookmarkStart w:id="1461" w:name="_Toc402880030"/>
      <w:r>
        <w:rPr>
          <w:rStyle w:val="CharSectno"/>
        </w:rPr>
        <w:t>153</w:t>
      </w:r>
      <w:r>
        <w:t>.</w:t>
      </w:r>
      <w:r>
        <w:tab/>
        <w:t>Revocation of transport order if referral revoked</w:t>
      </w:r>
      <w:bookmarkEnd w:id="1460"/>
      <w:bookmarkEnd w:id="1461"/>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1462" w:name="_Toc401688004"/>
      <w:bookmarkStart w:id="1463" w:name="_Toc402880031"/>
      <w:r>
        <w:rPr>
          <w:rStyle w:val="CharSectno"/>
        </w:rPr>
        <w:t>154</w:t>
      </w:r>
      <w:r>
        <w:t>.</w:t>
      </w:r>
      <w:r>
        <w:tab/>
        <w:t>Revocation of transport order if no longer needed</w:t>
      </w:r>
      <w:bookmarkEnd w:id="1462"/>
      <w:bookmarkEnd w:id="1463"/>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1464" w:name="_Toc401688005"/>
      <w:bookmarkStart w:id="1465" w:name="_Toc402880032"/>
      <w:r>
        <w:rPr>
          <w:rStyle w:val="CharSectno"/>
        </w:rPr>
        <w:t>155</w:t>
      </w:r>
      <w:r>
        <w:t>.</w:t>
      </w:r>
      <w:r>
        <w:tab/>
        <w:t>Return of person if transport order expires or is revoked</w:t>
      </w:r>
      <w:bookmarkEnd w:id="1464"/>
      <w:bookmarkEnd w:id="1465"/>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1466" w:name="_Toc369521848"/>
      <w:bookmarkStart w:id="1467" w:name="_Toc369522601"/>
      <w:bookmarkStart w:id="1468" w:name="_Toc369526830"/>
      <w:bookmarkStart w:id="1469" w:name="_Toc369878653"/>
      <w:bookmarkStart w:id="1470" w:name="_Toc370111793"/>
      <w:bookmarkStart w:id="1471" w:name="_Toc370112548"/>
      <w:bookmarkStart w:id="1472" w:name="_Toc370115763"/>
      <w:bookmarkStart w:id="1473" w:name="_Toc370137582"/>
      <w:bookmarkStart w:id="1474" w:name="_Toc370202633"/>
      <w:bookmarkStart w:id="1475" w:name="_Toc370205262"/>
      <w:bookmarkStart w:id="1476" w:name="_Toc385421515"/>
      <w:bookmarkStart w:id="1477" w:name="_Toc385422270"/>
      <w:bookmarkStart w:id="1478" w:name="_Toc385945902"/>
      <w:bookmarkStart w:id="1479" w:name="_Toc386109296"/>
      <w:bookmarkStart w:id="1480" w:name="_Toc386110798"/>
      <w:bookmarkStart w:id="1481" w:name="_Toc400456621"/>
      <w:bookmarkStart w:id="1482" w:name="_Toc400517350"/>
      <w:bookmarkStart w:id="1483" w:name="_Toc400522535"/>
      <w:bookmarkStart w:id="1484" w:name="_Toc400531204"/>
      <w:bookmarkStart w:id="1485" w:name="_Toc400531961"/>
      <w:bookmarkStart w:id="1486" w:name="_Toc401047155"/>
      <w:bookmarkStart w:id="1487" w:name="_Toc401688006"/>
      <w:bookmarkStart w:id="1488" w:name="_Toc402879276"/>
      <w:bookmarkStart w:id="1489" w:name="_Toc402880033"/>
      <w:r>
        <w:rPr>
          <w:rStyle w:val="CharPartNo"/>
        </w:rPr>
        <w:t>Part 11</w:t>
      </w:r>
      <w:r>
        <w:t> — </w:t>
      </w:r>
      <w:r>
        <w:rPr>
          <w:rStyle w:val="CharPartText"/>
        </w:rPr>
        <w:t>Apprehension, search and seizure powers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3"/>
      </w:pPr>
      <w:bookmarkStart w:id="1490" w:name="_Toc369521849"/>
      <w:bookmarkStart w:id="1491" w:name="_Toc369522602"/>
      <w:bookmarkStart w:id="1492" w:name="_Toc369526831"/>
      <w:bookmarkStart w:id="1493" w:name="_Toc369878654"/>
      <w:bookmarkStart w:id="1494" w:name="_Toc370111794"/>
      <w:bookmarkStart w:id="1495" w:name="_Toc370112549"/>
      <w:bookmarkStart w:id="1496" w:name="_Toc370115764"/>
      <w:bookmarkStart w:id="1497" w:name="_Toc370137583"/>
      <w:bookmarkStart w:id="1498" w:name="_Toc370202634"/>
      <w:bookmarkStart w:id="1499" w:name="_Toc370205263"/>
      <w:bookmarkStart w:id="1500" w:name="_Toc385421516"/>
      <w:bookmarkStart w:id="1501" w:name="_Toc385422271"/>
      <w:bookmarkStart w:id="1502" w:name="_Toc385945903"/>
      <w:bookmarkStart w:id="1503" w:name="_Toc386109297"/>
      <w:bookmarkStart w:id="1504" w:name="_Toc386110799"/>
      <w:bookmarkStart w:id="1505" w:name="_Toc400456622"/>
      <w:bookmarkStart w:id="1506" w:name="_Toc400517351"/>
      <w:bookmarkStart w:id="1507" w:name="_Toc400522536"/>
      <w:bookmarkStart w:id="1508" w:name="_Toc400531205"/>
      <w:bookmarkStart w:id="1509" w:name="_Toc400531962"/>
      <w:bookmarkStart w:id="1510" w:name="_Toc401047156"/>
      <w:bookmarkStart w:id="1511" w:name="_Toc401688007"/>
      <w:bookmarkStart w:id="1512" w:name="_Toc402879277"/>
      <w:bookmarkStart w:id="1513" w:name="_Toc402880034"/>
      <w:r>
        <w:rPr>
          <w:rStyle w:val="CharDivNo"/>
        </w:rPr>
        <w:t>Division 1</w:t>
      </w:r>
      <w:r>
        <w:t> — </w:t>
      </w:r>
      <w:r>
        <w:rPr>
          <w:rStyle w:val="CharDivText"/>
        </w:rPr>
        <w:t>Apprehension powers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pPr>
      <w:bookmarkStart w:id="1514" w:name="_Toc401688008"/>
      <w:bookmarkStart w:id="1515" w:name="_Toc402880035"/>
      <w:r>
        <w:rPr>
          <w:rStyle w:val="CharSectno"/>
        </w:rPr>
        <w:t>156</w:t>
      </w:r>
      <w:r>
        <w:t>.</w:t>
      </w:r>
      <w:r>
        <w:tab/>
        <w:t>Apprehension by police officer of person suspected of having mental illness</w:t>
      </w:r>
      <w:bookmarkEnd w:id="1514"/>
      <w:bookmarkEnd w:id="1515"/>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pPr>
      <w:r>
        <w:tab/>
        <w:t>(4)</w:t>
      </w:r>
      <w:r>
        <w:tab/>
        <w:t>This section does not prevent a police officer from charging a person apprehended under subsection (1) with an offence.</w:t>
      </w:r>
    </w:p>
    <w:p>
      <w:pPr>
        <w:pStyle w:val="Heading5"/>
      </w:pPr>
      <w:bookmarkStart w:id="1516" w:name="_Toc401688009"/>
      <w:bookmarkStart w:id="1517" w:name="_Toc402880036"/>
      <w:r>
        <w:rPr>
          <w:rStyle w:val="CharSectno"/>
        </w:rPr>
        <w:t>157</w:t>
      </w:r>
      <w:r>
        <w:t>.</w:t>
      </w:r>
      <w:r>
        <w:tab/>
        <w:t>Assessment of person arrested</w:t>
      </w:r>
      <w:bookmarkEnd w:id="1516"/>
      <w:bookmarkEnd w:id="1517"/>
    </w:p>
    <w:p>
      <w:pPr>
        <w:pStyle w:val="Subsection"/>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pPr>
      <w:r>
        <w:tab/>
        <w:t>(3)</w:t>
      </w:r>
      <w:r>
        <w:tab/>
        <w:t>This section does not prevent a police officer from charging the person arrested with an offence.</w:t>
      </w:r>
    </w:p>
    <w:p>
      <w:pPr>
        <w:pStyle w:val="Heading5"/>
      </w:pPr>
      <w:bookmarkStart w:id="1518" w:name="_Toc401688010"/>
      <w:bookmarkStart w:id="1519" w:name="_Toc402880037"/>
      <w:r>
        <w:rPr>
          <w:rStyle w:val="CharSectno"/>
        </w:rPr>
        <w:t>158</w:t>
      </w:r>
      <w:r>
        <w:t>.</w:t>
      </w:r>
      <w:r>
        <w:tab/>
        <w:t>Police must be notified when person leaves</w:t>
      </w:r>
      <w:bookmarkEnd w:id="1518"/>
      <w:bookmarkEnd w:id="1519"/>
    </w:p>
    <w:p>
      <w:pPr>
        <w:pStyle w:val="Subsection"/>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1520" w:name="_Toc401688011"/>
      <w:bookmarkStart w:id="1521" w:name="_Toc402880038"/>
      <w:r>
        <w:rPr>
          <w:rStyle w:val="CharSectno"/>
        </w:rPr>
        <w:t>159</w:t>
      </w:r>
      <w:r>
        <w:t>.</w:t>
      </w:r>
      <w:r>
        <w:tab/>
        <w:t>Apprehension of other persons</w:t>
      </w:r>
      <w:bookmarkEnd w:id="1520"/>
      <w:bookmarkEnd w:id="1521"/>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1522" w:name="_Toc369521854"/>
      <w:bookmarkStart w:id="1523" w:name="_Toc369522607"/>
      <w:bookmarkStart w:id="1524" w:name="_Toc369526836"/>
      <w:bookmarkStart w:id="1525" w:name="_Toc369878659"/>
      <w:bookmarkStart w:id="1526" w:name="_Toc370111799"/>
      <w:bookmarkStart w:id="1527" w:name="_Toc370112554"/>
      <w:bookmarkStart w:id="1528" w:name="_Toc370115769"/>
      <w:bookmarkStart w:id="1529" w:name="_Toc370137588"/>
      <w:bookmarkStart w:id="1530" w:name="_Toc370202639"/>
      <w:bookmarkStart w:id="1531" w:name="_Toc370205268"/>
      <w:bookmarkStart w:id="1532" w:name="_Toc385421521"/>
      <w:bookmarkStart w:id="1533" w:name="_Toc385422276"/>
      <w:bookmarkStart w:id="1534" w:name="_Toc385945908"/>
      <w:bookmarkStart w:id="1535" w:name="_Toc386109302"/>
      <w:bookmarkStart w:id="1536" w:name="_Toc386110804"/>
      <w:bookmarkStart w:id="1537" w:name="_Toc400456627"/>
      <w:bookmarkStart w:id="1538" w:name="_Toc400517356"/>
      <w:bookmarkStart w:id="1539" w:name="_Toc400522541"/>
      <w:bookmarkStart w:id="1540" w:name="_Toc400531210"/>
      <w:bookmarkStart w:id="1541" w:name="_Toc400531967"/>
      <w:bookmarkStart w:id="1542" w:name="_Toc401047161"/>
      <w:bookmarkStart w:id="1543" w:name="_Toc401688012"/>
      <w:bookmarkStart w:id="1544" w:name="_Toc402879282"/>
      <w:bookmarkStart w:id="1545" w:name="_Toc402880039"/>
      <w:r>
        <w:rPr>
          <w:rStyle w:val="CharDivNo"/>
        </w:rPr>
        <w:t>Division 2</w:t>
      </w:r>
      <w:r>
        <w:t> — </w:t>
      </w:r>
      <w:r>
        <w:rPr>
          <w:rStyle w:val="CharDivText"/>
        </w:rPr>
        <w:t>Search and seizure powers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6" w:name="_Toc401688013"/>
      <w:bookmarkStart w:id="1547" w:name="_Toc402880040"/>
      <w:r>
        <w:rPr>
          <w:rStyle w:val="CharSectno"/>
        </w:rPr>
        <w:t>160</w:t>
      </w:r>
      <w:r>
        <w:t>.</w:t>
      </w:r>
      <w:r>
        <w:tab/>
        <w:t>Term used: approved form</w:t>
      </w:r>
      <w:bookmarkEnd w:id="1546"/>
      <w:bookmarkEnd w:id="1547"/>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1548" w:name="_Toc401688014"/>
      <w:bookmarkStart w:id="1549" w:name="_Toc402880041"/>
      <w:r>
        <w:rPr>
          <w:rStyle w:val="CharSectno"/>
        </w:rPr>
        <w:t>161</w:t>
      </w:r>
      <w:r>
        <w:t>.</w:t>
      </w:r>
      <w:r>
        <w:tab/>
        <w:t>Authorised persons</w:t>
      </w:r>
      <w:bookmarkEnd w:id="1548"/>
      <w:bookmarkEnd w:id="1549"/>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1550" w:name="_Toc401688015"/>
      <w:bookmarkStart w:id="1551" w:name="_Toc402880042"/>
      <w:r>
        <w:rPr>
          <w:rStyle w:val="CharSectno"/>
        </w:rPr>
        <w:t>162</w:t>
      </w:r>
      <w:r>
        <w:t>.</w:t>
      </w:r>
      <w:r>
        <w:tab/>
        <w:t>Search of person while detained or admitted</w:t>
      </w:r>
      <w:bookmarkEnd w:id="1550"/>
      <w:bookmarkEnd w:id="1551"/>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1552" w:name="_Toc401688016"/>
      <w:bookmarkStart w:id="1553" w:name="_Toc402880043"/>
      <w:r>
        <w:rPr>
          <w:rStyle w:val="CharSectno"/>
        </w:rPr>
        <w:t>163</w:t>
      </w:r>
      <w:r>
        <w:t>.</w:t>
      </w:r>
      <w:r>
        <w:tab/>
        <w:t>Conduct of search</w:t>
      </w:r>
      <w:bookmarkEnd w:id="1552"/>
      <w:bookmarkEnd w:id="1553"/>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1554" w:name="_Toc401688017"/>
      <w:bookmarkStart w:id="1555" w:name="_Toc402880044"/>
      <w:r>
        <w:rPr>
          <w:rStyle w:val="CharSectno"/>
        </w:rPr>
        <w:t>164</w:t>
      </w:r>
      <w:r>
        <w:t>.</w:t>
      </w:r>
      <w:r>
        <w:tab/>
        <w:t>Seizure of articles</w:t>
      </w:r>
      <w:bookmarkEnd w:id="1554"/>
      <w:bookmarkEnd w:id="1555"/>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1556" w:name="_Toc401688018"/>
      <w:bookmarkStart w:id="1557" w:name="_Toc402880045"/>
      <w:r>
        <w:rPr>
          <w:rStyle w:val="CharSectno"/>
        </w:rPr>
        <w:t>165</w:t>
      </w:r>
      <w:r>
        <w:t>.</w:t>
      </w:r>
      <w:r>
        <w:tab/>
        <w:t>Record of search and seizure</w:t>
      </w:r>
      <w:bookmarkEnd w:id="1556"/>
      <w:bookmarkEnd w:id="1557"/>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pageBreakBefore/>
      </w:pPr>
      <w:bookmarkStart w:id="1558" w:name="_Toc401688019"/>
      <w:bookmarkStart w:id="1559" w:name="_Toc402880046"/>
      <w:r>
        <w:rPr>
          <w:rStyle w:val="CharSectno"/>
        </w:rPr>
        <w:t>166</w:t>
      </w:r>
      <w:r>
        <w:t>.</w:t>
      </w:r>
      <w:r>
        <w:tab/>
        <w:t>Dealing with articles seized when person apprehended</w:t>
      </w:r>
      <w:bookmarkEnd w:id="1558"/>
      <w:bookmarkEnd w:id="1559"/>
    </w:p>
    <w:p>
      <w:pPr>
        <w:pStyle w:val="Subsection"/>
        <w:keepNext/>
        <w:keepLines/>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1560" w:name="_Toc401688020"/>
      <w:bookmarkStart w:id="1561" w:name="_Toc402880047"/>
      <w:r>
        <w:rPr>
          <w:rStyle w:val="CharSectno"/>
        </w:rPr>
        <w:t>167</w:t>
      </w:r>
      <w:r>
        <w:t>.</w:t>
      </w:r>
      <w:r>
        <w:tab/>
        <w:t>Return of articles given to or seized by mental health service</w:t>
      </w:r>
      <w:bookmarkEnd w:id="1560"/>
      <w:bookmarkEnd w:id="1561"/>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Pr>
      <w:bookmarkStart w:id="1562" w:name="_Toc401688021"/>
      <w:bookmarkStart w:id="1563" w:name="_Toc402880048"/>
      <w:r>
        <w:rPr>
          <w:rStyle w:val="CharSectno"/>
        </w:rPr>
        <w:t>168</w:t>
      </w:r>
      <w:r>
        <w:t>.</w:t>
      </w:r>
      <w:r>
        <w:tab/>
        <w:t>Return of articles given to medical practitioner or authorised mental health practitioner</w:t>
      </w:r>
      <w:bookmarkEnd w:id="1562"/>
      <w:bookmarkEnd w:id="1563"/>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1564" w:name="_Toc401688022"/>
      <w:bookmarkStart w:id="1565" w:name="_Toc402880049"/>
      <w:r>
        <w:rPr>
          <w:rStyle w:val="CharSectno"/>
        </w:rPr>
        <w:t>169</w:t>
      </w:r>
      <w:r>
        <w:t>.</w:t>
      </w:r>
      <w:r>
        <w:tab/>
        <w:t>Approval of forms for use by police officers under this Division</w:t>
      </w:r>
      <w:bookmarkEnd w:id="1564"/>
      <w:bookmarkEnd w:id="1565"/>
    </w:p>
    <w:p>
      <w:pPr>
        <w:pStyle w:val="Subsection"/>
      </w:pPr>
      <w:r>
        <w:tab/>
      </w:r>
      <w:r>
        <w:tab/>
        <w:t>The Commissioner of Police may approve forms for use by police officers under this Division.</w:t>
      </w:r>
    </w:p>
    <w:p>
      <w:pPr>
        <w:pStyle w:val="NotesPerm"/>
        <w:tabs>
          <w:tab w:val="clear" w:pos="879"/>
          <w:tab w:val="left" w:pos="851"/>
        </w:tabs>
        <w:ind w:left="1418" w:hanging="1418"/>
      </w:pPr>
      <w:r>
        <w:tab/>
        <w:t>Note for section 169:</w:t>
      </w:r>
    </w:p>
    <w:p>
      <w:pPr>
        <w:pStyle w:val="NotesPerm"/>
        <w:tabs>
          <w:tab w:val="clear" w:pos="879"/>
          <w:tab w:val="left" w:pos="851"/>
        </w:tabs>
        <w:ind w:left="851" w:hanging="851"/>
      </w:pPr>
      <w:r>
        <w:tab/>
        <w:t>The Chief Psychiatrist approves forms for use by other persons under this Division (see section 545(1)).</w:t>
      </w:r>
    </w:p>
    <w:p>
      <w:pPr>
        <w:pStyle w:val="Heading2"/>
      </w:pPr>
      <w:bookmarkStart w:id="1566" w:name="_Toc369521865"/>
      <w:bookmarkStart w:id="1567" w:name="_Toc369522618"/>
      <w:bookmarkStart w:id="1568" w:name="_Toc369526847"/>
      <w:bookmarkStart w:id="1569" w:name="_Toc369878670"/>
      <w:bookmarkStart w:id="1570" w:name="_Toc370111810"/>
      <w:bookmarkStart w:id="1571" w:name="_Toc370112565"/>
      <w:bookmarkStart w:id="1572" w:name="_Toc370115780"/>
      <w:bookmarkStart w:id="1573" w:name="_Toc370137599"/>
      <w:bookmarkStart w:id="1574" w:name="_Toc370202650"/>
      <w:bookmarkStart w:id="1575" w:name="_Toc370205279"/>
      <w:bookmarkStart w:id="1576" w:name="_Toc385421532"/>
      <w:bookmarkStart w:id="1577" w:name="_Toc385422287"/>
      <w:bookmarkStart w:id="1578" w:name="_Toc385945919"/>
      <w:bookmarkStart w:id="1579" w:name="_Toc386109313"/>
      <w:bookmarkStart w:id="1580" w:name="_Toc386110815"/>
      <w:bookmarkStart w:id="1581" w:name="_Toc400456638"/>
      <w:bookmarkStart w:id="1582" w:name="_Toc400517367"/>
      <w:bookmarkStart w:id="1583" w:name="_Toc400522552"/>
      <w:bookmarkStart w:id="1584" w:name="_Toc400531221"/>
      <w:bookmarkStart w:id="1585" w:name="_Toc400531978"/>
      <w:bookmarkStart w:id="1586" w:name="_Toc401047172"/>
      <w:bookmarkStart w:id="1587" w:name="_Toc401688023"/>
      <w:bookmarkStart w:id="1588" w:name="_Toc402879293"/>
      <w:bookmarkStart w:id="1589" w:name="_Toc402880050"/>
      <w:r>
        <w:rPr>
          <w:rStyle w:val="CharPartNo"/>
        </w:rPr>
        <w:t>Part 12</w:t>
      </w:r>
      <w:r>
        <w:t> — </w:t>
      </w:r>
      <w:r>
        <w:rPr>
          <w:rStyle w:val="CharPartText"/>
        </w:rPr>
        <w:t>Exercise of certain powers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3"/>
      </w:pPr>
      <w:bookmarkStart w:id="1590" w:name="_Toc369521866"/>
      <w:bookmarkStart w:id="1591" w:name="_Toc369522619"/>
      <w:bookmarkStart w:id="1592" w:name="_Toc369526848"/>
      <w:bookmarkStart w:id="1593" w:name="_Toc369878671"/>
      <w:bookmarkStart w:id="1594" w:name="_Toc370111811"/>
      <w:bookmarkStart w:id="1595" w:name="_Toc370112566"/>
      <w:bookmarkStart w:id="1596" w:name="_Toc370115781"/>
      <w:bookmarkStart w:id="1597" w:name="_Toc370137600"/>
      <w:bookmarkStart w:id="1598" w:name="_Toc370202651"/>
      <w:bookmarkStart w:id="1599" w:name="_Toc370205280"/>
      <w:bookmarkStart w:id="1600" w:name="_Toc385421533"/>
      <w:bookmarkStart w:id="1601" w:name="_Toc385422288"/>
      <w:bookmarkStart w:id="1602" w:name="_Toc385945920"/>
      <w:bookmarkStart w:id="1603" w:name="_Toc386109314"/>
      <w:bookmarkStart w:id="1604" w:name="_Toc386110816"/>
      <w:bookmarkStart w:id="1605" w:name="_Toc400456639"/>
      <w:bookmarkStart w:id="1606" w:name="_Toc400517368"/>
      <w:bookmarkStart w:id="1607" w:name="_Toc400522553"/>
      <w:bookmarkStart w:id="1608" w:name="_Toc400531222"/>
      <w:bookmarkStart w:id="1609" w:name="_Toc400531979"/>
      <w:bookmarkStart w:id="1610" w:name="_Toc401047173"/>
      <w:bookmarkStart w:id="1611" w:name="_Toc401688024"/>
      <w:bookmarkStart w:id="1612" w:name="_Toc402879294"/>
      <w:bookmarkStart w:id="1613" w:name="_Toc402880051"/>
      <w:r>
        <w:rPr>
          <w:rStyle w:val="CharDivNo"/>
        </w:rPr>
        <w:t>Division 1</w:t>
      </w:r>
      <w:r>
        <w:t> — </w:t>
      </w:r>
      <w:r>
        <w:rPr>
          <w:rStyle w:val="CharDivText"/>
        </w:rPr>
        <w:t>Detention powers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spacing w:before="160"/>
      </w:pPr>
      <w:bookmarkStart w:id="1614" w:name="_Toc401688025"/>
      <w:bookmarkStart w:id="1615" w:name="_Toc402880052"/>
      <w:r>
        <w:rPr>
          <w:rStyle w:val="CharSectno"/>
        </w:rPr>
        <w:t>170</w:t>
      </w:r>
      <w:r>
        <w:t>.</w:t>
      </w:r>
      <w:r>
        <w:tab/>
        <w:t>Principles relating to detention</w:t>
      </w:r>
      <w:bookmarkEnd w:id="1614"/>
      <w:bookmarkEnd w:id="1615"/>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1616" w:name="_Toc369521868"/>
      <w:bookmarkStart w:id="1617" w:name="_Toc369522621"/>
      <w:bookmarkStart w:id="1618" w:name="_Toc369526850"/>
      <w:bookmarkStart w:id="1619" w:name="_Toc369878673"/>
      <w:bookmarkStart w:id="1620" w:name="_Toc370111813"/>
      <w:bookmarkStart w:id="1621" w:name="_Toc370112568"/>
      <w:bookmarkStart w:id="1622" w:name="_Toc370115783"/>
      <w:bookmarkStart w:id="1623" w:name="_Toc370137602"/>
      <w:bookmarkStart w:id="1624" w:name="_Toc370202653"/>
      <w:bookmarkStart w:id="1625" w:name="_Toc370205282"/>
      <w:bookmarkStart w:id="1626" w:name="_Toc385421535"/>
      <w:bookmarkStart w:id="1627" w:name="_Toc385422290"/>
      <w:bookmarkStart w:id="1628" w:name="_Toc385945922"/>
      <w:bookmarkStart w:id="1629" w:name="_Toc386109316"/>
      <w:bookmarkStart w:id="1630" w:name="_Toc386110818"/>
      <w:bookmarkStart w:id="1631" w:name="_Toc400456641"/>
      <w:bookmarkStart w:id="1632" w:name="_Toc400517370"/>
      <w:bookmarkStart w:id="1633" w:name="_Toc400522555"/>
      <w:bookmarkStart w:id="1634" w:name="_Toc400531224"/>
      <w:bookmarkStart w:id="1635" w:name="_Toc400531981"/>
      <w:bookmarkStart w:id="1636" w:name="_Toc401047175"/>
      <w:bookmarkStart w:id="1637" w:name="_Toc401688026"/>
      <w:bookmarkStart w:id="1638" w:name="_Toc402879296"/>
      <w:bookmarkStart w:id="1639" w:name="_Toc402880053"/>
      <w:r>
        <w:rPr>
          <w:rStyle w:val="CharDivNo"/>
        </w:rPr>
        <w:t>Division 2</w:t>
      </w:r>
      <w:r>
        <w:t> — </w:t>
      </w:r>
      <w:r>
        <w:rPr>
          <w:rStyle w:val="CharDivText"/>
        </w:rPr>
        <w:t>Ancillary powers: reasonable assistance and force and directions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spacing w:before="160"/>
      </w:pPr>
      <w:bookmarkStart w:id="1640" w:name="_Toc401688027"/>
      <w:bookmarkStart w:id="1641" w:name="_Toc402880054"/>
      <w:r>
        <w:rPr>
          <w:rStyle w:val="CharSectno"/>
        </w:rPr>
        <w:t>171</w:t>
      </w:r>
      <w:r>
        <w:t>.</w:t>
      </w:r>
      <w:r>
        <w:tab/>
        <w:t>Term used: prescribed provision</w:t>
      </w:r>
      <w:bookmarkEnd w:id="1640"/>
      <w:bookmarkEnd w:id="1641"/>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1642" w:name="_Toc401688028"/>
      <w:bookmarkStart w:id="1643" w:name="_Toc402880055"/>
      <w:r>
        <w:rPr>
          <w:rStyle w:val="CharSectno"/>
        </w:rPr>
        <w:t>172</w:t>
      </w:r>
      <w:r>
        <w:t>.</w:t>
      </w:r>
      <w:r>
        <w:tab/>
        <w:t>Reasonable assistance and reasonable force authorised</w:t>
      </w:r>
      <w:bookmarkEnd w:id="1642"/>
      <w:bookmarkEnd w:id="1643"/>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1644" w:name="_Toc401688029"/>
      <w:bookmarkStart w:id="1645" w:name="_Toc402880056"/>
      <w:r>
        <w:rPr>
          <w:rStyle w:val="CharSectno"/>
        </w:rPr>
        <w:t>173</w:t>
      </w:r>
      <w:r>
        <w:t>.</w:t>
      </w:r>
      <w:r>
        <w:tab/>
        <w:t>Duty to obey directions</w:t>
      </w:r>
      <w:bookmarkEnd w:id="1644"/>
      <w:bookmarkEnd w:id="1645"/>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1646" w:name="_Toc401688030"/>
      <w:bookmarkStart w:id="1647" w:name="_Toc402880057"/>
      <w:r>
        <w:rPr>
          <w:rStyle w:val="CharSectno"/>
        </w:rPr>
        <w:t>174</w:t>
      </w:r>
      <w:r>
        <w:t>.</w:t>
      </w:r>
      <w:r>
        <w:tab/>
        <w:t>Other written laws not affected</w:t>
      </w:r>
      <w:bookmarkEnd w:id="1646"/>
      <w:bookmarkEnd w:id="1647"/>
    </w:p>
    <w:p>
      <w:pPr>
        <w:pStyle w:val="Subsection"/>
      </w:pPr>
      <w:r>
        <w:tab/>
      </w:r>
      <w:r>
        <w:tab/>
        <w:t>A prescribed provision does not affect any other written law relating to the apprehension or search of a person or to the seizure of an article from a person.</w:t>
      </w:r>
    </w:p>
    <w:p>
      <w:pPr>
        <w:pStyle w:val="NotesPerm"/>
        <w:tabs>
          <w:tab w:val="clear" w:pos="879"/>
          <w:tab w:val="left" w:pos="851"/>
        </w:tabs>
        <w:ind w:left="1418" w:hanging="1418"/>
      </w:pPr>
      <w:r>
        <w:tab/>
        <w:t>Note for Division 2:</w:t>
      </w:r>
    </w:p>
    <w:p>
      <w:pPr>
        <w:pStyle w:val="NotesPerm"/>
        <w:tabs>
          <w:tab w:val="clear" w:pos="879"/>
          <w:tab w:val="left" w:pos="851"/>
        </w:tabs>
        <w:ind w:left="851" w:hanging="851"/>
      </w:pPr>
      <w:r>
        <w:tab/>
        <w:t>It is an offence to obstruct or hinder a person exercising, or assisting another person to exercise, a power under a prescribed provision (see section 580).</w:t>
      </w:r>
    </w:p>
    <w:p>
      <w:pPr>
        <w:pStyle w:val="Heading2"/>
      </w:pPr>
      <w:bookmarkStart w:id="1648" w:name="_Toc369521873"/>
      <w:bookmarkStart w:id="1649" w:name="_Toc369522626"/>
      <w:bookmarkStart w:id="1650" w:name="_Toc369526855"/>
      <w:bookmarkStart w:id="1651" w:name="_Toc369878678"/>
      <w:bookmarkStart w:id="1652" w:name="_Toc370111818"/>
      <w:bookmarkStart w:id="1653" w:name="_Toc370112573"/>
      <w:bookmarkStart w:id="1654" w:name="_Toc370115788"/>
      <w:bookmarkStart w:id="1655" w:name="_Toc370137607"/>
      <w:bookmarkStart w:id="1656" w:name="_Toc370202658"/>
      <w:bookmarkStart w:id="1657" w:name="_Toc370205287"/>
      <w:bookmarkStart w:id="1658" w:name="_Toc385421540"/>
      <w:bookmarkStart w:id="1659" w:name="_Toc385422295"/>
      <w:bookmarkStart w:id="1660" w:name="_Toc385945927"/>
      <w:bookmarkStart w:id="1661" w:name="_Toc386109321"/>
      <w:bookmarkStart w:id="1662" w:name="_Toc386110823"/>
      <w:bookmarkStart w:id="1663" w:name="_Toc400456646"/>
      <w:bookmarkStart w:id="1664" w:name="_Toc400517375"/>
      <w:bookmarkStart w:id="1665" w:name="_Toc400522560"/>
      <w:bookmarkStart w:id="1666" w:name="_Toc400531229"/>
      <w:bookmarkStart w:id="1667" w:name="_Toc400531986"/>
      <w:bookmarkStart w:id="1668" w:name="_Toc401047180"/>
      <w:bookmarkStart w:id="1669" w:name="_Toc401688031"/>
      <w:bookmarkStart w:id="1670" w:name="_Toc402879301"/>
      <w:bookmarkStart w:id="1671" w:name="_Toc402880058"/>
      <w:r>
        <w:rPr>
          <w:rStyle w:val="CharPartNo"/>
        </w:rPr>
        <w:t>Part 13</w:t>
      </w:r>
      <w:r>
        <w:t> — </w:t>
      </w:r>
      <w:r>
        <w:rPr>
          <w:rStyle w:val="CharPartText"/>
        </w:rPr>
        <w:t>Provision of treatment generally</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3"/>
      </w:pPr>
      <w:bookmarkStart w:id="1672" w:name="_Toc369521874"/>
      <w:bookmarkStart w:id="1673" w:name="_Toc369522627"/>
      <w:bookmarkStart w:id="1674" w:name="_Toc369526856"/>
      <w:bookmarkStart w:id="1675" w:name="_Toc369878679"/>
      <w:bookmarkStart w:id="1676" w:name="_Toc370111819"/>
      <w:bookmarkStart w:id="1677" w:name="_Toc370112574"/>
      <w:bookmarkStart w:id="1678" w:name="_Toc370115789"/>
      <w:bookmarkStart w:id="1679" w:name="_Toc370137608"/>
      <w:bookmarkStart w:id="1680" w:name="_Toc370202659"/>
      <w:bookmarkStart w:id="1681" w:name="_Toc370205288"/>
      <w:bookmarkStart w:id="1682" w:name="_Toc385421541"/>
      <w:bookmarkStart w:id="1683" w:name="_Toc385422296"/>
      <w:bookmarkStart w:id="1684" w:name="_Toc385945928"/>
      <w:bookmarkStart w:id="1685" w:name="_Toc386109322"/>
      <w:bookmarkStart w:id="1686" w:name="_Toc386110824"/>
      <w:bookmarkStart w:id="1687" w:name="_Toc400456647"/>
      <w:bookmarkStart w:id="1688" w:name="_Toc400517376"/>
      <w:bookmarkStart w:id="1689" w:name="_Toc400522561"/>
      <w:bookmarkStart w:id="1690" w:name="_Toc400531230"/>
      <w:bookmarkStart w:id="1691" w:name="_Toc400531987"/>
      <w:bookmarkStart w:id="1692" w:name="_Toc401047181"/>
      <w:bookmarkStart w:id="1693" w:name="_Toc401688032"/>
      <w:bookmarkStart w:id="1694" w:name="_Toc402879302"/>
      <w:bookmarkStart w:id="1695" w:name="_Toc402880059"/>
      <w:r>
        <w:rPr>
          <w:rStyle w:val="CharDivNo"/>
        </w:rPr>
        <w:t>Division 1</w:t>
      </w:r>
      <w:r>
        <w:t> — </w:t>
      </w:r>
      <w:r>
        <w:rPr>
          <w:rStyle w:val="CharDivText"/>
        </w:rPr>
        <w:t>Voluntary patients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401688033"/>
      <w:bookmarkStart w:id="1697" w:name="_Toc402880060"/>
      <w:r>
        <w:rPr>
          <w:rStyle w:val="CharSectno"/>
        </w:rPr>
        <w:t>175</w:t>
      </w:r>
      <w:r>
        <w:t>.</w:t>
      </w:r>
      <w:r>
        <w:tab/>
        <w:t>Informed consent necessary</w:t>
      </w:r>
      <w:bookmarkEnd w:id="1696"/>
      <w:bookmarkEnd w:id="1697"/>
    </w:p>
    <w:p>
      <w:pPr>
        <w:pStyle w:val="Subsection"/>
        <w:spacing w:before="100"/>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1698" w:name="_Toc401688034"/>
      <w:bookmarkStart w:id="1699" w:name="_Toc402880061"/>
      <w:r>
        <w:rPr>
          <w:rStyle w:val="CharSectno"/>
        </w:rPr>
        <w:t>176</w:t>
      </w:r>
      <w:r>
        <w:t>.</w:t>
      </w:r>
      <w:r>
        <w:tab/>
        <w:t>Informed consent must be filed</w:t>
      </w:r>
      <w:bookmarkEnd w:id="1698"/>
      <w:bookmarkEnd w:id="1699"/>
    </w:p>
    <w:p>
      <w:pPr>
        <w:pStyle w:val="Subsection"/>
        <w:spacing w:before="100"/>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NotesPerm"/>
        <w:tabs>
          <w:tab w:val="clear" w:pos="879"/>
          <w:tab w:val="left" w:pos="851"/>
        </w:tabs>
        <w:ind w:left="1418" w:hanging="1418"/>
      </w:pPr>
      <w:r>
        <w:tab/>
        <w:t>Notes for section 176:</w:t>
      </w:r>
    </w:p>
    <w:p>
      <w:pPr>
        <w:pStyle w:val="NotesPerm"/>
        <w:tabs>
          <w:tab w:val="clear" w:pos="879"/>
          <w:tab w:val="left" w:pos="851"/>
        </w:tabs>
        <w:ind w:left="1418" w:hanging="1418"/>
      </w:pPr>
      <w:r>
        <w:tab/>
        <w:t>1.</w:t>
      </w:r>
      <w:r>
        <w:tab/>
        <w:t>For section 176(3)(b)(i), an adult can give consent by making an advance health directive (see the GAA Act section 110ZJ(2)).</w:t>
      </w:r>
    </w:p>
    <w:p>
      <w:pPr>
        <w:pStyle w:val="NotesPerm"/>
        <w:tabs>
          <w:tab w:val="clear" w:pos="879"/>
          <w:tab w:val="left" w:pos="851"/>
        </w:tabs>
        <w:ind w:left="1418" w:hanging="1418"/>
      </w:pPr>
      <w:r>
        <w:tab/>
        <w:t>2.</w:t>
      </w:r>
      <w:r>
        <w:tab/>
        <w:t>For section 176(3)(b)(ii) —</w:t>
      </w:r>
    </w:p>
    <w:p>
      <w:pPr>
        <w:pStyle w:val="NotesPerm"/>
        <w:tabs>
          <w:tab w:val="clear" w:pos="879"/>
          <w:tab w:val="left" w:pos="1418"/>
          <w:tab w:val="left" w:pos="1843"/>
        </w:tabs>
        <w:ind w:left="1843" w:hanging="1843"/>
      </w:pPr>
      <w:r>
        <w:tab/>
        <w:t>(a)</w:t>
      </w:r>
      <w:r>
        <w:tab/>
        <w:t>an adult’s enduring guardian or guardian or the person responsible for an adult can give consent on the adult’s behalf (see the GAA Act section 110ZJ(3) to (5)); or</w:t>
      </w:r>
    </w:p>
    <w:p>
      <w:pPr>
        <w:pStyle w:val="NotesPerm"/>
        <w:tabs>
          <w:tab w:val="clear" w:pos="879"/>
          <w:tab w:val="left" w:pos="1418"/>
          <w:tab w:val="left" w:pos="1843"/>
        </w:tabs>
        <w:ind w:left="1843" w:hanging="1843"/>
      </w:pPr>
      <w:r>
        <w:tab/>
        <w:t>(b)</w:t>
      </w:r>
      <w:r>
        <w:tab/>
        <w:t>a child’s parent or guardian can give consent on the child’s behalf (see section 302(3) of this Act).</w:t>
      </w:r>
    </w:p>
    <w:p>
      <w:pPr>
        <w:pStyle w:val="Heading3"/>
      </w:pPr>
      <w:bookmarkStart w:id="1700" w:name="_Toc369521877"/>
      <w:bookmarkStart w:id="1701" w:name="_Toc369522630"/>
      <w:bookmarkStart w:id="1702" w:name="_Toc369526859"/>
      <w:bookmarkStart w:id="1703" w:name="_Toc369878682"/>
      <w:bookmarkStart w:id="1704" w:name="_Toc370111822"/>
      <w:bookmarkStart w:id="1705" w:name="_Toc370112577"/>
      <w:bookmarkStart w:id="1706" w:name="_Toc370115792"/>
      <w:bookmarkStart w:id="1707" w:name="_Toc370137611"/>
      <w:bookmarkStart w:id="1708" w:name="_Toc370202662"/>
      <w:bookmarkStart w:id="1709" w:name="_Toc370205291"/>
      <w:bookmarkStart w:id="1710" w:name="_Toc385421544"/>
      <w:bookmarkStart w:id="1711" w:name="_Toc385422299"/>
      <w:bookmarkStart w:id="1712" w:name="_Toc385945931"/>
      <w:bookmarkStart w:id="1713" w:name="_Toc386109325"/>
      <w:bookmarkStart w:id="1714" w:name="_Toc386110827"/>
      <w:bookmarkStart w:id="1715" w:name="_Toc400456650"/>
      <w:bookmarkStart w:id="1716" w:name="_Toc400517379"/>
      <w:bookmarkStart w:id="1717" w:name="_Toc400522564"/>
      <w:bookmarkStart w:id="1718" w:name="_Toc400531233"/>
      <w:bookmarkStart w:id="1719" w:name="_Toc400531990"/>
      <w:bookmarkStart w:id="1720" w:name="_Toc401047184"/>
      <w:bookmarkStart w:id="1721" w:name="_Toc401688035"/>
      <w:bookmarkStart w:id="1722" w:name="_Toc402879305"/>
      <w:bookmarkStart w:id="1723" w:name="_Toc402880062"/>
      <w:r>
        <w:rPr>
          <w:rStyle w:val="CharDivNo"/>
        </w:rPr>
        <w:t>Division 2</w:t>
      </w:r>
      <w:r>
        <w:t> — </w:t>
      </w:r>
      <w:r>
        <w:rPr>
          <w:rStyle w:val="CharDivText"/>
        </w:rPr>
        <w:t>Involuntary patients and mentally impaired accused</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pPr>
      <w:bookmarkStart w:id="1724" w:name="_Toc401688036"/>
      <w:bookmarkStart w:id="1725" w:name="_Toc402880063"/>
      <w:r>
        <w:rPr>
          <w:rStyle w:val="CharSectno"/>
        </w:rPr>
        <w:t>177</w:t>
      </w:r>
      <w:r>
        <w:t>.</w:t>
      </w:r>
      <w:r>
        <w:tab/>
        <w:t>Application of this Division</w:t>
      </w:r>
      <w:bookmarkEnd w:id="1724"/>
      <w:bookmarkEnd w:id="1725"/>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726" w:name="_Toc401688037"/>
      <w:bookmarkStart w:id="1727" w:name="_Toc402880064"/>
      <w:r>
        <w:rPr>
          <w:rStyle w:val="CharSectno"/>
        </w:rPr>
        <w:t>178</w:t>
      </w:r>
      <w:r>
        <w:t>.</w:t>
      </w:r>
      <w:r>
        <w:tab/>
        <w:t>Informed consent not necessary</w:t>
      </w:r>
      <w:bookmarkEnd w:id="1726"/>
      <w:bookmarkEnd w:id="1727"/>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1728" w:name="_Toc401688038"/>
      <w:bookmarkStart w:id="1729" w:name="_Toc402880065"/>
      <w:r>
        <w:rPr>
          <w:rStyle w:val="CharSectno"/>
        </w:rPr>
        <w:t>179</w:t>
      </w:r>
      <w:r>
        <w:t>.</w:t>
      </w:r>
      <w:r>
        <w:tab/>
        <w:t>Patient’s psychiatrist must ensure regard had to patient’s wishes</w:t>
      </w:r>
      <w:bookmarkEnd w:id="1728"/>
      <w:bookmarkEnd w:id="1729"/>
    </w:p>
    <w:p>
      <w:pPr>
        <w:pStyle w:val="Subsection"/>
        <w:spacing w:before="100"/>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spacing w:before="100"/>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NotesPerm"/>
        <w:tabs>
          <w:tab w:val="clear" w:pos="879"/>
          <w:tab w:val="left" w:pos="851"/>
        </w:tabs>
        <w:ind w:left="1418" w:hanging="1418"/>
      </w:pPr>
      <w:r>
        <w:tab/>
        <w:t>Notes for section 179:</w:t>
      </w:r>
    </w:p>
    <w:p>
      <w:pPr>
        <w:pStyle w:val="NotesPerm"/>
        <w:ind w:left="1418" w:hanging="1418"/>
      </w:pPr>
      <w:r>
        <w:tab/>
        <w:t>1.</w:t>
      </w:r>
      <w:r>
        <w:tab/>
        <w:t>For the purpose of a medical practitioner ascertaining the patient’s wishes, Part 2 Division 4 applies.</w:t>
      </w:r>
    </w:p>
    <w:p>
      <w:pPr>
        <w:pStyle w:val="NotesPerm"/>
        <w:ind w:left="1418" w:hanging="1418"/>
      </w:pPr>
      <w:r>
        <w:tab/>
        <w:t>2.</w:t>
      </w:r>
      <w:r>
        <w:tab/>
        <w:t>In deciding what treatment will be provided to the patient, a medical practitioner must also have regard to —</w:t>
      </w:r>
    </w:p>
    <w:p>
      <w:pPr>
        <w:pStyle w:val="NotesPerm"/>
        <w:tabs>
          <w:tab w:val="clear" w:pos="879"/>
          <w:tab w:val="left" w:pos="1418"/>
          <w:tab w:val="left" w:pos="1985"/>
        </w:tabs>
        <w:ind w:left="1985" w:hanging="1985"/>
      </w:pPr>
      <w:r>
        <w:tab/>
        <w:t>(a)</w:t>
      </w:r>
      <w:r>
        <w:tab/>
        <w:t>if the patient is a child, the views of the child’s parent or guardian (see section 301); and</w:t>
      </w:r>
    </w:p>
    <w:p>
      <w:pPr>
        <w:pStyle w:val="NotesPerm"/>
        <w:tabs>
          <w:tab w:val="clear" w:pos="879"/>
          <w:tab w:val="left" w:pos="1418"/>
          <w:tab w:val="left" w:pos="1985"/>
        </w:tabs>
        <w:ind w:left="1985" w:hanging="1985"/>
      </w:pPr>
      <w:r>
        <w:tab/>
        <w:t>(b)</w:t>
      </w:r>
      <w:r>
        <w:tab/>
        <w:t>if the patient has a nominated person, except in certain circumstances, the views of the nominated person (see Part 16 Division 3 Subdivision 1); and</w:t>
      </w:r>
    </w:p>
    <w:p>
      <w:pPr>
        <w:pStyle w:val="NotesPerm"/>
        <w:tabs>
          <w:tab w:val="clear" w:pos="879"/>
          <w:tab w:val="left" w:pos="1418"/>
          <w:tab w:val="left" w:pos="1985"/>
        </w:tabs>
        <w:ind w:left="1985" w:hanging="1985"/>
      </w:pPr>
      <w:r>
        <w:tab/>
        <w:t>(c)</w:t>
      </w:r>
      <w:r>
        <w:tab/>
        <w:t>if the patient has a carer or close family member, except in certain circumstances, the views of the carer or close family member (see Part 17 Division 2).</w:t>
      </w:r>
    </w:p>
    <w:p>
      <w:pPr>
        <w:pStyle w:val="Heading5"/>
      </w:pPr>
      <w:bookmarkStart w:id="1730" w:name="_Toc401688039"/>
      <w:bookmarkStart w:id="1731" w:name="_Toc402880066"/>
      <w:r>
        <w:rPr>
          <w:rStyle w:val="CharSectno"/>
        </w:rPr>
        <w:t>180</w:t>
      </w:r>
      <w:r>
        <w:t>.</w:t>
      </w:r>
      <w:r>
        <w:tab/>
        <w:t>Requirements for ascertaining patient’s wishes</w:t>
      </w:r>
      <w:bookmarkEnd w:id="1730"/>
      <w:bookmarkEnd w:id="1731"/>
    </w:p>
    <w:p>
      <w:pPr>
        <w:pStyle w:val="Subsection"/>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NotesPerm"/>
        <w:tabs>
          <w:tab w:val="clear" w:pos="879"/>
          <w:tab w:val="left" w:pos="851"/>
        </w:tabs>
        <w:ind w:left="1418" w:hanging="1418"/>
      </w:pPr>
      <w:r>
        <w:tab/>
        <w:t>Note for section 180:</w:t>
      </w:r>
    </w:p>
    <w:p>
      <w:pPr>
        <w:pStyle w:val="NotesPerm"/>
        <w:tabs>
          <w:tab w:val="clear" w:pos="879"/>
          <w:tab w:val="left" w:pos="851"/>
        </w:tabs>
        <w:ind w:left="851" w:hanging="851"/>
      </w:pPr>
      <w:r>
        <w:tab/>
        <w:t>Any explanation provided under section 180(1)(a) must be provided in accordance with section 9(2).</w:t>
      </w:r>
    </w:p>
    <w:p>
      <w:pPr>
        <w:pStyle w:val="Heading5"/>
      </w:pPr>
      <w:bookmarkStart w:id="1732" w:name="_Toc401688040"/>
      <w:bookmarkStart w:id="1733" w:name="_Toc402880067"/>
      <w:r>
        <w:rPr>
          <w:rStyle w:val="CharSectno"/>
        </w:rPr>
        <w:t>181</w:t>
      </w:r>
      <w:r>
        <w:t>.</w:t>
      </w:r>
      <w:r>
        <w:tab/>
        <w:t>Record of treatment to be filed</w:t>
      </w:r>
      <w:bookmarkEnd w:id="1732"/>
      <w:bookmarkEnd w:id="1733"/>
    </w:p>
    <w:p>
      <w:pPr>
        <w:pStyle w:val="Subsection"/>
      </w:pPr>
      <w:r>
        <w:tab/>
      </w:r>
      <w:r>
        <w:tab/>
        <w:t>The patient’s psychiatrist must ensure that a record of the treatment provided to the patient is filed.</w:t>
      </w:r>
    </w:p>
    <w:p>
      <w:pPr>
        <w:pStyle w:val="Heading5"/>
      </w:pPr>
      <w:bookmarkStart w:id="1734" w:name="_Toc401688041"/>
      <w:bookmarkStart w:id="1735" w:name="_Toc402880068"/>
      <w:r>
        <w:rPr>
          <w:rStyle w:val="CharSectno"/>
        </w:rPr>
        <w:t>182</w:t>
      </w:r>
      <w:r>
        <w:t>.</w:t>
      </w:r>
      <w:r>
        <w:tab/>
        <w:t>Further opinion may be requested</w:t>
      </w:r>
      <w:bookmarkEnd w:id="1734"/>
      <w:bookmarkEnd w:id="1735"/>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1736" w:name="_Toc401688042"/>
      <w:bookmarkStart w:id="1737" w:name="_Toc402880069"/>
      <w:r>
        <w:rPr>
          <w:rStyle w:val="CharSectno"/>
        </w:rPr>
        <w:t>183</w:t>
      </w:r>
      <w:r>
        <w:t>.</w:t>
      </w:r>
      <w:r>
        <w:tab/>
        <w:t>Request for additional opinion may be refused</w:t>
      </w:r>
      <w:bookmarkEnd w:id="1736"/>
      <w:bookmarkEnd w:id="1737"/>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pageBreakBefore/>
      </w:pPr>
      <w:bookmarkStart w:id="1738" w:name="_Toc401688043"/>
      <w:bookmarkStart w:id="1739" w:name="_Toc402880070"/>
      <w:r>
        <w:rPr>
          <w:rStyle w:val="CharSectno"/>
        </w:rPr>
        <w:t>184</w:t>
      </w:r>
      <w:r>
        <w:t>.</w:t>
      </w:r>
      <w:r>
        <w:tab/>
        <w:t>Chief Psychiatrist may request reconsideration of treatment</w:t>
      </w:r>
      <w:bookmarkEnd w:id="1738"/>
      <w:bookmarkEnd w:id="1739"/>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1740" w:name="_Toc369521886"/>
      <w:bookmarkStart w:id="1741" w:name="_Toc369522639"/>
      <w:bookmarkStart w:id="1742" w:name="_Toc369526868"/>
      <w:bookmarkStart w:id="1743" w:name="_Toc369878691"/>
      <w:bookmarkStart w:id="1744" w:name="_Toc370111831"/>
      <w:bookmarkStart w:id="1745" w:name="_Toc370112586"/>
      <w:bookmarkStart w:id="1746" w:name="_Toc370115801"/>
      <w:bookmarkStart w:id="1747" w:name="_Toc370137620"/>
      <w:bookmarkStart w:id="1748" w:name="_Toc370202671"/>
      <w:bookmarkStart w:id="1749" w:name="_Toc370205300"/>
      <w:bookmarkStart w:id="1750" w:name="_Toc385421553"/>
      <w:bookmarkStart w:id="1751" w:name="_Toc385422308"/>
      <w:bookmarkStart w:id="1752" w:name="_Toc385945940"/>
      <w:bookmarkStart w:id="1753" w:name="_Toc386109334"/>
      <w:bookmarkStart w:id="1754" w:name="_Toc386110836"/>
      <w:bookmarkStart w:id="1755" w:name="_Toc400456659"/>
      <w:bookmarkStart w:id="1756" w:name="_Toc400517388"/>
      <w:bookmarkStart w:id="1757" w:name="_Toc400522573"/>
      <w:bookmarkStart w:id="1758" w:name="_Toc400531242"/>
      <w:bookmarkStart w:id="1759" w:name="_Toc400531999"/>
      <w:bookmarkStart w:id="1760" w:name="_Toc401047193"/>
      <w:bookmarkStart w:id="1761" w:name="_Toc401688044"/>
      <w:bookmarkStart w:id="1762" w:name="_Toc402879314"/>
      <w:bookmarkStart w:id="1763" w:name="_Toc402880071"/>
      <w:r>
        <w:rPr>
          <w:rStyle w:val="CharDivNo"/>
        </w:rPr>
        <w:t>Division 3</w:t>
      </w:r>
      <w:r>
        <w:t> — </w:t>
      </w:r>
      <w:r>
        <w:rPr>
          <w:rStyle w:val="CharDivText"/>
        </w:rPr>
        <w:t>Treatment, support and discharge planning</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401688045"/>
      <w:bookmarkStart w:id="1765" w:name="_Toc402880072"/>
      <w:r>
        <w:rPr>
          <w:rStyle w:val="CharSectno"/>
        </w:rPr>
        <w:t>185</w:t>
      </w:r>
      <w:r>
        <w:t>.</w:t>
      </w:r>
      <w:r>
        <w:tab/>
        <w:t>Application of this Division</w:t>
      </w:r>
      <w:bookmarkEnd w:id="1764"/>
      <w:bookmarkEnd w:id="1765"/>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1766" w:name="_Toc401688046"/>
      <w:bookmarkStart w:id="1767" w:name="_Toc402880073"/>
      <w:r>
        <w:rPr>
          <w:rStyle w:val="CharSectno"/>
        </w:rPr>
        <w:t>186</w:t>
      </w:r>
      <w:r>
        <w:t>.</w:t>
      </w:r>
      <w:r>
        <w:tab/>
        <w:t>Treatment, support and discharge plan</w:t>
      </w:r>
      <w:bookmarkEnd w:id="1766"/>
      <w:bookmarkEnd w:id="1767"/>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authorised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Heading5"/>
      </w:pPr>
      <w:bookmarkStart w:id="1768" w:name="_Toc401688047"/>
      <w:bookmarkStart w:id="1769" w:name="_Toc402880074"/>
      <w:r>
        <w:rPr>
          <w:rStyle w:val="CharSectno"/>
        </w:rPr>
        <w:t>187</w:t>
      </w:r>
      <w:r>
        <w:t>.</w:t>
      </w:r>
      <w:r>
        <w:tab/>
        <w:t>Preparation and review of plan</w:t>
      </w:r>
      <w:bookmarkEnd w:id="1768"/>
      <w:bookmarkEnd w:id="1769"/>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NotesPerm"/>
        <w:tabs>
          <w:tab w:val="clear" w:pos="879"/>
          <w:tab w:val="left" w:pos="851"/>
        </w:tabs>
        <w:ind w:left="1418" w:hanging="1418"/>
      </w:pPr>
      <w:r>
        <w:tab/>
        <w:t>Note for section 187:</w:t>
      </w:r>
    </w:p>
    <w:p>
      <w:pPr>
        <w:pStyle w:val="NotesPerm"/>
        <w:tabs>
          <w:tab w:val="clear" w:pos="879"/>
          <w:tab w:val="left" w:pos="851"/>
        </w:tabs>
        <w:ind w:left="851" w:hanging="851"/>
      </w:pPr>
      <w:r>
        <w:tab/>
        <w:t>For section 187(4), the patient’s psychiatrist may for example consider it appropriate to give a copy of the plan to a community mental health service.</w:t>
      </w:r>
    </w:p>
    <w:p>
      <w:pPr>
        <w:pStyle w:val="Heading5"/>
        <w:pageBreakBefore/>
        <w:spacing w:before="0"/>
      </w:pPr>
      <w:bookmarkStart w:id="1770" w:name="_Toc401688048"/>
      <w:bookmarkStart w:id="1771" w:name="_Toc402880075"/>
      <w:r>
        <w:rPr>
          <w:rStyle w:val="CharSectno"/>
        </w:rPr>
        <w:t>188</w:t>
      </w:r>
      <w:r>
        <w:t>.</w:t>
      </w:r>
      <w:r>
        <w:tab/>
        <w:t>Involvement in preparation and review of plan</w:t>
      </w:r>
      <w:bookmarkEnd w:id="1770"/>
      <w:bookmarkEnd w:id="1771"/>
    </w:p>
    <w:p>
      <w:pPr>
        <w:pStyle w:val="Subsection"/>
        <w:keepNext/>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pPr>
      <w:r>
        <w:tab/>
        <w:t>(3)</w:t>
      </w:r>
      <w:r>
        <w:tab/>
        <w:t>Part 16 Division 3 Subdivision 2 applies in relation to a requirement under subsection (1)(d) to involve the patient’s nominated person in the preparation or review of the treatment, support and discharge plan.</w:t>
      </w:r>
    </w:p>
    <w:p>
      <w:pPr>
        <w:pStyle w:val="Subsection"/>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pPr>
      <w:r>
        <w:tab/>
        <w:t>(6)</w:t>
      </w:r>
      <w:r>
        <w:tab/>
        <w:t>The patient’s psychiatrist must ensure that each of the following is filed —</w:t>
      </w:r>
    </w:p>
    <w:p>
      <w:pPr>
        <w:pStyle w:val="Indenta"/>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pPr>
      <w:r>
        <w:tab/>
        <w:t>(b)</w:t>
      </w:r>
      <w:r>
        <w:tab/>
        <w:t>if a person referred to in subsection (1)(b) to (f) could not be involved in the preparation or review of the treatment, support and discharge plan — a record of the efforts made to do so.</w:t>
      </w:r>
    </w:p>
    <w:p>
      <w:pPr>
        <w:pStyle w:val="NotesPerm"/>
        <w:tabs>
          <w:tab w:val="clear" w:pos="879"/>
          <w:tab w:val="left" w:pos="851"/>
        </w:tabs>
        <w:ind w:left="1418" w:hanging="1418"/>
      </w:pPr>
      <w:r>
        <w:tab/>
        <w:t>Note for section 188:</w:t>
      </w:r>
    </w:p>
    <w:p>
      <w:pPr>
        <w:pStyle w:val="NotesPerm"/>
        <w:tabs>
          <w:tab w:val="clear" w:pos="879"/>
          <w:tab w:val="left" w:pos="851"/>
        </w:tabs>
        <w:ind w:left="851" w:hanging="851"/>
      </w:pPr>
      <w:r>
        <w:tab/>
        <w:t>For section 188(5), the patient’s psychiatrist may for example consider it appropriate to involve a community mental health service.</w:t>
      </w:r>
    </w:p>
    <w:p>
      <w:pPr>
        <w:pStyle w:val="Heading3"/>
      </w:pPr>
      <w:bookmarkStart w:id="1772" w:name="_Toc369521891"/>
      <w:bookmarkStart w:id="1773" w:name="_Toc369522644"/>
      <w:bookmarkStart w:id="1774" w:name="_Toc369526873"/>
      <w:bookmarkStart w:id="1775" w:name="_Toc369878696"/>
      <w:bookmarkStart w:id="1776" w:name="_Toc370111836"/>
      <w:bookmarkStart w:id="1777" w:name="_Toc370112591"/>
      <w:bookmarkStart w:id="1778" w:name="_Toc370115806"/>
      <w:bookmarkStart w:id="1779" w:name="_Toc370137625"/>
      <w:bookmarkStart w:id="1780" w:name="_Toc370202676"/>
      <w:bookmarkStart w:id="1781" w:name="_Toc370205305"/>
      <w:bookmarkStart w:id="1782" w:name="_Toc385421558"/>
      <w:bookmarkStart w:id="1783" w:name="_Toc385422313"/>
      <w:bookmarkStart w:id="1784" w:name="_Toc385945945"/>
      <w:bookmarkStart w:id="1785" w:name="_Toc386109339"/>
      <w:bookmarkStart w:id="1786" w:name="_Toc386110841"/>
      <w:bookmarkStart w:id="1787" w:name="_Toc400456664"/>
      <w:bookmarkStart w:id="1788" w:name="_Toc400517393"/>
      <w:bookmarkStart w:id="1789" w:name="_Toc400522578"/>
      <w:bookmarkStart w:id="1790" w:name="_Toc400531247"/>
      <w:bookmarkStart w:id="1791" w:name="_Toc400532004"/>
      <w:bookmarkStart w:id="1792" w:name="_Toc401047198"/>
      <w:bookmarkStart w:id="1793" w:name="_Toc401688049"/>
      <w:bookmarkStart w:id="1794" w:name="_Toc402879319"/>
      <w:bookmarkStart w:id="1795" w:name="_Toc402880076"/>
      <w:r>
        <w:rPr>
          <w:rStyle w:val="CharDivNo"/>
        </w:rPr>
        <w:t>Division 4</w:t>
      </w:r>
      <w:r>
        <w:t> — </w:t>
      </w:r>
      <w:r>
        <w:rPr>
          <w:rStyle w:val="CharDivText"/>
        </w:rPr>
        <w:t>Provision of treatment to patients of Aboriginal or Torres Strait Islander descent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Heading5"/>
      </w:pPr>
      <w:bookmarkStart w:id="1796" w:name="_Toc401688050"/>
      <w:bookmarkStart w:id="1797" w:name="_Toc402880077"/>
      <w:r>
        <w:rPr>
          <w:rStyle w:val="CharSectno"/>
        </w:rPr>
        <w:t>189</w:t>
      </w:r>
      <w:r>
        <w:t>.</w:t>
      </w:r>
      <w:r>
        <w:tab/>
        <w:t>Provision of treatment to patient of Aboriginal or Torres Strait Islander descent</w:t>
      </w:r>
      <w:bookmarkEnd w:id="1796"/>
      <w:bookmarkEnd w:id="1797"/>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1798" w:name="_Toc369521893"/>
      <w:bookmarkStart w:id="1799" w:name="_Toc369522646"/>
      <w:bookmarkStart w:id="1800" w:name="_Toc369526875"/>
      <w:bookmarkStart w:id="1801" w:name="_Toc369878698"/>
      <w:bookmarkStart w:id="1802" w:name="_Toc370111838"/>
      <w:bookmarkStart w:id="1803" w:name="_Toc370112593"/>
      <w:bookmarkStart w:id="1804" w:name="_Toc370115808"/>
      <w:bookmarkStart w:id="1805" w:name="_Toc370137627"/>
      <w:bookmarkStart w:id="1806" w:name="_Toc370202678"/>
      <w:bookmarkStart w:id="1807" w:name="_Toc370205307"/>
      <w:bookmarkStart w:id="1808" w:name="_Toc385421560"/>
      <w:bookmarkStart w:id="1809" w:name="_Toc385422315"/>
      <w:bookmarkStart w:id="1810" w:name="_Toc385945947"/>
      <w:bookmarkStart w:id="1811" w:name="_Toc386109341"/>
      <w:bookmarkStart w:id="1812" w:name="_Toc386110843"/>
      <w:bookmarkStart w:id="1813" w:name="_Toc400456666"/>
      <w:bookmarkStart w:id="1814" w:name="_Toc400517395"/>
      <w:bookmarkStart w:id="1815" w:name="_Toc400522580"/>
      <w:bookmarkStart w:id="1816" w:name="_Toc400531249"/>
      <w:bookmarkStart w:id="1817" w:name="_Toc400532006"/>
      <w:bookmarkStart w:id="1818" w:name="_Toc401047200"/>
      <w:bookmarkStart w:id="1819" w:name="_Toc401688051"/>
      <w:bookmarkStart w:id="1820" w:name="_Toc402879321"/>
      <w:bookmarkStart w:id="1821" w:name="_Toc402880078"/>
      <w:r>
        <w:rPr>
          <w:rStyle w:val="CharDivNo"/>
        </w:rPr>
        <w:t>Division 5</w:t>
      </w:r>
      <w:r>
        <w:t> — </w:t>
      </w:r>
      <w:r>
        <w:rPr>
          <w:rStyle w:val="CharDivText"/>
        </w:rPr>
        <w:t>Compliance with standards and guidelines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401688052"/>
      <w:bookmarkStart w:id="1823" w:name="_Toc402880079"/>
      <w:r>
        <w:rPr>
          <w:rStyle w:val="CharSectno"/>
        </w:rPr>
        <w:t>190</w:t>
      </w:r>
      <w:r>
        <w:t>.</w:t>
      </w:r>
      <w:r>
        <w:tab/>
        <w:t>Mental health service must comply with standards</w:t>
      </w:r>
      <w:bookmarkEnd w:id="1822"/>
      <w:bookmarkEnd w:id="182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1824" w:name="_Toc401688053"/>
      <w:bookmarkStart w:id="1825" w:name="_Toc402880080"/>
      <w:r>
        <w:rPr>
          <w:rStyle w:val="CharSectno"/>
        </w:rPr>
        <w:t>191</w:t>
      </w:r>
      <w:r>
        <w:t>.</w:t>
      </w:r>
      <w:r>
        <w:tab/>
        <w:t>Mental health service must take guidelines into account</w:t>
      </w:r>
      <w:bookmarkEnd w:id="1824"/>
      <w:bookmarkEnd w:id="1825"/>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1826" w:name="_Toc369521896"/>
      <w:bookmarkStart w:id="1827" w:name="_Toc369522649"/>
      <w:bookmarkStart w:id="1828" w:name="_Toc369526878"/>
      <w:bookmarkStart w:id="1829" w:name="_Toc369878701"/>
      <w:bookmarkStart w:id="1830" w:name="_Toc370111841"/>
      <w:bookmarkStart w:id="1831" w:name="_Toc370112596"/>
      <w:bookmarkStart w:id="1832" w:name="_Toc370115811"/>
      <w:bookmarkStart w:id="1833" w:name="_Toc370137630"/>
      <w:bookmarkStart w:id="1834" w:name="_Toc370202681"/>
      <w:bookmarkStart w:id="1835" w:name="_Toc370205310"/>
      <w:bookmarkStart w:id="1836" w:name="_Toc385421563"/>
      <w:bookmarkStart w:id="1837" w:name="_Toc385422318"/>
      <w:bookmarkStart w:id="1838" w:name="_Toc385945950"/>
      <w:bookmarkStart w:id="1839" w:name="_Toc386109344"/>
      <w:bookmarkStart w:id="1840" w:name="_Toc386110846"/>
      <w:bookmarkStart w:id="1841" w:name="_Toc400456669"/>
      <w:bookmarkStart w:id="1842" w:name="_Toc400517398"/>
      <w:bookmarkStart w:id="1843" w:name="_Toc400522583"/>
      <w:bookmarkStart w:id="1844" w:name="_Toc400531252"/>
      <w:bookmarkStart w:id="1845" w:name="_Toc400532009"/>
      <w:bookmarkStart w:id="1846" w:name="_Toc401047203"/>
      <w:bookmarkStart w:id="1847" w:name="_Toc401688054"/>
      <w:bookmarkStart w:id="1848" w:name="_Toc402879324"/>
      <w:bookmarkStart w:id="1849" w:name="_Toc402880081"/>
      <w:r>
        <w:rPr>
          <w:rStyle w:val="CharPartNo"/>
        </w:rPr>
        <w:t>Part 14</w:t>
      </w:r>
      <w:r>
        <w:t> — </w:t>
      </w:r>
      <w:r>
        <w:rPr>
          <w:rStyle w:val="CharPartText"/>
        </w:rPr>
        <w:t>Regulation of certain kinds of treatment and other interventions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3"/>
      </w:pPr>
      <w:bookmarkStart w:id="1850" w:name="_Toc369521897"/>
      <w:bookmarkStart w:id="1851" w:name="_Toc369522650"/>
      <w:bookmarkStart w:id="1852" w:name="_Toc369526879"/>
      <w:bookmarkStart w:id="1853" w:name="_Toc369878702"/>
      <w:bookmarkStart w:id="1854" w:name="_Toc370111842"/>
      <w:bookmarkStart w:id="1855" w:name="_Toc370112597"/>
      <w:bookmarkStart w:id="1856" w:name="_Toc370115812"/>
      <w:bookmarkStart w:id="1857" w:name="_Toc370137631"/>
      <w:bookmarkStart w:id="1858" w:name="_Toc370202682"/>
      <w:bookmarkStart w:id="1859" w:name="_Toc370205311"/>
      <w:bookmarkStart w:id="1860" w:name="_Toc385421564"/>
      <w:bookmarkStart w:id="1861" w:name="_Toc385422319"/>
      <w:bookmarkStart w:id="1862" w:name="_Toc385945951"/>
      <w:bookmarkStart w:id="1863" w:name="_Toc386109345"/>
      <w:bookmarkStart w:id="1864" w:name="_Toc386110847"/>
      <w:bookmarkStart w:id="1865" w:name="_Toc400456670"/>
      <w:bookmarkStart w:id="1866" w:name="_Toc400517399"/>
      <w:bookmarkStart w:id="1867" w:name="_Toc400522584"/>
      <w:bookmarkStart w:id="1868" w:name="_Toc400531253"/>
      <w:bookmarkStart w:id="1869" w:name="_Toc400532010"/>
      <w:bookmarkStart w:id="1870" w:name="_Toc401047204"/>
      <w:bookmarkStart w:id="1871" w:name="_Toc401688055"/>
      <w:bookmarkStart w:id="1872" w:name="_Toc402879325"/>
      <w:bookmarkStart w:id="1873" w:name="_Toc402880082"/>
      <w:r>
        <w:rPr>
          <w:rStyle w:val="CharDivNo"/>
        </w:rPr>
        <w:t>Division 1</w:t>
      </w:r>
      <w:r>
        <w:t> — </w:t>
      </w:r>
      <w:r>
        <w:rPr>
          <w:rStyle w:val="CharDivText"/>
        </w:rPr>
        <w:t>Electroconvulsive therapy</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pPr>
      <w:bookmarkStart w:id="1874" w:name="_Toc401688056"/>
      <w:bookmarkStart w:id="1875" w:name="_Toc402880083"/>
      <w:r>
        <w:rPr>
          <w:rStyle w:val="CharSectno"/>
        </w:rPr>
        <w:t>192</w:t>
      </w:r>
      <w:r>
        <w:t>.</w:t>
      </w:r>
      <w:r>
        <w:tab/>
        <w:t>Electroconvulsive therapy (ECT): meaning</w:t>
      </w:r>
      <w:bookmarkEnd w:id="1874"/>
      <w:bookmarkEnd w:id="1875"/>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1876" w:name="_Toc401688057"/>
      <w:bookmarkStart w:id="1877" w:name="_Toc402880084"/>
      <w:r>
        <w:rPr>
          <w:rStyle w:val="CharSectno"/>
        </w:rPr>
        <w:t>193</w:t>
      </w:r>
      <w:r>
        <w:t>.</w:t>
      </w:r>
      <w:r>
        <w:tab/>
        <w:t>ECT offence</w:t>
      </w:r>
      <w:bookmarkEnd w:id="1876"/>
      <w:bookmarkEnd w:id="1877"/>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1878" w:name="_Toc401688058"/>
      <w:bookmarkStart w:id="1879" w:name="_Toc402880085"/>
      <w:r>
        <w:rPr>
          <w:rStyle w:val="CharSectno"/>
        </w:rPr>
        <w:t>194</w:t>
      </w:r>
      <w:r>
        <w:t>.</w:t>
      </w:r>
      <w:r>
        <w:tab/>
        <w:t>ECT on child under 14 years prohibited</w:t>
      </w:r>
      <w:bookmarkEnd w:id="1878"/>
      <w:bookmarkEnd w:id="1879"/>
    </w:p>
    <w:p>
      <w:pPr>
        <w:pStyle w:val="Subsection"/>
      </w:pPr>
      <w:r>
        <w:tab/>
      </w:r>
      <w:r>
        <w:tab/>
        <w:t>A person cannot perform electroconvulsive therapy on a child under 14 years of age.</w:t>
      </w:r>
    </w:p>
    <w:p>
      <w:pPr>
        <w:pStyle w:val="Heading5"/>
      </w:pPr>
      <w:bookmarkStart w:id="1880" w:name="_Toc401688059"/>
      <w:bookmarkStart w:id="1881" w:name="_Toc402880086"/>
      <w:r>
        <w:rPr>
          <w:rStyle w:val="CharSectno"/>
        </w:rPr>
        <w:t>195</w:t>
      </w:r>
      <w:r>
        <w:t>.</w:t>
      </w:r>
      <w:r>
        <w:tab/>
        <w:t>ECT on child over 14 years who is voluntary patient</w:t>
      </w:r>
      <w:bookmarkEnd w:id="1880"/>
      <w:bookmarkEnd w:id="1881"/>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pPr>
      <w:r>
        <w:tab/>
        <w:t>(c)</w:t>
      </w:r>
      <w:r>
        <w:tab/>
        <w:t>in performing the electroconvulsive therapy, the medical practitioner has regard to the guidelines published under section 547(1)(f) for that purpose.</w:t>
      </w:r>
    </w:p>
    <w:p>
      <w:pPr>
        <w:pStyle w:val="NotesPerm"/>
        <w:tabs>
          <w:tab w:val="clear" w:pos="879"/>
          <w:tab w:val="left" w:pos="851"/>
        </w:tabs>
        <w:ind w:left="1418" w:hanging="1418"/>
      </w:pPr>
      <w:r>
        <w:tab/>
        <w:t>Note for section 195:</w:t>
      </w:r>
    </w:p>
    <w:p>
      <w:pPr>
        <w:pStyle w:val="NotesPerm"/>
        <w:tabs>
          <w:tab w:val="clear" w:pos="879"/>
          <w:tab w:val="left" w:pos="851"/>
        </w:tabs>
        <w:ind w:left="851" w:hanging="1418"/>
      </w:pPr>
      <w:r>
        <w:tab/>
        <w:t>For section 195(2)(a), the child or the child’s parent or guardian can give informed consent (see sections 14 and 15).</w:t>
      </w:r>
    </w:p>
    <w:p>
      <w:pPr>
        <w:pStyle w:val="Heading5"/>
      </w:pPr>
      <w:bookmarkStart w:id="1882" w:name="_Toc401688060"/>
      <w:bookmarkStart w:id="1883" w:name="_Toc402880087"/>
      <w:r>
        <w:rPr>
          <w:rStyle w:val="CharSectno"/>
        </w:rPr>
        <w:t>196</w:t>
      </w:r>
      <w:r>
        <w:t>.</w:t>
      </w:r>
      <w:r>
        <w:tab/>
        <w:t>ECT on child over 14 years who is involuntary patient or mentally impaired accused</w:t>
      </w:r>
      <w:bookmarkEnd w:id="1882"/>
      <w:bookmarkEnd w:id="1883"/>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1884" w:name="_Toc401688061"/>
      <w:bookmarkStart w:id="1885" w:name="_Toc402880088"/>
      <w:r>
        <w:rPr>
          <w:rStyle w:val="CharSectno"/>
        </w:rPr>
        <w:t>197</w:t>
      </w:r>
      <w:r>
        <w:t>.</w:t>
      </w:r>
      <w:r>
        <w:tab/>
        <w:t>ECT on adult voluntary patient</w:t>
      </w:r>
      <w:bookmarkEnd w:id="1884"/>
      <w:bookmarkEnd w:id="1885"/>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NotesPerm"/>
        <w:tabs>
          <w:tab w:val="clear" w:pos="879"/>
          <w:tab w:val="left" w:pos="851"/>
        </w:tabs>
        <w:ind w:left="1418" w:hanging="1418"/>
      </w:pPr>
      <w:r>
        <w:tab/>
        <w:t>Notes for section 197:</w:t>
      </w:r>
    </w:p>
    <w:p>
      <w:pPr>
        <w:pStyle w:val="NotesPerm"/>
        <w:tabs>
          <w:tab w:val="clear" w:pos="879"/>
          <w:tab w:val="left" w:pos="851"/>
        </w:tabs>
        <w:ind w:left="1418" w:hanging="1418"/>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NotesPerm"/>
        <w:tabs>
          <w:tab w:val="clear" w:pos="879"/>
          <w:tab w:val="left" w:pos="851"/>
        </w:tabs>
        <w:ind w:left="1418" w:hanging="1418"/>
      </w:pPr>
      <w:r>
        <w:tab/>
        <w:t>2.</w:t>
      </w:r>
      <w:r>
        <w:tab/>
        <w:t>The GAA Act sections 110ZI and 110ZIA do not apply in relation to the performance of ECT on an adult who is a voluntary patient.</w:t>
      </w:r>
    </w:p>
    <w:p>
      <w:pPr>
        <w:pStyle w:val="Heading5"/>
      </w:pPr>
      <w:bookmarkStart w:id="1886" w:name="_Toc401688062"/>
      <w:bookmarkStart w:id="1887" w:name="_Toc402880089"/>
      <w:r>
        <w:rPr>
          <w:rStyle w:val="CharSectno"/>
        </w:rPr>
        <w:t>198</w:t>
      </w:r>
      <w:r>
        <w:t>.</w:t>
      </w:r>
      <w:r>
        <w:tab/>
        <w:t>ECT on adult involuntary patient or mentally impaired accused</w:t>
      </w:r>
      <w:bookmarkEnd w:id="1886"/>
      <w:bookmarkEnd w:id="1887"/>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1888" w:name="_Toc401688063"/>
      <w:bookmarkStart w:id="1889" w:name="_Toc402880090"/>
      <w:r>
        <w:rPr>
          <w:rStyle w:val="CharSectno"/>
        </w:rPr>
        <w:t>199</w:t>
      </w:r>
      <w:r>
        <w:t>.</w:t>
      </w:r>
      <w:r>
        <w:tab/>
        <w:t>Emergency ECT on adult involuntary patient or mentally impaired accused</w:t>
      </w:r>
      <w:bookmarkEnd w:id="1888"/>
      <w:bookmarkEnd w:id="1889"/>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1890" w:name="_Toc401688064"/>
      <w:bookmarkStart w:id="1891" w:name="_Toc402880091"/>
      <w:r>
        <w:rPr>
          <w:rStyle w:val="CharSectno"/>
        </w:rPr>
        <w:t>200</w:t>
      </w:r>
      <w:r>
        <w:t>.</w:t>
      </w:r>
      <w:r>
        <w:tab/>
        <w:t>Report to Mentally Impaired Accused Review Board</w:t>
      </w:r>
      <w:bookmarkEnd w:id="1890"/>
      <w:bookmarkEnd w:id="1891"/>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1892" w:name="_Toc401688065"/>
      <w:bookmarkStart w:id="1893" w:name="_Toc402880092"/>
      <w:r>
        <w:rPr>
          <w:rStyle w:val="CharSectno"/>
        </w:rPr>
        <w:t>201</w:t>
      </w:r>
      <w:r>
        <w:t>.</w:t>
      </w:r>
      <w:r>
        <w:tab/>
        <w:t>Statistics about ECT</w:t>
      </w:r>
      <w:bookmarkEnd w:id="1892"/>
      <w:bookmarkEnd w:id="1893"/>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Pr>
      <w:bookmarkStart w:id="1894" w:name="_Toc369521908"/>
      <w:bookmarkStart w:id="1895" w:name="_Toc369522661"/>
      <w:bookmarkStart w:id="1896" w:name="_Toc369526890"/>
      <w:bookmarkStart w:id="1897" w:name="_Toc369878713"/>
      <w:bookmarkStart w:id="1898" w:name="_Toc370111853"/>
      <w:bookmarkStart w:id="1899" w:name="_Toc370112608"/>
      <w:bookmarkStart w:id="1900" w:name="_Toc370115823"/>
      <w:bookmarkStart w:id="1901" w:name="_Toc370137642"/>
      <w:bookmarkStart w:id="1902" w:name="_Toc370202693"/>
      <w:bookmarkStart w:id="1903" w:name="_Toc370205322"/>
      <w:bookmarkStart w:id="1904" w:name="_Toc385421575"/>
      <w:bookmarkStart w:id="1905" w:name="_Toc385422330"/>
      <w:bookmarkStart w:id="1906" w:name="_Toc385945962"/>
      <w:bookmarkStart w:id="1907" w:name="_Toc386109356"/>
      <w:bookmarkStart w:id="1908" w:name="_Toc386110858"/>
      <w:bookmarkStart w:id="1909" w:name="_Toc400456681"/>
      <w:bookmarkStart w:id="1910" w:name="_Toc400517410"/>
      <w:bookmarkStart w:id="1911" w:name="_Toc400522595"/>
      <w:bookmarkStart w:id="1912" w:name="_Toc400531264"/>
      <w:bookmarkStart w:id="1913" w:name="_Toc400532021"/>
      <w:bookmarkStart w:id="1914" w:name="_Toc401047215"/>
      <w:bookmarkStart w:id="1915" w:name="_Toc401688066"/>
      <w:bookmarkStart w:id="1916" w:name="_Toc402879336"/>
      <w:bookmarkStart w:id="1917" w:name="_Toc402880093"/>
      <w:r>
        <w:rPr>
          <w:rStyle w:val="CharDivNo"/>
        </w:rPr>
        <w:t>Division 2</w:t>
      </w:r>
      <w:r>
        <w:t> — </w:t>
      </w:r>
      <w:r>
        <w:rPr>
          <w:rStyle w:val="CharDivText"/>
        </w:rPr>
        <w:t>Emergency psychiatric treatment</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401688067"/>
      <w:bookmarkStart w:id="1919" w:name="_Toc402880094"/>
      <w:r>
        <w:rPr>
          <w:rStyle w:val="CharSectno"/>
        </w:rPr>
        <w:t>202</w:t>
      </w:r>
      <w:r>
        <w:t>.</w:t>
      </w:r>
      <w:r>
        <w:tab/>
        <w:t>Emergency psychiatric treatment: meaning</w:t>
      </w:r>
      <w:bookmarkEnd w:id="1918"/>
      <w:bookmarkEnd w:id="1919"/>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1920" w:name="_Toc401688068"/>
      <w:bookmarkStart w:id="1921" w:name="_Toc402880095"/>
      <w:r>
        <w:rPr>
          <w:rStyle w:val="CharSectno"/>
        </w:rPr>
        <w:t>203</w:t>
      </w:r>
      <w:r>
        <w:t>.</w:t>
      </w:r>
      <w:r>
        <w:tab/>
        <w:t>Informed consent not required</w:t>
      </w:r>
      <w:bookmarkEnd w:id="1920"/>
      <w:bookmarkEnd w:id="1921"/>
    </w:p>
    <w:p>
      <w:pPr>
        <w:pStyle w:val="Subsection"/>
      </w:pPr>
      <w:r>
        <w:tab/>
      </w:r>
      <w:r>
        <w:tab/>
        <w:t>A medical practitioner may provide a person with emergency psychiatric treatment without informed consent being given to the provision of the treatment.</w:t>
      </w:r>
    </w:p>
    <w:p>
      <w:pPr>
        <w:pStyle w:val="NotesPerm"/>
        <w:tabs>
          <w:tab w:val="clear" w:pos="879"/>
          <w:tab w:val="left" w:pos="851"/>
        </w:tabs>
        <w:ind w:left="1418" w:hanging="1418"/>
      </w:pPr>
      <w:r>
        <w:tab/>
        <w:t>Note for section 203:</w:t>
      </w:r>
    </w:p>
    <w:p>
      <w:pPr>
        <w:pStyle w:val="NotesPerm"/>
        <w:tabs>
          <w:tab w:val="clear" w:pos="879"/>
          <w:tab w:val="left" w:pos="851"/>
        </w:tabs>
        <w:ind w:left="851" w:hanging="851"/>
      </w:pPr>
      <w:r>
        <w:tab/>
        <w:t>The GAA Act sections 110ZI and 110ZIA do not apply in relation to emergency psychiatric treatment.</w:t>
      </w:r>
    </w:p>
    <w:p>
      <w:pPr>
        <w:pStyle w:val="Heading5"/>
      </w:pPr>
      <w:bookmarkStart w:id="1922" w:name="_Toc401688069"/>
      <w:bookmarkStart w:id="1923" w:name="_Toc402880096"/>
      <w:r>
        <w:rPr>
          <w:rStyle w:val="CharSectno"/>
        </w:rPr>
        <w:t>204</w:t>
      </w:r>
      <w:r>
        <w:t>.</w:t>
      </w:r>
      <w:r>
        <w:tab/>
        <w:t>Record of emergency psychiatric treatment</w:t>
      </w:r>
      <w:bookmarkEnd w:id="1922"/>
      <w:bookmarkEnd w:id="1923"/>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spacing w:before="120"/>
      </w:pPr>
      <w:bookmarkStart w:id="1924" w:name="_Toc369521912"/>
      <w:bookmarkStart w:id="1925" w:name="_Toc369522665"/>
      <w:bookmarkStart w:id="1926" w:name="_Toc369526894"/>
      <w:bookmarkStart w:id="1927" w:name="_Toc369878717"/>
      <w:bookmarkStart w:id="1928" w:name="_Toc370111857"/>
      <w:bookmarkStart w:id="1929" w:name="_Toc370112612"/>
      <w:bookmarkStart w:id="1930" w:name="_Toc370115827"/>
      <w:bookmarkStart w:id="1931" w:name="_Toc370137646"/>
      <w:bookmarkStart w:id="1932" w:name="_Toc370202697"/>
      <w:bookmarkStart w:id="1933" w:name="_Toc370205326"/>
      <w:bookmarkStart w:id="1934" w:name="_Toc385421579"/>
      <w:bookmarkStart w:id="1935" w:name="_Toc385422334"/>
      <w:bookmarkStart w:id="1936" w:name="_Toc385945966"/>
      <w:bookmarkStart w:id="1937" w:name="_Toc386109360"/>
      <w:bookmarkStart w:id="1938" w:name="_Toc386110862"/>
      <w:bookmarkStart w:id="1939" w:name="_Toc400456685"/>
      <w:bookmarkStart w:id="1940" w:name="_Toc400517414"/>
      <w:bookmarkStart w:id="1941" w:name="_Toc400522599"/>
      <w:bookmarkStart w:id="1942" w:name="_Toc400531268"/>
      <w:bookmarkStart w:id="1943" w:name="_Toc400532025"/>
      <w:bookmarkStart w:id="1944" w:name="_Toc401047219"/>
      <w:bookmarkStart w:id="1945" w:name="_Toc401688070"/>
      <w:bookmarkStart w:id="1946" w:name="_Toc402879340"/>
      <w:bookmarkStart w:id="1947" w:name="_Toc402880097"/>
      <w:r>
        <w:rPr>
          <w:rStyle w:val="CharDivNo"/>
        </w:rPr>
        <w:t>Division 3</w:t>
      </w:r>
      <w:r>
        <w:t> — </w:t>
      </w:r>
      <w:r>
        <w:rPr>
          <w:rStyle w:val="CharDivText"/>
        </w:rPr>
        <w:t>Psychosurgery</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spacing w:before="120"/>
      </w:pPr>
      <w:bookmarkStart w:id="1948" w:name="_Toc401688071"/>
      <w:bookmarkStart w:id="1949" w:name="_Toc402880098"/>
      <w:r>
        <w:rPr>
          <w:rStyle w:val="CharSectno"/>
        </w:rPr>
        <w:t>205</w:t>
      </w:r>
      <w:r>
        <w:t>.</w:t>
      </w:r>
      <w:r>
        <w:tab/>
        <w:t>Psychosurgery: meaning</w:t>
      </w:r>
      <w:bookmarkEnd w:id="1948"/>
      <w:bookmarkEnd w:id="1949"/>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1950" w:name="_Toc401688072"/>
      <w:bookmarkStart w:id="1951" w:name="_Toc402880099"/>
      <w:r>
        <w:rPr>
          <w:rStyle w:val="CharSectno"/>
        </w:rPr>
        <w:t>206</w:t>
      </w:r>
      <w:r>
        <w:t>.</w:t>
      </w:r>
      <w:r>
        <w:tab/>
        <w:t>Psychosurgery offence</w:t>
      </w:r>
      <w:bookmarkEnd w:id="1950"/>
      <w:bookmarkEnd w:id="1951"/>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1952" w:name="_Toc401688073"/>
      <w:bookmarkStart w:id="1953" w:name="_Toc402880100"/>
      <w:r>
        <w:rPr>
          <w:rStyle w:val="CharSectno"/>
        </w:rPr>
        <w:t>207</w:t>
      </w:r>
      <w:r>
        <w:t>.</w:t>
      </w:r>
      <w:r>
        <w:tab/>
        <w:t>Psychosurgery on child under 16 years prohibited</w:t>
      </w:r>
      <w:bookmarkEnd w:id="1952"/>
      <w:bookmarkEnd w:id="1953"/>
    </w:p>
    <w:p>
      <w:pPr>
        <w:pStyle w:val="Subsection"/>
      </w:pPr>
      <w:r>
        <w:tab/>
      </w:r>
      <w:r>
        <w:tab/>
        <w:t>A person cannot perform psychosurgery on a child under 16 years of age.</w:t>
      </w:r>
    </w:p>
    <w:p>
      <w:pPr>
        <w:pStyle w:val="Heading5"/>
      </w:pPr>
      <w:bookmarkStart w:id="1954" w:name="_Toc401688074"/>
      <w:bookmarkStart w:id="1955" w:name="_Toc402880101"/>
      <w:r>
        <w:rPr>
          <w:rStyle w:val="CharSectno"/>
        </w:rPr>
        <w:t>208</w:t>
      </w:r>
      <w:r>
        <w:t>.</w:t>
      </w:r>
      <w:r>
        <w:tab/>
        <w:t>Psychosurgery on adult or child over 16 years old</w:t>
      </w:r>
      <w:bookmarkEnd w:id="1954"/>
      <w:bookmarkEnd w:id="1955"/>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NotesPerm"/>
        <w:keepNext/>
        <w:tabs>
          <w:tab w:val="clear" w:pos="879"/>
          <w:tab w:val="left" w:pos="851"/>
        </w:tabs>
        <w:ind w:left="1418" w:hanging="1418"/>
      </w:pPr>
      <w:r>
        <w:tab/>
        <w:t>Notes for section 208:</w:t>
      </w:r>
    </w:p>
    <w:p>
      <w:pPr>
        <w:pStyle w:val="NotesPerm"/>
        <w:tabs>
          <w:tab w:val="clear" w:pos="879"/>
          <w:tab w:val="left" w:pos="851"/>
        </w:tabs>
        <w:ind w:left="1418" w:hanging="1418"/>
      </w:pPr>
      <w:r>
        <w:tab/>
        <w:t>1.</w:t>
      </w:r>
      <w:r>
        <w:tab/>
        <w:t>For the purpose of section 208(2)(a), an adult patient can give informed consent in an advance health directive (see the GAA Act section 110ZJ(2)).</w:t>
      </w:r>
    </w:p>
    <w:p>
      <w:pPr>
        <w:pStyle w:val="NotesPerm"/>
        <w:tabs>
          <w:tab w:val="clear" w:pos="879"/>
          <w:tab w:val="left" w:pos="851"/>
        </w:tabs>
        <w:ind w:left="1418" w:hanging="1418"/>
      </w:pPr>
      <w:r>
        <w:tab/>
        <w:t>2.</w:t>
      </w:r>
      <w:r>
        <w:tab/>
        <w:t>For the purpose of section 208(2)(a), a child can only give informed consent if the child has the capacity to do so (see Part 5 Division 1).</w:t>
      </w:r>
    </w:p>
    <w:p>
      <w:pPr>
        <w:pStyle w:val="Heading5"/>
      </w:pPr>
      <w:bookmarkStart w:id="1956" w:name="_Toc401688075"/>
      <w:bookmarkStart w:id="1957" w:name="_Toc402880102"/>
      <w:r>
        <w:rPr>
          <w:rStyle w:val="CharSectno"/>
        </w:rPr>
        <w:t>209</w:t>
      </w:r>
      <w:r>
        <w:t>.</w:t>
      </w:r>
      <w:r>
        <w:tab/>
        <w:t>Report to Chief Psychiatrist and Mentally Impaired Accused Review Board</w:t>
      </w:r>
      <w:bookmarkEnd w:id="1956"/>
      <w:bookmarkEnd w:id="1957"/>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1958" w:name="_Toc369521918"/>
      <w:bookmarkStart w:id="1959" w:name="_Toc369522671"/>
      <w:bookmarkStart w:id="1960" w:name="_Toc369526900"/>
      <w:bookmarkStart w:id="1961" w:name="_Toc369878723"/>
      <w:bookmarkStart w:id="1962" w:name="_Toc370111863"/>
      <w:bookmarkStart w:id="1963" w:name="_Toc370112618"/>
      <w:bookmarkStart w:id="1964" w:name="_Toc370115833"/>
      <w:bookmarkStart w:id="1965" w:name="_Toc370137652"/>
      <w:bookmarkStart w:id="1966" w:name="_Toc370202703"/>
      <w:bookmarkStart w:id="1967" w:name="_Toc370205332"/>
      <w:bookmarkStart w:id="1968" w:name="_Toc385421585"/>
      <w:bookmarkStart w:id="1969" w:name="_Toc385422340"/>
      <w:bookmarkStart w:id="1970" w:name="_Toc385945972"/>
      <w:bookmarkStart w:id="1971" w:name="_Toc386109366"/>
      <w:bookmarkStart w:id="1972" w:name="_Toc386110868"/>
      <w:bookmarkStart w:id="1973" w:name="_Toc400456691"/>
      <w:bookmarkStart w:id="1974" w:name="_Toc400517420"/>
      <w:bookmarkStart w:id="1975" w:name="_Toc400522605"/>
      <w:bookmarkStart w:id="1976" w:name="_Toc400531274"/>
      <w:bookmarkStart w:id="1977" w:name="_Toc400532031"/>
      <w:bookmarkStart w:id="1978" w:name="_Toc401047225"/>
      <w:bookmarkStart w:id="1979" w:name="_Toc401688076"/>
      <w:bookmarkStart w:id="1980" w:name="_Toc402879346"/>
      <w:bookmarkStart w:id="1981" w:name="_Toc402880103"/>
      <w:r>
        <w:rPr>
          <w:rStyle w:val="CharDivNo"/>
        </w:rPr>
        <w:t>Division 4</w:t>
      </w:r>
      <w:r>
        <w:t> — </w:t>
      </w:r>
      <w:r>
        <w:rPr>
          <w:rStyle w:val="CharDivText"/>
        </w:rPr>
        <w:t>Deep sleep and insulin coma therapy</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spacing w:before="120"/>
      </w:pPr>
      <w:bookmarkStart w:id="1982" w:name="_Toc401688077"/>
      <w:bookmarkStart w:id="1983" w:name="_Toc402880104"/>
      <w:r>
        <w:rPr>
          <w:rStyle w:val="CharSectno"/>
        </w:rPr>
        <w:t>210</w:t>
      </w:r>
      <w:r>
        <w:t>.</w:t>
      </w:r>
      <w:r>
        <w:tab/>
        <w:t>Deep sleep and insulin coma therapy prohibited</w:t>
      </w:r>
      <w:bookmarkEnd w:id="1982"/>
      <w:bookmarkEnd w:id="1983"/>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1984" w:name="_Toc369521920"/>
      <w:bookmarkStart w:id="1985" w:name="_Toc369522673"/>
      <w:bookmarkStart w:id="1986" w:name="_Toc369526902"/>
      <w:bookmarkStart w:id="1987" w:name="_Toc369878725"/>
      <w:bookmarkStart w:id="1988" w:name="_Toc370111865"/>
      <w:bookmarkStart w:id="1989" w:name="_Toc370112620"/>
      <w:bookmarkStart w:id="1990" w:name="_Toc370115835"/>
      <w:bookmarkStart w:id="1991" w:name="_Toc370137654"/>
      <w:bookmarkStart w:id="1992" w:name="_Toc370202705"/>
      <w:bookmarkStart w:id="1993" w:name="_Toc370205334"/>
      <w:bookmarkStart w:id="1994" w:name="_Toc385421587"/>
      <w:bookmarkStart w:id="1995" w:name="_Toc385422342"/>
      <w:bookmarkStart w:id="1996" w:name="_Toc385945974"/>
      <w:bookmarkStart w:id="1997" w:name="_Toc386109368"/>
      <w:bookmarkStart w:id="1998" w:name="_Toc386110870"/>
      <w:bookmarkStart w:id="1999" w:name="_Toc400456693"/>
      <w:bookmarkStart w:id="2000" w:name="_Toc400517422"/>
      <w:bookmarkStart w:id="2001" w:name="_Toc400522607"/>
      <w:bookmarkStart w:id="2002" w:name="_Toc400531276"/>
      <w:bookmarkStart w:id="2003" w:name="_Toc400532033"/>
      <w:bookmarkStart w:id="2004" w:name="_Toc401047227"/>
      <w:bookmarkStart w:id="2005" w:name="_Toc401688078"/>
      <w:bookmarkStart w:id="2006" w:name="_Toc402879348"/>
      <w:bookmarkStart w:id="2007" w:name="_Toc402880105"/>
      <w:r>
        <w:rPr>
          <w:rStyle w:val="CharDivNo"/>
        </w:rPr>
        <w:t>Division 5</w:t>
      </w:r>
      <w:r>
        <w:t> — </w:t>
      </w:r>
      <w:r>
        <w:rPr>
          <w:rStyle w:val="CharDivText"/>
        </w:rPr>
        <w:t>Seclusion</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spacing w:before="120"/>
      </w:pPr>
      <w:bookmarkStart w:id="2008" w:name="_Toc401688079"/>
      <w:bookmarkStart w:id="2009" w:name="_Toc402880106"/>
      <w:r>
        <w:rPr>
          <w:rStyle w:val="CharSectno"/>
        </w:rPr>
        <w:t>211</w:t>
      </w:r>
      <w:r>
        <w:t>.</w:t>
      </w:r>
      <w:r>
        <w:tab/>
        <w:t>Terms used</w:t>
      </w:r>
      <w:bookmarkEnd w:id="2008"/>
      <w:bookmarkEnd w:id="2009"/>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2010" w:name="_Toc401688080"/>
      <w:bookmarkStart w:id="2011" w:name="_Toc402880107"/>
      <w:r>
        <w:rPr>
          <w:rStyle w:val="CharSectno"/>
        </w:rPr>
        <w:t>212</w:t>
      </w:r>
      <w:r>
        <w:t>.</w:t>
      </w:r>
      <w:r>
        <w:tab/>
        <w:t>Seclusion: meaning</w:t>
      </w:r>
      <w:bookmarkEnd w:id="2010"/>
      <w:bookmarkEnd w:id="2011"/>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2012" w:name="_Toc401688081"/>
      <w:bookmarkStart w:id="2013" w:name="_Toc402880108"/>
      <w:r>
        <w:rPr>
          <w:rStyle w:val="CharSectno"/>
        </w:rPr>
        <w:t>213</w:t>
      </w:r>
      <w:r>
        <w:t>.</w:t>
      </w:r>
      <w:r>
        <w:tab/>
        <w:t>Seclusion must be authorised</w:t>
      </w:r>
      <w:bookmarkEnd w:id="2012"/>
      <w:bookmarkEnd w:id="2013"/>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2014" w:name="_Toc401688082"/>
      <w:bookmarkStart w:id="2015" w:name="_Toc402880109"/>
      <w:r>
        <w:rPr>
          <w:rStyle w:val="CharSectno"/>
        </w:rPr>
        <w:t>214</w:t>
      </w:r>
      <w:r>
        <w:t>.</w:t>
      </w:r>
      <w:r>
        <w:tab/>
        <w:t>Giving oral authorisation</w:t>
      </w:r>
      <w:bookmarkEnd w:id="2014"/>
      <w:bookmarkEnd w:id="2015"/>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spacing w:before="60"/>
      </w:pPr>
      <w:r>
        <w:tab/>
        <w:t>(i)</w:t>
      </w:r>
      <w:r>
        <w:tab/>
        <w:t>the date and time when it was given;</w:t>
      </w:r>
    </w:p>
    <w:p>
      <w:pPr>
        <w:pStyle w:val="Indenti"/>
        <w:spacing w:before="60"/>
      </w:pPr>
      <w:r>
        <w:tab/>
        <w:t>(ii)</w:t>
      </w:r>
      <w:r>
        <w:tab/>
        <w:t>the room or area specified under subsection (3);</w:t>
      </w:r>
    </w:p>
    <w:p>
      <w:pPr>
        <w:pStyle w:val="Indenti"/>
        <w:spacing w:before="60"/>
      </w:pPr>
      <w:r>
        <w:tab/>
        <w:t>(iii)</w:t>
      </w:r>
      <w:r>
        <w:tab/>
        <w:t>the reasons for giving it;</w:t>
      </w:r>
    </w:p>
    <w:p>
      <w:pPr>
        <w:pStyle w:val="Indenta"/>
        <w:spacing w:before="60"/>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spacing w:before="60"/>
      </w:pPr>
      <w:r>
        <w:tab/>
        <w:t>(a)</w:t>
      </w:r>
      <w:r>
        <w:tab/>
        <w:t>the person is secluded under the oral authorisation; or</w:t>
      </w:r>
    </w:p>
    <w:p>
      <w:pPr>
        <w:pStyle w:val="Indenta"/>
        <w:spacing w:before="60"/>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spacing w:before="60"/>
      </w:pPr>
      <w:r>
        <w:tab/>
        <w:t>(i)</w:t>
      </w:r>
      <w:r>
        <w:tab/>
        <w:t>the medical practitioner’s name and qualifications; and</w:t>
      </w:r>
    </w:p>
    <w:p>
      <w:pPr>
        <w:pStyle w:val="Indenti"/>
        <w:spacing w:before="60"/>
      </w:pPr>
      <w:r>
        <w:tab/>
        <w:t>(ii)</w:t>
      </w:r>
      <w:r>
        <w:tab/>
        <w:t>the date and time when the medical practitioner was informed;</w:t>
      </w:r>
    </w:p>
    <w:p>
      <w:pPr>
        <w:pStyle w:val="Indenta"/>
        <w:spacing w:before="60"/>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2016" w:name="_Toc401688083"/>
      <w:bookmarkStart w:id="2017" w:name="_Toc402880110"/>
      <w:r>
        <w:rPr>
          <w:rStyle w:val="CharSectno"/>
        </w:rPr>
        <w:t>215</w:t>
      </w:r>
      <w:r>
        <w:t>.</w:t>
      </w:r>
      <w:r>
        <w:tab/>
        <w:t>Making seclusion order</w:t>
      </w:r>
      <w:bookmarkEnd w:id="2016"/>
      <w:bookmarkEnd w:id="2017"/>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2018" w:name="_Toc401688084"/>
      <w:bookmarkStart w:id="2019" w:name="_Toc402880111"/>
      <w:r>
        <w:rPr>
          <w:rStyle w:val="CharSectno"/>
        </w:rPr>
        <w:t>216</w:t>
      </w:r>
      <w:r>
        <w:t>.</w:t>
      </w:r>
      <w:r>
        <w:tab/>
        <w:t>Criteria for authorising seclusion</w:t>
      </w:r>
      <w:bookmarkEnd w:id="2018"/>
      <w:bookmarkEnd w:id="2019"/>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pPr>
      <w:bookmarkStart w:id="2020" w:name="_Toc401688085"/>
      <w:bookmarkStart w:id="2021" w:name="_Toc402880112"/>
      <w:r>
        <w:rPr>
          <w:rStyle w:val="CharSectno"/>
        </w:rPr>
        <w:t>217</w:t>
      </w:r>
      <w:r>
        <w:t>.</w:t>
      </w:r>
      <w:r>
        <w:tab/>
        <w:t>Treating psychiatrist (if any) to be informed</w:t>
      </w:r>
      <w:bookmarkEnd w:id="2020"/>
      <w:bookmarkEnd w:id="2021"/>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2022" w:name="_Toc401688086"/>
      <w:bookmarkStart w:id="2023" w:name="_Toc402880113"/>
      <w:r>
        <w:rPr>
          <w:rStyle w:val="CharSectno"/>
        </w:rPr>
        <w:t>218</w:t>
      </w:r>
      <w:r>
        <w:t>.</w:t>
      </w:r>
      <w:r>
        <w:tab/>
        <w:t>Extending seclusion order</w:t>
      </w:r>
      <w:bookmarkEnd w:id="2022"/>
      <w:bookmarkEnd w:id="2023"/>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2024" w:name="_Toc401688087"/>
      <w:bookmarkStart w:id="2025" w:name="_Toc402880114"/>
      <w:r>
        <w:rPr>
          <w:rStyle w:val="CharSectno"/>
        </w:rPr>
        <w:t>219</w:t>
      </w:r>
      <w:r>
        <w:t>.</w:t>
      </w:r>
      <w:r>
        <w:tab/>
        <w:t>Revoking seclusion order</w:t>
      </w:r>
      <w:bookmarkEnd w:id="2024"/>
      <w:bookmarkEnd w:id="2025"/>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2026" w:name="_Toc401688088"/>
      <w:bookmarkStart w:id="2027" w:name="_Toc402880115"/>
      <w:r>
        <w:rPr>
          <w:rStyle w:val="CharSectno"/>
        </w:rPr>
        <w:t>220</w:t>
      </w:r>
      <w:r>
        <w:t>.</w:t>
      </w:r>
      <w:r>
        <w:tab/>
        <w:t>Release of person on revocation or expiry of seclusion order</w:t>
      </w:r>
      <w:bookmarkEnd w:id="2026"/>
      <w:bookmarkEnd w:id="2027"/>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2028" w:name="_Toc401688089"/>
      <w:bookmarkStart w:id="2029" w:name="_Toc402880116"/>
      <w:r>
        <w:rPr>
          <w:rStyle w:val="CharSectno"/>
        </w:rPr>
        <w:t>221</w:t>
      </w:r>
      <w:r>
        <w:t>.</w:t>
      </w:r>
      <w:r>
        <w:tab/>
        <w:t>Record of seclusion order expiring</w:t>
      </w:r>
      <w:bookmarkEnd w:id="2028"/>
      <w:bookmarkEnd w:id="2029"/>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2030" w:name="_Toc401688090"/>
      <w:bookmarkStart w:id="2031" w:name="_Toc402880117"/>
      <w:r>
        <w:rPr>
          <w:rStyle w:val="CharSectno"/>
        </w:rPr>
        <w:t>222</w:t>
      </w:r>
      <w:r>
        <w:t>.</w:t>
      </w:r>
      <w:r>
        <w:tab/>
        <w:t>Requirements relating to seclusion</w:t>
      </w:r>
      <w:bookmarkEnd w:id="2030"/>
      <w:bookmarkEnd w:id="2031"/>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2032" w:name="_Toc401688091"/>
      <w:bookmarkStart w:id="2033" w:name="_Toc402880118"/>
      <w:r>
        <w:rPr>
          <w:rStyle w:val="CharSectno"/>
        </w:rPr>
        <w:t>223</w:t>
      </w:r>
      <w:r>
        <w:t>.</w:t>
      </w:r>
      <w:r>
        <w:tab/>
        <w:t>Examination of person released from seclusion</w:t>
      </w:r>
      <w:bookmarkEnd w:id="2032"/>
      <w:bookmarkEnd w:id="2033"/>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2034" w:name="_Toc401688092"/>
      <w:bookmarkStart w:id="2035" w:name="_Toc402880119"/>
      <w:r>
        <w:rPr>
          <w:rStyle w:val="CharSectno"/>
        </w:rPr>
        <w:t>224</w:t>
      </w:r>
      <w:r>
        <w:t>.</w:t>
      </w:r>
      <w:r>
        <w:tab/>
        <w:t>Report to Chief Psychiatrist and Mentally Impaired Accused Review Board</w:t>
      </w:r>
      <w:bookmarkEnd w:id="2034"/>
      <w:bookmarkEnd w:id="2035"/>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2036" w:name="_Toc401688093"/>
      <w:bookmarkStart w:id="2037" w:name="_Toc402880120"/>
      <w:r>
        <w:rPr>
          <w:rStyle w:val="CharSectno"/>
        </w:rPr>
        <w:t>225</w:t>
      </w:r>
      <w:r>
        <w:t>.</w:t>
      </w:r>
      <w:r>
        <w:tab/>
        <w:t>Reasonable assistance and force authorised</w:t>
      </w:r>
      <w:bookmarkEnd w:id="2036"/>
      <w:bookmarkEnd w:id="2037"/>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2038" w:name="_Toc369521936"/>
      <w:bookmarkStart w:id="2039" w:name="_Toc369522689"/>
      <w:bookmarkStart w:id="2040" w:name="_Toc369526918"/>
      <w:bookmarkStart w:id="2041" w:name="_Toc369878741"/>
      <w:bookmarkStart w:id="2042" w:name="_Toc370111881"/>
      <w:bookmarkStart w:id="2043" w:name="_Toc370112636"/>
      <w:bookmarkStart w:id="2044" w:name="_Toc370115851"/>
      <w:bookmarkStart w:id="2045" w:name="_Toc370137670"/>
      <w:bookmarkStart w:id="2046" w:name="_Toc370202721"/>
      <w:bookmarkStart w:id="2047" w:name="_Toc370205350"/>
      <w:bookmarkStart w:id="2048" w:name="_Toc385421603"/>
      <w:bookmarkStart w:id="2049" w:name="_Toc385422358"/>
      <w:bookmarkStart w:id="2050" w:name="_Toc385945990"/>
      <w:bookmarkStart w:id="2051" w:name="_Toc386109384"/>
      <w:bookmarkStart w:id="2052" w:name="_Toc386110886"/>
      <w:bookmarkStart w:id="2053" w:name="_Toc400456709"/>
      <w:bookmarkStart w:id="2054" w:name="_Toc400517438"/>
      <w:bookmarkStart w:id="2055" w:name="_Toc400522623"/>
      <w:bookmarkStart w:id="2056" w:name="_Toc400531292"/>
      <w:bookmarkStart w:id="2057" w:name="_Toc400532049"/>
      <w:bookmarkStart w:id="2058" w:name="_Toc401047243"/>
      <w:bookmarkStart w:id="2059" w:name="_Toc401688094"/>
      <w:bookmarkStart w:id="2060" w:name="_Toc402879364"/>
      <w:bookmarkStart w:id="2061" w:name="_Toc402880121"/>
      <w:r>
        <w:rPr>
          <w:rStyle w:val="CharDivNo"/>
        </w:rPr>
        <w:t>Division 6</w:t>
      </w:r>
      <w:r>
        <w:t> — </w:t>
      </w:r>
      <w:r>
        <w:rPr>
          <w:rStyle w:val="CharDivText"/>
        </w:rPr>
        <w:t>Bodily restraint</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401688095"/>
      <w:bookmarkStart w:id="2063" w:name="_Toc402880122"/>
      <w:r>
        <w:rPr>
          <w:rStyle w:val="CharSectno"/>
        </w:rPr>
        <w:t>226</w:t>
      </w:r>
      <w:r>
        <w:t>.</w:t>
      </w:r>
      <w:r>
        <w:tab/>
        <w:t>Terms used</w:t>
      </w:r>
      <w:bookmarkEnd w:id="2062"/>
      <w:bookmarkEnd w:id="2063"/>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pPr>
      <w:bookmarkStart w:id="2064" w:name="_Toc401688096"/>
      <w:bookmarkStart w:id="2065" w:name="_Toc402880123"/>
      <w:r>
        <w:rPr>
          <w:rStyle w:val="CharSectno"/>
        </w:rPr>
        <w:t>227</w:t>
      </w:r>
      <w:r>
        <w:t>.</w:t>
      </w:r>
      <w:r>
        <w:tab/>
        <w:t>Bodily restraint: meaning</w:t>
      </w:r>
      <w:bookmarkEnd w:id="2064"/>
      <w:bookmarkEnd w:id="2065"/>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2066" w:name="_Toc401688097"/>
      <w:bookmarkStart w:id="2067" w:name="_Toc402880124"/>
      <w:r>
        <w:rPr>
          <w:rStyle w:val="CharSectno"/>
        </w:rPr>
        <w:t>228</w:t>
      </w:r>
      <w:r>
        <w:t>.</w:t>
      </w:r>
      <w:r>
        <w:tab/>
        <w:t>Principles relating to use of bodily restraint</w:t>
      </w:r>
      <w:bookmarkEnd w:id="2066"/>
      <w:bookmarkEnd w:id="2067"/>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2068" w:name="_Toc401688098"/>
      <w:bookmarkStart w:id="2069" w:name="_Toc402880125"/>
      <w:r>
        <w:rPr>
          <w:rStyle w:val="CharSectno"/>
        </w:rPr>
        <w:t>229</w:t>
      </w:r>
      <w:r>
        <w:t>.</w:t>
      </w:r>
      <w:r>
        <w:tab/>
        <w:t>Bodily restraint must be authorised</w:t>
      </w:r>
      <w:bookmarkEnd w:id="2068"/>
      <w:bookmarkEnd w:id="2069"/>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2070" w:name="_Toc401688099"/>
      <w:bookmarkStart w:id="2071" w:name="_Toc402880126"/>
      <w:r>
        <w:rPr>
          <w:rStyle w:val="CharSectno"/>
        </w:rPr>
        <w:t>230</w:t>
      </w:r>
      <w:r>
        <w:t>.</w:t>
      </w:r>
      <w:r>
        <w:tab/>
        <w:t>Giving oral authorisation</w:t>
      </w:r>
      <w:bookmarkEnd w:id="2070"/>
      <w:bookmarkEnd w:id="2071"/>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spacing w:before="100"/>
      </w:pPr>
      <w:r>
        <w:tab/>
        <w:t>(2)</w:t>
      </w:r>
      <w:r>
        <w:tab/>
        <w:t>A person cannot give an oral authorisation in respect of a person unless satisfied of the matters specified in section 232.</w:t>
      </w:r>
    </w:p>
    <w:p>
      <w:pPr>
        <w:pStyle w:val="Subsection"/>
        <w:spacing w:before="100"/>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spacing w:before="100"/>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spacing w:before="100"/>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spacing w:before="120"/>
      </w:pPr>
      <w:r>
        <w:tab/>
        <w:t>(i)</w:t>
      </w:r>
      <w:r>
        <w:tab/>
        <w:t>the medical practitioner’s name and qualifications; and</w:t>
      </w:r>
    </w:p>
    <w:p>
      <w:pPr>
        <w:pStyle w:val="Indenti"/>
        <w:spacing w:before="120"/>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2072" w:name="_Toc401688100"/>
      <w:bookmarkStart w:id="2073" w:name="_Toc402880127"/>
      <w:r>
        <w:rPr>
          <w:rStyle w:val="CharSectno"/>
        </w:rPr>
        <w:t>231</w:t>
      </w:r>
      <w:r>
        <w:t>.</w:t>
      </w:r>
      <w:r>
        <w:tab/>
        <w:t>Making bodily restraint order</w:t>
      </w:r>
      <w:bookmarkEnd w:id="2072"/>
      <w:bookmarkEnd w:id="2073"/>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spacing w:before="100"/>
      </w:pPr>
      <w:r>
        <w:tab/>
        <w:t>(2)</w:t>
      </w:r>
      <w:r>
        <w:tab/>
        <w:t>A person cannot make a bodily restraint order in respect of a person unless satisfied of the matters specified in section 232.</w:t>
      </w:r>
    </w:p>
    <w:p>
      <w:pPr>
        <w:pStyle w:val="Subsection"/>
        <w:spacing w:before="100"/>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2074" w:name="_Toc401688101"/>
      <w:bookmarkStart w:id="2075" w:name="_Toc402880128"/>
      <w:r>
        <w:rPr>
          <w:rStyle w:val="CharSectno"/>
        </w:rPr>
        <w:t>232</w:t>
      </w:r>
      <w:r>
        <w:t>.</w:t>
      </w:r>
      <w:r>
        <w:tab/>
        <w:t>Criteria for authorising bodily restraint</w:t>
      </w:r>
      <w:bookmarkEnd w:id="2074"/>
      <w:bookmarkEnd w:id="2075"/>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2076" w:name="_Toc401688102"/>
      <w:bookmarkStart w:id="2077" w:name="_Toc402880129"/>
      <w:r>
        <w:rPr>
          <w:rStyle w:val="CharSectno"/>
        </w:rPr>
        <w:t>233</w:t>
      </w:r>
      <w:r>
        <w:t>.</w:t>
      </w:r>
      <w:r>
        <w:tab/>
        <w:t>Treating psychiatrist (if any) must be informed</w:t>
      </w:r>
      <w:bookmarkEnd w:id="2076"/>
      <w:bookmarkEnd w:id="2077"/>
    </w:p>
    <w:p>
      <w:pPr>
        <w:pStyle w:val="Subsection"/>
        <w:spacing w:before="100"/>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spacing w:before="100"/>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spacing w:before="100"/>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2078" w:name="_Toc401688103"/>
      <w:bookmarkStart w:id="2079" w:name="_Toc402880130"/>
      <w:r>
        <w:rPr>
          <w:rStyle w:val="CharSectno"/>
        </w:rPr>
        <w:t>234</w:t>
      </w:r>
      <w:r>
        <w:t>.</w:t>
      </w:r>
      <w:r>
        <w:tab/>
        <w:t>Varying bodily restraint order</w:t>
      </w:r>
      <w:bookmarkEnd w:id="2078"/>
      <w:bookmarkEnd w:id="2079"/>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spacing w:before="100"/>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2080" w:name="_Toc401688104"/>
      <w:bookmarkStart w:id="2081" w:name="_Toc402880131"/>
      <w:r>
        <w:rPr>
          <w:rStyle w:val="CharSectno"/>
        </w:rPr>
        <w:t>235</w:t>
      </w:r>
      <w:r>
        <w:t>.</w:t>
      </w:r>
      <w:r>
        <w:tab/>
        <w:t>Revoking bodily restraint order</w:t>
      </w:r>
      <w:bookmarkEnd w:id="2080"/>
      <w:bookmarkEnd w:id="2081"/>
    </w:p>
    <w:p>
      <w:pPr>
        <w:pStyle w:val="Subsection"/>
        <w:spacing w:before="100"/>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2082" w:name="_Toc401688105"/>
      <w:bookmarkStart w:id="2083" w:name="_Toc402880132"/>
      <w:r>
        <w:rPr>
          <w:rStyle w:val="CharSectno"/>
        </w:rPr>
        <w:t>236</w:t>
      </w:r>
      <w:r>
        <w:t>.</w:t>
      </w:r>
      <w:r>
        <w:tab/>
        <w:t>Release of person on revocation or expiry of bodily restraint order</w:t>
      </w:r>
      <w:bookmarkEnd w:id="2082"/>
      <w:bookmarkEnd w:id="2083"/>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2084" w:name="_Toc401688106"/>
      <w:bookmarkStart w:id="2085" w:name="_Toc402880133"/>
      <w:r>
        <w:rPr>
          <w:rStyle w:val="CharSectno"/>
        </w:rPr>
        <w:t>237</w:t>
      </w:r>
      <w:r>
        <w:t>.</w:t>
      </w:r>
      <w:r>
        <w:tab/>
        <w:t>Record of bodily restraint order expiring</w:t>
      </w:r>
      <w:bookmarkEnd w:id="2084"/>
      <w:bookmarkEnd w:id="2085"/>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2086" w:name="_Toc401688107"/>
      <w:bookmarkStart w:id="2087" w:name="_Toc402880134"/>
      <w:r>
        <w:rPr>
          <w:rStyle w:val="CharSectno"/>
        </w:rPr>
        <w:t>238</w:t>
      </w:r>
      <w:r>
        <w:t>.</w:t>
      </w:r>
      <w:r>
        <w:tab/>
        <w:t>Requirements relating to bodily restraint</w:t>
      </w:r>
      <w:bookmarkEnd w:id="2086"/>
      <w:bookmarkEnd w:id="2087"/>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spacing w:before="60"/>
      </w:pPr>
      <w:r>
        <w:tab/>
        <w:t>(i)</w:t>
      </w:r>
      <w:r>
        <w:tab/>
        <w:t>the medical practitioner’s name and qualifications;</w:t>
      </w:r>
    </w:p>
    <w:p>
      <w:pPr>
        <w:pStyle w:val="Indenti"/>
        <w:keepNext/>
        <w:spacing w:before="60"/>
      </w:pPr>
      <w:r>
        <w:tab/>
        <w:t>(ii)</w:t>
      </w:r>
      <w:r>
        <w:tab/>
        <w:t>the date and time of the examination;</w:t>
      </w:r>
    </w:p>
    <w:p>
      <w:pPr>
        <w:pStyle w:val="Indenti"/>
        <w:spacing w:before="60"/>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spacing w:before="60"/>
      </w:pPr>
      <w:r>
        <w:tab/>
        <w:t>(i)</w:t>
      </w:r>
      <w:r>
        <w:tab/>
        <w:t>the psychiatrist’s name and qualifications; and</w:t>
      </w:r>
    </w:p>
    <w:p>
      <w:pPr>
        <w:pStyle w:val="Indenti"/>
        <w:spacing w:before="60"/>
      </w:pPr>
      <w:r>
        <w:tab/>
        <w:t>(ii)</w:t>
      </w:r>
      <w:r>
        <w:tab/>
        <w:t>the date, time and results of the review;</w:t>
      </w:r>
    </w:p>
    <w:p>
      <w:pPr>
        <w:pStyle w:val="Indenta"/>
        <w:spacing w:before="60"/>
      </w:pPr>
      <w:r>
        <w:tab/>
      </w:r>
      <w:r>
        <w:tab/>
        <w:t>and</w:t>
      </w:r>
    </w:p>
    <w:p>
      <w:pPr>
        <w:pStyle w:val="Indenta"/>
        <w:spacing w:before="60"/>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2088" w:name="_Toc401688108"/>
      <w:bookmarkStart w:id="2089" w:name="_Toc402880135"/>
      <w:r>
        <w:rPr>
          <w:rStyle w:val="CharSectno"/>
        </w:rPr>
        <w:t>239</w:t>
      </w:r>
      <w:r>
        <w:t>.</w:t>
      </w:r>
      <w:r>
        <w:tab/>
        <w:t>Examination of person when released</w:t>
      </w:r>
      <w:bookmarkEnd w:id="2088"/>
      <w:bookmarkEnd w:id="2089"/>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spacing w:before="120"/>
      </w:pPr>
      <w:bookmarkStart w:id="2090" w:name="_Toc401688109"/>
      <w:bookmarkStart w:id="2091" w:name="_Toc402880136"/>
      <w:r>
        <w:rPr>
          <w:rStyle w:val="CharSectno"/>
        </w:rPr>
        <w:t>240</w:t>
      </w:r>
      <w:r>
        <w:t>.</w:t>
      </w:r>
      <w:r>
        <w:tab/>
        <w:t>Report to Chief Psychiatrist and Mentally Impaired Accused Review Board</w:t>
      </w:r>
      <w:bookmarkEnd w:id="2090"/>
      <w:bookmarkEnd w:id="2091"/>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2092" w:name="_Toc369521952"/>
      <w:bookmarkStart w:id="2093" w:name="_Toc369522705"/>
      <w:bookmarkStart w:id="2094" w:name="_Toc369526934"/>
      <w:bookmarkStart w:id="2095" w:name="_Toc369878757"/>
      <w:bookmarkStart w:id="2096" w:name="_Toc370111897"/>
      <w:bookmarkStart w:id="2097" w:name="_Toc370112652"/>
      <w:bookmarkStart w:id="2098" w:name="_Toc370115867"/>
      <w:bookmarkStart w:id="2099" w:name="_Toc370137686"/>
      <w:bookmarkStart w:id="2100" w:name="_Toc370202737"/>
      <w:bookmarkStart w:id="2101" w:name="_Toc370205366"/>
      <w:bookmarkStart w:id="2102" w:name="_Toc385421619"/>
      <w:bookmarkStart w:id="2103" w:name="_Toc385422374"/>
      <w:bookmarkStart w:id="2104" w:name="_Toc385946006"/>
      <w:bookmarkStart w:id="2105" w:name="_Toc386109400"/>
      <w:bookmarkStart w:id="2106" w:name="_Toc386110902"/>
      <w:bookmarkStart w:id="2107" w:name="_Toc400456725"/>
      <w:bookmarkStart w:id="2108" w:name="_Toc400517454"/>
      <w:bookmarkStart w:id="2109" w:name="_Toc400522639"/>
      <w:bookmarkStart w:id="2110" w:name="_Toc400531308"/>
      <w:bookmarkStart w:id="2111" w:name="_Toc400532065"/>
      <w:bookmarkStart w:id="2112" w:name="_Toc401047259"/>
      <w:bookmarkStart w:id="2113" w:name="_Toc401688110"/>
      <w:bookmarkStart w:id="2114" w:name="_Toc402879380"/>
      <w:bookmarkStart w:id="2115" w:name="_Toc402880137"/>
      <w:r>
        <w:rPr>
          <w:rStyle w:val="CharPartNo"/>
        </w:rPr>
        <w:t>Part 15</w:t>
      </w:r>
      <w:r>
        <w:t> — </w:t>
      </w:r>
      <w:r>
        <w:rPr>
          <w:rStyle w:val="CharPartText"/>
        </w:rPr>
        <w:t>Health care of people in hospitals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3"/>
      </w:pPr>
      <w:bookmarkStart w:id="2116" w:name="_Toc369521953"/>
      <w:bookmarkStart w:id="2117" w:name="_Toc369522706"/>
      <w:bookmarkStart w:id="2118" w:name="_Toc369526935"/>
      <w:bookmarkStart w:id="2119" w:name="_Toc369878758"/>
      <w:bookmarkStart w:id="2120" w:name="_Toc370111898"/>
      <w:bookmarkStart w:id="2121" w:name="_Toc370112653"/>
      <w:bookmarkStart w:id="2122" w:name="_Toc370115868"/>
      <w:bookmarkStart w:id="2123" w:name="_Toc370137687"/>
      <w:bookmarkStart w:id="2124" w:name="_Toc370202738"/>
      <w:bookmarkStart w:id="2125" w:name="_Toc370205367"/>
      <w:bookmarkStart w:id="2126" w:name="_Toc385421620"/>
      <w:bookmarkStart w:id="2127" w:name="_Toc385422375"/>
      <w:bookmarkStart w:id="2128" w:name="_Toc385946007"/>
      <w:bookmarkStart w:id="2129" w:name="_Toc386109401"/>
      <w:bookmarkStart w:id="2130" w:name="_Toc386110903"/>
      <w:bookmarkStart w:id="2131" w:name="_Toc400456726"/>
      <w:bookmarkStart w:id="2132" w:name="_Toc400517455"/>
      <w:bookmarkStart w:id="2133" w:name="_Toc400522640"/>
      <w:bookmarkStart w:id="2134" w:name="_Toc400531309"/>
      <w:bookmarkStart w:id="2135" w:name="_Toc400532066"/>
      <w:bookmarkStart w:id="2136" w:name="_Toc401047260"/>
      <w:bookmarkStart w:id="2137" w:name="_Toc401688111"/>
      <w:bookmarkStart w:id="2138" w:name="_Toc402879381"/>
      <w:bookmarkStart w:id="2139" w:name="_Toc402880138"/>
      <w:r>
        <w:rPr>
          <w:rStyle w:val="CharDivNo"/>
        </w:rPr>
        <w:t>Division 1</w:t>
      </w:r>
      <w:r>
        <w:t> — </w:t>
      </w:r>
      <w:r>
        <w:rPr>
          <w:rStyle w:val="CharDivText"/>
        </w:rPr>
        <w:t>Examination to assess person’s physical condition</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pPr>
      <w:bookmarkStart w:id="2140" w:name="_Toc401688112"/>
      <w:bookmarkStart w:id="2141" w:name="_Toc402880139"/>
      <w:r>
        <w:rPr>
          <w:rStyle w:val="CharSectno"/>
        </w:rPr>
        <w:t>241</w:t>
      </w:r>
      <w:r>
        <w:t>.</w:t>
      </w:r>
      <w:r>
        <w:tab/>
        <w:t>Physical examination on arrival at hospital</w:t>
      </w:r>
      <w:bookmarkEnd w:id="2140"/>
      <w:bookmarkEnd w:id="2141"/>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2142" w:name="_Toc369521955"/>
      <w:bookmarkStart w:id="2143" w:name="_Toc369522708"/>
      <w:bookmarkStart w:id="2144" w:name="_Toc369526937"/>
      <w:bookmarkStart w:id="2145" w:name="_Toc369878760"/>
      <w:bookmarkStart w:id="2146" w:name="_Toc370111900"/>
      <w:bookmarkStart w:id="2147" w:name="_Toc370112655"/>
      <w:bookmarkStart w:id="2148" w:name="_Toc370115870"/>
      <w:bookmarkStart w:id="2149" w:name="_Toc370137689"/>
      <w:bookmarkStart w:id="2150" w:name="_Toc370202740"/>
      <w:bookmarkStart w:id="2151" w:name="_Toc370205369"/>
      <w:bookmarkStart w:id="2152" w:name="_Toc385421622"/>
      <w:bookmarkStart w:id="2153" w:name="_Toc385422377"/>
      <w:bookmarkStart w:id="2154" w:name="_Toc385946009"/>
      <w:bookmarkStart w:id="2155" w:name="_Toc386109403"/>
      <w:bookmarkStart w:id="2156" w:name="_Toc386110905"/>
      <w:bookmarkStart w:id="2157" w:name="_Toc400456728"/>
      <w:bookmarkStart w:id="2158" w:name="_Toc400517457"/>
      <w:bookmarkStart w:id="2159" w:name="_Toc400522642"/>
      <w:bookmarkStart w:id="2160" w:name="_Toc400531311"/>
      <w:bookmarkStart w:id="2161" w:name="_Toc400532068"/>
      <w:bookmarkStart w:id="2162" w:name="_Toc401047262"/>
      <w:bookmarkStart w:id="2163" w:name="_Toc401688113"/>
      <w:bookmarkStart w:id="2164" w:name="_Toc402879383"/>
      <w:bookmarkStart w:id="2165" w:name="_Toc402880140"/>
      <w:r>
        <w:rPr>
          <w:rStyle w:val="CharDivNo"/>
        </w:rPr>
        <w:t>Division 2</w:t>
      </w:r>
      <w:r>
        <w:t> — </w:t>
      </w:r>
      <w:r>
        <w:rPr>
          <w:rStyle w:val="CharDivText"/>
        </w:rPr>
        <w:t>Urgent non</w:t>
      </w:r>
      <w:r>
        <w:rPr>
          <w:rStyle w:val="CharDivText"/>
        </w:rPr>
        <w:noBreakHyphen/>
        <w:t>psychiatric treatment for involuntary inpatients and mentally impaired accused</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Toc401688114"/>
      <w:bookmarkStart w:id="2167" w:name="_Toc402880141"/>
      <w:r>
        <w:rPr>
          <w:rStyle w:val="CharSectno"/>
        </w:rPr>
        <w:t>242</w:t>
      </w:r>
      <w:r>
        <w:t>.</w:t>
      </w:r>
      <w:r>
        <w:tab/>
        <w:t>Provision of urgent non</w:t>
      </w:r>
      <w:r>
        <w:noBreakHyphen/>
        <w:t>psychiatric treatment: report to Chief Psychiatrist</w:t>
      </w:r>
      <w:bookmarkEnd w:id="2166"/>
      <w:bookmarkEnd w:id="2167"/>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NotesPerm"/>
        <w:tabs>
          <w:tab w:val="clear" w:pos="879"/>
          <w:tab w:val="left" w:pos="851"/>
        </w:tabs>
        <w:ind w:left="1418" w:hanging="1418"/>
      </w:pPr>
      <w:r>
        <w:tab/>
        <w:t>Note for section 242:</w:t>
      </w:r>
    </w:p>
    <w:p>
      <w:pPr>
        <w:pStyle w:val="NotesPerm"/>
        <w:tabs>
          <w:tab w:val="clear" w:pos="879"/>
          <w:tab w:val="left" w:pos="851"/>
        </w:tabs>
        <w:ind w:left="851" w:hanging="851"/>
      </w:pPr>
      <w:r>
        <w:tab/>
        <w:t>The GAA Act section 110ZI or 110ZIA may apply in relation to the provision of urgent non</w:t>
      </w:r>
      <w:r>
        <w:noBreakHyphen/>
        <w:t>psychiatric treatment to a patient referred to in section 242.</w:t>
      </w:r>
    </w:p>
    <w:p>
      <w:pPr>
        <w:pStyle w:val="Heading2"/>
      </w:pPr>
      <w:bookmarkStart w:id="2168" w:name="_Toc369521957"/>
      <w:bookmarkStart w:id="2169" w:name="_Toc369522710"/>
      <w:bookmarkStart w:id="2170" w:name="_Toc369526939"/>
      <w:bookmarkStart w:id="2171" w:name="_Toc369878762"/>
      <w:bookmarkStart w:id="2172" w:name="_Toc370111902"/>
      <w:bookmarkStart w:id="2173" w:name="_Toc370112657"/>
      <w:bookmarkStart w:id="2174" w:name="_Toc370115872"/>
      <w:bookmarkStart w:id="2175" w:name="_Toc370137691"/>
      <w:bookmarkStart w:id="2176" w:name="_Toc370202742"/>
      <w:bookmarkStart w:id="2177" w:name="_Toc370205371"/>
      <w:bookmarkStart w:id="2178" w:name="_Toc385421624"/>
      <w:bookmarkStart w:id="2179" w:name="_Toc385422379"/>
      <w:bookmarkStart w:id="2180" w:name="_Toc385946011"/>
      <w:bookmarkStart w:id="2181" w:name="_Toc386109405"/>
      <w:bookmarkStart w:id="2182" w:name="_Toc386110907"/>
      <w:bookmarkStart w:id="2183" w:name="_Toc400456730"/>
      <w:bookmarkStart w:id="2184" w:name="_Toc400517459"/>
      <w:bookmarkStart w:id="2185" w:name="_Toc400522644"/>
      <w:bookmarkStart w:id="2186" w:name="_Toc400531313"/>
      <w:bookmarkStart w:id="2187" w:name="_Toc400532070"/>
      <w:bookmarkStart w:id="2188" w:name="_Toc401047264"/>
      <w:bookmarkStart w:id="2189" w:name="_Toc401688115"/>
      <w:bookmarkStart w:id="2190" w:name="_Toc402879385"/>
      <w:bookmarkStart w:id="2191" w:name="_Toc402880142"/>
      <w:r>
        <w:rPr>
          <w:rStyle w:val="CharPartNo"/>
        </w:rPr>
        <w:t>Part 16</w:t>
      </w:r>
      <w:r>
        <w:t> — </w:t>
      </w:r>
      <w:r>
        <w:rPr>
          <w:rStyle w:val="CharPartText"/>
        </w:rPr>
        <w:t>Protection of patients’ rights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3"/>
      </w:pPr>
      <w:bookmarkStart w:id="2192" w:name="_Toc369521958"/>
      <w:bookmarkStart w:id="2193" w:name="_Toc369522711"/>
      <w:bookmarkStart w:id="2194" w:name="_Toc369526940"/>
      <w:bookmarkStart w:id="2195" w:name="_Toc369878763"/>
      <w:bookmarkStart w:id="2196" w:name="_Toc370111903"/>
      <w:bookmarkStart w:id="2197" w:name="_Toc370112658"/>
      <w:bookmarkStart w:id="2198" w:name="_Toc370115873"/>
      <w:bookmarkStart w:id="2199" w:name="_Toc370137692"/>
      <w:bookmarkStart w:id="2200" w:name="_Toc370202743"/>
      <w:bookmarkStart w:id="2201" w:name="_Toc370205372"/>
      <w:bookmarkStart w:id="2202" w:name="_Toc385421625"/>
      <w:bookmarkStart w:id="2203" w:name="_Toc385422380"/>
      <w:bookmarkStart w:id="2204" w:name="_Toc385946012"/>
      <w:bookmarkStart w:id="2205" w:name="_Toc386109406"/>
      <w:bookmarkStart w:id="2206" w:name="_Toc386110908"/>
      <w:bookmarkStart w:id="2207" w:name="_Toc400456731"/>
      <w:bookmarkStart w:id="2208" w:name="_Toc400517460"/>
      <w:bookmarkStart w:id="2209" w:name="_Toc400522645"/>
      <w:bookmarkStart w:id="2210" w:name="_Toc400531314"/>
      <w:bookmarkStart w:id="2211" w:name="_Toc400532071"/>
      <w:bookmarkStart w:id="2212" w:name="_Toc401047265"/>
      <w:bookmarkStart w:id="2213" w:name="_Toc401688116"/>
      <w:bookmarkStart w:id="2214" w:name="_Toc402879386"/>
      <w:bookmarkStart w:id="2215" w:name="_Toc402880143"/>
      <w:r>
        <w:rPr>
          <w:rStyle w:val="CharDivNo"/>
        </w:rPr>
        <w:t>Division 1</w:t>
      </w:r>
      <w:r>
        <w:t> — </w:t>
      </w:r>
      <w:r>
        <w:rPr>
          <w:rStyle w:val="CharDivText"/>
        </w:rPr>
        <w:t>Patients’ rights generally</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4"/>
      </w:pPr>
      <w:bookmarkStart w:id="2216" w:name="_Toc369521959"/>
      <w:bookmarkStart w:id="2217" w:name="_Toc369522712"/>
      <w:bookmarkStart w:id="2218" w:name="_Toc369526941"/>
      <w:bookmarkStart w:id="2219" w:name="_Toc369878764"/>
      <w:bookmarkStart w:id="2220" w:name="_Toc370111904"/>
      <w:bookmarkStart w:id="2221" w:name="_Toc370112659"/>
      <w:bookmarkStart w:id="2222" w:name="_Toc370115874"/>
      <w:bookmarkStart w:id="2223" w:name="_Toc370137693"/>
      <w:bookmarkStart w:id="2224" w:name="_Toc370202744"/>
      <w:bookmarkStart w:id="2225" w:name="_Toc370205373"/>
      <w:bookmarkStart w:id="2226" w:name="_Toc385421626"/>
      <w:bookmarkStart w:id="2227" w:name="_Toc385422381"/>
      <w:bookmarkStart w:id="2228" w:name="_Toc385946013"/>
      <w:bookmarkStart w:id="2229" w:name="_Toc386109407"/>
      <w:bookmarkStart w:id="2230" w:name="_Toc386110909"/>
      <w:bookmarkStart w:id="2231" w:name="_Toc400456732"/>
      <w:bookmarkStart w:id="2232" w:name="_Toc400517461"/>
      <w:bookmarkStart w:id="2233" w:name="_Toc400522646"/>
      <w:bookmarkStart w:id="2234" w:name="_Toc400531315"/>
      <w:bookmarkStart w:id="2235" w:name="_Toc400532072"/>
      <w:bookmarkStart w:id="2236" w:name="_Toc401047266"/>
      <w:bookmarkStart w:id="2237" w:name="_Toc401688117"/>
      <w:bookmarkStart w:id="2238" w:name="_Toc402879387"/>
      <w:bookmarkStart w:id="2239" w:name="_Toc402880144"/>
      <w:r>
        <w:t>Subdivision 1 — Explanation of rights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Heading5"/>
      </w:pPr>
      <w:bookmarkStart w:id="2240" w:name="_Toc401688118"/>
      <w:bookmarkStart w:id="2241" w:name="_Toc402880145"/>
      <w:r>
        <w:rPr>
          <w:rStyle w:val="CharSectno"/>
        </w:rPr>
        <w:t>243</w:t>
      </w:r>
      <w:r>
        <w:t>.</w:t>
      </w:r>
      <w:r>
        <w:tab/>
        <w:t>Application of this Subdivision</w:t>
      </w:r>
      <w:bookmarkEnd w:id="2240"/>
      <w:bookmarkEnd w:id="2241"/>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Pr>
      <w:bookmarkStart w:id="2242" w:name="_Toc401688119"/>
      <w:bookmarkStart w:id="2243" w:name="_Toc402880146"/>
      <w:r>
        <w:rPr>
          <w:rStyle w:val="CharSectno"/>
        </w:rPr>
        <w:t>244</w:t>
      </w:r>
      <w:r>
        <w:t>.</w:t>
      </w:r>
      <w:r>
        <w:tab/>
        <w:t>Rights to be explained to person</w:t>
      </w:r>
      <w:bookmarkEnd w:id="2242"/>
      <w:bookmarkEnd w:id="2243"/>
    </w:p>
    <w:p>
      <w:pPr>
        <w:pStyle w:val="Subsection"/>
      </w:pPr>
      <w:r>
        <w:tab/>
      </w:r>
      <w:r>
        <w:tab/>
        <w:t>The person responsible under section 246 must ensure that the person is provided with an explanation, as described in the regulations, of the person’s rights under this Act.</w:t>
      </w:r>
    </w:p>
    <w:p>
      <w:pPr>
        <w:pStyle w:val="NotesPerm"/>
        <w:tabs>
          <w:tab w:val="clear" w:pos="879"/>
          <w:tab w:val="left" w:pos="851"/>
        </w:tabs>
        <w:ind w:left="1418" w:hanging="1418"/>
      </w:pPr>
      <w:r>
        <w:tab/>
        <w:t>Note for section 244:</w:t>
      </w:r>
    </w:p>
    <w:p>
      <w:pPr>
        <w:pStyle w:val="NotesPerm"/>
        <w:tabs>
          <w:tab w:val="clear" w:pos="879"/>
          <w:tab w:val="left" w:pos="851"/>
        </w:tabs>
        <w:ind w:left="851" w:hanging="851"/>
      </w:pPr>
      <w:r>
        <w:tab/>
        <w:t>Any explanation provided under section 244 must be provided in accordance with section 9(2).</w:t>
      </w:r>
    </w:p>
    <w:p>
      <w:pPr>
        <w:pStyle w:val="Heading5"/>
      </w:pPr>
      <w:bookmarkStart w:id="2244" w:name="_Toc401688120"/>
      <w:bookmarkStart w:id="2245" w:name="_Toc402880147"/>
      <w:r>
        <w:rPr>
          <w:rStyle w:val="CharSectno"/>
        </w:rPr>
        <w:t>245</w:t>
      </w:r>
      <w:r>
        <w:t>.</w:t>
      </w:r>
      <w:r>
        <w:tab/>
        <w:t>Person’s rights to be explained to another person</w:t>
      </w:r>
      <w:bookmarkEnd w:id="2244"/>
      <w:bookmarkEnd w:id="2245"/>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NotesPerm"/>
        <w:tabs>
          <w:tab w:val="clear" w:pos="879"/>
          <w:tab w:val="left" w:pos="851"/>
        </w:tabs>
        <w:ind w:left="1418" w:hanging="1418"/>
      </w:pPr>
      <w:r>
        <w:tab/>
        <w:t>Note for section 245:</w:t>
      </w:r>
    </w:p>
    <w:p>
      <w:pPr>
        <w:pStyle w:val="NotesPerm"/>
        <w:tabs>
          <w:tab w:val="clear" w:pos="879"/>
          <w:tab w:val="left" w:pos="851"/>
        </w:tabs>
        <w:ind w:left="851" w:hanging="851"/>
      </w:pPr>
      <w:r>
        <w:tab/>
        <w:t>Any explanation provided under section 245(1) must be provided in accordance with section 9(2).</w:t>
      </w:r>
    </w:p>
    <w:p>
      <w:pPr>
        <w:pStyle w:val="Heading5"/>
      </w:pPr>
      <w:bookmarkStart w:id="2246" w:name="_Toc401688121"/>
      <w:bookmarkStart w:id="2247" w:name="_Toc402880148"/>
      <w:r>
        <w:rPr>
          <w:rStyle w:val="CharSectno"/>
        </w:rPr>
        <w:t>246</w:t>
      </w:r>
      <w:r>
        <w:t>.</w:t>
      </w:r>
      <w:r>
        <w:tab/>
        <w:t>Person responsible for ensuring explanation is provided</w:t>
      </w:r>
      <w:bookmarkEnd w:id="2246"/>
      <w:bookmarkEnd w:id="2247"/>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2248" w:name="_Toc369521964"/>
      <w:bookmarkStart w:id="2249" w:name="_Toc369522717"/>
      <w:bookmarkStart w:id="2250" w:name="_Toc369526946"/>
      <w:bookmarkStart w:id="2251" w:name="_Toc369878769"/>
      <w:bookmarkStart w:id="2252" w:name="_Toc370111909"/>
      <w:bookmarkStart w:id="2253" w:name="_Toc370112664"/>
      <w:bookmarkStart w:id="2254" w:name="_Toc370115879"/>
      <w:bookmarkStart w:id="2255" w:name="_Toc370137698"/>
      <w:bookmarkStart w:id="2256" w:name="_Toc370202749"/>
      <w:bookmarkStart w:id="2257" w:name="_Toc370205378"/>
      <w:bookmarkStart w:id="2258" w:name="_Toc385421631"/>
      <w:bookmarkStart w:id="2259" w:name="_Toc385422386"/>
      <w:bookmarkStart w:id="2260" w:name="_Toc385946018"/>
      <w:bookmarkStart w:id="2261" w:name="_Toc386109412"/>
      <w:bookmarkStart w:id="2262" w:name="_Toc386110914"/>
      <w:bookmarkStart w:id="2263" w:name="_Toc400456737"/>
      <w:bookmarkStart w:id="2264" w:name="_Toc400517466"/>
      <w:bookmarkStart w:id="2265" w:name="_Toc400522651"/>
      <w:bookmarkStart w:id="2266" w:name="_Toc400531320"/>
      <w:bookmarkStart w:id="2267" w:name="_Toc400532077"/>
      <w:bookmarkStart w:id="2268" w:name="_Toc401047271"/>
      <w:bookmarkStart w:id="2269" w:name="_Toc401688122"/>
      <w:bookmarkStart w:id="2270" w:name="_Toc402879392"/>
      <w:bookmarkStart w:id="2271" w:name="_Toc402880149"/>
      <w:r>
        <w:t>Subdivision 2 — Access to records about patients and former patients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Toc401688123"/>
      <w:bookmarkStart w:id="2273" w:name="_Toc402880150"/>
      <w:r>
        <w:rPr>
          <w:rStyle w:val="CharSectno"/>
        </w:rPr>
        <w:t>247</w:t>
      </w:r>
      <w:r>
        <w:t>.</w:t>
      </w:r>
      <w:r>
        <w:tab/>
        <w:t>Term used: relevant document</w:t>
      </w:r>
      <w:bookmarkEnd w:id="2272"/>
      <w:bookmarkEnd w:id="2273"/>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2274" w:name="_Toc401688124"/>
      <w:bookmarkStart w:id="2275" w:name="_Toc402880151"/>
      <w:r>
        <w:rPr>
          <w:rStyle w:val="CharSectno"/>
        </w:rPr>
        <w:t>248</w:t>
      </w:r>
      <w:r>
        <w:t>.</w:t>
      </w:r>
      <w:r>
        <w:tab/>
        <w:t>Right to access medical record and other documents</w:t>
      </w:r>
      <w:bookmarkEnd w:id="2274"/>
      <w:bookmarkEnd w:id="2275"/>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Pr>
      <w:bookmarkStart w:id="2276" w:name="_Toc401688125"/>
      <w:bookmarkStart w:id="2277" w:name="_Toc402880152"/>
      <w:r>
        <w:rPr>
          <w:rStyle w:val="CharSectno"/>
        </w:rPr>
        <w:t>249</w:t>
      </w:r>
      <w:r>
        <w:t>.</w:t>
      </w:r>
      <w:r>
        <w:tab/>
        <w:t>Restrictions on access</w:t>
      </w:r>
      <w:bookmarkEnd w:id="2276"/>
      <w:bookmarkEnd w:id="2277"/>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2278" w:name="_Toc401688126"/>
      <w:bookmarkStart w:id="2279" w:name="_Toc402880153"/>
      <w:r>
        <w:rPr>
          <w:rStyle w:val="CharSectno"/>
        </w:rPr>
        <w:t>250</w:t>
      </w:r>
      <w:r>
        <w:t>.</w:t>
      </w:r>
      <w:r>
        <w:tab/>
        <w:t>Providing access to medical practitioner or legal practitioner</w:t>
      </w:r>
      <w:bookmarkEnd w:id="2278"/>
      <w:bookmarkEnd w:id="2279"/>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2280" w:name="_Toc401688127"/>
      <w:bookmarkStart w:id="2281" w:name="_Toc402880154"/>
      <w:r>
        <w:rPr>
          <w:rStyle w:val="CharSectno"/>
        </w:rPr>
        <w:t>251</w:t>
      </w:r>
      <w:r>
        <w:t>.</w:t>
      </w:r>
      <w:r>
        <w:tab/>
        <w:t>Disclosure by medical practitioner or legal practitioner</w:t>
      </w:r>
      <w:bookmarkEnd w:id="2280"/>
      <w:bookmarkEnd w:id="2281"/>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2282" w:name="_Toc369521970"/>
      <w:bookmarkStart w:id="2283" w:name="_Toc369522723"/>
      <w:bookmarkStart w:id="2284" w:name="_Toc369526952"/>
      <w:bookmarkStart w:id="2285" w:name="_Toc369878775"/>
      <w:bookmarkStart w:id="2286" w:name="_Toc370111915"/>
      <w:bookmarkStart w:id="2287" w:name="_Toc370112670"/>
      <w:bookmarkStart w:id="2288" w:name="_Toc370115885"/>
      <w:bookmarkStart w:id="2289" w:name="_Toc370137704"/>
      <w:bookmarkStart w:id="2290" w:name="_Toc370202755"/>
      <w:bookmarkStart w:id="2291" w:name="_Toc370205384"/>
      <w:bookmarkStart w:id="2292" w:name="_Toc385421637"/>
      <w:bookmarkStart w:id="2293" w:name="_Toc385422392"/>
      <w:bookmarkStart w:id="2294" w:name="_Toc385946024"/>
      <w:bookmarkStart w:id="2295" w:name="_Toc386109418"/>
      <w:bookmarkStart w:id="2296" w:name="_Toc386110920"/>
      <w:bookmarkStart w:id="2297" w:name="_Toc400456743"/>
      <w:bookmarkStart w:id="2298" w:name="_Toc400517472"/>
      <w:bookmarkStart w:id="2299" w:name="_Toc400522657"/>
      <w:bookmarkStart w:id="2300" w:name="_Toc400531326"/>
      <w:bookmarkStart w:id="2301" w:name="_Toc400532083"/>
      <w:bookmarkStart w:id="2302" w:name="_Toc401047277"/>
      <w:bookmarkStart w:id="2303" w:name="_Toc401688128"/>
      <w:bookmarkStart w:id="2304" w:name="_Toc402879398"/>
      <w:bookmarkStart w:id="2305" w:name="_Toc402880155"/>
      <w:r>
        <w:t>Subdivision 3 — Duties of staff of mental health services toward patients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Heading5"/>
      </w:pPr>
      <w:bookmarkStart w:id="2306" w:name="_Toc401688129"/>
      <w:bookmarkStart w:id="2307" w:name="_Toc402880156"/>
      <w:r>
        <w:rPr>
          <w:rStyle w:val="CharSectno"/>
        </w:rPr>
        <w:t>252</w:t>
      </w:r>
      <w:r>
        <w:t>.</w:t>
      </w:r>
      <w:r>
        <w:tab/>
        <w:t>Term used: mental health service</w:t>
      </w:r>
      <w:bookmarkEnd w:id="2306"/>
      <w:bookmarkEnd w:id="2307"/>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2308" w:name="_Toc401688130"/>
      <w:bookmarkStart w:id="2309" w:name="_Toc402880157"/>
      <w:r>
        <w:rPr>
          <w:rStyle w:val="CharSectno"/>
        </w:rPr>
        <w:t>253</w:t>
      </w:r>
      <w:r>
        <w:t>.</w:t>
      </w:r>
      <w:r>
        <w:tab/>
        <w:t>Duty not to ill</w:t>
      </w:r>
      <w:r>
        <w:noBreakHyphen/>
        <w:t>treat or wilfully neglect patients</w:t>
      </w:r>
      <w:bookmarkEnd w:id="2308"/>
      <w:bookmarkEnd w:id="2309"/>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2310" w:name="_Toc401688131"/>
      <w:bookmarkStart w:id="2311" w:name="_Toc402880158"/>
      <w:r>
        <w:rPr>
          <w:rStyle w:val="CharSectno"/>
        </w:rPr>
        <w:t>254</w:t>
      </w:r>
      <w:r>
        <w:t>.</w:t>
      </w:r>
      <w:r>
        <w:tab/>
        <w:t>Duty to report certain incidents</w:t>
      </w:r>
      <w:bookmarkEnd w:id="2310"/>
      <w:bookmarkEnd w:id="2311"/>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2312" w:name="_Toc369521974"/>
      <w:bookmarkStart w:id="2313" w:name="_Toc369522727"/>
      <w:bookmarkStart w:id="2314" w:name="_Toc369526956"/>
      <w:bookmarkStart w:id="2315" w:name="_Toc369878779"/>
      <w:bookmarkStart w:id="2316" w:name="_Toc370111919"/>
      <w:bookmarkStart w:id="2317" w:name="_Toc370112674"/>
      <w:bookmarkStart w:id="2318" w:name="_Toc370115889"/>
      <w:bookmarkStart w:id="2319" w:name="_Toc370137708"/>
      <w:bookmarkStart w:id="2320" w:name="_Toc370202759"/>
      <w:bookmarkStart w:id="2321" w:name="_Toc370205388"/>
      <w:bookmarkStart w:id="2322" w:name="_Toc385421641"/>
      <w:bookmarkStart w:id="2323" w:name="_Toc385422396"/>
      <w:bookmarkStart w:id="2324" w:name="_Toc385946028"/>
      <w:bookmarkStart w:id="2325" w:name="_Toc386109422"/>
      <w:bookmarkStart w:id="2326" w:name="_Toc386110924"/>
      <w:bookmarkStart w:id="2327" w:name="_Toc400456747"/>
      <w:bookmarkStart w:id="2328" w:name="_Toc400517476"/>
      <w:bookmarkStart w:id="2329" w:name="_Toc400522661"/>
      <w:bookmarkStart w:id="2330" w:name="_Toc400531330"/>
      <w:bookmarkStart w:id="2331" w:name="_Toc400532087"/>
      <w:bookmarkStart w:id="2332" w:name="_Toc401047281"/>
      <w:bookmarkStart w:id="2333" w:name="_Toc401688132"/>
      <w:bookmarkStart w:id="2334" w:name="_Toc402879402"/>
      <w:bookmarkStart w:id="2335" w:name="_Toc402880159"/>
      <w:r>
        <w:rPr>
          <w:rStyle w:val="CharDivNo"/>
        </w:rPr>
        <w:t>Division 2</w:t>
      </w:r>
      <w:r>
        <w:t> — </w:t>
      </w:r>
      <w:r>
        <w:rPr>
          <w:rStyle w:val="CharDivText"/>
        </w:rPr>
        <w:t>Additional rights of inpatients in hospitals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4"/>
      </w:pPr>
      <w:bookmarkStart w:id="2336" w:name="_Toc369521975"/>
      <w:bookmarkStart w:id="2337" w:name="_Toc369522728"/>
      <w:bookmarkStart w:id="2338" w:name="_Toc369526957"/>
      <w:bookmarkStart w:id="2339" w:name="_Toc369878780"/>
      <w:bookmarkStart w:id="2340" w:name="_Toc370111920"/>
      <w:bookmarkStart w:id="2341" w:name="_Toc370112675"/>
      <w:bookmarkStart w:id="2342" w:name="_Toc370115890"/>
      <w:bookmarkStart w:id="2343" w:name="_Toc370137709"/>
      <w:bookmarkStart w:id="2344" w:name="_Toc370202760"/>
      <w:bookmarkStart w:id="2345" w:name="_Toc370205389"/>
      <w:bookmarkStart w:id="2346" w:name="_Toc385421642"/>
      <w:bookmarkStart w:id="2347" w:name="_Toc385422397"/>
      <w:bookmarkStart w:id="2348" w:name="_Toc385946029"/>
      <w:bookmarkStart w:id="2349" w:name="_Toc386109423"/>
      <w:bookmarkStart w:id="2350" w:name="_Toc386110925"/>
      <w:bookmarkStart w:id="2351" w:name="_Toc400456748"/>
      <w:bookmarkStart w:id="2352" w:name="_Toc400517477"/>
      <w:bookmarkStart w:id="2353" w:name="_Toc400522662"/>
      <w:bookmarkStart w:id="2354" w:name="_Toc400531331"/>
      <w:bookmarkStart w:id="2355" w:name="_Toc400532088"/>
      <w:bookmarkStart w:id="2356" w:name="_Toc401047282"/>
      <w:bookmarkStart w:id="2357" w:name="_Toc401688133"/>
      <w:bookmarkStart w:id="2358" w:name="_Toc402879403"/>
      <w:bookmarkStart w:id="2359" w:name="_Toc402880160"/>
      <w:r>
        <w:t>Subdivision 1 — Admission of voluntary inpatients by authorised hospitals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pPr>
      <w:bookmarkStart w:id="2360" w:name="_Toc401688134"/>
      <w:bookmarkStart w:id="2361" w:name="_Toc402880161"/>
      <w:r>
        <w:rPr>
          <w:rStyle w:val="CharSectno"/>
        </w:rPr>
        <w:t>255</w:t>
      </w:r>
      <w:r>
        <w:t>.</w:t>
      </w:r>
      <w:r>
        <w:tab/>
        <w:t>Admission by medical practitioner</w:t>
      </w:r>
      <w:bookmarkEnd w:id="2360"/>
      <w:bookmarkEnd w:id="2361"/>
    </w:p>
    <w:p>
      <w:pPr>
        <w:pStyle w:val="Subsection"/>
      </w:pPr>
      <w:r>
        <w:tab/>
      </w:r>
      <w:r>
        <w:tab/>
        <w:t>A voluntary patient can only be admitted as an inpatient of an authorised hospital by a medical practitioner.</w:t>
      </w:r>
    </w:p>
    <w:p>
      <w:pPr>
        <w:pStyle w:val="Heading5"/>
      </w:pPr>
      <w:bookmarkStart w:id="2362" w:name="_Toc401688135"/>
      <w:bookmarkStart w:id="2363" w:name="_Toc402880162"/>
      <w:r>
        <w:rPr>
          <w:rStyle w:val="CharSectno"/>
        </w:rPr>
        <w:t>256</w:t>
      </w:r>
      <w:r>
        <w:t>.</w:t>
      </w:r>
      <w:r>
        <w:tab/>
        <w:t>Confirmation of admission by psychiatrist</w:t>
      </w:r>
      <w:bookmarkEnd w:id="2362"/>
      <w:bookmarkEnd w:id="2363"/>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pPr>
      <w:bookmarkStart w:id="2364" w:name="_Toc401688136"/>
      <w:bookmarkStart w:id="2365" w:name="_Toc402880163"/>
      <w:r>
        <w:rPr>
          <w:rStyle w:val="CharSectno"/>
        </w:rPr>
        <w:t>257</w:t>
      </w:r>
      <w:r>
        <w:t>.</w:t>
      </w:r>
      <w:r>
        <w:tab/>
        <w:t>Reasons for refusing to admit or confirm admission</w:t>
      </w:r>
      <w:bookmarkEnd w:id="2364"/>
      <w:bookmarkEnd w:id="2365"/>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NotesPerm"/>
        <w:tabs>
          <w:tab w:val="clear" w:pos="879"/>
          <w:tab w:val="left" w:pos="851"/>
        </w:tabs>
        <w:ind w:left="1418" w:hanging="1418"/>
      </w:pPr>
      <w:r>
        <w:tab/>
        <w:t>Note for section 257:</w:t>
      </w:r>
    </w:p>
    <w:p>
      <w:pPr>
        <w:pStyle w:val="NotesPerm"/>
        <w:tabs>
          <w:tab w:val="clear" w:pos="879"/>
          <w:tab w:val="left" w:pos="851"/>
        </w:tabs>
        <w:ind w:left="851" w:hanging="851"/>
      </w:pPr>
      <w:r>
        <w:tab/>
        <w:t>Any information or advice provided under section 257(1) or (2) must be provided in accordance with section 9(2).</w:t>
      </w:r>
    </w:p>
    <w:p>
      <w:pPr>
        <w:pStyle w:val="Heading4"/>
      </w:pPr>
      <w:bookmarkStart w:id="2366" w:name="_Toc369521979"/>
      <w:bookmarkStart w:id="2367" w:name="_Toc369522732"/>
      <w:bookmarkStart w:id="2368" w:name="_Toc369526961"/>
      <w:bookmarkStart w:id="2369" w:name="_Toc369878784"/>
      <w:bookmarkStart w:id="2370" w:name="_Toc370111924"/>
      <w:bookmarkStart w:id="2371" w:name="_Toc370112679"/>
      <w:bookmarkStart w:id="2372" w:name="_Toc370115894"/>
      <w:bookmarkStart w:id="2373" w:name="_Toc370137713"/>
      <w:bookmarkStart w:id="2374" w:name="_Toc370202764"/>
      <w:bookmarkStart w:id="2375" w:name="_Toc370205393"/>
      <w:bookmarkStart w:id="2376" w:name="_Toc385421646"/>
      <w:bookmarkStart w:id="2377" w:name="_Toc385422401"/>
      <w:bookmarkStart w:id="2378" w:name="_Toc385946033"/>
      <w:bookmarkStart w:id="2379" w:name="_Toc386109427"/>
      <w:bookmarkStart w:id="2380" w:name="_Toc386110929"/>
      <w:bookmarkStart w:id="2381" w:name="_Toc400456752"/>
      <w:bookmarkStart w:id="2382" w:name="_Toc400517481"/>
      <w:bookmarkStart w:id="2383" w:name="_Toc400522666"/>
      <w:bookmarkStart w:id="2384" w:name="_Toc400531335"/>
      <w:bookmarkStart w:id="2385" w:name="_Toc400532092"/>
      <w:bookmarkStart w:id="2386" w:name="_Toc401047286"/>
      <w:bookmarkStart w:id="2387" w:name="_Toc401688137"/>
      <w:bookmarkStart w:id="2388" w:name="_Toc402879407"/>
      <w:bookmarkStart w:id="2389" w:name="_Toc402880164"/>
      <w:r>
        <w:t>Subdivision 2 — Rights of inpatients generally</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Heading5"/>
      </w:pPr>
      <w:bookmarkStart w:id="2390" w:name="_Toc401688138"/>
      <w:bookmarkStart w:id="2391" w:name="_Toc402880165"/>
      <w:r>
        <w:rPr>
          <w:rStyle w:val="CharSectno"/>
        </w:rPr>
        <w:t>258</w:t>
      </w:r>
      <w:r>
        <w:t>.</w:t>
      </w:r>
      <w:r>
        <w:tab/>
        <w:t>Application of this Subdivision</w:t>
      </w:r>
      <w:bookmarkEnd w:id="2390"/>
      <w:bookmarkEnd w:id="2391"/>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2392" w:name="_Toc401688139"/>
      <w:bookmarkStart w:id="2393" w:name="_Toc402880166"/>
      <w:r>
        <w:rPr>
          <w:rStyle w:val="CharSectno"/>
        </w:rPr>
        <w:t>259</w:t>
      </w:r>
      <w:r>
        <w:t>.</w:t>
      </w:r>
      <w:r>
        <w:tab/>
        <w:t>Personal possessions</w:t>
      </w:r>
      <w:bookmarkEnd w:id="2392"/>
      <w:bookmarkEnd w:id="2393"/>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2394" w:name="_Toc401688140"/>
      <w:bookmarkStart w:id="2395" w:name="_Toc402880167"/>
      <w:r>
        <w:rPr>
          <w:rStyle w:val="CharSectno"/>
        </w:rPr>
        <w:t>260</w:t>
      </w:r>
      <w:r>
        <w:t>.</w:t>
      </w:r>
      <w:r>
        <w:tab/>
        <w:t>Interview with psychiatrist</w:t>
      </w:r>
      <w:bookmarkEnd w:id="2394"/>
      <w:bookmarkEnd w:id="2395"/>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2396" w:name="_Toc401688141"/>
      <w:bookmarkStart w:id="2397" w:name="_Toc402880168"/>
      <w:r>
        <w:rPr>
          <w:rStyle w:val="CharSectno"/>
        </w:rPr>
        <w:t>261</w:t>
      </w:r>
      <w:r>
        <w:t>.</w:t>
      </w:r>
      <w:r>
        <w:tab/>
        <w:t>Freedom of lawful communication</w:t>
      </w:r>
      <w:bookmarkEnd w:id="2396"/>
      <w:bookmarkEnd w:id="2397"/>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2398" w:name="_Toc401688142"/>
      <w:bookmarkStart w:id="2399" w:name="_Toc402880169"/>
      <w:r>
        <w:rPr>
          <w:rStyle w:val="CharSectno"/>
        </w:rPr>
        <w:t>262</w:t>
      </w:r>
      <w:r>
        <w:t>.</w:t>
      </w:r>
      <w:r>
        <w:tab/>
        <w:t>Restrictions on freedom of communication</w:t>
      </w:r>
      <w:bookmarkEnd w:id="2398"/>
      <w:bookmarkEnd w:id="2399"/>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spacing w:before="60"/>
      </w:pPr>
      <w:r>
        <w:tab/>
        <w:t>(b)</w:t>
      </w:r>
      <w:r>
        <w:tab/>
        <w:t>the reasons for making it;</w:t>
      </w:r>
    </w:p>
    <w:p>
      <w:pPr>
        <w:pStyle w:val="Indenta"/>
        <w:spacing w:before="60"/>
      </w:pPr>
      <w:r>
        <w:tab/>
        <w:t>(c)</w:t>
      </w:r>
      <w:r>
        <w:tab/>
        <w:t>the name, qualifications and signature of the psychiatrist.</w:t>
      </w:r>
    </w:p>
    <w:p>
      <w:pPr>
        <w:pStyle w:val="Subsection"/>
        <w:spacing w:before="100"/>
      </w:pPr>
      <w:r>
        <w:tab/>
        <w:t>(6)</w:t>
      </w:r>
      <w:r>
        <w:tab/>
        <w:t>A psychiatrist who makes an order under subsection (1) must, as soon as practicable —</w:t>
      </w:r>
    </w:p>
    <w:p>
      <w:pPr>
        <w:pStyle w:val="Indenta"/>
        <w:spacing w:before="60"/>
      </w:pPr>
      <w:r>
        <w:tab/>
        <w:t>(a)</w:t>
      </w:r>
      <w:r>
        <w:tab/>
        <w:t>file it and give a copy to the patient; and</w:t>
      </w:r>
    </w:p>
    <w:p>
      <w:pPr>
        <w:pStyle w:val="Indenta"/>
        <w:spacing w:before="60"/>
      </w:pPr>
      <w:r>
        <w:tab/>
        <w:t>(b)</w:t>
      </w:r>
      <w:r>
        <w:tab/>
        <w:t>give a copy to any carer, close family member or other personal support person of the patient.</w:t>
      </w:r>
    </w:p>
    <w:p>
      <w:pPr>
        <w:pStyle w:val="Subsection"/>
        <w:spacing w:before="100"/>
      </w:pPr>
      <w:r>
        <w:tab/>
        <w:t>(7)</w:t>
      </w:r>
      <w:r>
        <w:tab/>
        <w:t>A psychiatrist must, before the end of each 24</w:t>
      </w:r>
      <w:r>
        <w:noBreakHyphen/>
        <w:t>hour period that an order made under subsection (1) is in force, review the order and confirm, amend or revoke it.</w:t>
      </w:r>
    </w:p>
    <w:p>
      <w:pPr>
        <w:pStyle w:val="Subsection"/>
        <w:spacing w:before="100"/>
      </w:pPr>
      <w:r>
        <w:tab/>
        <w:t>(8)</w:t>
      </w:r>
      <w:r>
        <w:tab/>
        <w:t xml:space="preserve">A psychiatrist who confirms, amends or revokes an order made under subsection (1) must — </w:t>
      </w:r>
    </w:p>
    <w:p>
      <w:pPr>
        <w:pStyle w:val="Indenta"/>
        <w:spacing w:before="60"/>
      </w:pPr>
      <w:r>
        <w:tab/>
        <w:t>(a)</w:t>
      </w:r>
      <w:r>
        <w:tab/>
        <w:t>file a record of the confirmation, amendment or revocation and the reasons for it; and</w:t>
      </w:r>
    </w:p>
    <w:p>
      <w:pPr>
        <w:pStyle w:val="Indenta"/>
        <w:spacing w:before="60"/>
      </w:pPr>
      <w:r>
        <w:tab/>
        <w:t>(b)</w:t>
      </w:r>
      <w:r>
        <w:tab/>
        <w:t>advise the patient of the confirmation, amendment or revocation and those reasons.</w:t>
      </w:r>
    </w:p>
    <w:p>
      <w:pPr>
        <w:pStyle w:val="Subsection"/>
        <w:spacing w:before="100"/>
      </w:pPr>
      <w:r>
        <w:tab/>
        <w:t>(9)</w:t>
      </w:r>
      <w:r>
        <w:tab/>
        <w:t>An order made under subsection (1) ceases to be in force if it is not reviewed before the end of any 24</w:t>
      </w:r>
      <w:r>
        <w:noBreakHyphen/>
        <w:t>hour period referred to in subsection (7).</w:t>
      </w:r>
    </w:p>
    <w:p>
      <w:pPr>
        <w:pStyle w:val="Subsection"/>
        <w:spacing w:before="100"/>
      </w:pPr>
      <w:r>
        <w:tab/>
        <w:t>(10)</w:t>
      </w:r>
      <w:r>
        <w:tab/>
        <w:t>A psychiatrist who makes an order under subsection (1) in respect of a patient must, within 24 hours after the time when the order is made, advise the Chief Mental Health Advocate that the order has been made.</w:t>
      </w:r>
    </w:p>
    <w:p>
      <w:pPr>
        <w:pStyle w:val="NotesPerm"/>
        <w:keepNext/>
        <w:tabs>
          <w:tab w:val="clear" w:pos="879"/>
          <w:tab w:val="left" w:pos="851"/>
        </w:tabs>
        <w:spacing w:before="80"/>
        <w:ind w:left="1418" w:hanging="1418"/>
      </w:pPr>
      <w:r>
        <w:tab/>
        <w:t>Note for section 262:</w:t>
      </w:r>
    </w:p>
    <w:p>
      <w:pPr>
        <w:pStyle w:val="NotesPerm"/>
        <w:tabs>
          <w:tab w:val="clear" w:pos="879"/>
        </w:tabs>
        <w:spacing w:before="80"/>
        <w:ind w:left="851" w:hanging="851"/>
      </w:pPr>
      <w:r>
        <w:tab/>
        <w:t>For the purpose of deciding under section 262(2) what is or is not in the best interests of a patient, Part 2 Division 3 applies.</w:t>
      </w:r>
    </w:p>
    <w:p>
      <w:pPr>
        <w:pStyle w:val="Heading3"/>
        <w:keepNext w:val="0"/>
        <w:pageBreakBefore/>
        <w:widowControl w:val="0"/>
      </w:pPr>
      <w:bookmarkStart w:id="2400" w:name="_Toc369521985"/>
      <w:bookmarkStart w:id="2401" w:name="_Toc369522738"/>
      <w:bookmarkStart w:id="2402" w:name="_Toc369526967"/>
      <w:bookmarkStart w:id="2403" w:name="_Toc369878790"/>
      <w:bookmarkStart w:id="2404" w:name="_Toc370111930"/>
      <w:bookmarkStart w:id="2405" w:name="_Toc370112685"/>
      <w:bookmarkStart w:id="2406" w:name="_Toc370115900"/>
      <w:bookmarkStart w:id="2407" w:name="_Toc370137719"/>
      <w:bookmarkStart w:id="2408" w:name="_Toc370202770"/>
      <w:bookmarkStart w:id="2409" w:name="_Toc370205399"/>
      <w:bookmarkStart w:id="2410" w:name="_Toc385421652"/>
      <w:bookmarkStart w:id="2411" w:name="_Toc385422407"/>
      <w:bookmarkStart w:id="2412" w:name="_Toc385946039"/>
      <w:bookmarkStart w:id="2413" w:name="_Toc386109433"/>
      <w:bookmarkStart w:id="2414" w:name="_Toc386110935"/>
      <w:bookmarkStart w:id="2415" w:name="_Toc400456758"/>
      <w:bookmarkStart w:id="2416" w:name="_Toc400517487"/>
      <w:bookmarkStart w:id="2417" w:name="_Toc400522672"/>
      <w:bookmarkStart w:id="2418" w:name="_Toc400531341"/>
      <w:bookmarkStart w:id="2419" w:name="_Toc400532098"/>
      <w:bookmarkStart w:id="2420" w:name="_Toc401047292"/>
      <w:bookmarkStart w:id="2421" w:name="_Toc401688143"/>
      <w:bookmarkStart w:id="2422" w:name="_Toc402879413"/>
      <w:bookmarkStart w:id="2423" w:name="_Toc402880170"/>
      <w:r>
        <w:rPr>
          <w:rStyle w:val="CharDivNo"/>
        </w:rPr>
        <w:t>Division 3</w:t>
      </w:r>
      <w:r>
        <w:t> — </w:t>
      </w:r>
      <w:r>
        <w:rPr>
          <w:rStyle w:val="CharDivText"/>
        </w:rPr>
        <w:t>Nominated persons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Heading4"/>
      </w:pPr>
      <w:bookmarkStart w:id="2424" w:name="_Toc369521986"/>
      <w:bookmarkStart w:id="2425" w:name="_Toc369522739"/>
      <w:bookmarkStart w:id="2426" w:name="_Toc369526968"/>
      <w:bookmarkStart w:id="2427" w:name="_Toc369878791"/>
      <w:bookmarkStart w:id="2428" w:name="_Toc370111931"/>
      <w:bookmarkStart w:id="2429" w:name="_Toc370112686"/>
      <w:bookmarkStart w:id="2430" w:name="_Toc370115901"/>
      <w:bookmarkStart w:id="2431" w:name="_Toc370137720"/>
      <w:bookmarkStart w:id="2432" w:name="_Toc370202771"/>
      <w:bookmarkStart w:id="2433" w:name="_Toc370205400"/>
      <w:bookmarkStart w:id="2434" w:name="_Toc385421653"/>
      <w:bookmarkStart w:id="2435" w:name="_Toc385422408"/>
      <w:bookmarkStart w:id="2436" w:name="_Toc385946040"/>
      <w:bookmarkStart w:id="2437" w:name="_Toc386109434"/>
      <w:bookmarkStart w:id="2438" w:name="_Toc386110936"/>
      <w:bookmarkStart w:id="2439" w:name="_Toc400456759"/>
      <w:bookmarkStart w:id="2440" w:name="_Toc400517488"/>
      <w:bookmarkStart w:id="2441" w:name="_Toc400522673"/>
      <w:bookmarkStart w:id="2442" w:name="_Toc400531342"/>
      <w:bookmarkStart w:id="2443" w:name="_Toc400532099"/>
      <w:bookmarkStart w:id="2444" w:name="_Toc401047293"/>
      <w:bookmarkStart w:id="2445" w:name="_Toc401688144"/>
      <w:bookmarkStart w:id="2446" w:name="_Toc402879414"/>
      <w:bookmarkStart w:id="2447" w:name="_Toc402880171"/>
      <w:r>
        <w:t>Subdivision 1 — Purpose and effect of nomination</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pPr>
      <w:bookmarkStart w:id="2448" w:name="_Toc401688145"/>
      <w:bookmarkStart w:id="2449" w:name="_Toc402880172"/>
      <w:r>
        <w:rPr>
          <w:rStyle w:val="CharSectno"/>
        </w:rPr>
        <w:t>263</w:t>
      </w:r>
      <w:r>
        <w:t>.</w:t>
      </w:r>
      <w:r>
        <w:tab/>
        <w:t>Role of nominated person</w:t>
      </w:r>
      <w:bookmarkEnd w:id="2448"/>
      <w:bookmarkEnd w:id="2449"/>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2450" w:name="_Toc401688146"/>
      <w:bookmarkStart w:id="2451" w:name="_Toc402880173"/>
      <w:r>
        <w:rPr>
          <w:rStyle w:val="CharSectno"/>
        </w:rPr>
        <w:t>264</w:t>
      </w:r>
      <w:r>
        <w:t>.</w:t>
      </w:r>
      <w:r>
        <w:tab/>
        <w:t>Effect of nomination</w:t>
      </w:r>
      <w:bookmarkEnd w:id="2450"/>
      <w:bookmarkEnd w:id="2451"/>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NotesPerm"/>
        <w:tabs>
          <w:tab w:val="clear" w:pos="879"/>
          <w:tab w:val="left" w:pos="851"/>
        </w:tabs>
        <w:ind w:left="1418" w:hanging="1418"/>
      </w:pPr>
      <w:r>
        <w:tab/>
        <w:t>Note for section 264:</w:t>
      </w:r>
    </w:p>
    <w:p>
      <w:pPr>
        <w:pStyle w:val="NotesPerm"/>
        <w:tabs>
          <w:tab w:val="clear" w:pos="879"/>
        </w:tabs>
        <w:ind w:left="851" w:hanging="851"/>
      </w:pPr>
      <w:r>
        <w:tab/>
        <w:t>For section 264(6), a patient’s nominated person could for example also be the patient’s enduring guardian or guardian or the person responsible for the patient under the GAA Act section 110ZD.</w:t>
      </w:r>
    </w:p>
    <w:p>
      <w:pPr>
        <w:pStyle w:val="Heading4"/>
      </w:pPr>
      <w:bookmarkStart w:id="2452" w:name="_Toc369521989"/>
      <w:bookmarkStart w:id="2453" w:name="_Toc369522742"/>
      <w:bookmarkStart w:id="2454" w:name="_Toc369526971"/>
      <w:bookmarkStart w:id="2455" w:name="_Toc369878794"/>
      <w:bookmarkStart w:id="2456" w:name="_Toc370111934"/>
      <w:bookmarkStart w:id="2457" w:name="_Toc370112689"/>
      <w:bookmarkStart w:id="2458" w:name="_Toc370115904"/>
      <w:bookmarkStart w:id="2459" w:name="_Toc370137723"/>
      <w:bookmarkStart w:id="2460" w:name="_Toc370202774"/>
      <w:bookmarkStart w:id="2461" w:name="_Toc370205403"/>
      <w:bookmarkStart w:id="2462" w:name="_Toc385421656"/>
      <w:bookmarkStart w:id="2463" w:name="_Toc385422411"/>
      <w:bookmarkStart w:id="2464" w:name="_Toc385946043"/>
      <w:bookmarkStart w:id="2465" w:name="_Toc386109437"/>
      <w:bookmarkStart w:id="2466" w:name="_Toc386110939"/>
      <w:bookmarkStart w:id="2467" w:name="_Toc400456762"/>
      <w:bookmarkStart w:id="2468" w:name="_Toc400517491"/>
      <w:bookmarkStart w:id="2469" w:name="_Toc400522676"/>
      <w:bookmarkStart w:id="2470" w:name="_Toc400531345"/>
      <w:bookmarkStart w:id="2471" w:name="_Toc400532102"/>
      <w:bookmarkStart w:id="2472" w:name="_Toc401047296"/>
      <w:bookmarkStart w:id="2473" w:name="_Toc401688147"/>
      <w:bookmarkStart w:id="2474" w:name="_Toc402879417"/>
      <w:bookmarkStart w:id="2475" w:name="_Toc402880174"/>
      <w:r>
        <w:t>Subdivision 2 — Right to information, and to be involved in matters, relating to patient’s treatment and care</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pPr>
      <w:bookmarkStart w:id="2476" w:name="_Toc401688148"/>
      <w:bookmarkStart w:id="2477" w:name="_Toc402880175"/>
      <w:r>
        <w:rPr>
          <w:rStyle w:val="CharSectno"/>
        </w:rPr>
        <w:t>265</w:t>
      </w:r>
      <w:r>
        <w:t>.</w:t>
      </w:r>
      <w:r>
        <w:tab/>
        <w:t>Application of this Subdivision</w:t>
      </w:r>
      <w:bookmarkEnd w:id="2476"/>
      <w:bookmarkEnd w:id="2477"/>
    </w:p>
    <w:p>
      <w:pPr>
        <w:pStyle w:val="Subsection"/>
      </w:pPr>
      <w:r>
        <w:tab/>
      </w:r>
      <w:r>
        <w:tab/>
        <w:t>This Subdivision does not apply in relation to the notification of an event to which Part 9 applies.</w:t>
      </w:r>
    </w:p>
    <w:p>
      <w:pPr>
        <w:pStyle w:val="Heading5"/>
      </w:pPr>
      <w:bookmarkStart w:id="2478" w:name="_Toc401688149"/>
      <w:bookmarkStart w:id="2479" w:name="_Toc402880176"/>
      <w:r>
        <w:rPr>
          <w:rStyle w:val="CharSectno"/>
        </w:rPr>
        <w:t>266</w:t>
      </w:r>
      <w:r>
        <w:t>.</w:t>
      </w:r>
      <w:r>
        <w:tab/>
        <w:t>Rights of nominated person</w:t>
      </w:r>
      <w:bookmarkEnd w:id="2478"/>
      <w:bookmarkEnd w:id="2479"/>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NotesPerm"/>
        <w:tabs>
          <w:tab w:val="clear" w:pos="879"/>
          <w:tab w:val="left" w:pos="851"/>
        </w:tabs>
        <w:ind w:left="1418" w:hanging="1418"/>
      </w:pPr>
      <w:r>
        <w:tab/>
        <w:t>Notes for section 266:</w:t>
      </w:r>
    </w:p>
    <w:p>
      <w:pPr>
        <w:pStyle w:val="NotesPerm"/>
        <w:tabs>
          <w:tab w:val="clear" w:pos="879"/>
          <w:tab w:val="left" w:pos="851"/>
        </w:tabs>
        <w:ind w:left="1140" w:hanging="1140"/>
      </w:pPr>
      <w:r>
        <w:tab/>
        <w:t>1.</w:t>
      </w:r>
      <w:r>
        <w:tab/>
        <w:t>Any information provided under section 266(1)(a), (c) or (d) must be provided in accordance with section 9(2).</w:t>
      </w:r>
    </w:p>
    <w:p>
      <w:pPr>
        <w:pStyle w:val="NotesPerm"/>
        <w:tabs>
          <w:tab w:val="clear" w:pos="879"/>
          <w:tab w:val="left" w:pos="851"/>
        </w:tabs>
        <w:ind w:left="1140" w:hanging="1140"/>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2480" w:name="_Toc401688150"/>
      <w:bookmarkStart w:id="2481" w:name="_Toc402880177"/>
      <w:r>
        <w:rPr>
          <w:rStyle w:val="CharSectno"/>
        </w:rPr>
        <w:t>267</w:t>
      </w:r>
      <w:r>
        <w:t>.</w:t>
      </w:r>
      <w:r>
        <w:tab/>
        <w:t>Responsibility of patient’s psychiatrist</w:t>
      </w:r>
      <w:bookmarkEnd w:id="2480"/>
      <w:bookmarkEnd w:id="2481"/>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2482" w:name="_Toc401688151"/>
      <w:bookmarkStart w:id="2483" w:name="_Toc402880178"/>
      <w:r>
        <w:rPr>
          <w:rStyle w:val="CharSectno"/>
        </w:rPr>
        <w:t>268</w:t>
      </w:r>
      <w:r>
        <w:t>.</w:t>
      </w:r>
      <w:r>
        <w:tab/>
        <w:t>Contacting nominated person</w:t>
      </w:r>
      <w:bookmarkEnd w:id="2482"/>
      <w:bookmarkEnd w:id="2483"/>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2484" w:name="_Toc401688152"/>
      <w:bookmarkStart w:id="2485" w:name="_Toc402880179"/>
      <w:r>
        <w:rPr>
          <w:rStyle w:val="CharSectno"/>
        </w:rPr>
        <w:t>269</w:t>
      </w:r>
      <w:r>
        <w:t>.</w:t>
      </w:r>
      <w:r>
        <w:tab/>
        <w:t>Provision of information or involvement not in patient’s best interests</w:t>
      </w:r>
      <w:bookmarkEnd w:id="2484"/>
      <w:bookmarkEnd w:id="2485"/>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NotesPerm"/>
        <w:tabs>
          <w:tab w:val="clear" w:pos="879"/>
          <w:tab w:val="left" w:pos="851"/>
        </w:tabs>
        <w:ind w:left="1418" w:hanging="1418"/>
      </w:pPr>
      <w:r>
        <w:tab/>
        <w:t>Note for section 269:</w:t>
      </w:r>
    </w:p>
    <w:p>
      <w:pPr>
        <w:pStyle w:val="NotesPerm"/>
        <w:tabs>
          <w:tab w:val="clear" w:pos="879"/>
          <w:tab w:val="left" w:pos="851"/>
        </w:tabs>
        <w:ind w:left="851" w:hanging="851"/>
      </w:pPr>
      <w:r>
        <w:tab/>
        <w:t>For the purpose of deciding under section 269(1) what is or is not in the best interests of a patient, Part 2 Division 3 applies.</w:t>
      </w:r>
    </w:p>
    <w:p>
      <w:pPr>
        <w:pStyle w:val="Heading5"/>
      </w:pPr>
      <w:bookmarkStart w:id="2486" w:name="_Toc401688153"/>
      <w:bookmarkStart w:id="2487" w:name="_Toc402880180"/>
      <w:r>
        <w:rPr>
          <w:rStyle w:val="CharSectno"/>
        </w:rPr>
        <w:t>270</w:t>
      </w:r>
      <w:r>
        <w:t>.</w:t>
      </w:r>
      <w:r>
        <w:tab/>
        <w:t>Advising nominated person of decision</w:t>
      </w:r>
      <w:bookmarkEnd w:id="2486"/>
      <w:bookmarkEnd w:id="2487"/>
    </w:p>
    <w:p>
      <w:pPr>
        <w:pStyle w:val="Subsection"/>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pPr>
      <w:r>
        <w:tab/>
        <w:t>(2)</w:t>
      </w:r>
      <w:r>
        <w:tab/>
        <w:t>A patient’s nominated person to whom advice is provided orally under subsection (1)(a) may request the patient’s psychiatrist to confirm the advice in writing.</w:t>
      </w:r>
    </w:p>
    <w:p>
      <w:pPr>
        <w:pStyle w:val="Subsection"/>
        <w:keepNext/>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NotesPerm"/>
        <w:tabs>
          <w:tab w:val="clear" w:pos="879"/>
          <w:tab w:val="left" w:pos="851"/>
        </w:tabs>
        <w:ind w:left="1418" w:hanging="1418"/>
      </w:pPr>
      <w:r>
        <w:tab/>
        <w:t>Note for section 270:</w:t>
      </w:r>
    </w:p>
    <w:p>
      <w:pPr>
        <w:pStyle w:val="NotesPerm"/>
        <w:tabs>
          <w:tab w:val="clear" w:pos="879"/>
          <w:tab w:val="left" w:pos="851"/>
        </w:tabs>
        <w:ind w:left="851" w:hanging="851"/>
      </w:pPr>
      <w:r>
        <w:tab/>
        <w:t>Any advice provided under section 270(1)(a) or (3)(a) must be provided in accordance with section 9(2).</w:t>
      </w:r>
    </w:p>
    <w:p>
      <w:pPr>
        <w:pStyle w:val="Heading5"/>
      </w:pPr>
      <w:bookmarkStart w:id="2488" w:name="_Toc401688154"/>
      <w:bookmarkStart w:id="2489" w:name="_Toc402880181"/>
      <w:r>
        <w:rPr>
          <w:rStyle w:val="CharSectno"/>
        </w:rPr>
        <w:t>271</w:t>
      </w:r>
      <w:r>
        <w:t>.</w:t>
      </w:r>
      <w:r>
        <w:tab/>
        <w:t>Revocation of decision</w:t>
      </w:r>
      <w:bookmarkEnd w:id="2488"/>
      <w:bookmarkEnd w:id="2489"/>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2490" w:name="_Toc401688155"/>
      <w:bookmarkStart w:id="2491" w:name="_Toc402880182"/>
      <w:r>
        <w:rPr>
          <w:rStyle w:val="CharSectno"/>
        </w:rPr>
        <w:t>272</w:t>
      </w:r>
      <w:r>
        <w:t>.</w:t>
      </w:r>
      <w:r>
        <w:tab/>
        <w:t>Rights in another capacity not affected</w:t>
      </w:r>
      <w:bookmarkEnd w:id="2490"/>
      <w:bookmarkEnd w:id="2491"/>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NotesPerm"/>
        <w:tabs>
          <w:tab w:val="clear" w:pos="879"/>
          <w:tab w:val="left" w:pos="851"/>
        </w:tabs>
        <w:ind w:left="1418" w:hanging="1418"/>
      </w:pPr>
      <w:r>
        <w:tab/>
        <w:t>Note for section 272:</w:t>
      </w:r>
    </w:p>
    <w:p>
      <w:pPr>
        <w:pStyle w:val="NotesPerm"/>
        <w:tabs>
          <w:tab w:val="clear" w:pos="879"/>
        </w:tabs>
        <w:ind w:left="851" w:hanging="851"/>
      </w:pPr>
      <w:r>
        <w:tab/>
        <w:t>A child’s nominated person could for example also be the child’s parent or guardian.</w:t>
      </w:r>
    </w:p>
    <w:p>
      <w:pPr>
        <w:pStyle w:val="Heading4"/>
      </w:pPr>
      <w:bookmarkStart w:id="2492" w:name="_Toc369521998"/>
      <w:bookmarkStart w:id="2493" w:name="_Toc369522751"/>
      <w:bookmarkStart w:id="2494" w:name="_Toc369526980"/>
      <w:bookmarkStart w:id="2495" w:name="_Toc369878803"/>
      <w:bookmarkStart w:id="2496" w:name="_Toc370111943"/>
      <w:bookmarkStart w:id="2497" w:name="_Toc370112698"/>
      <w:bookmarkStart w:id="2498" w:name="_Toc370115913"/>
      <w:bookmarkStart w:id="2499" w:name="_Toc370137732"/>
      <w:bookmarkStart w:id="2500" w:name="_Toc370202783"/>
      <w:bookmarkStart w:id="2501" w:name="_Toc370205412"/>
      <w:bookmarkStart w:id="2502" w:name="_Toc385421665"/>
      <w:bookmarkStart w:id="2503" w:name="_Toc385422420"/>
      <w:bookmarkStart w:id="2504" w:name="_Toc385946052"/>
      <w:bookmarkStart w:id="2505" w:name="_Toc386109446"/>
      <w:bookmarkStart w:id="2506" w:name="_Toc386110948"/>
      <w:bookmarkStart w:id="2507" w:name="_Toc400456771"/>
      <w:bookmarkStart w:id="2508" w:name="_Toc400517500"/>
      <w:bookmarkStart w:id="2509" w:name="_Toc400522685"/>
      <w:bookmarkStart w:id="2510" w:name="_Toc400531354"/>
      <w:bookmarkStart w:id="2511" w:name="_Toc400532111"/>
      <w:bookmarkStart w:id="2512" w:name="_Toc401047305"/>
      <w:bookmarkStart w:id="2513" w:name="_Toc401688156"/>
      <w:bookmarkStart w:id="2514" w:name="_Toc402879426"/>
      <w:bookmarkStart w:id="2515" w:name="_Toc402880183"/>
      <w:r>
        <w:t>Subdivision 3 — Making and ending nomination</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pPr>
      <w:bookmarkStart w:id="2516" w:name="_Toc401688157"/>
      <w:bookmarkStart w:id="2517" w:name="_Toc402880184"/>
      <w:r>
        <w:rPr>
          <w:rStyle w:val="CharSectno"/>
        </w:rPr>
        <w:t>273</w:t>
      </w:r>
      <w:r>
        <w:t>.</w:t>
      </w:r>
      <w:r>
        <w:tab/>
        <w:t>Who can make nomination</w:t>
      </w:r>
      <w:bookmarkEnd w:id="2516"/>
      <w:bookmarkEnd w:id="2517"/>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2518" w:name="_Toc401688158"/>
      <w:bookmarkStart w:id="2519" w:name="_Toc402880185"/>
      <w:r>
        <w:rPr>
          <w:rStyle w:val="CharSectno"/>
        </w:rPr>
        <w:t>274</w:t>
      </w:r>
      <w:r>
        <w:t>.</w:t>
      </w:r>
      <w:r>
        <w:tab/>
        <w:t>Who can be nominated</w:t>
      </w:r>
      <w:bookmarkEnd w:id="2518"/>
      <w:bookmarkEnd w:id="2519"/>
    </w:p>
    <w:p>
      <w:pPr>
        <w:pStyle w:val="Subsection"/>
      </w:pPr>
      <w:r>
        <w:tab/>
      </w:r>
      <w:r>
        <w:tab/>
        <w:t>Only an adult is eligible to be nominated under section 273(1).</w:t>
      </w:r>
    </w:p>
    <w:p>
      <w:pPr>
        <w:pStyle w:val="Heading5"/>
      </w:pPr>
      <w:bookmarkStart w:id="2520" w:name="_Toc401688159"/>
      <w:bookmarkStart w:id="2521" w:name="_Toc402880186"/>
      <w:r>
        <w:rPr>
          <w:rStyle w:val="CharSectno"/>
        </w:rPr>
        <w:t>275</w:t>
      </w:r>
      <w:r>
        <w:t>.</w:t>
      </w:r>
      <w:r>
        <w:tab/>
        <w:t>Formal requirements</w:t>
      </w:r>
      <w:bookmarkEnd w:id="2520"/>
      <w:bookmarkEnd w:id="2521"/>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2522" w:name="_Toc401688160"/>
      <w:bookmarkStart w:id="2523" w:name="_Toc402880187"/>
      <w:r>
        <w:rPr>
          <w:rStyle w:val="CharSectno"/>
        </w:rPr>
        <w:t>276</w:t>
      </w:r>
      <w:r>
        <w:t>.</w:t>
      </w:r>
      <w:r>
        <w:tab/>
        <w:t>Only one nominated person</w:t>
      </w:r>
      <w:bookmarkEnd w:id="2522"/>
      <w:bookmarkEnd w:id="2523"/>
    </w:p>
    <w:p>
      <w:pPr>
        <w:pStyle w:val="Subsection"/>
      </w:pPr>
      <w:r>
        <w:tab/>
      </w:r>
      <w:r>
        <w:tab/>
        <w:t>A person cannot have more than one nominated person at any time.</w:t>
      </w:r>
    </w:p>
    <w:p>
      <w:pPr>
        <w:pStyle w:val="Heading5"/>
      </w:pPr>
      <w:bookmarkStart w:id="2524" w:name="_Toc401688161"/>
      <w:bookmarkStart w:id="2525" w:name="_Toc402880188"/>
      <w:r>
        <w:rPr>
          <w:rStyle w:val="CharSectno"/>
        </w:rPr>
        <w:t>277</w:t>
      </w:r>
      <w:r>
        <w:t>.</w:t>
      </w:r>
      <w:r>
        <w:tab/>
        <w:t>Revocation of nomination</w:t>
      </w:r>
      <w:bookmarkEnd w:id="2524"/>
      <w:bookmarkEnd w:id="2525"/>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pPr>
      <w:bookmarkStart w:id="2526" w:name="_Toc401688162"/>
      <w:bookmarkStart w:id="2527" w:name="_Toc402880189"/>
      <w:r>
        <w:rPr>
          <w:rStyle w:val="CharSectno"/>
        </w:rPr>
        <w:t>278</w:t>
      </w:r>
      <w:r>
        <w:t>.</w:t>
      </w:r>
      <w:r>
        <w:tab/>
        <w:t>Resignation of nominated person</w:t>
      </w:r>
      <w:bookmarkEnd w:id="2526"/>
      <w:bookmarkEnd w:id="2527"/>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pPr>
      <w:bookmarkStart w:id="2528" w:name="_Toc401688163"/>
      <w:bookmarkStart w:id="2529" w:name="_Toc402880190"/>
      <w:r>
        <w:rPr>
          <w:rStyle w:val="CharSectno"/>
        </w:rPr>
        <w:t>279</w:t>
      </w:r>
      <w:r>
        <w:t>.</w:t>
      </w:r>
      <w:r>
        <w:tab/>
        <w:t>Notification of revocation or resignation</w:t>
      </w:r>
      <w:bookmarkEnd w:id="2528"/>
      <w:bookmarkEnd w:id="2529"/>
    </w:p>
    <w:p>
      <w:pPr>
        <w:pStyle w:val="Subsection"/>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pPr>
      <w:r>
        <w:tab/>
        <w:t>(3)</w:t>
      </w:r>
      <w:r>
        <w:tab/>
        <w:t>Subsection (4) applies if a medical practitioner, mental health practitioner or mental health service who is providing treatment or care to a patient becomes aware that the patient has revoked a nomination.</w:t>
      </w:r>
    </w:p>
    <w:p>
      <w:pPr>
        <w:pStyle w:val="Subsection"/>
      </w:pPr>
      <w:r>
        <w:tab/>
        <w:t>(4)</w:t>
      </w:r>
      <w:r>
        <w:tab/>
        <w:t>The practitioner or the person in charge of the mental health service must ensure that all reasonable steps are taken to notify the nominated person of the revocation.</w:t>
      </w:r>
    </w:p>
    <w:p>
      <w:pPr>
        <w:pStyle w:val="NotesPerm"/>
        <w:tabs>
          <w:tab w:val="clear" w:pos="879"/>
          <w:tab w:val="left" w:pos="851"/>
        </w:tabs>
        <w:ind w:left="1418" w:hanging="1418"/>
      </w:pPr>
      <w:r>
        <w:tab/>
        <w:t>Note for Division 3:</w:t>
      </w:r>
    </w:p>
    <w:p>
      <w:pPr>
        <w:pStyle w:val="NotesPerm"/>
        <w:tabs>
          <w:tab w:val="clear" w:pos="879"/>
        </w:tabs>
        <w:ind w:left="851" w:hanging="851"/>
      </w:pPr>
      <w:r>
        <w:tab/>
        <w:t>Part 21 Division 10 confers jurisdiction on the Mental Health Tribunal to hear and determine applications relating to nominated persons.</w:t>
      </w:r>
    </w:p>
    <w:p>
      <w:pPr>
        <w:pStyle w:val="Heading2"/>
      </w:pPr>
      <w:bookmarkStart w:id="2530" w:name="_Toc369522006"/>
      <w:bookmarkStart w:id="2531" w:name="_Toc369522759"/>
      <w:bookmarkStart w:id="2532" w:name="_Toc369526988"/>
      <w:bookmarkStart w:id="2533" w:name="_Toc369878811"/>
      <w:bookmarkStart w:id="2534" w:name="_Toc370111951"/>
      <w:bookmarkStart w:id="2535" w:name="_Toc370112706"/>
      <w:bookmarkStart w:id="2536" w:name="_Toc370115921"/>
      <w:bookmarkStart w:id="2537" w:name="_Toc370137740"/>
      <w:bookmarkStart w:id="2538" w:name="_Toc370202791"/>
      <w:bookmarkStart w:id="2539" w:name="_Toc370205420"/>
      <w:bookmarkStart w:id="2540" w:name="_Toc385421673"/>
      <w:bookmarkStart w:id="2541" w:name="_Toc385422428"/>
      <w:bookmarkStart w:id="2542" w:name="_Toc385946060"/>
      <w:bookmarkStart w:id="2543" w:name="_Toc386109454"/>
      <w:bookmarkStart w:id="2544" w:name="_Toc386110956"/>
      <w:bookmarkStart w:id="2545" w:name="_Toc400456779"/>
      <w:bookmarkStart w:id="2546" w:name="_Toc400517508"/>
      <w:bookmarkStart w:id="2547" w:name="_Toc400522693"/>
      <w:bookmarkStart w:id="2548" w:name="_Toc400531362"/>
      <w:bookmarkStart w:id="2549" w:name="_Toc400532119"/>
      <w:bookmarkStart w:id="2550" w:name="_Toc401047313"/>
      <w:bookmarkStart w:id="2551" w:name="_Toc401688164"/>
      <w:bookmarkStart w:id="2552" w:name="_Toc402879434"/>
      <w:bookmarkStart w:id="2553" w:name="_Toc402880191"/>
      <w:r>
        <w:rPr>
          <w:rStyle w:val="CharPartNo"/>
        </w:rPr>
        <w:t>Part 17</w:t>
      </w:r>
      <w:r>
        <w:t> — </w:t>
      </w:r>
      <w:r>
        <w:rPr>
          <w:rStyle w:val="CharPartText"/>
        </w:rPr>
        <w:t>Recognition of rights of carers and families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3"/>
      </w:pPr>
      <w:bookmarkStart w:id="2554" w:name="_Toc369522007"/>
      <w:bookmarkStart w:id="2555" w:name="_Toc369522760"/>
      <w:bookmarkStart w:id="2556" w:name="_Toc369526989"/>
      <w:bookmarkStart w:id="2557" w:name="_Toc369878812"/>
      <w:bookmarkStart w:id="2558" w:name="_Toc370111952"/>
      <w:bookmarkStart w:id="2559" w:name="_Toc370112707"/>
      <w:bookmarkStart w:id="2560" w:name="_Toc370115922"/>
      <w:bookmarkStart w:id="2561" w:name="_Toc370137741"/>
      <w:bookmarkStart w:id="2562" w:name="_Toc370202792"/>
      <w:bookmarkStart w:id="2563" w:name="_Toc370205421"/>
      <w:bookmarkStart w:id="2564" w:name="_Toc385421674"/>
      <w:bookmarkStart w:id="2565" w:name="_Toc385422429"/>
      <w:bookmarkStart w:id="2566" w:name="_Toc385946061"/>
      <w:bookmarkStart w:id="2567" w:name="_Toc386109455"/>
      <w:bookmarkStart w:id="2568" w:name="_Toc386110957"/>
      <w:bookmarkStart w:id="2569" w:name="_Toc400456780"/>
      <w:bookmarkStart w:id="2570" w:name="_Toc400517509"/>
      <w:bookmarkStart w:id="2571" w:name="_Toc400522694"/>
      <w:bookmarkStart w:id="2572" w:name="_Toc400531363"/>
      <w:bookmarkStart w:id="2573" w:name="_Toc400532120"/>
      <w:bookmarkStart w:id="2574" w:name="_Toc401047314"/>
      <w:bookmarkStart w:id="2575" w:name="_Toc401688165"/>
      <w:bookmarkStart w:id="2576" w:name="_Toc402879435"/>
      <w:bookmarkStart w:id="2577" w:name="_Toc402880192"/>
      <w:r>
        <w:rPr>
          <w:rStyle w:val="CharDivNo"/>
        </w:rPr>
        <w:t>Division 1</w:t>
      </w:r>
      <w:r>
        <w:t> — </w:t>
      </w:r>
      <w:r>
        <w:rPr>
          <w:rStyle w:val="CharDivText"/>
        </w:rPr>
        <w:t>Role of carers and families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401688166"/>
      <w:bookmarkStart w:id="2579" w:name="_Toc402880193"/>
      <w:r>
        <w:rPr>
          <w:rStyle w:val="CharSectno"/>
        </w:rPr>
        <w:t>280</w:t>
      </w:r>
      <w:r>
        <w:t>.</w:t>
      </w:r>
      <w:r>
        <w:tab/>
        <w:t>Carers</w:t>
      </w:r>
      <w:bookmarkEnd w:id="2578"/>
      <w:bookmarkEnd w:id="2579"/>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2580" w:name="_Toc401688167"/>
      <w:bookmarkStart w:id="2581" w:name="_Toc402880194"/>
      <w:r>
        <w:rPr>
          <w:rStyle w:val="CharSectno"/>
        </w:rPr>
        <w:t>281</w:t>
      </w:r>
      <w:r>
        <w:t>.</w:t>
      </w:r>
      <w:r>
        <w:tab/>
        <w:t>Close family members</w:t>
      </w:r>
      <w:bookmarkEnd w:id="2580"/>
      <w:bookmarkEnd w:id="2581"/>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pPr>
      <w:bookmarkStart w:id="2582" w:name="_Toc401688168"/>
      <w:bookmarkStart w:id="2583" w:name="_Toc402880195"/>
      <w:r>
        <w:rPr>
          <w:rStyle w:val="CharSectno"/>
        </w:rPr>
        <w:t>282</w:t>
      </w:r>
      <w:r>
        <w:t>.</w:t>
      </w:r>
      <w:r>
        <w:tab/>
        <w:t>Acknowledgment of and respect for role of carers and close family members</w:t>
      </w:r>
      <w:bookmarkEnd w:id="2582"/>
      <w:bookmarkEnd w:id="2583"/>
    </w:p>
    <w:p>
      <w:pPr>
        <w:pStyle w:val="Subsection"/>
      </w:pPr>
      <w:r>
        <w:tab/>
      </w:r>
      <w:r>
        <w:tab/>
        <w:t>The role of carers and close family members in the provision of treatment, care and support to a person who has a mental illness should be acknowledged and respected.</w:t>
      </w:r>
    </w:p>
    <w:p>
      <w:pPr>
        <w:pStyle w:val="Heading5"/>
      </w:pPr>
      <w:bookmarkStart w:id="2584" w:name="_Toc401688169"/>
      <w:bookmarkStart w:id="2585" w:name="_Toc402880196"/>
      <w:r>
        <w:rPr>
          <w:rStyle w:val="CharSectno"/>
        </w:rPr>
        <w:t>283</w:t>
      </w:r>
      <w:r>
        <w:t>.</w:t>
      </w:r>
      <w:r>
        <w:tab/>
        <w:t>More than one carer or close family member</w:t>
      </w:r>
      <w:bookmarkEnd w:id="2584"/>
      <w:bookmarkEnd w:id="2585"/>
    </w:p>
    <w:p>
      <w:pPr>
        <w:pStyle w:val="Subsection"/>
      </w:pPr>
      <w:r>
        <w:tab/>
        <w:t>(1)</w:t>
      </w:r>
      <w:r>
        <w:tab/>
        <w:t>Without limiting a requirement under this Act relating to any carer of a person, it is sufficient for compliance with the requirement if there is compliance in respect of at least one carer.</w:t>
      </w:r>
    </w:p>
    <w:p>
      <w:pPr>
        <w:pStyle w:val="Subsection"/>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NotesPerm"/>
        <w:keepNext/>
        <w:tabs>
          <w:tab w:val="clear" w:pos="879"/>
          <w:tab w:val="left" w:pos="851"/>
        </w:tabs>
        <w:ind w:left="1418" w:hanging="1418"/>
      </w:pPr>
      <w:r>
        <w:tab/>
        <w:t>Note for section 283:</w:t>
      </w:r>
    </w:p>
    <w:p>
      <w:pPr>
        <w:pStyle w:val="NotesPerm"/>
        <w:tabs>
          <w:tab w:val="clear" w:pos="879"/>
          <w:tab w:val="left" w:pos="851"/>
        </w:tabs>
        <w:ind w:left="851" w:hanging="851"/>
      </w:pP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2586" w:name="_Toc369522012"/>
      <w:bookmarkStart w:id="2587" w:name="_Toc369522765"/>
      <w:bookmarkStart w:id="2588" w:name="_Toc369526994"/>
      <w:bookmarkStart w:id="2589" w:name="_Toc369878817"/>
      <w:bookmarkStart w:id="2590" w:name="_Toc370111957"/>
      <w:bookmarkStart w:id="2591" w:name="_Toc370112712"/>
      <w:bookmarkStart w:id="2592" w:name="_Toc370115927"/>
      <w:bookmarkStart w:id="2593" w:name="_Toc370137746"/>
      <w:bookmarkStart w:id="2594" w:name="_Toc370202797"/>
      <w:bookmarkStart w:id="2595" w:name="_Toc370205426"/>
      <w:bookmarkStart w:id="2596" w:name="_Toc385421679"/>
      <w:bookmarkStart w:id="2597" w:name="_Toc385422434"/>
      <w:bookmarkStart w:id="2598" w:name="_Toc385946066"/>
      <w:bookmarkStart w:id="2599" w:name="_Toc386109460"/>
      <w:bookmarkStart w:id="2600" w:name="_Toc386110962"/>
      <w:bookmarkStart w:id="2601" w:name="_Toc400456785"/>
      <w:bookmarkStart w:id="2602" w:name="_Toc400517514"/>
      <w:bookmarkStart w:id="2603" w:name="_Toc400522699"/>
      <w:bookmarkStart w:id="2604" w:name="_Toc400531368"/>
      <w:bookmarkStart w:id="2605" w:name="_Toc400532125"/>
      <w:bookmarkStart w:id="2606" w:name="_Toc401047319"/>
      <w:bookmarkStart w:id="2607" w:name="_Toc401688170"/>
      <w:bookmarkStart w:id="2608" w:name="_Toc402879440"/>
      <w:bookmarkStart w:id="2609" w:name="_Toc402880197"/>
      <w:r>
        <w:rPr>
          <w:rStyle w:val="CharDivNo"/>
        </w:rPr>
        <w:t>Division 2</w:t>
      </w:r>
      <w:r>
        <w:t> — </w:t>
      </w:r>
      <w:r>
        <w:rPr>
          <w:rStyle w:val="CharDivText"/>
        </w:rPr>
        <w:t>Information about and involvement in patient’s treatment and care</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pPr>
      <w:bookmarkStart w:id="2610" w:name="_Toc401688171"/>
      <w:bookmarkStart w:id="2611" w:name="_Toc402880198"/>
      <w:r>
        <w:rPr>
          <w:rStyle w:val="CharSectno"/>
        </w:rPr>
        <w:t>284</w:t>
      </w:r>
      <w:r>
        <w:t>.</w:t>
      </w:r>
      <w:r>
        <w:tab/>
        <w:t>Application of this Division</w:t>
      </w:r>
      <w:bookmarkEnd w:id="2610"/>
      <w:bookmarkEnd w:id="2611"/>
    </w:p>
    <w:p>
      <w:pPr>
        <w:pStyle w:val="Subsection"/>
      </w:pPr>
      <w:r>
        <w:tab/>
      </w:r>
      <w:r>
        <w:tab/>
        <w:t>This Division does not apply in relation to the notification of an event to which Part 9 applies.</w:t>
      </w:r>
    </w:p>
    <w:p>
      <w:pPr>
        <w:pStyle w:val="Heading5"/>
      </w:pPr>
      <w:bookmarkStart w:id="2612" w:name="_Toc401688172"/>
      <w:bookmarkStart w:id="2613" w:name="_Toc402880199"/>
      <w:r>
        <w:rPr>
          <w:rStyle w:val="CharSectno"/>
        </w:rPr>
        <w:t>285</w:t>
      </w:r>
      <w:r>
        <w:t>.</w:t>
      </w:r>
      <w:r>
        <w:tab/>
        <w:t>Rights of carers and close family members</w:t>
      </w:r>
      <w:bookmarkEnd w:id="2612"/>
      <w:bookmarkEnd w:id="2613"/>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NotesPerm"/>
        <w:tabs>
          <w:tab w:val="clear" w:pos="879"/>
          <w:tab w:val="left" w:pos="851"/>
        </w:tabs>
        <w:ind w:left="1418" w:hanging="1418"/>
      </w:pPr>
      <w:r>
        <w:tab/>
        <w:t>Notes for section 285:</w:t>
      </w:r>
    </w:p>
    <w:p>
      <w:pPr>
        <w:pStyle w:val="NotesPerm"/>
        <w:tabs>
          <w:tab w:val="clear" w:pos="879"/>
          <w:tab w:val="left" w:pos="851"/>
        </w:tabs>
        <w:ind w:left="1418" w:hanging="1418"/>
      </w:pPr>
      <w:r>
        <w:tab/>
        <w:t>1.</w:t>
      </w:r>
      <w:r>
        <w:tab/>
        <w:t>Any information provided under section 285(1)(a), (c) or (d) must be provided in accordance with section 9(2).</w:t>
      </w:r>
    </w:p>
    <w:p>
      <w:pPr>
        <w:pStyle w:val="NotesPerm"/>
        <w:tabs>
          <w:tab w:val="clear" w:pos="879"/>
          <w:tab w:val="left" w:pos="851"/>
        </w:tabs>
        <w:ind w:left="1418" w:hanging="1418"/>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2614" w:name="_Toc401688173"/>
      <w:bookmarkStart w:id="2615" w:name="_Toc402880200"/>
      <w:r>
        <w:rPr>
          <w:rStyle w:val="CharSectno"/>
        </w:rPr>
        <w:t>286</w:t>
      </w:r>
      <w:r>
        <w:t>.</w:t>
      </w:r>
      <w:r>
        <w:tab/>
        <w:t>Voluntary patient with capacity to consent</w:t>
      </w:r>
      <w:bookmarkEnd w:id="2614"/>
      <w:bookmarkEnd w:id="2615"/>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pPr>
      <w:bookmarkStart w:id="2616" w:name="_Toc401688174"/>
      <w:bookmarkStart w:id="2617" w:name="_Toc402880201"/>
      <w:r>
        <w:rPr>
          <w:rStyle w:val="CharSectno"/>
        </w:rPr>
        <w:t>287</w:t>
      </w:r>
      <w:r>
        <w:t>.</w:t>
      </w:r>
      <w:r>
        <w:tab/>
        <w:t>Voluntary patient with no capacity to consent</w:t>
      </w:r>
      <w:bookmarkEnd w:id="2616"/>
      <w:bookmarkEnd w:id="2617"/>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2618" w:name="_Toc401688175"/>
      <w:bookmarkStart w:id="2619" w:name="_Toc402880202"/>
      <w:r>
        <w:rPr>
          <w:rStyle w:val="CharSectno"/>
        </w:rPr>
        <w:t>288</w:t>
      </w:r>
      <w:r>
        <w:t>.</w:t>
      </w:r>
      <w:r>
        <w:tab/>
        <w:t>Involuntary patient or mentally impaired accused with capacity to consent</w:t>
      </w:r>
      <w:bookmarkEnd w:id="2618"/>
      <w:bookmarkEnd w:id="2619"/>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2620" w:name="_Toc401688176"/>
      <w:bookmarkStart w:id="2621" w:name="_Toc402880203"/>
      <w:r>
        <w:rPr>
          <w:rStyle w:val="CharSectno"/>
        </w:rPr>
        <w:t>289</w:t>
      </w:r>
      <w:r>
        <w:t>.</w:t>
      </w:r>
      <w:r>
        <w:tab/>
        <w:t>Involuntary patient or mentally impaired accused with no capacity to consent</w:t>
      </w:r>
      <w:bookmarkEnd w:id="2620"/>
      <w:bookmarkEnd w:id="262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2622" w:name="_Toc401688177"/>
      <w:bookmarkStart w:id="2623" w:name="_Toc402880204"/>
      <w:r>
        <w:rPr>
          <w:rStyle w:val="CharSectno"/>
        </w:rPr>
        <w:t>290</w:t>
      </w:r>
      <w:r>
        <w:t>.</w:t>
      </w:r>
      <w:r>
        <w:tab/>
        <w:t>Responsibility of patient’s psychiatrist</w:t>
      </w:r>
      <w:bookmarkEnd w:id="2622"/>
      <w:bookmarkEnd w:id="2623"/>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 with that information or involved in that matter.</w:t>
      </w:r>
    </w:p>
    <w:p>
      <w:pPr>
        <w:pStyle w:val="Heading5"/>
      </w:pPr>
      <w:bookmarkStart w:id="2624" w:name="_Toc401688178"/>
      <w:bookmarkStart w:id="2625" w:name="_Toc402880205"/>
      <w:r>
        <w:rPr>
          <w:rStyle w:val="CharSectno"/>
        </w:rPr>
        <w:t>291</w:t>
      </w:r>
      <w:r>
        <w:t>.</w:t>
      </w:r>
      <w:r>
        <w:tab/>
        <w:t>Contacting carer or close family member</w:t>
      </w:r>
      <w:bookmarkEnd w:id="2624"/>
      <w:bookmarkEnd w:id="2625"/>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2626" w:name="_Toc401688179"/>
      <w:bookmarkStart w:id="2627" w:name="_Toc402880206"/>
      <w:r>
        <w:rPr>
          <w:rStyle w:val="CharSectno"/>
        </w:rPr>
        <w:t>292</w:t>
      </w:r>
      <w:r>
        <w:t>.</w:t>
      </w:r>
      <w:r>
        <w:tab/>
        <w:t>Provision of information or involvement not in patient’s best interests</w:t>
      </w:r>
      <w:bookmarkEnd w:id="2626"/>
      <w:bookmarkEnd w:id="2627"/>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NotesPerm"/>
        <w:tabs>
          <w:tab w:val="clear" w:pos="879"/>
          <w:tab w:val="left" w:pos="851"/>
        </w:tabs>
        <w:ind w:left="1418" w:hanging="1418"/>
      </w:pPr>
      <w:r>
        <w:tab/>
        <w:t>Note for section 292:</w:t>
      </w:r>
    </w:p>
    <w:p>
      <w:pPr>
        <w:pStyle w:val="NotesPerm"/>
        <w:tabs>
          <w:tab w:val="clear" w:pos="879"/>
          <w:tab w:val="left" w:pos="851"/>
        </w:tabs>
        <w:ind w:left="851" w:hanging="851"/>
      </w:pPr>
      <w:r>
        <w:tab/>
        <w:t>For the purpose of deciding under section 292(1) what is or is not in the best interests of a patient, Part 2 Division 3 applies.</w:t>
      </w:r>
    </w:p>
    <w:p>
      <w:pPr>
        <w:pStyle w:val="Heading5"/>
      </w:pPr>
      <w:bookmarkStart w:id="2628" w:name="_Toc401688180"/>
      <w:bookmarkStart w:id="2629" w:name="_Toc402880207"/>
      <w:r>
        <w:rPr>
          <w:rStyle w:val="CharSectno"/>
        </w:rPr>
        <w:t>293</w:t>
      </w:r>
      <w:r>
        <w:t>.</w:t>
      </w:r>
      <w:r>
        <w:tab/>
        <w:t>Advising carer or close family member of decision</w:t>
      </w:r>
      <w:bookmarkEnd w:id="2628"/>
      <w:bookmarkEnd w:id="2629"/>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NotesPerm"/>
        <w:tabs>
          <w:tab w:val="clear" w:pos="879"/>
          <w:tab w:val="left" w:pos="851"/>
        </w:tabs>
        <w:ind w:left="1418" w:hanging="1418"/>
      </w:pPr>
      <w:r>
        <w:tab/>
        <w:t>Note for section 293:</w:t>
      </w:r>
    </w:p>
    <w:p>
      <w:pPr>
        <w:pStyle w:val="NotesPerm"/>
        <w:tabs>
          <w:tab w:val="clear" w:pos="879"/>
          <w:tab w:val="left" w:pos="851"/>
        </w:tabs>
        <w:ind w:left="851" w:hanging="851"/>
      </w:pPr>
      <w:r>
        <w:tab/>
        <w:t>Any information or advice provided under section 293(1)(a) or (3)(a) must be provided in accordance with section 9(2).</w:t>
      </w:r>
    </w:p>
    <w:p>
      <w:pPr>
        <w:pStyle w:val="Heading5"/>
      </w:pPr>
      <w:bookmarkStart w:id="2630" w:name="_Toc401688181"/>
      <w:bookmarkStart w:id="2631" w:name="_Toc402880208"/>
      <w:r>
        <w:rPr>
          <w:rStyle w:val="CharSectno"/>
        </w:rPr>
        <w:t>294</w:t>
      </w:r>
      <w:r>
        <w:t>.</w:t>
      </w:r>
      <w:r>
        <w:tab/>
        <w:t>Revocation of decision</w:t>
      </w:r>
      <w:bookmarkEnd w:id="2630"/>
      <w:bookmarkEnd w:id="2631"/>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2632" w:name="_Toc401688182"/>
      <w:bookmarkStart w:id="2633" w:name="_Toc402880209"/>
      <w:r>
        <w:rPr>
          <w:rStyle w:val="CharSectno"/>
        </w:rPr>
        <w:t>295</w:t>
      </w:r>
      <w:r>
        <w:t>.</w:t>
      </w:r>
      <w:r>
        <w:tab/>
        <w:t>Rights in another capacity not affected</w:t>
      </w:r>
      <w:bookmarkEnd w:id="2632"/>
      <w:bookmarkEnd w:id="2633"/>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NotesPerm"/>
        <w:tabs>
          <w:tab w:val="clear" w:pos="879"/>
          <w:tab w:val="left" w:pos="851"/>
        </w:tabs>
        <w:ind w:left="1418" w:hanging="1418"/>
      </w:pPr>
      <w:r>
        <w:tab/>
        <w:t>Note for section 295:</w:t>
      </w:r>
    </w:p>
    <w:p>
      <w:pPr>
        <w:pStyle w:val="NotesPerm"/>
        <w:tabs>
          <w:tab w:val="clear" w:pos="879"/>
          <w:tab w:val="left" w:pos="851"/>
        </w:tabs>
        <w:ind w:left="851" w:hanging="851"/>
      </w:pP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2634" w:name="_Toc369522025"/>
      <w:bookmarkStart w:id="2635" w:name="_Toc369522778"/>
      <w:bookmarkStart w:id="2636" w:name="_Toc369527007"/>
      <w:bookmarkStart w:id="2637" w:name="_Toc369878830"/>
      <w:bookmarkStart w:id="2638" w:name="_Toc370111970"/>
      <w:bookmarkStart w:id="2639" w:name="_Toc370112725"/>
      <w:bookmarkStart w:id="2640" w:name="_Toc370115940"/>
      <w:bookmarkStart w:id="2641" w:name="_Toc370137759"/>
      <w:bookmarkStart w:id="2642" w:name="_Toc370202810"/>
      <w:bookmarkStart w:id="2643" w:name="_Toc370205439"/>
      <w:bookmarkStart w:id="2644" w:name="_Toc385421692"/>
      <w:bookmarkStart w:id="2645" w:name="_Toc385422447"/>
      <w:bookmarkStart w:id="2646" w:name="_Toc385946079"/>
      <w:bookmarkStart w:id="2647" w:name="_Toc386109473"/>
      <w:bookmarkStart w:id="2648" w:name="_Toc386110975"/>
      <w:bookmarkStart w:id="2649" w:name="_Toc400456798"/>
      <w:bookmarkStart w:id="2650" w:name="_Toc400517527"/>
      <w:bookmarkStart w:id="2651" w:name="_Toc400522712"/>
      <w:bookmarkStart w:id="2652" w:name="_Toc400531381"/>
      <w:bookmarkStart w:id="2653" w:name="_Toc400532138"/>
      <w:bookmarkStart w:id="2654" w:name="_Toc401047332"/>
      <w:bookmarkStart w:id="2655" w:name="_Toc401688183"/>
      <w:bookmarkStart w:id="2656" w:name="_Toc402879453"/>
      <w:bookmarkStart w:id="2657" w:name="_Toc402880210"/>
      <w:r>
        <w:rPr>
          <w:rStyle w:val="CharDivNo"/>
        </w:rPr>
        <w:t>Division 3</w:t>
      </w:r>
      <w:r>
        <w:t> — </w:t>
      </w:r>
      <w:r>
        <w:rPr>
          <w:rStyle w:val="CharDivText"/>
        </w:rPr>
        <w:t>Identifying carer or close family member</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401688184"/>
      <w:bookmarkStart w:id="2659" w:name="_Toc402880211"/>
      <w:r>
        <w:rPr>
          <w:rStyle w:val="CharSectno"/>
        </w:rPr>
        <w:t>296</w:t>
      </w:r>
      <w:r>
        <w:t>.</w:t>
      </w:r>
      <w:r>
        <w:tab/>
        <w:t>When being admitted or received</w:t>
      </w:r>
      <w:bookmarkEnd w:id="2658"/>
      <w:bookmarkEnd w:id="2659"/>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2660" w:name="_Toc401688185"/>
      <w:bookmarkStart w:id="2661" w:name="_Toc402880212"/>
      <w:r>
        <w:rPr>
          <w:rStyle w:val="CharSectno"/>
        </w:rPr>
        <w:t>297</w:t>
      </w:r>
      <w:r>
        <w:t>.</w:t>
      </w:r>
      <w:r>
        <w:tab/>
        <w:t>While being provided with treatment or care</w:t>
      </w:r>
      <w:bookmarkEnd w:id="2660"/>
      <w:bookmarkEnd w:id="2661"/>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2662" w:name="_Toc401688186"/>
      <w:bookmarkStart w:id="2663" w:name="_Toc402880213"/>
      <w:r>
        <w:rPr>
          <w:rStyle w:val="CharSectno"/>
        </w:rPr>
        <w:t>298</w:t>
      </w:r>
      <w:r>
        <w:t>.</w:t>
      </w:r>
      <w:r>
        <w:tab/>
        <w:t>Person can withdraw consent, or can consent, at any time</w:t>
      </w:r>
      <w:bookmarkEnd w:id="2662"/>
      <w:bookmarkEnd w:id="2663"/>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2664" w:name="_Toc369522029"/>
      <w:bookmarkStart w:id="2665" w:name="_Toc369522782"/>
      <w:bookmarkStart w:id="2666" w:name="_Toc369527011"/>
      <w:bookmarkStart w:id="2667" w:name="_Toc369878834"/>
      <w:bookmarkStart w:id="2668" w:name="_Toc370111974"/>
      <w:bookmarkStart w:id="2669" w:name="_Toc370112729"/>
      <w:bookmarkStart w:id="2670" w:name="_Toc370115944"/>
      <w:bookmarkStart w:id="2671" w:name="_Toc370137763"/>
      <w:bookmarkStart w:id="2672" w:name="_Toc370202814"/>
      <w:bookmarkStart w:id="2673" w:name="_Toc370205443"/>
      <w:bookmarkStart w:id="2674" w:name="_Toc385421696"/>
      <w:bookmarkStart w:id="2675" w:name="_Toc385422451"/>
      <w:bookmarkStart w:id="2676" w:name="_Toc385946083"/>
      <w:bookmarkStart w:id="2677" w:name="_Toc386109477"/>
      <w:bookmarkStart w:id="2678" w:name="_Toc386110979"/>
      <w:bookmarkStart w:id="2679" w:name="_Toc400456802"/>
      <w:bookmarkStart w:id="2680" w:name="_Toc400517531"/>
      <w:bookmarkStart w:id="2681" w:name="_Toc400522716"/>
      <w:bookmarkStart w:id="2682" w:name="_Toc400531385"/>
      <w:bookmarkStart w:id="2683" w:name="_Toc400532142"/>
      <w:bookmarkStart w:id="2684" w:name="_Toc401047336"/>
      <w:bookmarkStart w:id="2685" w:name="_Toc401688187"/>
      <w:bookmarkStart w:id="2686" w:name="_Toc402879457"/>
      <w:bookmarkStart w:id="2687" w:name="_Toc402880214"/>
      <w:r>
        <w:rPr>
          <w:rStyle w:val="CharPartNo"/>
        </w:rPr>
        <w:t>Part 18</w:t>
      </w:r>
      <w:r>
        <w:rPr>
          <w:rStyle w:val="CharDivNo"/>
        </w:rPr>
        <w:t> </w:t>
      </w:r>
      <w:r>
        <w:t>—</w:t>
      </w:r>
      <w:r>
        <w:rPr>
          <w:rStyle w:val="CharDivText"/>
        </w:rPr>
        <w:t> </w:t>
      </w:r>
      <w:r>
        <w:rPr>
          <w:rStyle w:val="CharPartText"/>
        </w:rPr>
        <w:t>Children who have a mental illness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pPr>
      <w:bookmarkStart w:id="2688" w:name="_Toc401688188"/>
      <w:bookmarkStart w:id="2689" w:name="_Toc402880215"/>
      <w:r>
        <w:rPr>
          <w:rStyle w:val="CharSectno"/>
        </w:rPr>
        <w:t>299</w:t>
      </w:r>
      <w:r>
        <w:t>.</w:t>
      </w:r>
      <w:r>
        <w:tab/>
        <w:t>Best interests of child is a primary consideration</w:t>
      </w:r>
      <w:bookmarkEnd w:id="2688"/>
      <w:bookmarkEnd w:id="2689"/>
    </w:p>
    <w:p>
      <w:pPr>
        <w:pStyle w:val="Subsection"/>
      </w:pPr>
      <w:r>
        <w:tab/>
      </w:r>
      <w:r>
        <w:tab/>
        <w:t>In performing a function under this Act in relation to a child, a person or body must have regard to what is in the best interests of the child as a primary consideration.</w:t>
      </w:r>
    </w:p>
    <w:p>
      <w:pPr>
        <w:pStyle w:val="NotesPerm"/>
        <w:tabs>
          <w:tab w:val="clear" w:pos="879"/>
          <w:tab w:val="left" w:pos="851"/>
        </w:tabs>
        <w:ind w:left="1418" w:hanging="1418"/>
      </w:pPr>
      <w:r>
        <w:tab/>
        <w:t>Note for section 299:</w:t>
      </w:r>
    </w:p>
    <w:p>
      <w:pPr>
        <w:pStyle w:val="NotesPerm"/>
        <w:tabs>
          <w:tab w:val="clear" w:pos="879"/>
          <w:tab w:val="left" w:pos="851"/>
        </w:tabs>
        <w:ind w:left="851" w:hanging="851"/>
      </w:pPr>
      <w:r>
        <w:tab/>
        <w:t>For the purpose of deciding under section 299 what is or is not in the best interests of a child, Part 2 Division 3 applies.</w:t>
      </w:r>
    </w:p>
    <w:p>
      <w:pPr>
        <w:pStyle w:val="Heading5"/>
      </w:pPr>
      <w:bookmarkStart w:id="2690" w:name="_Toc401688189"/>
      <w:bookmarkStart w:id="2691" w:name="_Toc402880216"/>
      <w:r>
        <w:rPr>
          <w:rStyle w:val="CharSectno"/>
        </w:rPr>
        <w:t>300</w:t>
      </w:r>
      <w:r>
        <w:t>.</w:t>
      </w:r>
      <w:r>
        <w:tab/>
        <w:t>Child’s wishes</w:t>
      </w:r>
      <w:bookmarkEnd w:id="2690"/>
      <w:bookmarkEnd w:id="2691"/>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pPr>
      <w:bookmarkStart w:id="2692" w:name="_Toc401688190"/>
      <w:bookmarkStart w:id="2693" w:name="_Toc402880217"/>
      <w:r>
        <w:rPr>
          <w:rStyle w:val="CharSectno"/>
        </w:rPr>
        <w:t>301</w:t>
      </w:r>
      <w:r>
        <w:t>.</w:t>
      </w:r>
      <w:r>
        <w:tab/>
        <w:t>Views of child’s parent or guardian</w:t>
      </w:r>
      <w:bookmarkEnd w:id="2692"/>
      <w:bookmarkEnd w:id="2693"/>
    </w:p>
    <w:p>
      <w:pPr>
        <w:pStyle w:val="Subsection"/>
      </w:pPr>
      <w:r>
        <w:tab/>
      </w:r>
      <w:r>
        <w:tab/>
        <w:t>In performing a function under this Act in relation to a child, a person or body must have regard to the views of the child’s parent or guardian.</w:t>
      </w:r>
    </w:p>
    <w:p>
      <w:pPr>
        <w:pStyle w:val="Heading5"/>
      </w:pPr>
      <w:bookmarkStart w:id="2694" w:name="_Toc401688191"/>
      <w:bookmarkStart w:id="2695" w:name="_Toc402880218"/>
      <w:r>
        <w:rPr>
          <w:rStyle w:val="CharSectno"/>
        </w:rPr>
        <w:t>302</w:t>
      </w:r>
      <w:r>
        <w:t>.</w:t>
      </w:r>
      <w:r>
        <w:tab/>
        <w:t>Child who is a voluntary patient</w:t>
      </w:r>
      <w:bookmarkEnd w:id="2694"/>
      <w:bookmarkEnd w:id="2695"/>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NotesPerm"/>
        <w:keepNext/>
        <w:keepLines/>
        <w:tabs>
          <w:tab w:val="clear" w:pos="879"/>
          <w:tab w:val="left" w:pos="851"/>
        </w:tabs>
        <w:ind w:left="1418" w:hanging="1418"/>
      </w:pPr>
      <w:r>
        <w:tab/>
        <w:t>Note for section 302:</w:t>
      </w:r>
    </w:p>
    <w:p>
      <w:pPr>
        <w:pStyle w:val="NotesPerm"/>
        <w:keepNext/>
        <w:keepLines/>
        <w:tabs>
          <w:tab w:val="clear" w:pos="879"/>
          <w:tab w:val="left" w:pos="851"/>
        </w:tabs>
        <w:ind w:left="851" w:hanging="851"/>
      </w:pPr>
      <w:r>
        <w:tab/>
        <w:t>Part 5 Division 1 sets out what is required to show that a child has the capacity to make a decision, including a treatment decision, about himself or herself.</w:t>
      </w:r>
    </w:p>
    <w:p>
      <w:pPr>
        <w:pStyle w:val="Heading5"/>
      </w:pPr>
      <w:bookmarkStart w:id="2696" w:name="_Toc401688192"/>
      <w:bookmarkStart w:id="2697" w:name="_Toc402880219"/>
      <w:r>
        <w:rPr>
          <w:rStyle w:val="CharSectno"/>
        </w:rPr>
        <w:t>303</w:t>
      </w:r>
      <w:r>
        <w:t>.</w:t>
      </w:r>
      <w:r>
        <w:tab/>
        <w:t>Segregation of children from adult inpatients</w:t>
      </w:r>
      <w:bookmarkEnd w:id="2696"/>
      <w:bookmarkEnd w:id="2697"/>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2698" w:name="_Toc401688193"/>
      <w:bookmarkStart w:id="2699" w:name="_Toc402880220"/>
      <w:r>
        <w:rPr>
          <w:rStyle w:val="CharSectno"/>
        </w:rPr>
        <w:t>304</w:t>
      </w:r>
      <w:r>
        <w:t>.</w:t>
      </w:r>
      <w:r>
        <w:tab/>
        <w:t>Off-label treatment provided to child who is involuntary patient</w:t>
      </w:r>
      <w:bookmarkEnd w:id="2698"/>
      <w:bookmarkEnd w:id="2699"/>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rPr>
          <w:i/>
        </w:rPr>
      </w:pPr>
      <w:r>
        <w:tab/>
      </w:r>
      <w:r>
        <w:rPr>
          <w:rStyle w:val="CharDefText"/>
        </w:rPr>
        <w:t>approved product information</w:t>
      </w:r>
      <w:r>
        <w:rPr>
          <w:rStyle w:val="CharDefText"/>
          <w:b w:val="0"/>
          <w:i w:val="0"/>
        </w:rPr>
        <w:t>,</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NotesPerm"/>
        <w:keepNext/>
        <w:tabs>
          <w:tab w:val="clear" w:pos="879"/>
          <w:tab w:val="left" w:pos="851"/>
        </w:tabs>
        <w:ind w:left="1418" w:hanging="1418"/>
      </w:pPr>
      <w:r>
        <w:tab/>
        <w:t>Note for Part 18:</w:t>
      </w:r>
    </w:p>
    <w:p>
      <w:pPr>
        <w:pStyle w:val="NotesPerm"/>
        <w:tabs>
          <w:tab w:val="clear" w:pos="879"/>
          <w:tab w:val="left" w:pos="851"/>
        </w:tabs>
        <w:ind w:left="851" w:hanging="851"/>
      </w:pPr>
      <w:r>
        <w:tab/>
        <w:t>Part 17 applies in relation to a child’s carer who is not also the child’s parent or guardian.</w:t>
      </w:r>
    </w:p>
    <w:p>
      <w:pPr>
        <w:pStyle w:val="Heading2"/>
      </w:pPr>
      <w:bookmarkStart w:id="2700" w:name="_Toc369522035"/>
      <w:bookmarkStart w:id="2701" w:name="_Toc369522788"/>
      <w:bookmarkStart w:id="2702" w:name="_Toc369527017"/>
      <w:bookmarkStart w:id="2703" w:name="_Toc369878840"/>
      <w:bookmarkStart w:id="2704" w:name="_Toc370111980"/>
      <w:bookmarkStart w:id="2705" w:name="_Toc370112735"/>
      <w:bookmarkStart w:id="2706" w:name="_Toc370115950"/>
      <w:bookmarkStart w:id="2707" w:name="_Toc370137769"/>
      <w:bookmarkStart w:id="2708" w:name="_Toc370202820"/>
      <w:bookmarkStart w:id="2709" w:name="_Toc370205449"/>
      <w:bookmarkStart w:id="2710" w:name="_Toc385421703"/>
      <w:bookmarkStart w:id="2711" w:name="_Toc385422458"/>
      <w:bookmarkStart w:id="2712" w:name="_Toc385946090"/>
      <w:bookmarkStart w:id="2713" w:name="_Toc386109484"/>
      <w:bookmarkStart w:id="2714" w:name="_Toc386110986"/>
      <w:bookmarkStart w:id="2715" w:name="_Toc400456809"/>
      <w:bookmarkStart w:id="2716" w:name="_Toc400517538"/>
      <w:bookmarkStart w:id="2717" w:name="_Toc400522723"/>
      <w:bookmarkStart w:id="2718" w:name="_Toc400531392"/>
      <w:bookmarkStart w:id="2719" w:name="_Toc400532149"/>
      <w:bookmarkStart w:id="2720" w:name="_Toc401047343"/>
      <w:bookmarkStart w:id="2721" w:name="_Toc401688194"/>
      <w:bookmarkStart w:id="2722" w:name="_Toc402879464"/>
      <w:bookmarkStart w:id="2723" w:name="_Toc402880221"/>
      <w:r>
        <w:rPr>
          <w:rStyle w:val="CharPartNo"/>
        </w:rPr>
        <w:t>Part 19</w:t>
      </w:r>
      <w:r>
        <w:t> — </w:t>
      </w:r>
      <w:r>
        <w:rPr>
          <w:rStyle w:val="CharPartText"/>
        </w:rPr>
        <w:t>Complaints about mental health services</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3"/>
      </w:pPr>
      <w:bookmarkStart w:id="2724" w:name="_Toc369522036"/>
      <w:bookmarkStart w:id="2725" w:name="_Toc369522789"/>
      <w:bookmarkStart w:id="2726" w:name="_Toc369527018"/>
      <w:bookmarkStart w:id="2727" w:name="_Toc369878841"/>
      <w:bookmarkStart w:id="2728" w:name="_Toc370111981"/>
      <w:bookmarkStart w:id="2729" w:name="_Toc370112736"/>
      <w:bookmarkStart w:id="2730" w:name="_Toc370115951"/>
      <w:bookmarkStart w:id="2731" w:name="_Toc370137770"/>
      <w:bookmarkStart w:id="2732" w:name="_Toc370202821"/>
      <w:bookmarkStart w:id="2733" w:name="_Toc370205450"/>
      <w:bookmarkStart w:id="2734" w:name="_Toc385421704"/>
      <w:bookmarkStart w:id="2735" w:name="_Toc385422459"/>
      <w:bookmarkStart w:id="2736" w:name="_Toc385946091"/>
      <w:bookmarkStart w:id="2737" w:name="_Toc386109485"/>
      <w:bookmarkStart w:id="2738" w:name="_Toc386110987"/>
      <w:bookmarkStart w:id="2739" w:name="_Toc400456810"/>
      <w:bookmarkStart w:id="2740" w:name="_Toc400517539"/>
      <w:bookmarkStart w:id="2741" w:name="_Toc400522724"/>
      <w:bookmarkStart w:id="2742" w:name="_Toc400531393"/>
      <w:bookmarkStart w:id="2743" w:name="_Toc400532150"/>
      <w:bookmarkStart w:id="2744" w:name="_Toc401047344"/>
      <w:bookmarkStart w:id="2745" w:name="_Toc401688195"/>
      <w:bookmarkStart w:id="2746" w:name="_Toc402879465"/>
      <w:bookmarkStart w:id="2747" w:name="_Toc402880222"/>
      <w:r>
        <w:rPr>
          <w:rStyle w:val="CharDivNo"/>
        </w:rPr>
        <w:t>Division 1</w:t>
      </w:r>
      <w:r>
        <w:t> — </w:t>
      </w:r>
      <w:r>
        <w:rPr>
          <w:rStyle w:val="CharDivText"/>
        </w:rPr>
        <w:t>Preliminary matters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401688196"/>
      <w:bookmarkStart w:id="2749" w:name="_Toc402880223"/>
      <w:r>
        <w:rPr>
          <w:rStyle w:val="CharSectno"/>
        </w:rPr>
        <w:t>305</w:t>
      </w:r>
      <w:r>
        <w:t>.</w:t>
      </w:r>
      <w:r>
        <w:tab/>
        <w:t>Terms used</w:t>
      </w:r>
      <w:bookmarkEnd w:id="2748"/>
      <w:bookmarkEnd w:id="2749"/>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Next/>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spacing w:before="20"/>
      </w:pPr>
      <w:r>
        <w:tab/>
      </w:r>
      <w:r>
        <w:tab/>
        <w:t>but</w:t>
      </w:r>
    </w:p>
    <w:p>
      <w:pPr>
        <w:pStyle w:val="Defpara"/>
        <w:spacing w:before="60"/>
      </w:pPr>
      <w:r>
        <w:tab/>
        <w:t>(b)</w:t>
      </w:r>
      <w:r>
        <w:tab/>
        <w:t>does not include a service referred to in paragraph (a)(i), (ii) or (iii) if it is —</w:t>
      </w:r>
    </w:p>
    <w:p>
      <w:pPr>
        <w:pStyle w:val="Defsubpara"/>
        <w:keepLines w:val="0"/>
        <w:spacing w:before="60"/>
      </w:pPr>
      <w:r>
        <w:tab/>
        <w:t>(i)</w:t>
      </w:r>
      <w:r>
        <w:tab/>
        <w:t>provided wholly from funds paid to a service provider by the Commonwealth; or</w:t>
      </w:r>
    </w:p>
    <w:p>
      <w:pPr>
        <w:pStyle w:val="Defsubpara"/>
        <w:keepLines w:val="0"/>
        <w:spacing w:before="60"/>
      </w:pPr>
      <w:r>
        <w:tab/>
        <w:t>(ii)</w:t>
      </w:r>
      <w:r>
        <w:tab/>
        <w:t>provided to a person who has or may have a mental illness by the person’s carer; or</w:t>
      </w:r>
    </w:p>
    <w:p>
      <w:pPr>
        <w:pStyle w:val="Defsubpara"/>
        <w:keepLines w:val="0"/>
        <w:spacing w:before="60"/>
      </w:pPr>
      <w:r>
        <w:tab/>
        <w:t>(iii)</w:t>
      </w:r>
      <w:r>
        <w:tab/>
        <w:t>prescribed by the regulations for this paragraph;</w:t>
      </w:r>
    </w:p>
    <w:p>
      <w:pPr>
        <w:pStyle w:val="Defstart"/>
        <w:spacing w:before="60"/>
      </w:pPr>
      <w:r>
        <w:tab/>
      </w:r>
      <w:r>
        <w:rPr>
          <w:rStyle w:val="CharDefText"/>
        </w:rPr>
        <w:t>provide</w:t>
      </w:r>
      <w:r>
        <w:rPr>
          <w:rStyle w:val="CharDefText"/>
          <w:b w:val="0"/>
        </w:rPr>
        <w:t>,</w:t>
      </w:r>
      <w:r>
        <w:t xml:space="preserve"> in relation to a mental health service, includes to carry out;</w:t>
      </w:r>
    </w:p>
    <w:p>
      <w:pPr>
        <w:pStyle w:val="Defstart"/>
        <w:spacing w:before="60"/>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spacing w:before="60"/>
      </w:pPr>
      <w:r>
        <w:tab/>
      </w:r>
      <w:r>
        <w:rPr>
          <w:rStyle w:val="CharDefText"/>
        </w:rPr>
        <w:t>service provider</w:t>
      </w:r>
      <w:r>
        <w:t xml:space="preserve"> — </w:t>
      </w:r>
    </w:p>
    <w:p>
      <w:pPr>
        <w:pStyle w:val="Defpara"/>
        <w:spacing w:before="60"/>
      </w:pPr>
      <w:r>
        <w:tab/>
        <w:t>(a)</w:t>
      </w:r>
      <w:r>
        <w:tab/>
        <w:t>means an individual, group of individuals or body (whether corporate or unincorporate) that renders or provides mental health services; but</w:t>
      </w:r>
    </w:p>
    <w:p>
      <w:pPr>
        <w:pStyle w:val="Defpara"/>
        <w:spacing w:before="60"/>
      </w:pPr>
      <w:r>
        <w:tab/>
        <w:t>(b)</w:t>
      </w:r>
      <w:r>
        <w:tab/>
        <w:t>does not include —</w:t>
      </w:r>
    </w:p>
    <w:p>
      <w:pPr>
        <w:pStyle w:val="Defsubpara"/>
        <w:keepLines w:val="0"/>
        <w:spacing w:before="60"/>
      </w:pPr>
      <w:r>
        <w:tab/>
        <w:t>(i)</w:t>
      </w:r>
      <w:r>
        <w:tab/>
        <w:t>the Chief Psychiatrist; or</w:t>
      </w:r>
    </w:p>
    <w:p>
      <w:pPr>
        <w:pStyle w:val="Defsubpara"/>
        <w:keepLines w:val="0"/>
        <w:spacing w:before="60"/>
      </w:pPr>
      <w:r>
        <w:tab/>
        <w:t>(ii)</w:t>
      </w:r>
      <w:r>
        <w:tab/>
        <w:t>a mental health advocate; or</w:t>
      </w:r>
    </w:p>
    <w:p>
      <w:pPr>
        <w:pStyle w:val="Defsubpara"/>
        <w:keepLines w:val="0"/>
        <w:spacing w:before="60"/>
      </w:pPr>
      <w:r>
        <w:tab/>
        <w:t>(iii)</w:t>
      </w:r>
      <w:r>
        <w:tab/>
        <w:t>the Mental Health Tribunal.</w:t>
      </w:r>
    </w:p>
    <w:p>
      <w:pPr>
        <w:pStyle w:val="Heading5"/>
      </w:pPr>
      <w:bookmarkStart w:id="2750" w:name="_Toc401688197"/>
      <w:bookmarkStart w:id="2751" w:name="_Toc402880224"/>
      <w:r>
        <w:rPr>
          <w:rStyle w:val="CharSectno"/>
        </w:rPr>
        <w:t>306</w:t>
      </w:r>
      <w:r>
        <w:t>.</w:t>
      </w:r>
      <w:r>
        <w:tab/>
        <w:t>Making complaint to service provider or Director of Complaints Office</w:t>
      </w:r>
      <w:bookmarkEnd w:id="2750"/>
      <w:bookmarkEnd w:id="2751"/>
    </w:p>
    <w:p>
      <w:pPr>
        <w:pStyle w:val="Subsection"/>
        <w:spacing w:before="100"/>
      </w:pPr>
      <w:r>
        <w:tab/>
        <w:t>(1)</w:t>
      </w:r>
      <w:r>
        <w:tab/>
        <w:t>A complaint about a mental health service may be made —</w:t>
      </w:r>
    </w:p>
    <w:p>
      <w:pPr>
        <w:pStyle w:val="Indenta"/>
        <w:spacing w:before="60"/>
      </w:pPr>
      <w:r>
        <w:tab/>
        <w:t>(a)</w:t>
      </w:r>
      <w:r>
        <w:tab/>
        <w:t>to a service provider in accordance with the service provider’s complaints procedure referred to in section 308; or</w:t>
      </w:r>
    </w:p>
    <w:p>
      <w:pPr>
        <w:pStyle w:val="Indenta"/>
        <w:spacing w:before="60"/>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2752" w:name="_Toc401688198"/>
      <w:bookmarkStart w:id="2753" w:name="_Toc402880225"/>
      <w:r>
        <w:rPr>
          <w:rStyle w:val="CharSectno"/>
        </w:rPr>
        <w:t>307</w:t>
      </w:r>
      <w:r>
        <w:t>.</w:t>
      </w:r>
      <w:r>
        <w:tab/>
        <w:t xml:space="preserve">Divisions 3 and 4 to be read with </w:t>
      </w:r>
      <w:r>
        <w:rPr>
          <w:i/>
        </w:rPr>
        <w:t>Health and Disability Services (Complaints) Act 1995</w:t>
      </w:r>
      <w:bookmarkEnd w:id="2752"/>
      <w:bookmarkEnd w:id="2753"/>
    </w:p>
    <w:p>
      <w:pPr>
        <w:pStyle w:val="Subsection"/>
      </w:pPr>
      <w:r>
        <w:tab/>
      </w:r>
      <w:r>
        <w:tab/>
        <w:t xml:space="preserve">Divisions 3 and 4 are to be read with the </w:t>
      </w:r>
      <w:r>
        <w:rPr>
          <w:i/>
        </w:rPr>
        <w:t>Health and Disability Services (Complaints) Act 1995</w:t>
      </w:r>
      <w:r>
        <w:t>.</w:t>
      </w:r>
    </w:p>
    <w:p>
      <w:pPr>
        <w:pStyle w:val="Heading3"/>
      </w:pPr>
      <w:bookmarkStart w:id="2754" w:name="_Toc369522039"/>
      <w:bookmarkStart w:id="2755" w:name="_Toc369522792"/>
      <w:bookmarkStart w:id="2756" w:name="_Toc369527021"/>
      <w:bookmarkStart w:id="2757" w:name="_Toc369878844"/>
      <w:bookmarkStart w:id="2758" w:name="_Toc370111984"/>
      <w:bookmarkStart w:id="2759" w:name="_Toc370112739"/>
      <w:bookmarkStart w:id="2760" w:name="_Toc370115954"/>
      <w:bookmarkStart w:id="2761" w:name="_Toc370137773"/>
      <w:bookmarkStart w:id="2762" w:name="_Toc370202824"/>
      <w:bookmarkStart w:id="2763" w:name="_Toc370205453"/>
      <w:bookmarkStart w:id="2764" w:name="_Toc385421708"/>
      <w:bookmarkStart w:id="2765" w:name="_Toc385422463"/>
      <w:bookmarkStart w:id="2766" w:name="_Toc385946095"/>
      <w:bookmarkStart w:id="2767" w:name="_Toc386109489"/>
      <w:bookmarkStart w:id="2768" w:name="_Toc386110991"/>
      <w:bookmarkStart w:id="2769" w:name="_Toc400456814"/>
      <w:bookmarkStart w:id="2770" w:name="_Toc400517543"/>
      <w:bookmarkStart w:id="2771" w:name="_Toc400522728"/>
      <w:bookmarkStart w:id="2772" w:name="_Toc400531397"/>
      <w:bookmarkStart w:id="2773" w:name="_Toc400532154"/>
      <w:bookmarkStart w:id="2774" w:name="_Toc401047348"/>
      <w:bookmarkStart w:id="2775" w:name="_Toc401688199"/>
      <w:bookmarkStart w:id="2776" w:name="_Toc402879469"/>
      <w:bookmarkStart w:id="2777" w:name="_Toc402880226"/>
      <w:r>
        <w:rPr>
          <w:rStyle w:val="CharDivNo"/>
        </w:rPr>
        <w:t>Division 2</w:t>
      </w:r>
      <w:r>
        <w:t> — </w:t>
      </w:r>
      <w:r>
        <w:rPr>
          <w:rStyle w:val="CharDivText"/>
        </w:rPr>
        <w:t>Complaints to service providers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Heading5"/>
      </w:pPr>
      <w:bookmarkStart w:id="2778" w:name="_Toc401688200"/>
      <w:bookmarkStart w:id="2779" w:name="_Toc402880227"/>
      <w:r>
        <w:rPr>
          <w:rStyle w:val="CharSectno"/>
        </w:rPr>
        <w:t>308</w:t>
      </w:r>
      <w:r>
        <w:t>.</w:t>
      </w:r>
      <w:r>
        <w:tab/>
        <w:t>Service provider must have complaints procedure</w:t>
      </w:r>
      <w:bookmarkEnd w:id="2778"/>
      <w:bookmarkEnd w:id="2779"/>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2780" w:name="_Toc401688201"/>
      <w:bookmarkStart w:id="2781" w:name="_Toc402880228"/>
      <w:r>
        <w:rPr>
          <w:rStyle w:val="CharSectno"/>
        </w:rPr>
        <w:t>309</w:t>
      </w:r>
      <w:r>
        <w:t>.</w:t>
      </w:r>
      <w:r>
        <w:tab/>
        <w:t>Prescribed service providers must provide Director with information about complaints</w:t>
      </w:r>
      <w:bookmarkEnd w:id="2780"/>
      <w:bookmarkEnd w:id="2781"/>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2782" w:name="_Toc369522042"/>
      <w:bookmarkStart w:id="2783" w:name="_Toc369522795"/>
      <w:bookmarkStart w:id="2784" w:name="_Toc369527024"/>
      <w:bookmarkStart w:id="2785" w:name="_Toc369878847"/>
      <w:bookmarkStart w:id="2786" w:name="_Toc370111987"/>
      <w:bookmarkStart w:id="2787" w:name="_Toc370112742"/>
      <w:bookmarkStart w:id="2788" w:name="_Toc370115957"/>
      <w:bookmarkStart w:id="2789" w:name="_Toc370137776"/>
      <w:bookmarkStart w:id="2790" w:name="_Toc370202827"/>
      <w:bookmarkStart w:id="2791" w:name="_Toc370205456"/>
      <w:bookmarkStart w:id="2792" w:name="_Toc385421711"/>
      <w:bookmarkStart w:id="2793" w:name="_Toc385422466"/>
      <w:bookmarkStart w:id="2794" w:name="_Toc385946098"/>
      <w:bookmarkStart w:id="2795" w:name="_Toc386109492"/>
      <w:bookmarkStart w:id="2796" w:name="_Toc386110994"/>
      <w:bookmarkStart w:id="2797" w:name="_Toc400456817"/>
      <w:bookmarkStart w:id="2798" w:name="_Toc400517546"/>
      <w:bookmarkStart w:id="2799" w:name="_Toc400522731"/>
      <w:bookmarkStart w:id="2800" w:name="_Toc400531400"/>
      <w:bookmarkStart w:id="2801" w:name="_Toc400532157"/>
      <w:bookmarkStart w:id="2802" w:name="_Toc401047351"/>
      <w:bookmarkStart w:id="2803" w:name="_Toc401688202"/>
      <w:bookmarkStart w:id="2804" w:name="_Toc402879472"/>
      <w:bookmarkStart w:id="2805" w:name="_Toc402880229"/>
      <w:r>
        <w:rPr>
          <w:rStyle w:val="CharDivNo"/>
        </w:rPr>
        <w:t>Division 3</w:t>
      </w:r>
      <w:r>
        <w:t> — </w:t>
      </w:r>
      <w:r>
        <w:rPr>
          <w:rStyle w:val="CharDivText"/>
        </w:rPr>
        <w:t>Complaints to Director of Complaints Office</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4"/>
      </w:pPr>
      <w:bookmarkStart w:id="2806" w:name="_Toc369522043"/>
      <w:bookmarkStart w:id="2807" w:name="_Toc369522796"/>
      <w:bookmarkStart w:id="2808" w:name="_Toc369527025"/>
      <w:bookmarkStart w:id="2809" w:name="_Toc369878848"/>
      <w:bookmarkStart w:id="2810" w:name="_Toc370111988"/>
      <w:bookmarkStart w:id="2811" w:name="_Toc370112743"/>
      <w:bookmarkStart w:id="2812" w:name="_Toc370115958"/>
      <w:bookmarkStart w:id="2813" w:name="_Toc370137777"/>
      <w:bookmarkStart w:id="2814" w:name="_Toc370202828"/>
      <w:bookmarkStart w:id="2815" w:name="_Toc370205457"/>
      <w:bookmarkStart w:id="2816" w:name="_Toc385421712"/>
      <w:bookmarkStart w:id="2817" w:name="_Toc385422467"/>
      <w:bookmarkStart w:id="2818" w:name="_Toc385946099"/>
      <w:bookmarkStart w:id="2819" w:name="_Toc386109493"/>
      <w:bookmarkStart w:id="2820" w:name="_Toc386110995"/>
      <w:bookmarkStart w:id="2821" w:name="_Toc400456818"/>
      <w:bookmarkStart w:id="2822" w:name="_Toc400517547"/>
      <w:bookmarkStart w:id="2823" w:name="_Toc400522732"/>
      <w:bookmarkStart w:id="2824" w:name="_Toc400531401"/>
      <w:bookmarkStart w:id="2825" w:name="_Toc400532158"/>
      <w:bookmarkStart w:id="2826" w:name="_Toc401047352"/>
      <w:bookmarkStart w:id="2827" w:name="_Toc401688203"/>
      <w:bookmarkStart w:id="2828" w:name="_Toc402879473"/>
      <w:bookmarkStart w:id="2829" w:name="_Toc402880230"/>
      <w:r>
        <w:t>Subdivision 1 — Preliminary matters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Heading5"/>
      </w:pPr>
      <w:bookmarkStart w:id="2830" w:name="_Toc401688204"/>
      <w:bookmarkStart w:id="2831" w:name="_Toc402880231"/>
      <w:r>
        <w:rPr>
          <w:rStyle w:val="CharSectno"/>
        </w:rPr>
        <w:t>310</w:t>
      </w:r>
      <w:r>
        <w:t>.</w:t>
      </w:r>
      <w:r>
        <w:tab/>
        <w:t>Parties themselves may resolve complaint</w:t>
      </w:r>
      <w:bookmarkEnd w:id="2830"/>
      <w:bookmarkEnd w:id="2831"/>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2832" w:name="_Toc401688205"/>
      <w:bookmarkStart w:id="2833" w:name="_Toc402880232"/>
      <w:r>
        <w:rPr>
          <w:rStyle w:val="CharSectno"/>
        </w:rPr>
        <w:t>311</w:t>
      </w:r>
      <w:r>
        <w:t>.</w:t>
      </w:r>
      <w:r>
        <w:tab/>
        <w:t>Things done by or in relation to complainant</w:t>
      </w:r>
      <w:bookmarkEnd w:id="2832"/>
      <w:bookmarkEnd w:id="2833"/>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2834" w:name="_Toc369522047"/>
      <w:bookmarkStart w:id="2835" w:name="_Toc369522800"/>
      <w:bookmarkStart w:id="2836" w:name="_Toc369527029"/>
      <w:bookmarkStart w:id="2837" w:name="_Toc369878852"/>
      <w:bookmarkStart w:id="2838" w:name="_Toc370111992"/>
      <w:bookmarkStart w:id="2839" w:name="_Toc370112747"/>
      <w:bookmarkStart w:id="2840" w:name="_Toc370115962"/>
      <w:bookmarkStart w:id="2841" w:name="_Toc370137781"/>
      <w:bookmarkStart w:id="2842" w:name="_Toc370202832"/>
      <w:bookmarkStart w:id="2843" w:name="_Toc370205461"/>
      <w:bookmarkStart w:id="2844" w:name="_Toc385421715"/>
      <w:bookmarkStart w:id="2845" w:name="_Toc385422470"/>
      <w:bookmarkStart w:id="2846" w:name="_Toc385946102"/>
      <w:bookmarkStart w:id="2847" w:name="_Toc386109496"/>
      <w:bookmarkStart w:id="2848" w:name="_Toc386110998"/>
      <w:bookmarkStart w:id="2849" w:name="_Toc400456821"/>
      <w:bookmarkStart w:id="2850" w:name="_Toc400517550"/>
      <w:bookmarkStart w:id="2851" w:name="_Toc400522735"/>
      <w:bookmarkStart w:id="2852" w:name="_Toc400531404"/>
      <w:bookmarkStart w:id="2853" w:name="_Toc400532161"/>
      <w:bookmarkStart w:id="2854" w:name="_Toc401047355"/>
      <w:bookmarkStart w:id="2855" w:name="_Toc401688206"/>
      <w:bookmarkStart w:id="2856" w:name="_Toc402879476"/>
      <w:bookmarkStart w:id="2857" w:name="_Toc402880233"/>
      <w:r>
        <w:t>Subdivision 2 — Director of Complaints Office</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pPr>
      <w:bookmarkStart w:id="2858" w:name="_Toc401688207"/>
      <w:bookmarkStart w:id="2859" w:name="_Toc402880234"/>
      <w:r>
        <w:rPr>
          <w:rStyle w:val="CharSectno"/>
        </w:rPr>
        <w:t>312</w:t>
      </w:r>
      <w:r>
        <w:t>.</w:t>
      </w:r>
      <w:r>
        <w:tab/>
        <w:t>Functions of Director</w:t>
      </w:r>
      <w:bookmarkEnd w:id="2858"/>
      <w:bookmarkEnd w:id="2859"/>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2860" w:name="_Toc401688208"/>
      <w:bookmarkStart w:id="2861" w:name="_Toc402880235"/>
      <w:r>
        <w:rPr>
          <w:rStyle w:val="CharSectno"/>
        </w:rPr>
        <w:t>313</w:t>
      </w:r>
      <w:r>
        <w:t>.</w:t>
      </w:r>
      <w:r>
        <w:tab/>
        <w:t>Directions by Minister</w:t>
      </w:r>
      <w:bookmarkEnd w:id="2860"/>
      <w:bookmarkEnd w:id="2861"/>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2862" w:name="_Toc401688209"/>
      <w:bookmarkStart w:id="2863" w:name="_Toc402880236"/>
      <w:r>
        <w:rPr>
          <w:rStyle w:val="CharSectno"/>
        </w:rPr>
        <w:t>314</w:t>
      </w:r>
      <w:r>
        <w:t>.</w:t>
      </w:r>
      <w:r>
        <w:tab/>
        <w:t>Minister to have access to specified information about Director’s functions</w:t>
      </w:r>
      <w:bookmarkEnd w:id="2862"/>
      <w:bookmarkEnd w:id="2863"/>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2864" w:name="_Toc369522051"/>
      <w:bookmarkStart w:id="2865" w:name="_Toc369522804"/>
      <w:bookmarkStart w:id="2866" w:name="_Toc369527033"/>
      <w:bookmarkStart w:id="2867" w:name="_Toc369878856"/>
      <w:bookmarkStart w:id="2868" w:name="_Toc370111996"/>
      <w:bookmarkStart w:id="2869" w:name="_Toc370112751"/>
      <w:bookmarkStart w:id="2870" w:name="_Toc370115966"/>
      <w:bookmarkStart w:id="2871" w:name="_Toc370137785"/>
      <w:bookmarkStart w:id="2872" w:name="_Toc370202836"/>
      <w:bookmarkStart w:id="2873" w:name="_Toc370205465"/>
      <w:bookmarkStart w:id="2874" w:name="_Toc385421719"/>
      <w:bookmarkStart w:id="2875" w:name="_Toc385422474"/>
      <w:bookmarkStart w:id="2876" w:name="_Toc385946106"/>
      <w:bookmarkStart w:id="2877" w:name="_Toc386109500"/>
      <w:bookmarkStart w:id="2878" w:name="_Toc386111002"/>
      <w:bookmarkStart w:id="2879" w:name="_Toc400456825"/>
      <w:bookmarkStart w:id="2880" w:name="_Toc400517554"/>
      <w:bookmarkStart w:id="2881" w:name="_Toc400522739"/>
      <w:bookmarkStart w:id="2882" w:name="_Toc400531408"/>
      <w:bookmarkStart w:id="2883" w:name="_Toc400532165"/>
      <w:bookmarkStart w:id="2884" w:name="_Toc401047359"/>
      <w:bookmarkStart w:id="2885" w:name="_Toc401688210"/>
      <w:bookmarkStart w:id="2886" w:name="_Toc402879480"/>
      <w:bookmarkStart w:id="2887" w:name="_Toc402880237"/>
      <w:r>
        <w:t>Subdivision 3 — Right to complain</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spacing w:before="120"/>
      </w:pPr>
      <w:bookmarkStart w:id="2888" w:name="_Toc401688211"/>
      <w:bookmarkStart w:id="2889" w:name="_Toc402880238"/>
      <w:r>
        <w:rPr>
          <w:rStyle w:val="CharSectno"/>
        </w:rPr>
        <w:t>315</w:t>
      </w:r>
      <w:r>
        <w:t>.</w:t>
      </w:r>
      <w:r>
        <w:tab/>
        <w:t>Who may complain</w:t>
      </w:r>
      <w:bookmarkEnd w:id="2888"/>
      <w:bookmarkEnd w:id="2889"/>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pPr>
      <w:bookmarkStart w:id="2890" w:name="_Toc401688212"/>
      <w:bookmarkStart w:id="2891" w:name="_Toc402880239"/>
      <w:r>
        <w:rPr>
          <w:rStyle w:val="CharSectno"/>
        </w:rPr>
        <w:t>316</w:t>
      </w:r>
      <w:r>
        <w:t>.</w:t>
      </w:r>
      <w:r>
        <w:tab/>
        <w:t>Representative of person with mental illness or carer</w:t>
      </w:r>
      <w:bookmarkEnd w:id="2890"/>
      <w:bookmarkEnd w:id="2891"/>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2892" w:name="_Toc401688213"/>
      <w:bookmarkStart w:id="2893" w:name="_Toc402880240"/>
      <w:r>
        <w:rPr>
          <w:rStyle w:val="CharSectno"/>
        </w:rPr>
        <w:t>317</w:t>
      </w:r>
      <w:r>
        <w:t>.</w:t>
      </w:r>
      <w:r>
        <w:tab/>
        <w:t>Representative must not be paid</w:t>
      </w:r>
      <w:bookmarkEnd w:id="2892"/>
      <w:bookmarkEnd w:id="2893"/>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pPr>
      <w:bookmarkStart w:id="2894" w:name="_Toc401688214"/>
      <w:bookmarkStart w:id="2895" w:name="_Toc402880241"/>
      <w:r>
        <w:rPr>
          <w:rStyle w:val="CharSectno"/>
        </w:rPr>
        <w:t>318</w:t>
      </w:r>
      <w:r>
        <w:t>.</w:t>
      </w:r>
      <w:r>
        <w:tab/>
        <w:t>Service provider may complain on behalf of person with mental illness or carer</w:t>
      </w:r>
      <w:bookmarkEnd w:id="2894"/>
      <w:bookmarkEnd w:id="2895"/>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pPr>
      <w:bookmarkStart w:id="2896" w:name="_Toc401688215"/>
      <w:bookmarkStart w:id="2897" w:name="_Toc402880242"/>
      <w:r>
        <w:rPr>
          <w:rStyle w:val="CharSectno"/>
        </w:rPr>
        <w:t>319</w:t>
      </w:r>
      <w:r>
        <w:t>.</w:t>
      </w:r>
      <w:r>
        <w:tab/>
        <w:t>Registration board may complain on behalf of person with mental illness or carer</w:t>
      </w:r>
      <w:bookmarkEnd w:id="2896"/>
      <w:bookmarkEnd w:id="2897"/>
    </w:p>
    <w:p>
      <w:pPr>
        <w:pStyle w:val="Subsection"/>
        <w:keepNext/>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2898" w:name="_Toc401688216"/>
      <w:bookmarkStart w:id="2899" w:name="_Toc402880243"/>
      <w:r>
        <w:rPr>
          <w:rStyle w:val="CharSectno"/>
        </w:rPr>
        <w:t>320</w:t>
      </w:r>
      <w:r>
        <w:t>.</w:t>
      </w:r>
      <w:r>
        <w:tab/>
        <w:t>Who and what can be complained about</w:t>
      </w:r>
      <w:bookmarkEnd w:id="2898"/>
      <w:bookmarkEnd w:id="2899"/>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2900" w:name="_Toc401688217"/>
      <w:bookmarkStart w:id="2901" w:name="_Toc402880244"/>
      <w:r>
        <w:rPr>
          <w:rStyle w:val="CharSectno"/>
        </w:rPr>
        <w:t>321</w:t>
      </w:r>
      <w:r>
        <w:t>.</w:t>
      </w:r>
      <w:r>
        <w:tab/>
        <w:t>Time for complaining</w:t>
      </w:r>
      <w:bookmarkEnd w:id="2900"/>
      <w:bookmarkEnd w:id="2901"/>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2902" w:name="_Toc369522059"/>
      <w:bookmarkStart w:id="2903" w:name="_Toc369522812"/>
      <w:bookmarkStart w:id="2904" w:name="_Toc369527041"/>
      <w:bookmarkStart w:id="2905" w:name="_Toc369878864"/>
      <w:bookmarkStart w:id="2906" w:name="_Toc370112004"/>
      <w:bookmarkStart w:id="2907" w:name="_Toc370112759"/>
      <w:bookmarkStart w:id="2908" w:name="_Toc370115974"/>
      <w:bookmarkStart w:id="2909" w:name="_Toc370137793"/>
      <w:bookmarkStart w:id="2910" w:name="_Toc370202844"/>
      <w:bookmarkStart w:id="2911" w:name="_Toc370205473"/>
      <w:bookmarkStart w:id="2912" w:name="_Toc385421727"/>
      <w:bookmarkStart w:id="2913" w:name="_Toc385422482"/>
      <w:bookmarkStart w:id="2914" w:name="_Toc385946114"/>
      <w:bookmarkStart w:id="2915" w:name="_Toc386109508"/>
      <w:bookmarkStart w:id="2916" w:name="_Toc386111010"/>
      <w:bookmarkStart w:id="2917" w:name="_Toc400456833"/>
      <w:bookmarkStart w:id="2918" w:name="_Toc400517562"/>
      <w:bookmarkStart w:id="2919" w:name="_Toc400522747"/>
      <w:bookmarkStart w:id="2920" w:name="_Toc400531416"/>
      <w:bookmarkStart w:id="2921" w:name="_Toc400532173"/>
      <w:bookmarkStart w:id="2922" w:name="_Toc401047367"/>
      <w:bookmarkStart w:id="2923" w:name="_Toc401688218"/>
      <w:bookmarkStart w:id="2924" w:name="_Toc402879488"/>
      <w:bookmarkStart w:id="2925" w:name="_Toc402880245"/>
      <w:r>
        <w:t>Subdivision 4 — Initial procedures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5"/>
      </w:pPr>
      <w:bookmarkStart w:id="2926" w:name="_Toc401688219"/>
      <w:bookmarkStart w:id="2927" w:name="_Toc402880246"/>
      <w:r>
        <w:rPr>
          <w:rStyle w:val="CharSectno"/>
        </w:rPr>
        <w:t>322</w:t>
      </w:r>
      <w:r>
        <w:t>.</w:t>
      </w:r>
      <w:r>
        <w:tab/>
        <w:t>How to complain</w:t>
      </w:r>
      <w:bookmarkEnd w:id="2926"/>
      <w:bookmarkEnd w:id="2927"/>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spacing w:before="260"/>
      </w:pPr>
      <w:bookmarkStart w:id="2928" w:name="_Toc401688220"/>
      <w:bookmarkStart w:id="2929" w:name="_Toc402880247"/>
      <w:r>
        <w:rPr>
          <w:rStyle w:val="CharSectno"/>
        </w:rPr>
        <w:t>323</w:t>
      </w:r>
      <w:r>
        <w:t>.</w:t>
      </w:r>
      <w:r>
        <w:tab/>
        <w:t>Referral of complaint about excluded mental health service</w:t>
      </w:r>
      <w:bookmarkEnd w:id="2928"/>
      <w:bookmarkEnd w:id="2929"/>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spacing w:before="260"/>
      </w:pPr>
      <w:bookmarkStart w:id="2930" w:name="_Toc401688221"/>
      <w:bookmarkStart w:id="2931" w:name="_Toc402880248"/>
      <w:r>
        <w:rPr>
          <w:rStyle w:val="CharSectno"/>
        </w:rPr>
        <w:t>324</w:t>
      </w:r>
      <w:r>
        <w:t>.</w:t>
      </w:r>
      <w:r>
        <w:tab/>
        <w:t>Withdrawal of complaint</w:t>
      </w:r>
      <w:bookmarkEnd w:id="2930"/>
      <w:bookmarkEnd w:id="2931"/>
    </w:p>
    <w:p>
      <w:pPr>
        <w:pStyle w:val="Subsection"/>
        <w:spacing w:before="120"/>
      </w:pPr>
      <w:r>
        <w:tab/>
        <w:t>(1)</w:t>
      </w:r>
      <w:r>
        <w:tab/>
        <w:t>A complainant may withdraw the complaint at any time by notifying the Director.</w:t>
      </w:r>
    </w:p>
    <w:p>
      <w:pPr>
        <w:pStyle w:val="Subsection"/>
        <w:spacing w:before="120"/>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2932" w:name="_Toc401688222"/>
      <w:bookmarkStart w:id="2933" w:name="_Toc402880249"/>
      <w:r>
        <w:rPr>
          <w:rStyle w:val="CharSectno"/>
        </w:rPr>
        <w:t>325</w:t>
      </w:r>
      <w:r>
        <w:t>.</w:t>
      </w:r>
      <w:r>
        <w:tab/>
        <w:t>Complainant should try to resolve matter</w:t>
      </w:r>
      <w:bookmarkEnd w:id="2932"/>
      <w:bookmarkEnd w:id="2933"/>
    </w:p>
    <w:p>
      <w:pPr>
        <w:pStyle w:val="Subsection"/>
        <w:spacing w:before="120"/>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rPr>
          <w:b w:val="0"/>
        </w:rPr>
      </w:pPr>
      <w:bookmarkStart w:id="2934" w:name="_Toc401688223"/>
      <w:bookmarkStart w:id="2935" w:name="_Toc402880250"/>
      <w:r>
        <w:rPr>
          <w:rStyle w:val="CharSectno"/>
        </w:rPr>
        <w:t>326</w:t>
      </w:r>
      <w:r>
        <w:t>.</w:t>
      </w:r>
      <w:r>
        <w:tab/>
        <w:t xml:space="preserve">Complaint that is not to be dealt with by National Board under </w:t>
      </w:r>
      <w:r>
        <w:rPr>
          <w:i/>
        </w:rPr>
        <w:t>Health Practitioner Regulation National Law (Western Australia)</w:t>
      </w:r>
      <w:bookmarkEnd w:id="2934"/>
      <w:bookmarkEnd w:id="2935"/>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120"/>
      </w:pPr>
      <w:bookmarkStart w:id="2936" w:name="_Toc401688224"/>
      <w:bookmarkStart w:id="2937" w:name="_Toc402880251"/>
      <w:r>
        <w:rPr>
          <w:rStyle w:val="CharSectno"/>
        </w:rPr>
        <w:t>327</w:t>
      </w:r>
      <w:r>
        <w:t>.</w:t>
      </w:r>
      <w:r>
        <w:tab/>
        <w:t xml:space="preserve">Complaint that is being dealt with by National Board under </w:t>
      </w:r>
      <w:r>
        <w:rPr>
          <w:i/>
        </w:rPr>
        <w:t>Health Practitioner Regulation National Law (Western Australia)</w:t>
      </w:r>
      <w:bookmarkEnd w:id="2936"/>
      <w:bookmarkEnd w:id="2937"/>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120"/>
      </w:pPr>
      <w:bookmarkStart w:id="2938" w:name="_Toc401688225"/>
      <w:bookmarkStart w:id="2939" w:name="_Toc402880252"/>
      <w:r>
        <w:rPr>
          <w:rStyle w:val="CharSectno"/>
        </w:rPr>
        <w:t>328</w:t>
      </w:r>
      <w:r>
        <w:t>.</w:t>
      </w:r>
      <w:r>
        <w:tab/>
        <w:t>Preliminary decision by Director</w:t>
      </w:r>
      <w:bookmarkEnd w:id="2938"/>
      <w:bookmarkEnd w:id="2939"/>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2940" w:name="_Toc401688226"/>
      <w:bookmarkStart w:id="2941" w:name="_Toc402880253"/>
      <w:r>
        <w:rPr>
          <w:rStyle w:val="CharSectno"/>
        </w:rPr>
        <w:t>329</w:t>
      </w:r>
      <w:r>
        <w:t>.</w:t>
      </w:r>
      <w:r>
        <w:tab/>
        <w:t>Rejection, deferral or referral of complaints</w:t>
      </w:r>
      <w:bookmarkEnd w:id="2940"/>
      <w:bookmarkEnd w:id="2941"/>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spacing w:before="100"/>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NotesPerm"/>
        <w:tabs>
          <w:tab w:val="clear" w:pos="879"/>
          <w:tab w:val="left" w:pos="851"/>
        </w:tabs>
        <w:ind w:left="1418" w:hanging="1418"/>
      </w:pPr>
      <w:r>
        <w:tab/>
        <w:t>Note for section 329:</w:t>
      </w:r>
    </w:p>
    <w:p>
      <w:pPr>
        <w:pStyle w:val="NotesPerm"/>
        <w:tabs>
          <w:tab w:val="clear" w:pos="879"/>
          <w:tab w:val="left" w:pos="851"/>
        </w:tabs>
        <w:ind w:left="851" w:hanging="851"/>
      </w:pP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20"/>
      </w:pPr>
      <w:bookmarkStart w:id="2942" w:name="_Toc401688227"/>
      <w:bookmarkStart w:id="2943" w:name="_Toc402880254"/>
      <w:r>
        <w:rPr>
          <w:rStyle w:val="CharSectno"/>
        </w:rPr>
        <w:t>330</w:t>
      </w:r>
      <w:r>
        <w:t>.</w:t>
      </w:r>
      <w:r>
        <w:tab/>
        <w:t>Response by respondent</w:t>
      </w:r>
      <w:bookmarkEnd w:id="2942"/>
      <w:bookmarkEnd w:id="2943"/>
    </w:p>
    <w:p>
      <w:pPr>
        <w:pStyle w:val="Subsection"/>
      </w:pPr>
      <w:r>
        <w:tab/>
        <w:t>(1)</w:t>
      </w:r>
      <w:r>
        <w:tab/>
        <w:t>A respondent who is given details under section 328(6)(b) may give the Director a written response to the complaint.</w:t>
      </w:r>
    </w:p>
    <w:p>
      <w:pPr>
        <w:pStyle w:val="Subsection"/>
      </w:pPr>
      <w:r>
        <w:tab/>
        <w:t>(2)</w:t>
      </w:r>
      <w:r>
        <w:tab/>
        <w:t>A respondent who is given a notice under section 328(9) must give the Director a written response to the complaint.</w:t>
      </w:r>
    </w:p>
    <w:p>
      <w:pPr>
        <w:pStyle w:val="Subsection"/>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2944" w:name="_Toc369522069"/>
      <w:bookmarkStart w:id="2945" w:name="_Toc369522822"/>
      <w:bookmarkStart w:id="2946" w:name="_Toc369527051"/>
      <w:bookmarkStart w:id="2947" w:name="_Toc369878874"/>
      <w:bookmarkStart w:id="2948" w:name="_Toc370112014"/>
      <w:bookmarkStart w:id="2949" w:name="_Toc370112769"/>
      <w:bookmarkStart w:id="2950" w:name="_Toc370115984"/>
      <w:bookmarkStart w:id="2951" w:name="_Toc370137803"/>
      <w:bookmarkStart w:id="2952" w:name="_Toc370202854"/>
      <w:bookmarkStart w:id="2953" w:name="_Toc370205483"/>
      <w:bookmarkStart w:id="2954" w:name="_Toc385421737"/>
      <w:bookmarkStart w:id="2955" w:name="_Toc385422492"/>
      <w:bookmarkStart w:id="2956" w:name="_Toc385946124"/>
      <w:bookmarkStart w:id="2957" w:name="_Toc386109518"/>
      <w:bookmarkStart w:id="2958" w:name="_Toc386111020"/>
      <w:bookmarkStart w:id="2959" w:name="_Toc400456843"/>
      <w:bookmarkStart w:id="2960" w:name="_Toc400517572"/>
      <w:bookmarkStart w:id="2961" w:name="_Toc400522757"/>
      <w:bookmarkStart w:id="2962" w:name="_Toc400531426"/>
      <w:bookmarkStart w:id="2963" w:name="_Toc400532183"/>
      <w:bookmarkStart w:id="2964" w:name="_Toc401047377"/>
      <w:bookmarkStart w:id="2965" w:name="_Toc401688228"/>
      <w:bookmarkStart w:id="2966" w:name="_Toc402879498"/>
      <w:bookmarkStart w:id="2967" w:name="_Toc402880255"/>
      <w:r>
        <w:t>Subdivision 5 — Negotiated settlements and conciliation</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Heading5"/>
      </w:pPr>
      <w:bookmarkStart w:id="2968" w:name="_Toc401688229"/>
      <w:bookmarkStart w:id="2969" w:name="_Toc402880256"/>
      <w:r>
        <w:rPr>
          <w:rStyle w:val="CharSectno"/>
        </w:rPr>
        <w:t>331</w:t>
      </w:r>
      <w:r>
        <w:t>.</w:t>
      </w:r>
      <w:r>
        <w:tab/>
        <w:t>Resolving complaints by negotiation</w:t>
      </w:r>
      <w:bookmarkEnd w:id="2968"/>
      <w:bookmarkEnd w:id="2969"/>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pPr>
      <w:bookmarkStart w:id="2970" w:name="_Toc401688230"/>
      <w:bookmarkStart w:id="2971" w:name="_Toc402880257"/>
      <w:r>
        <w:rPr>
          <w:rStyle w:val="CharSectno"/>
        </w:rPr>
        <w:t>332</w:t>
      </w:r>
      <w:r>
        <w:t>.</w:t>
      </w:r>
      <w:r>
        <w:tab/>
        <w:t>Conciliation of complaints</w:t>
      </w:r>
      <w:bookmarkEnd w:id="2970"/>
      <w:bookmarkEnd w:id="2971"/>
    </w:p>
    <w:p>
      <w:pPr>
        <w:pStyle w:val="Subsection"/>
        <w:keepNext/>
        <w:keepLines/>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pageBreakBefore/>
        <w:spacing w:before="0"/>
      </w:pPr>
      <w:bookmarkStart w:id="2972" w:name="_Toc369522072"/>
      <w:bookmarkStart w:id="2973" w:name="_Toc369522825"/>
      <w:bookmarkStart w:id="2974" w:name="_Toc369527054"/>
      <w:bookmarkStart w:id="2975" w:name="_Toc369878877"/>
      <w:bookmarkStart w:id="2976" w:name="_Toc370112017"/>
      <w:bookmarkStart w:id="2977" w:name="_Toc370112772"/>
      <w:bookmarkStart w:id="2978" w:name="_Toc370115987"/>
      <w:bookmarkStart w:id="2979" w:name="_Toc370137806"/>
      <w:bookmarkStart w:id="2980" w:name="_Toc370202857"/>
      <w:bookmarkStart w:id="2981" w:name="_Toc370205486"/>
      <w:bookmarkStart w:id="2982" w:name="_Toc385421740"/>
      <w:bookmarkStart w:id="2983" w:name="_Toc385422495"/>
      <w:bookmarkStart w:id="2984" w:name="_Toc385946127"/>
      <w:bookmarkStart w:id="2985" w:name="_Toc386109521"/>
      <w:bookmarkStart w:id="2986" w:name="_Toc386111023"/>
      <w:bookmarkStart w:id="2987" w:name="_Toc400456846"/>
      <w:bookmarkStart w:id="2988" w:name="_Toc400517575"/>
      <w:bookmarkStart w:id="2989" w:name="_Toc400522760"/>
      <w:bookmarkStart w:id="2990" w:name="_Toc400531429"/>
      <w:bookmarkStart w:id="2991" w:name="_Toc400532186"/>
      <w:bookmarkStart w:id="2992" w:name="_Toc401047380"/>
      <w:bookmarkStart w:id="2993" w:name="_Toc401688231"/>
      <w:bookmarkStart w:id="2994" w:name="_Toc402879501"/>
      <w:bookmarkStart w:id="2995" w:name="_Toc402880258"/>
      <w:r>
        <w:t>Subdivision 6 — Investigations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Heading5"/>
      </w:pPr>
      <w:bookmarkStart w:id="2996" w:name="_Toc401688232"/>
      <w:bookmarkStart w:id="2997" w:name="_Toc402880259"/>
      <w:r>
        <w:rPr>
          <w:rStyle w:val="CharSectno"/>
        </w:rPr>
        <w:t>333</w:t>
      </w:r>
      <w:r>
        <w:t>.</w:t>
      </w:r>
      <w:r>
        <w:tab/>
        <w:t>Conduct generally</w:t>
      </w:r>
      <w:bookmarkEnd w:id="2996"/>
      <w:bookmarkEnd w:id="2997"/>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2998" w:name="_Toc401688233"/>
      <w:bookmarkStart w:id="2999" w:name="_Toc402880260"/>
      <w:r>
        <w:rPr>
          <w:rStyle w:val="CharSectno"/>
        </w:rPr>
        <w:t>334</w:t>
      </w:r>
      <w:r>
        <w:t>.</w:t>
      </w:r>
      <w:r>
        <w:tab/>
        <w:t>Power to require information and records</w:t>
      </w:r>
      <w:bookmarkEnd w:id="2998"/>
      <w:bookmarkEnd w:id="2999"/>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spacing w:before="100"/>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spacing w:before="100"/>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spacing w:before="100"/>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3000" w:name="_Toc401688234"/>
      <w:bookmarkStart w:id="3001" w:name="_Toc402880261"/>
      <w:r>
        <w:rPr>
          <w:rStyle w:val="CharSectno"/>
        </w:rPr>
        <w:t>335</w:t>
      </w:r>
      <w:r>
        <w:t>.</w:t>
      </w:r>
      <w:r>
        <w:tab/>
        <w:t>Warrant to enter and inspect premises</w:t>
      </w:r>
      <w:bookmarkEnd w:id="3000"/>
      <w:bookmarkEnd w:id="3001"/>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pPr>
      <w:bookmarkStart w:id="3002" w:name="_Toc401688235"/>
      <w:bookmarkStart w:id="3003" w:name="_Toc402880262"/>
      <w:r>
        <w:rPr>
          <w:rStyle w:val="CharSectno"/>
        </w:rPr>
        <w:t>336</w:t>
      </w:r>
      <w:r>
        <w:t>.</w:t>
      </w:r>
      <w:r>
        <w:tab/>
        <w:t>Conciliator cannot investigate</w:t>
      </w:r>
      <w:bookmarkEnd w:id="3002"/>
      <w:bookmarkEnd w:id="3003"/>
    </w:p>
    <w:p>
      <w:pPr>
        <w:pStyle w:val="Subsection"/>
      </w:pPr>
      <w:r>
        <w:tab/>
      </w:r>
      <w:r>
        <w:tab/>
        <w:t>A person who under section 332 has conciliated, or attempted to conciliate, a complaint cannot investigate that complaint.</w:t>
      </w:r>
    </w:p>
    <w:p>
      <w:pPr>
        <w:pStyle w:val="Heading4"/>
      </w:pPr>
      <w:bookmarkStart w:id="3004" w:name="_Toc369522077"/>
      <w:bookmarkStart w:id="3005" w:name="_Toc369522830"/>
      <w:bookmarkStart w:id="3006" w:name="_Toc369527059"/>
      <w:bookmarkStart w:id="3007" w:name="_Toc369878882"/>
      <w:bookmarkStart w:id="3008" w:name="_Toc370112022"/>
      <w:bookmarkStart w:id="3009" w:name="_Toc370112777"/>
      <w:bookmarkStart w:id="3010" w:name="_Toc370115992"/>
      <w:bookmarkStart w:id="3011" w:name="_Toc370137811"/>
      <w:bookmarkStart w:id="3012" w:name="_Toc370202862"/>
      <w:bookmarkStart w:id="3013" w:name="_Toc370205491"/>
      <w:bookmarkStart w:id="3014" w:name="_Toc385421745"/>
      <w:bookmarkStart w:id="3015" w:name="_Toc385422500"/>
      <w:bookmarkStart w:id="3016" w:name="_Toc385946132"/>
      <w:bookmarkStart w:id="3017" w:name="_Toc386109526"/>
      <w:bookmarkStart w:id="3018" w:name="_Toc386111028"/>
      <w:bookmarkStart w:id="3019" w:name="_Toc400456851"/>
      <w:bookmarkStart w:id="3020" w:name="_Toc400517580"/>
      <w:bookmarkStart w:id="3021" w:name="_Toc400522765"/>
      <w:bookmarkStart w:id="3022" w:name="_Toc400531434"/>
      <w:bookmarkStart w:id="3023" w:name="_Toc400532191"/>
      <w:bookmarkStart w:id="3024" w:name="_Toc401047385"/>
      <w:bookmarkStart w:id="3025" w:name="_Toc401688236"/>
      <w:bookmarkStart w:id="3026" w:name="_Toc402879506"/>
      <w:bookmarkStart w:id="3027" w:name="_Toc402880263"/>
      <w:r>
        <w:t>Subdivision 7 — Consequences of investigation</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pPr>
      <w:bookmarkStart w:id="3028" w:name="_Toc401688237"/>
      <w:bookmarkStart w:id="3029" w:name="_Toc402880264"/>
      <w:r>
        <w:rPr>
          <w:rStyle w:val="CharSectno"/>
        </w:rPr>
        <w:t>337</w:t>
      </w:r>
      <w:r>
        <w:t>.</w:t>
      </w:r>
      <w:r>
        <w:tab/>
        <w:t>What Director must do on completing investigation</w:t>
      </w:r>
      <w:bookmarkEnd w:id="3028"/>
      <w:bookmarkEnd w:id="3029"/>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3030" w:name="_Toc401688238"/>
      <w:bookmarkStart w:id="3031" w:name="_Toc402880265"/>
      <w:r>
        <w:rPr>
          <w:rStyle w:val="CharSectno"/>
        </w:rPr>
        <w:t>338</w:t>
      </w:r>
      <w:r>
        <w:t>.</w:t>
      </w:r>
      <w:r>
        <w:tab/>
        <w:t>Respondent or other person to report on remedial action</w:t>
      </w:r>
      <w:bookmarkEnd w:id="3030"/>
      <w:bookmarkEnd w:id="3031"/>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3032" w:name="_Toc401688239"/>
      <w:bookmarkStart w:id="3033" w:name="_Toc402880266"/>
      <w:r>
        <w:rPr>
          <w:rStyle w:val="CharSectno"/>
        </w:rPr>
        <w:t>339</w:t>
      </w:r>
      <w:r>
        <w:t>.</w:t>
      </w:r>
      <w:r>
        <w:tab/>
        <w:t>Report not provided or remedial action not taken: report to Parliament</w:t>
      </w:r>
      <w:bookmarkEnd w:id="3032"/>
      <w:bookmarkEnd w:id="3033"/>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20"/>
      </w:pPr>
      <w:bookmarkStart w:id="3034" w:name="_Toc369522081"/>
      <w:bookmarkStart w:id="3035" w:name="_Toc369522834"/>
      <w:bookmarkStart w:id="3036" w:name="_Toc369527063"/>
      <w:bookmarkStart w:id="3037" w:name="_Toc369878886"/>
      <w:bookmarkStart w:id="3038" w:name="_Toc370112026"/>
      <w:bookmarkStart w:id="3039" w:name="_Toc370112781"/>
      <w:bookmarkStart w:id="3040" w:name="_Toc370115996"/>
      <w:bookmarkStart w:id="3041" w:name="_Toc370137815"/>
      <w:bookmarkStart w:id="3042" w:name="_Toc370202866"/>
      <w:bookmarkStart w:id="3043" w:name="_Toc370205495"/>
      <w:bookmarkStart w:id="3044" w:name="_Toc385421749"/>
      <w:bookmarkStart w:id="3045" w:name="_Toc385422504"/>
      <w:bookmarkStart w:id="3046" w:name="_Toc385946136"/>
      <w:bookmarkStart w:id="3047" w:name="_Toc386109530"/>
      <w:bookmarkStart w:id="3048" w:name="_Toc386111032"/>
      <w:bookmarkStart w:id="3049" w:name="_Toc400456855"/>
      <w:bookmarkStart w:id="3050" w:name="_Toc400517584"/>
      <w:bookmarkStart w:id="3051" w:name="_Toc400522769"/>
      <w:bookmarkStart w:id="3052" w:name="_Toc400531438"/>
      <w:bookmarkStart w:id="3053" w:name="_Toc400532195"/>
      <w:bookmarkStart w:id="3054" w:name="_Toc401047389"/>
      <w:bookmarkStart w:id="3055" w:name="_Toc401688240"/>
      <w:bookmarkStart w:id="3056" w:name="_Toc402879510"/>
      <w:bookmarkStart w:id="3057" w:name="_Toc402880267"/>
      <w:r>
        <w:t>Subdivision 8 — Other matters relating to investigations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Heading5"/>
        <w:spacing w:before="120"/>
      </w:pPr>
      <w:bookmarkStart w:id="3058" w:name="_Toc401688241"/>
      <w:bookmarkStart w:id="3059" w:name="_Toc402880268"/>
      <w:r>
        <w:rPr>
          <w:rStyle w:val="CharSectno"/>
        </w:rPr>
        <w:t>340</w:t>
      </w:r>
      <w:r>
        <w:t>.</w:t>
      </w:r>
      <w:r>
        <w:tab/>
        <w:t>Director to stop if other proceedings begun</w:t>
      </w:r>
      <w:bookmarkEnd w:id="3058"/>
      <w:bookmarkEnd w:id="3059"/>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3060" w:name="_Toc401688242"/>
      <w:bookmarkStart w:id="3061" w:name="_Toc402880269"/>
      <w:r>
        <w:rPr>
          <w:rStyle w:val="CharSectno"/>
        </w:rPr>
        <w:t>341</w:t>
      </w:r>
      <w:r>
        <w:t>.</w:t>
      </w:r>
      <w:r>
        <w:tab/>
        <w:t>Minister may refer matters for investigation</w:t>
      </w:r>
      <w:bookmarkEnd w:id="3060"/>
      <w:bookmarkEnd w:id="3061"/>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3062" w:name="_Toc401688243"/>
      <w:bookmarkStart w:id="3063" w:name="_Toc402880270"/>
      <w:r>
        <w:rPr>
          <w:rStyle w:val="CharSectno"/>
        </w:rPr>
        <w:t>342</w:t>
      </w:r>
      <w:r>
        <w:t>.</w:t>
      </w:r>
      <w:r>
        <w:tab/>
        <w:t>Confidentiality</w:t>
      </w:r>
      <w:bookmarkEnd w:id="3062"/>
      <w:bookmarkEnd w:id="3063"/>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3064" w:name="_Toc369522085"/>
      <w:bookmarkStart w:id="3065" w:name="_Toc369522838"/>
      <w:bookmarkStart w:id="3066" w:name="_Toc369527067"/>
      <w:bookmarkStart w:id="3067" w:name="_Toc369878890"/>
      <w:bookmarkStart w:id="3068" w:name="_Toc370112030"/>
      <w:bookmarkStart w:id="3069" w:name="_Toc370112785"/>
      <w:bookmarkStart w:id="3070" w:name="_Toc370116000"/>
      <w:bookmarkStart w:id="3071" w:name="_Toc370137819"/>
      <w:bookmarkStart w:id="3072" w:name="_Toc370202870"/>
      <w:bookmarkStart w:id="3073" w:name="_Toc370205499"/>
      <w:bookmarkStart w:id="3074" w:name="_Toc385421753"/>
      <w:bookmarkStart w:id="3075" w:name="_Toc385422508"/>
      <w:bookmarkStart w:id="3076" w:name="_Toc385946140"/>
      <w:bookmarkStart w:id="3077" w:name="_Toc386109534"/>
      <w:bookmarkStart w:id="3078" w:name="_Toc386111036"/>
      <w:bookmarkStart w:id="3079" w:name="_Toc400456859"/>
      <w:bookmarkStart w:id="3080" w:name="_Toc400517588"/>
      <w:bookmarkStart w:id="3081" w:name="_Toc400522773"/>
      <w:bookmarkStart w:id="3082" w:name="_Toc400531442"/>
      <w:bookmarkStart w:id="3083" w:name="_Toc400532199"/>
      <w:bookmarkStart w:id="3084" w:name="_Toc401047393"/>
      <w:bookmarkStart w:id="3085" w:name="_Toc401688244"/>
      <w:bookmarkStart w:id="3086" w:name="_Toc402879514"/>
      <w:bookmarkStart w:id="3087" w:name="_Toc402880271"/>
      <w:r>
        <w:rPr>
          <w:rStyle w:val="CharDivNo"/>
        </w:rPr>
        <w:t>Division 4</w:t>
      </w:r>
      <w:r>
        <w:t> — </w:t>
      </w:r>
      <w:r>
        <w:rPr>
          <w:rStyle w:val="CharDivText"/>
        </w:rPr>
        <w:t>Miscellaneous matters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5"/>
      </w:pPr>
      <w:bookmarkStart w:id="3088" w:name="_Toc401688245"/>
      <w:bookmarkStart w:id="3089" w:name="_Toc402880272"/>
      <w:r>
        <w:rPr>
          <w:rStyle w:val="CharSectno"/>
        </w:rPr>
        <w:t>343</w:t>
      </w:r>
      <w:r>
        <w:t>.</w:t>
      </w:r>
      <w:r>
        <w:tab/>
        <w:t>Reports to Parliament</w:t>
      </w:r>
      <w:bookmarkEnd w:id="3088"/>
      <w:bookmarkEnd w:id="3089"/>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3090" w:name="_Toc401688246"/>
      <w:bookmarkStart w:id="3091" w:name="_Toc402880273"/>
      <w:r>
        <w:rPr>
          <w:rStyle w:val="CharSectno"/>
        </w:rPr>
        <w:t>344</w:t>
      </w:r>
      <w:r>
        <w:t>.</w:t>
      </w:r>
      <w:r>
        <w:tab/>
        <w:t>False or misleading information or documents</w:t>
      </w:r>
      <w:bookmarkEnd w:id="3090"/>
      <w:bookmarkEnd w:id="3091"/>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3092" w:name="_Toc401688247"/>
      <w:bookmarkStart w:id="3093" w:name="_Toc402880274"/>
      <w:r>
        <w:rPr>
          <w:rStyle w:val="CharSectno"/>
        </w:rPr>
        <w:t>345</w:t>
      </w:r>
      <w:r>
        <w:t>.</w:t>
      </w:r>
      <w:r>
        <w:tab/>
        <w:t>Person must not be penalised because of complaint or investigation</w:t>
      </w:r>
      <w:bookmarkEnd w:id="3092"/>
      <w:bookmarkEnd w:id="3093"/>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3094" w:name="_Toc401688248"/>
      <w:bookmarkStart w:id="3095" w:name="_Toc402880275"/>
      <w:r>
        <w:rPr>
          <w:rStyle w:val="CharSectno"/>
        </w:rPr>
        <w:t>346</w:t>
      </w:r>
      <w:r>
        <w:t>.</w:t>
      </w:r>
      <w:r>
        <w:tab/>
        <w:t>Registers: complaints, matters directed to be investigated</w:t>
      </w:r>
      <w:bookmarkEnd w:id="3094"/>
      <w:bookmarkEnd w:id="3095"/>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3096" w:name="_Toc401688249"/>
      <w:bookmarkStart w:id="3097" w:name="_Toc402880276"/>
      <w:r>
        <w:rPr>
          <w:rStyle w:val="CharSectno"/>
        </w:rPr>
        <w:t>347</w:t>
      </w:r>
      <w:r>
        <w:t>.</w:t>
      </w:r>
      <w:r>
        <w:tab/>
        <w:t>Delegation by Director</w:t>
      </w:r>
      <w:bookmarkEnd w:id="3096"/>
      <w:bookmarkEnd w:id="3097"/>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3098" w:name="_Toc369522091"/>
      <w:bookmarkStart w:id="3099" w:name="_Toc369522844"/>
      <w:bookmarkStart w:id="3100" w:name="_Toc369527073"/>
      <w:bookmarkStart w:id="3101" w:name="_Toc369878896"/>
      <w:bookmarkStart w:id="3102" w:name="_Toc370112036"/>
      <w:bookmarkStart w:id="3103" w:name="_Toc370112791"/>
      <w:bookmarkStart w:id="3104" w:name="_Toc370116006"/>
      <w:bookmarkStart w:id="3105" w:name="_Toc370137825"/>
      <w:bookmarkStart w:id="3106" w:name="_Toc370202876"/>
      <w:bookmarkStart w:id="3107" w:name="_Toc370205505"/>
      <w:bookmarkStart w:id="3108" w:name="_Toc385421759"/>
      <w:bookmarkStart w:id="3109" w:name="_Toc385422514"/>
      <w:bookmarkStart w:id="3110" w:name="_Toc385946146"/>
      <w:bookmarkStart w:id="3111" w:name="_Toc386109540"/>
      <w:bookmarkStart w:id="3112" w:name="_Toc386111042"/>
      <w:bookmarkStart w:id="3113" w:name="_Toc400456865"/>
      <w:bookmarkStart w:id="3114" w:name="_Toc400517594"/>
      <w:bookmarkStart w:id="3115" w:name="_Toc400522779"/>
      <w:bookmarkStart w:id="3116" w:name="_Toc400531448"/>
      <w:bookmarkStart w:id="3117" w:name="_Toc400532205"/>
      <w:bookmarkStart w:id="3118" w:name="_Toc401047399"/>
      <w:bookmarkStart w:id="3119" w:name="_Toc401688250"/>
      <w:bookmarkStart w:id="3120" w:name="_Toc402879520"/>
      <w:bookmarkStart w:id="3121" w:name="_Toc402880277"/>
      <w:r>
        <w:rPr>
          <w:rStyle w:val="CharPartNo"/>
        </w:rPr>
        <w:t>Part 20</w:t>
      </w:r>
      <w:r>
        <w:t> — </w:t>
      </w:r>
      <w:r>
        <w:rPr>
          <w:rStyle w:val="CharPartText"/>
        </w:rPr>
        <w:t>Mental health advocacy services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3"/>
      </w:pPr>
      <w:bookmarkStart w:id="3122" w:name="_Toc369522092"/>
      <w:bookmarkStart w:id="3123" w:name="_Toc369522845"/>
      <w:bookmarkStart w:id="3124" w:name="_Toc369527074"/>
      <w:bookmarkStart w:id="3125" w:name="_Toc369878897"/>
      <w:bookmarkStart w:id="3126" w:name="_Toc370112037"/>
      <w:bookmarkStart w:id="3127" w:name="_Toc370112792"/>
      <w:bookmarkStart w:id="3128" w:name="_Toc370116007"/>
      <w:bookmarkStart w:id="3129" w:name="_Toc370137826"/>
      <w:bookmarkStart w:id="3130" w:name="_Toc370202877"/>
      <w:bookmarkStart w:id="3131" w:name="_Toc370205506"/>
      <w:bookmarkStart w:id="3132" w:name="_Toc385421760"/>
      <w:bookmarkStart w:id="3133" w:name="_Toc385422515"/>
      <w:bookmarkStart w:id="3134" w:name="_Toc385946147"/>
      <w:bookmarkStart w:id="3135" w:name="_Toc386109541"/>
      <w:bookmarkStart w:id="3136" w:name="_Toc386111043"/>
      <w:bookmarkStart w:id="3137" w:name="_Toc400456866"/>
      <w:bookmarkStart w:id="3138" w:name="_Toc400517595"/>
      <w:bookmarkStart w:id="3139" w:name="_Toc400522780"/>
      <w:bookmarkStart w:id="3140" w:name="_Toc400531449"/>
      <w:bookmarkStart w:id="3141" w:name="_Toc400532206"/>
      <w:bookmarkStart w:id="3142" w:name="_Toc401047400"/>
      <w:bookmarkStart w:id="3143" w:name="_Toc401688251"/>
      <w:bookmarkStart w:id="3144" w:name="_Toc402879521"/>
      <w:bookmarkStart w:id="3145" w:name="_Toc402880278"/>
      <w:r>
        <w:rPr>
          <w:rStyle w:val="CharDivNo"/>
        </w:rPr>
        <w:t>Division 1</w:t>
      </w:r>
      <w:r>
        <w:t> — </w:t>
      </w:r>
      <w:r>
        <w:rPr>
          <w:rStyle w:val="CharDivText"/>
        </w:rPr>
        <w:t>Preliminary matters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5"/>
        <w:spacing w:before="120"/>
      </w:pPr>
      <w:bookmarkStart w:id="3146" w:name="_Toc401688252"/>
      <w:bookmarkStart w:id="3147" w:name="_Toc402880279"/>
      <w:r>
        <w:rPr>
          <w:rStyle w:val="CharSectno"/>
        </w:rPr>
        <w:t>348</w:t>
      </w:r>
      <w:r>
        <w:t>.</w:t>
      </w:r>
      <w:r>
        <w:tab/>
        <w:t>Terms used</w:t>
      </w:r>
      <w:bookmarkEnd w:id="3146"/>
      <w:bookmarkEnd w:id="3147"/>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Heading3"/>
      </w:pPr>
      <w:bookmarkStart w:id="3148" w:name="_Toc369522094"/>
      <w:bookmarkStart w:id="3149" w:name="_Toc369522847"/>
      <w:bookmarkStart w:id="3150" w:name="_Toc369527076"/>
      <w:bookmarkStart w:id="3151" w:name="_Toc369878899"/>
      <w:bookmarkStart w:id="3152" w:name="_Toc370112039"/>
      <w:bookmarkStart w:id="3153" w:name="_Toc370112794"/>
      <w:bookmarkStart w:id="3154" w:name="_Toc370116009"/>
      <w:bookmarkStart w:id="3155" w:name="_Toc370137828"/>
      <w:bookmarkStart w:id="3156" w:name="_Toc370202879"/>
      <w:bookmarkStart w:id="3157" w:name="_Toc370205508"/>
      <w:bookmarkStart w:id="3158" w:name="_Toc385421762"/>
      <w:bookmarkStart w:id="3159" w:name="_Toc385422517"/>
      <w:bookmarkStart w:id="3160" w:name="_Toc385946149"/>
      <w:bookmarkStart w:id="3161" w:name="_Toc386109543"/>
      <w:bookmarkStart w:id="3162" w:name="_Toc386111045"/>
      <w:bookmarkStart w:id="3163" w:name="_Toc400456868"/>
      <w:bookmarkStart w:id="3164" w:name="_Toc400517597"/>
      <w:bookmarkStart w:id="3165" w:name="_Toc400522782"/>
      <w:bookmarkStart w:id="3166" w:name="_Toc400531451"/>
      <w:bookmarkStart w:id="3167" w:name="_Toc400532208"/>
      <w:bookmarkStart w:id="3168" w:name="_Toc401047402"/>
      <w:bookmarkStart w:id="3169" w:name="_Toc401688253"/>
      <w:bookmarkStart w:id="3170" w:name="_Toc402879523"/>
      <w:bookmarkStart w:id="3171" w:name="_Toc402880280"/>
      <w:r>
        <w:rPr>
          <w:rStyle w:val="CharDivNo"/>
        </w:rPr>
        <w:t>Division 2</w:t>
      </w:r>
      <w:r>
        <w:t> — </w:t>
      </w:r>
      <w:r>
        <w:rPr>
          <w:rStyle w:val="CharDivText"/>
        </w:rPr>
        <w:t>Mental health advocates: appointment or engagement, functions and powers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Heading4"/>
      </w:pPr>
      <w:bookmarkStart w:id="3172" w:name="_Toc369522095"/>
      <w:bookmarkStart w:id="3173" w:name="_Toc369522848"/>
      <w:bookmarkStart w:id="3174" w:name="_Toc369527077"/>
      <w:bookmarkStart w:id="3175" w:name="_Toc369878900"/>
      <w:bookmarkStart w:id="3176" w:name="_Toc370112040"/>
      <w:bookmarkStart w:id="3177" w:name="_Toc370112795"/>
      <w:bookmarkStart w:id="3178" w:name="_Toc370116010"/>
      <w:bookmarkStart w:id="3179" w:name="_Toc370137829"/>
      <w:bookmarkStart w:id="3180" w:name="_Toc370202880"/>
      <w:bookmarkStart w:id="3181" w:name="_Toc370205509"/>
      <w:bookmarkStart w:id="3182" w:name="_Toc385421763"/>
      <w:bookmarkStart w:id="3183" w:name="_Toc385422518"/>
      <w:bookmarkStart w:id="3184" w:name="_Toc385946150"/>
      <w:bookmarkStart w:id="3185" w:name="_Toc386109544"/>
      <w:bookmarkStart w:id="3186" w:name="_Toc386111046"/>
      <w:bookmarkStart w:id="3187" w:name="_Toc400456869"/>
      <w:bookmarkStart w:id="3188" w:name="_Toc400517598"/>
      <w:bookmarkStart w:id="3189" w:name="_Toc400522783"/>
      <w:bookmarkStart w:id="3190" w:name="_Toc400531452"/>
      <w:bookmarkStart w:id="3191" w:name="_Toc400532209"/>
      <w:bookmarkStart w:id="3192" w:name="_Toc401047403"/>
      <w:bookmarkStart w:id="3193" w:name="_Toc401688254"/>
      <w:bookmarkStart w:id="3194" w:name="_Toc402879524"/>
      <w:bookmarkStart w:id="3195" w:name="_Toc402880281"/>
      <w:r>
        <w:t>Subdivision 1 — Appointment or engagement, functions and powers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Heading5"/>
      </w:pPr>
      <w:bookmarkStart w:id="3196" w:name="_Toc401688255"/>
      <w:bookmarkStart w:id="3197" w:name="_Toc402880282"/>
      <w:r>
        <w:rPr>
          <w:rStyle w:val="CharSectno"/>
        </w:rPr>
        <w:t>349</w:t>
      </w:r>
      <w:r>
        <w:t>.</w:t>
      </w:r>
      <w:r>
        <w:tab/>
        <w:t>Chief Mental Health Advocate</w:t>
      </w:r>
      <w:bookmarkEnd w:id="3196"/>
      <w:bookmarkEnd w:id="3197"/>
    </w:p>
    <w:p>
      <w:pPr>
        <w:pStyle w:val="Subsection"/>
      </w:pPr>
      <w:r>
        <w:tab/>
      </w:r>
      <w:r>
        <w:tab/>
        <w:t>There is to be a Chief Mental Health Advocate who is appointed by the Minister.</w:t>
      </w:r>
    </w:p>
    <w:p>
      <w:pPr>
        <w:pStyle w:val="Heading5"/>
      </w:pPr>
      <w:bookmarkStart w:id="3198" w:name="_Toc401688256"/>
      <w:bookmarkStart w:id="3199" w:name="_Toc402880283"/>
      <w:r>
        <w:rPr>
          <w:rStyle w:val="CharSectno"/>
        </w:rPr>
        <w:t>350</w:t>
      </w:r>
      <w:r>
        <w:t>.</w:t>
      </w:r>
      <w:r>
        <w:tab/>
        <w:t>Other mental health advocates</w:t>
      </w:r>
      <w:bookmarkEnd w:id="3198"/>
      <w:bookmarkEnd w:id="3199"/>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3200" w:name="_Toc401688257"/>
      <w:bookmarkStart w:id="3201" w:name="_Toc402880284"/>
      <w:r>
        <w:rPr>
          <w:rStyle w:val="CharSectno"/>
        </w:rPr>
        <w:t>351</w:t>
      </w:r>
      <w:r>
        <w:t>.</w:t>
      </w:r>
      <w:r>
        <w:tab/>
        <w:t>Functions of Chief Mental Health Advocate</w:t>
      </w:r>
      <w:bookmarkEnd w:id="3200"/>
      <w:bookmarkEnd w:id="3201"/>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3202" w:name="_Toc401688258"/>
      <w:bookmarkStart w:id="3203" w:name="_Toc402880285"/>
      <w:r>
        <w:rPr>
          <w:rStyle w:val="CharSectno"/>
        </w:rPr>
        <w:t>352</w:t>
      </w:r>
      <w:r>
        <w:t>.</w:t>
      </w:r>
      <w:r>
        <w:tab/>
        <w:t>Functions of mental health advocates</w:t>
      </w:r>
      <w:bookmarkEnd w:id="3202"/>
      <w:bookmarkEnd w:id="3203"/>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3204" w:name="_Toc401688259"/>
      <w:bookmarkStart w:id="3205" w:name="_Toc402880286"/>
      <w:r>
        <w:rPr>
          <w:rStyle w:val="CharSectno"/>
        </w:rPr>
        <w:t>353</w:t>
      </w:r>
      <w:r>
        <w:t>.</w:t>
      </w:r>
      <w:r>
        <w:tab/>
        <w:t>Powers generally</w:t>
      </w:r>
      <w:bookmarkEnd w:id="3204"/>
      <w:bookmarkEnd w:id="3205"/>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3206" w:name="_Toc401688260"/>
      <w:bookmarkStart w:id="3207" w:name="_Toc402880287"/>
      <w:r>
        <w:rPr>
          <w:rStyle w:val="CharSectno"/>
        </w:rPr>
        <w:t>354</w:t>
      </w:r>
      <w:r>
        <w:t>.</w:t>
      </w:r>
      <w:r>
        <w:tab/>
        <w:t>Directions to Chief Mental Health Advocate about general matters</w:t>
      </w:r>
      <w:bookmarkEnd w:id="3206"/>
      <w:bookmarkEnd w:id="3207"/>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3208" w:name="_Toc401688261"/>
      <w:bookmarkStart w:id="3209" w:name="_Toc402880288"/>
      <w:r>
        <w:rPr>
          <w:rStyle w:val="CharSectno"/>
        </w:rPr>
        <w:t>355</w:t>
      </w:r>
      <w:r>
        <w:t>.</w:t>
      </w:r>
      <w:r>
        <w:tab/>
        <w:t>Directions to Chief Mental Health Advocate to report on particular issues</w:t>
      </w:r>
      <w:bookmarkEnd w:id="3208"/>
      <w:bookmarkEnd w:id="3209"/>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3210" w:name="_Toc369522103"/>
      <w:bookmarkStart w:id="3211" w:name="_Toc369522856"/>
      <w:bookmarkStart w:id="3212" w:name="_Toc369527085"/>
      <w:bookmarkStart w:id="3213" w:name="_Toc369878908"/>
      <w:bookmarkStart w:id="3214" w:name="_Toc370112048"/>
      <w:bookmarkStart w:id="3215" w:name="_Toc370112803"/>
      <w:bookmarkStart w:id="3216" w:name="_Toc370116018"/>
      <w:bookmarkStart w:id="3217" w:name="_Toc370137837"/>
      <w:bookmarkStart w:id="3218" w:name="_Toc370202888"/>
      <w:bookmarkStart w:id="3219" w:name="_Toc370205517"/>
      <w:bookmarkStart w:id="3220" w:name="_Toc385421771"/>
      <w:bookmarkStart w:id="3221" w:name="_Toc385422526"/>
      <w:bookmarkStart w:id="3222" w:name="_Toc385946158"/>
      <w:bookmarkStart w:id="3223" w:name="_Toc386109552"/>
      <w:bookmarkStart w:id="3224" w:name="_Toc386111054"/>
      <w:bookmarkStart w:id="3225" w:name="_Toc400456877"/>
      <w:bookmarkStart w:id="3226" w:name="_Toc400517606"/>
      <w:bookmarkStart w:id="3227" w:name="_Toc400522791"/>
      <w:bookmarkStart w:id="3228" w:name="_Toc400531460"/>
      <w:bookmarkStart w:id="3229" w:name="_Toc400532217"/>
      <w:bookmarkStart w:id="3230" w:name="_Toc401047411"/>
      <w:bookmarkStart w:id="3231" w:name="_Toc401688262"/>
      <w:bookmarkStart w:id="3232" w:name="_Toc402879532"/>
      <w:bookmarkStart w:id="3233" w:name="_Toc402880289"/>
      <w:r>
        <w:t>Subdivision 2 — Contacting identified person or person with sufficient interest</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pPr>
      <w:bookmarkStart w:id="3234" w:name="_Toc401688263"/>
      <w:bookmarkStart w:id="3235" w:name="_Toc402880290"/>
      <w:r>
        <w:rPr>
          <w:rStyle w:val="CharSectno"/>
        </w:rPr>
        <w:t>356</w:t>
      </w:r>
      <w:r>
        <w:t>.</w:t>
      </w:r>
      <w:r>
        <w:tab/>
        <w:t>Request to contact identified person</w:t>
      </w:r>
      <w:bookmarkEnd w:id="3234"/>
      <w:bookmarkEnd w:id="3235"/>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3236" w:name="_Toc401688264"/>
      <w:bookmarkStart w:id="3237" w:name="_Toc402880291"/>
      <w:r>
        <w:rPr>
          <w:rStyle w:val="CharSectno"/>
        </w:rPr>
        <w:t>357</w:t>
      </w:r>
      <w:r>
        <w:t>.</w:t>
      </w:r>
      <w:r>
        <w:tab/>
        <w:t>Duty to contact identified person</w:t>
      </w:r>
      <w:bookmarkEnd w:id="3236"/>
      <w:bookmarkEnd w:id="3237"/>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3238" w:name="_Toc401688265"/>
      <w:bookmarkStart w:id="3239" w:name="_Toc402880292"/>
      <w:r>
        <w:rPr>
          <w:rStyle w:val="CharSectno"/>
        </w:rPr>
        <w:t>358</w:t>
      </w:r>
      <w:r>
        <w:t>.</w:t>
      </w:r>
      <w:r>
        <w:tab/>
        <w:t>Contact on mental health advocate’s own initiative</w:t>
      </w:r>
      <w:bookmarkEnd w:id="3238"/>
      <w:bookmarkEnd w:id="3239"/>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3240" w:name="_Toc369522107"/>
      <w:bookmarkStart w:id="3241" w:name="_Toc369522860"/>
      <w:bookmarkStart w:id="3242" w:name="_Toc369527089"/>
      <w:bookmarkStart w:id="3243" w:name="_Toc369878912"/>
      <w:bookmarkStart w:id="3244" w:name="_Toc370112052"/>
      <w:bookmarkStart w:id="3245" w:name="_Toc370112807"/>
      <w:bookmarkStart w:id="3246" w:name="_Toc370116022"/>
      <w:bookmarkStart w:id="3247" w:name="_Toc370137841"/>
      <w:bookmarkStart w:id="3248" w:name="_Toc370202892"/>
      <w:bookmarkStart w:id="3249" w:name="_Toc370205521"/>
      <w:bookmarkStart w:id="3250" w:name="_Toc385421775"/>
      <w:bookmarkStart w:id="3251" w:name="_Toc385422530"/>
      <w:bookmarkStart w:id="3252" w:name="_Toc385946162"/>
      <w:bookmarkStart w:id="3253" w:name="_Toc386109556"/>
      <w:bookmarkStart w:id="3254" w:name="_Toc386111058"/>
      <w:bookmarkStart w:id="3255" w:name="_Toc400456881"/>
      <w:bookmarkStart w:id="3256" w:name="_Toc400517610"/>
      <w:bookmarkStart w:id="3257" w:name="_Toc400522795"/>
      <w:bookmarkStart w:id="3258" w:name="_Toc400531464"/>
      <w:bookmarkStart w:id="3259" w:name="_Toc400532221"/>
      <w:bookmarkStart w:id="3260" w:name="_Toc401047415"/>
      <w:bookmarkStart w:id="3261" w:name="_Toc401688266"/>
      <w:bookmarkStart w:id="3262" w:name="_Toc402879536"/>
      <w:bookmarkStart w:id="3263" w:name="_Toc402880293"/>
      <w:r>
        <w:t>Subdivision 3 — Specific powers of mental health advocates</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Heading5"/>
      </w:pPr>
      <w:bookmarkStart w:id="3264" w:name="_Toc401688267"/>
      <w:bookmarkStart w:id="3265" w:name="_Toc402880294"/>
      <w:r>
        <w:rPr>
          <w:rStyle w:val="CharSectno"/>
        </w:rPr>
        <w:t>359</w:t>
      </w:r>
      <w:r>
        <w:t>.</w:t>
      </w:r>
      <w:r>
        <w:tab/>
        <w:t>Specific powers of mental health advocates</w:t>
      </w:r>
      <w:bookmarkEnd w:id="3264"/>
      <w:bookmarkEnd w:id="3265"/>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3266" w:name="_Toc401688268"/>
      <w:bookmarkStart w:id="3267" w:name="_Toc402880295"/>
      <w:r>
        <w:rPr>
          <w:rStyle w:val="CharSectno"/>
        </w:rPr>
        <w:t>360</w:t>
      </w:r>
      <w:r>
        <w:t>.</w:t>
      </w:r>
      <w:r>
        <w:tab/>
        <w:t>Documents to which access is restricted</w:t>
      </w:r>
      <w:bookmarkEnd w:id="3266"/>
      <w:bookmarkEnd w:id="3267"/>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3268" w:name="_Toc401688269"/>
      <w:bookmarkStart w:id="3269" w:name="_Toc402880296"/>
      <w:r>
        <w:rPr>
          <w:rStyle w:val="CharSectno"/>
        </w:rPr>
        <w:t>361</w:t>
      </w:r>
      <w:r>
        <w:t>.</w:t>
      </w:r>
      <w:r>
        <w:tab/>
        <w:t>Disclosure by mental health advocate</w:t>
      </w:r>
      <w:bookmarkEnd w:id="3268"/>
      <w:bookmarkEnd w:id="3269"/>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pPr>
      <w:bookmarkStart w:id="3270" w:name="_Toc401688270"/>
      <w:bookmarkStart w:id="3271" w:name="_Toc402880297"/>
      <w:r>
        <w:rPr>
          <w:rStyle w:val="CharSectno"/>
        </w:rPr>
        <w:t>362</w:t>
      </w:r>
      <w:r>
        <w:t>.</w:t>
      </w:r>
      <w:r>
        <w:tab/>
        <w:t>Interfering with exercise of powers</w:t>
      </w:r>
      <w:bookmarkEnd w:id="3270"/>
      <w:bookmarkEnd w:id="327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3272" w:name="_Toc401688271"/>
      <w:bookmarkStart w:id="3273" w:name="_Toc402880298"/>
      <w:r>
        <w:rPr>
          <w:rStyle w:val="CharSectno"/>
        </w:rPr>
        <w:t>363</w:t>
      </w:r>
      <w:r>
        <w:t>.</w:t>
      </w:r>
      <w:r>
        <w:tab/>
        <w:t>Issues arising out of inquiries and investigations</w:t>
      </w:r>
      <w:bookmarkEnd w:id="3272"/>
      <w:bookmarkEnd w:id="3273"/>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pPr>
      <w:bookmarkStart w:id="3274" w:name="_Toc369522113"/>
      <w:bookmarkStart w:id="3275" w:name="_Toc369522866"/>
      <w:bookmarkStart w:id="3276" w:name="_Toc369527095"/>
      <w:bookmarkStart w:id="3277" w:name="_Toc369878918"/>
      <w:bookmarkStart w:id="3278" w:name="_Toc370112058"/>
      <w:bookmarkStart w:id="3279" w:name="_Toc370112813"/>
      <w:bookmarkStart w:id="3280" w:name="_Toc370116028"/>
      <w:bookmarkStart w:id="3281" w:name="_Toc370137847"/>
      <w:bookmarkStart w:id="3282" w:name="_Toc370202898"/>
      <w:bookmarkStart w:id="3283" w:name="_Toc370205527"/>
      <w:bookmarkStart w:id="3284" w:name="_Toc385421781"/>
      <w:bookmarkStart w:id="3285" w:name="_Toc385422536"/>
      <w:bookmarkStart w:id="3286" w:name="_Toc385946168"/>
      <w:bookmarkStart w:id="3287" w:name="_Toc386109562"/>
      <w:bookmarkStart w:id="3288" w:name="_Toc386111064"/>
      <w:bookmarkStart w:id="3289" w:name="_Toc400456887"/>
      <w:bookmarkStart w:id="3290" w:name="_Toc400517616"/>
      <w:bookmarkStart w:id="3291" w:name="_Toc400522801"/>
      <w:bookmarkStart w:id="3292" w:name="_Toc400531470"/>
      <w:bookmarkStart w:id="3293" w:name="_Toc400532227"/>
      <w:bookmarkStart w:id="3294" w:name="_Toc401047421"/>
      <w:bookmarkStart w:id="3295" w:name="_Toc401688272"/>
      <w:bookmarkStart w:id="3296" w:name="_Toc402879542"/>
      <w:bookmarkStart w:id="3297" w:name="_Toc402880299"/>
      <w:r>
        <w:rPr>
          <w:rStyle w:val="CharDivNo"/>
        </w:rPr>
        <w:t>Division 3</w:t>
      </w:r>
      <w:r>
        <w:t> — </w:t>
      </w:r>
      <w:r>
        <w:rPr>
          <w:rStyle w:val="CharDivText"/>
        </w:rPr>
        <w:t>Terms and conditions of appointment or engagement</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4"/>
      </w:pPr>
      <w:bookmarkStart w:id="3298" w:name="_Toc369522114"/>
      <w:bookmarkStart w:id="3299" w:name="_Toc369522867"/>
      <w:bookmarkStart w:id="3300" w:name="_Toc369527096"/>
      <w:bookmarkStart w:id="3301" w:name="_Toc369878919"/>
      <w:bookmarkStart w:id="3302" w:name="_Toc370112059"/>
      <w:bookmarkStart w:id="3303" w:name="_Toc370112814"/>
      <w:bookmarkStart w:id="3304" w:name="_Toc370116029"/>
      <w:bookmarkStart w:id="3305" w:name="_Toc370137848"/>
      <w:bookmarkStart w:id="3306" w:name="_Toc370202899"/>
      <w:bookmarkStart w:id="3307" w:name="_Toc370205528"/>
      <w:bookmarkStart w:id="3308" w:name="_Toc385421782"/>
      <w:bookmarkStart w:id="3309" w:name="_Toc385422537"/>
      <w:bookmarkStart w:id="3310" w:name="_Toc385946169"/>
      <w:bookmarkStart w:id="3311" w:name="_Toc386109563"/>
      <w:bookmarkStart w:id="3312" w:name="_Toc386111065"/>
      <w:bookmarkStart w:id="3313" w:name="_Toc400456888"/>
      <w:bookmarkStart w:id="3314" w:name="_Toc400517617"/>
      <w:bookmarkStart w:id="3315" w:name="_Toc400522802"/>
      <w:bookmarkStart w:id="3316" w:name="_Toc400531471"/>
      <w:bookmarkStart w:id="3317" w:name="_Toc400532228"/>
      <w:bookmarkStart w:id="3318" w:name="_Toc401047422"/>
      <w:bookmarkStart w:id="3319" w:name="_Toc401688273"/>
      <w:bookmarkStart w:id="3320" w:name="_Toc402879543"/>
      <w:bookmarkStart w:id="3321" w:name="_Toc402880300"/>
      <w:r>
        <w:t>Subdivision 1 — Chief Mental Health Advocate</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Heading5"/>
      </w:pPr>
      <w:bookmarkStart w:id="3322" w:name="_Toc401688274"/>
      <w:bookmarkStart w:id="3323" w:name="_Toc402880301"/>
      <w:r>
        <w:rPr>
          <w:rStyle w:val="CharSectno"/>
        </w:rPr>
        <w:t>364</w:t>
      </w:r>
      <w:r>
        <w:t>.</w:t>
      </w:r>
      <w:r>
        <w:tab/>
        <w:t>Terms and conditions of appointment</w:t>
      </w:r>
      <w:bookmarkEnd w:id="3322"/>
      <w:bookmarkEnd w:id="3323"/>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Mental Health Advocate holds office on the terms and conditions of appointment determined by the Minister.</w:t>
      </w:r>
    </w:p>
    <w:p>
      <w:pPr>
        <w:pStyle w:val="Heading5"/>
      </w:pPr>
      <w:bookmarkStart w:id="3324" w:name="_Toc401688275"/>
      <w:bookmarkStart w:id="3325" w:name="_Toc402880302"/>
      <w:r>
        <w:rPr>
          <w:rStyle w:val="CharSectno"/>
        </w:rPr>
        <w:t>365</w:t>
      </w:r>
      <w:r>
        <w:t>.</w:t>
      </w:r>
      <w:r>
        <w:tab/>
        <w:t>Remuneration</w:t>
      </w:r>
      <w:bookmarkEnd w:id="3324"/>
      <w:bookmarkEnd w:id="3325"/>
    </w:p>
    <w:p>
      <w:pPr>
        <w:pStyle w:val="Subsection"/>
      </w:pPr>
      <w:r>
        <w:tab/>
      </w:r>
      <w:r>
        <w:tab/>
        <w:t>The Chief Mental Health Advocate is entitled to the remuneration determined by the Minister on the recommendation of the Public Sector Commissioner.</w:t>
      </w:r>
    </w:p>
    <w:p>
      <w:pPr>
        <w:pStyle w:val="Heading5"/>
      </w:pPr>
      <w:bookmarkStart w:id="3326" w:name="_Toc401688276"/>
      <w:bookmarkStart w:id="3327" w:name="_Toc402880303"/>
      <w:r>
        <w:rPr>
          <w:rStyle w:val="CharSectno"/>
        </w:rPr>
        <w:t>366</w:t>
      </w:r>
      <w:r>
        <w:t>.</w:t>
      </w:r>
      <w:r>
        <w:tab/>
        <w:t>Resignation</w:t>
      </w:r>
      <w:bookmarkEnd w:id="3326"/>
      <w:bookmarkEnd w:id="3327"/>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3328" w:name="_Toc401688277"/>
      <w:bookmarkStart w:id="3329" w:name="_Toc402880304"/>
      <w:r>
        <w:rPr>
          <w:rStyle w:val="CharSectno"/>
        </w:rPr>
        <w:t>367</w:t>
      </w:r>
      <w:r>
        <w:t>.</w:t>
      </w:r>
      <w:r>
        <w:tab/>
        <w:t>Removal from office</w:t>
      </w:r>
      <w:bookmarkEnd w:id="3328"/>
      <w:bookmarkEnd w:id="3329"/>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3330" w:name="_Toc401688278"/>
      <w:bookmarkStart w:id="3331" w:name="_Toc402880305"/>
      <w:r>
        <w:rPr>
          <w:rStyle w:val="CharSectno"/>
        </w:rPr>
        <w:t>368</w:t>
      </w:r>
      <w:r>
        <w:t>.</w:t>
      </w:r>
      <w:r>
        <w:tab/>
        <w:t>Acting Chief Mental Health Advocate</w:t>
      </w:r>
      <w:bookmarkEnd w:id="3330"/>
      <w:bookmarkEnd w:id="3331"/>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3332" w:name="_Toc369522120"/>
      <w:bookmarkStart w:id="3333" w:name="_Toc369522873"/>
      <w:bookmarkStart w:id="3334" w:name="_Toc369527102"/>
      <w:bookmarkStart w:id="3335" w:name="_Toc369878925"/>
      <w:bookmarkStart w:id="3336" w:name="_Toc370112065"/>
      <w:bookmarkStart w:id="3337" w:name="_Toc370112820"/>
      <w:bookmarkStart w:id="3338" w:name="_Toc370116035"/>
      <w:bookmarkStart w:id="3339" w:name="_Toc370137854"/>
      <w:bookmarkStart w:id="3340" w:name="_Toc370202905"/>
      <w:bookmarkStart w:id="3341" w:name="_Toc370205534"/>
      <w:bookmarkStart w:id="3342" w:name="_Toc385421788"/>
      <w:bookmarkStart w:id="3343" w:name="_Toc385422543"/>
      <w:bookmarkStart w:id="3344" w:name="_Toc385946175"/>
      <w:bookmarkStart w:id="3345" w:name="_Toc386109569"/>
      <w:bookmarkStart w:id="3346" w:name="_Toc386111071"/>
      <w:bookmarkStart w:id="3347" w:name="_Toc400456894"/>
      <w:bookmarkStart w:id="3348" w:name="_Toc400517623"/>
      <w:bookmarkStart w:id="3349" w:name="_Toc400522808"/>
      <w:bookmarkStart w:id="3350" w:name="_Toc400531477"/>
      <w:bookmarkStart w:id="3351" w:name="_Toc400532234"/>
      <w:bookmarkStart w:id="3352" w:name="_Toc401047428"/>
      <w:bookmarkStart w:id="3353" w:name="_Toc401688279"/>
      <w:bookmarkStart w:id="3354" w:name="_Toc402879549"/>
      <w:bookmarkStart w:id="3355" w:name="_Toc402880306"/>
      <w:r>
        <w:t>Subdivision 2 — Other mental health advocates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Heading5"/>
      </w:pPr>
      <w:bookmarkStart w:id="3356" w:name="_Toc401688280"/>
      <w:bookmarkStart w:id="3357" w:name="_Toc402880307"/>
      <w:r>
        <w:rPr>
          <w:rStyle w:val="CharSectno"/>
        </w:rPr>
        <w:t>369</w:t>
      </w:r>
      <w:r>
        <w:t>.</w:t>
      </w:r>
      <w:r>
        <w:tab/>
        <w:t>Terms and conditions of engagement</w:t>
      </w:r>
      <w:bookmarkEnd w:id="3356"/>
      <w:bookmarkEnd w:id="3357"/>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3358" w:name="_Toc401688281"/>
      <w:bookmarkStart w:id="3359" w:name="_Toc402880308"/>
      <w:r>
        <w:rPr>
          <w:rStyle w:val="CharSectno"/>
        </w:rPr>
        <w:t>370</w:t>
      </w:r>
      <w:r>
        <w:t>.</w:t>
      </w:r>
      <w:r>
        <w:tab/>
        <w:t>Remuneration</w:t>
      </w:r>
      <w:bookmarkEnd w:id="3358"/>
      <w:bookmarkEnd w:id="3359"/>
    </w:p>
    <w:p>
      <w:pPr>
        <w:pStyle w:val="Subsection"/>
      </w:pPr>
      <w:r>
        <w:tab/>
      </w:r>
      <w:r>
        <w:tab/>
        <w:t>A mental health advocate engaged under section 350(1) is entitled to the remuneration determined by the Minister.</w:t>
      </w:r>
    </w:p>
    <w:p>
      <w:pPr>
        <w:pStyle w:val="Heading5"/>
      </w:pPr>
      <w:bookmarkStart w:id="3360" w:name="_Toc401688282"/>
      <w:bookmarkStart w:id="3361" w:name="_Toc402880309"/>
      <w:r>
        <w:rPr>
          <w:rStyle w:val="CharSectno"/>
        </w:rPr>
        <w:t>371</w:t>
      </w:r>
      <w:r>
        <w:t>.</w:t>
      </w:r>
      <w:r>
        <w:tab/>
        <w:t>Resignation</w:t>
      </w:r>
      <w:bookmarkEnd w:id="3360"/>
      <w:bookmarkEnd w:id="3361"/>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3362" w:name="_Toc401688283"/>
      <w:bookmarkStart w:id="3363" w:name="_Toc402880310"/>
      <w:r>
        <w:rPr>
          <w:rStyle w:val="CharSectno"/>
        </w:rPr>
        <w:t>372</w:t>
      </w:r>
      <w:r>
        <w:t>.</w:t>
      </w:r>
      <w:r>
        <w:tab/>
        <w:t>Removal from office</w:t>
      </w:r>
      <w:bookmarkEnd w:id="3362"/>
      <w:bookmarkEnd w:id="3363"/>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3364" w:name="_Toc369522125"/>
      <w:bookmarkStart w:id="3365" w:name="_Toc369522878"/>
      <w:bookmarkStart w:id="3366" w:name="_Toc369527107"/>
      <w:bookmarkStart w:id="3367" w:name="_Toc369878930"/>
      <w:bookmarkStart w:id="3368" w:name="_Toc370112070"/>
      <w:bookmarkStart w:id="3369" w:name="_Toc370112825"/>
      <w:bookmarkStart w:id="3370" w:name="_Toc370116040"/>
      <w:bookmarkStart w:id="3371" w:name="_Toc370137859"/>
      <w:bookmarkStart w:id="3372" w:name="_Toc370202910"/>
      <w:bookmarkStart w:id="3373" w:name="_Toc370205539"/>
      <w:bookmarkStart w:id="3374" w:name="_Toc385421793"/>
      <w:bookmarkStart w:id="3375" w:name="_Toc385422548"/>
      <w:bookmarkStart w:id="3376" w:name="_Toc385946180"/>
      <w:bookmarkStart w:id="3377" w:name="_Toc386109574"/>
      <w:bookmarkStart w:id="3378" w:name="_Toc386111076"/>
      <w:bookmarkStart w:id="3379" w:name="_Toc400456899"/>
      <w:bookmarkStart w:id="3380" w:name="_Toc400517628"/>
      <w:bookmarkStart w:id="3381" w:name="_Toc400522813"/>
      <w:bookmarkStart w:id="3382" w:name="_Toc400531482"/>
      <w:bookmarkStart w:id="3383" w:name="_Toc400532239"/>
      <w:bookmarkStart w:id="3384" w:name="_Toc401047433"/>
      <w:bookmarkStart w:id="3385" w:name="_Toc401688284"/>
      <w:bookmarkStart w:id="3386" w:name="_Toc402879554"/>
      <w:bookmarkStart w:id="3387" w:name="_Toc402880311"/>
      <w:r>
        <w:rPr>
          <w:rStyle w:val="CharDivNo"/>
        </w:rPr>
        <w:t>Division 4</w:t>
      </w:r>
      <w:r>
        <w:t> — </w:t>
      </w:r>
      <w:r>
        <w:rPr>
          <w:rStyle w:val="CharDivText"/>
        </w:rPr>
        <w:t>Other matters relating to mental health advocates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pPr>
      <w:bookmarkStart w:id="3388" w:name="_Toc401688285"/>
      <w:bookmarkStart w:id="3389" w:name="_Toc402880312"/>
      <w:r>
        <w:rPr>
          <w:rStyle w:val="CharSectno"/>
        </w:rPr>
        <w:t>373</w:t>
      </w:r>
      <w:r>
        <w:t>.</w:t>
      </w:r>
      <w:r>
        <w:tab/>
        <w:t>Conflict of interest</w:t>
      </w:r>
      <w:bookmarkEnd w:id="3388"/>
      <w:bookmarkEnd w:id="3389"/>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pPr>
      <w:r>
        <w:tab/>
      </w:r>
      <w:r>
        <w:tab/>
        <w:t>has a financial interest in the body or organisation other than a financial interest prescribed by the regulations for this subsection.</w:t>
      </w:r>
    </w:p>
    <w:p>
      <w:pPr>
        <w:pStyle w:val="Subsection"/>
      </w:pPr>
      <w:r>
        <w:tab/>
        <w:t>(4)</w:t>
      </w:r>
      <w:r>
        <w:tab/>
        <w:t>For subsection (3)(b), a person is closely associated with a mental health advocate if the person —</w:t>
      </w:r>
    </w:p>
    <w:p>
      <w:pPr>
        <w:pStyle w:val="Indenta"/>
      </w:pPr>
      <w:r>
        <w:tab/>
        <w:t>(a)</w:t>
      </w:r>
      <w:r>
        <w:tab/>
        <w:t>is the spouse, de facto partner or child of the mental health advocate; or</w:t>
      </w:r>
    </w:p>
    <w:p>
      <w:pPr>
        <w:pStyle w:val="Indenta"/>
      </w:pPr>
      <w:r>
        <w:tab/>
        <w:t>(b)</w:t>
      </w:r>
      <w:r>
        <w:tab/>
        <w:t>is in partnership with the mental health advocate; or</w:t>
      </w:r>
    </w:p>
    <w:p>
      <w:pPr>
        <w:pStyle w:val="Indenta"/>
      </w:pPr>
      <w:r>
        <w:tab/>
        <w:t>(c)</w:t>
      </w:r>
      <w:r>
        <w:tab/>
        <w:t>is an employer of the mental health advocate; or</w:t>
      </w:r>
    </w:p>
    <w:p>
      <w:pPr>
        <w:pStyle w:val="Indenta"/>
      </w:pPr>
      <w:r>
        <w:tab/>
        <w:t>(d)</w:t>
      </w:r>
      <w:r>
        <w:tab/>
        <w:t>is a beneficiary under a trust, or an object of a discretionary trust, of which the mental health advocate is a trustee; or</w:t>
      </w:r>
    </w:p>
    <w:p>
      <w:pPr>
        <w:pStyle w:val="Indenta"/>
      </w:pPr>
      <w:r>
        <w:tab/>
        <w:t>(e)</w:t>
      </w:r>
      <w:r>
        <w:tab/>
        <w:t>is a body corporate of which the mental health advocate is an officer; or</w:t>
      </w:r>
    </w:p>
    <w:p>
      <w:pPr>
        <w:pStyle w:val="Indenta"/>
      </w:pPr>
      <w:r>
        <w:tab/>
        <w:t>(f)</w:t>
      </w:r>
      <w:r>
        <w:tab/>
        <w:t>is a body corporate in which the mental health advocate holds shares that have a total nominal value exceeding —</w:t>
      </w:r>
    </w:p>
    <w:p>
      <w:pPr>
        <w:pStyle w:val="Indenti"/>
      </w:pPr>
      <w:r>
        <w:tab/>
        <w:t>(i)</w:t>
      </w:r>
      <w:r>
        <w:tab/>
        <w:t>the amount prescribed by the regulations for this paragraph; or</w:t>
      </w:r>
    </w:p>
    <w:p>
      <w:pPr>
        <w:pStyle w:val="Indenti"/>
      </w:pPr>
      <w:r>
        <w:tab/>
        <w:t>(ii)</w:t>
      </w:r>
      <w:r>
        <w:tab/>
        <w:t>the percentage prescribed by the regulations for this paragraph of the total nominal value of the issued share capital of the body corporate;</w:t>
      </w:r>
    </w:p>
    <w:p>
      <w:pPr>
        <w:pStyle w:val="Indenta"/>
      </w:pPr>
      <w:r>
        <w:tab/>
      </w:r>
      <w:r>
        <w:tab/>
        <w:t>or</w:t>
      </w:r>
    </w:p>
    <w:p>
      <w:pPr>
        <w:pStyle w:val="Indenta"/>
      </w:pPr>
      <w:r>
        <w:tab/>
        <w:t>(g)</w:t>
      </w:r>
      <w:r>
        <w:tab/>
        <w:t>has a relationship specified in paragraphs (a) to (f) with the mental health advocate’s spouse or de facto partner.</w:t>
      </w:r>
    </w:p>
    <w:p>
      <w:pPr>
        <w:pStyle w:val="Heading5"/>
      </w:pPr>
      <w:bookmarkStart w:id="3390" w:name="_Toc401688286"/>
      <w:bookmarkStart w:id="3391" w:name="_Toc402880313"/>
      <w:r>
        <w:rPr>
          <w:rStyle w:val="CharSectno"/>
        </w:rPr>
        <w:t>374</w:t>
      </w:r>
      <w:r>
        <w:t>.</w:t>
      </w:r>
      <w:r>
        <w:tab/>
        <w:t>Delegation by Chief Mental Health Advocate</w:t>
      </w:r>
      <w:bookmarkEnd w:id="3390"/>
      <w:bookmarkEnd w:id="3391"/>
    </w:p>
    <w:p>
      <w:pPr>
        <w:pStyle w:val="Subsection"/>
        <w:keepNext/>
      </w:pPr>
      <w:r>
        <w:tab/>
        <w:t>(1)</w:t>
      </w:r>
      <w:r>
        <w:tab/>
        <w:t>In this section —</w:t>
      </w:r>
    </w:p>
    <w:p>
      <w:pPr>
        <w:pStyle w:val="Defstart"/>
        <w:keepNext/>
      </w:pPr>
      <w:r>
        <w:tab/>
      </w:r>
      <w:r>
        <w:rPr>
          <w:rStyle w:val="CharDefText"/>
        </w:rPr>
        <w:t>advocacy services officer</w:t>
      </w:r>
      <w:r>
        <w:t xml:space="preserve"> means —</w:t>
      </w:r>
    </w:p>
    <w:p>
      <w:pPr>
        <w:pStyle w:val="Defpara"/>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3392" w:name="_Toc369522128"/>
      <w:bookmarkStart w:id="3393" w:name="_Toc369522881"/>
      <w:bookmarkStart w:id="3394" w:name="_Toc369527110"/>
      <w:bookmarkStart w:id="3395" w:name="_Toc369878933"/>
      <w:bookmarkStart w:id="3396" w:name="_Toc370112073"/>
      <w:bookmarkStart w:id="3397" w:name="_Toc370112828"/>
      <w:bookmarkStart w:id="3398" w:name="_Toc370116043"/>
      <w:bookmarkStart w:id="3399" w:name="_Toc370137862"/>
      <w:bookmarkStart w:id="3400" w:name="_Toc370202913"/>
      <w:bookmarkStart w:id="3401" w:name="_Toc370205542"/>
      <w:bookmarkStart w:id="3402" w:name="_Toc385421796"/>
      <w:bookmarkStart w:id="3403" w:name="_Toc385422551"/>
      <w:bookmarkStart w:id="3404" w:name="_Toc385946183"/>
      <w:bookmarkStart w:id="3405" w:name="_Toc386109577"/>
      <w:bookmarkStart w:id="3406" w:name="_Toc386111079"/>
      <w:bookmarkStart w:id="3407" w:name="_Toc400456902"/>
      <w:bookmarkStart w:id="3408" w:name="_Toc400517631"/>
      <w:bookmarkStart w:id="3409" w:name="_Toc400522816"/>
      <w:bookmarkStart w:id="3410" w:name="_Toc400531485"/>
      <w:bookmarkStart w:id="3411" w:name="_Toc400532242"/>
      <w:bookmarkStart w:id="3412" w:name="_Toc401047436"/>
      <w:bookmarkStart w:id="3413" w:name="_Toc401688287"/>
      <w:bookmarkStart w:id="3414" w:name="_Toc402879557"/>
      <w:bookmarkStart w:id="3415" w:name="_Toc402880314"/>
      <w:r>
        <w:rPr>
          <w:rStyle w:val="CharDivNo"/>
        </w:rPr>
        <w:t>Division 5</w:t>
      </w:r>
      <w:r>
        <w:t> — </w:t>
      </w:r>
      <w:r>
        <w:rPr>
          <w:rStyle w:val="CharDivText"/>
        </w:rPr>
        <w:t>Staff and facilities</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Heading5"/>
      </w:pPr>
      <w:bookmarkStart w:id="3416" w:name="_Toc401688288"/>
      <w:bookmarkStart w:id="3417" w:name="_Toc402880315"/>
      <w:r>
        <w:rPr>
          <w:rStyle w:val="CharSectno"/>
        </w:rPr>
        <w:t>375</w:t>
      </w:r>
      <w:r>
        <w:t>.</w:t>
      </w:r>
      <w:r>
        <w:tab/>
        <w:t>Advocacy services staff</w:t>
      </w:r>
      <w:bookmarkEnd w:id="3416"/>
      <w:bookmarkEnd w:id="3417"/>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3418" w:name="_Toc401688289"/>
      <w:bookmarkStart w:id="3419" w:name="_Toc402880316"/>
      <w:r>
        <w:rPr>
          <w:rStyle w:val="CharSectno"/>
        </w:rPr>
        <w:t>376</w:t>
      </w:r>
      <w:r>
        <w:t>.</w:t>
      </w:r>
      <w:r>
        <w:tab/>
        <w:t>Use of government staff and facilities</w:t>
      </w:r>
      <w:bookmarkEnd w:id="3418"/>
      <w:bookmarkEnd w:id="3419"/>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3420" w:name="_Toc369522131"/>
      <w:bookmarkStart w:id="3421" w:name="_Toc369522884"/>
      <w:bookmarkStart w:id="3422" w:name="_Toc369527113"/>
      <w:bookmarkStart w:id="3423" w:name="_Toc369878936"/>
      <w:bookmarkStart w:id="3424" w:name="_Toc370112076"/>
      <w:bookmarkStart w:id="3425" w:name="_Toc370112831"/>
      <w:bookmarkStart w:id="3426" w:name="_Toc370116046"/>
      <w:bookmarkStart w:id="3427" w:name="_Toc370137865"/>
      <w:bookmarkStart w:id="3428" w:name="_Toc370202916"/>
      <w:bookmarkStart w:id="3429" w:name="_Toc370205545"/>
      <w:bookmarkStart w:id="3430" w:name="_Toc385421799"/>
      <w:bookmarkStart w:id="3431" w:name="_Toc385422554"/>
      <w:bookmarkStart w:id="3432" w:name="_Toc385946186"/>
      <w:bookmarkStart w:id="3433" w:name="_Toc386109580"/>
      <w:bookmarkStart w:id="3434" w:name="_Toc386111082"/>
      <w:bookmarkStart w:id="3435" w:name="_Toc400456905"/>
      <w:bookmarkStart w:id="3436" w:name="_Toc400517634"/>
      <w:bookmarkStart w:id="3437" w:name="_Toc400522819"/>
      <w:bookmarkStart w:id="3438" w:name="_Toc400531488"/>
      <w:bookmarkStart w:id="3439" w:name="_Toc400532245"/>
      <w:bookmarkStart w:id="3440" w:name="_Toc401047439"/>
      <w:bookmarkStart w:id="3441" w:name="_Toc401688290"/>
      <w:bookmarkStart w:id="3442" w:name="_Toc402879560"/>
      <w:bookmarkStart w:id="3443" w:name="_Toc402880317"/>
      <w:r>
        <w:rPr>
          <w:rStyle w:val="CharDivNo"/>
        </w:rPr>
        <w:t>Division 6</w:t>
      </w:r>
      <w:r>
        <w:t> — </w:t>
      </w:r>
      <w:r>
        <w:rPr>
          <w:rStyle w:val="CharDivText"/>
        </w:rPr>
        <w:t>Annual reports</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Heading5"/>
      </w:pPr>
      <w:bookmarkStart w:id="3444" w:name="_Toc401688291"/>
      <w:bookmarkStart w:id="3445" w:name="_Toc402880318"/>
      <w:r>
        <w:rPr>
          <w:rStyle w:val="CharSectno"/>
        </w:rPr>
        <w:t>377</w:t>
      </w:r>
      <w:r>
        <w:t>.</w:t>
      </w:r>
      <w:r>
        <w:tab/>
        <w:t>Annual report: preparation</w:t>
      </w:r>
      <w:bookmarkEnd w:id="3444"/>
      <w:bookmarkEnd w:id="3445"/>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3446" w:name="_Toc401688292"/>
      <w:bookmarkStart w:id="3447" w:name="_Toc402880319"/>
      <w:r>
        <w:rPr>
          <w:rStyle w:val="CharSectno"/>
        </w:rPr>
        <w:t>378</w:t>
      </w:r>
      <w:r>
        <w:t>.</w:t>
      </w:r>
      <w:r>
        <w:tab/>
        <w:t>Annual report: tabling</w:t>
      </w:r>
      <w:bookmarkEnd w:id="3446"/>
      <w:bookmarkEnd w:id="3447"/>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3448" w:name="_Toc369522134"/>
      <w:bookmarkStart w:id="3449" w:name="_Toc369522887"/>
      <w:bookmarkStart w:id="3450" w:name="_Toc369527116"/>
      <w:bookmarkStart w:id="3451" w:name="_Toc369878939"/>
      <w:bookmarkStart w:id="3452" w:name="_Toc370112079"/>
      <w:bookmarkStart w:id="3453" w:name="_Toc370112834"/>
      <w:bookmarkStart w:id="3454" w:name="_Toc370116049"/>
      <w:bookmarkStart w:id="3455" w:name="_Toc370137868"/>
      <w:bookmarkStart w:id="3456" w:name="_Toc370202919"/>
      <w:bookmarkStart w:id="3457" w:name="_Toc370205548"/>
      <w:bookmarkStart w:id="3458" w:name="_Toc385421802"/>
      <w:bookmarkStart w:id="3459" w:name="_Toc385422557"/>
      <w:bookmarkStart w:id="3460" w:name="_Toc385946189"/>
      <w:bookmarkStart w:id="3461" w:name="_Toc386109583"/>
      <w:bookmarkStart w:id="3462" w:name="_Toc386111085"/>
      <w:bookmarkStart w:id="3463" w:name="_Toc400456908"/>
      <w:bookmarkStart w:id="3464" w:name="_Toc400517637"/>
      <w:bookmarkStart w:id="3465" w:name="_Toc400522822"/>
      <w:bookmarkStart w:id="3466" w:name="_Toc400531491"/>
      <w:bookmarkStart w:id="3467" w:name="_Toc400532248"/>
      <w:bookmarkStart w:id="3468" w:name="_Toc401047442"/>
      <w:bookmarkStart w:id="3469" w:name="_Toc401688293"/>
      <w:bookmarkStart w:id="3470" w:name="_Toc402879563"/>
      <w:bookmarkStart w:id="3471" w:name="_Toc402880320"/>
      <w:r>
        <w:rPr>
          <w:rStyle w:val="CharPartNo"/>
        </w:rPr>
        <w:t>Part 21</w:t>
      </w:r>
      <w:r>
        <w:t> — </w:t>
      </w:r>
      <w:r>
        <w:rPr>
          <w:rStyle w:val="CharPartText"/>
        </w:rPr>
        <w:t>Mental Health Tribunal</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Heading3"/>
      </w:pPr>
      <w:bookmarkStart w:id="3472" w:name="_Toc369522135"/>
      <w:bookmarkStart w:id="3473" w:name="_Toc369522888"/>
      <w:bookmarkStart w:id="3474" w:name="_Toc369527117"/>
      <w:bookmarkStart w:id="3475" w:name="_Toc369878940"/>
      <w:bookmarkStart w:id="3476" w:name="_Toc370112080"/>
      <w:bookmarkStart w:id="3477" w:name="_Toc370112835"/>
      <w:bookmarkStart w:id="3478" w:name="_Toc370116050"/>
      <w:bookmarkStart w:id="3479" w:name="_Toc370137869"/>
      <w:bookmarkStart w:id="3480" w:name="_Toc370202920"/>
      <w:bookmarkStart w:id="3481" w:name="_Toc370205549"/>
      <w:bookmarkStart w:id="3482" w:name="_Toc385421803"/>
      <w:bookmarkStart w:id="3483" w:name="_Toc385422558"/>
      <w:bookmarkStart w:id="3484" w:name="_Toc385946190"/>
      <w:bookmarkStart w:id="3485" w:name="_Toc386109584"/>
      <w:bookmarkStart w:id="3486" w:name="_Toc386111086"/>
      <w:bookmarkStart w:id="3487" w:name="_Toc400456909"/>
      <w:bookmarkStart w:id="3488" w:name="_Toc400517638"/>
      <w:bookmarkStart w:id="3489" w:name="_Toc400522823"/>
      <w:bookmarkStart w:id="3490" w:name="_Toc400531492"/>
      <w:bookmarkStart w:id="3491" w:name="_Toc400532249"/>
      <w:bookmarkStart w:id="3492" w:name="_Toc401047443"/>
      <w:bookmarkStart w:id="3493" w:name="_Toc401688294"/>
      <w:bookmarkStart w:id="3494" w:name="_Toc402879564"/>
      <w:bookmarkStart w:id="3495" w:name="_Toc402880321"/>
      <w:r>
        <w:rPr>
          <w:rStyle w:val="CharDivNo"/>
        </w:rPr>
        <w:t>Division 1</w:t>
      </w:r>
      <w:r>
        <w:t> — </w:t>
      </w:r>
      <w:r>
        <w:rPr>
          <w:rStyle w:val="CharDivText"/>
        </w:rPr>
        <w:t>Preliminary matters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Heading5"/>
      </w:pPr>
      <w:bookmarkStart w:id="3496" w:name="_Toc401688295"/>
      <w:bookmarkStart w:id="3497" w:name="_Toc402880322"/>
      <w:r>
        <w:rPr>
          <w:rStyle w:val="CharSectno"/>
        </w:rPr>
        <w:t>379</w:t>
      </w:r>
      <w:r>
        <w:t>.</w:t>
      </w:r>
      <w:r>
        <w:tab/>
        <w:t>Terms used</w:t>
      </w:r>
      <w:bookmarkEnd w:id="3496"/>
      <w:bookmarkEnd w:id="3497"/>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3498" w:name="_Toc369522137"/>
      <w:bookmarkStart w:id="3499" w:name="_Toc369522890"/>
      <w:bookmarkStart w:id="3500" w:name="_Toc369527119"/>
      <w:bookmarkStart w:id="3501" w:name="_Toc369878942"/>
      <w:bookmarkStart w:id="3502" w:name="_Toc370112082"/>
      <w:bookmarkStart w:id="3503" w:name="_Toc370112837"/>
      <w:bookmarkStart w:id="3504" w:name="_Toc370116052"/>
      <w:bookmarkStart w:id="3505" w:name="_Toc370137871"/>
      <w:bookmarkStart w:id="3506" w:name="_Toc370202922"/>
      <w:bookmarkStart w:id="3507" w:name="_Toc370205551"/>
      <w:bookmarkStart w:id="3508" w:name="_Toc385421805"/>
      <w:bookmarkStart w:id="3509" w:name="_Toc385422560"/>
      <w:bookmarkStart w:id="3510" w:name="_Toc385946192"/>
      <w:bookmarkStart w:id="3511" w:name="_Toc386109586"/>
      <w:bookmarkStart w:id="3512" w:name="_Toc386111088"/>
      <w:bookmarkStart w:id="3513" w:name="_Toc400456911"/>
      <w:bookmarkStart w:id="3514" w:name="_Toc400517640"/>
      <w:bookmarkStart w:id="3515" w:name="_Toc400522825"/>
      <w:bookmarkStart w:id="3516" w:name="_Toc400531494"/>
      <w:bookmarkStart w:id="3517" w:name="_Toc400532251"/>
      <w:bookmarkStart w:id="3518" w:name="_Toc401047445"/>
      <w:bookmarkStart w:id="3519" w:name="_Toc401688296"/>
      <w:bookmarkStart w:id="3520" w:name="_Toc402879566"/>
      <w:bookmarkStart w:id="3521" w:name="_Toc402880323"/>
      <w:r>
        <w:rPr>
          <w:rStyle w:val="CharDivNo"/>
        </w:rPr>
        <w:t>Division 2</w:t>
      </w:r>
      <w:r>
        <w:t> — </w:t>
      </w:r>
      <w:r>
        <w:rPr>
          <w:rStyle w:val="CharDivText"/>
        </w:rPr>
        <w:t>Establishment, jurisdiction and constitution</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pPr>
      <w:bookmarkStart w:id="3522" w:name="_Toc401688297"/>
      <w:bookmarkStart w:id="3523" w:name="_Toc402880324"/>
      <w:r>
        <w:rPr>
          <w:rStyle w:val="CharSectno"/>
        </w:rPr>
        <w:t>380</w:t>
      </w:r>
      <w:r>
        <w:t>.</w:t>
      </w:r>
      <w:r>
        <w:tab/>
        <w:t>Establishment</w:t>
      </w:r>
      <w:bookmarkEnd w:id="3522"/>
      <w:bookmarkEnd w:id="3523"/>
    </w:p>
    <w:p>
      <w:pPr>
        <w:pStyle w:val="Subsection"/>
      </w:pPr>
      <w:r>
        <w:tab/>
      </w:r>
      <w:r>
        <w:tab/>
        <w:t>The Mental Health Tribunal is established.</w:t>
      </w:r>
    </w:p>
    <w:p>
      <w:pPr>
        <w:pStyle w:val="Heading5"/>
      </w:pPr>
      <w:bookmarkStart w:id="3524" w:name="_Toc401688298"/>
      <w:bookmarkStart w:id="3525" w:name="_Toc402880325"/>
      <w:r>
        <w:rPr>
          <w:rStyle w:val="CharSectno"/>
        </w:rPr>
        <w:t>381</w:t>
      </w:r>
      <w:r>
        <w:t>.</w:t>
      </w:r>
      <w:r>
        <w:tab/>
        <w:t>Jurisdiction</w:t>
      </w:r>
      <w:bookmarkEnd w:id="3524"/>
      <w:bookmarkEnd w:id="3525"/>
    </w:p>
    <w:p>
      <w:pPr>
        <w:pStyle w:val="Subsection"/>
      </w:pPr>
      <w:r>
        <w:tab/>
      </w:r>
      <w:r>
        <w:tab/>
        <w:t>The Tribunal has the jurisdiction conferred on it by this Part.</w:t>
      </w:r>
    </w:p>
    <w:p>
      <w:pPr>
        <w:pStyle w:val="Heading5"/>
      </w:pPr>
      <w:bookmarkStart w:id="3526" w:name="_Toc401688299"/>
      <w:bookmarkStart w:id="3527" w:name="_Toc402880326"/>
      <w:r>
        <w:rPr>
          <w:rStyle w:val="CharSectno"/>
        </w:rPr>
        <w:t>382</w:t>
      </w:r>
      <w:r>
        <w:t>.</w:t>
      </w:r>
      <w:r>
        <w:tab/>
        <w:t>Constitution specified by President</w:t>
      </w:r>
      <w:bookmarkEnd w:id="3526"/>
      <w:bookmarkEnd w:id="3527"/>
    </w:p>
    <w:p>
      <w:pPr>
        <w:pStyle w:val="Subsection"/>
      </w:pPr>
      <w:r>
        <w:tab/>
      </w:r>
      <w:r>
        <w:tab/>
        <w:t>When exercising its jurisdiction, subject to sections 383 and 384, the Tribunal must be constituted by the members specified by the President of the Tribunal.</w:t>
      </w:r>
    </w:p>
    <w:p>
      <w:pPr>
        <w:pStyle w:val="Heading5"/>
      </w:pPr>
      <w:bookmarkStart w:id="3528" w:name="_Toc401688300"/>
      <w:bookmarkStart w:id="3529" w:name="_Toc402880327"/>
      <w:r>
        <w:rPr>
          <w:rStyle w:val="CharSectno"/>
        </w:rPr>
        <w:t>383</w:t>
      </w:r>
      <w:r>
        <w:t>.</w:t>
      </w:r>
      <w:r>
        <w:tab/>
        <w:t>Constitution generally</w:t>
      </w:r>
      <w:bookmarkEnd w:id="3528"/>
      <w:bookmarkEnd w:id="3529"/>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3530" w:name="_Toc401688301"/>
      <w:bookmarkStart w:id="3531" w:name="_Toc402880328"/>
      <w:r>
        <w:rPr>
          <w:rStyle w:val="CharSectno"/>
        </w:rPr>
        <w:t>384</w:t>
      </w:r>
      <w:r>
        <w:t>.</w:t>
      </w:r>
      <w:r>
        <w:tab/>
        <w:t>Constitution for psychosurgical matters</w:t>
      </w:r>
      <w:bookmarkEnd w:id="3530"/>
      <w:bookmarkEnd w:id="3531"/>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3532" w:name="_Toc401688302"/>
      <w:bookmarkStart w:id="3533" w:name="_Toc402880329"/>
      <w:r>
        <w:rPr>
          <w:rStyle w:val="CharSectno"/>
        </w:rPr>
        <w:t>385</w:t>
      </w:r>
      <w:r>
        <w:t>.</w:t>
      </w:r>
      <w:r>
        <w:tab/>
        <w:t>Contemporaneous exercise of jurisdiction</w:t>
      </w:r>
      <w:bookmarkEnd w:id="3532"/>
      <w:bookmarkEnd w:id="3533"/>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3534" w:name="_Toc369522144"/>
      <w:bookmarkStart w:id="3535" w:name="_Toc369522897"/>
      <w:bookmarkStart w:id="3536" w:name="_Toc369527126"/>
      <w:bookmarkStart w:id="3537" w:name="_Toc369878949"/>
      <w:bookmarkStart w:id="3538" w:name="_Toc370112089"/>
      <w:bookmarkStart w:id="3539" w:name="_Toc370112844"/>
      <w:bookmarkStart w:id="3540" w:name="_Toc370116059"/>
      <w:bookmarkStart w:id="3541" w:name="_Toc370137878"/>
      <w:bookmarkStart w:id="3542" w:name="_Toc370202929"/>
      <w:bookmarkStart w:id="3543" w:name="_Toc370205558"/>
      <w:bookmarkStart w:id="3544" w:name="_Toc385421812"/>
      <w:bookmarkStart w:id="3545" w:name="_Toc385422567"/>
      <w:bookmarkStart w:id="3546" w:name="_Toc385946199"/>
      <w:bookmarkStart w:id="3547" w:name="_Toc386109593"/>
      <w:bookmarkStart w:id="3548" w:name="_Toc386111095"/>
      <w:bookmarkStart w:id="3549" w:name="_Toc400456918"/>
      <w:bookmarkStart w:id="3550" w:name="_Toc400517647"/>
      <w:bookmarkStart w:id="3551" w:name="_Toc400522832"/>
      <w:bookmarkStart w:id="3552" w:name="_Toc400531501"/>
      <w:bookmarkStart w:id="3553" w:name="_Toc400532258"/>
      <w:bookmarkStart w:id="3554" w:name="_Toc401047452"/>
      <w:bookmarkStart w:id="3555" w:name="_Toc401688303"/>
      <w:bookmarkStart w:id="3556" w:name="_Toc402879573"/>
      <w:bookmarkStart w:id="3557" w:name="_Toc402880330"/>
      <w:r>
        <w:rPr>
          <w:rStyle w:val="CharDivNo"/>
        </w:rPr>
        <w:t>Division 3</w:t>
      </w:r>
      <w:r>
        <w:t> — </w:t>
      </w:r>
      <w:r>
        <w:rPr>
          <w:rStyle w:val="CharDivText"/>
        </w:rPr>
        <w:t>Involuntary treatment orders: review</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Heading5"/>
      </w:pPr>
      <w:bookmarkStart w:id="3558" w:name="_Toc401688304"/>
      <w:bookmarkStart w:id="3559" w:name="_Toc402880331"/>
      <w:r>
        <w:rPr>
          <w:rStyle w:val="CharSectno"/>
        </w:rPr>
        <w:t>386</w:t>
      </w:r>
      <w:r>
        <w:t>.</w:t>
      </w:r>
      <w:r>
        <w:tab/>
        <w:t>Initial review after order made</w:t>
      </w:r>
      <w:bookmarkEnd w:id="3558"/>
      <w:bookmarkEnd w:id="3559"/>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3560" w:name="_Toc401688305"/>
      <w:bookmarkStart w:id="3561" w:name="_Toc402880332"/>
      <w:r>
        <w:rPr>
          <w:rStyle w:val="CharSectno"/>
        </w:rPr>
        <w:t>387</w:t>
      </w:r>
      <w:r>
        <w:t>.</w:t>
      </w:r>
      <w:r>
        <w:tab/>
        <w:t>Periodic reviews while order in force</w:t>
      </w:r>
      <w:bookmarkEnd w:id="3560"/>
      <w:bookmarkEnd w:id="3561"/>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3562" w:name="_Toc401688306"/>
      <w:bookmarkStart w:id="3563" w:name="_Toc402880333"/>
      <w:r>
        <w:rPr>
          <w:rStyle w:val="CharSectno"/>
        </w:rPr>
        <w:t>388</w:t>
      </w:r>
      <w:r>
        <w:t>.</w:t>
      </w:r>
      <w:r>
        <w:tab/>
        <w:t>Involuntary patient for continuous period</w:t>
      </w:r>
      <w:bookmarkEnd w:id="3562"/>
      <w:bookmarkEnd w:id="3563"/>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3564" w:name="_Toc401688307"/>
      <w:bookmarkStart w:id="3565" w:name="_Toc402880334"/>
      <w:r>
        <w:rPr>
          <w:rStyle w:val="CharSectno"/>
        </w:rPr>
        <w:t>389</w:t>
      </w:r>
      <w:r>
        <w:t>.</w:t>
      </w:r>
      <w:r>
        <w:tab/>
        <w:t>Review period may be extended</w:t>
      </w:r>
      <w:bookmarkEnd w:id="3564"/>
      <w:bookmarkEnd w:id="3565"/>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3566" w:name="_Toc401688308"/>
      <w:bookmarkStart w:id="3567" w:name="_Toc402880335"/>
      <w:r>
        <w:rPr>
          <w:rStyle w:val="CharSectno"/>
        </w:rPr>
        <w:t>390</w:t>
      </w:r>
      <w:r>
        <w:t>.</w:t>
      </w:r>
      <w:r>
        <w:tab/>
        <w:t>Application for review</w:t>
      </w:r>
      <w:bookmarkEnd w:id="3566"/>
      <w:bookmarkEnd w:id="3567"/>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3568" w:name="_Toc401688309"/>
      <w:bookmarkStart w:id="3569" w:name="_Toc402880336"/>
      <w:r>
        <w:rPr>
          <w:rStyle w:val="CharSectno"/>
        </w:rPr>
        <w:t>391</w:t>
      </w:r>
      <w:r>
        <w:t>.</w:t>
      </w:r>
      <w:r>
        <w:tab/>
        <w:t>Review on Tribunal’s own initiative</w:t>
      </w:r>
      <w:bookmarkEnd w:id="3568"/>
      <w:bookmarkEnd w:id="3569"/>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3570" w:name="_Toc401688310"/>
      <w:bookmarkStart w:id="3571" w:name="_Toc402880337"/>
      <w:r>
        <w:rPr>
          <w:rStyle w:val="CharSectno"/>
        </w:rPr>
        <w:t>392</w:t>
      </w:r>
      <w:r>
        <w:t>.</w:t>
      </w:r>
      <w:r>
        <w:tab/>
        <w:t>Suspending order pending review</w:t>
      </w:r>
      <w:bookmarkEnd w:id="3570"/>
      <w:bookmarkEnd w:id="3571"/>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3572" w:name="_Toc401688311"/>
      <w:bookmarkStart w:id="3573" w:name="_Toc402880338"/>
      <w:r>
        <w:rPr>
          <w:rStyle w:val="CharSectno"/>
        </w:rPr>
        <w:t>393</w:t>
      </w:r>
      <w:r>
        <w:t>.</w:t>
      </w:r>
      <w:r>
        <w:tab/>
        <w:t>Parties to proceeding</w:t>
      </w:r>
      <w:bookmarkEnd w:id="3572"/>
      <w:bookmarkEnd w:id="3573"/>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pPr>
      <w:bookmarkStart w:id="3574" w:name="_Toc401688312"/>
      <w:bookmarkStart w:id="3575" w:name="_Toc402880339"/>
      <w:r>
        <w:rPr>
          <w:rStyle w:val="CharSectno"/>
        </w:rPr>
        <w:t>394</w:t>
      </w:r>
      <w:r>
        <w:t>.</w:t>
      </w:r>
      <w:r>
        <w:tab/>
        <w:t>Things to which Tribunal must have regard</w:t>
      </w:r>
      <w:bookmarkEnd w:id="3574"/>
      <w:bookmarkEnd w:id="3575"/>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NotesPerm"/>
        <w:tabs>
          <w:tab w:val="clear" w:pos="879"/>
          <w:tab w:val="left" w:pos="851"/>
        </w:tabs>
        <w:ind w:left="1418" w:hanging="1418"/>
      </w:pPr>
      <w:r>
        <w:tab/>
        <w:t>Note for section 394:</w:t>
      </w:r>
    </w:p>
    <w:p>
      <w:pPr>
        <w:pStyle w:val="NotesPerm"/>
        <w:tabs>
          <w:tab w:val="clear" w:pos="879"/>
        </w:tabs>
        <w:ind w:left="851" w:hanging="851"/>
      </w:pPr>
      <w:r>
        <w:tab/>
        <w:t>For the purpose of ascertaining the involuntary patient’s wishes under section 394(1)(e), Part 2 Division 4 applies.</w:t>
      </w:r>
    </w:p>
    <w:p>
      <w:pPr>
        <w:pStyle w:val="Heading5"/>
      </w:pPr>
      <w:bookmarkStart w:id="3576" w:name="_Toc401688313"/>
      <w:bookmarkStart w:id="3577" w:name="_Toc402880340"/>
      <w:r>
        <w:rPr>
          <w:rStyle w:val="CharSectno"/>
        </w:rPr>
        <w:t>395</w:t>
      </w:r>
      <w:r>
        <w:t>.</w:t>
      </w:r>
      <w:r>
        <w:tab/>
        <w:t>What Tribunal may do on completing review</w:t>
      </w:r>
      <w:bookmarkEnd w:id="3576"/>
      <w:bookmarkEnd w:id="3577"/>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3578" w:name="_Toc401688314"/>
      <w:bookmarkStart w:id="3579" w:name="_Toc402880341"/>
      <w:r>
        <w:rPr>
          <w:rStyle w:val="CharSectno"/>
        </w:rPr>
        <w:t>396</w:t>
      </w:r>
      <w:r>
        <w:t>.</w:t>
      </w:r>
      <w:r>
        <w:tab/>
        <w:t>Review of direction given to psychiatrist</w:t>
      </w:r>
      <w:bookmarkEnd w:id="3578"/>
      <w:bookmarkEnd w:id="3579"/>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3580" w:name="_Toc369522156"/>
      <w:bookmarkStart w:id="3581" w:name="_Toc369522909"/>
      <w:bookmarkStart w:id="3582" w:name="_Toc369527138"/>
      <w:bookmarkStart w:id="3583" w:name="_Toc369878961"/>
      <w:bookmarkStart w:id="3584" w:name="_Toc370112101"/>
      <w:bookmarkStart w:id="3585" w:name="_Toc370112856"/>
      <w:bookmarkStart w:id="3586" w:name="_Toc370116071"/>
      <w:bookmarkStart w:id="3587" w:name="_Toc370137890"/>
      <w:bookmarkStart w:id="3588" w:name="_Toc370202941"/>
      <w:bookmarkStart w:id="3589" w:name="_Toc370205570"/>
      <w:bookmarkStart w:id="3590" w:name="_Toc385421824"/>
      <w:bookmarkStart w:id="3591" w:name="_Toc385422579"/>
      <w:bookmarkStart w:id="3592" w:name="_Toc385946211"/>
      <w:bookmarkStart w:id="3593" w:name="_Toc386109605"/>
      <w:bookmarkStart w:id="3594" w:name="_Toc386111107"/>
      <w:bookmarkStart w:id="3595" w:name="_Toc400456930"/>
      <w:bookmarkStart w:id="3596" w:name="_Toc400517659"/>
      <w:bookmarkStart w:id="3597" w:name="_Toc400522844"/>
      <w:bookmarkStart w:id="3598" w:name="_Toc400531513"/>
      <w:bookmarkStart w:id="3599" w:name="_Toc400532270"/>
      <w:bookmarkStart w:id="3600" w:name="_Toc401047464"/>
      <w:bookmarkStart w:id="3601" w:name="_Toc401688315"/>
      <w:bookmarkStart w:id="3602" w:name="_Toc402879585"/>
      <w:bookmarkStart w:id="3603" w:name="_Toc402880342"/>
      <w:r>
        <w:rPr>
          <w:rStyle w:val="CharDivNo"/>
        </w:rPr>
        <w:t>Division 4</w:t>
      </w:r>
      <w:r>
        <w:t> — </w:t>
      </w:r>
      <w:r>
        <w:rPr>
          <w:rStyle w:val="CharDivText"/>
        </w:rPr>
        <w:t>Involuntary treatment orders: validity</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Heading5"/>
      </w:pPr>
      <w:bookmarkStart w:id="3604" w:name="_Toc401688316"/>
      <w:bookmarkStart w:id="3605" w:name="_Toc402880343"/>
      <w:r>
        <w:rPr>
          <w:rStyle w:val="CharSectno"/>
        </w:rPr>
        <w:t>397</w:t>
      </w:r>
      <w:r>
        <w:t>.</w:t>
      </w:r>
      <w:r>
        <w:tab/>
        <w:t>Application of this Division</w:t>
      </w:r>
      <w:bookmarkEnd w:id="3604"/>
      <w:bookmarkEnd w:id="3605"/>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3606" w:name="_Toc401688317"/>
      <w:bookmarkStart w:id="3607" w:name="_Toc402880344"/>
      <w:r>
        <w:rPr>
          <w:rStyle w:val="CharSectno"/>
        </w:rPr>
        <w:t>398</w:t>
      </w:r>
      <w:r>
        <w:t>.</w:t>
      </w:r>
      <w:r>
        <w:tab/>
        <w:t>Declaration about validity of treatment order</w:t>
      </w:r>
      <w:bookmarkEnd w:id="3606"/>
      <w:bookmarkEnd w:id="3607"/>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3608" w:name="_Toc401688318"/>
      <w:bookmarkStart w:id="3609" w:name="_Toc402880345"/>
      <w:r>
        <w:rPr>
          <w:rStyle w:val="CharSectno"/>
        </w:rPr>
        <w:t>399</w:t>
      </w:r>
      <w:r>
        <w:t>.</w:t>
      </w:r>
      <w:r>
        <w:tab/>
        <w:t>Consequences of declaring treatment order in force to be invalid</w:t>
      </w:r>
      <w:bookmarkEnd w:id="3608"/>
      <w:bookmarkEnd w:id="3609"/>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pPr>
      <w:r>
        <w:tab/>
        <w:t>(2)</w:t>
      </w:r>
      <w:r>
        <w:tab/>
        <w:t>If the Tribunal declares that a community treatment order is invalid, the community treatment order ceases to be in force.</w:t>
      </w:r>
    </w:p>
    <w:p>
      <w:pPr>
        <w:pStyle w:val="Subsection"/>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pPr>
      <w:r>
        <w:tab/>
        <w:t>(4)</w:t>
      </w:r>
      <w:r>
        <w:tab/>
        <w:t>If the Tribunal declares that an order made under section 122(1) is invalid, the community treatment order as in force immediately before the order was made under section 122(1) continues in force.</w:t>
      </w:r>
    </w:p>
    <w:p>
      <w:pPr>
        <w:pStyle w:val="Heading5"/>
      </w:pPr>
      <w:bookmarkStart w:id="3610" w:name="_Toc401688319"/>
      <w:bookmarkStart w:id="3611" w:name="_Toc402880346"/>
      <w:r>
        <w:rPr>
          <w:rStyle w:val="CharSectno"/>
        </w:rPr>
        <w:t>400</w:t>
      </w:r>
      <w:r>
        <w:t>.</w:t>
      </w:r>
      <w:r>
        <w:tab/>
        <w:t>Application for declaration</w:t>
      </w:r>
      <w:bookmarkEnd w:id="3610"/>
      <w:bookmarkEnd w:id="3611"/>
    </w:p>
    <w:p>
      <w:pPr>
        <w:pStyle w:val="Subsection"/>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pPr>
      <w:bookmarkStart w:id="3612" w:name="_Toc401688320"/>
      <w:bookmarkStart w:id="3613" w:name="_Toc402880347"/>
      <w:r>
        <w:rPr>
          <w:rStyle w:val="CharSectno"/>
        </w:rPr>
        <w:t>401</w:t>
      </w:r>
      <w:r>
        <w:t>.</w:t>
      </w:r>
      <w:r>
        <w:tab/>
        <w:t>Parties to proceeding</w:t>
      </w:r>
      <w:bookmarkEnd w:id="3612"/>
      <w:bookmarkEnd w:id="3613"/>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pPr>
      <w:bookmarkStart w:id="3614" w:name="_Toc401688321"/>
      <w:bookmarkStart w:id="3615" w:name="_Toc402880348"/>
      <w:r>
        <w:rPr>
          <w:rStyle w:val="CharSectno"/>
        </w:rPr>
        <w:t>402</w:t>
      </w:r>
      <w:r>
        <w:t>.</w:t>
      </w:r>
      <w:r>
        <w:tab/>
        <w:t>Failure to comply with this Act</w:t>
      </w:r>
      <w:bookmarkEnd w:id="3614"/>
      <w:bookmarkEnd w:id="3615"/>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pPr>
      <w:bookmarkStart w:id="3616" w:name="_Toc401688322"/>
      <w:bookmarkStart w:id="3617" w:name="_Toc402880349"/>
      <w:r>
        <w:rPr>
          <w:rStyle w:val="CharSectno"/>
        </w:rPr>
        <w:t>403</w:t>
      </w:r>
      <w:r>
        <w:t>.</w:t>
      </w:r>
      <w:r>
        <w:tab/>
        <w:t>Discretion not to decide on validity of treatment order no longer in force</w:t>
      </w:r>
      <w:bookmarkEnd w:id="3616"/>
      <w:bookmarkEnd w:id="3617"/>
    </w:p>
    <w:p>
      <w:pPr>
        <w:pStyle w:val="Subsection"/>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3618" w:name="_Toc369522162"/>
      <w:bookmarkStart w:id="3619" w:name="_Toc369522915"/>
      <w:bookmarkStart w:id="3620" w:name="_Toc369527144"/>
      <w:bookmarkStart w:id="3621" w:name="_Toc369878967"/>
      <w:bookmarkStart w:id="3622" w:name="_Toc370112107"/>
      <w:bookmarkStart w:id="3623" w:name="_Toc370112862"/>
      <w:bookmarkStart w:id="3624" w:name="_Toc370116077"/>
      <w:bookmarkStart w:id="3625" w:name="_Toc370137896"/>
      <w:bookmarkStart w:id="3626" w:name="_Toc370202947"/>
      <w:bookmarkStart w:id="3627" w:name="_Toc370205576"/>
      <w:bookmarkStart w:id="3628" w:name="_Toc385421830"/>
      <w:bookmarkStart w:id="3629" w:name="_Toc385422585"/>
      <w:bookmarkStart w:id="3630" w:name="_Toc385946217"/>
      <w:bookmarkStart w:id="3631" w:name="_Toc386109611"/>
      <w:bookmarkStart w:id="3632" w:name="_Toc386111113"/>
      <w:bookmarkStart w:id="3633" w:name="_Toc400456936"/>
      <w:bookmarkStart w:id="3634" w:name="_Toc400517665"/>
      <w:bookmarkStart w:id="3635" w:name="_Toc400522851"/>
      <w:bookmarkStart w:id="3636" w:name="_Toc400531521"/>
      <w:bookmarkStart w:id="3637" w:name="_Toc400532278"/>
      <w:bookmarkStart w:id="3638" w:name="_Toc401047472"/>
      <w:bookmarkStart w:id="3639" w:name="_Toc401688323"/>
      <w:bookmarkStart w:id="3640" w:name="_Toc402879593"/>
      <w:bookmarkStart w:id="3641" w:name="_Toc402880350"/>
      <w:r>
        <w:rPr>
          <w:rStyle w:val="CharDivNo"/>
        </w:rPr>
        <w:t>Division 5</w:t>
      </w:r>
      <w:r>
        <w:t> — </w:t>
      </w:r>
      <w:r>
        <w:rPr>
          <w:rStyle w:val="CharDivText"/>
        </w:rPr>
        <w:t>Review of admission of long</w:t>
      </w:r>
      <w:r>
        <w:rPr>
          <w:rStyle w:val="CharDivText"/>
        </w:rPr>
        <w:noBreakHyphen/>
        <w:t>term voluntary inpatients</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Pr>
          <w:rStyle w:val="CharDivText"/>
        </w:rPr>
        <w:t xml:space="preserve"> </w:t>
      </w:r>
    </w:p>
    <w:p>
      <w:pPr>
        <w:pStyle w:val="Heading5"/>
      </w:pPr>
      <w:bookmarkStart w:id="3642" w:name="_Toc401688324"/>
      <w:bookmarkStart w:id="3643" w:name="_Toc402880351"/>
      <w:r>
        <w:rPr>
          <w:rStyle w:val="CharSectno"/>
        </w:rPr>
        <w:t>404</w:t>
      </w:r>
      <w:r>
        <w:t>.</w:t>
      </w:r>
      <w:r>
        <w:tab/>
        <w:t>Application of this Division</w:t>
      </w:r>
      <w:bookmarkEnd w:id="3642"/>
      <w:bookmarkEnd w:id="3643"/>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3644" w:name="_Toc401688325"/>
      <w:bookmarkStart w:id="3645" w:name="_Toc402880352"/>
      <w:r>
        <w:rPr>
          <w:rStyle w:val="CharSectno"/>
        </w:rPr>
        <w:t>405</w:t>
      </w:r>
      <w:r>
        <w:t>.</w:t>
      </w:r>
      <w:r>
        <w:tab/>
        <w:t>Application for review</w:t>
      </w:r>
      <w:bookmarkEnd w:id="3644"/>
      <w:bookmarkEnd w:id="3645"/>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3646" w:name="_Toc401688326"/>
      <w:bookmarkStart w:id="3647" w:name="_Toc402880353"/>
      <w:r>
        <w:rPr>
          <w:rStyle w:val="CharSectno"/>
        </w:rPr>
        <w:t>406</w:t>
      </w:r>
      <w:r>
        <w:t>.</w:t>
      </w:r>
      <w:r>
        <w:tab/>
        <w:t>Parties to proceeding</w:t>
      </w:r>
      <w:bookmarkEnd w:id="3646"/>
      <w:bookmarkEnd w:id="3647"/>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3648" w:name="_Toc401688327"/>
      <w:bookmarkStart w:id="3649" w:name="_Toc402880354"/>
      <w:r>
        <w:rPr>
          <w:rStyle w:val="CharSectno"/>
        </w:rPr>
        <w:t>407</w:t>
      </w:r>
      <w:r>
        <w:t>.</w:t>
      </w:r>
      <w:r>
        <w:tab/>
        <w:t>Things to which Tribunal must have regard</w:t>
      </w:r>
      <w:bookmarkEnd w:id="3648"/>
      <w:bookmarkEnd w:id="3649"/>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NotesPerm"/>
        <w:tabs>
          <w:tab w:val="clear" w:pos="879"/>
          <w:tab w:val="left" w:pos="851"/>
        </w:tabs>
        <w:ind w:left="1418" w:hanging="1418"/>
      </w:pPr>
      <w:r>
        <w:tab/>
        <w:t>Note for section 407:</w:t>
      </w:r>
    </w:p>
    <w:p>
      <w:pPr>
        <w:pStyle w:val="NotesPerm"/>
        <w:tabs>
          <w:tab w:val="clear" w:pos="879"/>
        </w:tabs>
        <w:ind w:left="851" w:firstLine="0"/>
      </w:pPr>
      <w:r>
        <w:t>For the purpose of the Tribunal ascertaining the patient’s wishes under section 407(1)(d), Part 2 Division 4 applies.</w:t>
      </w:r>
    </w:p>
    <w:p>
      <w:pPr>
        <w:pStyle w:val="Heading5"/>
      </w:pPr>
      <w:bookmarkStart w:id="3650" w:name="_Toc401688328"/>
      <w:bookmarkStart w:id="3651" w:name="_Toc402880355"/>
      <w:r>
        <w:rPr>
          <w:rStyle w:val="CharSectno"/>
        </w:rPr>
        <w:t>408</w:t>
      </w:r>
      <w:r>
        <w:t>.</w:t>
      </w:r>
      <w:r>
        <w:tab/>
        <w:t>What Tribunal may do on completing review</w:t>
      </w:r>
      <w:bookmarkEnd w:id="3650"/>
      <w:bookmarkEnd w:id="3651"/>
    </w:p>
    <w:p>
      <w:pPr>
        <w:pStyle w:val="Subsection"/>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pPr>
      <w:bookmarkStart w:id="3652" w:name="_Toc369522168"/>
      <w:bookmarkStart w:id="3653" w:name="_Toc369522921"/>
      <w:bookmarkStart w:id="3654" w:name="_Toc369527150"/>
      <w:bookmarkStart w:id="3655" w:name="_Toc369878973"/>
      <w:bookmarkStart w:id="3656" w:name="_Toc370112113"/>
      <w:bookmarkStart w:id="3657" w:name="_Toc370112868"/>
      <w:bookmarkStart w:id="3658" w:name="_Toc370116083"/>
      <w:bookmarkStart w:id="3659" w:name="_Toc370137902"/>
      <w:bookmarkStart w:id="3660" w:name="_Toc370202953"/>
      <w:bookmarkStart w:id="3661" w:name="_Toc370205582"/>
      <w:bookmarkStart w:id="3662" w:name="_Toc385421836"/>
      <w:bookmarkStart w:id="3663" w:name="_Toc385422591"/>
      <w:bookmarkStart w:id="3664" w:name="_Toc385946223"/>
      <w:bookmarkStart w:id="3665" w:name="_Toc386109617"/>
      <w:bookmarkStart w:id="3666" w:name="_Toc386111119"/>
      <w:bookmarkStart w:id="3667" w:name="_Toc400456942"/>
      <w:bookmarkStart w:id="3668" w:name="_Toc400517671"/>
      <w:bookmarkStart w:id="3669" w:name="_Toc400522857"/>
      <w:bookmarkStart w:id="3670" w:name="_Toc400531527"/>
      <w:bookmarkStart w:id="3671" w:name="_Toc400532284"/>
      <w:bookmarkStart w:id="3672" w:name="_Toc401047478"/>
      <w:bookmarkStart w:id="3673" w:name="_Toc401688329"/>
      <w:bookmarkStart w:id="3674" w:name="_Toc402879599"/>
      <w:bookmarkStart w:id="3675" w:name="_Toc402880356"/>
      <w:r>
        <w:rPr>
          <w:rStyle w:val="CharDivNo"/>
        </w:rPr>
        <w:t>Division 6</w:t>
      </w:r>
      <w:r>
        <w:t> — </w:t>
      </w:r>
      <w:r>
        <w:rPr>
          <w:rStyle w:val="CharDivText"/>
        </w:rPr>
        <w:t>Electroconvulsive therapy approvals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Heading5"/>
      </w:pPr>
      <w:bookmarkStart w:id="3676" w:name="_Toc401688330"/>
      <w:bookmarkStart w:id="3677" w:name="_Toc402880357"/>
      <w:r>
        <w:rPr>
          <w:rStyle w:val="CharSectno"/>
        </w:rPr>
        <w:t>409</w:t>
      </w:r>
      <w:r>
        <w:t>.</w:t>
      </w:r>
      <w:r>
        <w:tab/>
        <w:t>Application of this Division</w:t>
      </w:r>
      <w:bookmarkEnd w:id="3676"/>
      <w:bookmarkEnd w:id="3677"/>
    </w:p>
    <w:p>
      <w:pPr>
        <w:pStyle w:val="Subsection"/>
      </w:pPr>
      <w:r>
        <w:tab/>
      </w:r>
      <w:r>
        <w:tab/>
        <w:t xml:space="preserve">This Division relates to obtaining the Tribunal’s approval to electroconvulsive therapy being performed on — </w:t>
      </w:r>
    </w:p>
    <w:p>
      <w:pPr>
        <w:pStyle w:val="Indenta"/>
      </w:pPr>
      <w:r>
        <w:tab/>
        <w:t>(a)</w:t>
      </w:r>
      <w:r>
        <w:tab/>
        <w:t>a child who has reached 14 years of age but is under 18 years of age and is a voluntary patient, as required by section 195(2)(b); or</w:t>
      </w:r>
    </w:p>
    <w:p>
      <w:pPr>
        <w:pStyle w:val="Indenta"/>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pPr>
      <w:r>
        <w:tab/>
        <w:t>(c)</w:t>
      </w:r>
      <w:r>
        <w:tab/>
        <w:t>an adult who is an involuntary patient or mentally impaired accused required under the MIA Act to be detained at an authorised hospital, as required by section 198(2).</w:t>
      </w:r>
    </w:p>
    <w:p>
      <w:pPr>
        <w:pStyle w:val="Heading5"/>
      </w:pPr>
      <w:bookmarkStart w:id="3678" w:name="_Toc401688331"/>
      <w:bookmarkStart w:id="3679" w:name="_Toc402880358"/>
      <w:r>
        <w:rPr>
          <w:rStyle w:val="CharSectno"/>
        </w:rPr>
        <w:t>410</w:t>
      </w:r>
      <w:r>
        <w:t>.</w:t>
      </w:r>
      <w:r>
        <w:tab/>
        <w:t>Application for approval</w:t>
      </w:r>
      <w:bookmarkEnd w:id="3678"/>
      <w:bookmarkEnd w:id="3679"/>
    </w:p>
    <w:p>
      <w:pPr>
        <w:pStyle w:val="Subsection"/>
      </w:pPr>
      <w:r>
        <w:tab/>
        <w:t>(1)</w:t>
      </w:r>
      <w:r>
        <w:tab/>
        <w:t>The patient’s psychiatrist may apply for approval to perform electroconvulsive therapy on the patient.</w:t>
      </w:r>
    </w:p>
    <w:p>
      <w:pPr>
        <w:pStyle w:val="Subsection"/>
        <w:keepNext/>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pPr>
      <w:bookmarkStart w:id="3680" w:name="_Toc401688332"/>
      <w:bookmarkStart w:id="3681" w:name="_Toc402880359"/>
      <w:r>
        <w:rPr>
          <w:rStyle w:val="CharSectno"/>
        </w:rPr>
        <w:t>411</w:t>
      </w:r>
      <w:r>
        <w:t>.</w:t>
      </w:r>
      <w:r>
        <w:tab/>
        <w:t>Parties to proceeding</w:t>
      </w:r>
      <w:bookmarkEnd w:id="3680"/>
      <w:bookmarkEnd w:id="368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3682" w:name="_Toc401688333"/>
      <w:bookmarkStart w:id="3683" w:name="_Toc402880360"/>
      <w:r>
        <w:rPr>
          <w:rStyle w:val="CharSectno"/>
        </w:rPr>
        <w:t>412</w:t>
      </w:r>
      <w:r>
        <w:t>.</w:t>
      </w:r>
      <w:r>
        <w:tab/>
        <w:t>Things Tribunal must be satisfied of</w:t>
      </w:r>
      <w:bookmarkEnd w:id="3682"/>
      <w:bookmarkEnd w:id="3683"/>
    </w:p>
    <w:p>
      <w:pPr>
        <w:pStyle w:val="Subsection"/>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3684" w:name="_Toc401688334"/>
      <w:bookmarkStart w:id="3685" w:name="_Toc402880361"/>
      <w:r>
        <w:rPr>
          <w:rStyle w:val="CharSectno"/>
        </w:rPr>
        <w:t>413</w:t>
      </w:r>
      <w:r>
        <w:t>.</w:t>
      </w:r>
      <w:r>
        <w:tab/>
        <w:t>Tribunal must have regard to Chief Psychiatrist’s guidelines</w:t>
      </w:r>
      <w:bookmarkEnd w:id="3684"/>
      <w:bookmarkEnd w:id="3685"/>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3686" w:name="_Toc401688335"/>
      <w:bookmarkStart w:id="3687" w:name="_Toc402880362"/>
      <w:r>
        <w:rPr>
          <w:rStyle w:val="CharSectno"/>
        </w:rPr>
        <w:t>414</w:t>
      </w:r>
      <w:r>
        <w:t>.</w:t>
      </w:r>
      <w:r>
        <w:tab/>
        <w:t>Other things to which Tribunal must have regard</w:t>
      </w:r>
      <w:bookmarkEnd w:id="3686"/>
      <w:bookmarkEnd w:id="3687"/>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NotesPerm"/>
        <w:tabs>
          <w:tab w:val="clear" w:pos="879"/>
          <w:tab w:val="left" w:pos="851"/>
        </w:tabs>
        <w:ind w:left="1418" w:hanging="1418"/>
      </w:pPr>
      <w:r>
        <w:tab/>
        <w:t>Note for section 414:</w:t>
      </w:r>
    </w:p>
    <w:p>
      <w:pPr>
        <w:pStyle w:val="NotesPerm"/>
        <w:tabs>
          <w:tab w:val="clear" w:pos="879"/>
        </w:tabs>
        <w:ind w:left="851" w:firstLine="0"/>
      </w:pPr>
      <w:r>
        <w:t>For the purpose of the Tribunal ascertaining the patient’s wishes under section 414(1)(b), Part 2 Division 4 applies.</w:t>
      </w:r>
    </w:p>
    <w:p>
      <w:pPr>
        <w:pStyle w:val="Heading5"/>
      </w:pPr>
      <w:bookmarkStart w:id="3688" w:name="_Toc401688336"/>
      <w:bookmarkStart w:id="3689" w:name="_Toc402880363"/>
      <w:r>
        <w:rPr>
          <w:rStyle w:val="CharSectno"/>
        </w:rPr>
        <w:t>415</w:t>
      </w:r>
      <w:r>
        <w:t>.</w:t>
      </w:r>
      <w:r>
        <w:tab/>
        <w:t>Decision on application</w:t>
      </w:r>
      <w:bookmarkEnd w:id="3688"/>
      <w:bookmarkEnd w:id="3689"/>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3690" w:name="_Toc369522176"/>
      <w:bookmarkStart w:id="3691" w:name="_Toc369522929"/>
      <w:bookmarkStart w:id="3692" w:name="_Toc369527158"/>
      <w:bookmarkStart w:id="3693" w:name="_Toc369878981"/>
      <w:bookmarkStart w:id="3694" w:name="_Toc370112121"/>
      <w:bookmarkStart w:id="3695" w:name="_Toc370112876"/>
      <w:bookmarkStart w:id="3696" w:name="_Toc370116091"/>
      <w:bookmarkStart w:id="3697" w:name="_Toc370137910"/>
      <w:bookmarkStart w:id="3698" w:name="_Toc370202961"/>
      <w:bookmarkStart w:id="3699" w:name="_Toc370205590"/>
      <w:bookmarkStart w:id="3700" w:name="_Toc385421844"/>
      <w:bookmarkStart w:id="3701" w:name="_Toc385422599"/>
      <w:bookmarkStart w:id="3702" w:name="_Toc385946231"/>
      <w:bookmarkStart w:id="3703" w:name="_Toc386109625"/>
      <w:bookmarkStart w:id="3704" w:name="_Toc386111127"/>
      <w:bookmarkStart w:id="3705" w:name="_Toc400456950"/>
      <w:bookmarkStart w:id="3706" w:name="_Toc400517679"/>
      <w:bookmarkStart w:id="3707" w:name="_Toc400522865"/>
      <w:bookmarkStart w:id="3708" w:name="_Toc400531535"/>
      <w:bookmarkStart w:id="3709" w:name="_Toc400532292"/>
      <w:bookmarkStart w:id="3710" w:name="_Toc401047486"/>
      <w:bookmarkStart w:id="3711" w:name="_Toc401688337"/>
      <w:bookmarkStart w:id="3712" w:name="_Toc402879607"/>
      <w:bookmarkStart w:id="3713" w:name="_Toc402880364"/>
      <w:r>
        <w:rPr>
          <w:rStyle w:val="CharDivNo"/>
        </w:rPr>
        <w:t>Division 7</w:t>
      </w:r>
      <w:r>
        <w:t> — </w:t>
      </w:r>
      <w:r>
        <w:rPr>
          <w:rStyle w:val="CharDivText"/>
        </w:rPr>
        <w:t>Psychosurgery approvals</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pPr>
      <w:bookmarkStart w:id="3714" w:name="_Toc401688338"/>
      <w:bookmarkStart w:id="3715" w:name="_Toc402880365"/>
      <w:r>
        <w:rPr>
          <w:rStyle w:val="CharSectno"/>
        </w:rPr>
        <w:t>416</w:t>
      </w:r>
      <w:r>
        <w:t>.</w:t>
      </w:r>
      <w:r>
        <w:tab/>
        <w:t>Application of this Division</w:t>
      </w:r>
      <w:bookmarkEnd w:id="3714"/>
      <w:bookmarkEnd w:id="3715"/>
    </w:p>
    <w:p>
      <w:pPr>
        <w:pStyle w:val="Subsection"/>
      </w:pPr>
      <w:r>
        <w:tab/>
      </w:r>
      <w:r>
        <w:tab/>
        <w:t>This Division relates to obtaining the Tribunal’s approval to psychosurgery being performed on a patient as required by section 208(2)(b).</w:t>
      </w:r>
    </w:p>
    <w:p>
      <w:pPr>
        <w:pStyle w:val="Heading5"/>
      </w:pPr>
      <w:bookmarkStart w:id="3716" w:name="_Toc401688339"/>
      <w:bookmarkStart w:id="3717" w:name="_Toc402880366"/>
      <w:r>
        <w:rPr>
          <w:rStyle w:val="CharSectno"/>
        </w:rPr>
        <w:t>417</w:t>
      </w:r>
      <w:r>
        <w:t>.</w:t>
      </w:r>
      <w:r>
        <w:tab/>
        <w:t>Application for approval</w:t>
      </w:r>
      <w:bookmarkEnd w:id="3716"/>
      <w:bookmarkEnd w:id="3717"/>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3718" w:name="_Toc401688340"/>
      <w:bookmarkStart w:id="3719" w:name="_Toc402880367"/>
      <w:r>
        <w:rPr>
          <w:rStyle w:val="CharSectno"/>
        </w:rPr>
        <w:t>418</w:t>
      </w:r>
      <w:r>
        <w:t>.</w:t>
      </w:r>
      <w:r>
        <w:tab/>
        <w:t>Parties to proceeding</w:t>
      </w:r>
      <w:bookmarkEnd w:id="3718"/>
      <w:bookmarkEnd w:id="3719"/>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3720" w:name="_Toc401688341"/>
      <w:bookmarkStart w:id="3721" w:name="_Toc402880368"/>
      <w:r>
        <w:rPr>
          <w:rStyle w:val="CharSectno"/>
        </w:rPr>
        <w:t>419</w:t>
      </w:r>
      <w:r>
        <w:t>.</w:t>
      </w:r>
      <w:r>
        <w:tab/>
        <w:t>Things Tribunal must be satisfied of</w:t>
      </w:r>
      <w:bookmarkEnd w:id="3720"/>
      <w:bookmarkEnd w:id="3721"/>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3722" w:name="_Toc401688342"/>
      <w:bookmarkStart w:id="3723" w:name="_Toc402880369"/>
      <w:r>
        <w:rPr>
          <w:rStyle w:val="CharSectno"/>
        </w:rPr>
        <w:t>420</w:t>
      </w:r>
      <w:r>
        <w:t>.</w:t>
      </w:r>
      <w:r>
        <w:tab/>
        <w:t>Things to which Tribunal must have regard</w:t>
      </w:r>
      <w:bookmarkEnd w:id="3722"/>
      <w:bookmarkEnd w:id="3723"/>
    </w:p>
    <w:p>
      <w:pPr>
        <w:pStyle w:val="Subsection"/>
      </w:pPr>
      <w:r>
        <w:tab/>
      </w:r>
      <w:r>
        <w:tab/>
        <w:t>In deciding whether or not to approve the psychosurgery therapy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Heading5"/>
      </w:pPr>
      <w:bookmarkStart w:id="3724" w:name="_Toc401688343"/>
      <w:bookmarkStart w:id="3725" w:name="_Toc402880370"/>
      <w:r>
        <w:rPr>
          <w:rStyle w:val="CharSectno"/>
        </w:rPr>
        <w:t>421</w:t>
      </w:r>
      <w:r>
        <w:t>.</w:t>
      </w:r>
      <w:r>
        <w:tab/>
        <w:t>Decision on application</w:t>
      </w:r>
      <w:bookmarkEnd w:id="3724"/>
      <w:bookmarkEnd w:id="3725"/>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pPr>
      <w:bookmarkStart w:id="3726" w:name="_Toc369522183"/>
      <w:bookmarkStart w:id="3727" w:name="_Toc369522936"/>
      <w:bookmarkStart w:id="3728" w:name="_Toc369527165"/>
      <w:bookmarkStart w:id="3729" w:name="_Toc369878988"/>
      <w:bookmarkStart w:id="3730" w:name="_Toc370112128"/>
      <w:bookmarkStart w:id="3731" w:name="_Toc370112883"/>
      <w:bookmarkStart w:id="3732" w:name="_Toc370116098"/>
      <w:bookmarkStart w:id="3733" w:name="_Toc370137917"/>
      <w:bookmarkStart w:id="3734" w:name="_Toc370202968"/>
      <w:bookmarkStart w:id="3735" w:name="_Toc370205597"/>
      <w:bookmarkStart w:id="3736" w:name="_Toc385421851"/>
      <w:bookmarkStart w:id="3737" w:name="_Toc385422606"/>
      <w:bookmarkStart w:id="3738" w:name="_Toc385946238"/>
      <w:bookmarkStart w:id="3739" w:name="_Toc386109632"/>
      <w:bookmarkStart w:id="3740" w:name="_Toc386111134"/>
      <w:bookmarkStart w:id="3741" w:name="_Toc400456957"/>
      <w:bookmarkStart w:id="3742" w:name="_Toc400517686"/>
      <w:bookmarkStart w:id="3743" w:name="_Toc400522872"/>
      <w:bookmarkStart w:id="3744" w:name="_Toc400531542"/>
      <w:bookmarkStart w:id="3745" w:name="_Toc400532299"/>
      <w:bookmarkStart w:id="3746" w:name="_Toc401047493"/>
      <w:bookmarkStart w:id="3747" w:name="_Toc401688344"/>
      <w:bookmarkStart w:id="3748" w:name="_Toc402879614"/>
      <w:bookmarkStart w:id="3749" w:name="_Toc402880371"/>
      <w:r>
        <w:rPr>
          <w:rStyle w:val="CharDivNo"/>
        </w:rPr>
        <w:t>Division 8</w:t>
      </w:r>
      <w:r>
        <w:t> — </w:t>
      </w:r>
      <w:r>
        <w:rPr>
          <w:rStyle w:val="CharDivText"/>
        </w:rPr>
        <w:t>Compliance notices for non</w:t>
      </w:r>
      <w:r>
        <w:rPr>
          <w:rStyle w:val="CharDivText"/>
        </w:rPr>
        <w:noBreakHyphen/>
        <w:t>clinical matters</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Heading5"/>
      </w:pPr>
      <w:bookmarkStart w:id="3750" w:name="_Toc401688345"/>
      <w:bookmarkStart w:id="3751" w:name="_Toc402880372"/>
      <w:r>
        <w:rPr>
          <w:rStyle w:val="CharSectno"/>
        </w:rPr>
        <w:t>422</w:t>
      </w:r>
      <w:r>
        <w:t>.</w:t>
      </w:r>
      <w:r>
        <w:tab/>
        <w:t>Terms used</w:t>
      </w:r>
      <w:bookmarkEnd w:id="3750"/>
      <w:bookmarkEnd w:id="3751"/>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3752" w:name="_Toc401688346"/>
      <w:bookmarkStart w:id="3753" w:name="_Toc402880373"/>
      <w:r>
        <w:rPr>
          <w:rStyle w:val="CharSectno"/>
        </w:rPr>
        <w:t>423</w:t>
      </w:r>
      <w:r>
        <w:t>.</w:t>
      </w:r>
      <w:r>
        <w:tab/>
        <w:t>Tribunal may issue service provider with compliance notice</w:t>
      </w:r>
      <w:bookmarkEnd w:id="3752"/>
      <w:bookmarkEnd w:id="3753"/>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3754" w:name="_Toc401688347"/>
      <w:bookmarkStart w:id="3755" w:name="_Toc402880374"/>
      <w:r>
        <w:rPr>
          <w:rStyle w:val="CharSectno"/>
        </w:rPr>
        <w:t>424</w:t>
      </w:r>
      <w:r>
        <w:t>.</w:t>
      </w:r>
      <w:r>
        <w:tab/>
        <w:t>Application for service of compliance notice</w:t>
      </w:r>
      <w:bookmarkEnd w:id="3754"/>
      <w:bookmarkEnd w:id="3755"/>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3756" w:name="_Toc401688348"/>
      <w:bookmarkStart w:id="3757" w:name="_Toc402880375"/>
      <w:r>
        <w:rPr>
          <w:rStyle w:val="CharSectno"/>
        </w:rPr>
        <w:t>425</w:t>
      </w:r>
      <w:r>
        <w:t>.</w:t>
      </w:r>
      <w:r>
        <w:tab/>
        <w:t>Parties to proceeding</w:t>
      </w:r>
      <w:bookmarkEnd w:id="3756"/>
      <w:bookmarkEnd w:id="3757"/>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pPr>
      <w:bookmarkStart w:id="3758" w:name="_Toc401688349"/>
      <w:bookmarkStart w:id="3759" w:name="_Toc402880376"/>
      <w:r>
        <w:rPr>
          <w:rStyle w:val="CharSectno"/>
        </w:rPr>
        <w:t>426</w:t>
      </w:r>
      <w:r>
        <w:t>.</w:t>
      </w:r>
      <w:r>
        <w:tab/>
        <w:t>Compliance notices to be reported on in annual report</w:t>
      </w:r>
      <w:bookmarkEnd w:id="3758"/>
      <w:bookmarkEnd w:id="3759"/>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pPr>
      <w:bookmarkStart w:id="3760" w:name="_Toc369522189"/>
      <w:bookmarkStart w:id="3761" w:name="_Toc369522942"/>
      <w:bookmarkStart w:id="3762" w:name="_Toc369527171"/>
      <w:bookmarkStart w:id="3763" w:name="_Toc369878994"/>
      <w:bookmarkStart w:id="3764" w:name="_Toc370112134"/>
      <w:bookmarkStart w:id="3765" w:name="_Toc370112889"/>
      <w:bookmarkStart w:id="3766" w:name="_Toc370116104"/>
      <w:bookmarkStart w:id="3767" w:name="_Toc370137923"/>
      <w:bookmarkStart w:id="3768" w:name="_Toc370202974"/>
      <w:bookmarkStart w:id="3769" w:name="_Toc370205603"/>
      <w:bookmarkStart w:id="3770" w:name="_Toc385421857"/>
      <w:bookmarkStart w:id="3771" w:name="_Toc385422612"/>
      <w:bookmarkStart w:id="3772" w:name="_Toc385946244"/>
      <w:bookmarkStart w:id="3773" w:name="_Toc386109638"/>
      <w:bookmarkStart w:id="3774" w:name="_Toc386111140"/>
      <w:bookmarkStart w:id="3775" w:name="_Toc400456963"/>
      <w:bookmarkStart w:id="3776" w:name="_Toc400517692"/>
      <w:bookmarkStart w:id="3777" w:name="_Toc400522878"/>
      <w:bookmarkStart w:id="3778" w:name="_Toc400531548"/>
      <w:bookmarkStart w:id="3779" w:name="_Toc400532305"/>
      <w:bookmarkStart w:id="3780" w:name="_Toc401047499"/>
      <w:bookmarkStart w:id="3781" w:name="_Toc401688350"/>
      <w:bookmarkStart w:id="3782" w:name="_Toc402879620"/>
      <w:bookmarkStart w:id="3783" w:name="_Toc402880377"/>
      <w:r>
        <w:rPr>
          <w:rStyle w:val="CharDivNo"/>
        </w:rPr>
        <w:t>Division 9</w:t>
      </w:r>
      <w:r>
        <w:t> — </w:t>
      </w:r>
      <w:r>
        <w:rPr>
          <w:rStyle w:val="CharDivText"/>
        </w:rPr>
        <w:t>Review of orders restricting freedom of communication</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Heading5"/>
      </w:pPr>
      <w:bookmarkStart w:id="3784" w:name="_Toc401688351"/>
      <w:bookmarkStart w:id="3785" w:name="_Toc402880378"/>
      <w:r>
        <w:rPr>
          <w:rStyle w:val="CharSectno"/>
        </w:rPr>
        <w:t>427</w:t>
      </w:r>
      <w:r>
        <w:t>.</w:t>
      </w:r>
      <w:r>
        <w:tab/>
        <w:t>Application for review</w:t>
      </w:r>
      <w:bookmarkEnd w:id="3784"/>
      <w:bookmarkEnd w:id="3785"/>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3786" w:name="_Toc401688352"/>
      <w:bookmarkStart w:id="3787" w:name="_Toc402880379"/>
      <w:r>
        <w:rPr>
          <w:rStyle w:val="CharSectno"/>
        </w:rPr>
        <w:t>428</w:t>
      </w:r>
      <w:r>
        <w:t>.</w:t>
      </w:r>
      <w:r>
        <w:tab/>
        <w:t>Parties to proceeding</w:t>
      </w:r>
      <w:bookmarkEnd w:id="3786"/>
      <w:bookmarkEnd w:id="3787"/>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3788" w:name="_Toc401688353"/>
      <w:bookmarkStart w:id="3789" w:name="_Toc402880380"/>
      <w:r>
        <w:rPr>
          <w:rStyle w:val="CharSectno"/>
        </w:rPr>
        <w:t>429</w:t>
      </w:r>
      <w:r>
        <w:t>.</w:t>
      </w:r>
      <w:r>
        <w:tab/>
        <w:t>Decision on application</w:t>
      </w:r>
      <w:bookmarkEnd w:id="3788"/>
      <w:bookmarkEnd w:id="3789"/>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3790" w:name="_Toc369522193"/>
      <w:bookmarkStart w:id="3791" w:name="_Toc369522946"/>
      <w:bookmarkStart w:id="3792" w:name="_Toc369527175"/>
      <w:bookmarkStart w:id="3793" w:name="_Toc369878998"/>
      <w:bookmarkStart w:id="3794" w:name="_Toc370112138"/>
      <w:bookmarkStart w:id="3795" w:name="_Toc370112893"/>
      <w:bookmarkStart w:id="3796" w:name="_Toc370116108"/>
      <w:bookmarkStart w:id="3797" w:name="_Toc370137927"/>
      <w:bookmarkStart w:id="3798" w:name="_Toc370202978"/>
      <w:bookmarkStart w:id="3799" w:name="_Toc370205607"/>
      <w:bookmarkStart w:id="3800" w:name="_Toc385421861"/>
      <w:bookmarkStart w:id="3801" w:name="_Toc385422616"/>
      <w:bookmarkStart w:id="3802" w:name="_Toc385946248"/>
      <w:bookmarkStart w:id="3803" w:name="_Toc386109642"/>
      <w:bookmarkStart w:id="3804" w:name="_Toc386111144"/>
      <w:bookmarkStart w:id="3805" w:name="_Toc400456967"/>
      <w:bookmarkStart w:id="3806" w:name="_Toc400517696"/>
      <w:bookmarkStart w:id="3807" w:name="_Toc400522882"/>
      <w:bookmarkStart w:id="3808" w:name="_Toc400531552"/>
      <w:bookmarkStart w:id="3809" w:name="_Toc400532309"/>
      <w:bookmarkStart w:id="3810" w:name="_Toc401047503"/>
      <w:bookmarkStart w:id="3811" w:name="_Toc401688354"/>
      <w:bookmarkStart w:id="3812" w:name="_Toc402879624"/>
      <w:bookmarkStart w:id="3813" w:name="_Toc402880381"/>
      <w:r>
        <w:rPr>
          <w:rStyle w:val="CharDivNo"/>
        </w:rPr>
        <w:t>Division 10</w:t>
      </w:r>
      <w:r>
        <w:t> — </w:t>
      </w:r>
      <w:r>
        <w:rPr>
          <w:rStyle w:val="CharDivText"/>
        </w:rPr>
        <w:t>Jurisdiction in relation to nominated persons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Heading5"/>
        <w:spacing w:before="120"/>
      </w:pPr>
      <w:bookmarkStart w:id="3814" w:name="_Toc401688355"/>
      <w:bookmarkStart w:id="3815" w:name="_Toc402880382"/>
      <w:r>
        <w:rPr>
          <w:rStyle w:val="CharSectno"/>
        </w:rPr>
        <w:t>430</w:t>
      </w:r>
      <w:r>
        <w:t>.</w:t>
      </w:r>
      <w:r>
        <w:tab/>
        <w:t>Application for decision</w:t>
      </w:r>
      <w:bookmarkEnd w:id="3814"/>
      <w:bookmarkEnd w:id="3815"/>
    </w:p>
    <w:p>
      <w:pPr>
        <w:pStyle w:val="Subsection"/>
        <w:spacing w:before="100"/>
      </w:pPr>
      <w:r>
        <w:tab/>
        <w:t>(1)</w:t>
      </w:r>
      <w:r>
        <w:tab/>
        <w:t>A person specified in subsection (2) may apply to the Tribunal for a decision under this Division about a nomination.</w:t>
      </w:r>
    </w:p>
    <w:p>
      <w:pPr>
        <w:pStyle w:val="Subsection"/>
        <w:keepNext/>
        <w:spacing w:before="100"/>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120"/>
      </w:pPr>
      <w:bookmarkStart w:id="3816" w:name="_Toc401688356"/>
      <w:bookmarkStart w:id="3817" w:name="_Toc402880383"/>
      <w:r>
        <w:rPr>
          <w:rStyle w:val="CharSectno"/>
        </w:rPr>
        <w:t>431</w:t>
      </w:r>
      <w:r>
        <w:t>.</w:t>
      </w:r>
      <w:r>
        <w:tab/>
        <w:t>Declaration about validity of nomination</w:t>
      </w:r>
      <w:bookmarkEnd w:id="3816"/>
      <w:bookmarkEnd w:id="3817"/>
    </w:p>
    <w:p>
      <w:pPr>
        <w:pStyle w:val="Subsection"/>
        <w:spacing w:before="100"/>
      </w:pPr>
      <w:r>
        <w:tab/>
        <w:t>(1)</w:t>
      </w:r>
      <w:r>
        <w:tab/>
        <w:t>The Tribunal may declare that a nomination is valid or invalid.</w:t>
      </w:r>
    </w:p>
    <w:p>
      <w:pPr>
        <w:pStyle w:val="Subsection"/>
        <w:spacing w:before="100"/>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spacing w:before="100"/>
      </w:pPr>
      <w:r>
        <w:tab/>
        <w:t>(3)</w:t>
      </w:r>
      <w:r>
        <w:tab/>
        <w:t>A declaration made under subsection (1) or (2)(a) has effect according to its terms.</w:t>
      </w:r>
    </w:p>
    <w:p>
      <w:pPr>
        <w:pStyle w:val="Heading5"/>
        <w:spacing w:before="120"/>
      </w:pPr>
      <w:bookmarkStart w:id="3818" w:name="_Toc401688357"/>
      <w:bookmarkStart w:id="3819" w:name="_Toc402880384"/>
      <w:r>
        <w:rPr>
          <w:rStyle w:val="CharSectno"/>
        </w:rPr>
        <w:t>432</w:t>
      </w:r>
      <w:r>
        <w:t>.</w:t>
      </w:r>
      <w:r>
        <w:tab/>
        <w:t>Revocation of nomination</w:t>
      </w:r>
      <w:bookmarkEnd w:id="3818"/>
      <w:bookmarkEnd w:id="3819"/>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3820" w:name="_Toc401688358"/>
      <w:bookmarkStart w:id="3821" w:name="_Toc402880385"/>
      <w:r>
        <w:rPr>
          <w:rStyle w:val="CharSectno"/>
        </w:rPr>
        <w:t>433</w:t>
      </w:r>
      <w:r>
        <w:t>.</w:t>
      </w:r>
      <w:r>
        <w:tab/>
        <w:t>Parties to proceeding</w:t>
      </w:r>
      <w:bookmarkEnd w:id="3820"/>
      <w:bookmarkEnd w:id="3821"/>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3822" w:name="_Toc369522198"/>
      <w:bookmarkStart w:id="3823" w:name="_Toc369522951"/>
      <w:bookmarkStart w:id="3824" w:name="_Toc369527180"/>
      <w:bookmarkStart w:id="3825" w:name="_Toc369879003"/>
      <w:bookmarkStart w:id="3826" w:name="_Toc370112143"/>
      <w:bookmarkStart w:id="3827" w:name="_Toc370112898"/>
      <w:bookmarkStart w:id="3828" w:name="_Toc370116113"/>
      <w:bookmarkStart w:id="3829" w:name="_Toc370137932"/>
      <w:bookmarkStart w:id="3830" w:name="_Toc370202983"/>
      <w:bookmarkStart w:id="3831" w:name="_Toc370205612"/>
      <w:bookmarkStart w:id="3832" w:name="_Toc385421866"/>
      <w:bookmarkStart w:id="3833" w:name="_Toc385422621"/>
      <w:bookmarkStart w:id="3834" w:name="_Toc385946253"/>
      <w:bookmarkStart w:id="3835" w:name="_Toc386109647"/>
      <w:bookmarkStart w:id="3836" w:name="_Toc386111149"/>
      <w:bookmarkStart w:id="3837" w:name="_Toc400456972"/>
      <w:bookmarkStart w:id="3838" w:name="_Toc400517701"/>
      <w:bookmarkStart w:id="3839" w:name="_Toc400522887"/>
      <w:bookmarkStart w:id="3840" w:name="_Toc400531557"/>
      <w:bookmarkStart w:id="3841" w:name="_Toc400532314"/>
      <w:bookmarkStart w:id="3842" w:name="_Toc401047508"/>
      <w:bookmarkStart w:id="3843" w:name="_Toc401688359"/>
      <w:bookmarkStart w:id="3844" w:name="_Toc402879629"/>
      <w:bookmarkStart w:id="3845" w:name="_Toc402880386"/>
      <w:r>
        <w:rPr>
          <w:rStyle w:val="CharDivNo"/>
        </w:rPr>
        <w:t>Division 11</w:t>
      </w:r>
      <w:r>
        <w:t> — </w:t>
      </w:r>
      <w:r>
        <w:rPr>
          <w:rStyle w:val="CharDivText"/>
        </w:rPr>
        <w:t>Review of decisions affecting rights</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Heading5"/>
      </w:pPr>
      <w:bookmarkStart w:id="3846" w:name="_Toc401688360"/>
      <w:bookmarkStart w:id="3847" w:name="_Toc402880387"/>
      <w:r>
        <w:rPr>
          <w:rStyle w:val="CharSectno"/>
        </w:rPr>
        <w:t>434</w:t>
      </w:r>
      <w:r>
        <w:t>.</w:t>
      </w:r>
      <w:r>
        <w:tab/>
        <w:t>Application for review</w:t>
      </w:r>
      <w:bookmarkEnd w:id="3846"/>
      <w:bookmarkEnd w:id="3847"/>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3848" w:name="_Toc401688361"/>
      <w:bookmarkStart w:id="3849" w:name="_Toc402880388"/>
      <w:r>
        <w:rPr>
          <w:rStyle w:val="CharSectno"/>
        </w:rPr>
        <w:t>435</w:t>
      </w:r>
      <w:r>
        <w:t>.</w:t>
      </w:r>
      <w:r>
        <w:tab/>
        <w:t>Parties to proceeding</w:t>
      </w:r>
      <w:bookmarkEnd w:id="3848"/>
      <w:bookmarkEnd w:id="3849"/>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3850" w:name="_Toc401688362"/>
      <w:bookmarkStart w:id="3851" w:name="_Toc402880389"/>
      <w:r>
        <w:rPr>
          <w:rStyle w:val="CharSectno"/>
        </w:rPr>
        <w:t>436</w:t>
      </w:r>
      <w:r>
        <w:t>.</w:t>
      </w:r>
      <w:r>
        <w:tab/>
        <w:t>What Tribunal may do on completing review</w:t>
      </w:r>
      <w:bookmarkEnd w:id="3850"/>
      <w:bookmarkEnd w:id="3851"/>
    </w:p>
    <w:p>
      <w:pPr>
        <w:pStyle w:val="Subsection"/>
      </w:pPr>
      <w:r>
        <w:tab/>
      </w:r>
      <w:r>
        <w:tab/>
        <w:t>On completing the review, the Tribunal may make any orders, and give any directions, the Tribunal considers appropriate.</w:t>
      </w:r>
    </w:p>
    <w:p>
      <w:pPr>
        <w:pStyle w:val="Heading3"/>
      </w:pPr>
      <w:bookmarkStart w:id="3852" w:name="_Toc369522202"/>
      <w:bookmarkStart w:id="3853" w:name="_Toc369522955"/>
      <w:bookmarkStart w:id="3854" w:name="_Toc369527184"/>
      <w:bookmarkStart w:id="3855" w:name="_Toc369879007"/>
      <w:bookmarkStart w:id="3856" w:name="_Toc370112147"/>
      <w:bookmarkStart w:id="3857" w:name="_Toc370112902"/>
      <w:bookmarkStart w:id="3858" w:name="_Toc370116117"/>
      <w:bookmarkStart w:id="3859" w:name="_Toc370137936"/>
      <w:bookmarkStart w:id="3860" w:name="_Toc370202987"/>
      <w:bookmarkStart w:id="3861" w:name="_Toc370205616"/>
      <w:bookmarkStart w:id="3862" w:name="_Toc385421870"/>
      <w:bookmarkStart w:id="3863" w:name="_Toc385422625"/>
      <w:bookmarkStart w:id="3864" w:name="_Toc385946257"/>
      <w:bookmarkStart w:id="3865" w:name="_Toc386109651"/>
      <w:bookmarkStart w:id="3866" w:name="_Toc386111153"/>
      <w:bookmarkStart w:id="3867" w:name="_Toc400456976"/>
      <w:bookmarkStart w:id="3868" w:name="_Toc400517705"/>
      <w:bookmarkStart w:id="3869" w:name="_Toc400522891"/>
      <w:bookmarkStart w:id="3870" w:name="_Toc400531561"/>
      <w:bookmarkStart w:id="3871" w:name="_Toc400532318"/>
      <w:bookmarkStart w:id="3872" w:name="_Toc401047512"/>
      <w:bookmarkStart w:id="3873" w:name="_Toc401688363"/>
      <w:bookmarkStart w:id="3874" w:name="_Toc402879633"/>
      <w:bookmarkStart w:id="3875" w:name="_Toc402880390"/>
      <w:r>
        <w:rPr>
          <w:rStyle w:val="CharDivNo"/>
        </w:rPr>
        <w:t>Division 12</w:t>
      </w:r>
      <w:r>
        <w:t> — </w:t>
      </w:r>
      <w:r>
        <w:rPr>
          <w:rStyle w:val="CharDivText"/>
        </w:rPr>
        <w:t>Procedural matters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p>
    <w:p>
      <w:pPr>
        <w:pStyle w:val="Heading4"/>
      </w:pPr>
      <w:bookmarkStart w:id="3876" w:name="_Toc369522203"/>
      <w:bookmarkStart w:id="3877" w:name="_Toc369522956"/>
      <w:bookmarkStart w:id="3878" w:name="_Toc369527185"/>
      <w:bookmarkStart w:id="3879" w:name="_Toc369879008"/>
      <w:bookmarkStart w:id="3880" w:name="_Toc370112148"/>
      <w:bookmarkStart w:id="3881" w:name="_Toc370112903"/>
      <w:bookmarkStart w:id="3882" w:name="_Toc370116118"/>
      <w:bookmarkStart w:id="3883" w:name="_Toc370137937"/>
      <w:bookmarkStart w:id="3884" w:name="_Toc370202988"/>
      <w:bookmarkStart w:id="3885" w:name="_Toc370205617"/>
      <w:bookmarkStart w:id="3886" w:name="_Toc385421871"/>
      <w:bookmarkStart w:id="3887" w:name="_Toc385422626"/>
      <w:bookmarkStart w:id="3888" w:name="_Toc385946258"/>
      <w:bookmarkStart w:id="3889" w:name="_Toc386109652"/>
      <w:bookmarkStart w:id="3890" w:name="_Toc386111154"/>
      <w:bookmarkStart w:id="3891" w:name="_Toc400456977"/>
      <w:bookmarkStart w:id="3892" w:name="_Toc400517706"/>
      <w:bookmarkStart w:id="3893" w:name="_Toc400522892"/>
      <w:bookmarkStart w:id="3894" w:name="_Toc400531562"/>
      <w:bookmarkStart w:id="3895" w:name="_Toc400532319"/>
      <w:bookmarkStart w:id="3896" w:name="_Toc401047513"/>
      <w:bookmarkStart w:id="3897" w:name="_Toc401688364"/>
      <w:bookmarkStart w:id="3898" w:name="_Toc402879634"/>
      <w:bookmarkStart w:id="3899" w:name="_Toc402880391"/>
      <w:r>
        <w:t>Subdivision 1 — Proceedings generally</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Heading5"/>
      </w:pPr>
      <w:bookmarkStart w:id="3900" w:name="_Toc401688365"/>
      <w:bookmarkStart w:id="3901" w:name="_Toc402880392"/>
      <w:r>
        <w:rPr>
          <w:rStyle w:val="CharSectno"/>
        </w:rPr>
        <w:t>437</w:t>
      </w:r>
      <w:r>
        <w:t>.</w:t>
      </w:r>
      <w:r>
        <w:tab/>
        <w:t>Lodgment of documents</w:t>
      </w:r>
      <w:bookmarkEnd w:id="3900"/>
      <w:bookmarkEnd w:id="3901"/>
    </w:p>
    <w:p>
      <w:pPr>
        <w:pStyle w:val="Subsection"/>
      </w:pPr>
      <w:r>
        <w:tab/>
      </w:r>
      <w:r>
        <w:tab/>
        <w:t>An application or other document required to be made or given to the Tribunal must be lodged at the office of the Tribunal.</w:t>
      </w:r>
    </w:p>
    <w:p>
      <w:pPr>
        <w:pStyle w:val="Heading5"/>
      </w:pPr>
      <w:bookmarkStart w:id="3902" w:name="_Toc401688366"/>
      <w:bookmarkStart w:id="3903" w:name="_Toc402880393"/>
      <w:r>
        <w:rPr>
          <w:rStyle w:val="CharSectno"/>
        </w:rPr>
        <w:t>438</w:t>
      </w:r>
      <w:r>
        <w:t>.</w:t>
      </w:r>
      <w:r>
        <w:tab/>
        <w:t>Sittings</w:t>
      </w:r>
      <w:bookmarkEnd w:id="3902"/>
      <w:bookmarkEnd w:id="3903"/>
    </w:p>
    <w:p>
      <w:pPr>
        <w:pStyle w:val="Subsection"/>
      </w:pPr>
      <w:r>
        <w:tab/>
      </w:r>
      <w:r>
        <w:tab/>
        <w:t>The Tribunal sits at the times, and in the places in the State, determined by the President of the Tribunal.</w:t>
      </w:r>
    </w:p>
    <w:p>
      <w:pPr>
        <w:pStyle w:val="Heading5"/>
      </w:pPr>
      <w:bookmarkStart w:id="3904" w:name="_Toc401688367"/>
      <w:bookmarkStart w:id="3905" w:name="_Toc402880394"/>
      <w:r>
        <w:rPr>
          <w:rStyle w:val="CharSectno"/>
        </w:rPr>
        <w:t>439</w:t>
      </w:r>
      <w:r>
        <w:t>.</w:t>
      </w:r>
      <w:r>
        <w:tab/>
        <w:t>Conduct of proceedings</w:t>
      </w:r>
      <w:bookmarkEnd w:id="3904"/>
      <w:bookmarkEnd w:id="3905"/>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3906" w:name="_Toc401688368"/>
      <w:bookmarkStart w:id="3907" w:name="_Toc402880395"/>
      <w:r>
        <w:rPr>
          <w:rStyle w:val="CharSectno"/>
        </w:rPr>
        <w:t>440</w:t>
      </w:r>
      <w:r>
        <w:t>.</w:t>
      </w:r>
      <w:r>
        <w:tab/>
        <w:t>Presiding member</w:t>
      </w:r>
      <w:bookmarkEnd w:id="3906"/>
      <w:bookmarkEnd w:id="3907"/>
    </w:p>
    <w:p>
      <w:pPr>
        <w:pStyle w:val="Subsection"/>
      </w:pPr>
      <w:r>
        <w:tab/>
      </w:r>
      <w:r>
        <w:tab/>
        <w:t>The presiding member of the Tribunal as constituted for a proceeding is the member of the Tribunal as so constituted who is a lawyer.</w:t>
      </w:r>
    </w:p>
    <w:p>
      <w:pPr>
        <w:pStyle w:val="Heading5"/>
      </w:pPr>
      <w:bookmarkStart w:id="3908" w:name="_Toc401688369"/>
      <w:bookmarkStart w:id="3909" w:name="_Toc402880396"/>
      <w:r>
        <w:rPr>
          <w:rStyle w:val="CharSectno"/>
        </w:rPr>
        <w:t>441</w:t>
      </w:r>
      <w:r>
        <w:t>.</w:t>
      </w:r>
      <w:r>
        <w:tab/>
        <w:t>Deciding questions in proceedings</w:t>
      </w:r>
      <w:bookmarkEnd w:id="3908"/>
      <w:bookmarkEnd w:id="3909"/>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3910" w:name="_Toc401688370"/>
      <w:bookmarkStart w:id="3911" w:name="_Toc402880397"/>
      <w:r>
        <w:rPr>
          <w:rStyle w:val="CharSectno"/>
        </w:rPr>
        <w:t>442</w:t>
      </w:r>
      <w:r>
        <w:t>.</w:t>
      </w:r>
      <w:r>
        <w:tab/>
        <w:t>Assistance from persons with relevant knowledge or experience</w:t>
      </w:r>
      <w:bookmarkEnd w:id="3910"/>
      <w:bookmarkEnd w:id="3911"/>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3912" w:name="_Toc401688371"/>
      <w:bookmarkStart w:id="3913" w:name="_Toc402880398"/>
      <w:r>
        <w:rPr>
          <w:rStyle w:val="CharSectno"/>
        </w:rPr>
        <w:t>443</w:t>
      </w:r>
      <w:r>
        <w:t>.</w:t>
      </w:r>
      <w:r>
        <w:tab/>
        <w:t>No fees payable</w:t>
      </w:r>
      <w:bookmarkEnd w:id="3912"/>
      <w:bookmarkEnd w:id="3913"/>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3914" w:name="_Toc401688372"/>
      <w:bookmarkStart w:id="3915" w:name="_Toc402880399"/>
      <w:r>
        <w:rPr>
          <w:rStyle w:val="CharSectno"/>
        </w:rPr>
        <w:t>444</w:t>
      </w:r>
      <w:r>
        <w:t>.</w:t>
      </w:r>
      <w:r>
        <w:tab/>
        <w:t>Each party to bear own costs</w:t>
      </w:r>
      <w:bookmarkEnd w:id="3914"/>
      <w:bookmarkEnd w:id="3915"/>
      <w:r>
        <w:t xml:space="preserve"> </w:t>
      </w:r>
    </w:p>
    <w:p>
      <w:pPr>
        <w:pStyle w:val="Subsection"/>
      </w:pPr>
      <w:r>
        <w:tab/>
      </w:r>
      <w:r>
        <w:tab/>
        <w:t>Subject to section 445(1)(b), each party must bear the party’s own costs.</w:t>
      </w:r>
    </w:p>
    <w:p>
      <w:pPr>
        <w:pStyle w:val="Heading5"/>
      </w:pPr>
      <w:bookmarkStart w:id="3916" w:name="_Toc401688373"/>
      <w:bookmarkStart w:id="3917" w:name="_Toc402880400"/>
      <w:r>
        <w:rPr>
          <w:rStyle w:val="CharSectno"/>
        </w:rPr>
        <w:t>445</w:t>
      </w:r>
      <w:r>
        <w:t>.</w:t>
      </w:r>
      <w:r>
        <w:tab/>
        <w:t>Frivolous, vexatious or improper proceedings</w:t>
      </w:r>
      <w:bookmarkEnd w:id="3916"/>
      <w:bookmarkEnd w:id="3917"/>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3918" w:name="_Toc369522213"/>
      <w:bookmarkStart w:id="3919" w:name="_Toc369522966"/>
      <w:bookmarkStart w:id="3920" w:name="_Toc369527195"/>
      <w:bookmarkStart w:id="3921" w:name="_Toc369879018"/>
      <w:bookmarkStart w:id="3922" w:name="_Toc370112158"/>
      <w:bookmarkStart w:id="3923" w:name="_Toc370112913"/>
      <w:bookmarkStart w:id="3924" w:name="_Toc370116128"/>
      <w:bookmarkStart w:id="3925" w:name="_Toc370137947"/>
      <w:bookmarkStart w:id="3926" w:name="_Toc370202998"/>
      <w:bookmarkStart w:id="3927" w:name="_Toc370205627"/>
      <w:bookmarkStart w:id="3928" w:name="_Toc385421881"/>
      <w:bookmarkStart w:id="3929" w:name="_Toc385422636"/>
      <w:bookmarkStart w:id="3930" w:name="_Toc385946268"/>
      <w:bookmarkStart w:id="3931" w:name="_Toc386109662"/>
      <w:bookmarkStart w:id="3932" w:name="_Toc386111164"/>
      <w:bookmarkStart w:id="3933" w:name="_Toc400456987"/>
      <w:bookmarkStart w:id="3934" w:name="_Toc400517716"/>
      <w:bookmarkStart w:id="3935" w:name="_Toc400522902"/>
      <w:bookmarkStart w:id="3936" w:name="_Toc400531572"/>
      <w:bookmarkStart w:id="3937" w:name="_Toc400532329"/>
      <w:bookmarkStart w:id="3938" w:name="_Toc401047523"/>
      <w:bookmarkStart w:id="3939" w:name="_Toc401688374"/>
      <w:bookmarkStart w:id="3940" w:name="_Toc402879644"/>
      <w:bookmarkStart w:id="3941" w:name="_Toc402880401"/>
      <w:r>
        <w:t>Subdivision 2 — Notice of proceedings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Heading5"/>
      </w:pPr>
      <w:bookmarkStart w:id="3942" w:name="_Toc401688375"/>
      <w:bookmarkStart w:id="3943" w:name="_Toc402880402"/>
      <w:r>
        <w:rPr>
          <w:rStyle w:val="CharSectno"/>
        </w:rPr>
        <w:t>446</w:t>
      </w:r>
      <w:r>
        <w:t>.</w:t>
      </w:r>
      <w:r>
        <w:tab/>
        <w:t>Notice of applications</w:t>
      </w:r>
      <w:bookmarkEnd w:id="3942"/>
      <w:bookmarkEnd w:id="3943"/>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pPr>
      <w:bookmarkStart w:id="3944" w:name="_Toc401688376"/>
      <w:bookmarkStart w:id="3945" w:name="_Toc402880403"/>
      <w:r>
        <w:rPr>
          <w:rStyle w:val="CharSectno"/>
        </w:rPr>
        <w:t>447</w:t>
      </w:r>
      <w:r>
        <w:t>.</w:t>
      </w:r>
      <w:r>
        <w:tab/>
        <w:t>Notice of hearings</w:t>
      </w:r>
      <w:bookmarkEnd w:id="3944"/>
      <w:bookmarkEnd w:id="3945"/>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3946" w:name="_Toc401688377"/>
      <w:bookmarkStart w:id="3947" w:name="_Toc402880404"/>
      <w:r>
        <w:rPr>
          <w:rStyle w:val="CharSectno"/>
        </w:rPr>
        <w:t>448</w:t>
      </w:r>
      <w:r>
        <w:t>.</w:t>
      </w:r>
      <w:r>
        <w:tab/>
        <w:t>Tribunal may request information from SAT about person’s guardian</w:t>
      </w:r>
      <w:bookmarkEnd w:id="3946"/>
      <w:bookmarkEnd w:id="3947"/>
    </w:p>
    <w:p>
      <w:pPr>
        <w:pStyle w:val="Subsection"/>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pPr>
      <w:r>
        <w:tab/>
        <w:t>(2)</w:t>
      </w:r>
      <w:r>
        <w:tab/>
        <w:t>The State Administrative Tribunal may comply with any request made under subsection (1).</w:t>
      </w:r>
    </w:p>
    <w:p>
      <w:pPr>
        <w:pStyle w:val="Heading4"/>
      </w:pPr>
      <w:bookmarkStart w:id="3948" w:name="_Toc369522217"/>
      <w:bookmarkStart w:id="3949" w:name="_Toc369522970"/>
      <w:bookmarkStart w:id="3950" w:name="_Toc369527199"/>
      <w:bookmarkStart w:id="3951" w:name="_Toc369879022"/>
      <w:bookmarkStart w:id="3952" w:name="_Toc370112162"/>
      <w:bookmarkStart w:id="3953" w:name="_Toc370112917"/>
      <w:bookmarkStart w:id="3954" w:name="_Toc370116132"/>
      <w:bookmarkStart w:id="3955" w:name="_Toc370137951"/>
      <w:bookmarkStart w:id="3956" w:name="_Toc370203002"/>
      <w:bookmarkStart w:id="3957" w:name="_Toc370205631"/>
      <w:bookmarkStart w:id="3958" w:name="_Toc385421885"/>
      <w:bookmarkStart w:id="3959" w:name="_Toc385422640"/>
      <w:bookmarkStart w:id="3960" w:name="_Toc385946272"/>
      <w:bookmarkStart w:id="3961" w:name="_Toc386109666"/>
      <w:bookmarkStart w:id="3962" w:name="_Toc386111168"/>
      <w:bookmarkStart w:id="3963" w:name="_Toc400456991"/>
      <w:bookmarkStart w:id="3964" w:name="_Toc400517720"/>
      <w:bookmarkStart w:id="3965" w:name="_Toc400522906"/>
      <w:bookmarkStart w:id="3966" w:name="_Toc400531576"/>
      <w:bookmarkStart w:id="3967" w:name="_Toc400532333"/>
      <w:bookmarkStart w:id="3968" w:name="_Toc401047527"/>
      <w:bookmarkStart w:id="3969" w:name="_Toc401688378"/>
      <w:bookmarkStart w:id="3970" w:name="_Toc402879648"/>
      <w:bookmarkStart w:id="3971" w:name="_Toc402880405"/>
      <w:r>
        <w:t>Subdivision 3 — Appearance and representation</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Heading5"/>
      </w:pPr>
      <w:bookmarkStart w:id="3972" w:name="_Toc401688379"/>
      <w:bookmarkStart w:id="3973" w:name="_Toc402880406"/>
      <w:r>
        <w:rPr>
          <w:rStyle w:val="CharSectno"/>
        </w:rPr>
        <w:t>449</w:t>
      </w:r>
      <w:r>
        <w:t>.</w:t>
      </w:r>
      <w:r>
        <w:tab/>
        <w:t>Party is an adult</w:t>
      </w:r>
      <w:bookmarkEnd w:id="3972"/>
      <w:bookmarkEnd w:id="3973"/>
    </w:p>
    <w:p>
      <w:pPr>
        <w:pStyle w:val="Subsection"/>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an adult is represented in the proceeding, the party is entitled to express in person his or her views about any matter arising in the course of the proceeding that may affect the party.</w:t>
      </w:r>
    </w:p>
    <w:p>
      <w:pPr>
        <w:pStyle w:val="NotesPerm"/>
        <w:tabs>
          <w:tab w:val="clear" w:pos="879"/>
          <w:tab w:val="left" w:pos="851"/>
        </w:tabs>
        <w:ind w:left="1418" w:hanging="1418"/>
      </w:pPr>
      <w:r>
        <w:tab/>
        <w:t>Note for section 449:</w:t>
      </w:r>
    </w:p>
    <w:p>
      <w:pPr>
        <w:pStyle w:val="NotesPerm"/>
        <w:tabs>
          <w:tab w:val="clear" w:pos="879"/>
        </w:tabs>
        <w:ind w:left="851" w:firstLine="0"/>
      </w:pPr>
      <w:r>
        <w:t>For the purpose of deciding under section 449(2) what is or is not in the best interests of a party, Part 2 Division 3 applies.</w:t>
      </w:r>
    </w:p>
    <w:p>
      <w:pPr>
        <w:pStyle w:val="Heading5"/>
      </w:pPr>
      <w:bookmarkStart w:id="3974" w:name="_Toc401688380"/>
      <w:bookmarkStart w:id="3975" w:name="_Toc402880407"/>
      <w:r>
        <w:rPr>
          <w:rStyle w:val="CharSectno"/>
        </w:rPr>
        <w:t>450</w:t>
      </w:r>
      <w:r>
        <w:t>.</w:t>
      </w:r>
      <w:r>
        <w:tab/>
        <w:t>Party is a child with capacity to consent</w:t>
      </w:r>
      <w:bookmarkEnd w:id="3974"/>
      <w:bookmarkEnd w:id="3975"/>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NotesPerm"/>
        <w:tabs>
          <w:tab w:val="clear" w:pos="879"/>
          <w:tab w:val="left" w:pos="851"/>
        </w:tabs>
        <w:ind w:left="1418" w:hanging="1418"/>
      </w:pPr>
      <w:r>
        <w:tab/>
        <w:t>Note for section 450:</w:t>
      </w:r>
    </w:p>
    <w:p>
      <w:pPr>
        <w:pStyle w:val="NotesPerm"/>
        <w:tabs>
          <w:tab w:val="clear" w:pos="879"/>
        </w:tabs>
        <w:ind w:left="851" w:firstLine="0"/>
      </w:pPr>
      <w:r>
        <w:t>For the purpose of deciding under section 450(2) what is or is not in the best interests of a party, Part 2 Division 3 applies.</w:t>
      </w:r>
    </w:p>
    <w:p>
      <w:pPr>
        <w:pStyle w:val="Heading5"/>
      </w:pPr>
      <w:bookmarkStart w:id="3976" w:name="_Toc401688381"/>
      <w:bookmarkStart w:id="3977" w:name="_Toc402880408"/>
      <w:r>
        <w:rPr>
          <w:rStyle w:val="CharSectno"/>
        </w:rPr>
        <w:t>451</w:t>
      </w:r>
      <w:r>
        <w:t>.</w:t>
      </w:r>
      <w:r>
        <w:tab/>
        <w:t>Party is a child with no capacity to consent</w:t>
      </w:r>
      <w:bookmarkEnd w:id="3976"/>
      <w:bookmarkEnd w:id="3977"/>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3978" w:name="_Toc401688382"/>
      <w:bookmarkStart w:id="3979" w:name="_Toc402880409"/>
      <w:r>
        <w:rPr>
          <w:rStyle w:val="CharSectno"/>
        </w:rPr>
        <w:t>452</w:t>
      </w:r>
      <w:r>
        <w:t>.</w:t>
      </w:r>
      <w:r>
        <w:tab/>
        <w:t>Tribunal may make arrangements for representation</w:t>
      </w:r>
      <w:bookmarkEnd w:id="3978"/>
      <w:bookmarkEnd w:id="3979"/>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3980" w:name="_Toc401688383"/>
      <w:bookmarkStart w:id="3981" w:name="_Toc402880410"/>
      <w:r>
        <w:rPr>
          <w:rStyle w:val="CharSectno"/>
        </w:rPr>
        <w:t>453</w:t>
      </w:r>
      <w:r>
        <w:t>.</w:t>
      </w:r>
      <w:r>
        <w:tab/>
        <w:t>Legal representation of person with mental illness</w:t>
      </w:r>
      <w:bookmarkEnd w:id="3980"/>
      <w:bookmarkEnd w:id="3981"/>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3982" w:name="_Toc401688384"/>
      <w:bookmarkStart w:id="3983" w:name="_Toc402880411"/>
      <w:r>
        <w:rPr>
          <w:rStyle w:val="CharSectno"/>
        </w:rPr>
        <w:t>454</w:t>
      </w:r>
      <w:r>
        <w:t>.</w:t>
      </w:r>
      <w:r>
        <w:tab/>
        <w:t>Representative must not be paid</w:t>
      </w:r>
      <w:bookmarkEnd w:id="3982"/>
      <w:bookmarkEnd w:id="3983"/>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3984" w:name="_Toc369522224"/>
      <w:bookmarkStart w:id="3985" w:name="_Toc369522977"/>
      <w:bookmarkStart w:id="3986" w:name="_Toc369527206"/>
      <w:bookmarkStart w:id="3987" w:name="_Toc369879029"/>
      <w:bookmarkStart w:id="3988" w:name="_Toc370112169"/>
      <w:bookmarkStart w:id="3989" w:name="_Toc370112924"/>
      <w:bookmarkStart w:id="3990" w:name="_Toc370116139"/>
      <w:bookmarkStart w:id="3991" w:name="_Toc370137958"/>
      <w:bookmarkStart w:id="3992" w:name="_Toc370203009"/>
      <w:bookmarkStart w:id="3993" w:name="_Toc370205638"/>
      <w:bookmarkStart w:id="3994" w:name="_Toc385421892"/>
      <w:bookmarkStart w:id="3995" w:name="_Toc385422647"/>
      <w:bookmarkStart w:id="3996" w:name="_Toc385946279"/>
      <w:bookmarkStart w:id="3997" w:name="_Toc386109673"/>
      <w:bookmarkStart w:id="3998" w:name="_Toc386111175"/>
      <w:bookmarkStart w:id="3999" w:name="_Toc400456998"/>
      <w:bookmarkStart w:id="4000" w:name="_Toc400517727"/>
      <w:bookmarkStart w:id="4001" w:name="_Toc400522913"/>
      <w:bookmarkStart w:id="4002" w:name="_Toc400531583"/>
      <w:bookmarkStart w:id="4003" w:name="_Toc400532340"/>
      <w:bookmarkStart w:id="4004" w:name="_Toc401047534"/>
      <w:bookmarkStart w:id="4005" w:name="_Toc401688385"/>
      <w:bookmarkStart w:id="4006" w:name="_Toc402879655"/>
      <w:bookmarkStart w:id="4007" w:name="_Toc402880412"/>
      <w:r>
        <w:t>Subdivision 4 — Hearings and evidence</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Heading5"/>
      </w:pPr>
      <w:bookmarkStart w:id="4008" w:name="_Toc401688386"/>
      <w:bookmarkStart w:id="4009" w:name="_Toc402880413"/>
      <w:r>
        <w:rPr>
          <w:rStyle w:val="CharSectno"/>
        </w:rPr>
        <w:t>455</w:t>
      </w:r>
      <w:r>
        <w:t>.</w:t>
      </w:r>
      <w:r>
        <w:tab/>
        <w:t>Nature of review proceedings</w:t>
      </w:r>
      <w:bookmarkEnd w:id="4008"/>
      <w:bookmarkEnd w:id="4009"/>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4010" w:name="_Toc401688387"/>
      <w:bookmarkStart w:id="4011" w:name="_Toc402880414"/>
      <w:r>
        <w:rPr>
          <w:rStyle w:val="CharSectno"/>
        </w:rPr>
        <w:t>456</w:t>
      </w:r>
      <w:r>
        <w:t>.</w:t>
      </w:r>
      <w:r>
        <w:tab/>
        <w:t>Closed hearings</w:t>
      </w:r>
      <w:bookmarkEnd w:id="4010"/>
      <w:bookmarkEnd w:id="4011"/>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NotesPerm"/>
        <w:keepLines/>
        <w:tabs>
          <w:tab w:val="clear" w:pos="879"/>
          <w:tab w:val="left" w:pos="851"/>
        </w:tabs>
        <w:ind w:left="1418" w:hanging="1418"/>
      </w:pPr>
      <w:r>
        <w:tab/>
        <w:t>Note for section 456:</w:t>
      </w:r>
    </w:p>
    <w:p>
      <w:pPr>
        <w:pStyle w:val="NotesPerm"/>
        <w:keepLines/>
        <w:tabs>
          <w:tab w:val="clear" w:pos="879"/>
          <w:tab w:val="left" w:pos="851"/>
        </w:tabs>
        <w:ind w:left="851" w:hanging="851"/>
      </w:pPr>
      <w:r>
        <w:tab/>
        <w:t>Any reasons provided under section 456(3) must be provided in accordance with section 9(2).</w:t>
      </w:r>
    </w:p>
    <w:p>
      <w:pPr>
        <w:pStyle w:val="Heading5"/>
      </w:pPr>
      <w:bookmarkStart w:id="4012" w:name="_Toc401688388"/>
      <w:bookmarkStart w:id="4013" w:name="_Toc402880415"/>
      <w:r>
        <w:rPr>
          <w:rStyle w:val="CharSectno"/>
        </w:rPr>
        <w:t>457</w:t>
      </w:r>
      <w:r>
        <w:t>.</w:t>
      </w:r>
      <w:r>
        <w:tab/>
        <w:t>Conduct of hearing in absence of party</w:t>
      </w:r>
      <w:bookmarkEnd w:id="4012"/>
      <w:bookmarkEnd w:id="4013"/>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4014" w:name="_Toc401688389"/>
      <w:bookmarkStart w:id="4015" w:name="_Toc402880416"/>
      <w:r>
        <w:rPr>
          <w:rStyle w:val="CharSectno"/>
        </w:rPr>
        <w:t>458</w:t>
      </w:r>
      <w:r>
        <w:t>.</w:t>
      </w:r>
      <w:r>
        <w:tab/>
        <w:t>Person chosen by person concerned may be present</w:t>
      </w:r>
      <w:bookmarkEnd w:id="4014"/>
      <w:bookmarkEnd w:id="4015"/>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NotesPerm"/>
        <w:tabs>
          <w:tab w:val="clear" w:pos="879"/>
          <w:tab w:val="left" w:pos="851"/>
        </w:tabs>
        <w:ind w:left="1418" w:hanging="1418"/>
      </w:pPr>
      <w:r>
        <w:tab/>
        <w:t>Note for section 458:</w:t>
      </w:r>
    </w:p>
    <w:p>
      <w:pPr>
        <w:pStyle w:val="NotesPerm"/>
        <w:tabs>
          <w:tab w:val="clear" w:pos="879"/>
        </w:tabs>
        <w:ind w:left="851" w:hanging="851"/>
      </w:pPr>
      <w:r>
        <w:tab/>
        <w:t>For the purpose of deciding under section 458(2) what is or is not in the best interests of the person concerned in a proceeding, Part 2 Division 3 applies.</w:t>
      </w:r>
    </w:p>
    <w:p>
      <w:pPr>
        <w:pStyle w:val="Heading5"/>
      </w:pPr>
      <w:bookmarkStart w:id="4016" w:name="_Toc401688390"/>
      <w:bookmarkStart w:id="4017" w:name="_Toc402880417"/>
      <w:r>
        <w:rPr>
          <w:rStyle w:val="CharSectno"/>
        </w:rPr>
        <w:t>459</w:t>
      </w:r>
      <w:r>
        <w:t>.</w:t>
      </w:r>
      <w:r>
        <w:tab/>
        <w:t>Right to be heard</w:t>
      </w:r>
      <w:bookmarkEnd w:id="4016"/>
      <w:bookmarkEnd w:id="4017"/>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4018" w:name="_Toc401688391"/>
      <w:bookmarkStart w:id="4019" w:name="_Toc402880418"/>
      <w:r>
        <w:rPr>
          <w:rStyle w:val="CharSectno"/>
        </w:rPr>
        <w:t>460</w:t>
      </w:r>
      <w:r>
        <w:t>.</w:t>
      </w:r>
      <w:r>
        <w:tab/>
        <w:t>Evidence generally</w:t>
      </w:r>
      <w:bookmarkEnd w:id="4018"/>
      <w:bookmarkEnd w:id="4019"/>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4020" w:name="_Toc401688392"/>
      <w:bookmarkStart w:id="4021" w:name="_Toc402880419"/>
      <w:r>
        <w:rPr>
          <w:rStyle w:val="CharSectno"/>
        </w:rPr>
        <w:t>461</w:t>
      </w:r>
      <w:r>
        <w:t>.</w:t>
      </w:r>
      <w:r>
        <w:tab/>
        <w:t>Oral evidence about restricted information</w:t>
      </w:r>
      <w:bookmarkEnd w:id="4020"/>
      <w:bookmarkEnd w:id="4021"/>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4022" w:name="_Toc401688393"/>
      <w:bookmarkStart w:id="4023" w:name="_Toc402880420"/>
      <w:r>
        <w:rPr>
          <w:rStyle w:val="CharSectno"/>
        </w:rPr>
        <w:t>462</w:t>
      </w:r>
      <w:r>
        <w:t>.</w:t>
      </w:r>
      <w:r>
        <w:tab/>
        <w:t>Summons to give evidence or produce documents</w:t>
      </w:r>
      <w:bookmarkEnd w:id="4022"/>
      <w:bookmarkEnd w:id="4023"/>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4024" w:name="_Toc401688394"/>
      <w:bookmarkStart w:id="4025" w:name="_Toc402880421"/>
      <w:r>
        <w:rPr>
          <w:rStyle w:val="CharSectno"/>
        </w:rPr>
        <w:t>463</w:t>
      </w:r>
      <w:r>
        <w:t>.</w:t>
      </w:r>
      <w:r>
        <w:tab/>
        <w:t>Self</w:t>
      </w:r>
      <w:r>
        <w:noBreakHyphen/>
        <w:t>incrimination</w:t>
      </w:r>
      <w:bookmarkEnd w:id="4024"/>
      <w:bookmarkEnd w:id="4025"/>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4026" w:name="_Toc401688395"/>
      <w:bookmarkStart w:id="4027" w:name="_Toc402880422"/>
      <w:r>
        <w:rPr>
          <w:rStyle w:val="CharSectno"/>
        </w:rPr>
        <w:t>464</w:t>
      </w:r>
      <w:r>
        <w:t>.</w:t>
      </w:r>
      <w:r>
        <w:tab/>
        <w:t>Powers in relation to documents produced</w:t>
      </w:r>
      <w:bookmarkEnd w:id="4026"/>
      <w:bookmarkEnd w:id="4027"/>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4028" w:name="_Toc401688396"/>
      <w:bookmarkStart w:id="4029" w:name="_Toc402880423"/>
      <w:r>
        <w:rPr>
          <w:rStyle w:val="CharSectno"/>
        </w:rPr>
        <w:t>465</w:t>
      </w:r>
      <w:r>
        <w:t>.</w:t>
      </w:r>
      <w:r>
        <w:tab/>
        <w:t>Offences relating to evidence and documents</w:t>
      </w:r>
      <w:bookmarkEnd w:id="4028"/>
      <w:bookmarkEnd w:id="4029"/>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4030" w:name="_Toc401688397"/>
      <w:bookmarkStart w:id="4031" w:name="_Toc402880424"/>
      <w:r>
        <w:rPr>
          <w:rStyle w:val="CharSectno"/>
        </w:rPr>
        <w:t>466</w:t>
      </w:r>
      <w:r>
        <w:t>.</w:t>
      </w:r>
      <w:r>
        <w:tab/>
        <w:t>Evidence and findings in other proceedings</w:t>
      </w:r>
      <w:bookmarkEnd w:id="4030"/>
      <w:bookmarkEnd w:id="4031"/>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4032" w:name="_Toc401688398"/>
      <w:bookmarkStart w:id="4033" w:name="_Toc402880425"/>
      <w:r>
        <w:rPr>
          <w:rStyle w:val="CharSectno"/>
        </w:rPr>
        <w:t>467</w:t>
      </w:r>
      <w:r>
        <w:t>.</w:t>
      </w:r>
      <w:r>
        <w:tab/>
        <w:t>Hearings to be recorded</w:t>
      </w:r>
      <w:bookmarkEnd w:id="4032"/>
      <w:bookmarkEnd w:id="4033"/>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4034" w:name="_Toc401688399"/>
      <w:bookmarkStart w:id="4035" w:name="_Toc402880426"/>
      <w:r>
        <w:rPr>
          <w:rStyle w:val="CharSectno"/>
        </w:rPr>
        <w:t>468</w:t>
      </w:r>
      <w:r>
        <w:t>.</w:t>
      </w:r>
      <w:r>
        <w:tab/>
        <w:t>Publication of information about proceedings</w:t>
      </w:r>
      <w:bookmarkEnd w:id="4034"/>
      <w:bookmarkEnd w:id="403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4036" w:name="_Toc369522239"/>
      <w:bookmarkStart w:id="4037" w:name="_Toc369522992"/>
      <w:bookmarkStart w:id="4038" w:name="_Toc369527221"/>
      <w:bookmarkStart w:id="4039" w:name="_Toc369879044"/>
      <w:bookmarkStart w:id="4040" w:name="_Toc370112184"/>
      <w:bookmarkStart w:id="4041" w:name="_Toc370112939"/>
      <w:bookmarkStart w:id="4042" w:name="_Toc370116154"/>
      <w:bookmarkStart w:id="4043" w:name="_Toc370137973"/>
      <w:bookmarkStart w:id="4044" w:name="_Toc370203024"/>
      <w:bookmarkStart w:id="4045" w:name="_Toc370205653"/>
      <w:bookmarkStart w:id="4046" w:name="_Toc385421907"/>
      <w:bookmarkStart w:id="4047" w:name="_Toc385422662"/>
      <w:bookmarkStart w:id="4048" w:name="_Toc385946294"/>
      <w:bookmarkStart w:id="4049" w:name="_Toc386109688"/>
      <w:bookmarkStart w:id="4050" w:name="_Toc386111190"/>
      <w:bookmarkStart w:id="4051" w:name="_Toc400457013"/>
      <w:bookmarkStart w:id="4052" w:name="_Toc400517742"/>
      <w:bookmarkStart w:id="4053" w:name="_Toc400522928"/>
      <w:bookmarkStart w:id="4054" w:name="_Toc400531598"/>
      <w:bookmarkStart w:id="4055" w:name="_Toc400532355"/>
      <w:bookmarkStart w:id="4056" w:name="_Toc401047549"/>
      <w:bookmarkStart w:id="4057" w:name="_Toc401688400"/>
      <w:bookmarkStart w:id="4058" w:name="_Toc402879670"/>
      <w:bookmarkStart w:id="4059" w:name="_Toc402880427"/>
      <w:r>
        <w:t>Subdivision 5 — Decisions in proceedings</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pPr>
      <w:bookmarkStart w:id="4060" w:name="_Toc401688401"/>
      <w:bookmarkStart w:id="4061" w:name="_Toc402880428"/>
      <w:r>
        <w:rPr>
          <w:rStyle w:val="CharSectno"/>
        </w:rPr>
        <w:t>469</w:t>
      </w:r>
      <w:r>
        <w:t>.</w:t>
      </w:r>
      <w:r>
        <w:tab/>
        <w:t>Reasons for decision</w:t>
      </w:r>
      <w:bookmarkEnd w:id="4060"/>
      <w:bookmarkEnd w:id="4061"/>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NotesPerm"/>
        <w:tabs>
          <w:tab w:val="clear" w:pos="879"/>
          <w:tab w:val="left" w:pos="851"/>
        </w:tabs>
        <w:ind w:left="1418" w:hanging="1418"/>
      </w:pPr>
      <w:r>
        <w:tab/>
        <w:t>Note for section 469:</w:t>
      </w:r>
    </w:p>
    <w:p>
      <w:pPr>
        <w:pStyle w:val="NotesPerm"/>
        <w:tabs>
          <w:tab w:val="clear" w:pos="879"/>
          <w:tab w:val="left" w:pos="851"/>
        </w:tabs>
        <w:ind w:left="851" w:hanging="851"/>
      </w:pPr>
      <w:r>
        <w:tab/>
        <w:t>Any reasons provided under section 469(3) must be provided in accordance with section 9(2).</w:t>
      </w:r>
    </w:p>
    <w:p>
      <w:pPr>
        <w:pStyle w:val="Heading5"/>
      </w:pPr>
      <w:bookmarkStart w:id="4062" w:name="_Toc401688402"/>
      <w:bookmarkStart w:id="4063" w:name="_Toc402880429"/>
      <w:r>
        <w:rPr>
          <w:rStyle w:val="CharSectno"/>
        </w:rPr>
        <w:t>470</w:t>
      </w:r>
      <w:r>
        <w:t>.</w:t>
      </w:r>
      <w:r>
        <w:tab/>
        <w:t>Extension of time to request reasons</w:t>
      </w:r>
      <w:bookmarkEnd w:id="4062"/>
      <w:bookmarkEnd w:id="406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4064" w:name="_Toc401688403"/>
      <w:bookmarkStart w:id="4065" w:name="_Toc402880430"/>
      <w:r>
        <w:rPr>
          <w:rStyle w:val="CharSectno"/>
        </w:rPr>
        <w:t>471</w:t>
      </w:r>
      <w:r>
        <w:t>.</w:t>
      </w:r>
      <w:r>
        <w:tab/>
        <w:t>Giving effect to Tribunal’s decisions</w:t>
      </w:r>
      <w:bookmarkEnd w:id="4064"/>
      <w:bookmarkEnd w:id="4065"/>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4066" w:name="_Toc369522243"/>
      <w:bookmarkStart w:id="4067" w:name="_Toc369522996"/>
      <w:bookmarkStart w:id="4068" w:name="_Toc369527225"/>
      <w:bookmarkStart w:id="4069" w:name="_Toc369879048"/>
      <w:bookmarkStart w:id="4070" w:name="_Toc370112188"/>
      <w:bookmarkStart w:id="4071" w:name="_Toc370112943"/>
      <w:bookmarkStart w:id="4072" w:name="_Toc370116158"/>
      <w:bookmarkStart w:id="4073" w:name="_Toc370137977"/>
      <w:bookmarkStart w:id="4074" w:name="_Toc370203028"/>
      <w:bookmarkStart w:id="4075" w:name="_Toc370205657"/>
      <w:bookmarkStart w:id="4076" w:name="_Toc385421911"/>
      <w:bookmarkStart w:id="4077" w:name="_Toc385422666"/>
      <w:bookmarkStart w:id="4078" w:name="_Toc385946298"/>
      <w:bookmarkStart w:id="4079" w:name="_Toc386109692"/>
      <w:bookmarkStart w:id="4080" w:name="_Toc386111194"/>
      <w:bookmarkStart w:id="4081" w:name="_Toc400457017"/>
      <w:bookmarkStart w:id="4082" w:name="_Toc400517746"/>
      <w:bookmarkStart w:id="4083" w:name="_Toc400522932"/>
      <w:bookmarkStart w:id="4084" w:name="_Toc400531602"/>
      <w:bookmarkStart w:id="4085" w:name="_Toc400532359"/>
      <w:bookmarkStart w:id="4086" w:name="_Toc401047553"/>
      <w:bookmarkStart w:id="4087" w:name="_Toc401688404"/>
      <w:bookmarkStart w:id="4088" w:name="_Toc402879674"/>
      <w:bookmarkStart w:id="4089" w:name="_Toc402880431"/>
      <w:r>
        <w:rPr>
          <w:rStyle w:val="CharDivNo"/>
        </w:rPr>
        <w:t>Division 13</w:t>
      </w:r>
      <w:r>
        <w:t> — </w:t>
      </w:r>
      <w:r>
        <w:rPr>
          <w:rStyle w:val="CharDivText"/>
        </w:rPr>
        <w:t>Rules</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Heading5"/>
      </w:pPr>
      <w:bookmarkStart w:id="4090" w:name="_Toc401688405"/>
      <w:bookmarkStart w:id="4091" w:name="_Toc402880432"/>
      <w:r>
        <w:rPr>
          <w:rStyle w:val="CharSectno"/>
        </w:rPr>
        <w:t>472</w:t>
      </w:r>
      <w:r>
        <w:t>.</w:t>
      </w:r>
      <w:r>
        <w:tab/>
        <w:t>Power to make</w:t>
      </w:r>
      <w:bookmarkEnd w:id="4090"/>
      <w:bookmarkEnd w:id="4091"/>
    </w:p>
    <w:p>
      <w:pPr>
        <w:pStyle w:val="Subsection"/>
      </w:pPr>
      <w:r>
        <w:tab/>
      </w:r>
      <w:r>
        <w:tab/>
        <w:t>The President of the Tribunal may make rules for the Tribunal, but only after consultation with the members appointed under section 476(1).</w:t>
      </w:r>
    </w:p>
    <w:p>
      <w:pPr>
        <w:pStyle w:val="Heading5"/>
      </w:pPr>
      <w:bookmarkStart w:id="4092" w:name="_Toc401688406"/>
      <w:bookmarkStart w:id="4093" w:name="_Toc402880433"/>
      <w:r>
        <w:rPr>
          <w:rStyle w:val="CharSectno"/>
        </w:rPr>
        <w:t>473</w:t>
      </w:r>
      <w:r>
        <w:t>.</w:t>
      </w:r>
      <w:r>
        <w:tab/>
        <w:t>Content</w:t>
      </w:r>
      <w:bookmarkEnd w:id="4092"/>
      <w:bookmarkEnd w:id="4093"/>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4094" w:name="_Toc401688407"/>
      <w:bookmarkStart w:id="4095" w:name="_Toc402880434"/>
      <w:r>
        <w:rPr>
          <w:rStyle w:val="CharSectno"/>
        </w:rPr>
        <w:t>474</w:t>
      </w:r>
      <w:r>
        <w:t>.</w:t>
      </w:r>
      <w:r>
        <w:tab/>
        <w:t>Publication and tabling</w:t>
      </w:r>
      <w:bookmarkEnd w:id="4094"/>
      <w:bookmarkEnd w:id="4095"/>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4096" w:name="_Toc369522247"/>
      <w:bookmarkStart w:id="4097" w:name="_Toc369523000"/>
      <w:bookmarkStart w:id="4098" w:name="_Toc369527229"/>
      <w:bookmarkStart w:id="4099" w:name="_Toc369879052"/>
      <w:bookmarkStart w:id="4100" w:name="_Toc370112192"/>
      <w:bookmarkStart w:id="4101" w:name="_Toc370112947"/>
      <w:bookmarkStart w:id="4102" w:name="_Toc370116162"/>
      <w:bookmarkStart w:id="4103" w:name="_Toc370137981"/>
      <w:bookmarkStart w:id="4104" w:name="_Toc370203032"/>
      <w:bookmarkStart w:id="4105" w:name="_Toc370205661"/>
      <w:bookmarkStart w:id="4106" w:name="_Toc385421915"/>
      <w:bookmarkStart w:id="4107" w:name="_Toc385422670"/>
      <w:bookmarkStart w:id="4108" w:name="_Toc385946302"/>
      <w:bookmarkStart w:id="4109" w:name="_Toc386109696"/>
      <w:bookmarkStart w:id="4110" w:name="_Toc386111198"/>
      <w:bookmarkStart w:id="4111" w:name="_Toc400457021"/>
      <w:bookmarkStart w:id="4112" w:name="_Toc400517750"/>
      <w:bookmarkStart w:id="4113" w:name="_Toc400522936"/>
      <w:bookmarkStart w:id="4114" w:name="_Toc400531606"/>
      <w:bookmarkStart w:id="4115" w:name="_Toc400532363"/>
      <w:bookmarkStart w:id="4116" w:name="_Toc401047557"/>
      <w:bookmarkStart w:id="4117" w:name="_Toc401688408"/>
      <w:bookmarkStart w:id="4118" w:name="_Toc402879678"/>
      <w:bookmarkStart w:id="4119" w:name="_Toc402880435"/>
      <w:r>
        <w:rPr>
          <w:rStyle w:val="CharDivNo"/>
        </w:rPr>
        <w:t>Division 14</w:t>
      </w:r>
      <w:r>
        <w:t> — </w:t>
      </w:r>
      <w:r>
        <w:rPr>
          <w:rStyle w:val="CharDivText"/>
        </w:rPr>
        <w:t>Tribunal members</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Heading5"/>
      </w:pPr>
      <w:bookmarkStart w:id="4120" w:name="_Toc401688409"/>
      <w:bookmarkStart w:id="4121" w:name="_Toc402880436"/>
      <w:r>
        <w:rPr>
          <w:rStyle w:val="CharSectno"/>
        </w:rPr>
        <w:t>475</w:t>
      </w:r>
      <w:r>
        <w:t>.</w:t>
      </w:r>
      <w:r>
        <w:tab/>
        <w:t>President of Tribunal</w:t>
      </w:r>
      <w:bookmarkEnd w:id="4120"/>
      <w:bookmarkEnd w:id="4121"/>
    </w:p>
    <w:p>
      <w:pPr>
        <w:pStyle w:val="Subsection"/>
      </w:pPr>
      <w:r>
        <w:tab/>
      </w:r>
      <w:r>
        <w:tab/>
        <w:t>There is to be a President of the Mental Health Tribunal who is appointed by the Governor on the recommendation of the Minister.</w:t>
      </w:r>
    </w:p>
    <w:p>
      <w:pPr>
        <w:pStyle w:val="Heading5"/>
      </w:pPr>
      <w:bookmarkStart w:id="4122" w:name="_Toc401688410"/>
      <w:bookmarkStart w:id="4123" w:name="_Toc402880437"/>
      <w:r>
        <w:rPr>
          <w:rStyle w:val="CharSectno"/>
        </w:rPr>
        <w:t>476</w:t>
      </w:r>
      <w:r>
        <w:t>.</w:t>
      </w:r>
      <w:r>
        <w:tab/>
        <w:t>Other members</w:t>
      </w:r>
      <w:bookmarkEnd w:id="4122"/>
      <w:bookmarkEnd w:id="4123"/>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4124" w:name="_Toc401688411"/>
      <w:bookmarkStart w:id="4125" w:name="_Toc402880438"/>
      <w:r>
        <w:rPr>
          <w:rStyle w:val="CharSectno"/>
        </w:rPr>
        <w:t>477</w:t>
      </w:r>
      <w:r>
        <w:t>.</w:t>
      </w:r>
      <w:r>
        <w:tab/>
        <w:t>Terms and conditions of appointment</w:t>
      </w:r>
      <w:bookmarkEnd w:id="4124"/>
      <w:bookmarkEnd w:id="4125"/>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4126" w:name="_Toc401688412"/>
      <w:bookmarkStart w:id="4127" w:name="_Toc402880439"/>
      <w:r>
        <w:rPr>
          <w:rStyle w:val="CharSectno"/>
        </w:rPr>
        <w:t>478</w:t>
      </w:r>
      <w:r>
        <w:t>.</w:t>
      </w:r>
      <w:r>
        <w:tab/>
        <w:t>Remuneration</w:t>
      </w:r>
      <w:bookmarkEnd w:id="4126"/>
      <w:bookmarkEnd w:id="4127"/>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4128" w:name="_Toc401688413"/>
      <w:bookmarkStart w:id="4129" w:name="_Toc402880440"/>
      <w:r>
        <w:rPr>
          <w:rStyle w:val="CharSectno"/>
        </w:rPr>
        <w:t>479</w:t>
      </w:r>
      <w:r>
        <w:t>.</w:t>
      </w:r>
      <w:r>
        <w:tab/>
        <w:t>Resignation</w:t>
      </w:r>
      <w:bookmarkEnd w:id="4128"/>
      <w:bookmarkEnd w:id="4129"/>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4130" w:name="_Toc401688414"/>
      <w:bookmarkStart w:id="4131" w:name="_Toc402880441"/>
      <w:r>
        <w:rPr>
          <w:rStyle w:val="CharSectno"/>
        </w:rPr>
        <w:t>480</w:t>
      </w:r>
      <w:r>
        <w:t>.</w:t>
      </w:r>
      <w:r>
        <w:tab/>
        <w:t>Removal from office</w:t>
      </w:r>
      <w:bookmarkEnd w:id="4130"/>
      <w:bookmarkEnd w:id="4131"/>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4132" w:name="_Toc401688415"/>
      <w:bookmarkStart w:id="4133" w:name="_Toc402880442"/>
      <w:r>
        <w:rPr>
          <w:rStyle w:val="CharSectno"/>
        </w:rPr>
        <w:t>481</w:t>
      </w:r>
      <w:r>
        <w:t>.</w:t>
      </w:r>
      <w:r>
        <w:tab/>
        <w:t>Acting members</w:t>
      </w:r>
      <w:bookmarkEnd w:id="4132"/>
      <w:bookmarkEnd w:id="4133"/>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4134" w:name="_Toc401688416"/>
      <w:bookmarkStart w:id="4135" w:name="_Toc402880443"/>
      <w:r>
        <w:rPr>
          <w:rStyle w:val="CharSectno"/>
        </w:rPr>
        <w:t>482</w:t>
      </w:r>
      <w:r>
        <w:t>.</w:t>
      </w:r>
      <w:r>
        <w:tab/>
        <w:t>Delegation by President</w:t>
      </w:r>
      <w:bookmarkEnd w:id="4134"/>
      <w:bookmarkEnd w:id="4135"/>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4136" w:name="_Toc369522256"/>
      <w:bookmarkStart w:id="4137" w:name="_Toc369523009"/>
      <w:bookmarkStart w:id="4138" w:name="_Toc369527238"/>
      <w:bookmarkStart w:id="4139" w:name="_Toc369879061"/>
      <w:bookmarkStart w:id="4140" w:name="_Toc370112201"/>
      <w:bookmarkStart w:id="4141" w:name="_Toc370112956"/>
      <w:bookmarkStart w:id="4142" w:name="_Toc370116171"/>
      <w:bookmarkStart w:id="4143" w:name="_Toc370137990"/>
      <w:bookmarkStart w:id="4144" w:name="_Toc370203041"/>
      <w:bookmarkStart w:id="4145" w:name="_Toc370205670"/>
      <w:bookmarkStart w:id="4146" w:name="_Toc385421924"/>
      <w:bookmarkStart w:id="4147" w:name="_Toc385422679"/>
      <w:bookmarkStart w:id="4148" w:name="_Toc385946311"/>
      <w:bookmarkStart w:id="4149" w:name="_Toc386109705"/>
      <w:bookmarkStart w:id="4150" w:name="_Toc386111207"/>
      <w:bookmarkStart w:id="4151" w:name="_Toc400457030"/>
      <w:bookmarkStart w:id="4152" w:name="_Toc400517759"/>
      <w:bookmarkStart w:id="4153" w:name="_Toc400522945"/>
      <w:bookmarkStart w:id="4154" w:name="_Toc400531615"/>
      <w:bookmarkStart w:id="4155" w:name="_Toc400532372"/>
      <w:bookmarkStart w:id="4156" w:name="_Toc401047566"/>
      <w:bookmarkStart w:id="4157" w:name="_Toc401688417"/>
      <w:bookmarkStart w:id="4158" w:name="_Toc402879687"/>
      <w:bookmarkStart w:id="4159" w:name="_Toc402880444"/>
      <w:r>
        <w:rPr>
          <w:rStyle w:val="CharDivNo"/>
        </w:rPr>
        <w:t>Division 15</w:t>
      </w:r>
      <w:r>
        <w:t> — </w:t>
      </w:r>
      <w:r>
        <w:rPr>
          <w:rStyle w:val="CharDivText"/>
        </w:rPr>
        <w:t>Registrar and other staff</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pPr>
      <w:bookmarkStart w:id="4160" w:name="_Toc401688418"/>
      <w:bookmarkStart w:id="4161" w:name="_Toc402880445"/>
      <w:r>
        <w:rPr>
          <w:rStyle w:val="CharSectno"/>
        </w:rPr>
        <w:t>483</w:t>
      </w:r>
      <w:r>
        <w:t>.</w:t>
      </w:r>
      <w:r>
        <w:tab/>
        <w:t>Registrar</w:t>
      </w:r>
      <w:bookmarkEnd w:id="4160"/>
      <w:bookmarkEnd w:id="4161"/>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4162" w:name="_Toc401688419"/>
      <w:bookmarkStart w:id="4163" w:name="_Toc402880446"/>
      <w:r>
        <w:rPr>
          <w:rStyle w:val="CharSectno"/>
        </w:rPr>
        <w:t>484</w:t>
      </w:r>
      <w:r>
        <w:t>.</w:t>
      </w:r>
      <w:r>
        <w:tab/>
        <w:t>Functions of registrar</w:t>
      </w:r>
      <w:bookmarkEnd w:id="4162"/>
      <w:bookmarkEnd w:id="4163"/>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4164" w:name="_Toc401688420"/>
      <w:bookmarkStart w:id="4165" w:name="_Toc402880447"/>
      <w:r>
        <w:rPr>
          <w:rStyle w:val="CharSectno"/>
        </w:rPr>
        <w:t>485</w:t>
      </w:r>
      <w:r>
        <w:t>.</w:t>
      </w:r>
      <w:r>
        <w:tab/>
        <w:t>President may give registrar directions</w:t>
      </w:r>
      <w:bookmarkEnd w:id="4164"/>
      <w:bookmarkEnd w:id="4165"/>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4166" w:name="_Toc401688421"/>
      <w:bookmarkStart w:id="4167" w:name="_Toc402880448"/>
      <w:r>
        <w:rPr>
          <w:rStyle w:val="CharSectno"/>
        </w:rPr>
        <w:t>486</w:t>
      </w:r>
      <w:r>
        <w:t>.</w:t>
      </w:r>
      <w:r>
        <w:tab/>
        <w:t>Registry staff</w:t>
      </w:r>
      <w:bookmarkEnd w:id="4166"/>
      <w:bookmarkEnd w:id="4167"/>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4168" w:name="_Toc401688422"/>
      <w:bookmarkStart w:id="4169" w:name="_Toc402880449"/>
      <w:r>
        <w:rPr>
          <w:rStyle w:val="CharSectno"/>
        </w:rPr>
        <w:t>487</w:t>
      </w:r>
      <w:r>
        <w:t>.</w:t>
      </w:r>
      <w:r>
        <w:tab/>
        <w:t>Delegation by registrar</w:t>
      </w:r>
      <w:bookmarkEnd w:id="4168"/>
      <w:bookmarkEnd w:id="4169"/>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4170" w:name="_Toc369522262"/>
      <w:bookmarkStart w:id="4171" w:name="_Toc369523015"/>
      <w:bookmarkStart w:id="4172" w:name="_Toc369527244"/>
      <w:bookmarkStart w:id="4173" w:name="_Toc369879067"/>
      <w:bookmarkStart w:id="4174" w:name="_Toc370112207"/>
      <w:bookmarkStart w:id="4175" w:name="_Toc370112962"/>
      <w:bookmarkStart w:id="4176" w:name="_Toc370116177"/>
      <w:bookmarkStart w:id="4177" w:name="_Toc370137996"/>
      <w:bookmarkStart w:id="4178" w:name="_Toc370203047"/>
      <w:bookmarkStart w:id="4179" w:name="_Toc370205676"/>
      <w:bookmarkStart w:id="4180" w:name="_Toc385421930"/>
      <w:bookmarkStart w:id="4181" w:name="_Toc385422685"/>
      <w:bookmarkStart w:id="4182" w:name="_Toc385946317"/>
      <w:bookmarkStart w:id="4183" w:name="_Toc386109711"/>
      <w:bookmarkStart w:id="4184" w:name="_Toc386111213"/>
      <w:bookmarkStart w:id="4185" w:name="_Toc400457036"/>
      <w:bookmarkStart w:id="4186" w:name="_Toc400517765"/>
      <w:bookmarkStart w:id="4187" w:name="_Toc400522951"/>
      <w:bookmarkStart w:id="4188" w:name="_Toc400531621"/>
      <w:bookmarkStart w:id="4189" w:name="_Toc400532378"/>
      <w:bookmarkStart w:id="4190" w:name="_Toc401047572"/>
      <w:bookmarkStart w:id="4191" w:name="_Toc401688423"/>
      <w:bookmarkStart w:id="4192" w:name="_Toc402879693"/>
      <w:bookmarkStart w:id="4193" w:name="_Toc402880450"/>
      <w:r>
        <w:rPr>
          <w:rStyle w:val="CharDivNo"/>
        </w:rPr>
        <w:t>Division 16</w:t>
      </w:r>
      <w:r>
        <w:t> — </w:t>
      </w:r>
      <w:r>
        <w:rPr>
          <w:rStyle w:val="CharDivText"/>
        </w:rPr>
        <w:t>Annual reports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Heading5"/>
      </w:pPr>
      <w:bookmarkStart w:id="4194" w:name="_Toc401688424"/>
      <w:bookmarkStart w:id="4195" w:name="_Toc402880451"/>
      <w:r>
        <w:rPr>
          <w:rStyle w:val="CharSectno"/>
        </w:rPr>
        <w:t>488</w:t>
      </w:r>
      <w:r>
        <w:t>.</w:t>
      </w:r>
      <w:r>
        <w:tab/>
        <w:t>Annual report: preparation</w:t>
      </w:r>
      <w:bookmarkEnd w:id="4194"/>
      <w:bookmarkEnd w:id="4195"/>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4196" w:name="_Toc401688425"/>
      <w:bookmarkStart w:id="4197" w:name="_Toc402880452"/>
      <w:r>
        <w:rPr>
          <w:rStyle w:val="CharSectno"/>
        </w:rPr>
        <w:t>489</w:t>
      </w:r>
      <w:r>
        <w:t>.</w:t>
      </w:r>
      <w:r>
        <w:tab/>
        <w:t>Annual report: tabling</w:t>
      </w:r>
      <w:bookmarkEnd w:id="4196"/>
      <w:bookmarkEnd w:id="4197"/>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4198" w:name="_Toc369522265"/>
      <w:bookmarkStart w:id="4199" w:name="_Toc369523018"/>
      <w:bookmarkStart w:id="4200" w:name="_Toc369527247"/>
      <w:bookmarkStart w:id="4201" w:name="_Toc369879070"/>
      <w:bookmarkStart w:id="4202" w:name="_Toc370112210"/>
      <w:bookmarkStart w:id="4203" w:name="_Toc370112965"/>
      <w:bookmarkStart w:id="4204" w:name="_Toc370116180"/>
      <w:bookmarkStart w:id="4205" w:name="_Toc370137999"/>
      <w:bookmarkStart w:id="4206" w:name="_Toc370203050"/>
      <w:bookmarkStart w:id="4207" w:name="_Toc370205679"/>
      <w:bookmarkStart w:id="4208" w:name="_Toc385421933"/>
      <w:bookmarkStart w:id="4209" w:name="_Toc385422688"/>
      <w:bookmarkStart w:id="4210" w:name="_Toc385946320"/>
      <w:bookmarkStart w:id="4211" w:name="_Toc386109714"/>
      <w:bookmarkStart w:id="4212" w:name="_Toc386111216"/>
      <w:bookmarkStart w:id="4213" w:name="_Toc400457039"/>
      <w:bookmarkStart w:id="4214" w:name="_Toc400517768"/>
      <w:bookmarkStart w:id="4215" w:name="_Toc400522954"/>
      <w:bookmarkStart w:id="4216" w:name="_Toc400531624"/>
      <w:bookmarkStart w:id="4217" w:name="_Toc400532381"/>
      <w:bookmarkStart w:id="4218" w:name="_Toc401047575"/>
      <w:bookmarkStart w:id="4219" w:name="_Toc401688426"/>
      <w:bookmarkStart w:id="4220" w:name="_Toc402879696"/>
      <w:bookmarkStart w:id="4221" w:name="_Toc402880453"/>
      <w:r>
        <w:rPr>
          <w:rStyle w:val="CharDivNo"/>
        </w:rPr>
        <w:t>Division 17</w:t>
      </w:r>
      <w:r>
        <w:t> — </w:t>
      </w:r>
      <w:r>
        <w:rPr>
          <w:rStyle w:val="CharDivText"/>
        </w:rPr>
        <w:t>Miscellaneous matters</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Heading5"/>
      </w:pPr>
      <w:bookmarkStart w:id="4222" w:name="_Toc401688427"/>
      <w:bookmarkStart w:id="4223" w:name="_Toc402880454"/>
      <w:r>
        <w:rPr>
          <w:rStyle w:val="CharSectno"/>
        </w:rPr>
        <w:t>490</w:t>
      </w:r>
      <w:r>
        <w:t>.</w:t>
      </w:r>
      <w:r>
        <w:tab/>
        <w:t>Seal</w:t>
      </w:r>
      <w:bookmarkEnd w:id="4222"/>
      <w:bookmarkEnd w:id="4223"/>
    </w:p>
    <w:p>
      <w:pPr>
        <w:pStyle w:val="Subsection"/>
      </w:pPr>
      <w:r>
        <w:tab/>
      </w:r>
      <w:r>
        <w:tab/>
        <w:t>The Tribunal must have a seal.</w:t>
      </w:r>
    </w:p>
    <w:p>
      <w:pPr>
        <w:pStyle w:val="Heading5"/>
      </w:pPr>
      <w:bookmarkStart w:id="4224" w:name="_Toc401688428"/>
      <w:bookmarkStart w:id="4225" w:name="_Toc402880455"/>
      <w:r>
        <w:rPr>
          <w:rStyle w:val="CharSectno"/>
        </w:rPr>
        <w:t>491</w:t>
      </w:r>
      <w:r>
        <w:t>.</w:t>
      </w:r>
      <w:r>
        <w:tab/>
        <w:t>Judicial notice of certain matters</w:t>
      </w:r>
      <w:bookmarkEnd w:id="4224"/>
      <w:bookmarkEnd w:id="4225"/>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4226" w:name="_Toc401688429"/>
      <w:bookmarkStart w:id="4227" w:name="_Toc402880456"/>
      <w:r>
        <w:rPr>
          <w:rStyle w:val="CharSectno"/>
        </w:rPr>
        <w:t>492</w:t>
      </w:r>
      <w:r>
        <w:t>.</w:t>
      </w:r>
      <w:r>
        <w:tab/>
        <w:t>Meetings of members</w:t>
      </w:r>
      <w:bookmarkEnd w:id="4226"/>
      <w:bookmarkEnd w:id="4227"/>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4228" w:name="_Toc369522269"/>
      <w:bookmarkStart w:id="4229" w:name="_Toc369523022"/>
      <w:bookmarkStart w:id="4230" w:name="_Toc369527251"/>
      <w:bookmarkStart w:id="4231" w:name="_Toc369879074"/>
      <w:bookmarkStart w:id="4232" w:name="_Toc370112214"/>
      <w:bookmarkStart w:id="4233" w:name="_Toc370112969"/>
      <w:bookmarkStart w:id="4234" w:name="_Toc370116184"/>
      <w:bookmarkStart w:id="4235" w:name="_Toc370138003"/>
      <w:bookmarkStart w:id="4236" w:name="_Toc370203054"/>
      <w:bookmarkStart w:id="4237" w:name="_Toc370205683"/>
      <w:bookmarkStart w:id="4238" w:name="_Toc385421937"/>
      <w:bookmarkStart w:id="4239" w:name="_Toc385422692"/>
      <w:bookmarkStart w:id="4240" w:name="_Toc385946324"/>
      <w:bookmarkStart w:id="4241" w:name="_Toc386109718"/>
      <w:bookmarkStart w:id="4242" w:name="_Toc386111220"/>
      <w:bookmarkStart w:id="4243" w:name="_Toc400457043"/>
      <w:bookmarkStart w:id="4244" w:name="_Toc400517772"/>
      <w:bookmarkStart w:id="4245" w:name="_Toc400522958"/>
      <w:bookmarkStart w:id="4246" w:name="_Toc400531628"/>
      <w:bookmarkStart w:id="4247" w:name="_Toc400532385"/>
      <w:bookmarkStart w:id="4248" w:name="_Toc401047579"/>
      <w:bookmarkStart w:id="4249" w:name="_Toc401688430"/>
      <w:bookmarkStart w:id="4250" w:name="_Toc402879700"/>
      <w:bookmarkStart w:id="4251" w:name="_Toc402880457"/>
      <w:r>
        <w:rPr>
          <w:rStyle w:val="CharPartNo"/>
        </w:rPr>
        <w:t>Part 22</w:t>
      </w:r>
      <w:r>
        <w:t> — </w:t>
      </w:r>
      <w:r>
        <w:rPr>
          <w:rStyle w:val="CharPartText"/>
        </w:rPr>
        <w:t>Review by State Administrative Tribunal</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Heading3"/>
      </w:pPr>
      <w:bookmarkStart w:id="4252" w:name="_Toc369522270"/>
      <w:bookmarkStart w:id="4253" w:name="_Toc369523023"/>
      <w:bookmarkStart w:id="4254" w:name="_Toc369527252"/>
      <w:bookmarkStart w:id="4255" w:name="_Toc369879075"/>
      <w:bookmarkStart w:id="4256" w:name="_Toc370112215"/>
      <w:bookmarkStart w:id="4257" w:name="_Toc370112970"/>
      <w:bookmarkStart w:id="4258" w:name="_Toc370116185"/>
      <w:bookmarkStart w:id="4259" w:name="_Toc370138004"/>
      <w:bookmarkStart w:id="4260" w:name="_Toc370203055"/>
      <w:bookmarkStart w:id="4261" w:name="_Toc370205684"/>
      <w:bookmarkStart w:id="4262" w:name="_Toc385421938"/>
      <w:bookmarkStart w:id="4263" w:name="_Toc385422693"/>
      <w:bookmarkStart w:id="4264" w:name="_Toc385946325"/>
      <w:bookmarkStart w:id="4265" w:name="_Toc386109719"/>
      <w:bookmarkStart w:id="4266" w:name="_Toc386111221"/>
      <w:bookmarkStart w:id="4267" w:name="_Toc400457044"/>
      <w:bookmarkStart w:id="4268" w:name="_Toc400517773"/>
      <w:bookmarkStart w:id="4269" w:name="_Toc400522959"/>
      <w:bookmarkStart w:id="4270" w:name="_Toc400531629"/>
      <w:bookmarkStart w:id="4271" w:name="_Toc400532386"/>
      <w:bookmarkStart w:id="4272" w:name="_Toc401047580"/>
      <w:bookmarkStart w:id="4273" w:name="_Toc401688431"/>
      <w:bookmarkStart w:id="4274" w:name="_Toc402879701"/>
      <w:bookmarkStart w:id="4275" w:name="_Toc402880458"/>
      <w:r>
        <w:rPr>
          <w:rStyle w:val="CharDivNo"/>
        </w:rPr>
        <w:t>Division 1</w:t>
      </w:r>
      <w:r>
        <w:t> — </w:t>
      </w:r>
      <w:r>
        <w:rPr>
          <w:rStyle w:val="CharDivText"/>
        </w:rPr>
        <w:t>Preliminary matters</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Heading5"/>
      </w:pPr>
      <w:bookmarkStart w:id="4276" w:name="_Toc401688432"/>
      <w:bookmarkStart w:id="4277" w:name="_Toc402880459"/>
      <w:r>
        <w:rPr>
          <w:rStyle w:val="CharSectno"/>
        </w:rPr>
        <w:t>493</w:t>
      </w:r>
      <w:r>
        <w:t>.</w:t>
      </w:r>
      <w:r>
        <w:tab/>
        <w:t>Terms used</w:t>
      </w:r>
      <w:bookmarkEnd w:id="4276"/>
      <w:bookmarkEnd w:id="4277"/>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4278" w:name="_Toc369522272"/>
      <w:bookmarkStart w:id="4279" w:name="_Toc369523025"/>
      <w:bookmarkStart w:id="4280" w:name="_Toc369527254"/>
      <w:bookmarkStart w:id="4281" w:name="_Toc369879077"/>
      <w:bookmarkStart w:id="4282" w:name="_Toc370112217"/>
      <w:bookmarkStart w:id="4283" w:name="_Toc370112972"/>
      <w:bookmarkStart w:id="4284" w:name="_Toc370116187"/>
      <w:bookmarkStart w:id="4285" w:name="_Toc370138006"/>
      <w:bookmarkStart w:id="4286" w:name="_Toc370203057"/>
      <w:bookmarkStart w:id="4287" w:name="_Toc370205686"/>
      <w:bookmarkStart w:id="4288" w:name="_Toc385421940"/>
      <w:bookmarkStart w:id="4289" w:name="_Toc385422695"/>
      <w:bookmarkStart w:id="4290" w:name="_Toc385946327"/>
      <w:bookmarkStart w:id="4291" w:name="_Toc386109721"/>
      <w:bookmarkStart w:id="4292" w:name="_Toc386111223"/>
      <w:bookmarkStart w:id="4293" w:name="_Toc400457046"/>
      <w:bookmarkStart w:id="4294" w:name="_Toc400517775"/>
      <w:bookmarkStart w:id="4295" w:name="_Toc400522961"/>
      <w:bookmarkStart w:id="4296" w:name="_Toc400531631"/>
      <w:bookmarkStart w:id="4297" w:name="_Toc400532388"/>
      <w:bookmarkStart w:id="4298" w:name="_Toc401047582"/>
      <w:bookmarkStart w:id="4299" w:name="_Toc401688433"/>
      <w:bookmarkStart w:id="4300" w:name="_Toc402879703"/>
      <w:bookmarkStart w:id="4301" w:name="_Toc402880460"/>
      <w:r>
        <w:rPr>
          <w:rStyle w:val="CharDivNo"/>
        </w:rPr>
        <w:t>Division 2</w:t>
      </w:r>
      <w:r>
        <w:t> — </w:t>
      </w:r>
      <w:r>
        <w:rPr>
          <w:rStyle w:val="CharDivText"/>
        </w:rPr>
        <w:t>Jurisdiction</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p>
    <w:p>
      <w:pPr>
        <w:pStyle w:val="Heading5"/>
      </w:pPr>
      <w:bookmarkStart w:id="4302" w:name="_Toc401688434"/>
      <w:bookmarkStart w:id="4303" w:name="_Toc402880461"/>
      <w:r>
        <w:rPr>
          <w:rStyle w:val="CharSectno"/>
        </w:rPr>
        <w:t>494</w:t>
      </w:r>
      <w:r>
        <w:t>.</w:t>
      </w:r>
      <w:r>
        <w:tab/>
        <w:t>Review of decisions of Mental Health Tribunal</w:t>
      </w:r>
      <w:bookmarkEnd w:id="4302"/>
      <w:bookmarkEnd w:id="4303"/>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4304" w:name="_Toc401688435"/>
      <w:bookmarkStart w:id="4305" w:name="_Toc402880462"/>
      <w:r>
        <w:rPr>
          <w:rStyle w:val="CharSectno"/>
        </w:rPr>
        <w:t>495</w:t>
      </w:r>
      <w:r>
        <w:t>.</w:t>
      </w:r>
      <w:r>
        <w:tab/>
        <w:t>Determination of questions of law before Mental Health Tribunal</w:t>
      </w:r>
      <w:bookmarkEnd w:id="4304"/>
      <w:bookmarkEnd w:id="4305"/>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4306" w:name="_Toc369522275"/>
      <w:bookmarkStart w:id="4307" w:name="_Toc369523028"/>
      <w:bookmarkStart w:id="4308" w:name="_Toc369527257"/>
      <w:bookmarkStart w:id="4309" w:name="_Toc369879080"/>
      <w:bookmarkStart w:id="4310" w:name="_Toc370112220"/>
      <w:bookmarkStart w:id="4311" w:name="_Toc370112975"/>
      <w:bookmarkStart w:id="4312" w:name="_Toc370116190"/>
      <w:bookmarkStart w:id="4313" w:name="_Toc370138009"/>
      <w:bookmarkStart w:id="4314" w:name="_Toc370203060"/>
      <w:bookmarkStart w:id="4315" w:name="_Toc370205689"/>
      <w:bookmarkStart w:id="4316" w:name="_Toc385421943"/>
      <w:bookmarkStart w:id="4317" w:name="_Toc385422698"/>
      <w:bookmarkStart w:id="4318" w:name="_Toc385946330"/>
      <w:bookmarkStart w:id="4319" w:name="_Toc386109724"/>
      <w:bookmarkStart w:id="4320" w:name="_Toc386111226"/>
      <w:bookmarkStart w:id="4321" w:name="_Toc400457049"/>
      <w:bookmarkStart w:id="4322" w:name="_Toc400517778"/>
      <w:bookmarkStart w:id="4323" w:name="_Toc400522964"/>
      <w:bookmarkStart w:id="4324" w:name="_Toc400531634"/>
      <w:bookmarkStart w:id="4325" w:name="_Toc400532391"/>
      <w:bookmarkStart w:id="4326" w:name="_Toc401047585"/>
      <w:bookmarkStart w:id="4327" w:name="_Toc401688436"/>
      <w:bookmarkStart w:id="4328" w:name="_Toc402879706"/>
      <w:bookmarkStart w:id="4329" w:name="_Toc402880463"/>
      <w:r>
        <w:rPr>
          <w:rStyle w:val="CharDivNo"/>
        </w:rPr>
        <w:t>Division 3</w:t>
      </w:r>
      <w:r>
        <w:t> — </w:t>
      </w:r>
      <w:r>
        <w:rPr>
          <w:rStyle w:val="CharDivText"/>
        </w:rPr>
        <w:t>Constitution</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Heading5"/>
      </w:pPr>
      <w:bookmarkStart w:id="4330" w:name="_Toc401688437"/>
      <w:bookmarkStart w:id="4331" w:name="_Toc402880464"/>
      <w:r>
        <w:rPr>
          <w:rStyle w:val="CharSectno"/>
        </w:rPr>
        <w:t>496</w:t>
      </w:r>
      <w:r>
        <w:t>.</w:t>
      </w:r>
      <w:r>
        <w:tab/>
        <w:t>Constitution generally</w:t>
      </w:r>
      <w:bookmarkEnd w:id="4330"/>
      <w:bookmarkEnd w:id="4331"/>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4332" w:name="_Toc401688438"/>
      <w:bookmarkStart w:id="4333" w:name="_Toc402880465"/>
      <w:r>
        <w:rPr>
          <w:rStyle w:val="CharSectno"/>
        </w:rPr>
        <w:t>497</w:t>
      </w:r>
      <w:r>
        <w:t>.</w:t>
      </w:r>
      <w:r>
        <w:tab/>
        <w:t>Constitution for psychosurgical matters</w:t>
      </w:r>
      <w:bookmarkEnd w:id="4332"/>
      <w:bookmarkEnd w:id="4333"/>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4334" w:name="_Toc401688439"/>
      <w:bookmarkStart w:id="4335" w:name="_Toc402880466"/>
      <w:r>
        <w:rPr>
          <w:rStyle w:val="CharSectno"/>
        </w:rPr>
        <w:t>498</w:t>
      </w:r>
      <w:r>
        <w:t>.</w:t>
      </w:r>
      <w:r>
        <w:tab/>
        <w:t>Constitution for determining questions of law</w:t>
      </w:r>
      <w:bookmarkEnd w:id="4334"/>
      <w:bookmarkEnd w:id="4335"/>
    </w:p>
    <w:p>
      <w:pPr>
        <w:pStyle w:val="Subsection"/>
      </w:pPr>
      <w:r>
        <w:tab/>
      </w:r>
      <w:r>
        <w:tab/>
        <w:t>For the purpose of a proceeding under section 495 to determine a question of law, the State Administrative Tribunal must be constituted by a judicial member.</w:t>
      </w:r>
    </w:p>
    <w:p>
      <w:pPr>
        <w:pStyle w:val="Heading3"/>
      </w:pPr>
      <w:bookmarkStart w:id="4336" w:name="_Toc369522279"/>
      <w:bookmarkStart w:id="4337" w:name="_Toc369523032"/>
      <w:bookmarkStart w:id="4338" w:name="_Toc369527261"/>
      <w:bookmarkStart w:id="4339" w:name="_Toc369879084"/>
      <w:bookmarkStart w:id="4340" w:name="_Toc370112224"/>
      <w:bookmarkStart w:id="4341" w:name="_Toc370112979"/>
      <w:bookmarkStart w:id="4342" w:name="_Toc370116194"/>
      <w:bookmarkStart w:id="4343" w:name="_Toc370138013"/>
      <w:bookmarkStart w:id="4344" w:name="_Toc370203064"/>
      <w:bookmarkStart w:id="4345" w:name="_Toc370205693"/>
      <w:bookmarkStart w:id="4346" w:name="_Toc385421947"/>
      <w:bookmarkStart w:id="4347" w:name="_Toc385422702"/>
      <w:bookmarkStart w:id="4348" w:name="_Toc385946334"/>
      <w:bookmarkStart w:id="4349" w:name="_Toc386109728"/>
      <w:bookmarkStart w:id="4350" w:name="_Toc386111230"/>
      <w:bookmarkStart w:id="4351" w:name="_Toc400457053"/>
      <w:bookmarkStart w:id="4352" w:name="_Toc400517782"/>
      <w:bookmarkStart w:id="4353" w:name="_Toc400522968"/>
      <w:bookmarkStart w:id="4354" w:name="_Toc400531638"/>
      <w:bookmarkStart w:id="4355" w:name="_Toc400532395"/>
      <w:bookmarkStart w:id="4356" w:name="_Toc401047589"/>
      <w:bookmarkStart w:id="4357" w:name="_Toc401688440"/>
      <w:bookmarkStart w:id="4358" w:name="_Toc402879710"/>
      <w:bookmarkStart w:id="4359" w:name="_Toc402880467"/>
      <w:r>
        <w:rPr>
          <w:rStyle w:val="CharDivNo"/>
        </w:rPr>
        <w:t>Division 4</w:t>
      </w:r>
      <w:r>
        <w:t> — </w:t>
      </w:r>
      <w:r>
        <w:rPr>
          <w:rStyle w:val="CharDivText"/>
        </w:rPr>
        <w:t>Procedural matters</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Heading5"/>
      </w:pPr>
      <w:bookmarkStart w:id="4360" w:name="_Toc401688441"/>
      <w:bookmarkStart w:id="4361" w:name="_Toc402880468"/>
      <w:r>
        <w:rPr>
          <w:rStyle w:val="CharSectno"/>
        </w:rPr>
        <w:t>499</w:t>
      </w:r>
      <w:r>
        <w:t>.</w:t>
      </w:r>
      <w:r>
        <w:tab/>
        <w:t>No fees payable</w:t>
      </w:r>
      <w:bookmarkEnd w:id="4360"/>
      <w:bookmarkEnd w:id="4361"/>
    </w:p>
    <w:p>
      <w:pPr>
        <w:pStyle w:val="Subsection"/>
      </w:pPr>
      <w:r>
        <w:tab/>
      </w:r>
      <w:r>
        <w:tab/>
        <w:t>No fees are payable in relation to an application or proceeding.</w:t>
      </w:r>
    </w:p>
    <w:p>
      <w:pPr>
        <w:pStyle w:val="Heading5"/>
      </w:pPr>
      <w:bookmarkStart w:id="4362" w:name="_Toc401688442"/>
      <w:bookmarkStart w:id="4363" w:name="_Toc402880469"/>
      <w:r>
        <w:rPr>
          <w:rStyle w:val="CharSectno"/>
        </w:rPr>
        <w:t>500</w:t>
      </w:r>
      <w:r>
        <w:t>.</w:t>
      </w:r>
      <w:r>
        <w:tab/>
        <w:t>Appearance and representation</w:t>
      </w:r>
      <w:bookmarkEnd w:id="4362"/>
      <w:bookmarkEnd w:id="436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NotesPerm"/>
        <w:tabs>
          <w:tab w:val="clear" w:pos="879"/>
          <w:tab w:val="left" w:pos="851"/>
        </w:tabs>
        <w:ind w:left="1418" w:hanging="1418"/>
      </w:pPr>
      <w:r>
        <w:tab/>
        <w:t>Note for section 500:</w:t>
      </w:r>
    </w:p>
    <w:p>
      <w:pPr>
        <w:pStyle w:val="NotesPerm"/>
        <w:tabs>
          <w:tab w:val="clear" w:pos="879"/>
        </w:tabs>
        <w:ind w:left="851" w:hanging="851"/>
      </w:pPr>
      <w:r>
        <w:tab/>
        <w:t>For the purpose of deciding under section 500(2) what is or is not in the best interests of a party, Part 2 Division 3 applies.</w:t>
      </w:r>
    </w:p>
    <w:p>
      <w:pPr>
        <w:pStyle w:val="Heading5"/>
      </w:pPr>
      <w:bookmarkStart w:id="4364" w:name="_Toc401688443"/>
      <w:bookmarkStart w:id="4365" w:name="_Toc402880470"/>
      <w:r>
        <w:rPr>
          <w:rStyle w:val="CharSectno"/>
        </w:rPr>
        <w:t>501</w:t>
      </w:r>
      <w:r>
        <w:t>.</w:t>
      </w:r>
      <w:r>
        <w:tab/>
        <w:t>Closed hearings</w:t>
      </w:r>
      <w:bookmarkEnd w:id="4364"/>
      <w:bookmarkEnd w:id="4365"/>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4366" w:name="_Toc401688444"/>
      <w:bookmarkStart w:id="4367" w:name="_Toc402880471"/>
      <w:r>
        <w:rPr>
          <w:rStyle w:val="CharSectno"/>
        </w:rPr>
        <w:t>502</w:t>
      </w:r>
      <w:r>
        <w:t>.</w:t>
      </w:r>
      <w:r>
        <w:tab/>
        <w:t>Publication of information about proceedings</w:t>
      </w:r>
      <w:bookmarkEnd w:id="4366"/>
      <w:bookmarkEnd w:id="4367"/>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4368" w:name="_Toc369522284"/>
      <w:bookmarkStart w:id="4369" w:name="_Toc369523037"/>
      <w:bookmarkStart w:id="4370" w:name="_Toc369527266"/>
      <w:bookmarkStart w:id="4371" w:name="_Toc369879089"/>
      <w:bookmarkStart w:id="4372" w:name="_Toc370112229"/>
      <w:bookmarkStart w:id="4373" w:name="_Toc370112984"/>
      <w:bookmarkStart w:id="4374" w:name="_Toc370116199"/>
      <w:bookmarkStart w:id="4375" w:name="_Toc370138018"/>
      <w:bookmarkStart w:id="4376" w:name="_Toc370203069"/>
      <w:bookmarkStart w:id="4377" w:name="_Toc370205698"/>
      <w:bookmarkStart w:id="4378" w:name="_Toc385421952"/>
      <w:bookmarkStart w:id="4379" w:name="_Toc385422707"/>
      <w:bookmarkStart w:id="4380" w:name="_Toc385946339"/>
      <w:bookmarkStart w:id="4381" w:name="_Toc386109733"/>
      <w:bookmarkStart w:id="4382" w:name="_Toc386111235"/>
      <w:bookmarkStart w:id="4383" w:name="_Toc400457058"/>
      <w:bookmarkStart w:id="4384" w:name="_Toc400517787"/>
      <w:bookmarkStart w:id="4385" w:name="_Toc400522973"/>
      <w:bookmarkStart w:id="4386" w:name="_Toc400531643"/>
      <w:bookmarkStart w:id="4387" w:name="_Toc400532400"/>
      <w:bookmarkStart w:id="4388" w:name="_Toc401047594"/>
      <w:bookmarkStart w:id="4389" w:name="_Toc401688445"/>
      <w:bookmarkStart w:id="4390" w:name="_Toc402879715"/>
      <w:bookmarkStart w:id="4391" w:name="_Toc402880472"/>
      <w:r>
        <w:rPr>
          <w:rStyle w:val="CharDivNo"/>
        </w:rPr>
        <w:t>Division 5</w:t>
      </w:r>
      <w:r>
        <w:t> — </w:t>
      </w:r>
      <w:r>
        <w:rPr>
          <w:rStyle w:val="CharDivText"/>
        </w:rPr>
        <w:t>Appeals to Supreme Court</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Heading5"/>
      </w:pPr>
      <w:bookmarkStart w:id="4392" w:name="_Toc401688446"/>
      <w:bookmarkStart w:id="4393" w:name="_Toc402880473"/>
      <w:r>
        <w:rPr>
          <w:rStyle w:val="CharSectno"/>
        </w:rPr>
        <w:t>503</w:t>
      </w:r>
      <w:r>
        <w:t>.</w:t>
      </w:r>
      <w:r>
        <w:tab/>
        <w:t>Appeals against SAT’s decisions</w:t>
      </w:r>
      <w:bookmarkEnd w:id="4392"/>
      <w:bookmarkEnd w:id="4393"/>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4394" w:name="_Toc401688447"/>
      <w:bookmarkStart w:id="4395" w:name="_Toc402880474"/>
      <w:r>
        <w:rPr>
          <w:rStyle w:val="CharSectno"/>
        </w:rPr>
        <w:t>504</w:t>
      </w:r>
      <w:r>
        <w:t>.</w:t>
      </w:r>
      <w:r>
        <w:tab/>
        <w:t>Grounds of appeal</w:t>
      </w:r>
      <w:bookmarkEnd w:id="4394"/>
      <w:bookmarkEnd w:id="4395"/>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4396" w:name="_Toc401688448"/>
      <w:bookmarkStart w:id="4397" w:name="_Toc402880475"/>
      <w:r>
        <w:rPr>
          <w:rStyle w:val="CharSectno"/>
        </w:rPr>
        <w:t>505</w:t>
      </w:r>
      <w:r>
        <w:t>.</w:t>
      </w:r>
      <w:r>
        <w:tab/>
        <w:t>Time for appeal or leave to appeal</w:t>
      </w:r>
      <w:bookmarkEnd w:id="4396"/>
      <w:bookmarkEnd w:id="4397"/>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4398" w:name="_Toc401688449"/>
      <w:bookmarkStart w:id="4399" w:name="_Toc402880476"/>
      <w:r>
        <w:rPr>
          <w:rStyle w:val="CharSectno"/>
        </w:rPr>
        <w:t>506</w:t>
      </w:r>
      <w:r>
        <w:t>.</w:t>
      </w:r>
      <w:r>
        <w:tab/>
        <w:t>Certain parties must be represented</w:t>
      </w:r>
      <w:bookmarkEnd w:id="4398"/>
      <w:bookmarkEnd w:id="4399"/>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4400" w:name="_Toc369522289"/>
      <w:bookmarkStart w:id="4401" w:name="_Toc369523042"/>
      <w:bookmarkStart w:id="4402" w:name="_Toc369527271"/>
      <w:bookmarkStart w:id="4403" w:name="_Toc369879094"/>
      <w:bookmarkStart w:id="4404" w:name="_Toc370112234"/>
      <w:bookmarkStart w:id="4405" w:name="_Toc370112989"/>
      <w:bookmarkStart w:id="4406" w:name="_Toc370116204"/>
      <w:bookmarkStart w:id="4407" w:name="_Toc370138023"/>
      <w:bookmarkStart w:id="4408" w:name="_Toc370203074"/>
      <w:bookmarkStart w:id="4409" w:name="_Toc370205703"/>
      <w:bookmarkStart w:id="4410" w:name="_Toc385421957"/>
      <w:bookmarkStart w:id="4411" w:name="_Toc385422712"/>
      <w:bookmarkStart w:id="4412" w:name="_Toc385946344"/>
      <w:bookmarkStart w:id="4413" w:name="_Toc386109738"/>
      <w:bookmarkStart w:id="4414" w:name="_Toc386111240"/>
      <w:bookmarkStart w:id="4415" w:name="_Toc400457063"/>
      <w:bookmarkStart w:id="4416" w:name="_Toc400517792"/>
      <w:bookmarkStart w:id="4417" w:name="_Toc400522978"/>
      <w:bookmarkStart w:id="4418" w:name="_Toc400531648"/>
      <w:bookmarkStart w:id="4419" w:name="_Toc400532405"/>
      <w:bookmarkStart w:id="4420" w:name="_Toc401047599"/>
      <w:bookmarkStart w:id="4421" w:name="_Toc401688450"/>
      <w:bookmarkStart w:id="4422" w:name="_Toc402879720"/>
      <w:bookmarkStart w:id="4423" w:name="_Toc402880477"/>
      <w:r>
        <w:rPr>
          <w:rStyle w:val="CharPartNo"/>
        </w:rPr>
        <w:t>Part 23</w:t>
      </w:r>
      <w:r>
        <w:t> — </w:t>
      </w:r>
      <w:r>
        <w:rPr>
          <w:rStyle w:val="CharPartText"/>
        </w:rPr>
        <w:t>Administration</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p>
    <w:p>
      <w:pPr>
        <w:pStyle w:val="Heading3"/>
      </w:pPr>
      <w:bookmarkStart w:id="4424" w:name="_Toc369522290"/>
      <w:bookmarkStart w:id="4425" w:name="_Toc369523043"/>
      <w:bookmarkStart w:id="4426" w:name="_Toc369527272"/>
      <w:bookmarkStart w:id="4427" w:name="_Toc369879095"/>
      <w:bookmarkStart w:id="4428" w:name="_Toc370112235"/>
      <w:bookmarkStart w:id="4429" w:name="_Toc370112990"/>
      <w:bookmarkStart w:id="4430" w:name="_Toc370116205"/>
      <w:bookmarkStart w:id="4431" w:name="_Toc370138024"/>
      <w:bookmarkStart w:id="4432" w:name="_Toc370203075"/>
      <w:bookmarkStart w:id="4433" w:name="_Toc370205704"/>
      <w:bookmarkStart w:id="4434" w:name="_Toc385421958"/>
      <w:bookmarkStart w:id="4435" w:name="_Toc385422713"/>
      <w:bookmarkStart w:id="4436" w:name="_Toc385946345"/>
      <w:bookmarkStart w:id="4437" w:name="_Toc386109739"/>
      <w:bookmarkStart w:id="4438" w:name="_Toc386111241"/>
      <w:bookmarkStart w:id="4439" w:name="_Toc400457064"/>
      <w:bookmarkStart w:id="4440" w:name="_Toc400517793"/>
      <w:bookmarkStart w:id="4441" w:name="_Toc400522979"/>
      <w:bookmarkStart w:id="4442" w:name="_Toc400531649"/>
      <w:bookmarkStart w:id="4443" w:name="_Toc400532406"/>
      <w:bookmarkStart w:id="4444" w:name="_Toc401047600"/>
      <w:bookmarkStart w:id="4445" w:name="_Toc401688451"/>
      <w:bookmarkStart w:id="4446" w:name="_Toc402879721"/>
      <w:bookmarkStart w:id="4447" w:name="_Toc402880478"/>
      <w:r>
        <w:rPr>
          <w:rStyle w:val="CharDivNo"/>
        </w:rPr>
        <w:t>Division 1</w:t>
      </w:r>
      <w:r>
        <w:t> — </w:t>
      </w:r>
      <w:r>
        <w:rPr>
          <w:rStyle w:val="CharDivText"/>
        </w:rPr>
        <w:t>Preliminary matters</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Heading5"/>
      </w:pPr>
      <w:bookmarkStart w:id="4448" w:name="_Toc401688452"/>
      <w:bookmarkStart w:id="4449" w:name="_Toc402880479"/>
      <w:r>
        <w:rPr>
          <w:rStyle w:val="CharSectno"/>
        </w:rPr>
        <w:t>507</w:t>
      </w:r>
      <w:r>
        <w:t>.</w:t>
      </w:r>
      <w:r>
        <w:tab/>
        <w:t>Term used: mental health service</w:t>
      </w:r>
      <w:bookmarkEnd w:id="4448"/>
      <w:bookmarkEnd w:id="4449"/>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4450" w:name="_Toc369522292"/>
      <w:bookmarkStart w:id="4451" w:name="_Toc369523045"/>
      <w:bookmarkStart w:id="4452" w:name="_Toc369527274"/>
      <w:bookmarkStart w:id="4453" w:name="_Toc369879097"/>
      <w:bookmarkStart w:id="4454" w:name="_Toc370112237"/>
      <w:bookmarkStart w:id="4455" w:name="_Toc370112992"/>
      <w:bookmarkStart w:id="4456" w:name="_Toc370116207"/>
      <w:bookmarkStart w:id="4457" w:name="_Toc370138026"/>
      <w:bookmarkStart w:id="4458" w:name="_Toc370203077"/>
      <w:bookmarkStart w:id="4459" w:name="_Toc370205706"/>
      <w:bookmarkStart w:id="4460" w:name="_Toc385421960"/>
      <w:bookmarkStart w:id="4461" w:name="_Toc385422715"/>
      <w:bookmarkStart w:id="4462" w:name="_Toc385946347"/>
      <w:bookmarkStart w:id="4463" w:name="_Toc386109741"/>
      <w:bookmarkStart w:id="4464" w:name="_Toc386111243"/>
      <w:bookmarkStart w:id="4465" w:name="_Toc400457066"/>
      <w:bookmarkStart w:id="4466" w:name="_Toc400517795"/>
      <w:bookmarkStart w:id="4467" w:name="_Toc400522981"/>
      <w:bookmarkStart w:id="4468" w:name="_Toc400531651"/>
      <w:bookmarkStart w:id="4469" w:name="_Toc400532408"/>
      <w:bookmarkStart w:id="4470" w:name="_Toc401047602"/>
      <w:bookmarkStart w:id="4471" w:name="_Toc401688453"/>
      <w:bookmarkStart w:id="4472" w:name="_Toc402879723"/>
      <w:bookmarkStart w:id="4473" w:name="_Toc402880480"/>
      <w:r>
        <w:rPr>
          <w:rStyle w:val="CharDivNo"/>
        </w:rPr>
        <w:t>Division 2</w:t>
      </w:r>
      <w:r>
        <w:t> — </w:t>
      </w:r>
      <w:r>
        <w:rPr>
          <w:rStyle w:val="CharDivText"/>
        </w:rPr>
        <w:t>Chief Psychiatrist</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Heading4"/>
      </w:pPr>
      <w:bookmarkStart w:id="4474" w:name="_Toc369522293"/>
      <w:bookmarkStart w:id="4475" w:name="_Toc369523046"/>
      <w:bookmarkStart w:id="4476" w:name="_Toc369527275"/>
      <w:bookmarkStart w:id="4477" w:name="_Toc369879098"/>
      <w:bookmarkStart w:id="4478" w:name="_Toc370112238"/>
      <w:bookmarkStart w:id="4479" w:name="_Toc370112993"/>
      <w:bookmarkStart w:id="4480" w:name="_Toc370116208"/>
      <w:bookmarkStart w:id="4481" w:name="_Toc370138027"/>
      <w:bookmarkStart w:id="4482" w:name="_Toc370203078"/>
      <w:bookmarkStart w:id="4483" w:name="_Toc370205707"/>
      <w:bookmarkStart w:id="4484" w:name="_Toc385421961"/>
      <w:bookmarkStart w:id="4485" w:name="_Toc385422716"/>
      <w:bookmarkStart w:id="4486" w:name="_Toc385946348"/>
      <w:bookmarkStart w:id="4487" w:name="_Toc386109742"/>
      <w:bookmarkStart w:id="4488" w:name="_Toc386111244"/>
      <w:bookmarkStart w:id="4489" w:name="_Toc400457067"/>
      <w:bookmarkStart w:id="4490" w:name="_Toc400517796"/>
      <w:bookmarkStart w:id="4491" w:name="_Toc400522982"/>
      <w:bookmarkStart w:id="4492" w:name="_Toc400531652"/>
      <w:bookmarkStart w:id="4493" w:name="_Toc400532409"/>
      <w:bookmarkStart w:id="4494" w:name="_Toc401047603"/>
      <w:bookmarkStart w:id="4495" w:name="_Toc401688454"/>
      <w:bookmarkStart w:id="4496" w:name="_Toc402879724"/>
      <w:bookmarkStart w:id="4497" w:name="_Toc402880481"/>
      <w:r>
        <w:t>Subdivision 1 — Appointment, terms and conditions</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pPr>
        <w:pStyle w:val="Heading5"/>
      </w:pPr>
      <w:bookmarkStart w:id="4498" w:name="_Toc401688455"/>
      <w:bookmarkStart w:id="4499" w:name="_Toc402880482"/>
      <w:r>
        <w:rPr>
          <w:rStyle w:val="CharSectno"/>
        </w:rPr>
        <w:t>508</w:t>
      </w:r>
      <w:r>
        <w:t>.</w:t>
      </w:r>
      <w:r>
        <w:tab/>
        <w:t>Appointment</w:t>
      </w:r>
      <w:bookmarkEnd w:id="4498"/>
      <w:bookmarkEnd w:id="4499"/>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4500" w:name="_Toc401688456"/>
      <w:bookmarkStart w:id="4501" w:name="_Toc402880483"/>
      <w:r>
        <w:rPr>
          <w:rStyle w:val="CharSectno"/>
        </w:rPr>
        <w:t>509</w:t>
      </w:r>
      <w:r>
        <w:t>.</w:t>
      </w:r>
      <w:r>
        <w:tab/>
        <w:t>Terms and conditions of appointment</w:t>
      </w:r>
      <w:bookmarkEnd w:id="4500"/>
      <w:bookmarkEnd w:id="4501"/>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4502" w:name="_Toc401688457"/>
      <w:bookmarkStart w:id="4503" w:name="_Toc402880484"/>
      <w:r>
        <w:rPr>
          <w:rStyle w:val="CharSectno"/>
        </w:rPr>
        <w:t>510</w:t>
      </w:r>
      <w:r>
        <w:t>.</w:t>
      </w:r>
      <w:r>
        <w:tab/>
        <w:t>Remuneration</w:t>
      </w:r>
      <w:bookmarkEnd w:id="4502"/>
      <w:bookmarkEnd w:id="4503"/>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4504" w:name="_Toc401688458"/>
      <w:bookmarkStart w:id="4505" w:name="_Toc402880485"/>
      <w:r>
        <w:rPr>
          <w:rStyle w:val="CharSectno"/>
        </w:rPr>
        <w:t>511</w:t>
      </w:r>
      <w:r>
        <w:t>.</w:t>
      </w:r>
      <w:r>
        <w:tab/>
        <w:t>Resignation</w:t>
      </w:r>
      <w:bookmarkEnd w:id="4504"/>
      <w:bookmarkEnd w:id="4505"/>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4506" w:name="_Toc401688459"/>
      <w:bookmarkStart w:id="4507" w:name="_Toc402880486"/>
      <w:r>
        <w:rPr>
          <w:rStyle w:val="CharSectno"/>
        </w:rPr>
        <w:t>512</w:t>
      </w:r>
      <w:r>
        <w:t>.</w:t>
      </w:r>
      <w:r>
        <w:tab/>
        <w:t>Removal from office</w:t>
      </w:r>
      <w:bookmarkEnd w:id="4506"/>
      <w:bookmarkEnd w:id="4507"/>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4508" w:name="_Toc401688460"/>
      <w:bookmarkStart w:id="4509" w:name="_Toc402880487"/>
      <w:r>
        <w:rPr>
          <w:rStyle w:val="CharSectno"/>
        </w:rPr>
        <w:t>513</w:t>
      </w:r>
      <w:r>
        <w:t>.</w:t>
      </w:r>
      <w:r>
        <w:tab/>
        <w:t>Acting Chief Psychiatrist</w:t>
      </w:r>
      <w:bookmarkEnd w:id="4508"/>
      <w:bookmarkEnd w:id="4509"/>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4510" w:name="_Toc369522300"/>
      <w:bookmarkStart w:id="4511" w:name="_Toc369523053"/>
      <w:bookmarkStart w:id="4512" w:name="_Toc369527282"/>
      <w:bookmarkStart w:id="4513" w:name="_Toc369879105"/>
      <w:bookmarkStart w:id="4514" w:name="_Toc370112245"/>
      <w:bookmarkStart w:id="4515" w:name="_Toc370113000"/>
      <w:bookmarkStart w:id="4516" w:name="_Toc370116215"/>
      <w:bookmarkStart w:id="4517" w:name="_Toc370138034"/>
      <w:bookmarkStart w:id="4518" w:name="_Toc370203085"/>
      <w:bookmarkStart w:id="4519" w:name="_Toc370205714"/>
      <w:bookmarkStart w:id="4520" w:name="_Toc385421968"/>
      <w:bookmarkStart w:id="4521" w:name="_Toc385422723"/>
      <w:bookmarkStart w:id="4522" w:name="_Toc385946355"/>
      <w:bookmarkStart w:id="4523" w:name="_Toc386109749"/>
      <w:bookmarkStart w:id="4524" w:name="_Toc386111251"/>
      <w:bookmarkStart w:id="4525" w:name="_Toc400457074"/>
      <w:bookmarkStart w:id="4526" w:name="_Toc400517803"/>
      <w:bookmarkStart w:id="4527" w:name="_Toc400522989"/>
      <w:bookmarkStart w:id="4528" w:name="_Toc400531659"/>
      <w:bookmarkStart w:id="4529" w:name="_Toc400532416"/>
      <w:bookmarkStart w:id="4530" w:name="_Toc401047610"/>
      <w:bookmarkStart w:id="4531" w:name="_Toc401688461"/>
      <w:bookmarkStart w:id="4532" w:name="_Toc402879731"/>
      <w:bookmarkStart w:id="4533" w:name="_Toc402880488"/>
      <w:r>
        <w:t>Subdivision 2 — Functions and powers generally</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pPr>
        <w:pStyle w:val="Heading5"/>
      </w:pPr>
      <w:bookmarkStart w:id="4534" w:name="_Toc401688462"/>
      <w:bookmarkStart w:id="4535" w:name="_Toc402880489"/>
      <w:r>
        <w:rPr>
          <w:rStyle w:val="CharSectno"/>
        </w:rPr>
        <w:t>514</w:t>
      </w:r>
      <w:r>
        <w:t>.</w:t>
      </w:r>
      <w:r>
        <w:tab/>
        <w:t>Functions generally</w:t>
      </w:r>
      <w:bookmarkEnd w:id="4534"/>
      <w:bookmarkEnd w:id="4535"/>
    </w:p>
    <w:p>
      <w:pPr>
        <w:pStyle w:val="Subsection"/>
      </w:pPr>
      <w:r>
        <w:tab/>
      </w:r>
      <w:r>
        <w:tab/>
        <w:t>The functions of the Chief Psychiatrist are the functions conferred on the Chief Psychiatrist by this Act or another written law.</w:t>
      </w:r>
    </w:p>
    <w:p>
      <w:pPr>
        <w:pStyle w:val="Heading5"/>
      </w:pPr>
      <w:bookmarkStart w:id="4536" w:name="_Toc401688463"/>
      <w:bookmarkStart w:id="4537" w:name="_Toc402880490"/>
      <w:r>
        <w:rPr>
          <w:rStyle w:val="CharSectno"/>
        </w:rPr>
        <w:t>515</w:t>
      </w:r>
      <w:r>
        <w:t>.</w:t>
      </w:r>
      <w:r>
        <w:tab/>
        <w:t>Responsibility for treatment and care</w:t>
      </w:r>
      <w:bookmarkEnd w:id="4536"/>
      <w:bookmarkEnd w:id="4537"/>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4538" w:name="_Toc401688464"/>
      <w:bookmarkStart w:id="4539" w:name="_Toc402880491"/>
      <w:r>
        <w:rPr>
          <w:rStyle w:val="CharSectno"/>
        </w:rPr>
        <w:t>516</w:t>
      </w:r>
      <w:r>
        <w:t>.</w:t>
      </w:r>
      <w:r>
        <w:tab/>
        <w:t>Directions by Minister</w:t>
      </w:r>
      <w:bookmarkEnd w:id="4538"/>
      <w:bookmarkEnd w:id="4539"/>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4540" w:name="_Toc401688465"/>
      <w:bookmarkStart w:id="4541" w:name="_Toc402880492"/>
      <w:r>
        <w:rPr>
          <w:rStyle w:val="CharSectno"/>
        </w:rPr>
        <w:t>517</w:t>
      </w:r>
      <w:r>
        <w:t>.</w:t>
      </w:r>
      <w:r>
        <w:tab/>
        <w:t>Minister may request report about any matter</w:t>
      </w:r>
      <w:bookmarkEnd w:id="4540"/>
      <w:bookmarkEnd w:id="4541"/>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4542" w:name="_Toc401688466"/>
      <w:bookmarkStart w:id="4543" w:name="_Toc402880493"/>
      <w:r>
        <w:rPr>
          <w:rStyle w:val="CharSectno"/>
        </w:rPr>
        <w:t>518</w:t>
      </w:r>
      <w:r>
        <w:t>.</w:t>
      </w:r>
      <w:r>
        <w:tab/>
        <w:t>CEO of Health Department may request report about treatment and care of patients</w:t>
      </w:r>
      <w:bookmarkEnd w:id="4542"/>
      <w:bookmarkEnd w:id="4543"/>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4544" w:name="_Toc401688467"/>
      <w:bookmarkStart w:id="4545" w:name="_Toc402880494"/>
      <w:r>
        <w:rPr>
          <w:rStyle w:val="CharSectno"/>
        </w:rPr>
        <w:t>519</w:t>
      </w:r>
      <w:r>
        <w:t>.</w:t>
      </w:r>
      <w:r>
        <w:tab/>
        <w:t>Powers generally</w:t>
      </w:r>
      <w:bookmarkEnd w:id="4544"/>
      <w:bookmarkEnd w:id="4545"/>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4546" w:name="_Toc369522307"/>
      <w:bookmarkStart w:id="4547" w:name="_Toc369523060"/>
      <w:bookmarkStart w:id="4548" w:name="_Toc369527289"/>
      <w:bookmarkStart w:id="4549" w:name="_Toc369879112"/>
      <w:bookmarkStart w:id="4550" w:name="_Toc370112252"/>
      <w:bookmarkStart w:id="4551" w:name="_Toc370113007"/>
      <w:bookmarkStart w:id="4552" w:name="_Toc370116222"/>
      <w:bookmarkStart w:id="4553" w:name="_Toc370138041"/>
      <w:bookmarkStart w:id="4554" w:name="_Toc370203092"/>
      <w:bookmarkStart w:id="4555" w:name="_Toc370205721"/>
      <w:bookmarkStart w:id="4556" w:name="_Toc385421975"/>
      <w:bookmarkStart w:id="4557" w:name="_Toc385422730"/>
      <w:bookmarkStart w:id="4558" w:name="_Toc385946362"/>
      <w:bookmarkStart w:id="4559" w:name="_Toc386109756"/>
      <w:bookmarkStart w:id="4560" w:name="_Toc386111258"/>
      <w:bookmarkStart w:id="4561" w:name="_Toc400457081"/>
      <w:bookmarkStart w:id="4562" w:name="_Toc400517810"/>
      <w:bookmarkStart w:id="4563" w:name="_Toc400522996"/>
      <w:bookmarkStart w:id="4564" w:name="_Toc400531666"/>
      <w:bookmarkStart w:id="4565" w:name="_Toc400532423"/>
      <w:bookmarkStart w:id="4566" w:name="_Toc401047617"/>
      <w:bookmarkStart w:id="4567" w:name="_Toc401688468"/>
      <w:bookmarkStart w:id="4568" w:name="_Toc402879738"/>
      <w:bookmarkStart w:id="4569" w:name="_Toc402880495"/>
      <w:r>
        <w:t>Subdivision 3 — Specific powers relating to treatment and care</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Heading5"/>
      </w:pPr>
      <w:bookmarkStart w:id="4570" w:name="_Toc401688469"/>
      <w:bookmarkStart w:id="4571" w:name="_Toc402880496"/>
      <w:r>
        <w:rPr>
          <w:rStyle w:val="CharSectno"/>
        </w:rPr>
        <w:t>520</w:t>
      </w:r>
      <w:r>
        <w:t>.</w:t>
      </w:r>
      <w:r>
        <w:tab/>
        <w:t>Review of treatment</w:t>
      </w:r>
      <w:bookmarkEnd w:id="4570"/>
      <w:bookmarkEnd w:id="4571"/>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4572" w:name="_Toc401688470"/>
      <w:bookmarkStart w:id="4573" w:name="_Toc402880497"/>
      <w:r>
        <w:rPr>
          <w:rStyle w:val="CharSectno"/>
        </w:rPr>
        <w:t>521</w:t>
      </w:r>
      <w:r>
        <w:t>.</w:t>
      </w:r>
      <w:r>
        <w:tab/>
        <w:t>Visits to mental health services</w:t>
      </w:r>
      <w:bookmarkEnd w:id="4572"/>
      <w:bookmarkEnd w:id="4573"/>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4574" w:name="_Toc401688471"/>
      <w:bookmarkStart w:id="4575" w:name="_Toc402880498"/>
      <w:r>
        <w:rPr>
          <w:rStyle w:val="CharSectno"/>
        </w:rPr>
        <w:t>522</w:t>
      </w:r>
      <w:r>
        <w:t>.</w:t>
      </w:r>
      <w:r>
        <w:tab/>
        <w:t>Offence to interfere with visit to mental health service</w:t>
      </w:r>
      <w:bookmarkEnd w:id="4574"/>
      <w:bookmarkEnd w:id="4575"/>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4576" w:name="_Toc401688472"/>
      <w:bookmarkStart w:id="4577" w:name="_Toc402880499"/>
      <w:r>
        <w:rPr>
          <w:rStyle w:val="CharSectno"/>
        </w:rPr>
        <w:t>523</w:t>
      </w:r>
      <w:r>
        <w:t>.</w:t>
      </w:r>
      <w:r>
        <w:tab/>
        <w:t>Directions to mental health services to disclose information</w:t>
      </w:r>
      <w:bookmarkEnd w:id="4576"/>
      <w:bookmarkEnd w:id="4577"/>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4578" w:name="_Toc369522312"/>
      <w:bookmarkStart w:id="4579" w:name="_Toc369523065"/>
      <w:bookmarkStart w:id="4580" w:name="_Toc369527294"/>
      <w:bookmarkStart w:id="4581" w:name="_Toc369879117"/>
      <w:bookmarkStart w:id="4582" w:name="_Toc370112257"/>
      <w:bookmarkStart w:id="4583" w:name="_Toc370113012"/>
      <w:bookmarkStart w:id="4584" w:name="_Toc370116227"/>
      <w:bookmarkStart w:id="4585" w:name="_Toc370138046"/>
      <w:bookmarkStart w:id="4586" w:name="_Toc370203097"/>
      <w:bookmarkStart w:id="4587" w:name="_Toc370205726"/>
      <w:bookmarkStart w:id="4588" w:name="_Toc385421980"/>
      <w:bookmarkStart w:id="4589" w:name="_Toc385422735"/>
      <w:bookmarkStart w:id="4590" w:name="_Toc385946367"/>
      <w:bookmarkStart w:id="4591" w:name="_Toc386109761"/>
      <w:bookmarkStart w:id="4592" w:name="_Toc386111263"/>
      <w:bookmarkStart w:id="4593" w:name="_Toc400457086"/>
      <w:bookmarkStart w:id="4594" w:name="_Toc400517815"/>
      <w:bookmarkStart w:id="4595" w:name="_Toc400523001"/>
      <w:bookmarkStart w:id="4596" w:name="_Toc400531671"/>
      <w:bookmarkStart w:id="4597" w:name="_Toc400532428"/>
      <w:bookmarkStart w:id="4598" w:name="_Toc401047622"/>
      <w:bookmarkStart w:id="4599" w:name="_Toc401688473"/>
      <w:bookmarkStart w:id="4600" w:name="_Toc402879743"/>
      <w:bookmarkStart w:id="4601" w:name="_Toc402880500"/>
      <w:r>
        <w:t>Subdivision 4 — Notifiable incidents</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Heading5"/>
      </w:pPr>
      <w:bookmarkStart w:id="4602" w:name="_Toc401688474"/>
      <w:bookmarkStart w:id="4603" w:name="_Toc402880501"/>
      <w:r>
        <w:rPr>
          <w:rStyle w:val="CharSectno"/>
        </w:rPr>
        <w:t>524</w:t>
      </w:r>
      <w:r>
        <w:t>.</w:t>
      </w:r>
      <w:r>
        <w:tab/>
        <w:t>Application of this Subdivision</w:t>
      </w:r>
      <w:bookmarkEnd w:id="4602"/>
      <w:bookmarkEnd w:id="4603"/>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4604" w:name="_Toc401688475"/>
      <w:bookmarkStart w:id="4605" w:name="_Toc402880502"/>
      <w:r>
        <w:rPr>
          <w:rStyle w:val="CharSectno"/>
        </w:rPr>
        <w:t>525</w:t>
      </w:r>
      <w:r>
        <w:t>.</w:t>
      </w:r>
      <w:r>
        <w:tab/>
        <w:t>Term used: notifiable incident</w:t>
      </w:r>
      <w:bookmarkEnd w:id="4604"/>
      <w:bookmarkEnd w:id="4605"/>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4606" w:name="_Toc401688476"/>
      <w:bookmarkStart w:id="4607" w:name="_Toc402880503"/>
      <w:r>
        <w:rPr>
          <w:rStyle w:val="CharSectno"/>
        </w:rPr>
        <w:t>526</w:t>
      </w:r>
      <w:r>
        <w:t>.</w:t>
      </w:r>
      <w:r>
        <w:tab/>
        <w:t>Reporting notifiable incidents</w:t>
      </w:r>
      <w:bookmarkEnd w:id="4606"/>
      <w:bookmarkEnd w:id="4607"/>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4608" w:name="_Toc401688477"/>
      <w:bookmarkStart w:id="4609" w:name="_Toc402880504"/>
      <w:r>
        <w:rPr>
          <w:rStyle w:val="CharSectno"/>
        </w:rPr>
        <w:t>527</w:t>
      </w:r>
      <w:r>
        <w:t>.</w:t>
      </w:r>
      <w:r>
        <w:tab/>
        <w:t>Action that Chief Psychiatrist may take</w:t>
      </w:r>
      <w:bookmarkEnd w:id="4608"/>
      <w:bookmarkEnd w:id="4609"/>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4610" w:name="_Toc401688478"/>
      <w:bookmarkStart w:id="4611" w:name="_Toc402880505"/>
      <w:r>
        <w:rPr>
          <w:rStyle w:val="CharSectno"/>
        </w:rPr>
        <w:t>528</w:t>
      </w:r>
      <w:r>
        <w:t>.</w:t>
      </w:r>
      <w:r>
        <w:tab/>
        <w:t>Notification of decision to take action</w:t>
      </w:r>
      <w:bookmarkEnd w:id="4610"/>
      <w:bookmarkEnd w:id="4611"/>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4612" w:name="_Toc401688479"/>
      <w:bookmarkStart w:id="4613" w:name="_Toc402880506"/>
      <w:r>
        <w:rPr>
          <w:rStyle w:val="CharSectno"/>
        </w:rPr>
        <w:t>529</w:t>
      </w:r>
      <w:r>
        <w:t>.</w:t>
      </w:r>
      <w:r>
        <w:tab/>
        <w:t>Chief Psychiatrist’s powers of investigation</w:t>
      </w:r>
      <w:bookmarkEnd w:id="4612"/>
      <w:bookmarkEnd w:id="4613"/>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4614" w:name="_Toc401688480"/>
      <w:bookmarkStart w:id="4615" w:name="_Toc402880507"/>
      <w:r>
        <w:rPr>
          <w:rStyle w:val="CharSectno"/>
        </w:rPr>
        <w:t>530</w:t>
      </w:r>
      <w:r>
        <w:t>.</w:t>
      </w:r>
      <w:r>
        <w:tab/>
        <w:t>Notification of outcome of investigation</w:t>
      </w:r>
      <w:bookmarkEnd w:id="4614"/>
      <w:bookmarkEnd w:id="4615"/>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4616" w:name="_Toc369522320"/>
      <w:bookmarkStart w:id="4617" w:name="_Toc369523073"/>
      <w:bookmarkStart w:id="4618" w:name="_Toc369527302"/>
      <w:bookmarkStart w:id="4619" w:name="_Toc369879125"/>
      <w:bookmarkStart w:id="4620" w:name="_Toc370112265"/>
      <w:bookmarkStart w:id="4621" w:name="_Toc370113020"/>
      <w:bookmarkStart w:id="4622" w:name="_Toc370116235"/>
      <w:bookmarkStart w:id="4623" w:name="_Toc370138054"/>
      <w:bookmarkStart w:id="4624" w:name="_Toc370203105"/>
      <w:bookmarkStart w:id="4625" w:name="_Toc370205734"/>
      <w:bookmarkStart w:id="4626" w:name="_Toc385421988"/>
      <w:bookmarkStart w:id="4627" w:name="_Toc385422743"/>
      <w:bookmarkStart w:id="4628" w:name="_Toc385946375"/>
      <w:bookmarkStart w:id="4629" w:name="_Toc386109769"/>
      <w:bookmarkStart w:id="4630" w:name="_Toc386111271"/>
      <w:bookmarkStart w:id="4631" w:name="_Toc400457094"/>
      <w:bookmarkStart w:id="4632" w:name="_Toc400517823"/>
      <w:bookmarkStart w:id="4633" w:name="_Toc400523009"/>
      <w:bookmarkStart w:id="4634" w:name="_Toc400531679"/>
      <w:bookmarkStart w:id="4635" w:name="_Toc400532436"/>
      <w:bookmarkStart w:id="4636" w:name="_Toc401047630"/>
      <w:bookmarkStart w:id="4637" w:name="_Toc401688481"/>
      <w:bookmarkStart w:id="4638" w:name="_Toc402879751"/>
      <w:bookmarkStart w:id="4639" w:name="_Toc402880508"/>
      <w:r>
        <w:t>Subdivision 5 — Staff and facilities</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Heading5"/>
      </w:pPr>
      <w:bookmarkStart w:id="4640" w:name="_Toc401688482"/>
      <w:bookmarkStart w:id="4641" w:name="_Toc402880509"/>
      <w:r>
        <w:rPr>
          <w:rStyle w:val="CharSectno"/>
        </w:rPr>
        <w:t>531</w:t>
      </w:r>
      <w:r>
        <w:t>.</w:t>
      </w:r>
      <w:r>
        <w:tab/>
        <w:t>Chief Psychiatrist’s staff</w:t>
      </w:r>
      <w:bookmarkEnd w:id="4640"/>
      <w:bookmarkEnd w:id="4641"/>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4642" w:name="_Toc401688483"/>
      <w:bookmarkStart w:id="4643" w:name="_Toc402880510"/>
      <w:r>
        <w:rPr>
          <w:rStyle w:val="CharSectno"/>
        </w:rPr>
        <w:t>532</w:t>
      </w:r>
      <w:r>
        <w:t>.</w:t>
      </w:r>
      <w:r>
        <w:tab/>
        <w:t>Use of government staff and facilities</w:t>
      </w:r>
      <w:bookmarkEnd w:id="4642"/>
      <w:bookmarkEnd w:id="4643"/>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4644" w:name="_Toc369522323"/>
      <w:bookmarkStart w:id="4645" w:name="_Toc369523076"/>
      <w:bookmarkStart w:id="4646" w:name="_Toc369527305"/>
      <w:bookmarkStart w:id="4647" w:name="_Toc369879128"/>
      <w:bookmarkStart w:id="4648" w:name="_Toc370112268"/>
      <w:bookmarkStart w:id="4649" w:name="_Toc370113023"/>
      <w:bookmarkStart w:id="4650" w:name="_Toc370116238"/>
      <w:bookmarkStart w:id="4651" w:name="_Toc370138057"/>
      <w:bookmarkStart w:id="4652" w:name="_Toc370203108"/>
      <w:bookmarkStart w:id="4653" w:name="_Toc370205737"/>
      <w:bookmarkStart w:id="4654" w:name="_Toc385421991"/>
      <w:bookmarkStart w:id="4655" w:name="_Toc385422746"/>
      <w:bookmarkStart w:id="4656" w:name="_Toc385946378"/>
      <w:bookmarkStart w:id="4657" w:name="_Toc386109772"/>
      <w:bookmarkStart w:id="4658" w:name="_Toc386111274"/>
      <w:bookmarkStart w:id="4659" w:name="_Toc400457097"/>
      <w:bookmarkStart w:id="4660" w:name="_Toc400517826"/>
      <w:bookmarkStart w:id="4661" w:name="_Toc400523012"/>
      <w:bookmarkStart w:id="4662" w:name="_Toc400531682"/>
      <w:bookmarkStart w:id="4663" w:name="_Toc400532439"/>
      <w:bookmarkStart w:id="4664" w:name="_Toc401047633"/>
      <w:bookmarkStart w:id="4665" w:name="_Toc401688484"/>
      <w:bookmarkStart w:id="4666" w:name="_Toc402879754"/>
      <w:bookmarkStart w:id="4667" w:name="_Toc402880511"/>
      <w:r>
        <w:t>Subdivision 6 — Annual reports</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p>
    <w:p>
      <w:pPr>
        <w:pStyle w:val="Heading5"/>
      </w:pPr>
      <w:bookmarkStart w:id="4668" w:name="_Toc401688485"/>
      <w:bookmarkStart w:id="4669" w:name="_Toc402880512"/>
      <w:r>
        <w:rPr>
          <w:rStyle w:val="CharSectno"/>
        </w:rPr>
        <w:t>533</w:t>
      </w:r>
      <w:r>
        <w:t>.</w:t>
      </w:r>
      <w:r>
        <w:tab/>
        <w:t>Annual report: preparation</w:t>
      </w:r>
      <w:bookmarkEnd w:id="4668"/>
      <w:bookmarkEnd w:id="4669"/>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4670" w:name="_Toc401688486"/>
      <w:bookmarkStart w:id="4671" w:name="_Toc402880513"/>
      <w:r>
        <w:rPr>
          <w:rStyle w:val="CharSectno"/>
        </w:rPr>
        <w:t>534</w:t>
      </w:r>
      <w:r>
        <w:t>.</w:t>
      </w:r>
      <w:r>
        <w:tab/>
        <w:t>Annual report: tabling</w:t>
      </w:r>
      <w:bookmarkEnd w:id="4670"/>
      <w:bookmarkEnd w:id="4671"/>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4672" w:name="_Toc369522326"/>
      <w:bookmarkStart w:id="4673" w:name="_Toc369523079"/>
      <w:bookmarkStart w:id="4674" w:name="_Toc369527308"/>
      <w:bookmarkStart w:id="4675" w:name="_Toc369879131"/>
      <w:bookmarkStart w:id="4676" w:name="_Toc370112271"/>
      <w:bookmarkStart w:id="4677" w:name="_Toc370113026"/>
      <w:bookmarkStart w:id="4678" w:name="_Toc370116241"/>
      <w:bookmarkStart w:id="4679" w:name="_Toc370138060"/>
      <w:bookmarkStart w:id="4680" w:name="_Toc370203111"/>
      <w:bookmarkStart w:id="4681" w:name="_Toc370205740"/>
      <w:bookmarkStart w:id="4682" w:name="_Toc385421994"/>
      <w:bookmarkStart w:id="4683" w:name="_Toc385422749"/>
      <w:bookmarkStart w:id="4684" w:name="_Toc385946381"/>
      <w:bookmarkStart w:id="4685" w:name="_Toc386109775"/>
      <w:bookmarkStart w:id="4686" w:name="_Toc386111277"/>
      <w:bookmarkStart w:id="4687" w:name="_Toc400457100"/>
      <w:bookmarkStart w:id="4688" w:name="_Toc400517829"/>
      <w:bookmarkStart w:id="4689" w:name="_Toc400523015"/>
      <w:bookmarkStart w:id="4690" w:name="_Toc400531685"/>
      <w:bookmarkStart w:id="4691" w:name="_Toc400532442"/>
      <w:bookmarkStart w:id="4692" w:name="_Toc401047636"/>
      <w:bookmarkStart w:id="4693" w:name="_Toc401688487"/>
      <w:bookmarkStart w:id="4694" w:name="_Toc402879757"/>
      <w:bookmarkStart w:id="4695" w:name="_Toc402880514"/>
      <w:r>
        <w:t>Subdivision 7 — Miscellaneous matters</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Heading5"/>
      </w:pPr>
      <w:bookmarkStart w:id="4696" w:name="_Toc401688488"/>
      <w:bookmarkStart w:id="4697" w:name="_Toc402880515"/>
      <w:r>
        <w:rPr>
          <w:rStyle w:val="CharSectno"/>
        </w:rPr>
        <w:t>535</w:t>
      </w:r>
      <w:r>
        <w:t>.</w:t>
      </w:r>
      <w:r>
        <w:tab/>
        <w:t>Request for information about patient or person detained</w:t>
      </w:r>
      <w:bookmarkEnd w:id="4696"/>
      <w:bookmarkEnd w:id="4697"/>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4698" w:name="_Toc401688489"/>
      <w:bookmarkStart w:id="4699" w:name="_Toc402880516"/>
      <w:r>
        <w:rPr>
          <w:rStyle w:val="CharSectno"/>
        </w:rPr>
        <w:t>536</w:t>
      </w:r>
      <w:r>
        <w:t>.</w:t>
      </w:r>
      <w:r>
        <w:tab/>
        <w:t>Request for list of mentally impaired accused</w:t>
      </w:r>
      <w:bookmarkEnd w:id="4698"/>
      <w:bookmarkEnd w:id="4699"/>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4700" w:name="_Toc401688490"/>
      <w:bookmarkStart w:id="4701" w:name="_Toc402880517"/>
      <w:r>
        <w:rPr>
          <w:rStyle w:val="CharSectno"/>
        </w:rPr>
        <w:t>537</w:t>
      </w:r>
      <w:r>
        <w:t>.</w:t>
      </w:r>
      <w:r>
        <w:tab/>
        <w:t>Delegation by Chief Psychiatrist</w:t>
      </w:r>
      <w:bookmarkEnd w:id="4700"/>
      <w:bookmarkEnd w:id="4701"/>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pageBreakBefore/>
        <w:widowControl w:val="0"/>
      </w:pPr>
      <w:bookmarkStart w:id="4702" w:name="_Toc369522330"/>
      <w:bookmarkStart w:id="4703" w:name="_Toc369523083"/>
      <w:bookmarkStart w:id="4704" w:name="_Toc369527312"/>
      <w:bookmarkStart w:id="4705" w:name="_Toc369879135"/>
      <w:bookmarkStart w:id="4706" w:name="_Toc370112275"/>
      <w:bookmarkStart w:id="4707" w:name="_Toc370113030"/>
      <w:bookmarkStart w:id="4708" w:name="_Toc370116245"/>
      <w:bookmarkStart w:id="4709" w:name="_Toc370138064"/>
      <w:bookmarkStart w:id="4710" w:name="_Toc370203115"/>
      <w:bookmarkStart w:id="4711" w:name="_Toc370205744"/>
      <w:bookmarkStart w:id="4712" w:name="_Toc385421998"/>
      <w:bookmarkStart w:id="4713" w:name="_Toc385422753"/>
      <w:bookmarkStart w:id="4714" w:name="_Toc385946385"/>
      <w:bookmarkStart w:id="4715" w:name="_Toc386109779"/>
      <w:bookmarkStart w:id="4716" w:name="_Toc386111281"/>
      <w:bookmarkStart w:id="4717" w:name="_Toc400457104"/>
      <w:bookmarkStart w:id="4718" w:name="_Toc400517833"/>
      <w:bookmarkStart w:id="4719" w:name="_Toc400523019"/>
      <w:bookmarkStart w:id="4720" w:name="_Toc400531689"/>
      <w:bookmarkStart w:id="4721" w:name="_Toc400532446"/>
      <w:bookmarkStart w:id="4722" w:name="_Toc401047640"/>
      <w:bookmarkStart w:id="4723" w:name="_Toc401688491"/>
      <w:bookmarkStart w:id="4724" w:name="_Toc402879761"/>
      <w:bookmarkStart w:id="4725" w:name="_Toc402880518"/>
      <w:r>
        <w:rPr>
          <w:rStyle w:val="CharDivNo"/>
        </w:rPr>
        <w:t>Division 3</w:t>
      </w:r>
      <w:r>
        <w:t> — </w:t>
      </w:r>
      <w:r>
        <w:rPr>
          <w:rStyle w:val="CharDivText"/>
        </w:rPr>
        <w:t>Mental health practitioners and authorised mental health practitioners</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Heading5"/>
      </w:pPr>
      <w:bookmarkStart w:id="4726" w:name="_Toc401688492"/>
      <w:bookmarkStart w:id="4727" w:name="_Toc402880519"/>
      <w:r>
        <w:rPr>
          <w:rStyle w:val="CharSectno"/>
        </w:rPr>
        <w:t>538</w:t>
      </w:r>
      <w:r>
        <w:t>.</w:t>
      </w:r>
      <w:r>
        <w:tab/>
        <w:t>Mental health practitioners</w:t>
      </w:r>
      <w:bookmarkEnd w:id="4726"/>
      <w:bookmarkEnd w:id="4727"/>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4728" w:name="_Toc401688493"/>
      <w:bookmarkStart w:id="4729" w:name="_Toc402880520"/>
      <w:r>
        <w:rPr>
          <w:rStyle w:val="CharSectno"/>
        </w:rPr>
        <w:t>539</w:t>
      </w:r>
      <w:r>
        <w:t>.</w:t>
      </w:r>
      <w:r>
        <w:tab/>
        <w:t>Authorised mental health practitioners</w:t>
      </w:r>
      <w:bookmarkEnd w:id="4728"/>
      <w:bookmarkEnd w:id="4729"/>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4730" w:name="_Toc401688494"/>
      <w:bookmarkStart w:id="4731" w:name="_Toc402880521"/>
      <w:r>
        <w:rPr>
          <w:rStyle w:val="CharSectno"/>
        </w:rPr>
        <w:t>540</w:t>
      </w:r>
      <w:r>
        <w:t>.</w:t>
      </w:r>
      <w:r>
        <w:tab/>
        <w:t>Register of authorised mental health practitioners</w:t>
      </w:r>
      <w:bookmarkEnd w:id="4730"/>
      <w:bookmarkEnd w:id="4731"/>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4732" w:name="_Toc369522333"/>
      <w:bookmarkStart w:id="4733" w:name="_Toc369523086"/>
      <w:bookmarkStart w:id="4734" w:name="_Toc369527315"/>
      <w:bookmarkStart w:id="4735" w:name="_Toc369879138"/>
      <w:bookmarkStart w:id="4736" w:name="_Toc370112278"/>
      <w:bookmarkStart w:id="4737" w:name="_Toc370113033"/>
      <w:bookmarkStart w:id="4738" w:name="_Toc370116248"/>
      <w:bookmarkStart w:id="4739" w:name="_Toc370138067"/>
      <w:bookmarkStart w:id="4740" w:name="_Toc370203118"/>
      <w:bookmarkStart w:id="4741" w:name="_Toc370205747"/>
      <w:bookmarkStart w:id="4742" w:name="_Toc385422002"/>
      <w:bookmarkStart w:id="4743" w:name="_Toc385422757"/>
      <w:bookmarkStart w:id="4744" w:name="_Toc385946389"/>
      <w:bookmarkStart w:id="4745" w:name="_Toc386109783"/>
      <w:bookmarkStart w:id="4746" w:name="_Toc386111285"/>
      <w:bookmarkStart w:id="4747" w:name="_Toc400457108"/>
      <w:bookmarkStart w:id="4748" w:name="_Toc400517837"/>
      <w:bookmarkStart w:id="4749" w:name="_Toc400523023"/>
      <w:bookmarkStart w:id="4750" w:name="_Toc400531693"/>
      <w:bookmarkStart w:id="4751" w:name="_Toc400532450"/>
      <w:bookmarkStart w:id="4752" w:name="_Toc401047644"/>
      <w:bookmarkStart w:id="4753" w:name="_Toc401688495"/>
      <w:bookmarkStart w:id="4754" w:name="_Toc402879765"/>
      <w:bookmarkStart w:id="4755" w:name="_Toc402880522"/>
      <w:r>
        <w:rPr>
          <w:rStyle w:val="CharDivNo"/>
        </w:rPr>
        <w:t>Division 4</w:t>
      </w:r>
      <w:r>
        <w:t> — </w:t>
      </w:r>
      <w:r>
        <w:rPr>
          <w:rStyle w:val="CharDivText"/>
        </w:rPr>
        <w:t>Authorised hospitals</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pPr>
        <w:pStyle w:val="Heading5"/>
      </w:pPr>
      <w:bookmarkStart w:id="4756" w:name="_Toc401688496"/>
      <w:bookmarkStart w:id="4757" w:name="_Toc402880523"/>
      <w:r>
        <w:rPr>
          <w:rStyle w:val="CharSectno"/>
        </w:rPr>
        <w:t>541</w:t>
      </w:r>
      <w:r>
        <w:t>.</w:t>
      </w:r>
      <w:r>
        <w:tab/>
        <w:t>Authorised hospital: meaning</w:t>
      </w:r>
      <w:bookmarkEnd w:id="4756"/>
      <w:bookmarkEnd w:id="4757"/>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NotesPerm"/>
        <w:tabs>
          <w:tab w:val="clear" w:pos="879"/>
          <w:tab w:val="left" w:pos="851"/>
        </w:tabs>
        <w:ind w:left="1418" w:hanging="1418"/>
      </w:pPr>
      <w:r>
        <w:tab/>
        <w:t>Note for section 541:</w:t>
      </w:r>
    </w:p>
    <w:p>
      <w:pPr>
        <w:pStyle w:val="NotesPerm"/>
        <w:tabs>
          <w:tab w:val="clear" w:pos="879"/>
          <w:tab w:val="left" w:pos="851"/>
        </w:tabs>
        <w:ind w:left="851" w:hanging="851"/>
      </w:pP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4758" w:name="_Toc401688497"/>
      <w:bookmarkStart w:id="4759" w:name="_Toc402880524"/>
      <w:r>
        <w:rPr>
          <w:rStyle w:val="CharSectno"/>
        </w:rPr>
        <w:t>542</w:t>
      </w:r>
      <w:r>
        <w:t>.</w:t>
      </w:r>
      <w:r>
        <w:tab/>
        <w:t>Authorisation of public hospitals</w:t>
      </w:r>
      <w:bookmarkEnd w:id="4758"/>
      <w:bookmarkEnd w:id="4759"/>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4760" w:name="_Toc401688498"/>
      <w:bookmarkStart w:id="4761" w:name="_Toc402880525"/>
      <w:r>
        <w:rPr>
          <w:rStyle w:val="CharSectno"/>
        </w:rPr>
        <w:t>543</w:t>
      </w:r>
      <w:r>
        <w:t>.</w:t>
      </w:r>
      <w:r>
        <w:tab/>
        <w:t>Patients to be transferred if hospital no longer authorised</w:t>
      </w:r>
      <w:bookmarkEnd w:id="4760"/>
      <w:bookmarkEnd w:id="4761"/>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NotesPerm"/>
        <w:tabs>
          <w:tab w:val="clear" w:pos="879"/>
          <w:tab w:val="left" w:pos="851"/>
        </w:tabs>
        <w:ind w:left="1418" w:hanging="1418"/>
      </w:pPr>
      <w:r>
        <w:tab/>
        <w:t>Note for section 543:</w:t>
      </w:r>
    </w:p>
    <w:p>
      <w:pPr>
        <w:pStyle w:val="NotesPerm"/>
        <w:tabs>
          <w:tab w:val="clear" w:pos="879"/>
          <w:tab w:val="left" w:pos="851"/>
        </w:tabs>
        <w:ind w:left="851" w:hanging="851"/>
      </w:pPr>
      <w:r>
        <w:tab/>
        <w:t xml:space="preserve">The endorsement on the licence of a private hospital cannot be cancelled unless the Chief Psychiatrist is consulted (see the </w:t>
      </w:r>
      <w:r>
        <w:rPr>
          <w:i/>
        </w:rPr>
        <w:t>Hospitals and Health Services Act 1927</w:t>
      </w:r>
      <w:r>
        <w:t xml:space="preserve"> section 26FA(2A)).</w:t>
      </w:r>
    </w:p>
    <w:p>
      <w:pPr>
        <w:pStyle w:val="Heading3"/>
      </w:pPr>
      <w:bookmarkStart w:id="4762" w:name="_Toc369522337"/>
      <w:bookmarkStart w:id="4763" w:name="_Toc369523090"/>
      <w:bookmarkStart w:id="4764" w:name="_Toc369527319"/>
      <w:bookmarkStart w:id="4765" w:name="_Toc369879142"/>
      <w:bookmarkStart w:id="4766" w:name="_Toc370112282"/>
      <w:bookmarkStart w:id="4767" w:name="_Toc370113037"/>
      <w:bookmarkStart w:id="4768" w:name="_Toc370116252"/>
      <w:bookmarkStart w:id="4769" w:name="_Toc370138071"/>
      <w:bookmarkStart w:id="4770" w:name="_Toc370203122"/>
      <w:bookmarkStart w:id="4771" w:name="_Toc370205751"/>
      <w:bookmarkStart w:id="4772" w:name="_Toc385422006"/>
      <w:bookmarkStart w:id="4773" w:name="_Toc385422761"/>
      <w:bookmarkStart w:id="4774" w:name="_Toc385946393"/>
      <w:bookmarkStart w:id="4775" w:name="_Toc386109787"/>
      <w:bookmarkStart w:id="4776" w:name="_Toc386111289"/>
      <w:bookmarkStart w:id="4777" w:name="_Toc400457112"/>
      <w:bookmarkStart w:id="4778" w:name="_Toc400517841"/>
      <w:bookmarkStart w:id="4779" w:name="_Toc400523027"/>
      <w:bookmarkStart w:id="4780" w:name="_Toc400531697"/>
      <w:bookmarkStart w:id="4781" w:name="_Toc400532454"/>
      <w:bookmarkStart w:id="4782" w:name="_Toc401047648"/>
      <w:bookmarkStart w:id="4783" w:name="_Toc401688499"/>
      <w:bookmarkStart w:id="4784" w:name="_Toc402879769"/>
      <w:bookmarkStart w:id="4785" w:name="_Toc402880526"/>
      <w:r>
        <w:rPr>
          <w:rStyle w:val="CharDivNo"/>
        </w:rPr>
        <w:t>Division 5</w:t>
      </w:r>
      <w:r>
        <w:t> — </w:t>
      </w:r>
      <w:r>
        <w:rPr>
          <w:rStyle w:val="CharDivText"/>
        </w:rPr>
        <w:t>Mental health services approved for electroconvulsive therapy</w:t>
      </w:r>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p>
    <w:p>
      <w:pPr>
        <w:pStyle w:val="Heading5"/>
      </w:pPr>
      <w:bookmarkStart w:id="4786" w:name="_Toc401688500"/>
      <w:bookmarkStart w:id="4787" w:name="_Toc402880527"/>
      <w:r>
        <w:rPr>
          <w:rStyle w:val="CharSectno"/>
        </w:rPr>
        <w:t>544</w:t>
      </w:r>
      <w:r>
        <w:t>.</w:t>
      </w:r>
      <w:r>
        <w:tab/>
        <w:t>Chief Psychiatrist to approve mental health services</w:t>
      </w:r>
      <w:bookmarkEnd w:id="4786"/>
      <w:bookmarkEnd w:id="4787"/>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4788" w:name="_Toc369522339"/>
      <w:bookmarkStart w:id="4789" w:name="_Toc369523092"/>
      <w:bookmarkStart w:id="4790" w:name="_Toc369527321"/>
      <w:bookmarkStart w:id="4791" w:name="_Toc369879144"/>
      <w:bookmarkStart w:id="4792" w:name="_Toc370112284"/>
      <w:bookmarkStart w:id="4793" w:name="_Toc370113039"/>
      <w:bookmarkStart w:id="4794" w:name="_Toc370116254"/>
      <w:bookmarkStart w:id="4795" w:name="_Toc370138073"/>
      <w:bookmarkStart w:id="4796" w:name="_Toc370203124"/>
      <w:bookmarkStart w:id="4797" w:name="_Toc370205753"/>
      <w:bookmarkStart w:id="4798" w:name="_Toc385422008"/>
      <w:bookmarkStart w:id="4799" w:name="_Toc385422763"/>
      <w:bookmarkStart w:id="4800" w:name="_Toc385946395"/>
      <w:bookmarkStart w:id="4801" w:name="_Toc386109789"/>
      <w:bookmarkStart w:id="4802" w:name="_Toc386111291"/>
      <w:bookmarkStart w:id="4803" w:name="_Toc400457114"/>
      <w:bookmarkStart w:id="4804" w:name="_Toc400517843"/>
      <w:bookmarkStart w:id="4805" w:name="_Toc400523029"/>
      <w:bookmarkStart w:id="4806" w:name="_Toc400531699"/>
      <w:bookmarkStart w:id="4807" w:name="_Toc400532456"/>
      <w:bookmarkStart w:id="4808" w:name="_Toc401047650"/>
      <w:bookmarkStart w:id="4809" w:name="_Toc401688501"/>
      <w:bookmarkStart w:id="4810" w:name="_Toc402879771"/>
      <w:bookmarkStart w:id="4811" w:name="_Toc402880528"/>
      <w:r>
        <w:rPr>
          <w:rStyle w:val="CharDivNo"/>
        </w:rPr>
        <w:t>Division 6</w:t>
      </w:r>
      <w:r>
        <w:t> — </w:t>
      </w:r>
      <w:r>
        <w:rPr>
          <w:rStyle w:val="CharDivText"/>
        </w:rPr>
        <w:t>Approved forms</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p>
    <w:p>
      <w:pPr>
        <w:pStyle w:val="Heading5"/>
      </w:pPr>
      <w:bookmarkStart w:id="4812" w:name="_Toc401688502"/>
      <w:bookmarkStart w:id="4813" w:name="_Toc402880529"/>
      <w:r>
        <w:rPr>
          <w:rStyle w:val="CharSectno"/>
        </w:rPr>
        <w:t>545</w:t>
      </w:r>
      <w:r>
        <w:t>.</w:t>
      </w:r>
      <w:r>
        <w:tab/>
        <w:t>Chief Psychiatrist to approve forms</w:t>
      </w:r>
      <w:bookmarkEnd w:id="4812"/>
      <w:bookmarkEnd w:id="4813"/>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NotesPerm"/>
        <w:tabs>
          <w:tab w:val="clear" w:pos="879"/>
          <w:tab w:val="left" w:pos="851"/>
        </w:tabs>
        <w:ind w:left="1418" w:hanging="1418"/>
      </w:pPr>
      <w:r>
        <w:tab/>
        <w:t>Note for section 545:</w:t>
      </w:r>
    </w:p>
    <w:p>
      <w:pPr>
        <w:pStyle w:val="NotesPerm"/>
        <w:tabs>
          <w:tab w:val="clear" w:pos="879"/>
        </w:tabs>
        <w:ind w:left="851" w:hanging="851"/>
      </w:pPr>
      <w:r>
        <w:tab/>
        <w:t>The Commissioner of Police approves forms for use by police officers under Part 11 Division 2 (see section 169).</w:t>
      </w:r>
    </w:p>
    <w:p>
      <w:pPr>
        <w:pStyle w:val="Heading5"/>
      </w:pPr>
      <w:bookmarkStart w:id="4814" w:name="_Toc401688503"/>
      <w:bookmarkStart w:id="4815" w:name="_Toc402880530"/>
      <w:r>
        <w:rPr>
          <w:rStyle w:val="CharSectno"/>
        </w:rPr>
        <w:t>546</w:t>
      </w:r>
      <w:r>
        <w:t>.</w:t>
      </w:r>
      <w:r>
        <w:tab/>
        <w:t>Publication of approved forms and related guidelines</w:t>
      </w:r>
      <w:bookmarkEnd w:id="4814"/>
      <w:bookmarkEnd w:id="4815"/>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4816" w:name="_Toc369522342"/>
      <w:bookmarkStart w:id="4817" w:name="_Toc369523095"/>
      <w:bookmarkStart w:id="4818" w:name="_Toc369527324"/>
      <w:bookmarkStart w:id="4819" w:name="_Toc369879147"/>
      <w:bookmarkStart w:id="4820" w:name="_Toc370112287"/>
      <w:bookmarkStart w:id="4821" w:name="_Toc370113042"/>
      <w:bookmarkStart w:id="4822" w:name="_Toc370116257"/>
      <w:bookmarkStart w:id="4823" w:name="_Toc370138076"/>
      <w:bookmarkStart w:id="4824" w:name="_Toc370203127"/>
      <w:bookmarkStart w:id="4825" w:name="_Toc370205756"/>
      <w:bookmarkStart w:id="4826" w:name="_Toc385422011"/>
      <w:bookmarkStart w:id="4827" w:name="_Toc385422766"/>
      <w:bookmarkStart w:id="4828" w:name="_Toc385946398"/>
      <w:bookmarkStart w:id="4829" w:name="_Toc386109792"/>
      <w:bookmarkStart w:id="4830" w:name="_Toc386111294"/>
      <w:bookmarkStart w:id="4831" w:name="_Toc400457117"/>
      <w:bookmarkStart w:id="4832" w:name="_Toc400517846"/>
      <w:bookmarkStart w:id="4833" w:name="_Toc400523032"/>
      <w:bookmarkStart w:id="4834" w:name="_Toc400531702"/>
      <w:bookmarkStart w:id="4835" w:name="_Toc400532459"/>
      <w:bookmarkStart w:id="4836" w:name="_Toc401047653"/>
      <w:bookmarkStart w:id="4837" w:name="_Toc401688504"/>
      <w:bookmarkStart w:id="4838" w:name="_Toc402879774"/>
      <w:bookmarkStart w:id="4839" w:name="_Toc402880531"/>
      <w:r>
        <w:rPr>
          <w:rStyle w:val="CharDivNo"/>
        </w:rPr>
        <w:t>Division 7</w:t>
      </w:r>
      <w:r>
        <w:t> — </w:t>
      </w:r>
      <w:r>
        <w:rPr>
          <w:rStyle w:val="CharDivText"/>
        </w:rPr>
        <w:t>Guidelines and standards</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Heading5"/>
      </w:pPr>
      <w:bookmarkStart w:id="4840" w:name="_Toc401688505"/>
      <w:bookmarkStart w:id="4841" w:name="_Toc402880532"/>
      <w:r>
        <w:rPr>
          <w:rStyle w:val="CharSectno"/>
        </w:rPr>
        <w:t>547</w:t>
      </w:r>
      <w:r>
        <w:t>.</w:t>
      </w:r>
      <w:r>
        <w:tab/>
        <w:t>Publication of guidelines and standards</w:t>
      </w:r>
      <w:bookmarkEnd w:id="4840"/>
      <w:bookmarkEnd w:id="4841"/>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4842" w:name="_Toc401688506"/>
      <w:bookmarkStart w:id="4843" w:name="_Toc402880533"/>
      <w:r>
        <w:rPr>
          <w:rStyle w:val="CharSectno"/>
        </w:rPr>
        <w:t>548</w:t>
      </w:r>
      <w:r>
        <w:t>.</w:t>
      </w:r>
      <w:r>
        <w:tab/>
        <w:t>Application, adoption or incorporation of other documents</w:t>
      </w:r>
      <w:bookmarkEnd w:id="4842"/>
      <w:bookmarkEnd w:id="4843"/>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4844" w:name="_Toc401688507"/>
      <w:bookmarkStart w:id="4845" w:name="_Toc402880534"/>
      <w:r>
        <w:rPr>
          <w:rStyle w:val="CharSectno"/>
        </w:rPr>
        <w:t>549</w:t>
      </w:r>
      <w:r>
        <w:t>.</w:t>
      </w:r>
      <w:r>
        <w:tab/>
        <w:t>Publication on Agency’s website</w:t>
      </w:r>
      <w:bookmarkEnd w:id="4844"/>
      <w:bookmarkEnd w:id="4845"/>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4846" w:name="_Toc369522346"/>
      <w:bookmarkStart w:id="4847" w:name="_Toc369523099"/>
      <w:bookmarkStart w:id="4848" w:name="_Toc369527328"/>
      <w:bookmarkStart w:id="4849" w:name="_Toc369879151"/>
      <w:bookmarkStart w:id="4850" w:name="_Toc370112291"/>
      <w:bookmarkStart w:id="4851" w:name="_Toc370113046"/>
      <w:bookmarkStart w:id="4852" w:name="_Toc370116261"/>
      <w:bookmarkStart w:id="4853" w:name="_Toc370138080"/>
      <w:bookmarkStart w:id="4854" w:name="_Toc370203131"/>
      <w:bookmarkStart w:id="4855" w:name="_Toc370205760"/>
      <w:bookmarkStart w:id="4856" w:name="_Toc385422015"/>
      <w:bookmarkStart w:id="4857" w:name="_Toc385422770"/>
      <w:bookmarkStart w:id="4858" w:name="_Toc385946402"/>
      <w:bookmarkStart w:id="4859" w:name="_Toc386109796"/>
      <w:bookmarkStart w:id="4860" w:name="_Toc386111298"/>
      <w:bookmarkStart w:id="4861" w:name="_Toc400457121"/>
      <w:bookmarkStart w:id="4862" w:name="_Toc400517850"/>
      <w:bookmarkStart w:id="4863" w:name="_Toc400523036"/>
      <w:bookmarkStart w:id="4864" w:name="_Toc400531706"/>
      <w:bookmarkStart w:id="4865" w:name="_Toc400532463"/>
      <w:bookmarkStart w:id="4866" w:name="_Toc401047657"/>
      <w:bookmarkStart w:id="4867" w:name="_Toc401688508"/>
      <w:bookmarkStart w:id="4868" w:name="_Toc402879778"/>
      <w:bookmarkStart w:id="4869" w:name="_Toc402880535"/>
      <w:r>
        <w:rPr>
          <w:rStyle w:val="CharDivNo"/>
        </w:rPr>
        <w:t>Division 8</w:t>
      </w:r>
      <w:r>
        <w:t> — </w:t>
      </w:r>
      <w:r>
        <w:rPr>
          <w:rStyle w:val="CharDivText"/>
        </w:rPr>
        <w:t>Miscellaneous matters</w:t>
      </w:r>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Heading5"/>
      </w:pPr>
      <w:bookmarkStart w:id="4870" w:name="_Toc401688509"/>
      <w:bookmarkStart w:id="4871" w:name="_Toc402880536"/>
      <w:r>
        <w:rPr>
          <w:rStyle w:val="CharSectno"/>
        </w:rPr>
        <w:t>550</w:t>
      </w:r>
      <w:r>
        <w:t>.</w:t>
      </w:r>
      <w:r>
        <w:tab/>
        <w:t>Delegation by Minister or CEO</w:t>
      </w:r>
      <w:bookmarkEnd w:id="4870"/>
      <w:bookmarkEnd w:id="4871"/>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4872" w:name="_Toc369522348"/>
      <w:bookmarkStart w:id="4873" w:name="_Toc369523101"/>
      <w:bookmarkStart w:id="4874" w:name="_Toc369527330"/>
      <w:bookmarkStart w:id="4875" w:name="_Toc369879153"/>
      <w:bookmarkStart w:id="4876" w:name="_Toc370112293"/>
      <w:bookmarkStart w:id="4877" w:name="_Toc370113048"/>
      <w:bookmarkStart w:id="4878" w:name="_Toc370116263"/>
      <w:bookmarkStart w:id="4879" w:name="_Toc370138082"/>
      <w:bookmarkStart w:id="4880" w:name="_Toc370203133"/>
      <w:bookmarkStart w:id="4881" w:name="_Toc370205762"/>
      <w:bookmarkStart w:id="4882" w:name="_Toc385422017"/>
      <w:bookmarkStart w:id="4883" w:name="_Toc385422772"/>
      <w:bookmarkStart w:id="4884" w:name="_Toc385946404"/>
      <w:bookmarkStart w:id="4885" w:name="_Toc386109798"/>
      <w:bookmarkStart w:id="4886" w:name="_Toc386111300"/>
      <w:bookmarkStart w:id="4887" w:name="_Toc400457123"/>
      <w:bookmarkStart w:id="4888" w:name="_Toc400517852"/>
      <w:bookmarkStart w:id="4889" w:name="_Toc400523038"/>
      <w:bookmarkStart w:id="4890" w:name="_Toc400531708"/>
      <w:bookmarkStart w:id="4891" w:name="_Toc400532465"/>
      <w:bookmarkStart w:id="4892" w:name="_Toc401047659"/>
      <w:bookmarkStart w:id="4893" w:name="_Toc401688510"/>
      <w:bookmarkStart w:id="4894" w:name="_Toc402879780"/>
      <w:bookmarkStart w:id="4895" w:name="_Toc402880537"/>
      <w:r>
        <w:rPr>
          <w:rStyle w:val="CharPartNo"/>
        </w:rPr>
        <w:t>Part 24</w:t>
      </w:r>
      <w:r>
        <w:t> — </w:t>
      </w:r>
      <w:r>
        <w:rPr>
          <w:rStyle w:val="CharPartText"/>
        </w:rPr>
        <w:t>Interstate arrangements</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Heading3"/>
      </w:pPr>
      <w:bookmarkStart w:id="4896" w:name="_Toc369522349"/>
      <w:bookmarkStart w:id="4897" w:name="_Toc369523102"/>
      <w:bookmarkStart w:id="4898" w:name="_Toc369527331"/>
      <w:bookmarkStart w:id="4899" w:name="_Toc369879154"/>
      <w:bookmarkStart w:id="4900" w:name="_Toc370112294"/>
      <w:bookmarkStart w:id="4901" w:name="_Toc370113049"/>
      <w:bookmarkStart w:id="4902" w:name="_Toc370116264"/>
      <w:bookmarkStart w:id="4903" w:name="_Toc370138083"/>
      <w:bookmarkStart w:id="4904" w:name="_Toc370203134"/>
      <w:bookmarkStart w:id="4905" w:name="_Toc370205763"/>
      <w:bookmarkStart w:id="4906" w:name="_Toc385422018"/>
      <w:bookmarkStart w:id="4907" w:name="_Toc385422773"/>
      <w:bookmarkStart w:id="4908" w:name="_Toc385946405"/>
      <w:bookmarkStart w:id="4909" w:name="_Toc386109799"/>
      <w:bookmarkStart w:id="4910" w:name="_Toc386111301"/>
      <w:bookmarkStart w:id="4911" w:name="_Toc400457124"/>
      <w:bookmarkStart w:id="4912" w:name="_Toc400517853"/>
      <w:bookmarkStart w:id="4913" w:name="_Toc400523039"/>
      <w:bookmarkStart w:id="4914" w:name="_Toc400531709"/>
      <w:bookmarkStart w:id="4915" w:name="_Toc400532466"/>
      <w:bookmarkStart w:id="4916" w:name="_Toc401047660"/>
      <w:bookmarkStart w:id="4917" w:name="_Toc401688511"/>
      <w:bookmarkStart w:id="4918" w:name="_Toc402879781"/>
      <w:bookmarkStart w:id="4919" w:name="_Toc402880538"/>
      <w:r>
        <w:rPr>
          <w:rStyle w:val="CharDivNo"/>
        </w:rPr>
        <w:t>Division 1</w:t>
      </w:r>
      <w:r>
        <w:t> — </w:t>
      </w:r>
      <w:r>
        <w:rPr>
          <w:rStyle w:val="CharDivText"/>
        </w:rPr>
        <w:t>Preliminary matters</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pPr>
        <w:pStyle w:val="Heading5"/>
      </w:pPr>
      <w:bookmarkStart w:id="4920" w:name="_Toc401688512"/>
      <w:bookmarkStart w:id="4921" w:name="_Toc402880539"/>
      <w:r>
        <w:rPr>
          <w:rStyle w:val="CharSectno"/>
        </w:rPr>
        <w:t>551</w:t>
      </w:r>
      <w:r>
        <w:t>.</w:t>
      </w:r>
      <w:r>
        <w:tab/>
        <w:t>Terms used</w:t>
      </w:r>
      <w:bookmarkEnd w:id="4920"/>
      <w:bookmarkEnd w:id="4921"/>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4922" w:name="_Toc369522351"/>
      <w:bookmarkStart w:id="4923" w:name="_Toc369523104"/>
      <w:bookmarkStart w:id="4924" w:name="_Toc369527333"/>
      <w:bookmarkStart w:id="4925" w:name="_Toc369879156"/>
      <w:bookmarkStart w:id="4926" w:name="_Toc370112296"/>
      <w:bookmarkStart w:id="4927" w:name="_Toc370113051"/>
      <w:bookmarkStart w:id="4928" w:name="_Toc370116266"/>
      <w:bookmarkStart w:id="4929" w:name="_Toc370138085"/>
      <w:bookmarkStart w:id="4930" w:name="_Toc370203136"/>
      <w:bookmarkStart w:id="4931" w:name="_Toc370205765"/>
      <w:bookmarkStart w:id="4932" w:name="_Toc385422020"/>
      <w:bookmarkStart w:id="4933" w:name="_Toc385422775"/>
      <w:bookmarkStart w:id="4934" w:name="_Toc385946407"/>
      <w:bookmarkStart w:id="4935" w:name="_Toc386109801"/>
      <w:bookmarkStart w:id="4936" w:name="_Toc386111303"/>
      <w:bookmarkStart w:id="4937" w:name="_Toc400457126"/>
      <w:bookmarkStart w:id="4938" w:name="_Toc400517855"/>
      <w:bookmarkStart w:id="4939" w:name="_Toc400523041"/>
      <w:bookmarkStart w:id="4940" w:name="_Toc400531711"/>
      <w:bookmarkStart w:id="4941" w:name="_Toc400532468"/>
      <w:bookmarkStart w:id="4942" w:name="_Toc401047662"/>
      <w:bookmarkStart w:id="4943" w:name="_Toc401688513"/>
      <w:bookmarkStart w:id="4944" w:name="_Toc402879783"/>
      <w:bookmarkStart w:id="4945" w:name="_Toc402880540"/>
      <w:r>
        <w:rPr>
          <w:rStyle w:val="CharDivNo"/>
        </w:rPr>
        <w:t>Division 2</w:t>
      </w:r>
      <w:r>
        <w:t> — </w:t>
      </w:r>
      <w:r>
        <w:rPr>
          <w:rStyle w:val="CharDivText"/>
        </w:rPr>
        <w:t>Intergovernmental agreements</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p>
      <w:pPr>
        <w:pStyle w:val="Heading5"/>
      </w:pPr>
      <w:bookmarkStart w:id="4946" w:name="_Toc401688514"/>
      <w:bookmarkStart w:id="4947" w:name="_Toc402880541"/>
      <w:r>
        <w:rPr>
          <w:rStyle w:val="CharSectno"/>
        </w:rPr>
        <w:t>552</w:t>
      </w:r>
      <w:r>
        <w:t>.</w:t>
      </w:r>
      <w:r>
        <w:tab/>
        <w:t>Agreements with other States and Territories</w:t>
      </w:r>
      <w:bookmarkEnd w:id="4946"/>
      <w:bookmarkEnd w:id="4947"/>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4948" w:name="_Toc401688515"/>
      <w:bookmarkStart w:id="4949" w:name="_Toc402880542"/>
      <w:r>
        <w:rPr>
          <w:rStyle w:val="CharSectno"/>
        </w:rPr>
        <w:t>553</w:t>
      </w:r>
      <w:r>
        <w:t>.</w:t>
      </w:r>
      <w:r>
        <w:tab/>
        <w:t>Agreement must be in place</w:t>
      </w:r>
      <w:bookmarkEnd w:id="4948"/>
      <w:bookmarkEnd w:id="4949"/>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4950" w:name="_Toc401688516"/>
      <w:bookmarkStart w:id="4951" w:name="_Toc402880543"/>
      <w:r>
        <w:rPr>
          <w:rStyle w:val="CharSectno"/>
        </w:rPr>
        <w:t>554</w:t>
      </w:r>
      <w:r>
        <w:t>.</w:t>
      </w:r>
      <w:r>
        <w:tab/>
        <w:t>Performance of functions under corresponding laws or intergovernmental agreements</w:t>
      </w:r>
      <w:bookmarkEnd w:id="4950"/>
      <w:bookmarkEnd w:id="4951"/>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4952" w:name="_Toc369522355"/>
      <w:bookmarkStart w:id="4953" w:name="_Toc369523108"/>
      <w:bookmarkStart w:id="4954" w:name="_Toc369527337"/>
      <w:bookmarkStart w:id="4955" w:name="_Toc369879160"/>
      <w:bookmarkStart w:id="4956" w:name="_Toc370112300"/>
      <w:bookmarkStart w:id="4957" w:name="_Toc370113055"/>
      <w:bookmarkStart w:id="4958" w:name="_Toc370116270"/>
      <w:bookmarkStart w:id="4959" w:name="_Toc370138089"/>
      <w:bookmarkStart w:id="4960" w:name="_Toc370203140"/>
      <w:bookmarkStart w:id="4961" w:name="_Toc370205769"/>
      <w:bookmarkStart w:id="4962" w:name="_Toc385422024"/>
      <w:bookmarkStart w:id="4963" w:name="_Toc385422779"/>
      <w:bookmarkStart w:id="4964" w:name="_Toc385946411"/>
      <w:bookmarkStart w:id="4965" w:name="_Toc386109805"/>
      <w:bookmarkStart w:id="4966" w:name="_Toc386111307"/>
      <w:bookmarkStart w:id="4967" w:name="_Toc400457130"/>
      <w:bookmarkStart w:id="4968" w:name="_Toc400517859"/>
      <w:bookmarkStart w:id="4969" w:name="_Toc400523045"/>
      <w:bookmarkStart w:id="4970" w:name="_Toc400531715"/>
      <w:bookmarkStart w:id="4971" w:name="_Toc400532472"/>
      <w:bookmarkStart w:id="4972" w:name="_Toc401047666"/>
      <w:bookmarkStart w:id="4973" w:name="_Toc401688517"/>
      <w:bookmarkStart w:id="4974" w:name="_Toc402879787"/>
      <w:bookmarkStart w:id="4975" w:name="_Toc402880544"/>
      <w:r>
        <w:rPr>
          <w:rStyle w:val="CharDivNo"/>
        </w:rPr>
        <w:t>Division 3</w:t>
      </w:r>
      <w:r>
        <w:t> — </w:t>
      </w:r>
      <w:r>
        <w:rPr>
          <w:rStyle w:val="CharDivText"/>
        </w:rPr>
        <w:t>Transfer to or from interstate mental health service</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Heading5"/>
      </w:pPr>
      <w:bookmarkStart w:id="4976" w:name="_Toc401688518"/>
      <w:bookmarkStart w:id="4977" w:name="_Toc402880545"/>
      <w:r>
        <w:rPr>
          <w:rStyle w:val="CharSectno"/>
        </w:rPr>
        <w:t>555</w:t>
      </w:r>
      <w:r>
        <w:t>.</w:t>
      </w:r>
      <w:r>
        <w:tab/>
        <w:t>Transfer from hospital to interstate mental health service</w:t>
      </w:r>
      <w:bookmarkEnd w:id="4976"/>
      <w:bookmarkEnd w:id="4977"/>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4978" w:name="_Toc401688519"/>
      <w:bookmarkStart w:id="4979" w:name="_Toc402880546"/>
      <w:r>
        <w:rPr>
          <w:rStyle w:val="CharSectno"/>
        </w:rPr>
        <w:t>556</w:t>
      </w:r>
      <w:r>
        <w:t>.</w:t>
      </w:r>
      <w:r>
        <w:tab/>
        <w:t>Making transport order</w:t>
      </w:r>
      <w:bookmarkEnd w:id="4978"/>
      <w:bookmarkEnd w:id="4979"/>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4980" w:name="_Toc401688520"/>
      <w:bookmarkStart w:id="4981" w:name="_Toc402880547"/>
      <w:r>
        <w:rPr>
          <w:rStyle w:val="CharSectno"/>
        </w:rPr>
        <w:t>557</w:t>
      </w:r>
      <w:r>
        <w:t>.</w:t>
      </w:r>
      <w:r>
        <w:tab/>
        <w:t>Transfer from interstate mental health service to hospital</w:t>
      </w:r>
      <w:bookmarkEnd w:id="4980"/>
      <w:bookmarkEnd w:id="4981"/>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4982" w:name="_Toc401688521"/>
      <w:bookmarkStart w:id="4983" w:name="_Toc402880548"/>
      <w:r>
        <w:rPr>
          <w:rStyle w:val="CharSectno"/>
        </w:rPr>
        <w:t>558</w:t>
      </w:r>
      <w:r>
        <w:t>.</w:t>
      </w:r>
      <w:r>
        <w:tab/>
        <w:t>Transport of interstate inpatient to hospital</w:t>
      </w:r>
      <w:bookmarkEnd w:id="4982"/>
      <w:bookmarkEnd w:id="4983"/>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4984" w:name="_Toc369522360"/>
      <w:bookmarkStart w:id="4985" w:name="_Toc369523113"/>
      <w:bookmarkStart w:id="4986" w:name="_Toc369527342"/>
      <w:bookmarkStart w:id="4987" w:name="_Toc369879165"/>
      <w:bookmarkStart w:id="4988" w:name="_Toc370112305"/>
      <w:bookmarkStart w:id="4989" w:name="_Toc370113060"/>
      <w:bookmarkStart w:id="4990" w:name="_Toc370116275"/>
      <w:bookmarkStart w:id="4991" w:name="_Toc370138094"/>
      <w:bookmarkStart w:id="4992" w:name="_Toc370203145"/>
      <w:bookmarkStart w:id="4993" w:name="_Toc370205774"/>
      <w:bookmarkStart w:id="4994" w:name="_Toc385422029"/>
      <w:bookmarkStart w:id="4995" w:name="_Toc385422784"/>
      <w:bookmarkStart w:id="4996" w:name="_Toc385946416"/>
      <w:bookmarkStart w:id="4997" w:name="_Toc386109810"/>
      <w:bookmarkStart w:id="4998" w:name="_Toc386111312"/>
      <w:bookmarkStart w:id="4999" w:name="_Toc400457135"/>
      <w:bookmarkStart w:id="5000" w:name="_Toc400517864"/>
      <w:bookmarkStart w:id="5001" w:name="_Toc400523050"/>
      <w:bookmarkStart w:id="5002" w:name="_Toc400531720"/>
      <w:bookmarkStart w:id="5003" w:name="_Toc400532477"/>
      <w:bookmarkStart w:id="5004" w:name="_Toc401047671"/>
      <w:bookmarkStart w:id="5005" w:name="_Toc401688522"/>
      <w:bookmarkStart w:id="5006" w:name="_Toc402879792"/>
      <w:bookmarkStart w:id="5007" w:name="_Toc402880549"/>
      <w:r>
        <w:rPr>
          <w:rStyle w:val="CharDivNo"/>
        </w:rPr>
        <w:t>Division 4</w:t>
      </w:r>
      <w:r>
        <w:t> — </w:t>
      </w:r>
      <w:r>
        <w:rPr>
          <w:rStyle w:val="CharDivText"/>
        </w:rPr>
        <w:t>Community treatment orders</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pPr>
        <w:pStyle w:val="Heading5"/>
      </w:pPr>
      <w:bookmarkStart w:id="5008" w:name="_Toc401688523"/>
      <w:bookmarkStart w:id="5009" w:name="_Toc402880550"/>
      <w:r>
        <w:rPr>
          <w:rStyle w:val="CharSectno"/>
        </w:rPr>
        <w:t>559</w:t>
      </w:r>
      <w:r>
        <w:t>.</w:t>
      </w:r>
      <w:r>
        <w:tab/>
        <w:t>Treatment interstate under State order</w:t>
      </w:r>
      <w:bookmarkEnd w:id="5008"/>
      <w:bookmarkEnd w:id="5009"/>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5010" w:name="_Toc401688524"/>
      <w:bookmarkStart w:id="5011" w:name="_Toc402880551"/>
      <w:r>
        <w:rPr>
          <w:rStyle w:val="CharSectno"/>
        </w:rPr>
        <w:t>560</w:t>
      </w:r>
      <w:r>
        <w:t>.</w:t>
      </w:r>
      <w:r>
        <w:tab/>
        <w:t>Making transport order</w:t>
      </w:r>
      <w:bookmarkEnd w:id="5010"/>
      <w:bookmarkEnd w:id="5011"/>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5012" w:name="_Toc401688525"/>
      <w:bookmarkStart w:id="5013" w:name="_Toc402880552"/>
      <w:r>
        <w:rPr>
          <w:rStyle w:val="CharSectno"/>
        </w:rPr>
        <w:t>561</w:t>
      </w:r>
      <w:r>
        <w:t>.</w:t>
      </w:r>
      <w:r>
        <w:tab/>
        <w:t>Treatment in State under interstate order</w:t>
      </w:r>
      <w:bookmarkEnd w:id="5012"/>
      <w:bookmarkEnd w:id="5013"/>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5014" w:name="_Toc401688526"/>
      <w:bookmarkStart w:id="5015" w:name="_Toc402880553"/>
      <w:r>
        <w:rPr>
          <w:rStyle w:val="CharSectno"/>
        </w:rPr>
        <w:t>562</w:t>
      </w:r>
      <w:r>
        <w:t>.</w:t>
      </w:r>
      <w:r>
        <w:tab/>
        <w:t>Supervision in State under interstate order</w:t>
      </w:r>
      <w:bookmarkEnd w:id="5014"/>
      <w:bookmarkEnd w:id="5015"/>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5016" w:name="_Toc369522365"/>
      <w:bookmarkStart w:id="5017" w:name="_Toc369523118"/>
      <w:bookmarkStart w:id="5018" w:name="_Toc369527347"/>
      <w:bookmarkStart w:id="5019" w:name="_Toc369879170"/>
      <w:bookmarkStart w:id="5020" w:name="_Toc370112310"/>
      <w:bookmarkStart w:id="5021" w:name="_Toc370113065"/>
      <w:bookmarkStart w:id="5022" w:name="_Toc370116280"/>
      <w:bookmarkStart w:id="5023" w:name="_Toc370138099"/>
      <w:bookmarkStart w:id="5024" w:name="_Toc370203150"/>
      <w:bookmarkStart w:id="5025" w:name="_Toc370205779"/>
      <w:bookmarkStart w:id="5026" w:name="_Toc385422034"/>
      <w:bookmarkStart w:id="5027" w:name="_Toc385422789"/>
      <w:bookmarkStart w:id="5028" w:name="_Toc385946421"/>
      <w:bookmarkStart w:id="5029" w:name="_Toc386109815"/>
      <w:bookmarkStart w:id="5030" w:name="_Toc386111317"/>
      <w:bookmarkStart w:id="5031" w:name="_Toc400457140"/>
      <w:bookmarkStart w:id="5032" w:name="_Toc400517869"/>
      <w:bookmarkStart w:id="5033" w:name="_Toc400523055"/>
      <w:bookmarkStart w:id="5034" w:name="_Toc400531725"/>
      <w:bookmarkStart w:id="5035" w:name="_Toc400532482"/>
      <w:bookmarkStart w:id="5036" w:name="_Toc401047676"/>
      <w:bookmarkStart w:id="5037" w:name="_Toc401688527"/>
      <w:bookmarkStart w:id="5038" w:name="_Toc402879797"/>
      <w:bookmarkStart w:id="5039" w:name="_Toc402880554"/>
      <w:r>
        <w:rPr>
          <w:rStyle w:val="CharPartNo"/>
        </w:rPr>
        <w:t>Part 25</w:t>
      </w:r>
      <w:r>
        <w:rPr>
          <w:rStyle w:val="CharDivNo"/>
        </w:rPr>
        <w:t> </w:t>
      </w:r>
      <w:r>
        <w:t>—</w:t>
      </w:r>
      <w:r>
        <w:rPr>
          <w:rStyle w:val="CharDivText"/>
        </w:rPr>
        <w:t> </w:t>
      </w:r>
      <w:r>
        <w:rPr>
          <w:rStyle w:val="CharPartText"/>
        </w:rPr>
        <w:t>Ministerial inquiries</w:t>
      </w:r>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pPr>
        <w:pStyle w:val="Heading5"/>
        <w:spacing w:before="120"/>
      </w:pPr>
      <w:bookmarkStart w:id="5040" w:name="_Toc401688528"/>
      <w:bookmarkStart w:id="5041" w:name="_Toc402880555"/>
      <w:r>
        <w:rPr>
          <w:rStyle w:val="CharSectno"/>
        </w:rPr>
        <w:t>563</w:t>
      </w:r>
      <w:r>
        <w:t>.</w:t>
      </w:r>
      <w:r>
        <w:tab/>
        <w:t>Appointment of person to conduct inquiry</w:t>
      </w:r>
      <w:bookmarkEnd w:id="5040"/>
      <w:bookmarkEnd w:id="5041"/>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5042" w:name="_Toc401688529"/>
      <w:bookmarkStart w:id="5043" w:name="_Toc402880556"/>
      <w:r>
        <w:rPr>
          <w:rStyle w:val="CharSectno"/>
        </w:rPr>
        <w:t>564</w:t>
      </w:r>
      <w:r>
        <w:t>.</w:t>
      </w:r>
      <w:r>
        <w:tab/>
        <w:t>Powers of investigation</w:t>
      </w:r>
      <w:bookmarkEnd w:id="5042"/>
      <w:bookmarkEnd w:id="5043"/>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5044" w:name="_Toc401688530"/>
      <w:bookmarkStart w:id="5045" w:name="_Toc402880557"/>
      <w:r>
        <w:rPr>
          <w:rStyle w:val="CharSectno"/>
        </w:rPr>
        <w:t>565</w:t>
      </w:r>
      <w:r>
        <w:t>.</w:t>
      </w:r>
      <w:r>
        <w:tab/>
        <w:t>Interfering with investigation</w:t>
      </w:r>
      <w:bookmarkEnd w:id="5044"/>
      <w:bookmarkEnd w:id="5045"/>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5046" w:name="_Toc401688531"/>
      <w:bookmarkStart w:id="5047" w:name="_Toc402880558"/>
      <w:r>
        <w:rPr>
          <w:rStyle w:val="CharSectno"/>
        </w:rPr>
        <w:t>566</w:t>
      </w:r>
      <w:r>
        <w:t>.</w:t>
      </w:r>
      <w:r>
        <w:tab/>
        <w:t>Conduct of inquiry generally</w:t>
      </w:r>
      <w:bookmarkEnd w:id="5046"/>
      <w:bookmarkEnd w:id="5047"/>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5048" w:name="_Toc401688532"/>
      <w:bookmarkStart w:id="5049" w:name="_Toc402880559"/>
      <w:r>
        <w:rPr>
          <w:rStyle w:val="CharSectno"/>
        </w:rPr>
        <w:t>567</w:t>
      </w:r>
      <w:r>
        <w:t>.</w:t>
      </w:r>
      <w:r>
        <w:tab/>
        <w:t>Evidence generally</w:t>
      </w:r>
      <w:bookmarkEnd w:id="5048"/>
      <w:bookmarkEnd w:id="5049"/>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5050" w:name="_Toc401688533"/>
      <w:bookmarkStart w:id="5051" w:name="_Toc402880560"/>
      <w:r>
        <w:rPr>
          <w:rStyle w:val="CharSectno"/>
        </w:rPr>
        <w:t>568</w:t>
      </w:r>
      <w:r>
        <w:t>.</w:t>
      </w:r>
      <w:r>
        <w:tab/>
        <w:t>Summons to give evidence or produce documents</w:t>
      </w:r>
      <w:bookmarkEnd w:id="5050"/>
      <w:bookmarkEnd w:id="5051"/>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5052" w:name="_Toc401688534"/>
      <w:bookmarkStart w:id="5053" w:name="_Toc402880561"/>
      <w:r>
        <w:rPr>
          <w:rStyle w:val="CharSectno"/>
        </w:rPr>
        <w:t>569</w:t>
      </w:r>
      <w:r>
        <w:t>.</w:t>
      </w:r>
      <w:r>
        <w:tab/>
        <w:t>Self</w:t>
      </w:r>
      <w:r>
        <w:noBreakHyphen/>
        <w:t>incrimination</w:t>
      </w:r>
      <w:bookmarkEnd w:id="5052"/>
      <w:bookmarkEnd w:id="5053"/>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5054" w:name="_Toc401688535"/>
      <w:bookmarkStart w:id="5055" w:name="_Toc402880562"/>
      <w:r>
        <w:rPr>
          <w:rStyle w:val="CharSectno"/>
        </w:rPr>
        <w:t>570</w:t>
      </w:r>
      <w:r>
        <w:t>.</w:t>
      </w:r>
      <w:r>
        <w:tab/>
        <w:t>Powers in relation to documents produced</w:t>
      </w:r>
      <w:bookmarkEnd w:id="5054"/>
      <w:bookmarkEnd w:id="5055"/>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5056" w:name="_Toc401688536"/>
      <w:bookmarkStart w:id="5057" w:name="_Toc402880563"/>
      <w:r>
        <w:rPr>
          <w:rStyle w:val="CharSectno"/>
        </w:rPr>
        <w:t>571</w:t>
      </w:r>
      <w:r>
        <w:t>.</w:t>
      </w:r>
      <w:r>
        <w:tab/>
        <w:t>Offences relating to evidence and documents</w:t>
      </w:r>
      <w:bookmarkEnd w:id="5056"/>
      <w:bookmarkEnd w:id="5057"/>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5058" w:name="_Toc369522375"/>
      <w:bookmarkStart w:id="5059" w:name="_Toc369523128"/>
      <w:bookmarkStart w:id="5060" w:name="_Toc369527357"/>
      <w:bookmarkStart w:id="5061" w:name="_Toc369879180"/>
      <w:bookmarkStart w:id="5062" w:name="_Toc370112320"/>
      <w:bookmarkStart w:id="5063" w:name="_Toc370113075"/>
      <w:bookmarkStart w:id="5064" w:name="_Toc370116290"/>
      <w:bookmarkStart w:id="5065" w:name="_Toc370138109"/>
      <w:bookmarkStart w:id="5066" w:name="_Toc370203160"/>
      <w:bookmarkStart w:id="5067" w:name="_Toc370205789"/>
      <w:bookmarkStart w:id="5068" w:name="_Toc385422044"/>
      <w:bookmarkStart w:id="5069" w:name="_Toc385422799"/>
      <w:bookmarkStart w:id="5070" w:name="_Toc385946431"/>
      <w:bookmarkStart w:id="5071" w:name="_Toc386109825"/>
      <w:bookmarkStart w:id="5072" w:name="_Toc386111327"/>
      <w:bookmarkStart w:id="5073" w:name="_Toc400457150"/>
      <w:bookmarkStart w:id="5074" w:name="_Toc400517879"/>
      <w:bookmarkStart w:id="5075" w:name="_Toc400523065"/>
      <w:bookmarkStart w:id="5076" w:name="_Toc400531735"/>
      <w:bookmarkStart w:id="5077" w:name="_Toc400532492"/>
      <w:bookmarkStart w:id="5078" w:name="_Toc401047686"/>
      <w:bookmarkStart w:id="5079" w:name="_Toc401688537"/>
      <w:bookmarkStart w:id="5080" w:name="_Toc402879807"/>
      <w:bookmarkStart w:id="5081" w:name="_Toc402880564"/>
      <w:r>
        <w:rPr>
          <w:rStyle w:val="CharPartNo"/>
        </w:rPr>
        <w:t>Part 26</w:t>
      </w:r>
      <w:r>
        <w:t> — </w:t>
      </w:r>
      <w:r>
        <w:rPr>
          <w:rStyle w:val="CharPartText"/>
        </w:rPr>
        <w:t>Information</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Heading3"/>
      </w:pPr>
      <w:bookmarkStart w:id="5082" w:name="_Toc369522376"/>
      <w:bookmarkStart w:id="5083" w:name="_Toc369523129"/>
      <w:bookmarkStart w:id="5084" w:name="_Toc369527358"/>
      <w:bookmarkStart w:id="5085" w:name="_Toc369879181"/>
      <w:bookmarkStart w:id="5086" w:name="_Toc370112321"/>
      <w:bookmarkStart w:id="5087" w:name="_Toc370113076"/>
      <w:bookmarkStart w:id="5088" w:name="_Toc370116291"/>
      <w:bookmarkStart w:id="5089" w:name="_Toc370138110"/>
      <w:bookmarkStart w:id="5090" w:name="_Toc370203161"/>
      <w:bookmarkStart w:id="5091" w:name="_Toc370205790"/>
      <w:bookmarkStart w:id="5092" w:name="_Toc385422045"/>
      <w:bookmarkStart w:id="5093" w:name="_Toc385422800"/>
      <w:bookmarkStart w:id="5094" w:name="_Toc385946432"/>
      <w:bookmarkStart w:id="5095" w:name="_Toc386109826"/>
      <w:bookmarkStart w:id="5096" w:name="_Toc386111328"/>
      <w:bookmarkStart w:id="5097" w:name="_Toc400457151"/>
      <w:bookmarkStart w:id="5098" w:name="_Toc400517880"/>
      <w:bookmarkStart w:id="5099" w:name="_Toc400523066"/>
      <w:bookmarkStart w:id="5100" w:name="_Toc400531736"/>
      <w:bookmarkStart w:id="5101" w:name="_Toc400532493"/>
      <w:bookmarkStart w:id="5102" w:name="_Toc401047687"/>
      <w:bookmarkStart w:id="5103" w:name="_Toc401688538"/>
      <w:bookmarkStart w:id="5104" w:name="_Toc402879808"/>
      <w:bookmarkStart w:id="5105" w:name="_Toc402880565"/>
      <w:r>
        <w:rPr>
          <w:rStyle w:val="CharDivNo"/>
        </w:rPr>
        <w:t>Division 1</w:t>
      </w:r>
      <w:r>
        <w:t> — </w:t>
      </w:r>
      <w:r>
        <w:rPr>
          <w:rStyle w:val="CharDivText"/>
        </w:rPr>
        <w:t>Voluntary disclosure of information by public authorities and mental health services</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pPr>
        <w:pStyle w:val="Heading5"/>
      </w:pPr>
      <w:bookmarkStart w:id="5106" w:name="_Toc401688539"/>
      <w:bookmarkStart w:id="5107" w:name="_Toc402880566"/>
      <w:r>
        <w:rPr>
          <w:rStyle w:val="CharSectno"/>
        </w:rPr>
        <w:t>572</w:t>
      </w:r>
      <w:r>
        <w:t>.</w:t>
      </w:r>
      <w:r>
        <w:tab/>
        <w:t>Powers of Agency’s CEO</w:t>
      </w:r>
      <w:bookmarkEnd w:id="5106"/>
      <w:bookmarkEnd w:id="5107"/>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CEO’s opinion, is or is likely to be relevant to any of the following —</w:t>
      </w:r>
    </w:p>
    <w:p>
      <w:pPr>
        <w:pStyle w:val="Defpara"/>
      </w:pPr>
      <w:r>
        <w:tab/>
        <w:t>(a)</w:t>
      </w:r>
      <w:r>
        <w:tab/>
        <w:t>the treatment or care of a person, or the persons in a class of person, who has or may have a mental illness;</w:t>
      </w:r>
    </w:p>
    <w:p>
      <w:pPr>
        <w:pStyle w:val="Defpara"/>
      </w:pPr>
      <w:r>
        <w:tab/>
        <w:t>(b)</w:t>
      </w:r>
      <w:r>
        <w:tab/>
        <w:t>the health, safety or wellbeing of a person who has or may have a mental illness;</w:t>
      </w:r>
    </w:p>
    <w:p>
      <w:pPr>
        <w:pStyle w:val="Defpara"/>
      </w:pPr>
      <w:r>
        <w:tab/>
        <w:t>(c)</w:t>
      </w:r>
      <w:r>
        <w:tab/>
        <w:t>the safety of another person with respect to which there is a serious risk because of a person who has or may have a mental illness;</w:t>
      </w:r>
    </w:p>
    <w:p>
      <w:pPr>
        <w:pStyle w:val="Defpara"/>
      </w:pPr>
      <w:r>
        <w:tab/>
        <w:t>(d)</w:t>
      </w:r>
      <w:r>
        <w:tab/>
        <w:t>the administration or enforcement of this Act;</w:t>
      </w:r>
    </w:p>
    <w:p>
      <w:pPr>
        <w:pStyle w:val="Defpara"/>
      </w:pPr>
      <w:r>
        <w:tab/>
        <w:t>(e)</w:t>
      </w:r>
      <w:r>
        <w:tab/>
        <w:t>the implementation and evaluation of programmes managed by the Agency for the purpose of coordinating the care and support of people who have a mental illness;</w:t>
      </w:r>
    </w:p>
    <w:p>
      <w:pPr>
        <w:pStyle w:val="Defpara"/>
      </w:pPr>
      <w:r>
        <w:tab/>
        <w:t>(f)</w:t>
      </w:r>
      <w:r>
        <w:tab/>
        <w:t>the planning for, and evaluation of, mental health services;</w:t>
      </w:r>
    </w:p>
    <w:p>
      <w:pPr>
        <w:pStyle w:val="Defpara"/>
      </w:pPr>
      <w:r>
        <w:tab/>
        <w:t>(g)</w:t>
      </w:r>
      <w:r>
        <w:tab/>
        <w:t>epidemiological analysis of mental illness and mental health research;</w:t>
      </w:r>
    </w:p>
    <w:p>
      <w:pPr>
        <w:pStyle w:val="Defstart"/>
      </w:pPr>
      <w:r>
        <w:tab/>
      </w:r>
      <w:r>
        <w:rPr>
          <w:rStyle w:val="CharDefText"/>
        </w:rPr>
        <w:t>State authority</w:t>
      </w:r>
      <w:r>
        <w:t xml:space="preserve"> means any of these persons or bodies — </w:t>
      </w:r>
    </w:p>
    <w:p>
      <w:pPr>
        <w:pStyle w:val="Defpara"/>
      </w:pPr>
      <w:r>
        <w:tab/>
        <w:t>(a)</w:t>
      </w:r>
      <w:r>
        <w:tab/>
        <w:t>the Minister;</w:t>
      </w:r>
    </w:p>
    <w:p>
      <w:pPr>
        <w:pStyle w:val="Defpara"/>
      </w:pPr>
      <w:r>
        <w:tab/>
        <w:t>(b)</w:t>
      </w:r>
      <w:r>
        <w:tab/>
        <w:t>a department of the Public Service;</w:t>
      </w:r>
    </w:p>
    <w:p>
      <w:pPr>
        <w:pStyle w:val="Defpara"/>
      </w:pPr>
      <w:r>
        <w:tab/>
        <w:t>(c)</w:t>
      </w:r>
      <w:r>
        <w:tab/>
        <w:t>a State agency or instrumentality;</w:t>
      </w:r>
    </w:p>
    <w:p>
      <w:pPr>
        <w:pStyle w:val="Defpara"/>
      </w:pPr>
      <w:r>
        <w:tab/>
        <w:t>(d)</w:t>
      </w:r>
      <w:r>
        <w:tab/>
        <w:t>a local government or regional local government;</w:t>
      </w:r>
    </w:p>
    <w:p>
      <w:pPr>
        <w:pStyle w:val="Defpara"/>
      </w:pPr>
      <w:r>
        <w:tab/>
        <w:t>(e)</w:t>
      </w:r>
      <w:r>
        <w:tab/>
        <w:t>a body (whether corporate or unincorporate), or the holder of an office, post or position, established or continued for a public purpose under a written law.</w:t>
      </w:r>
    </w:p>
    <w:p>
      <w:pPr>
        <w:pStyle w:val="Subsection"/>
      </w:pPr>
      <w:r>
        <w:tab/>
        <w:t>(2)</w:t>
      </w:r>
      <w:r>
        <w:tab/>
        <w:t>The CEO may disclose relevant information to any of these persons or bodies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Heading5"/>
      </w:pPr>
      <w:bookmarkStart w:id="5108" w:name="_Toc401688540"/>
      <w:bookmarkStart w:id="5109" w:name="_Toc402880567"/>
      <w:r>
        <w:rPr>
          <w:rStyle w:val="CharSectno"/>
        </w:rPr>
        <w:t>573</w:t>
      </w:r>
      <w:r>
        <w:t>.</w:t>
      </w:r>
      <w:r>
        <w:tab/>
        <w:t>Powers of CEOs of prescribed State authorities</w:t>
      </w:r>
      <w:bookmarkEnd w:id="5108"/>
      <w:bookmarkEnd w:id="5109"/>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5110" w:name="_Toc401688541"/>
      <w:bookmarkStart w:id="5111" w:name="_Toc402880568"/>
      <w:r>
        <w:rPr>
          <w:rStyle w:val="CharSectno"/>
        </w:rPr>
        <w:t>574</w:t>
      </w:r>
      <w:r>
        <w:t>.</w:t>
      </w:r>
      <w:r>
        <w:tab/>
        <w:t>Powers of CEOs of mental health services</w:t>
      </w:r>
      <w:bookmarkEnd w:id="5110"/>
      <w:bookmarkEnd w:id="5111"/>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5112" w:name="_Toc401688542"/>
      <w:bookmarkStart w:id="5113" w:name="_Toc402880569"/>
      <w:r>
        <w:rPr>
          <w:rStyle w:val="CharSectno"/>
        </w:rPr>
        <w:t>575</w:t>
      </w:r>
      <w:r>
        <w:t>.</w:t>
      </w:r>
      <w:r>
        <w:tab/>
        <w:t>Delegation by CEO of prescribed State authority</w:t>
      </w:r>
      <w:bookmarkEnd w:id="5112"/>
      <w:bookmarkEnd w:id="5113"/>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CEO of a prescribed State authority to perform a function through an officer or agent.</w:t>
      </w:r>
    </w:p>
    <w:p>
      <w:pPr>
        <w:pStyle w:val="Heading3"/>
        <w:rPr>
          <w:rStyle w:val="CharDivText"/>
        </w:rPr>
      </w:pPr>
      <w:bookmarkStart w:id="5114" w:name="_Toc369522381"/>
      <w:bookmarkStart w:id="5115" w:name="_Toc369523134"/>
      <w:bookmarkStart w:id="5116" w:name="_Toc369527363"/>
      <w:bookmarkStart w:id="5117" w:name="_Toc369879186"/>
      <w:bookmarkStart w:id="5118" w:name="_Toc370112326"/>
      <w:bookmarkStart w:id="5119" w:name="_Toc370113081"/>
      <w:bookmarkStart w:id="5120" w:name="_Toc370116296"/>
      <w:bookmarkStart w:id="5121" w:name="_Toc370138115"/>
      <w:bookmarkStart w:id="5122" w:name="_Toc370203166"/>
      <w:bookmarkStart w:id="5123" w:name="_Toc370205795"/>
      <w:bookmarkStart w:id="5124" w:name="_Toc385422050"/>
      <w:bookmarkStart w:id="5125" w:name="_Toc385422805"/>
      <w:bookmarkStart w:id="5126" w:name="_Toc385946437"/>
      <w:bookmarkStart w:id="5127" w:name="_Toc386109831"/>
      <w:bookmarkStart w:id="5128" w:name="_Toc386111333"/>
      <w:bookmarkStart w:id="5129" w:name="_Toc400457156"/>
      <w:bookmarkStart w:id="5130" w:name="_Toc400517885"/>
      <w:bookmarkStart w:id="5131" w:name="_Toc400523071"/>
      <w:bookmarkStart w:id="5132" w:name="_Toc400531741"/>
      <w:bookmarkStart w:id="5133" w:name="_Toc400532498"/>
      <w:bookmarkStart w:id="5134" w:name="_Toc401047692"/>
      <w:bookmarkStart w:id="5135" w:name="_Toc401688543"/>
      <w:bookmarkStart w:id="5136" w:name="_Toc402879813"/>
      <w:bookmarkStart w:id="5137" w:name="_Toc402880570"/>
      <w:r>
        <w:rPr>
          <w:rStyle w:val="CharDivNo"/>
        </w:rPr>
        <w:t>Division 2</w:t>
      </w:r>
      <w:r>
        <w:t> — </w:t>
      </w:r>
      <w:r>
        <w:rPr>
          <w:rStyle w:val="CharDivText"/>
        </w:rPr>
        <w:t>Miscellaneous matters</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Heading5"/>
      </w:pPr>
      <w:bookmarkStart w:id="5138" w:name="_Toc401688544"/>
      <w:bookmarkStart w:id="5139" w:name="_Toc402880571"/>
      <w:r>
        <w:rPr>
          <w:rStyle w:val="CharSectno"/>
        </w:rPr>
        <w:t>576</w:t>
      </w:r>
      <w:r>
        <w:t>.</w:t>
      </w:r>
      <w:r>
        <w:tab/>
        <w:t>Confidentiality</w:t>
      </w:r>
      <w:bookmarkEnd w:id="5138"/>
      <w:bookmarkEnd w:id="5139"/>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5140" w:name="_Toc401688545"/>
      <w:bookmarkStart w:id="5141" w:name="_Toc402880572"/>
      <w:r>
        <w:rPr>
          <w:rStyle w:val="CharSectno"/>
        </w:rPr>
        <w:t>577</w:t>
      </w:r>
      <w:r>
        <w:t>.</w:t>
      </w:r>
      <w:r>
        <w:tab/>
        <w:t>Authorised recording, disclosure or use of information</w:t>
      </w:r>
      <w:bookmarkEnd w:id="5140"/>
      <w:bookmarkEnd w:id="5141"/>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5142" w:name="_Toc401688546"/>
      <w:bookmarkStart w:id="5143" w:name="_Toc402880573"/>
      <w:r>
        <w:rPr>
          <w:rStyle w:val="CharSectno"/>
        </w:rPr>
        <w:t>578</w:t>
      </w:r>
      <w:r>
        <w:t>.</w:t>
      </w:r>
      <w:r>
        <w:tab/>
        <w:t>Receipt and storage of, and access to, information disclosed</w:t>
      </w:r>
      <w:bookmarkEnd w:id="5142"/>
      <w:bookmarkEnd w:id="5143"/>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5144" w:name="_Toc369522385"/>
      <w:bookmarkStart w:id="5145" w:name="_Toc369523138"/>
      <w:bookmarkStart w:id="5146" w:name="_Toc369527367"/>
      <w:bookmarkStart w:id="5147" w:name="_Toc369879190"/>
      <w:bookmarkStart w:id="5148" w:name="_Toc370112330"/>
      <w:bookmarkStart w:id="5149" w:name="_Toc370113085"/>
      <w:bookmarkStart w:id="5150" w:name="_Toc370116300"/>
      <w:bookmarkStart w:id="5151" w:name="_Toc370138119"/>
      <w:bookmarkStart w:id="5152" w:name="_Toc370203170"/>
      <w:bookmarkStart w:id="5153" w:name="_Toc370205799"/>
      <w:bookmarkStart w:id="5154" w:name="_Toc385422054"/>
      <w:bookmarkStart w:id="5155" w:name="_Toc385422809"/>
      <w:bookmarkStart w:id="5156" w:name="_Toc385946441"/>
      <w:bookmarkStart w:id="5157" w:name="_Toc386109835"/>
      <w:bookmarkStart w:id="5158" w:name="_Toc386111337"/>
      <w:bookmarkStart w:id="5159" w:name="_Toc400457160"/>
      <w:bookmarkStart w:id="5160" w:name="_Toc400517889"/>
      <w:bookmarkStart w:id="5161" w:name="_Toc400523075"/>
      <w:bookmarkStart w:id="5162" w:name="_Toc400531745"/>
      <w:bookmarkStart w:id="5163" w:name="_Toc400532502"/>
      <w:bookmarkStart w:id="5164" w:name="_Toc401047696"/>
      <w:bookmarkStart w:id="5165" w:name="_Toc401688547"/>
      <w:bookmarkStart w:id="5166" w:name="_Toc402879817"/>
      <w:bookmarkStart w:id="5167" w:name="_Toc402880574"/>
      <w:r>
        <w:rPr>
          <w:rStyle w:val="CharPartNo"/>
        </w:rPr>
        <w:t>Part 27</w:t>
      </w:r>
      <w:r>
        <w:rPr>
          <w:rStyle w:val="CharDivNo"/>
        </w:rPr>
        <w:t> </w:t>
      </w:r>
      <w:r>
        <w:t>—</w:t>
      </w:r>
      <w:r>
        <w:rPr>
          <w:rStyle w:val="CharDivText"/>
        </w:rPr>
        <w:t> </w:t>
      </w:r>
      <w:r>
        <w:rPr>
          <w:rStyle w:val="CharPartText"/>
        </w:rPr>
        <w:t>Miscellaneous matters</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pPr>
        <w:pStyle w:val="Heading5"/>
      </w:pPr>
      <w:bookmarkStart w:id="5168" w:name="_Toc401688548"/>
      <w:bookmarkStart w:id="5169" w:name="_Toc402880575"/>
      <w:r>
        <w:rPr>
          <w:rStyle w:val="CharSectno"/>
        </w:rPr>
        <w:t>579</w:t>
      </w:r>
      <w:r>
        <w:t>.</w:t>
      </w:r>
      <w:r>
        <w:tab/>
        <w:t>Restrictions on powers of medical practitioners and mental health practitioners</w:t>
      </w:r>
      <w:bookmarkEnd w:id="5168"/>
      <w:bookmarkEnd w:id="5169"/>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5170" w:name="_Toc401688549"/>
      <w:bookmarkStart w:id="5171" w:name="_Toc402880576"/>
      <w:r>
        <w:rPr>
          <w:rStyle w:val="CharSectno"/>
        </w:rPr>
        <w:t>580</w:t>
      </w:r>
      <w:r>
        <w:t>.</w:t>
      </w:r>
      <w:r>
        <w:tab/>
        <w:t>Obstructing or hindering person performing functions</w:t>
      </w:r>
      <w:bookmarkEnd w:id="5170"/>
      <w:bookmarkEnd w:id="5171"/>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5172" w:name="_Toc401688550"/>
      <w:bookmarkStart w:id="5173" w:name="_Toc402880577"/>
      <w:r>
        <w:rPr>
          <w:rStyle w:val="CharSectno"/>
        </w:rPr>
        <w:t>581</w:t>
      </w:r>
      <w:r>
        <w:t>.</w:t>
      </w:r>
      <w:r>
        <w:tab/>
        <w:t>Amendment of referrals and orders</w:t>
      </w:r>
      <w:bookmarkEnd w:id="5172"/>
      <w:bookmarkEnd w:id="5173"/>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5174" w:name="_Toc401688551"/>
      <w:bookmarkStart w:id="5175" w:name="_Toc402880578"/>
      <w:r>
        <w:rPr>
          <w:rStyle w:val="CharSectno"/>
        </w:rPr>
        <w:t>582</w:t>
      </w:r>
      <w:r>
        <w:t>.</w:t>
      </w:r>
      <w:r>
        <w:tab/>
        <w:t>Medical record to be kept by mental health services</w:t>
      </w:r>
      <w:bookmarkEnd w:id="5174"/>
      <w:bookmarkEnd w:id="5175"/>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5176" w:name="_Toc401688552"/>
      <w:bookmarkStart w:id="5177" w:name="_Toc402880579"/>
      <w:r>
        <w:rPr>
          <w:rStyle w:val="CharSectno"/>
        </w:rPr>
        <w:t>583</w:t>
      </w:r>
      <w:r>
        <w:t>.</w:t>
      </w:r>
      <w:r>
        <w:tab/>
        <w:t>Protection from liability when performing functions</w:t>
      </w:r>
      <w:bookmarkEnd w:id="5176"/>
      <w:bookmarkEnd w:id="5177"/>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5178" w:name="_Toc401688553"/>
      <w:bookmarkStart w:id="5179" w:name="_Toc402880580"/>
      <w:r>
        <w:rPr>
          <w:rStyle w:val="CharSectno"/>
        </w:rPr>
        <w:t>584</w:t>
      </w:r>
      <w:r>
        <w:t>.</w:t>
      </w:r>
      <w:r>
        <w:tab/>
        <w:t>Protection from liability when detaining person with mental illness</w:t>
      </w:r>
      <w:bookmarkEnd w:id="5178"/>
      <w:bookmarkEnd w:id="5179"/>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5180" w:name="_Toc401688554"/>
      <w:bookmarkStart w:id="5181" w:name="_Toc402880581"/>
      <w:r>
        <w:rPr>
          <w:rStyle w:val="CharSectno"/>
        </w:rPr>
        <w:t>585</w:t>
      </w:r>
      <w:r>
        <w:t>.</w:t>
      </w:r>
      <w:r>
        <w:tab/>
        <w:t xml:space="preserve">Relationship with </w:t>
      </w:r>
      <w:r>
        <w:rPr>
          <w:i/>
        </w:rPr>
        <w:t>Freedom of Information Act 1992</w:t>
      </w:r>
      <w:bookmarkEnd w:id="5180"/>
      <w:bookmarkEnd w:id="5181"/>
    </w:p>
    <w:p>
      <w:pPr>
        <w:pStyle w:val="Subsection"/>
      </w:pPr>
      <w:r>
        <w:tab/>
      </w:r>
      <w:r>
        <w:tab/>
        <w:t xml:space="preserve">This Act has effect despite the </w:t>
      </w:r>
      <w:r>
        <w:rPr>
          <w:i/>
        </w:rPr>
        <w:t>Freedom of Information Act 1992</w:t>
      </w:r>
      <w:r>
        <w:t>.</w:t>
      </w:r>
    </w:p>
    <w:p>
      <w:pPr>
        <w:pStyle w:val="Heading5"/>
      </w:pPr>
      <w:bookmarkStart w:id="5182" w:name="_Toc401688555"/>
      <w:bookmarkStart w:id="5183" w:name="_Toc402880582"/>
      <w:r>
        <w:rPr>
          <w:rStyle w:val="CharSectno"/>
        </w:rPr>
        <w:t>586</w:t>
      </w:r>
      <w:r>
        <w:t>.</w:t>
      </w:r>
      <w:r>
        <w:tab/>
        <w:t>Regulations</w:t>
      </w:r>
      <w:bookmarkEnd w:id="5182"/>
      <w:bookmarkEnd w:id="5183"/>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5184" w:name="_Toc401688556"/>
      <w:bookmarkStart w:id="5185" w:name="_Toc402880583"/>
      <w:r>
        <w:rPr>
          <w:rStyle w:val="CharSectno"/>
        </w:rPr>
        <w:t>587</w:t>
      </w:r>
      <w:r>
        <w:t>.</w:t>
      </w:r>
      <w:r>
        <w:tab/>
        <w:t>Review of this Act after 5 years</w:t>
      </w:r>
      <w:bookmarkEnd w:id="5184"/>
      <w:bookmarkEnd w:id="5185"/>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5186" w:name="_Toc369522395"/>
      <w:bookmarkStart w:id="5187" w:name="_Toc369523148"/>
      <w:bookmarkStart w:id="5188" w:name="_Toc369527377"/>
      <w:bookmarkStart w:id="5189" w:name="_Toc369879200"/>
      <w:bookmarkStart w:id="5190" w:name="_Toc370112340"/>
      <w:bookmarkStart w:id="5191" w:name="_Toc370113095"/>
      <w:bookmarkStart w:id="5192" w:name="_Toc370116310"/>
      <w:bookmarkStart w:id="5193" w:name="_Toc370138129"/>
      <w:bookmarkStart w:id="5194" w:name="_Toc370203180"/>
      <w:bookmarkStart w:id="5195" w:name="_Toc370205809"/>
      <w:bookmarkStart w:id="5196" w:name="_Toc385422064"/>
      <w:bookmarkStart w:id="5197" w:name="_Toc385422819"/>
      <w:bookmarkStart w:id="5198" w:name="_Toc385946451"/>
      <w:bookmarkStart w:id="5199" w:name="_Toc386109845"/>
      <w:bookmarkStart w:id="5200" w:name="_Toc386111347"/>
      <w:bookmarkStart w:id="5201" w:name="_Toc400457170"/>
      <w:bookmarkStart w:id="5202" w:name="_Toc400517899"/>
      <w:bookmarkStart w:id="5203" w:name="_Toc400523085"/>
      <w:bookmarkStart w:id="5204" w:name="_Toc400531755"/>
      <w:bookmarkStart w:id="5205" w:name="_Toc400532512"/>
      <w:bookmarkStart w:id="5206" w:name="_Toc401047706"/>
      <w:bookmarkStart w:id="5207" w:name="_Toc401688557"/>
      <w:bookmarkStart w:id="5208" w:name="_Toc402879827"/>
      <w:bookmarkStart w:id="5209" w:name="_Toc402880584"/>
      <w:r>
        <w:rPr>
          <w:rStyle w:val="CharSchNo"/>
        </w:rPr>
        <w:t>Schedule 1</w:t>
      </w:r>
      <w:r>
        <w:rPr>
          <w:rStyle w:val="CharSDivNo"/>
        </w:rPr>
        <w:t> </w:t>
      </w:r>
      <w:r>
        <w:t>—</w:t>
      </w:r>
      <w:bookmarkStart w:id="5210" w:name="AutoSch"/>
      <w:bookmarkEnd w:id="5210"/>
      <w:r>
        <w:rPr>
          <w:rStyle w:val="CharSDivText"/>
        </w:rPr>
        <w:t xml:space="preserve"> </w:t>
      </w:r>
      <w:r>
        <w:rPr>
          <w:rStyle w:val="CharSchText"/>
        </w:rPr>
        <w:t>Charter of Mental Health Care Principles</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5211" w:name="_Toc369522396"/>
      <w:bookmarkStart w:id="5212" w:name="_Toc369523149"/>
      <w:bookmarkStart w:id="5213" w:name="_Toc369527378"/>
      <w:bookmarkStart w:id="5214" w:name="_Toc369879201"/>
      <w:bookmarkStart w:id="5215" w:name="_Toc370112341"/>
      <w:bookmarkStart w:id="5216" w:name="_Toc370113096"/>
      <w:bookmarkStart w:id="5217" w:name="_Toc370116311"/>
      <w:bookmarkStart w:id="5218" w:name="_Toc370138130"/>
      <w:bookmarkStart w:id="5219" w:name="_Toc370203181"/>
      <w:bookmarkStart w:id="5220" w:name="_Toc370205810"/>
      <w:bookmarkStart w:id="5221" w:name="_Toc385422065"/>
      <w:bookmarkStart w:id="5222" w:name="_Toc385422820"/>
      <w:bookmarkStart w:id="5223" w:name="_Toc385946452"/>
      <w:bookmarkStart w:id="5224" w:name="_Toc386109846"/>
      <w:bookmarkStart w:id="5225" w:name="_Toc386111348"/>
      <w:bookmarkStart w:id="5226" w:name="_Toc400457171"/>
      <w:bookmarkStart w:id="5227" w:name="_Toc400517900"/>
      <w:bookmarkStart w:id="5228" w:name="_Toc400523086"/>
      <w:bookmarkStart w:id="5229" w:name="_Toc400531756"/>
      <w:bookmarkStart w:id="5230" w:name="_Toc400532513"/>
      <w:bookmarkStart w:id="5231" w:name="_Toc401047707"/>
      <w:bookmarkStart w:id="5232" w:name="_Toc401688558"/>
      <w:bookmarkStart w:id="5233" w:name="_Toc402879828"/>
      <w:bookmarkStart w:id="5234" w:name="_Toc402880585"/>
      <w:r>
        <w:rPr>
          <w:rStyle w:val="CharSchNo"/>
        </w:rPr>
        <w:t>Schedule 2</w:t>
      </w:r>
      <w:r>
        <w:rPr>
          <w:rStyle w:val="CharSDivNo"/>
        </w:rPr>
        <w:t> </w:t>
      </w:r>
      <w:r>
        <w:t>—</w:t>
      </w:r>
      <w:r>
        <w:rPr>
          <w:rStyle w:val="CharSDivText"/>
        </w:rPr>
        <w:t> </w:t>
      </w:r>
      <w:r>
        <w:rPr>
          <w:rStyle w:val="CharSchText"/>
        </w:rPr>
        <w:t>Notifiable events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DefinedTerms"/>
        <w:suppressLineNumbers/>
        <w:spacing w:before="24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rPr>
          <w:sz w:val="28"/>
        </w:rPr>
      </w:pPr>
      <w:bookmarkStart w:id="5235" w:name="_Toc402879829"/>
      <w:bookmarkStart w:id="5236" w:name="_Toc402880586"/>
      <w:r>
        <w:rPr>
          <w:sz w:val="28"/>
        </w:rPr>
        <w:t>Defined terms</w:t>
      </w:r>
      <w:bookmarkEnd w:id="5235"/>
      <w:bookmarkEnd w:id="5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37" w:name="DefinedTerms"/>
      <w:bookmarkEnd w:id="5237"/>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w:t>
      </w:r>
    </w:p>
    <w:p>
      <w:pPr>
        <w:pStyle w:val="DefinedTerms"/>
      </w:pPr>
      <w:r>
        <w:t>continuation order</w:t>
      </w:r>
      <w:r>
        <w:tab/>
        <w:t>85, 113, 121(1)</w:t>
      </w:r>
    </w:p>
    <w:p>
      <w:pPr>
        <w:pStyle w:val="DefinedTerms"/>
      </w:pPr>
      <w:r>
        <w:t>corresponding law</w:t>
      </w:r>
      <w:r>
        <w:tab/>
        <w:t>551(1)</w:t>
      </w:r>
    </w:p>
    <w:p>
      <w:pPr>
        <w:pStyle w:val="DefinedTerms"/>
      </w:pPr>
      <w:r>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t>last review day</w:t>
      </w:r>
      <w:r>
        <w:tab/>
        <w:t>387(1)</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1"/>
          <w:headerReference w:type="default" r:id="rId32"/>
          <w:headerReference w:type="first" r:id="rId33"/>
          <w:pgSz w:w="11907" w:h="16840" w:code="9"/>
          <w:pgMar w:top="2381" w:right="2410" w:bottom="3544" w:left="2410" w:header="720" w:footer="3380" w:gutter="0"/>
          <w:cols w:space="720"/>
          <w:docGrid w:linePitch="326"/>
        </w:sectPr>
      </w:pPr>
    </w:p>
    <w:p/>
    <w:sectPr>
      <w:headerReference w:type="even" r:id="rId34"/>
      <w:headerReference w:type="default" r:id="rId35"/>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402</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24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Mental Health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587</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Mental Health Act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Mental Health Act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Mental Health Act 2014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Mental Health Act 2014</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Mental Health Act 2014</w:t>
            </w:r>
          </w:fldSimple>
        </w:p>
      </w:tc>
    </w:tr>
    <w:tr>
      <w:tc>
        <w:tcPr>
          <w:tcW w:w="1548" w:type="dxa"/>
        </w:tcPr>
        <w:p>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DOCPROPERTY &quot;ShortTitle&quot; ">
            <w:r>
              <w:t>Mental Health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Mental Health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Mental Health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Mental Health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584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264A0A"/>
    <w:multiLevelType w:val="hybridMultilevel"/>
    <w:tmpl w:val="409E3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1601FCD"/>
    <w:multiLevelType w:val="hybridMultilevel"/>
    <w:tmpl w:val="D940253C"/>
    <w:lvl w:ilvl="0" w:tplc="E752C43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35"/>
  </w:num>
  <w:num w:numId="17">
    <w:abstractNumId w:val="14"/>
  </w:num>
  <w:num w:numId="18">
    <w:abstractNumId w:val="33"/>
  </w:num>
  <w:num w:numId="19">
    <w:abstractNumId w:val="18"/>
  </w:num>
  <w:num w:numId="20">
    <w:abstractNumId w:val="24"/>
  </w:num>
  <w:num w:numId="2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68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link w:val="PlainTextChar"/>
    <w:rPr>
      <w:rFonts w:ascii="Courier New" w:hAnsi="Courier New"/>
    </w:rPr>
  </w:style>
  <w:style w:type="character" w:customStyle="1" w:styleId="PlainTextChar">
    <w:name w:val="Plain Text Char"/>
    <w:basedOn w:val="DefaultParagraphFont"/>
    <w:link w:val="PlainText"/>
    <w:rPr>
      <w:rFonts w:ascii="Courier New" w:hAnsi="Courier New"/>
      <w:sz w:val="24"/>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link w:val="PlainTextChar"/>
    <w:rPr>
      <w:rFonts w:ascii="Courier New" w:hAnsi="Courier New"/>
    </w:rPr>
  </w:style>
  <w:style w:type="character" w:customStyle="1" w:styleId="PlainTextChar">
    <w:name w:val="Plain Text Char"/>
    <w:basedOn w:val="DefaultParagraphFont"/>
    <w:link w:val="PlainText"/>
    <w:rPr>
      <w:rFonts w:ascii="Courier New" w:hAnsi="Courier New"/>
      <w:sz w:val="24"/>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2E22-E526-4391-8F90-7E76F8D1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100865</Words>
  <Characters>504330</Characters>
  <Application>Microsoft Office Word</Application>
  <DocSecurity>0</DocSecurity>
  <Lines>13630</Lines>
  <Paragraphs>7963</Paragraphs>
  <ScaleCrop>false</ScaleCrop>
  <HeadingPairs>
    <vt:vector size="2" baseType="variant">
      <vt:variant>
        <vt:lpstr>Title</vt:lpstr>
      </vt:variant>
      <vt:variant>
        <vt:i4>1</vt:i4>
      </vt:variant>
    </vt:vector>
  </HeadingPairs>
  <TitlesOfParts>
    <vt:vector size="1" baseType="lpstr">
      <vt:lpstr>Mental Health Act 2014 - 00-00-00</vt:lpstr>
    </vt:vector>
  </TitlesOfParts>
  <Company>Parliamentary Counsel's Office</Company>
  <LinksUpToDate>false</LinksUpToDate>
  <CharactersWithSpaces>597232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2014 - 00-00-04</dc:title>
  <dc:subject>Bills and Amendments</dc:subject>
  <dc:creator>Allan Mathieson</dc:creator>
  <cp:lastModifiedBy>svcMRProcess</cp:lastModifiedBy>
  <cp:revision>4</cp:revision>
  <cp:lastPrinted>2014-11-04T01:45:00Z</cp:lastPrinted>
  <dcterms:created xsi:type="dcterms:W3CDTF">2015-03-10T02:58:00Z</dcterms:created>
  <dcterms:modified xsi:type="dcterms:W3CDTF">2015-03-10T02:58:00Z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ShortTitle">
    <vt:lpwstr>Mental Health Act 2014</vt:lpwstr>
  </property>
  <property fmtid="{D5CDD505-2E9C-101B-9397-08002B2CF9AE}" pid="4" name="Citation">
    <vt:lpwstr>Mental Health Act 2014</vt:lpwstr>
  </property>
  <property fmtid="{D5CDD505-2E9C-101B-9397-08002B2CF9AE}" pid="5" name="PrincipalAct">
    <vt:lpwstr/>
  </property>
  <property fmtid="{D5CDD505-2E9C-101B-9397-08002B2CF9AE}" pid="6" name="SLPBillNumber">
    <vt:lpwstr>41—3B</vt:lpwstr>
  </property>
  <property fmtid="{D5CDD505-2E9C-101B-9397-08002B2CF9AE}" pid="7" name="PrintersProof">
    <vt:lpwstr>Yes</vt:lpwstr>
  </property>
  <property fmtid="{D5CDD505-2E9C-101B-9397-08002B2CF9AE}" pid="8" name="PrintABill">
    <vt:lpwstr>No</vt:lpwstr>
  </property>
  <property fmtid="{D5CDD505-2E9C-101B-9397-08002B2CF9AE}" pid="9" name="Interleaf">
    <vt:lpwstr>No</vt:lpwstr>
  </property>
  <property fmtid="{D5CDD505-2E9C-101B-9397-08002B2CF9AE}" pid="10" name="Cancel">
    <vt:lpwstr>No</vt:lpwstr>
  </property>
  <property fmtid="{D5CDD505-2E9C-101B-9397-08002B2CF9AE}" pid="11" name="ActNo">
    <vt:lpwstr>24 of 2014</vt:lpwstr>
  </property>
  <property fmtid="{D5CDD505-2E9C-101B-9397-08002B2CF9AE}" pid="12" name="ActNoFooter">
    <vt:lpwstr>No. 24 of 2014</vt:lpwstr>
  </property>
  <property fmtid="{D5CDD505-2E9C-101B-9397-08002B2CF9AE}" pid="13" name="KitandImprint">
    <vt:lpwstr>  </vt:lpwstr>
  </property>
  <property fmtid="{D5CDD505-2E9C-101B-9397-08002B2CF9AE}" pid="14" name="Assent Date">
    <vt:lpwstr>3 November 2014</vt:lpwstr>
  </property>
  <property fmtid="{D5CDD505-2E9C-101B-9397-08002B2CF9AE}" pid="15" name="PerfectBound">
    <vt:lpwstr>NO</vt:lpwstr>
  </property>
  <property fmtid="{D5CDD505-2E9C-101B-9397-08002B2CF9AE}" pid="16" name="AsAtDate">
    <vt:lpwstr>03 Nov 2014</vt:lpwstr>
  </property>
  <property fmtid="{D5CDD505-2E9C-101B-9397-08002B2CF9AE}" pid="17" name="Suffix">
    <vt:lpwstr>00-00-04</vt:lpwstr>
  </property>
  <property fmtid="{D5CDD505-2E9C-101B-9397-08002B2CF9AE}" pid="18" name="CommencementDate">
    <vt:lpwstr>20141103</vt:lpwstr>
  </property>
  <property fmtid="{D5CDD505-2E9C-101B-9397-08002B2CF9AE}" pid="19" name="DocumentType">
    <vt:lpwstr>Act</vt:lpwstr>
  </property>
</Properties>
</file>