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Licensed Surveyors Act 1909</w:t>
      </w:r>
    </w:p>
    <w:p>
      <w:pPr>
        <w:pStyle w:val="NameofActRegPage1"/>
        <w:spacing w:before="1200" w:after="34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Licensed Surveyors (Licensing and Registration) Regulations 1990</w:t>
      </w:r>
      <w:r>
        <w:rPr>
          <w:sz w:val="48"/>
        </w:rPr>
        <w:fldChar w:fldCharType="end"/>
      </w:r>
    </w:p>
    <w:p>
      <w:pPr>
        <w:pStyle w:val="ReprintNo"/>
        <w:outlineLvl w:val="9"/>
      </w:pPr>
      <w:r>
        <w:t>Reprint 2:  The regulations as at 14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185"/>
    <w:bookmarkStart w:id="2" w:name="_MON_1148802709"/>
    <w:bookmarkEnd w:id="1"/>
    <w:bookmarkEnd w:id="2"/>
    <w:bookmarkStart w:id="3" w:name="_MON_1149402366"/>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342639"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Licensed Surveyors (Licensing and Registration)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_Toc404679079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_Toc404679080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_Toc404679081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Professional training agreements</w:t>
      </w:r>
      <w:r>
        <w:tab/>
      </w:r>
      <w:r>
        <w:fldChar w:fldCharType="begin"/>
      </w:r>
      <w:r>
        <w:instrText xml:space="preserve"> PAGEREF _Toc404679082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professional training agreement</w:t>
      </w:r>
      <w:r>
        <w:tab/>
      </w:r>
      <w:r>
        <w:fldChar w:fldCharType="begin"/>
      </w:r>
      <w:r>
        <w:instrText xml:space="preserve"> PAGEREF _Toc404679083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professional training agreements</w:t>
      </w:r>
      <w:r>
        <w:tab/>
      </w:r>
      <w:r>
        <w:fldChar w:fldCharType="begin"/>
      </w:r>
      <w:r>
        <w:instrText xml:space="preserve"> PAGEREF _Toc404679084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professional training agreements</w:t>
      </w:r>
      <w:r>
        <w:tab/>
      </w:r>
      <w:r>
        <w:fldChar w:fldCharType="begin"/>
      </w:r>
      <w:r>
        <w:instrText xml:space="preserve"> PAGEREF _Toc404679085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reduce period of professional training</w:t>
      </w:r>
      <w:r>
        <w:tab/>
      </w:r>
      <w:r>
        <w:fldChar w:fldCharType="begin"/>
      </w:r>
      <w:r>
        <w:instrText xml:space="preserve"> PAGEREF _Toc404679086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Extension of professional training agreement</w:t>
      </w:r>
      <w:r>
        <w:tab/>
      </w:r>
      <w:r>
        <w:fldChar w:fldCharType="begin"/>
      </w:r>
      <w:r>
        <w:instrText xml:space="preserve"> PAGEREF _Toc404679087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Examinations</w:t>
      </w:r>
      <w:r>
        <w:tab/>
      </w:r>
      <w:r>
        <w:fldChar w:fldCharType="begin"/>
      </w:r>
      <w:r>
        <w:instrText xml:space="preserve"> PAGEREF _Toc404679088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Examinations conducted by reciprocating States and countries</w:t>
      </w:r>
      <w:r>
        <w:tab/>
      </w:r>
      <w:r>
        <w:fldChar w:fldCharType="begin"/>
      </w:r>
      <w:r>
        <w:instrText xml:space="preserve"> PAGEREF _Toc404679089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Equivalent experience or qualifications</w:t>
      </w:r>
      <w:r>
        <w:tab/>
      </w:r>
      <w:r>
        <w:fldChar w:fldCharType="begin"/>
      </w:r>
      <w:r>
        <w:instrText xml:space="preserve"> PAGEREF _Toc404679090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Examinations</w:t>
      </w:r>
      <w:r>
        <w:tab/>
      </w:r>
      <w:r>
        <w:fldChar w:fldCharType="begin"/>
      </w:r>
      <w:r>
        <w:instrText xml:space="preserve"> PAGEREF _Toc404679091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of competency</w:t>
      </w:r>
      <w:r>
        <w:tab/>
      </w:r>
      <w:r>
        <w:fldChar w:fldCharType="begin"/>
      </w:r>
      <w:r>
        <w:instrText xml:space="preserve"> PAGEREF _Toc404679092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registration</w:t>
      </w:r>
      <w:r>
        <w:tab/>
      </w:r>
      <w:r>
        <w:fldChar w:fldCharType="begin"/>
      </w:r>
      <w:r>
        <w:instrText xml:space="preserve"> PAGEREF _Toc404679093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by person licensed in reciprocating State or country</w:t>
      </w:r>
      <w:r>
        <w:tab/>
      </w:r>
      <w:r>
        <w:fldChar w:fldCharType="begin"/>
      </w:r>
      <w:r>
        <w:instrText xml:space="preserve"> PAGEREF _Toc404679094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_Toc404679095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Letter of accreditation</w:t>
      </w:r>
      <w:r>
        <w:tab/>
      </w:r>
      <w:r>
        <w:fldChar w:fldCharType="begin"/>
      </w:r>
      <w:r>
        <w:instrText xml:space="preserve"> PAGEREF _Toc404679096 \h </w:instrText>
      </w:r>
      <w:r>
        <w:fldChar w:fldCharType="separate"/>
      </w:r>
      <w:r>
        <w:t>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Standard periods</w:t>
      </w:r>
      <w:r>
        <w:tab/>
      </w:r>
      <w:r>
        <w:fldChar w:fldCharType="begin"/>
      </w:r>
      <w:r>
        <w:instrText xml:space="preserve"> PAGEREF _Toc404679097 \h </w:instrText>
      </w:r>
      <w:r>
        <w:fldChar w:fldCharType="separate"/>
      </w:r>
      <w:r>
        <w:t>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Applications for practising certificates</w:t>
      </w:r>
      <w:r>
        <w:tab/>
      </w:r>
      <w:r>
        <w:fldChar w:fldCharType="begin"/>
      </w:r>
      <w:r>
        <w:instrText xml:space="preserve"> PAGEREF _Toc404679098 \h </w:instrText>
      </w:r>
      <w:r>
        <w:fldChar w:fldCharType="separate"/>
      </w:r>
      <w:r>
        <w:t>8</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Applications for renewal of practising certificates</w:t>
      </w:r>
      <w:r>
        <w:tab/>
      </w:r>
      <w:r>
        <w:fldChar w:fldCharType="begin"/>
      </w:r>
      <w:r>
        <w:instrText xml:space="preserve"> PAGEREF _Toc404679099 \h </w:instrText>
      </w:r>
      <w:r>
        <w:fldChar w:fldCharType="separate"/>
      </w:r>
      <w:r>
        <w:t>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Form of practising certificates</w:t>
      </w:r>
      <w:r>
        <w:tab/>
      </w:r>
      <w:r>
        <w:fldChar w:fldCharType="begin"/>
      </w:r>
      <w:r>
        <w:instrText xml:space="preserve"> PAGEREF _Toc404679100 \h </w:instrText>
      </w:r>
      <w:r>
        <w:fldChar w:fldCharType="separate"/>
      </w:r>
      <w:r>
        <w:t>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Issue of replacement certificates and licences</w:t>
      </w:r>
      <w:r>
        <w:tab/>
      </w:r>
      <w:r>
        <w:fldChar w:fldCharType="begin"/>
      </w:r>
      <w:r>
        <w:instrText xml:space="preserve"> PAGEREF _Toc404679101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w:t>
      </w:r>
      <w:r>
        <w:tab/>
      </w:r>
      <w:r>
        <w:fldChar w:fldCharType="begin"/>
      </w:r>
      <w:r>
        <w:instrText xml:space="preserve"> PAGEREF _Toc404679102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Repeal</w:t>
      </w:r>
      <w:r>
        <w:tab/>
      </w:r>
      <w:r>
        <w:fldChar w:fldCharType="begin"/>
      </w:r>
      <w:r>
        <w:instrText xml:space="preserve"> PAGEREF _Toc404679103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Savings and transitional</w:t>
      </w:r>
      <w:r>
        <w:tab/>
      </w:r>
      <w:r>
        <w:fldChar w:fldCharType="begin"/>
      </w:r>
      <w:r>
        <w:instrText xml:space="preserve"> PAGEREF _Toc404679104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_Toc404679108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2014</w:t>
            </w:r>
          </w:p>
        </w:tc>
      </w:tr>
    </w:tbl>
    <w:p>
      <w:pPr>
        <w:pStyle w:val="WA"/>
        <w:spacing w:before="120"/>
      </w:pPr>
      <w:r>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4" w:name="_Toc404679079"/>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 in Gazette 4 Apr 1997 p. 1761.]</w:t>
      </w:r>
    </w:p>
    <w:p>
      <w:pPr>
        <w:pStyle w:val="Heading5"/>
        <w:rPr>
          <w:snapToGrid w:val="0"/>
        </w:rPr>
      </w:pPr>
      <w:bookmarkStart w:id="5" w:name="_Toc40467908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6" w:name="_Toc404679081"/>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7" w:name="_Toc404679082"/>
      <w:r>
        <w:rPr>
          <w:rStyle w:val="CharSectno"/>
        </w:rPr>
        <w:t>4</w:t>
      </w:r>
      <w:r>
        <w:rPr>
          <w:snapToGrid w:val="0"/>
        </w:rPr>
        <w:t>.</w:t>
      </w:r>
      <w:r>
        <w:rPr>
          <w:snapToGrid w:val="0"/>
        </w:rPr>
        <w:tab/>
        <w:t>Professional training agreements</w:t>
      </w:r>
      <w:bookmarkEnd w:id="7"/>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8" w:name="_Toc404679083"/>
      <w:r>
        <w:rPr>
          <w:rStyle w:val="CharSectno"/>
        </w:rPr>
        <w:t>5</w:t>
      </w:r>
      <w:r>
        <w:rPr>
          <w:snapToGrid w:val="0"/>
        </w:rPr>
        <w:t>.</w:t>
      </w:r>
      <w:r>
        <w:rPr>
          <w:snapToGrid w:val="0"/>
        </w:rPr>
        <w:tab/>
        <w:t>Registration of professional training agreement</w:t>
      </w:r>
      <w:bookmarkEnd w:id="8"/>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in Gazette 4 Apr 1997 p. 1761.]</w:t>
      </w:r>
    </w:p>
    <w:p>
      <w:pPr>
        <w:pStyle w:val="Heading5"/>
        <w:rPr>
          <w:snapToGrid w:val="0"/>
        </w:rPr>
      </w:pPr>
      <w:bookmarkStart w:id="9" w:name="_Toc404679084"/>
      <w:r>
        <w:rPr>
          <w:rStyle w:val="CharSectno"/>
        </w:rPr>
        <w:t>6</w:t>
      </w:r>
      <w:r>
        <w:rPr>
          <w:snapToGrid w:val="0"/>
        </w:rPr>
        <w:t>.</w:t>
      </w:r>
      <w:r>
        <w:rPr>
          <w:snapToGrid w:val="0"/>
        </w:rPr>
        <w:tab/>
        <w:t>Register of professional training agreements</w:t>
      </w:r>
      <w:bookmarkEnd w:id="9"/>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10" w:name="_Toc404679085"/>
      <w:r>
        <w:rPr>
          <w:rStyle w:val="CharSectno"/>
        </w:rPr>
        <w:t>7</w:t>
      </w:r>
      <w:r>
        <w:rPr>
          <w:snapToGrid w:val="0"/>
        </w:rPr>
        <w:t>.</w:t>
      </w:r>
      <w:r>
        <w:rPr>
          <w:snapToGrid w:val="0"/>
        </w:rPr>
        <w:tab/>
        <w:t>Transfer of professional training agreements</w:t>
      </w:r>
      <w:bookmarkEnd w:id="10"/>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in Gazette 4 Apr 1997 p. 1761</w:t>
      </w:r>
      <w:r>
        <w:noBreakHyphen/>
        <w:t>2.]</w:t>
      </w:r>
    </w:p>
    <w:p>
      <w:pPr>
        <w:pStyle w:val="Heading5"/>
        <w:rPr>
          <w:snapToGrid w:val="0"/>
        </w:rPr>
      </w:pPr>
      <w:bookmarkStart w:id="11" w:name="_Toc404679086"/>
      <w:r>
        <w:rPr>
          <w:rStyle w:val="CharSectno"/>
        </w:rPr>
        <w:t>8</w:t>
      </w:r>
      <w:r>
        <w:rPr>
          <w:snapToGrid w:val="0"/>
        </w:rPr>
        <w:t>.</w:t>
      </w:r>
      <w:r>
        <w:rPr>
          <w:snapToGrid w:val="0"/>
        </w:rPr>
        <w:tab/>
        <w:t>Board may reduce period of professional training</w:t>
      </w:r>
      <w:bookmarkEnd w:id="11"/>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2" w:name="_Toc404679087"/>
      <w:r>
        <w:rPr>
          <w:rStyle w:val="CharSectno"/>
        </w:rPr>
        <w:t>9</w:t>
      </w:r>
      <w:r>
        <w:rPr>
          <w:snapToGrid w:val="0"/>
        </w:rPr>
        <w:t>.</w:t>
      </w:r>
      <w:r>
        <w:rPr>
          <w:snapToGrid w:val="0"/>
        </w:rPr>
        <w:tab/>
        <w:t>Extension of professional training agreement</w:t>
      </w:r>
      <w:bookmarkEnd w:id="12"/>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13" w:name="_Toc404679088"/>
      <w:r>
        <w:rPr>
          <w:rStyle w:val="CharSectno"/>
        </w:rPr>
        <w:t>10</w:t>
      </w:r>
      <w:r>
        <w:rPr>
          <w:snapToGrid w:val="0"/>
        </w:rPr>
        <w:t>.</w:t>
      </w:r>
      <w:r>
        <w:rPr>
          <w:snapToGrid w:val="0"/>
        </w:rPr>
        <w:tab/>
        <w:t>Examinations</w:t>
      </w:r>
      <w:bookmarkEnd w:id="13"/>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14" w:name="_Toc404679089"/>
      <w:r>
        <w:rPr>
          <w:rStyle w:val="CharSectno"/>
        </w:rPr>
        <w:t>11</w:t>
      </w:r>
      <w:r>
        <w:rPr>
          <w:snapToGrid w:val="0"/>
        </w:rPr>
        <w:t>.</w:t>
      </w:r>
      <w:r>
        <w:rPr>
          <w:snapToGrid w:val="0"/>
        </w:rPr>
        <w:tab/>
        <w:t>Examinations conducted by reciprocating States and countries</w:t>
      </w:r>
      <w:bookmarkEnd w:id="14"/>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15" w:name="_Toc404679090"/>
      <w:r>
        <w:rPr>
          <w:rStyle w:val="CharSectno"/>
        </w:rPr>
        <w:t>12</w:t>
      </w:r>
      <w:r>
        <w:rPr>
          <w:snapToGrid w:val="0"/>
        </w:rPr>
        <w:t>.</w:t>
      </w:r>
      <w:r>
        <w:rPr>
          <w:snapToGrid w:val="0"/>
        </w:rPr>
        <w:tab/>
        <w:t>Equivalent experience or qualifications</w:t>
      </w:r>
      <w:bookmarkEnd w:id="15"/>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16" w:name="_Toc404679091"/>
      <w:r>
        <w:rPr>
          <w:rStyle w:val="CharSectno"/>
        </w:rPr>
        <w:t>13</w:t>
      </w:r>
      <w:r>
        <w:rPr>
          <w:snapToGrid w:val="0"/>
        </w:rPr>
        <w:t>.</w:t>
      </w:r>
      <w:r>
        <w:rPr>
          <w:snapToGrid w:val="0"/>
        </w:rPr>
        <w:tab/>
        <w:t>Examinations</w:t>
      </w:r>
      <w:bookmarkEnd w:id="16"/>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in Gazette 4 Apr 1997 p. 1762.] </w:t>
      </w:r>
    </w:p>
    <w:p>
      <w:pPr>
        <w:pStyle w:val="Heading5"/>
        <w:rPr>
          <w:snapToGrid w:val="0"/>
        </w:rPr>
      </w:pPr>
      <w:bookmarkStart w:id="17" w:name="_Toc404679092"/>
      <w:r>
        <w:rPr>
          <w:rStyle w:val="CharSectno"/>
        </w:rPr>
        <w:t>14</w:t>
      </w:r>
      <w:r>
        <w:rPr>
          <w:snapToGrid w:val="0"/>
        </w:rPr>
        <w:t>.</w:t>
      </w:r>
      <w:r>
        <w:rPr>
          <w:snapToGrid w:val="0"/>
        </w:rPr>
        <w:tab/>
        <w:t>Certificate of competency</w:t>
      </w:r>
      <w:bookmarkEnd w:id="17"/>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18" w:name="_Toc404679093"/>
      <w:r>
        <w:rPr>
          <w:rStyle w:val="CharSectno"/>
        </w:rPr>
        <w:t>15</w:t>
      </w:r>
      <w:r>
        <w:rPr>
          <w:snapToGrid w:val="0"/>
        </w:rPr>
        <w:t>.</w:t>
      </w:r>
      <w:r>
        <w:rPr>
          <w:snapToGrid w:val="0"/>
        </w:rPr>
        <w:tab/>
        <w:t>Application for registration</w:t>
      </w:r>
      <w:bookmarkEnd w:id="18"/>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w:t>
      </w:r>
      <w:r>
        <w:rPr>
          <w:snapToGrid w:val="0"/>
          <w:vertAlign w:val="superscript"/>
        </w:rPr>
        <w:t> 2</w:t>
      </w:r>
      <w:r>
        <w:rPr>
          <w:snapToGrid w:val="0"/>
        </w:rPr>
        <w: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in Gazette 4 Apr 1997 p. 1762.] </w:t>
      </w:r>
    </w:p>
    <w:p>
      <w:pPr>
        <w:pStyle w:val="Heading5"/>
        <w:rPr>
          <w:snapToGrid w:val="0"/>
        </w:rPr>
      </w:pPr>
      <w:bookmarkStart w:id="19" w:name="_Toc404679094"/>
      <w:r>
        <w:rPr>
          <w:rStyle w:val="CharSectno"/>
        </w:rPr>
        <w:t>16</w:t>
      </w:r>
      <w:r>
        <w:rPr>
          <w:snapToGrid w:val="0"/>
        </w:rPr>
        <w:t>.</w:t>
      </w:r>
      <w:r>
        <w:rPr>
          <w:snapToGrid w:val="0"/>
        </w:rPr>
        <w:tab/>
        <w:t>Application by person licensed in reciprocating State or country</w:t>
      </w:r>
      <w:bookmarkEnd w:id="19"/>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in Gazette 4 Apr 1997 p. 1762.] </w:t>
      </w:r>
    </w:p>
    <w:p>
      <w:pPr>
        <w:pStyle w:val="Heading5"/>
        <w:rPr>
          <w:snapToGrid w:val="0"/>
        </w:rPr>
      </w:pPr>
      <w:bookmarkStart w:id="20" w:name="_Toc404679095"/>
      <w:r>
        <w:rPr>
          <w:rStyle w:val="CharSectno"/>
        </w:rPr>
        <w:t>17</w:t>
      </w:r>
      <w:r>
        <w:rPr>
          <w:snapToGrid w:val="0"/>
        </w:rPr>
        <w:t>.</w:t>
      </w:r>
      <w:r>
        <w:rPr>
          <w:snapToGrid w:val="0"/>
        </w:rPr>
        <w:tab/>
        <w:t>Form of licence</w:t>
      </w:r>
      <w:bookmarkEnd w:id="20"/>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21" w:name="_Toc404679096"/>
      <w:r>
        <w:rPr>
          <w:rStyle w:val="CharSectno"/>
        </w:rPr>
        <w:t>18</w:t>
      </w:r>
      <w:r>
        <w:rPr>
          <w:snapToGrid w:val="0"/>
        </w:rPr>
        <w:t>.</w:t>
      </w:r>
      <w:r>
        <w:rPr>
          <w:snapToGrid w:val="0"/>
        </w:rPr>
        <w:tab/>
        <w:t>Letter of accreditation</w:t>
      </w:r>
      <w:bookmarkEnd w:id="21"/>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in Gazette 4 Apr 1997 p. 1762.]</w:t>
      </w:r>
    </w:p>
    <w:p>
      <w:pPr>
        <w:pStyle w:val="Heading5"/>
        <w:rPr>
          <w:snapToGrid w:val="0"/>
        </w:rPr>
      </w:pPr>
      <w:bookmarkStart w:id="22" w:name="_Toc404679097"/>
      <w:r>
        <w:rPr>
          <w:rStyle w:val="CharSectno"/>
        </w:rPr>
        <w:t>18A</w:t>
      </w:r>
      <w:r>
        <w:rPr>
          <w:snapToGrid w:val="0"/>
        </w:rPr>
        <w:t>.</w:t>
      </w:r>
      <w:r>
        <w:rPr>
          <w:snapToGrid w:val="0"/>
        </w:rPr>
        <w:tab/>
        <w:t>Standard periods</w:t>
      </w:r>
      <w:bookmarkEnd w:id="22"/>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 in Gazette 4 Apr 1997 p. 1762.]</w:t>
      </w:r>
    </w:p>
    <w:p>
      <w:pPr>
        <w:pStyle w:val="Heading5"/>
        <w:rPr>
          <w:snapToGrid w:val="0"/>
        </w:rPr>
      </w:pPr>
      <w:bookmarkStart w:id="23" w:name="_Toc404679098"/>
      <w:r>
        <w:rPr>
          <w:rStyle w:val="CharSectno"/>
        </w:rPr>
        <w:t>18B</w:t>
      </w:r>
      <w:r>
        <w:rPr>
          <w:snapToGrid w:val="0"/>
        </w:rPr>
        <w:t>.</w:t>
      </w:r>
      <w:r>
        <w:rPr>
          <w:snapToGrid w:val="0"/>
        </w:rPr>
        <w:tab/>
        <w:t>Applications for practising certificates</w:t>
      </w:r>
      <w:bookmarkEnd w:id="23"/>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in Gazette 4 Apr 1997 p. 1762.]</w:t>
      </w:r>
    </w:p>
    <w:p>
      <w:pPr>
        <w:pStyle w:val="Heading5"/>
        <w:rPr>
          <w:snapToGrid w:val="0"/>
        </w:rPr>
      </w:pPr>
      <w:bookmarkStart w:id="24" w:name="_Toc404679099"/>
      <w:r>
        <w:rPr>
          <w:rStyle w:val="CharSectno"/>
        </w:rPr>
        <w:t>18C</w:t>
      </w:r>
      <w:r>
        <w:rPr>
          <w:snapToGrid w:val="0"/>
        </w:rPr>
        <w:t>.</w:t>
      </w:r>
      <w:r>
        <w:rPr>
          <w:snapToGrid w:val="0"/>
        </w:rPr>
        <w:tab/>
        <w:t>Applications for renewal of practising certificates</w:t>
      </w:r>
      <w:bookmarkEnd w:id="24"/>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in Gazette 4 Apr 1997 p. 1762</w:t>
      </w:r>
      <w:r>
        <w:noBreakHyphen/>
        <w:t xml:space="preserve">3.] </w:t>
      </w:r>
    </w:p>
    <w:p>
      <w:pPr>
        <w:pStyle w:val="Heading5"/>
        <w:rPr>
          <w:snapToGrid w:val="0"/>
        </w:rPr>
      </w:pPr>
      <w:bookmarkStart w:id="25" w:name="_Toc404679100"/>
      <w:r>
        <w:rPr>
          <w:rStyle w:val="CharSectno"/>
        </w:rPr>
        <w:t>18D</w:t>
      </w:r>
      <w:r>
        <w:rPr>
          <w:snapToGrid w:val="0"/>
        </w:rPr>
        <w:t>.</w:t>
      </w:r>
      <w:r>
        <w:rPr>
          <w:snapToGrid w:val="0"/>
        </w:rPr>
        <w:tab/>
        <w:t>Form of practising certificates</w:t>
      </w:r>
      <w:bookmarkEnd w:id="25"/>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in Gazette 4 Apr 1997 p. 1763.]</w:t>
      </w:r>
    </w:p>
    <w:p>
      <w:pPr>
        <w:pStyle w:val="Heading5"/>
        <w:rPr>
          <w:snapToGrid w:val="0"/>
        </w:rPr>
      </w:pPr>
      <w:bookmarkStart w:id="26" w:name="_Toc404679101"/>
      <w:r>
        <w:rPr>
          <w:rStyle w:val="CharSectno"/>
        </w:rPr>
        <w:t>18E</w:t>
      </w:r>
      <w:r>
        <w:rPr>
          <w:snapToGrid w:val="0"/>
        </w:rPr>
        <w:t>.</w:t>
      </w:r>
      <w:r>
        <w:rPr>
          <w:snapToGrid w:val="0"/>
        </w:rPr>
        <w:tab/>
        <w:t>Issue of replacement certificates and licences</w:t>
      </w:r>
      <w:bookmarkEnd w:id="26"/>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in Gazette 4 Apr 1997 p. 1763.] </w:t>
      </w:r>
    </w:p>
    <w:p>
      <w:pPr>
        <w:pStyle w:val="Heading5"/>
        <w:rPr>
          <w:snapToGrid w:val="0"/>
        </w:rPr>
      </w:pPr>
      <w:bookmarkStart w:id="27" w:name="_Toc404679102"/>
      <w:r>
        <w:rPr>
          <w:rStyle w:val="CharSectno"/>
        </w:rPr>
        <w:t>19</w:t>
      </w:r>
      <w:r>
        <w:rPr>
          <w:snapToGrid w:val="0"/>
        </w:rPr>
        <w:t>.</w:t>
      </w:r>
      <w:r>
        <w:rPr>
          <w:snapToGrid w:val="0"/>
        </w:rPr>
        <w:tab/>
        <w:t>Fees</w:t>
      </w:r>
      <w:bookmarkEnd w:id="27"/>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in Gazette 4 Apr 1997 p. 1763.]</w:t>
      </w:r>
    </w:p>
    <w:p>
      <w:pPr>
        <w:pStyle w:val="Heading5"/>
        <w:rPr>
          <w:snapToGrid w:val="0"/>
        </w:rPr>
      </w:pPr>
      <w:bookmarkStart w:id="28" w:name="_Toc404679103"/>
      <w:r>
        <w:rPr>
          <w:rStyle w:val="CharSectno"/>
        </w:rPr>
        <w:t>20</w:t>
      </w:r>
      <w:r>
        <w:rPr>
          <w:snapToGrid w:val="0"/>
        </w:rPr>
        <w:t>.</w:t>
      </w:r>
      <w:r>
        <w:rPr>
          <w:snapToGrid w:val="0"/>
        </w:rPr>
        <w:tab/>
        <w:t>Repeal</w:t>
      </w:r>
      <w:bookmarkEnd w:id="28"/>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3</w:t>
      </w:r>
      <w:r>
        <w:rPr>
          <w:snapToGrid w:val="0"/>
        </w:rPr>
        <w:t xml:space="preserve"> are repealed.</w:t>
      </w:r>
    </w:p>
    <w:p>
      <w:pPr>
        <w:pStyle w:val="Heading5"/>
        <w:rPr>
          <w:snapToGrid w:val="0"/>
        </w:rPr>
      </w:pPr>
      <w:bookmarkStart w:id="29" w:name="_Toc404679104"/>
      <w:r>
        <w:rPr>
          <w:rStyle w:val="CharSectno"/>
        </w:rPr>
        <w:t>21</w:t>
      </w:r>
      <w:r>
        <w:rPr>
          <w:snapToGrid w:val="0"/>
        </w:rPr>
        <w:t>.</w:t>
      </w:r>
      <w:r>
        <w:rPr>
          <w:snapToGrid w:val="0"/>
        </w:rPr>
        <w:tab/>
        <w:t>Savings and transitional</w:t>
      </w:r>
      <w:bookmarkEnd w:id="29"/>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30" w:name="_Toc400096614"/>
      <w:bookmarkStart w:id="31" w:name="_Toc400102216"/>
      <w:bookmarkStart w:id="32" w:name="_Toc401745259"/>
      <w:bookmarkStart w:id="33" w:name="_Toc403724802"/>
      <w:bookmarkStart w:id="34" w:name="_Toc404679105"/>
      <w:r>
        <w:rPr>
          <w:rStyle w:val="CharSchNo"/>
        </w:rPr>
        <w:t>Schedule 1</w:t>
      </w:r>
      <w:r>
        <w:t> — </w:t>
      </w:r>
      <w:r>
        <w:rPr>
          <w:rStyle w:val="CharSchText"/>
        </w:rPr>
        <w:t>Fees</w:t>
      </w:r>
      <w:bookmarkEnd w:id="30"/>
      <w:bookmarkEnd w:id="31"/>
      <w:bookmarkEnd w:id="32"/>
      <w:bookmarkEnd w:id="33"/>
      <w:bookmarkEnd w:id="34"/>
    </w:p>
    <w:p>
      <w:pPr>
        <w:pStyle w:val="yShoulderClause"/>
      </w:pPr>
      <w:r>
        <w:t>[r. 5, 7, 13, 15, 16, 18, 18B, 18C, 18E and 19]</w:t>
      </w:r>
    </w:p>
    <w:p>
      <w:pPr>
        <w:pStyle w:val="yFootnoteheading"/>
      </w:pPr>
      <w:r>
        <w:tab/>
        <w:t>[Heading inserted in Gazette 15 Jul 2014 p. 2466.]</w:t>
      </w:r>
    </w:p>
    <w:p>
      <w:pPr>
        <w:pStyle w:val="yMiscellaneousBody"/>
        <w:spacing w:after="160"/>
        <w:rPr>
          <w:snapToGrid w:val="0"/>
        </w:rPr>
      </w:pPr>
      <w:r>
        <w:rPr>
          <w:snapToGrid w:val="0"/>
        </w:rPr>
        <w:t>The fee specified in an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993"/>
        <w:gridCol w:w="5103"/>
        <w:gridCol w:w="992"/>
      </w:tblGrid>
      <w:tr>
        <w:trPr>
          <w:tblHeader/>
        </w:trPr>
        <w:tc>
          <w:tcPr>
            <w:tcW w:w="993"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992" w:type="dxa"/>
            <w:tcBorders>
              <w:top w:val="single" w:sz="4" w:space="0" w:color="auto"/>
              <w:bottom w:val="single" w:sz="4" w:space="0" w:color="auto"/>
            </w:tcBorders>
          </w:tcPr>
          <w:p>
            <w:pPr>
              <w:pStyle w:val="yTableNAm"/>
            </w:pPr>
            <w:r>
              <w:rPr>
                <w:b/>
              </w:rPr>
              <w:t>Fee</w:t>
            </w:r>
          </w:p>
        </w:tc>
      </w:tr>
      <w:tr>
        <w:tc>
          <w:tcPr>
            <w:tcW w:w="993"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992" w:type="dxa"/>
            <w:tcBorders>
              <w:top w:val="single" w:sz="4" w:space="0" w:color="auto"/>
            </w:tcBorders>
          </w:tcPr>
          <w:p>
            <w:pPr>
              <w:pStyle w:val="yTableNAm"/>
            </w:pPr>
            <w:r>
              <w:br/>
              <w:t>$42</w:t>
            </w:r>
          </w:p>
        </w:tc>
      </w:tr>
      <w:tr>
        <w:tc>
          <w:tcPr>
            <w:tcW w:w="993" w:type="dxa"/>
          </w:tcPr>
          <w:p>
            <w:pPr>
              <w:pStyle w:val="yTableNAm"/>
            </w:pPr>
            <w:r>
              <w:t>2.</w:t>
            </w:r>
          </w:p>
        </w:tc>
        <w:tc>
          <w:tcPr>
            <w:tcW w:w="5103" w:type="dxa"/>
          </w:tcPr>
          <w:p>
            <w:pPr>
              <w:pStyle w:val="yTableNAm"/>
            </w:pPr>
            <w:r>
              <w:t>Application under regulation 7 for approval of assignment of professional training agreement</w:t>
            </w:r>
          </w:p>
        </w:tc>
        <w:tc>
          <w:tcPr>
            <w:tcW w:w="992" w:type="dxa"/>
          </w:tcPr>
          <w:p>
            <w:pPr>
              <w:pStyle w:val="yTableNAm"/>
            </w:pPr>
            <w:r>
              <w:br/>
              <w:t>$42</w:t>
            </w:r>
          </w:p>
        </w:tc>
      </w:tr>
      <w:tr>
        <w:tc>
          <w:tcPr>
            <w:tcW w:w="993" w:type="dxa"/>
          </w:tcPr>
          <w:p>
            <w:pPr>
              <w:pStyle w:val="yTableNAm"/>
            </w:pPr>
            <w:r>
              <w:t>3.</w:t>
            </w:r>
          </w:p>
        </w:tc>
        <w:tc>
          <w:tcPr>
            <w:tcW w:w="5103" w:type="dxa"/>
          </w:tcPr>
          <w:p>
            <w:pPr>
              <w:pStyle w:val="yTableNAm"/>
            </w:pPr>
            <w:r>
              <w:t>Application under regulation 13 to enter examination</w:t>
            </w:r>
          </w:p>
        </w:tc>
        <w:tc>
          <w:tcPr>
            <w:tcW w:w="992" w:type="dxa"/>
          </w:tcPr>
          <w:p>
            <w:pPr>
              <w:pStyle w:val="yTableNAm"/>
            </w:pPr>
            <w:r>
              <w:t>$80</w:t>
            </w:r>
          </w:p>
        </w:tc>
      </w:tr>
      <w:tr>
        <w:tc>
          <w:tcPr>
            <w:tcW w:w="993" w:type="dxa"/>
          </w:tcPr>
          <w:p>
            <w:pPr>
              <w:pStyle w:val="yTableNAm"/>
            </w:pPr>
            <w:r>
              <w:t>4.</w:t>
            </w:r>
          </w:p>
        </w:tc>
        <w:tc>
          <w:tcPr>
            <w:tcW w:w="5103" w:type="dxa"/>
          </w:tcPr>
          <w:p>
            <w:pPr>
              <w:pStyle w:val="yTableNAm"/>
            </w:pPr>
            <w:r>
              <w:t>Examination fee under regulation 13 (for each examination or project)</w:t>
            </w:r>
          </w:p>
        </w:tc>
        <w:tc>
          <w:tcPr>
            <w:tcW w:w="992" w:type="dxa"/>
          </w:tcPr>
          <w:p>
            <w:pPr>
              <w:pStyle w:val="yTableNAm"/>
            </w:pPr>
            <w:r>
              <w:br/>
              <w:t>$42</w:t>
            </w:r>
          </w:p>
        </w:tc>
      </w:tr>
      <w:tr>
        <w:tc>
          <w:tcPr>
            <w:tcW w:w="993" w:type="dxa"/>
          </w:tcPr>
          <w:p>
            <w:pPr>
              <w:pStyle w:val="yTableNAm"/>
            </w:pPr>
            <w:r>
              <w:t>5.</w:t>
            </w:r>
          </w:p>
        </w:tc>
        <w:tc>
          <w:tcPr>
            <w:tcW w:w="5103" w:type="dxa"/>
          </w:tcPr>
          <w:p>
            <w:pPr>
              <w:pStyle w:val="yTableNAm"/>
            </w:pPr>
            <w:r>
              <w:t>Issue under regulation 18 of letter of accreditation</w:t>
            </w:r>
          </w:p>
        </w:tc>
        <w:tc>
          <w:tcPr>
            <w:tcW w:w="992" w:type="dxa"/>
          </w:tcPr>
          <w:p>
            <w:pPr>
              <w:pStyle w:val="yTableNAm"/>
            </w:pPr>
            <w:r>
              <w:t>$57</w:t>
            </w:r>
          </w:p>
        </w:tc>
      </w:tr>
      <w:tr>
        <w:tc>
          <w:tcPr>
            <w:tcW w:w="993" w:type="dxa"/>
          </w:tcPr>
          <w:p>
            <w:pPr>
              <w:pStyle w:val="yTableNAm"/>
            </w:pPr>
            <w:r>
              <w:t>6.</w:t>
            </w:r>
          </w:p>
        </w:tc>
        <w:tc>
          <w:tcPr>
            <w:tcW w:w="5103" w:type="dxa"/>
          </w:tcPr>
          <w:p>
            <w:pPr>
              <w:pStyle w:val="yTableNAm"/>
            </w:pPr>
            <w:r>
              <w:t>Issue under regulation 18E of replacement certificate or licence</w:t>
            </w:r>
          </w:p>
        </w:tc>
        <w:tc>
          <w:tcPr>
            <w:tcW w:w="992" w:type="dxa"/>
          </w:tcPr>
          <w:p>
            <w:pPr>
              <w:pStyle w:val="yTableNAm"/>
            </w:pPr>
            <w:r>
              <w:br/>
              <w:t>$34</w:t>
            </w:r>
          </w:p>
        </w:tc>
      </w:tr>
      <w:tr>
        <w:tc>
          <w:tcPr>
            <w:tcW w:w="993" w:type="dxa"/>
          </w:tcPr>
          <w:p>
            <w:pPr>
              <w:pStyle w:val="yTableNAm"/>
            </w:pPr>
            <w:r>
              <w:t>7.</w:t>
            </w:r>
          </w:p>
        </w:tc>
        <w:tc>
          <w:tcPr>
            <w:tcW w:w="5103" w:type="dxa"/>
          </w:tcPr>
          <w:p>
            <w:pPr>
              <w:pStyle w:val="yTableNAm"/>
            </w:pPr>
            <w:r>
              <w:t>Application under section 7 of the Act for a licence</w:t>
            </w:r>
          </w:p>
        </w:tc>
        <w:tc>
          <w:tcPr>
            <w:tcW w:w="992" w:type="dxa"/>
          </w:tcPr>
          <w:p>
            <w:pPr>
              <w:pStyle w:val="yTableNAm"/>
            </w:pPr>
            <w:r>
              <w:t>$45.50</w:t>
            </w:r>
          </w:p>
        </w:tc>
      </w:tr>
      <w:tr>
        <w:tc>
          <w:tcPr>
            <w:tcW w:w="993" w:type="dxa"/>
          </w:tcPr>
          <w:p>
            <w:pPr>
              <w:pStyle w:val="yTableNAm"/>
            </w:pPr>
            <w:r>
              <w:t>8.</w:t>
            </w:r>
          </w:p>
        </w:tc>
        <w:tc>
          <w:tcPr>
            <w:tcW w:w="5103" w:type="dxa"/>
          </w:tcPr>
          <w:p>
            <w:pPr>
              <w:pStyle w:val="yTableNAm"/>
            </w:pPr>
            <w:r>
              <w:t>Application under section 11A of the Act for a practising certificate — </w:t>
            </w:r>
          </w:p>
        </w:tc>
        <w:tc>
          <w:tcPr>
            <w:tcW w:w="992" w:type="dxa"/>
          </w:tcPr>
          <w:p>
            <w:pPr>
              <w:pStyle w:val="yTableNAm"/>
            </w:pPr>
          </w:p>
        </w:tc>
      </w:tr>
      <w:tr>
        <w:tc>
          <w:tcPr>
            <w:tcW w:w="993" w:type="dxa"/>
          </w:tcPr>
          <w:p>
            <w:pPr>
              <w:pStyle w:val="zyTableNAm"/>
            </w:pPr>
          </w:p>
        </w:tc>
        <w:tc>
          <w:tcPr>
            <w:tcW w:w="5103" w:type="dxa"/>
          </w:tcPr>
          <w:p>
            <w:pPr>
              <w:pStyle w:val="yTableNAm"/>
            </w:pPr>
            <w:r>
              <w:t>(a)</w:t>
            </w:r>
            <w:r>
              <w:tab/>
              <w:t>for first year — </w:t>
            </w:r>
          </w:p>
        </w:tc>
        <w:tc>
          <w:tcPr>
            <w:tcW w:w="992" w:type="dxa"/>
          </w:tcPr>
          <w:p>
            <w:pPr>
              <w:pStyle w:val="yTableNAm"/>
            </w:pPr>
          </w:p>
        </w:tc>
      </w:tr>
      <w:tr>
        <w:tc>
          <w:tcPr>
            <w:tcW w:w="993" w:type="dxa"/>
          </w:tcPr>
          <w:p>
            <w:pPr>
              <w:pStyle w:val="zyTableNAm"/>
            </w:pPr>
          </w:p>
        </w:tc>
        <w:tc>
          <w:tcPr>
            <w:tcW w:w="5103" w:type="dxa"/>
          </w:tcPr>
          <w:p>
            <w:pPr>
              <w:pStyle w:val="yTableNAm"/>
              <w:tabs>
                <w:tab w:val="left" w:pos="1309"/>
              </w:tabs>
            </w:pPr>
            <w:r>
              <w:tab/>
              <w:t>(i)</w:t>
            </w:r>
            <w:r>
              <w:tab/>
              <w:t>before 1 September</w:t>
            </w:r>
          </w:p>
        </w:tc>
        <w:tc>
          <w:tcPr>
            <w:tcW w:w="992" w:type="dxa"/>
          </w:tcPr>
          <w:p>
            <w:pPr>
              <w:pStyle w:val="yTableNAm"/>
            </w:pPr>
            <w:r>
              <w:t>$143</w:t>
            </w:r>
          </w:p>
        </w:tc>
      </w:tr>
      <w:tr>
        <w:tc>
          <w:tcPr>
            <w:tcW w:w="993" w:type="dxa"/>
          </w:tcPr>
          <w:p>
            <w:pPr>
              <w:pStyle w:val="zyTableNAm"/>
            </w:pPr>
          </w:p>
        </w:tc>
        <w:tc>
          <w:tcPr>
            <w:tcW w:w="5103" w:type="dxa"/>
          </w:tcPr>
          <w:p>
            <w:pPr>
              <w:pStyle w:val="yTableNAm"/>
              <w:tabs>
                <w:tab w:val="left" w:pos="1309"/>
              </w:tabs>
            </w:pPr>
            <w:r>
              <w:tab/>
              <w:t>(ii)</w:t>
            </w:r>
            <w:r>
              <w:tab/>
              <w:t>on or after 1 September</w:t>
            </w:r>
          </w:p>
        </w:tc>
        <w:tc>
          <w:tcPr>
            <w:tcW w:w="992" w:type="dxa"/>
          </w:tcPr>
          <w:p>
            <w:pPr>
              <w:pStyle w:val="yTableNAm"/>
            </w:pPr>
            <w:r>
              <w:t>$63</w:t>
            </w:r>
          </w:p>
        </w:tc>
      </w:tr>
      <w:tr>
        <w:tc>
          <w:tcPr>
            <w:tcW w:w="993" w:type="dxa"/>
          </w:tcPr>
          <w:p>
            <w:pPr>
              <w:pStyle w:val="zyTableNAm"/>
            </w:pPr>
          </w:p>
        </w:tc>
        <w:tc>
          <w:tcPr>
            <w:tcW w:w="5103" w:type="dxa"/>
          </w:tcPr>
          <w:p>
            <w:pPr>
              <w:pStyle w:val="yTableNAm"/>
            </w:pPr>
            <w:r>
              <w:t>(b)</w:t>
            </w:r>
            <w:r>
              <w:tab/>
              <w:t>for each subsequent year</w:t>
            </w:r>
          </w:p>
        </w:tc>
        <w:tc>
          <w:tcPr>
            <w:tcW w:w="992" w:type="dxa"/>
          </w:tcPr>
          <w:p>
            <w:pPr>
              <w:pStyle w:val="yTableNAm"/>
            </w:pPr>
            <w:r>
              <w:t>$143</w:t>
            </w:r>
          </w:p>
        </w:tc>
      </w:tr>
      <w:tr>
        <w:tc>
          <w:tcPr>
            <w:tcW w:w="993" w:type="dxa"/>
          </w:tcPr>
          <w:p>
            <w:pPr>
              <w:pStyle w:val="yTableNAm"/>
            </w:pPr>
            <w:r>
              <w:t>9.</w:t>
            </w:r>
          </w:p>
        </w:tc>
        <w:tc>
          <w:tcPr>
            <w:tcW w:w="5103" w:type="dxa"/>
          </w:tcPr>
          <w:p>
            <w:pPr>
              <w:pStyle w:val="yTableNAm"/>
            </w:pPr>
            <w:r>
              <w:t>Renewal under section 11A of the Act of a practising certificate for each year</w:t>
            </w:r>
          </w:p>
        </w:tc>
        <w:tc>
          <w:tcPr>
            <w:tcW w:w="992" w:type="dxa"/>
          </w:tcPr>
          <w:p>
            <w:pPr>
              <w:pStyle w:val="yTableNAm"/>
            </w:pPr>
            <w:r>
              <w:br/>
              <w:t>$143</w:t>
            </w:r>
          </w:p>
        </w:tc>
      </w:tr>
      <w:tr>
        <w:tc>
          <w:tcPr>
            <w:tcW w:w="993" w:type="dxa"/>
          </w:tcPr>
          <w:p>
            <w:pPr>
              <w:pStyle w:val="yTableNAm"/>
            </w:pPr>
            <w:r>
              <w:t>10.</w:t>
            </w:r>
          </w:p>
        </w:tc>
        <w:tc>
          <w:tcPr>
            <w:tcW w:w="5103" w:type="dxa"/>
          </w:tcPr>
          <w:p>
            <w:pPr>
              <w:pStyle w:val="yTableNAm"/>
            </w:pPr>
            <w:r>
              <w:t>Late renewal under section 11A(6) of the Act of a practising certificate</w:t>
            </w:r>
          </w:p>
        </w:tc>
        <w:tc>
          <w:tcPr>
            <w:tcW w:w="992" w:type="dxa"/>
          </w:tcPr>
          <w:p>
            <w:pPr>
              <w:pStyle w:val="yTableNAm"/>
            </w:pPr>
            <w:r>
              <w:br/>
              <w:t>$143</w:t>
            </w:r>
          </w:p>
        </w:tc>
      </w:tr>
      <w:tr>
        <w:tc>
          <w:tcPr>
            <w:tcW w:w="993"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992" w:type="dxa"/>
            <w:tcBorders>
              <w:bottom w:val="single" w:sz="4" w:space="0" w:color="auto"/>
            </w:tcBorders>
            <w:vAlign w:val="bottom"/>
          </w:tcPr>
          <w:p>
            <w:pPr>
              <w:pStyle w:val="yTableNAm"/>
            </w:pPr>
            <w:r>
              <w:t>$13.50</w:t>
            </w:r>
          </w:p>
        </w:tc>
      </w:tr>
    </w:tbl>
    <w:p>
      <w:pPr>
        <w:pStyle w:val="yFootnotesection"/>
      </w:pPr>
      <w:r>
        <w:tab/>
        <w:t>[Schedule 1 inserted in Gazette 15 Jul 2014 p. 2466</w:t>
      </w:r>
      <w:r>
        <w:noBreakHyphen/>
        <w:t>7.]</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35" w:name="_Toc400096615"/>
      <w:bookmarkStart w:id="36" w:name="_Toc400102217"/>
      <w:bookmarkStart w:id="37" w:name="_Toc401745260"/>
      <w:bookmarkStart w:id="38" w:name="_Toc403724803"/>
      <w:bookmarkStart w:id="39" w:name="_Toc404679106"/>
      <w:r>
        <w:rPr>
          <w:rStyle w:val="CharSchNo"/>
        </w:rPr>
        <w:t>Schedule 2</w:t>
      </w:r>
      <w:bookmarkEnd w:id="35"/>
      <w:bookmarkEnd w:id="36"/>
      <w:bookmarkEnd w:id="37"/>
      <w:bookmarkEnd w:id="38"/>
      <w:bookmarkEnd w:id="39"/>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 in Gazette 4 Apr 1997 p. 1764.]</w:t>
      </w:r>
    </w:p>
    <w:p>
      <w:pPr>
        <w:pStyle w:val="yMiscellaneousHeading"/>
        <w:rPr>
          <w:b/>
          <w:snapToGrid w:val="0"/>
        </w:rPr>
      </w:pPr>
      <w:r>
        <w:rPr>
          <w:snapToGrid w:val="0"/>
        </w:rPr>
        <w:br w:type="page"/>
      </w:r>
      <w:r>
        <w:rPr>
          <w:b/>
          <w:snapToGrid w:val="0"/>
        </w:rPr>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 in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40" w:name="_Toc400096616"/>
      <w:bookmarkStart w:id="41" w:name="_Toc400102218"/>
      <w:bookmarkStart w:id="42" w:name="_Toc401745261"/>
      <w:bookmarkStart w:id="43" w:name="_Toc403724804"/>
      <w:bookmarkStart w:id="44" w:name="_Toc404679107"/>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reprint is a compilation as at 14 November 2014 of the </w:t>
      </w:r>
      <w:r>
        <w:rPr>
          <w:i/>
          <w:noProof/>
          <w:snapToGrid w:val="0"/>
        </w:rPr>
        <w:t>Licensed Surveyors (Licensing and Registration) Regulations 1990</w:t>
      </w:r>
      <w:r>
        <w:rPr>
          <w:snapToGrid w:val="0"/>
        </w:rPr>
        <w:t xml:space="preserve"> and includes the amendments made by the other written laws referred to in the following table.  The table also contains information about any reprint.</w:t>
      </w:r>
    </w:p>
    <w:p>
      <w:pPr>
        <w:pStyle w:val="nHeading3"/>
      </w:pPr>
      <w:bookmarkStart w:id="45" w:name="_Toc404679108"/>
      <w: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Licensed Surveyors Registration Regulations 1990 </w:t>
            </w:r>
            <w:r>
              <w:rPr>
                <w:sz w:val="19"/>
                <w:vertAlign w:val="superscript"/>
              </w:rPr>
              <w:t>5</w:t>
            </w:r>
          </w:p>
        </w:tc>
        <w:tc>
          <w:tcPr>
            <w:tcW w:w="1276" w:type="dxa"/>
          </w:tcPr>
          <w:p>
            <w:pPr>
              <w:pStyle w:val="nTable"/>
              <w:spacing w:after="40"/>
              <w:rPr>
                <w:sz w:val="19"/>
              </w:rPr>
            </w:pPr>
            <w:r>
              <w:rPr>
                <w:sz w:val="19"/>
              </w:rPr>
              <w:t>23 Feb 1990 p. 1208</w:t>
            </w:r>
            <w:r>
              <w:rPr>
                <w:sz w:val="19"/>
              </w:rPr>
              <w:noBreakHyphen/>
              <w:t>14</w:t>
            </w:r>
          </w:p>
        </w:tc>
        <w:tc>
          <w:tcPr>
            <w:tcW w:w="2693" w:type="dxa"/>
          </w:tcPr>
          <w:p>
            <w:pPr>
              <w:pStyle w:val="nTable"/>
              <w:spacing w:after="40"/>
              <w:rPr>
                <w:sz w:val="19"/>
              </w:rPr>
            </w:pPr>
            <w:r>
              <w:rPr>
                <w:sz w:val="19"/>
              </w:rPr>
              <w:t>1 Mar 1990 (see r. 2)</w:t>
            </w:r>
          </w:p>
        </w:tc>
      </w:tr>
      <w:tr>
        <w:tc>
          <w:tcPr>
            <w:tcW w:w="3118" w:type="dxa"/>
          </w:tcPr>
          <w:p>
            <w:pPr>
              <w:pStyle w:val="nTable"/>
              <w:spacing w:after="40"/>
              <w:rPr>
                <w:sz w:val="19"/>
              </w:rPr>
            </w:pPr>
            <w:r>
              <w:rPr>
                <w:i/>
                <w:sz w:val="19"/>
              </w:rPr>
              <w:t>Licensed Surveyors Registration Amendment Regulations 1991</w:t>
            </w:r>
          </w:p>
        </w:tc>
        <w:tc>
          <w:tcPr>
            <w:tcW w:w="1276" w:type="dxa"/>
          </w:tcPr>
          <w:p>
            <w:pPr>
              <w:pStyle w:val="nTable"/>
              <w:spacing w:after="40"/>
              <w:rPr>
                <w:sz w:val="19"/>
              </w:rPr>
            </w:pPr>
            <w:r>
              <w:rPr>
                <w:sz w:val="19"/>
              </w:rPr>
              <w:t>10 Jan 1992 p. 57</w:t>
            </w:r>
            <w:r>
              <w:rPr>
                <w:sz w:val="19"/>
              </w:rPr>
              <w:noBreakHyphen/>
              <w:t>8</w:t>
            </w:r>
          </w:p>
        </w:tc>
        <w:tc>
          <w:tcPr>
            <w:tcW w:w="2693" w:type="dxa"/>
          </w:tcPr>
          <w:p>
            <w:pPr>
              <w:pStyle w:val="nTable"/>
              <w:spacing w:after="40"/>
              <w:rPr>
                <w:sz w:val="19"/>
              </w:rPr>
            </w:pPr>
            <w:r>
              <w:rPr>
                <w:sz w:val="19"/>
              </w:rPr>
              <w:t>10 Jan 1992</w:t>
            </w:r>
          </w:p>
        </w:tc>
      </w:tr>
      <w:tr>
        <w:tc>
          <w:tcPr>
            <w:tcW w:w="3118" w:type="dxa"/>
          </w:tcPr>
          <w:p>
            <w:pPr>
              <w:pStyle w:val="nTable"/>
              <w:spacing w:after="40"/>
              <w:rPr>
                <w:sz w:val="19"/>
              </w:rPr>
            </w:pPr>
            <w:r>
              <w:rPr>
                <w:i/>
                <w:sz w:val="19"/>
              </w:rPr>
              <w:t>Licensed Surveyors Registration Amendment Regulations 1994</w:t>
            </w:r>
          </w:p>
        </w:tc>
        <w:tc>
          <w:tcPr>
            <w:tcW w:w="1276" w:type="dxa"/>
          </w:tcPr>
          <w:p>
            <w:pPr>
              <w:pStyle w:val="nTable"/>
              <w:spacing w:after="40"/>
              <w:rPr>
                <w:sz w:val="19"/>
              </w:rPr>
            </w:pPr>
            <w:r>
              <w:rPr>
                <w:sz w:val="19"/>
              </w:rPr>
              <w:t>20 May 1994 p. 2116</w:t>
            </w:r>
            <w:r>
              <w:rPr>
                <w:sz w:val="19"/>
              </w:rPr>
              <w:noBreakHyphen/>
              <w:t>17</w:t>
            </w:r>
          </w:p>
        </w:tc>
        <w:tc>
          <w:tcPr>
            <w:tcW w:w="2693" w:type="dxa"/>
          </w:tcPr>
          <w:p>
            <w:pPr>
              <w:pStyle w:val="nTable"/>
              <w:spacing w:after="40"/>
              <w:rPr>
                <w:sz w:val="19"/>
              </w:rPr>
            </w:pPr>
            <w:r>
              <w:rPr>
                <w:sz w:val="19"/>
              </w:rPr>
              <w:t>20 May 1994</w:t>
            </w:r>
          </w:p>
        </w:tc>
      </w:tr>
      <w:tr>
        <w:tc>
          <w:tcPr>
            <w:tcW w:w="3118" w:type="dxa"/>
          </w:tcPr>
          <w:p>
            <w:pPr>
              <w:pStyle w:val="nTable"/>
              <w:spacing w:after="40"/>
              <w:rPr>
                <w:sz w:val="19"/>
              </w:rPr>
            </w:pPr>
            <w:r>
              <w:rPr>
                <w:i/>
                <w:sz w:val="19"/>
              </w:rPr>
              <w:t>Licensed Surveyors Amendment Regulations 1997</w:t>
            </w:r>
            <w:r>
              <w:rPr>
                <w:sz w:val="19"/>
              </w:rPr>
              <w:t xml:space="preserve"> Pt. 3</w:t>
            </w:r>
          </w:p>
        </w:tc>
        <w:tc>
          <w:tcPr>
            <w:tcW w:w="1276" w:type="dxa"/>
          </w:tcPr>
          <w:p>
            <w:pPr>
              <w:pStyle w:val="nTable"/>
              <w:spacing w:after="40"/>
              <w:rPr>
                <w:sz w:val="19"/>
              </w:rPr>
            </w:pPr>
            <w:r>
              <w:rPr>
                <w:sz w:val="19"/>
              </w:rPr>
              <w:t>4 Apr 1997 p. 1757</w:t>
            </w:r>
            <w:r>
              <w:rPr>
                <w:sz w:val="19"/>
              </w:rPr>
              <w:noBreakHyphen/>
              <w:t>67</w:t>
            </w:r>
          </w:p>
        </w:tc>
        <w:tc>
          <w:tcPr>
            <w:tcW w:w="2693" w:type="dxa"/>
          </w:tcPr>
          <w:p>
            <w:pPr>
              <w:pStyle w:val="nTable"/>
              <w:spacing w:after="40"/>
              <w:rPr>
                <w:sz w:val="19"/>
              </w:rPr>
            </w:pPr>
            <w:r>
              <w:rPr>
                <w:sz w:val="19"/>
              </w:rPr>
              <w:t>5 Apr 1997 (see r. 2 and </w:t>
            </w:r>
            <w:r>
              <w:rPr>
                <w:i/>
                <w:sz w:val="19"/>
              </w:rPr>
              <w:t>Gazette</w:t>
            </w:r>
            <w:r>
              <w:rPr>
                <w:sz w:val="19"/>
              </w:rPr>
              <w:t xml:space="preserve"> 4 Apr 1997 p. 1750)</w:t>
            </w:r>
          </w:p>
        </w:tc>
      </w:tr>
      <w:tr>
        <w:tc>
          <w:tcPr>
            <w:tcW w:w="3118" w:type="dxa"/>
          </w:tcPr>
          <w:p>
            <w:pPr>
              <w:pStyle w:val="nTable"/>
              <w:spacing w:after="40"/>
              <w:rPr>
                <w:i/>
                <w:sz w:val="19"/>
              </w:rPr>
            </w:pPr>
            <w:r>
              <w:rPr>
                <w:i/>
                <w:sz w:val="19"/>
              </w:rPr>
              <w:t>Licensed Surveyors (Licensing and Registration) Amendment Regulations 2002</w:t>
            </w:r>
          </w:p>
        </w:tc>
        <w:tc>
          <w:tcPr>
            <w:tcW w:w="1276" w:type="dxa"/>
          </w:tcPr>
          <w:p>
            <w:pPr>
              <w:pStyle w:val="nTable"/>
              <w:spacing w:after="40"/>
              <w:rPr>
                <w:sz w:val="19"/>
              </w:rPr>
            </w:pPr>
            <w:r>
              <w:rPr>
                <w:sz w:val="19"/>
              </w:rPr>
              <w:t>2 Aug 2002 p. 3806</w:t>
            </w:r>
            <w:r>
              <w:rPr>
                <w:sz w:val="19"/>
              </w:rPr>
              <w:noBreakHyphen/>
              <w:t>7</w:t>
            </w:r>
          </w:p>
        </w:tc>
        <w:tc>
          <w:tcPr>
            <w:tcW w:w="2693" w:type="dxa"/>
          </w:tcPr>
          <w:p>
            <w:pPr>
              <w:pStyle w:val="nTable"/>
              <w:spacing w:after="40"/>
              <w:rPr>
                <w:sz w:val="19"/>
              </w:rPr>
            </w:pPr>
            <w:r>
              <w:rPr>
                <w:sz w:val="19"/>
              </w:rPr>
              <w:t>2 Aug 2002</w:t>
            </w:r>
          </w:p>
        </w:tc>
      </w:tr>
      <w:tr>
        <w:trPr>
          <w:cantSplit/>
        </w:trPr>
        <w:tc>
          <w:tcPr>
            <w:tcW w:w="7087" w:type="dxa"/>
            <w:gridSpan w:val="3"/>
          </w:tcPr>
          <w:p>
            <w:pPr>
              <w:pStyle w:val="nTable"/>
              <w:spacing w:after="4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trPr>
          <w:cantSplit/>
        </w:trPr>
        <w:tc>
          <w:tcPr>
            <w:tcW w:w="3118" w:type="dxa"/>
          </w:tcPr>
          <w:p>
            <w:pPr>
              <w:pStyle w:val="nTable"/>
              <w:spacing w:after="40"/>
              <w:rPr>
                <w:b/>
                <w:sz w:val="19"/>
              </w:rPr>
            </w:pPr>
            <w:r>
              <w:rPr>
                <w:i/>
                <w:sz w:val="19"/>
              </w:rPr>
              <w:t>Licensed Surveyors (Licensing and Registration) Amendment Regulations 2004</w:t>
            </w:r>
          </w:p>
        </w:tc>
        <w:tc>
          <w:tcPr>
            <w:tcW w:w="1276" w:type="dxa"/>
          </w:tcPr>
          <w:p>
            <w:pPr>
              <w:pStyle w:val="nTable"/>
              <w:spacing w:after="40"/>
              <w:rPr>
                <w:sz w:val="19"/>
              </w:rPr>
            </w:pPr>
            <w:r>
              <w:rPr>
                <w:sz w:val="19"/>
              </w:rPr>
              <w:t>22 Jun 2004 p. 2151-2</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rPr>
                <w:i/>
                <w:sz w:val="19"/>
              </w:rPr>
            </w:pPr>
            <w:r>
              <w:rPr>
                <w:i/>
                <w:sz w:val="19"/>
              </w:rPr>
              <w:t>Licensed Surveyors (Licensing and Registration) Amendment Regulations 2009</w:t>
            </w:r>
          </w:p>
        </w:tc>
        <w:tc>
          <w:tcPr>
            <w:tcW w:w="1276" w:type="dxa"/>
          </w:tcPr>
          <w:p>
            <w:pPr>
              <w:pStyle w:val="nTable"/>
              <w:spacing w:after="40"/>
              <w:rPr>
                <w:sz w:val="19"/>
              </w:rPr>
            </w:pPr>
            <w:r>
              <w:rPr>
                <w:sz w:val="19"/>
              </w:rPr>
              <w:t>1 Sep 2009 p. 3397</w:t>
            </w:r>
            <w:r>
              <w:rPr>
                <w:sz w:val="19"/>
              </w:rPr>
              <w:noBreakHyphen/>
              <w:t>8</w:t>
            </w:r>
          </w:p>
        </w:tc>
        <w:tc>
          <w:tcPr>
            <w:tcW w:w="2693" w:type="dxa"/>
          </w:tcPr>
          <w:p>
            <w:pPr>
              <w:pStyle w:val="nTable"/>
              <w:spacing w:after="40"/>
              <w:rPr>
                <w:sz w:val="19"/>
              </w:rPr>
            </w:pPr>
            <w:r>
              <w:rPr>
                <w:snapToGrid w:val="0"/>
                <w:sz w:val="19"/>
              </w:rPr>
              <w:t>r. 1 and 2: 1 Sep 2009 (see r. 2(a));</w:t>
            </w:r>
            <w:r>
              <w:rPr>
                <w:snapToGrid w:val="0"/>
                <w:sz w:val="19"/>
              </w:rPr>
              <w:br/>
              <w:t>Regulations other than r. 1 and 2: 2 Sep 2009 (see r. 2(b))</w:t>
            </w:r>
          </w:p>
        </w:tc>
      </w:tr>
      <w:tr>
        <w:trPr>
          <w:cantSplit/>
        </w:trPr>
        <w:tc>
          <w:tcPr>
            <w:tcW w:w="3118" w:type="dxa"/>
          </w:tcPr>
          <w:p>
            <w:pPr>
              <w:pStyle w:val="nTable"/>
              <w:spacing w:after="40"/>
              <w:rPr>
                <w:i/>
                <w:sz w:val="19"/>
              </w:rPr>
            </w:pPr>
            <w:r>
              <w:rPr>
                <w:i/>
                <w:sz w:val="19"/>
              </w:rPr>
              <w:t>Licensed Surveyors (Licensing and Registration) Amendment Regulations 2014</w:t>
            </w:r>
          </w:p>
        </w:tc>
        <w:tc>
          <w:tcPr>
            <w:tcW w:w="1276" w:type="dxa"/>
          </w:tcPr>
          <w:p>
            <w:pPr>
              <w:pStyle w:val="nTable"/>
              <w:spacing w:after="40"/>
              <w:rPr>
                <w:sz w:val="19"/>
              </w:rPr>
            </w:pPr>
            <w:r>
              <w:rPr>
                <w:sz w:val="19"/>
              </w:rPr>
              <w:t>15 Jul 2014 p. 2465</w:t>
            </w:r>
            <w:r>
              <w:rPr>
                <w:sz w:val="19"/>
              </w:rPr>
              <w:noBreakHyphen/>
              <w:t>7</w:t>
            </w:r>
          </w:p>
        </w:tc>
        <w:tc>
          <w:tcPr>
            <w:tcW w:w="2693" w:type="dxa"/>
          </w:tcPr>
          <w:p>
            <w:pPr>
              <w:pStyle w:val="nTable"/>
              <w:spacing w:after="40"/>
              <w:rPr>
                <w:sz w:val="19"/>
              </w:rPr>
            </w:pPr>
            <w:r>
              <w:rPr>
                <w:sz w:val="19"/>
              </w:rPr>
              <w:t>r. 1 and 2: 15 Jul 2014 (see r. 2(a));</w:t>
            </w:r>
            <w:r>
              <w:rPr>
                <w:sz w:val="19"/>
              </w:rPr>
              <w:br/>
              <w:t>Regulations other than r. 1 and 2: 1 Sep 2014 (see r. 2(b))</w:t>
            </w:r>
          </w:p>
        </w:tc>
      </w:tr>
      <w:tr>
        <w:trPr>
          <w:cantSplit/>
        </w:trP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2: The </w:t>
            </w:r>
            <w:r>
              <w:rPr>
                <w:b/>
                <w:i/>
                <w:sz w:val="19"/>
              </w:rPr>
              <w:t>Licensed Surveyors (Licensing and Registration) Regulations 1990</w:t>
            </w:r>
            <w:r>
              <w:rPr>
                <w:b/>
                <w:sz w:val="19"/>
              </w:rPr>
              <w:t xml:space="preserve"> as at 14 Nov 2014 </w:t>
            </w:r>
            <w:r>
              <w:rPr>
                <w:sz w:val="19"/>
              </w:rPr>
              <w:t>(includes amendments listed above)</w:t>
            </w:r>
          </w:p>
        </w:tc>
      </w:tr>
    </w:tbl>
    <w:p>
      <w:pPr>
        <w:pStyle w:val="nSubsection"/>
        <w:spacing w:before="160"/>
        <w:rPr>
          <w:snapToGrid w:val="0"/>
          <w:vertAlign w:val="superscript"/>
        </w:rPr>
      </w:pPr>
      <w:r>
        <w:rPr>
          <w:vertAlign w:val="superscript"/>
        </w:rPr>
        <w:t>2</w:t>
      </w:r>
      <w:r>
        <w:tab/>
        <w:t xml:space="preserve">Under </w:t>
      </w:r>
      <w:bookmarkStart w:id="46" w:name="_Hlt513883565"/>
      <w:r>
        <w:t xml:space="preserve">the </w:t>
      </w:r>
      <w:r>
        <w:rPr>
          <w:i/>
        </w:rPr>
        <w:t>Interpretation Act 1984</w:t>
      </w:r>
      <w:r>
        <w:t xml:space="preserve"> s. 16, </w:t>
      </w:r>
      <w:bookmarkEnd w:id="46"/>
      <w:r>
        <w:t xml:space="preserve">a reference to the </w:t>
      </w:r>
      <w:r>
        <w:rPr>
          <w:i/>
        </w:rPr>
        <w:t>Licensed Surveyors Act 1909</w:t>
      </w:r>
      <w:r>
        <w:t xml:space="preserve"> s. 7(vi) may be read as a reference to the </w:t>
      </w:r>
      <w:r>
        <w:rPr>
          <w:i/>
        </w:rPr>
        <w:t>Licensed Surveyors Act 1909</w:t>
      </w:r>
      <w:r>
        <w:t xml:space="preserve"> s. 7(c). The  reference was changed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r>
        <w:rPr>
          <w:snapToGrid w:val="0"/>
          <w:vertAlign w:val="superscript"/>
        </w:rPr>
        <w:t>4</w:t>
      </w:r>
      <w:r>
        <w:rPr>
          <w:snapToGrid w:val="0"/>
        </w:rPr>
        <w:tab/>
        <w:t xml:space="preserve">Now </w:t>
      </w:r>
      <w:r>
        <w:rPr>
          <w:color w:val="000000"/>
          <w:sz w:val="21"/>
          <w:szCs w:val="21"/>
          <w:lang w:val="en-US"/>
        </w:rPr>
        <w:t xml:space="preserve">1 </w:t>
      </w:r>
      <w:r>
        <w:rPr>
          <w:snapToGrid w:val="0"/>
        </w:rPr>
        <w:t>Midland Square, Midland 6056.</w:t>
      </w:r>
    </w:p>
    <w:p>
      <w:pPr>
        <w:pStyle w:val="nSubsection"/>
        <w:rPr>
          <w:snapToGrid w:val="0"/>
        </w:rPr>
      </w:pPr>
      <w:r>
        <w:rPr>
          <w:snapToGrid w:val="0"/>
          <w:vertAlign w:val="superscript"/>
        </w:rPr>
        <w:t>5</w:t>
      </w:r>
      <w:r>
        <w:rPr>
          <w:snapToGrid w:val="0"/>
        </w:rPr>
        <w:tab/>
        <w:t xml:space="preserve">Now known as the </w:t>
      </w:r>
      <w:r>
        <w:rPr>
          <w:i/>
          <w:snapToGrid w:val="0"/>
        </w:rPr>
        <w:t>Licensed Surveyors (Licensing and Registration) Regulations 1990</w:t>
      </w:r>
      <w:r>
        <w:rPr>
          <w:snapToGrid w:val="0"/>
        </w:rPr>
        <w:t>; citation changed (see note under r. 1).</w:t>
      </w:r>
    </w:p>
    <w:p>
      <w:pPr>
        <w:rPr>
          <w:snapToGrid w:val="0"/>
        </w:rPr>
      </w:pPr>
    </w:p>
    <w:p>
      <w:pPr>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47" w:name="_Toc400102220"/>
      <w:bookmarkStart w:id="48" w:name="_Toc401745263"/>
      <w:bookmarkStart w:id="49" w:name="_Toc403724806"/>
      <w:bookmarkStart w:id="50" w:name="_Toc404679109"/>
      <w:r>
        <w:rPr>
          <w:sz w:val="28"/>
        </w:rPr>
        <w:t>Defined terms</w:t>
      </w:r>
      <w:bookmarkEnd w:id="47"/>
      <w:bookmarkEnd w:id="48"/>
      <w:bookmarkEnd w:id="49"/>
      <w:bookmarkEnd w:id="5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1" w:name="DefinedTerms"/>
      <w:bookmarkEnd w:id="51"/>
      <w:r>
        <w:rPr>
          <w:snapToGrid w:val="0"/>
        </w:rPr>
        <w:t>certificate</w:t>
      </w:r>
      <w:r>
        <w:rPr>
          <w:snapToGrid w:val="0"/>
        </w:rPr>
        <w:tab/>
        <w:t>18E(2)</w:t>
      </w:r>
    </w:p>
    <w:p>
      <w:pPr>
        <w:pStyle w:val="DefinedTerms"/>
        <w:rPr>
          <w:snapToGrid w:val="0"/>
        </w:rPr>
      </w:pPr>
      <w:r>
        <w:rPr>
          <w:snapToGrid w:val="0"/>
        </w:rPr>
        <w:t>commencement day</w:t>
      </w:r>
      <w:r>
        <w:rPr>
          <w:snapToGrid w:val="0"/>
        </w:rPr>
        <w:tab/>
        <w:t>21(2)</w:t>
      </w:r>
    </w:p>
    <w:p>
      <w:pPr>
        <w:pStyle w:val="DefinedTerms"/>
        <w:rPr>
          <w:snapToGrid w:val="0"/>
        </w:rPr>
      </w:pPr>
      <w:r>
        <w:rPr>
          <w:snapToGrid w:val="0"/>
        </w:rPr>
        <w:t>Form</w:t>
      </w:r>
      <w:r>
        <w:rPr>
          <w:snapToGrid w:val="0"/>
        </w:rPr>
        <w:tab/>
        <w:t>3</w:t>
      </w:r>
    </w:p>
    <w:p>
      <w:pPr>
        <w:pStyle w:val="DefinedTerms"/>
        <w:rPr>
          <w:snapToGrid w:val="0"/>
        </w:rPr>
      </w:pPr>
      <w:r>
        <w:rPr>
          <w:snapToGrid w:val="0"/>
        </w:rPr>
        <w:t>professional training agreement</w:t>
      </w:r>
      <w:r>
        <w:rPr>
          <w:snapToGrid w:val="0"/>
        </w:rPr>
        <w:tab/>
        <w:t>3</w:t>
      </w:r>
    </w:p>
    <w:p>
      <w:pPr>
        <w:pStyle w:val="DefinedTerms"/>
        <w:rPr>
          <w:snapToGrid w:val="0"/>
        </w:rPr>
      </w:pPr>
      <w:r>
        <w:rPr>
          <w:snapToGrid w:val="0"/>
        </w:rPr>
        <w:t>repealed regulations</w:t>
      </w:r>
      <w:r>
        <w:rPr>
          <w:snapToGrid w:val="0"/>
        </w:rPr>
        <w:tab/>
        <w:t>21(2)</w:t>
      </w:r>
    </w:p>
    <w:p>
      <w:pPr>
        <w:pStyle w:val="DefinedTerms"/>
        <w:rPr>
          <w:snapToGrid w:val="0"/>
        </w:rPr>
      </w:pPr>
      <w:r>
        <w:rPr>
          <w:snapToGrid w:val="0"/>
        </w:rPr>
        <w:t>supervising surveyor</w:t>
      </w:r>
      <w:r>
        <w:rPr>
          <w:snapToGrid w:val="0"/>
        </w:rPr>
        <w:tab/>
        <w:t>3</w:t>
      </w:r>
    </w:p>
    <w:p>
      <w:pPr>
        <w:pStyle w:val="DefinedTerms"/>
        <w:rPr>
          <w:snapToGrid w:val="0"/>
        </w:r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pBdr>
          <w:top w:val="double" w:sz="4" w:space="0" w:color="auto"/>
        </w:pBdr>
        <w:jc w:val="center"/>
        <w:rPr>
          <w:rFonts w:ascii="Arial" w:hAnsi="Arial" w:cs="Arial"/>
          <w:snapToGrid w:val="0"/>
          <w:sz w:val="12"/>
        </w:rPr>
      </w:pPr>
      <w:r>
        <w:rPr>
          <w:rFonts w:ascii="Arial" w:hAnsi="Arial" w:cs="Arial"/>
          <w:snapToGrid w:val="0"/>
          <w:sz w:val="12"/>
        </w:rPr>
        <w:t>By Authority: JOHN A. STRIJK, Government Printer</w:t>
      </w:r>
    </w:p>
    <w:sectPr>
      <w:headerReference w:type="even" r:id="rId45"/>
      <w:headerReference w:type="default" r:id="rId4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Licensed Surveyors (Licensing and Registration)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(Licensing and Registration)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Licensed Surveyors (Licensing and Registration)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(Licensing and Registration)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C86B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18E9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C468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94A2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4C03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BC3F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D21D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E2C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9073AA"/>
    <w:lvl w:ilvl="0">
      <w:start w:val="1"/>
      <w:numFmt w:val="decimal"/>
      <w:pStyle w:val="ListNumber"/>
      <w:lvlText w:val="%1."/>
      <w:lvlJc w:val="left"/>
      <w:pPr>
        <w:tabs>
          <w:tab w:val="num" w:pos="360"/>
        </w:tabs>
        <w:ind w:left="360" w:hanging="360"/>
      </w:pPr>
    </w:lvl>
  </w:abstractNum>
  <w:abstractNum w:abstractNumId="9">
    <w:nsid w:val="FFFFFF89"/>
    <w:multiLevelType w:val="singleLevel"/>
    <w:tmpl w:val="5816CE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EF4E5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8A2892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2144617"/>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288"/>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288"/>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4298</Words>
  <Characters>24671</Characters>
  <Application>Microsoft Office Word</Application>
  <DocSecurity>0</DocSecurity>
  <Lines>822</Lines>
  <Paragraphs>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1990 - 02-00-00</dc:title>
  <dc:subject/>
  <dc:creator/>
  <cp:keywords/>
  <dc:description/>
  <cp:lastModifiedBy>svcMRProcess</cp:lastModifiedBy>
  <cp:revision>4</cp:revision>
  <cp:lastPrinted>2014-11-18T01:58:00Z</cp:lastPrinted>
  <dcterms:created xsi:type="dcterms:W3CDTF">2020-03-10T02:51:00Z</dcterms:created>
  <dcterms:modified xsi:type="dcterms:W3CDTF">2020-03-10T02:51:00Z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4562</vt:i4>
  </property>
  <property fmtid="{D5CDD505-2E9C-101B-9397-08002B2CF9AE}" pid="6" name="AsAtDate">
    <vt:lpwstr>14 Nov 2014</vt:lpwstr>
  </property>
  <property fmtid="{D5CDD505-2E9C-101B-9397-08002B2CF9AE}" pid="7" name="Suffix">
    <vt:lpwstr>02-00-00</vt:lpwstr>
  </property>
  <property fmtid="{D5CDD505-2E9C-101B-9397-08002B2CF9AE}" pid="8" name="ReprintedAsAt">
    <vt:filetime>2014-11-13T16:00:00Z</vt:filetime>
  </property>
  <property fmtid="{D5CDD505-2E9C-101B-9397-08002B2CF9AE}" pid="9" name="ReprintNo">
    <vt:lpwstr>2</vt:lpwstr>
  </property>
</Properties>
</file>