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AB" w:rsidRDefault="006610AB" w:rsidP="006610AB">
      <w:pPr>
        <w:pStyle w:val="WA"/>
        <w:outlineLvl w:val="0"/>
      </w:pPr>
      <w:bookmarkStart w:id="0" w:name="_GoBack"/>
      <w:bookmarkEnd w:id="0"/>
      <w:r>
        <w:t>Western Australia</w:t>
      </w:r>
    </w:p>
    <w:p w:rsidR="006610AB" w:rsidRDefault="006610AB" w:rsidP="006610AB">
      <w:pPr>
        <w:pStyle w:val="NameofActRegPage1"/>
        <w:spacing w:before="3760" w:after="4200"/>
        <w:outlineLvl w:val="0"/>
      </w:pPr>
      <w:r w:rsidRPr="006610AB">
        <w:rPr>
          <w:noProof/>
        </w:rPr>
        <w:t>Petroleum Titles (Browse Basin) Act 2014</w:t>
      </w:r>
    </w:p>
    <w:p w:rsidR="006610AB" w:rsidRDefault="006610AB" w:rsidP="006610AB">
      <w:pPr>
        <w:jc w:val="center"/>
        <w:outlineLvl w:val="0"/>
        <w:rPr>
          <w:b/>
        </w:rPr>
        <w:sectPr w:rsidR="006610AB" w:rsidSect="006610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6610AB" w:rsidRDefault="006610AB" w:rsidP="006610AB">
      <w:pPr>
        <w:pStyle w:val="WA"/>
        <w:outlineLvl w:val="0"/>
      </w:pPr>
      <w:r>
        <w:lastRenderedPageBreak/>
        <w:t>Western Australia</w:t>
      </w:r>
    </w:p>
    <w:p w:rsidR="006610AB" w:rsidRDefault="006610AB" w:rsidP="006610A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82F08">
        <w:rPr>
          <w:noProof/>
        </w:rPr>
        <w:t>Petroleum Titles (Browse Basin) Act 2014</w:t>
      </w:r>
      <w:r>
        <w:fldChar w:fldCharType="end"/>
      </w:r>
    </w:p>
    <w:p w:rsidR="006610AB" w:rsidRDefault="006610AB" w:rsidP="006610AB">
      <w:pPr>
        <w:pStyle w:val="Arrangement"/>
      </w:pPr>
      <w:r>
        <w:t>Contents</w:t>
      </w:r>
    </w:p>
    <w:p w:rsidR="00A440BA" w:rsidRDefault="006610AB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A440BA">
        <w:t>Part 1 — Preliminary</w:t>
      </w:r>
    </w:p>
    <w:p w:rsidR="00A440BA" w:rsidRDefault="00A440B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 w:rsidRPr="00D92CDF"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_Toc405376976 \h </w:instrText>
      </w:r>
      <w:r>
        <w:fldChar w:fldCharType="separate"/>
      </w:r>
      <w:r w:rsidR="00E82F08">
        <w:t>1</w:t>
      </w:r>
      <w:r>
        <w:fldChar w:fldCharType="end"/>
      </w:r>
    </w:p>
    <w:p w:rsidR="00A440BA" w:rsidRDefault="00A440B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D92CDF">
        <w:rPr>
          <w:snapToGrid w:val="0"/>
        </w:rPr>
        <w:t>.</w:t>
      </w:r>
      <w:r w:rsidRPr="00D92CDF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_Toc405376977 \h </w:instrText>
      </w:r>
      <w:r>
        <w:fldChar w:fldCharType="separate"/>
      </w:r>
      <w:r w:rsidR="00E82F08">
        <w:t>1</w:t>
      </w:r>
      <w:r>
        <w:fldChar w:fldCharType="end"/>
      </w:r>
    </w:p>
    <w:p w:rsidR="00A440BA" w:rsidRDefault="00A440B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_Toc405376978 \h </w:instrText>
      </w:r>
      <w:r>
        <w:fldChar w:fldCharType="separate"/>
      </w:r>
      <w:r w:rsidR="00E82F08">
        <w:t>1</w:t>
      </w:r>
      <w:r>
        <w:fldChar w:fldCharType="end"/>
      </w:r>
    </w:p>
    <w:p w:rsidR="00A440BA" w:rsidRDefault="00A440BA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Petroleum titles in Scott Reef area</w:t>
      </w:r>
    </w:p>
    <w:p w:rsidR="00A440BA" w:rsidRDefault="00A440B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Expansion of lease R2</w:t>
      </w:r>
      <w:r>
        <w:tab/>
      </w:r>
      <w:r>
        <w:fldChar w:fldCharType="begin"/>
      </w:r>
      <w:r>
        <w:instrText xml:space="preserve"> PAGEREF _Toc405376980 \h </w:instrText>
      </w:r>
      <w:r>
        <w:fldChar w:fldCharType="separate"/>
      </w:r>
      <w:r w:rsidR="00E82F08">
        <w:t>1</w:t>
      </w:r>
      <w:r>
        <w:fldChar w:fldCharType="end"/>
      </w:r>
    </w:p>
    <w:p w:rsidR="00A440BA" w:rsidRDefault="00A440B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Expansion of lease TR/5</w:t>
      </w:r>
      <w:r>
        <w:tab/>
      </w:r>
      <w:r>
        <w:fldChar w:fldCharType="begin"/>
      </w:r>
      <w:r>
        <w:instrText xml:space="preserve"> PAGEREF _Toc405376981 \h </w:instrText>
      </w:r>
      <w:r>
        <w:fldChar w:fldCharType="separate"/>
      </w:r>
      <w:r w:rsidR="00E82F08">
        <w:t>1</w:t>
      </w:r>
      <w:r>
        <w:fldChar w:fldCharType="end"/>
      </w:r>
    </w:p>
    <w:p w:rsidR="00A440BA" w:rsidRDefault="00A440B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 xml:space="preserve">New exploration permit under </w:t>
      </w:r>
      <w:r w:rsidRPr="00D92CDF">
        <w:rPr>
          <w:i/>
        </w:rPr>
        <w:t>Petroleum (Submerged Lands) Act 1982</w:t>
      </w:r>
      <w:r>
        <w:tab/>
      </w:r>
      <w:r>
        <w:fldChar w:fldCharType="begin"/>
      </w:r>
      <w:r>
        <w:instrText xml:space="preserve"> PAGEREF _Toc405376982 \h </w:instrText>
      </w:r>
      <w:r>
        <w:fldChar w:fldCharType="separate"/>
      </w:r>
      <w:r w:rsidR="00E82F08">
        <w:t>1</w:t>
      </w:r>
      <w:r>
        <w:fldChar w:fldCharType="end"/>
      </w:r>
    </w:p>
    <w:p w:rsidR="00A440BA" w:rsidRDefault="00A440BA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Petroleum titles in Seringapatam Reef area</w:t>
      </w:r>
    </w:p>
    <w:p w:rsidR="00A440BA" w:rsidRDefault="00A440B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 xml:space="preserve">New exploration permit under </w:t>
      </w:r>
      <w:r w:rsidRPr="00D92CDF">
        <w:rPr>
          <w:i/>
        </w:rPr>
        <w:t>Petroleum and Geothermal Energy Resources Act 1967</w:t>
      </w:r>
      <w:r>
        <w:tab/>
      </w:r>
      <w:r>
        <w:fldChar w:fldCharType="begin"/>
      </w:r>
      <w:r>
        <w:instrText xml:space="preserve"> PAGEREF _Toc405376984 \h </w:instrText>
      </w:r>
      <w:r>
        <w:fldChar w:fldCharType="separate"/>
      </w:r>
      <w:r w:rsidR="00E82F08">
        <w:t>1</w:t>
      </w:r>
      <w:r>
        <w:fldChar w:fldCharType="end"/>
      </w:r>
    </w:p>
    <w:p w:rsidR="00A440BA" w:rsidRDefault="00A440B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 xml:space="preserve">New exploration permit under </w:t>
      </w:r>
      <w:r w:rsidRPr="00D92CDF">
        <w:rPr>
          <w:i/>
        </w:rPr>
        <w:t>Petroleum (Submerged Lands) Act 1982</w:t>
      </w:r>
      <w:r>
        <w:t xml:space="preserve"> and subsequent expansion</w:t>
      </w:r>
      <w:r>
        <w:tab/>
      </w:r>
      <w:r>
        <w:fldChar w:fldCharType="begin"/>
      </w:r>
      <w:r>
        <w:instrText xml:space="preserve"> PAGEREF _Toc405376985 \h </w:instrText>
      </w:r>
      <w:r>
        <w:fldChar w:fldCharType="separate"/>
      </w:r>
      <w:r w:rsidR="00E82F08">
        <w:t>1</w:t>
      </w:r>
      <w:r>
        <w:fldChar w:fldCharType="end"/>
      </w:r>
    </w:p>
    <w:p w:rsidR="00A440BA" w:rsidRDefault="00A440BA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Transitional matters</w:t>
      </w:r>
    </w:p>
    <w:p w:rsidR="00A440BA" w:rsidRDefault="00A440B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Locations</w:t>
      </w:r>
      <w:r>
        <w:tab/>
      </w:r>
      <w:r>
        <w:fldChar w:fldCharType="begin"/>
      </w:r>
      <w:r>
        <w:instrText xml:space="preserve"> PAGEREF _Toc405376987 \h </w:instrText>
      </w:r>
      <w:r>
        <w:fldChar w:fldCharType="separate"/>
      </w:r>
      <w:r w:rsidR="00E82F08">
        <w:t>1</w:t>
      </w:r>
      <w:r>
        <w:fldChar w:fldCharType="end"/>
      </w:r>
    </w:p>
    <w:p w:rsidR="00A440BA" w:rsidRDefault="00A440B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Registers</w:t>
      </w:r>
      <w:r>
        <w:tab/>
      </w:r>
      <w:r>
        <w:fldChar w:fldCharType="begin"/>
      </w:r>
      <w:r>
        <w:instrText xml:space="preserve"> PAGEREF _Toc405376988 \h </w:instrText>
      </w:r>
      <w:r>
        <w:fldChar w:fldCharType="separate"/>
      </w:r>
      <w:r w:rsidR="00E82F08">
        <w:t>1</w:t>
      </w:r>
      <w:r>
        <w:fldChar w:fldCharType="end"/>
      </w:r>
    </w:p>
    <w:p w:rsidR="00A440BA" w:rsidRDefault="00A440BA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6610AB" w:rsidRDefault="006610AB" w:rsidP="006610AB">
      <w:pPr>
        <w:pStyle w:val="TOC2"/>
      </w:pPr>
      <w:r>
        <w:fldChar w:fldCharType="end"/>
      </w:r>
    </w:p>
    <w:p w:rsidR="006610AB" w:rsidRDefault="006610AB" w:rsidP="006610A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6610AB" w:rsidRDefault="006610AB" w:rsidP="006610AB">
      <w:pPr>
        <w:pStyle w:val="NoteHeading"/>
        <w:sectPr w:rsidR="006610AB" w:rsidSect="006610AB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610AB" w:rsidRDefault="006610AB" w:rsidP="006610AB">
      <w:pPr>
        <w:pStyle w:val="WA"/>
      </w:pPr>
      <w:r>
        <w:t>Western Australia</w:t>
      </w:r>
    </w:p>
    <w:p w:rsidR="001E461A" w:rsidRDefault="005B7606">
      <w:pPr>
        <w:pStyle w:val="NameofActReg"/>
        <w:suppressLineNumbers/>
      </w:pPr>
      <w:r>
        <w:t>Petroleum Titles (Browse Basin) Act 2014</w:t>
      </w:r>
    </w:p>
    <w:p w:rsidR="00A440BA" w:rsidRDefault="00A440BA" w:rsidP="00A440BA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r>
        <w:t>No. 30 of 2014</w:t>
      </w:r>
    </w:p>
    <w:p w:rsidR="001E461A" w:rsidRDefault="00780520">
      <w:pPr>
        <w:pStyle w:val="LongTitle"/>
        <w:suppressLineNumbers/>
      </w:pPr>
      <w:bookmarkStart w:id="1" w:name="BillCited"/>
      <w:bookmarkEnd w:id="1"/>
      <w:r w:rsidRPr="00D72E6D">
        <w:rPr>
          <w:snapToGrid w:val="0"/>
        </w:rPr>
        <w:t>An Act to</w:t>
      </w:r>
      <w:r w:rsidR="003F5EB7" w:rsidRPr="00D72E6D">
        <w:rPr>
          <w:snapToGrid w:val="0"/>
        </w:rPr>
        <w:t xml:space="preserve"> make provision about certain petroleum titles in the Browse Basin as a consequence of changes to maritime boundaries and for related purposes</w:t>
      </w:r>
      <w:r w:rsidRPr="00D72E6D">
        <w:t>.</w:t>
      </w:r>
    </w:p>
    <w:p w:rsidR="00E0369E" w:rsidRDefault="00E0369E" w:rsidP="00DE0662">
      <w:pPr>
        <w:pStyle w:val="AssentNote"/>
      </w:pPr>
      <w:r>
        <w:t xml:space="preserve">[Assented to </w:t>
      </w:r>
      <w:r w:rsidR="006A196C">
        <w:t>3 December 2014</w:t>
      </w:r>
      <w:r>
        <w:t>]</w:t>
      </w:r>
    </w:p>
    <w:p w:rsidR="001E461A" w:rsidRDefault="00780520" w:rsidP="00DE0662">
      <w:pPr>
        <w:pStyle w:val="Enactment"/>
      </w:pPr>
      <w:r>
        <w:rPr>
          <w:snapToGrid w:val="0"/>
        </w:rPr>
        <w:t>The Parliament of Western Australia enacts as follows:</w:t>
      </w:r>
    </w:p>
    <w:p w:rsidR="001E461A" w:rsidRDefault="001E461A">
      <w:pPr>
        <w:sectPr w:rsidR="001E461A" w:rsidSect="006610AB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712E8A" w:rsidRPr="00712E8A" w:rsidRDefault="00712E8A" w:rsidP="00712E8A">
      <w:pPr>
        <w:pStyle w:val="Heading2"/>
      </w:pPr>
      <w:bookmarkStart w:id="2" w:name="_Toc405376960"/>
      <w:bookmarkStart w:id="3" w:name="_Toc405376975"/>
      <w:r w:rsidRPr="00712E8A">
        <w:rPr>
          <w:rStyle w:val="CharPartNo"/>
        </w:rPr>
        <w:t xml:space="preserve">Part </w:t>
      </w:r>
      <w:r w:rsidR="008459B5">
        <w:rPr>
          <w:rStyle w:val="CharPartNo"/>
        </w:rPr>
        <w:t>1</w:t>
      </w:r>
      <w:r w:rsidRPr="00712E8A">
        <w:rPr>
          <w:rStyle w:val="CharDivNo"/>
        </w:rPr>
        <w:t> </w:t>
      </w:r>
      <w:r>
        <w:t>—</w:t>
      </w:r>
      <w:r w:rsidRPr="00712E8A">
        <w:rPr>
          <w:rStyle w:val="CharDivText"/>
        </w:rPr>
        <w:t> </w:t>
      </w:r>
      <w:r w:rsidRPr="00712E8A">
        <w:rPr>
          <w:rStyle w:val="CharPartText"/>
        </w:rPr>
        <w:t>Preliminary</w:t>
      </w:r>
      <w:bookmarkEnd w:id="2"/>
      <w:bookmarkEnd w:id="3"/>
    </w:p>
    <w:p w:rsidR="001E461A" w:rsidRDefault="008459B5">
      <w:pPr>
        <w:pStyle w:val="Heading5"/>
      </w:pPr>
      <w:bookmarkStart w:id="4" w:name="_Toc405376976"/>
      <w:r>
        <w:rPr>
          <w:rStyle w:val="CharSectno"/>
        </w:rPr>
        <w:t>1</w:t>
      </w:r>
      <w:r w:rsidR="00780520">
        <w:t>.</w:t>
      </w:r>
      <w:r w:rsidR="00780520">
        <w:tab/>
      </w:r>
      <w:r w:rsidR="00780520">
        <w:rPr>
          <w:snapToGrid w:val="0"/>
        </w:rPr>
        <w:t>Short title</w:t>
      </w:r>
      <w:bookmarkEnd w:id="4"/>
    </w:p>
    <w:p w:rsidR="001E461A" w:rsidRDefault="00780520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5B7606">
        <w:rPr>
          <w:i/>
          <w:snapToGrid w:val="0"/>
        </w:rPr>
        <w:t>Petroleum Titles (Browse Basin) Act 2014</w:t>
      </w:r>
      <w:r>
        <w:rPr>
          <w:snapToGrid w:val="0"/>
        </w:rPr>
        <w:t>.</w:t>
      </w:r>
    </w:p>
    <w:p w:rsidR="001E461A" w:rsidRDefault="008459B5">
      <w:pPr>
        <w:pStyle w:val="Heading5"/>
        <w:rPr>
          <w:snapToGrid w:val="0"/>
        </w:rPr>
      </w:pPr>
      <w:bookmarkStart w:id="5" w:name="_Toc405376977"/>
      <w:r>
        <w:rPr>
          <w:rStyle w:val="CharSectno"/>
        </w:rPr>
        <w:t>2</w:t>
      </w:r>
      <w:r w:rsidR="00780520">
        <w:rPr>
          <w:snapToGrid w:val="0"/>
        </w:rPr>
        <w:t>.</w:t>
      </w:r>
      <w:r w:rsidR="00780520">
        <w:rPr>
          <w:snapToGrid w:val="0"/>
        </w:rPr>
        <w:tab/>
      </w:r>
      <w:r w:rsidR="00780520">
        <w:t>Commencement</w:t>
      </w:r>
      <w:bookmarkEnd w:id="5"/>
    </w:p>
    <w:p w:rsidR="001E461A" w:rsidRDefault="00780520" w:rsidP="003F5EB7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</w:t>
      </w:r>
      <w:r w:rsidR="003F5EB7">
        <w:rPr>
          <w:spacing w:val="-2"/>
        </w:rPr>
        <w:t>on the day on which it receives the Royal Assent.</w:t>
      </w:r>
    </w:p>
    <w:p w:rsidR="003F5EB7" w:rsidRDefault="008459B5" w:rsidP="003F5EB7">
      <w:pPr>
        <w:pStyle w:val="Heading5"/>
      </w:pPr>
      <w:bookmarkStart w:id="6" w:name="_Toc405376978"/>
      <w:r>
        <w:rPr>
          <w:rStyle w:val="CharSectno"/>
        </w:rPr>
        <w:t>3</w:t>
      </w:r>
      <w:r w:rsidR="003F5EB7" w:rsidRPr="00432FFB">
        <w:t>.</w:t>
      </w:r>
      <w:r w:rsidR="003F5EB7" w:rsidRPr="00432FFB">
        <w:tab/>
      </w:r>
      <w:r w:rsidR="003F5EB7">
        <w:t>Terms used</w:t>
      </w:r>
      <w:bookmarkEnd w:id="6"/>
    </w:p>
    <w:p w:rsidR="003F5EB7" w:rsidRDefault="003F5EB7" w:rsidP="003F5EB7">
      <w:pPr>
        <w:pStyle w:val="Subsection"/>
      </w:pPr>
      <w:r>
        <w:tab/>
      </w:r>
      <w:r>
        <w:tab/>
        <w:t xml:space="preserve">In this Act — </w:t>
      </w:r>
    </w:p>
    <w:p w:rsidR="003F5EB7" w:rsidRDefault="003F5EB7" w:rsidP="003F5EB7">
      <w:pPr>
        <w:pStyle w:val="Defstart"/>
      </w:pPr>
      <w:r>
        <w:tab/>
      </w:r>
      <w:r w:rsidRPr="00BA497E">
        <w:rPr>
          <w:rStyle w:val="CharDefText"/>
        </w:rPr>
        <w:t>adjacent area</w:t>
      </w:r>
      <w:r>
        <w:t xml:space="preserve"> has the meaning given in the </w:t>
      </w:r>
      <w:r w:rsidRPr="00BA497E">
        <w:rPr>
          <w:i/>
        </w:rPr>
        <w:t xml:space="preserve">Petroleum (Submerged Lands) </w:t>
      </w:r>
      <w:r w:rsidR="001428F7" w:rsidRPr="00BA497E">
        <w:rPr>
          <w:i/>
        </w:rPr>
        <w:t>Act</w:t>
      </w:r>
      <w:r w:rsidR="001428F7">
        <w:rPr>
          <w:i/>
        </w:rPr>
        <w:t> </w:t>
      </w:r>
      <w:r w:rsidR="001428F7" w:rsidRPr="00BA497E">
        <w:rPr>
          <w:i/>
        </w:rPr>
        <w:t>1</w:t>
      </w:r>
      <w:r w:rsidRPr="00BA497E">
        <w:rPr>
          <w:i/>
        </w:rPr>
        <w:t>982</w:t>
      </w:r>
      <w:r>
        <w:t xml:space="preserve"> section 5;</w:t>
      </w:r>
    </w:p>
    <w:p w:rsidR="00C45853" w:rsidRDefault="00C45853" w:rsidP="00C45853">
      <w:pPr>
        <w:pStyle w:val="Defstart"/>
      </w:pPr>
      <w:r>
        <w:tab/>
      </w:r>
      <w:r w:rsidRPr="00EF12E9">
        <w:rPr>
          <w:rStyle w:val="CharDefText"/>
        </w:rPr>
        <w:t>adjacent area block</w:t>
      </w:r>
      <w:r>
        <w:t xml:space="preserve"> means — </w:t>
      </w:r>
    </w:p>
    <w:p w:rsidR="00C45853" w:rsidRDefault="00C45853" w:rsidP="00C45853">
      <w:pPr>
        <w:pStyle w:val="Defpara"/>
      </w:pPr>
      <w:r>
        <w:tab/>
      </w:r>
      <w:r w:rsidR="008459B5">
        <w:t>(a)</w:t>
      </w:r>
      <w:r>
        <w:tab/>
        <w:t>a WA</w:t>
      </w:r>
      <w:r w:rsidR="000A4BEA">
        <w:noBreakHyphen/>
      </w:r>
      <w:r>
        <w:t>30</w:t>
      </w:r>
      <w:r w:rsidR="000A4BEA">
        <w:noBreakHyphen/>
      </w:r>
      <w:r>
        <w:t>R adjacent area block; or</w:t>
      </w:r>
    </w:p>
    <w:p w:rsidR="00C45853" w:rsidRDefault="00C45853" w:rsidP="00C45853">
      <w:pPr>
        <w:pStyle w:val="Defpara"/>
      </w:pPr>
      <w:r>
        <w:tab/>
      </w:r>
      <w:r w:rsidR="008459B5">
        <w:t>(b)</w:t>
      </w:r>
      <w:r>
        <w:tab/>
        <w:t>a WA</w:t>
      </w:r>
      <w:r w:rsidR="000A4BEA">
        <w:noBreakHyphen/>
      </w:r>
      <w:r>
        <w:t>315</w:t>
      </w:r>
      <w:r w:rsidR="000A4BEA">
        <w:noBreakHyphen/>
      </w:r>
      <w:r>
        <w:t>P adjacent area block; or</w:t>
      </w:r>
    </w:p>
    <w:p w:rsidR="00C45853" w:rsidRDefault="001428F7" w:rsidP="001428F7">
      <w:pPr>
        <w:pStyle w:val="Defpara"/>
      </w:pPr>
      <w:r>
        <w:tab/>
      </w:r>
      <w:r w:rsidR="008459B5">
        <w:t>(c)</w:t>
      </w:r>
      <w:r>
        <w:tab/>
      </w:r>
      <w:r w:rsidR="00C45853">
        <w:t>the WA</w:t>
      </w:r>
      <w:r w:rsidR="000A4BEA">
        <w:noBreakHyphen/>
      </w:r>
      <w:r w:rsidR="00C45853">
        <w:t>398</w:t>
      </w:r>
      <w:r w:rsidR="000A4BEA">
        <w:noBreakHyphen/>
      </w:r>
      <w:r w:rsidR="00C45853">
        <w:t>P adjacent area block;</w:t>
      </w:r>
    </w:p>
    <w:p w:rsidR="003F5EB7" w:rsidRDefault="003F5EB7" w:rsidP="003F5EB7">
      <w:pPr>
        <w:pStyle w:val="Defstart"/>
      </w:pPr>
      <w:r>
        <w:tab/>
      </w:r>
      <w:r w:rsidRPr="003F5EB7">
        <w:rPr>
          <w:rStyle w:val="CharDefText"/>
        </w:rPr>
        <w:t>commencement day</w:t>
      </w:r>
      <w:r>
        <w:t xml:space="preserve"> </w:t>
      </w:r>
      <w:r w:rsidR="004A772A">
        <w:t>means the day on which this Act comes into operation;</w:t>
      </w:r>
    </w:p>
    <w:p w:rsidR="005C2AF8" w:rsidRDefault="005C2AF8" w:rsidP="005C2AF8">
      <w:pPr>
        <w:pStyle w:val="Defstart"/>
      </w:pPr>
      <w:r>
        <w:tab/>
      </w:r>
      <w:r w:rsidRPr="005C2AF8">
        <w:rPr>
          <w:rStyle w:val="CharDefText"/>
        </w:rPr>
        <w:t>Commonwealth Act</w:t>
      </w:r>
      <w:r>
        <w:t xml:space="preserve"> means the </w:t>
      </w:r>
      <w:r w:rsidRPr="00C66968">
        <w:rPr>
          <w:i/>
        </w:rPr>
        <w:t xml:space="preserve">Offshore Petroleum and Greenhouse Gas Storage </w:t>
      </w:r>
      <w:r w:rsidR="001428F7" w:rsidRPr="00C66968">
        <w:rPr>
          <w:i/>
        </w:rPr>
        <w:t>Act 2</w:t>
      </w:r>
      <w:r w:rsidRPr="00C66968">
        <w:rPr>
          <w:i/>
        </w:rPr>
        <w:t>006</w:t>
      </w:r>
      <w:r w:rsidRPr="00C66968">
        <w:t xml:space="preserve"> (</w:t>
      </w:r>
      <w:r>
        <w:t>Commonwealth);</w:t>
      </w:r>
    </w:p>
    <w:p w:rsidR="00C45853" w:rsidRDefault="00C45853" w:rsidP="00C45853">
      <w:pPr>
        <w:pStyle w:val="Defstart"/>
      </w:pPr>
      <w:r>
        <w:tab/>
      </w:r>
      <w:r w:rsidRPr="00EF12E9">
        <w:rPr>
          <w:rStyle w:val="CharDefText"/>
        </w:rPr>
        <w:t>Commonwealth register</w:t>
      </w:r>
      <w:r>
        <w:t xml:space="preserve"> means a register kept under the Commonwealth Act</w:t>
      </w:r>
      <w:r w:rsidR="000E505A">
        <w:t xml:space="preserve"> section 469</w:t>
      </w:r>
      <w:r>
        <w:t>;</w:t>
      </w:r>
    </w:p>
    <w:p w:rsidR="00C45853" w:rsidRDefault="00C45853" w:rsidP="00C45853">
      <w:pPr>
        <w:pStyle w:val="Defstart"/>
      </w:pPr>
      <w:r>
        <w:tab/>
      </w:r>
      <w:r w:rsidRPr="00EF12E9">
        <w:rPr>
          <w:rStyle w:val="CharDefText"/>
        </w:rPr>
        <w:t>inshore block</w:t>
      </w:r>
      <w:r>
        <w:t xml:space="preserve"> means — </w:t>
      </w:r>
    </w:p>
    <w:p w:rsidR="003B4858" w:rsidRPr="003B4858" w:rsidRDefault="003B4858" w:rsidP="003B4858">
      <w:pPr>
        <w:pStyle w:val="Defpara"/>
      </w:pPr>
      <w:r>
        <w:tab/>
      </w:r>
      <w:r w:rsidR="008459B5">
        <w:t>(a)</w:t>
      </w:r>
      <w:r w:rsidRPr="00D406E6">
        <w:tab/>
        <w:t>a TR/5 inshore block; or</w:t>
      </w:r>
    </w:p>
    <w:p w:rsidR="00C45853" w:rsidRDefault="00C45853" w:rsidP="00C45853">
      <w:pPr>
        <w:pStyle w:val="Defpara"/>
      </w:pPr>
      <w:r>
        <w:tab/>
      </w:r>
      <w:r w:rsidR="008459B5">
        <w:t>(b)</w:t>
      </w:r>
      <w:r>
        <w:tab/>
        <w:t>a WA</w:t>
      </w:r>
      <w:r w:rsidR="000A4BEA">
        <w:noBreakHyphen/>
      </w:r>
      <w:r>
        <w:t>30</w:t>
      </w:r>
      <w:r w:rsidR="000A4BEA">
        <w:noBreakHyphen/>
      </w:r>
      <w:r>
        <w:t>R inshore block; or</w:t>
      </w:r>
    </w:p>
    <w:p w:rsidR="00C45853" w:rsidRDefault="00C45853" w:rsidP="00C45853">
      <w:pPr>
        <w:pStyle w:val="Defpara"/>
      </w:pPr>
      <w:r>
        <w:tab/>
      </w:r>
      <w:r w:rsidR="008459B5">
        <w:t>(c)</w:t>
      </w:r>
      <w:r>
        <w:tab/>
        <w:t>a WA</w:t>
      </w:r>
      <w:r w:rsidR="000A4BEA">
        <w:noBreakHyphen/>
      </w:r>
      <w:r>
        <w:t>315</w:t>
      </w:r>
      <w:r w:rsidR="000A4BEA">
        <w:noBreakHyphen/>
      </w:r>
      <w:r>
        <w:t>P inshore block;</w:t>
      </w:r>
    </w:p>
    <w:p w:rsidR="003F5EB7" w:rsidRDefault="003F5EB7" w:rsidP="003F5EB7">
      <w:pPr>
        <w:pStyle w:val="Defstart"/>
      </w:pPr>
      <w:r>
        <w:tab/>
      </w:r>
      <w:r w:rsidRPr="00BA497E">
        <w:rPr>
          <w:rStyle w:val="CharDefText"/>
        </w:rPr>
        <w:t>lease TR/5</w:t>
      </w:r>
      <w:r>
        <w:t xml:space="preserve"> means the retention lease of that </w:t>
      </w:r>
      <w:r w:rsidRPr="00BB2225">
        <w:t>designation</w:t>
      </w:r>
      <w:r>
        <w:t xml:space="preserve"> in force under the </w:t>
      </w:r>
      <w:r w:rsidRPr="00BA497E">
        <w:rPr>
          <w:i/>
        </w:rPr>
        <w:t xml:space="preserve">Petroleum (Submerged Lands) </w:t>
      </w:r>
      <w:r w:rsidR="001428F7" w:rsidRPr="00BA497E">
        <w:rPr>
          <w:i/>
        </w:rPr>
        <w:t>Act</w:t>
      </w:r>
      <w:r w:rsidR="001428F7">
        <w:rPr>
          <w:i/>
        </w:rPr>
        <w:t> </w:t>
      </w:r>
      <w:r w:rsidR="001428F7" w:rsidRPr="00BA497E">
        <w:rPr>
          <w:i/>
        </w:rPr>
        <w:t>1</w:t>
      </w:r>
      <w:r w:rsidRPr="00BA497E">
        <w:rPr>
          <w:i/>
        </w:rPr>
        <w:t>982</w:t>
      </w:r>
      <w:r>
        <w:t xml:space="preserve"> Part III;</w:t>
      </w:r>
    </w:p>
    <w:p w:rsidR="003F5EB7" w:rsidRPr="00BA497E" w:rsidRDefault="003F5EB7" w:rsidP="003F5EB7">
      <w:pPr>
        <w:pStyle w:val="Defstart"/>
      </w:pPr>
      <w:r>
        <w:tab/>
      </w:r>
      <w:r w:rsidRPr="00BA497E">
        <w:rPr>
          <w:rStyle w:val="CharDefText"/>
        </w:rPr>
        <w:t>lease R2</w:t>
      </w:r>
      <w:r>
        <w:t xml:space="preserve"> means the petroleum retention lease of that </w:t>
      </w:r>
      <w:r w:rsidRPr="00BB2225">
        <w:t>designation</w:t>
      </w:r>
      <w:r>
        <w:t xml:space="preserve"> in force under the </w:t>
      </w:r>
      <w:r>
        <w:rPr>
          <w:i/>
        </w:rPr>
        <w:t>Petroleum and Geothermal Energy Resources Act 1967</w:t>
      </w:r>
      <w:r>
        <w:t xml:space="preserve"> Part III;</w:t>
      </w:r>
    </w:p>
    <w:p w:rsidR="003F5EB7" w:rsidRDefault="003F5EB7" w:rsidP="003F5EB7">
      <w:pPr>
        <w:pStyle w:val="Defstart"/>
      </w:pPr>
      <w:r>
        <w:tab/>
      </w:r>
      <w:r w:rsidRPr="00BA497E">
        <w:rPr>
          <w:rStyle w:val="CharDefText"/>
        </w:rPr>
        <w:t>lease WA</w:t>
      </w:r>
      <w:r w:rsidR="000A4BEA">
        <w:rPr>
          <w:rStyle w:val="CharDefText"/>
        </w:rPr>
        <w:noBreakHyphen/>
      </w:r>
      <w:r w:rsidRPr="00BA497E">
        <w:rPr>
          <w:rStyle w:val="CharDefText"/>
        </w:rPr>
        <w:t>30</w:t>
      </w:r>
      <w:r w:rsidR="000A4BEA">
        <w:rPr>
          <w:rStyle w:val="CharDefText"/>
        </w:rPr>
        <w:noBreakHyphen/>
      </w:r>
      <w:r w:rsidRPr="00BA497E">
        <w:rPr>
          <w:rStyle w:val="CharDefText"/>
        </w:rPr>
        <w:t>R</w:t>
      </w:r>
      <w:r>
        <w:t xml:space="preserve"> means the petroleum retention lease of that </w:t>
      </w:r>
      <w:r w:rsidRPr="00BB2225">
        <w:t>designation</w:t>
      </w:r>
      <w:r>
        <w:t xml:space="preserve"> in force under </w:t>
      </w:r>
      <w:r w:rsidR="005C2AF8">
        <w:t>the Commonwealth Act</w:t>
      </w:r>
      <w:r w:rsidR="000E505A">
        <w:t xml:space="preserve"> </w:t>
      </w:r>
      <w:r w:rsidR="001428F7">
        <w:t>Part 2</w:t>
      </w:r>
      <w:r w:rsidR="000E505A">
        <w:t>.3</w:t>
      </w:r>
      <w:r>
        <w:t>;</w:t>
      </w:r>
    </w:p>
    <w:p w:rsidR="003F5EB7" w:rsidRDefault="003F5EB7" w:rsidP="003F5EB7">
      <w:pPr>
        <w:pStyle w:val="Defstart"/>
      </w:pPr>
      <w:r>
        <w:tab/>
      </w:r>
      <w:r w:rsidRPr="00195341">
        <w:rPr>
          <w:rStyle w:val="CharDefText"/>
        </w:rPr>
        <w:t>permit WA</w:t>
      </w:r>
      <w:r w:rsidR="000A4BEA">
        <w:rPr>
          <w:rStyle w:val="CharDefText"/>
        </w:rPr>
        <w:noBreakHyphen/>
      </w:r>
      <w:r w:rsidRPr="00195341">
        <w:rPr>
          <w:rStyle w:val="CharDefText"/>
        </w:rPr>
        <w:t>315</w:t>
      </w:r>
      <w:r w:rsidR="000A4BEA">
        <w:rPr>
          <w:rStyle w:val="CharDefText"/>
        </w:rPr>
        <w:noBreakHyphen/>
      </w:r>
      <w:r w:rsidRPr="00195341">
        <w:rPr>
          <w:rStyle w:val="CharDefText"/>
        </w:rPr>
        <w:t>P</w:t>
      </w:r>
      <w:r>
        <w:t xml:space="preserve"> means the petroleum exploration permit of that </w:t>
      </w:r>
      <w:r w:rsidRPr="00BB2225">
        <w:t>designation</w:t>
      </w:r>
      <w:r>
        <w:t xml:space="preserve"> in force under </w:t>
      </w:r>
      <w:r w:rsidR="005C2AF8">
        <w:t>the Commonwealth Act</w:t>
      </w:r>
      <w:r w:rsidR="000E505A">
        <w:t xml:space="preserve"> Part 2.2</w:t>
      </w:r>
      <w:r>
        <w:t>;</w:t>
      </w:r>
    </w:p>
    <w:p w:rsidR="0033557B" w:rsidRDefault="0033557B" w:rsidP="0033557B">
      <w:pPr>
        <w:pStyle w:val="Defstart"/>
      </w:pPr>
      <w:r>
        <w:tab/>
      </w:r>
      <w:r w:rsidRPr="00195341">
        <w:rPr>
          <w:rStyle w:val="CharDefText"/>
        </w:rPr>
        <w:t>permit WA</w:t>
      </w:r>
      <w:r w:rsidR="000A4BEA">
        <w:rPr>
          <w:rStyle w:val="CharDefText"/>
        </w:rPr>
        <w:noBreakHyphen/>
      </w:r>
      <w:r w:rsidRPr="00195341">
        <w:rPr>
          <w:rStyle w:val="CharDefText"/>
        </w:rPr>
        <w:t>3</w:t>
      </w:r>
      <w:r>
        <w:rPr>
          <w:rStyle w:val="CharDefText"/>
        </w:rPr>
        <w:t>98</w:t>
      </w:r>
      <w:r w:rsidR="000A4BEA">
        <w:rPr>
          <w:rStyle w:val="CharDefText"/>
        </w:rPr>
        <w:noBreakHyphen/>
      </w:r>
      <w:r w:rsidRPr="00195341">
        <w:rPr>
          <w:rStyle w:val="CharDefText"/>
        </w:rPr>
        <w:t>P</w:t>
      </w:r>
      <w:r>
        <w:t xml:space="preserve"> means the petroleum exploration permit of that </w:t>
      </w:r>
      <w:r w:rsidRPr="00BB2225">
        <w:t>designation</w:t>
      </w:r>
      <w:r>
        <w:t xml:space="preserve"> in force under the Commonwealth Act</w:t>
      </w:r>
      <w:r w:rsidR="000E505A">
        <w:t xml:space="preserve"> Part 2.2</w:t>
      </w:r>
      <w:r>
        <w:t>;</w:t>
      </w:r>
    </w:p>
    <w:p w:rsidR="003F5EB7" w:rsidRDefault="003F5EB7" w:rsidP="003F5EB7">
      <w:pPr>
        <w:pStyle w:val="Defstart"/>
      </w:pPr>
      <w:r>
        <w:tab/>
      </w:r>
      <w:r w:rsidRPr="00EE2732">
        <w:rPr>
          <w:rStyle w:val="CharDefText"/>
        </w:rPr>
        <w:t>PGERA Minister</w:t>
      </w:r>
      <w:r>
        <w:t xml:space="preserve"> </w:t>
      </w:r>
      <w:r w:rsidR="004A772A">
        <w:t xml:space="preserve">means the Minister responsible for the administration of the </w:t>
      </w:r>
      <w:r w:rsidR="004A772A">
        <w:rPr>
          <w:i/>
        </w:rPr>
        <w:t xml:space="preserve">Petroleum and Geothermal Energy Resources </w:t>
      </w:r>
      <w:r w:rsidR="001428F7">
        <w:rPr>
          <w:i/>
        </w:rPr>
        <w:t>Act 1</w:t>
      </w:r>
      <w:r w:rsidR="004A772A">
        <w:rPr>
          <w:i/>
        </w:rPr>
        <w:t>967</w:t>
      </w:r>
      <w:r w:rsidR="004A772A">
        <w:t>;</w:t>
      </w:r>
    </w:p>
    <w:p w:rsidR="00C45853" w:rsidRPr="00027172" w:rsidRDefault="00C45853" w:rsidP="00C45853">
      <w:pPr>
        <w:pStyle w:val="Defstart"/>
      </w:pPr>
      <w:r>
        <w:tab/>
      </w:r>
      <w:r w:rsidRPr="00027172">
        <w:rPr>
          <w:rStyle w:val="CharDefText"/>
        </w:rPr>
        <w:t>PGERA register</w:t>
      </w:r>
      <w:r>
        <w:t xml:space="preserve"> means the register </w:t>
      </w:r>
      <w:r w:rsidR="009E2E0D">
        <w:t>kept under</w:t>
      </w:r>
      <w:r>
        <w:t xml:space="preserve"> the </w:t>
      </w:r>
      <w:r>
        <w:rPr>
          <w:i/>
        </w:rPr>
        <w:t>Petroleum and Geothermal Energy Resources Act 1967</w:t>
      </w:r>
      <w:r>
        <w:t xml:space="preserve"> section 70;</w:t>
      </w:r>
    </w:p>
    <w:p w:rsidR="003F5EB7" w:rsidRDefault="003F5EB7" w:rsidP="003F5EB7">
      <w:pPr>
        <w:pStyle w:val="Defstart"/>
      </w:pPr>
      <w:r>
        <w:tab/>
      </w:r>
      <w:r w:rsidRPr="00E671D8">
        <w:rPr>
          <w:rStyle w:val="CharDefText"/>
        </w:rPr>
        <w:t>PSLA Minister</w:t>
      </w:r>
      <w:r>
        <w:t xml:space="preserve"> means the Minister responsible for the administration of the </w:t>
      </w:r>
      <w:r w:rsidRPr="001428F7">
        <w:rPr>
          <w:i/>
        </w:rPr>
        <w:t xml:space="preserve">Petroleum (Submerged Lands) </w:t>
      </w:r>
      <w:r w:rsidR="001428F7" w:rsidRPr="001428F7">
        <w:rPr>
          <w:i/>
        </w:rPr>
        <w:t>Act 1</w:t>
      </w:r>
      <w:r w:rsidRPr="001428F7">
        <w:rPr>
          <w:i/>
        </w:rPr>
        <w:t>982</w:t>
      </w:r>
      <w:r w:rsidRPr="001428F7">
        <w:t>;</w:t>
      </w:r>
    </w:p>
    <w:p w:rsidR="00C45853" w:rsidRDefault="00C45853" w:rsidP="00C45853">
      <w:pPr>
        <w:pStyle w:val="Defstart"/>
      </w:pPr>
      <w:r>
        <w:tab/>
      </w:r>
      <w:r w:rsidRPr="00027172">
        <w:rPr>
          <w:rStyle w:val="CharDefText"/>
        </w:rPr>
        <w:t>PSLA register</w:t>
      </w:r>
      <w:r>
        <w:t xml:space="preserve"> means the register </w:t>
      </w:r>
      <w:r w:rsidR="009E2E0D">
        <w:t>kept under</w:t>
      </w:r>
      <w:r>
        <w:t xml:space="preserve"> the </w:t>
      </w:r>
      <w:r>
        <w:rPr>
          <w:i/>
        </w:rPr>
        <w:t>Petroleum (Submerged Lands) Act 1982</w:t>
      </w:r>
      <w:r>
        <w:t xml:space="preserve"> section 75;</w:t>
      </w:r>
    </w:p>
    <w:p w:rsidR="00C45853" w:rsidRDefault="00C45853" w:rsidP="00C45853">
      <w:pPr>
        <w:pStyle w:val="Defstart"/>
      </w:pPr>
      <w:r>
        <w:tab/>
      </w:r>
      <w:r w:rsidRPr="00EF12E9">
        <w:rPr>
          <w:rStyle w:val="CharDefText"/>
        </w:rPr>
        <w:t>relevant renewal day</w:t>
      </w:r>
      <w:r>
        <w:t xml:space="preserve"> means — </w:t>
      </w:r>
    </w:p>
    <w:p w:rsidR="00C45853" w:rsidRDefault="00C45853" w:rsidP="00C45853">
      <w:pPr>
        <w:pStyle w:val="Defpara"/>
      </w:pPr>
      <w:r>
        <w:tab/>
      </w:r>
      <w:r w:rsidR="008459B5">
        <w:t>(a)</w:t>
      </w:r>
      <w:r>
        <w:tab/>
        <w:t xml:space="preserve">in relation to an adjacent area block — </w:t>
      </w:r>
    </w:p>
    <w:p w:rsidR="00C45853" w:rsidRDefault="00C45853" w:rsidP="00C45853">
      <w:pPr>
        <w:pStyle w:val="Defsubpara"/>
      </w:pPr>
      <w:r>
        <w:tab/>
      </w:r>
      <w:r w:rsidR="008459B5">
        <w:t>(i)</w:t>
      </w:r>
      <w:r>
        <w:tab/>
        <w:t>if the block is a WA</w:t>
      </w:r>
      <w:r w:rsidR="000A4BEA">
        <w:noBreakHyphen/>
      </w:r>
      <w:r>
        <w:t>30</w:t>
      </w:r>
      <w:r w:rsidR="000A4BEA">
        <w:noBreakHyphen/>
      </w:r>
      <w:r>
        <w:t>R adjacent area block — WA</w:t>
      </w:r>
      <w:r w:rsidR="000A4BEA">
        <w:noBreakHyphen/>
      </w:r>
      <w:r>
        <w:t>30</w:t>
      </w:r>
      <w:r w:rsidR="000A4BEA">
        <w:noBreakHyphen/>
      </w:r>
      <w:r>
        <w:t>R renewal day; or</w:t>
      </w:r>
    </w:p>
    <w:p w:rsidR="00C45853" w:rsidRDefault="00C45853" w:rsidP="00570ACA">
      <w:pPr>
        <w:pStyle w:val="Defsubpara"/>
      </w:pPr>
      <w:r>
        <w:tab/>
      </w:r>
      <w:r w:rsidR="008459B5">
        <w:t>(ii)</w:t>
      </w:r>
      <w:r w:rsidR="00570ACA">
        <w:tab/>
      </w:r>
      <w:r>
        <w:t>if the block is a WA</w:t>
      </w:r>
      <w:r w:rsidR="000A4BEA">
        <w:noBreakHyphen/>
      </w:r>
      <w:r>
        <w:t>315</w:t>
      </w:r>
      <w:r w:rsidR="000A4BEA">
        <w:noBreakHyphen/>
      </w:r>
      <w:r>
        <w:t>P adjacent area block — WA</w:t>
      </w:r>
      <w:r w:rsidR="000A4BEA">
        <w:noBreakHyphen/>
      </w:r>
      <w:r>
        <w:t>315</w:t>
      </w:r>
      <w:r w:rsidR="000A4BEA">
        <w:noBreakHyphen/>
      </w:r>
      <w:r>
        <w:t>P renewal day; or</w:t>
      </w:r>
    </w:p>
    <w:p w:rsidR="00C45853" w:rsidRDefault="00570ACA" w:rsidP="00570ACA">
      <w:pPr>
        <w:pStyle w:val="Defsubpara"/>
      </w:pPr>
      <w:r>
        <w:tab/>
      </w:r>
      <w:r w:rsidR="008459B5">
        <w:t>(iii)</w:t>
      </w:r>
      <w:r>
        <w:tab/>
      </w:r>
      <w:r w:rsidR="00C45853">
        <w:t>if the block is the WA</w:t>
      </w:r>
      <w:r w:rsidR="000A4BEA">
        <w:noBreakHyphen/>
      </w:r>
      <w:r w:rsidR="00C45853">
        <w:t>398</w:t>
      </w:r>
      <w:r w:rsidR="000A4BEA">
        <w:noBreakHyphen/>
      </w:r>
      <w:r w:rsidR="00C45853">
        <w:t>P adjacent area block — WA</w:t>
      </w:r>
      <w:r w:rsidR="000A4BEA">
        <w:noBreakHyphen/>
      </w:r>
      <w:r w:rsidR="00C45853">
        <w:t>398</w:t>
      </w:r>
      <w:r w:rsidR="000A4BEA">
        <w:noBreakHyphen/>
      </w:r>
      <w:r w:rsidR="00C45853">
        <w:t>P renewal day;</w:t>
      </w:r>
    </w:p>
    <w:p w:rsidR="00570ACA" w:rsidRDefault="00570ACA" w:rsidP="00C45853">
      <w:pPr>
        <w:pStyle w:val="Defpara"/>
      </w:pPr>
      <w:r>
        <w:tab/>
      </w:r>
      <w:r>
        <w:tab/>
        <w:t>or</w:t>
      </w:r>
    </w:p>
    <w:p w:rsidR="00C45853" w:rsidRDefault="00C45853" w:rsidP="00C45853">
      <w:pPr>
        <w:pStyle w:val="Defpara"/>
      </w:pPr>
      <w:r>
        <w:tab/>
      </w:r>
      <w:r w:rsidR="008459B5">
        <w:t>(b)</w:t>
      </w:r>
      <w:r>
        <w:tab/>
        <w:t xml:space="preserve">in relation to an inshore block — </w:t>
      </w:r>
    </w:p>
    <w:p w:rsidR="003B4858" w:rsidRPr="003B4858" w:rsidRDefault="003B4858" w:rsidP="003B4858">
      <w:pPr>
        <w:pStyle w:val="Defsubpara"/>
      </w:pPr>
      <w:r>
        <w:tab/>
      </w:r>
      <w:r w:rsidR="008459B5">
        <w:t>(i)</w:t>
      </w:r>
      <w:r w:rsidRPr="00D406E6">
        <w:tab/>
        <w:t>if the block</w:t>
      </w:r>
      <w:r w:rsidR="00D406E6">
        <w:t xml:space="preserve"> is a TR/5 inshore block — TR/5 </w:t>
      </w:r>
      <w:r w:rsidRPr="00D406E6">
        <w:t>renewal day; or</w:t>
      </w:r>
    </w:p>
    <w:p w:rsidR="00C45853" w:rsidRDefault="00C45853" w:rsidP="00C45853">
      <w:pPr>
        <w:pStyle w:val="Defsubpara"/>
      </w:pPr>
      <w:r>
        <w:tab/>
      </w:r>
      <w:r w:rsidR="008459B5">
        <w:t>(ii)</w:t>
      </w:r>
      <w:r>
        <w:tab/>
        <w:t>if the block is a WA</w:t>
      </w:r>
      <w:r w:rsidR="000A4BEA">
        <w:noBreakHyphen/>
      </w:r>
      <w:r>
        <w:t>30</w:t>
      </w:r>
      <w:r w:rsidR="000A4BEA">
        <w:noBreakHyphen/>
      </w:r>
      <w:r>
        <w:t>R inshore block — WA</w:t>
      </w:r>
      <w:r w:rsidR="000A4BEA">
        <w:noBreakHyphen/>
      </w:r>
      <w:r>
        <w:t>30</w:t>
      </w:r>
      <w:r w:rsidR="000A4BEA">
        <w:noBreakHyphen/>
      </w:r>
      <w:r>
        <w:t>R renewal day; or</w:t>
      </w:r>
    </w:p>
    <w:p w:rsidR="00C45853" w:rsidRDefault="00C45853" w:rsidP="00C45853">
      <w:pPr>
        <w:pStyle w:val="Defsubpara"/>
      </w:pPr>
      <w:r>
        <w:tab/>
      </w:r>
      <w:r w:rsidR="008459B5">
        <w:t>(iii)</w:t>
      </w:r>
      <w:r>
        <w:tab/>
        <w:t>if the block is a WA</w:t>
      </w:r>
      <w:r w:rsidR="000A4BEA">
        <w:noBreakHyphen/>
      </w:r>
      <w:r>
        <w:t>315</w:t>
      </w:r>
      <w:r w:rsidR="000A4BEA">
        <w:noBreakHyphen/>
      </w:r>
      <w:r>
        <w:t>P inshore block — WA</w:t>
      </w:r>
      <w:r w:rsidR="000A4BEA">
        <w:noBreakHyphen/>
      </w:r>
      <w:r>
        <w:t>315</w:t>
      </w:r>
      <w:r w:rsidR="000A4BEA">
        <w:noBreakHyphen/>
      </w:r>
      <w:r>
        <w:t>P renewal day;</w:t>
      </w:r>
    </w:p>
    <w:p w:rsidR="00330E28" w:rsidRPr="00D406E6" w:rsidRDefault="00330E28" w:rsidP="00737F63">
      <w:pPr>
        <w:pStyle w:val="Defstart"/>
      </w:pPr>
      <w:r>
        <w:tab/>
      </w:r>
      <w:r w:rsidRPr="00D406E6">
        <w:rPr>
          <w:rStyle w:val="CharDefText"/>
        </w:rPr>
        <w:t>TR/5 inshore block</w:t>
      </w:r>
      <w:r w:rsidRPr="00D406E6">
        <w:t xml:space="preserve"> means a block</w:t>
      </w:r>
      <w:r w:rsidR="00737F63">
        <w:t xml:space="preserve"> </w:t>
      </w:r>
      <w:r w:rsidR="00286C4B">
        <w:t xml:space="preserve">as defined in </w:t>
      </w:r>
      <w:r w:rsidRPr="00D406E6">
        <w:t xml:space="preserve">the </w:t>
      </w:r>
      <w:r w:rsidRPr="00D406E6">
        <w:rPr>
          <w:i/>
        </w:rPr>
        <w:t>Petroleum and Geothermal Energy Resources Act 1967</w:t>
      </w:r>
      <w:r w:rsidRPr="00D406E6">
        <w:t xml:space="preserve"> </w:t>
      </w:r>
      <w:r w:rsidR="00737F63">
        <w:t>section </w:t>
      </w:r>
      <w:r w:rsidR="00286C4B">
        <w:t>5(1)</w:t>
      </w:r>
      <w:r w:rsidR="00737F63">
        <w:t xml:space="preserve"> that, </w:t>
      </w:r>
      <w:r w:rsidRPr="00D406E6">
        <w:t>immediately before TR/5 renewal day</w:t>
      </w:r>
      <w:r w:rsidR="00737F63">
        <w:t>,</w:t>
      </w:r>
      <w:r w:rsidRPr="00D406E6">
        <w:t xml:space="preserve"> is </w:t>
      </w:r>
      <w:r w:rsidR="00D406E6">
        <w:t>purportedly the subject of</w:t>
      </w:r>
      <w:r w:rsidRPr="00D406E6">
        <w:t xml:space="preserve"> lease TR/5;</w:t>
      </w:r>
    </w:p>
    <w:p w:rsidR="00330E28" w:rsidRPr="00330E28" w:rsidRDefault="00330E28" w:rsidP="00330E28">
      <w:pPr>
        <w:pStyle w:val="Defstart"/>
      </w:pPr>
      <w:r w:rsidRPr="00D406E6">
        <w:tab/>
      </w:r>
      <w:r w:rsidRPr="00D406E6">
        <w:rPr>
          <w:rStyle w:val="CharDefText"/>
        </w:rPr>
        <w:t>TR/5 renewal day</w:t>
      </w:r>
      <w:r w:rsidRPr="00D406E6">
        <w:t xml:space="preserve"> means the day on which lease TR/5 is first renewed under the </w:t>
      </w:r>
      <w:r w:rsidRPr="00D406E6">
        <w:rPr>
          <w:i/>
        </w:rPr>
        <w:t xml:space="preserve">Petroleum (Submerged Lands) Act 1982 </w:t>
      </w:r>
      <w:r w:rsidRPr="00D406E6">
        <w:t>after commencement day;</w:t>
      </w:r>
    </w:p>
    <w:p w:rsidR="003F5EB7" w:rsidRDefault="003F5EB7" w:rsidP="00737F63">
      <w:pPr>
        <w:pStyle w:val="Defstart"/>
      </w:pPr>
      <w:r>
        <w:tab/>
      </w:r>
      <w:r>
        <w:rPr>
          <w:rStyle w:val="CharDefText"/>
        </w:rPr>
        <w:t>WA</w:t>
      </w:r>
      <w:r w:rsidR="000A4BEA">
        <w:rPr>
          <w:rStyle w:val="CharDefText"/>
        </w:rPr>
        <w:noBreakHyphen/>
      </w:r>
      <w:r>
        <w:rPr>
          <w:rStyle w:val="CharDefText"/>
        </w:rPr>
        <w:t>30</w:t>
      </w:r>
      <w:r w:rsidR="000A4BEA">
        <w:rPr>
          <w:rStyle w:val="CharDefText"/>
        </w:rPr>
        <w:noBreakHyphen/>
      </w:r>
      <w:r>
        <w:rPr>
          <w:rStyle w:val="CharDefText"/>
        </w:rPr>
        <w:t>R a</w:t>
      </w:r>
      <w:r w:rsidRPr="00BA497E">
        <w:rPr>
          <w:rStyle w:val="CharDefText"/>
        </w:rPr>
        <w:t>djacent area block</w:t>
      </w:r>
      <w:r>
        <w:t xml:space="preserve"> means a block</w:t>
      </w:r>
      <w:r w:rsidR="00737F63">
        <w:t xml:space="preserve"> </w:t>
      </w:r>
      <w:r w:rsidR="00286C4B">
        <w:t>as defined in</w:t>
      </w:r>
      <w:r>
        <w:t xml:space="preserve"> the </w:t>
      </w:r>
      <w:r w:rsidRPr="00BA497E">
        <w:rPr>
          <w:i/>
        </w:rPr>
        <w:t xml:space="preserve">Petroleum (Submerged Lands) </w:t>
      </w:r>
      <w:r w:rsidR="001428F7" w:rsidRPr="00BA497E">
        <w:rPr>
          <w:i/>
        </w:rPr>
        <w:t>Act</w:t>
      </w:r>
      <w:r w:rsidR="001428F7">
        <w:rPr>
          <w:i/>
        </w:rPr>
        <w:t> </w:t>
      </w:r>
      <w:r w:rsidR="001428F7" w:rsidRPr="00BA497E">
        <w:rPr>
          <w:i/>
        </w:rPr>
        <w:t>1</w:t>
      </w:r>
      <w:r w:rsidRPr="00BA497E">
        <w:rPr>
          <w:i/>
        </w:rPr>
        <w:t>982</w:t>
      </w:r>
      <w:r>
        <w:t xml:space="preserve"> section</w:t>
      </w:r>
      <w:r w:rsidR="004A772A">
        <w:t> </w:t>
      </w:r>
      <w:r w:rsidR="00286C4B">
        <w:t>4</w:t>
      </w:r>
      <w:r>
        <w:t xml:space="preserve"> that</w:t>
      </w:r>
      <w:r w:rsidR="00737F63">
        <w:t xml:space="preserve">, </w:t>
      </w:r>
      <w:r>
        <w:t>immediately before WA</w:t>
      </w:r>
      <w:r w:rsidR="000A4BEA">
        <w:noBreakHyphen/>
      </w:r>
      <w:r>
        <w:t>30</w:t>
      </w:r>
      <w:r w:rsidR="000A4BEA">
        <w:noBreakHyphen/>
      </w:r>
      <w:r>
        <w:t>R renewal day</w:t>
      </w:r>
      <w:r w:rsidR="00737F63">
        <w:t>,</w:t>
      </w:r>
      <w:r>
        <w:t xml:space="preserve"> is the subject of lease WA</w:t>
      </w:r>
      <w:r w:rsidR="000A4BEA">
        <w:noBreakHyphen/>
      </w:r>
      <w:r>
        <w:t>30</w:t>
      </w:r>
      <w:r w:rsidR="000A4BEA">
        <w:noBreakHyphen/>
      </w:r>
      <w:r>
        <w:t>R;</w:t>
      </w:r>
    </w:p>
    <w:p w:rsidR="003F5EB7" w:rsidRDefault="003F5EB7" w:rsidP="00737F63">
      <w:pPr>
        <w:pStyle w:val="Defstart"/>
      </w:pPr>
      <w:r>
        <w:tab/>
      </w:r>
      <w:r w:rsidRPr="004302C9">
        <w:rPr>
          <w:rStyle w:val="CharDefText"/>
        </w:rPr>
        <w:t>WA</w:t>
      </w:r>
      <w:r w:rsidR="000A4BEA">
        <w:rPr>
          <w:rStyle w:val="CharDefText"/>
        </w:rPr>
        <w:noBreakHyphen/>
      </w:r>
      <w:r w:rsidRPr="004302C9">
        <w:rPr>
          <w:rStyle w:val="CharDefText"/>
        </w:rPr>
        <w:t>30</w:t>
      </w:r>
      <w:r w:rsidR="000A4BEA">
        <w:rPr>
          <w:rStyle w:val="CharDefText"/>
        </w:rPr>
        <w:noBreakHyphen/>
      </w:r>
      <w:r w:rsidRPr="004302C9">
        <w:rPr>
          <w:rStyle w:val="CharDefText"/>
        </w:rPr>
        <w:t>R inshore block</w:t>
      </w:r>
      <w:r>
        <w:t xml:space="preserve"> means a block</w:t>
      </w:r>
      <w:r w:rsidR="00737F63">
        <w:t xml:space="preserve"> </w:t>
      </w:r>
      <w:r w:rsidR="00286C4B">
        <w:t xml:space="preserve">as defined in </w:t>
      </w:r>
      <w:r w:rsidR="00737F63" w:rsidRPr="00D406E6">
        <w:t xml:space="preserve">the </w:t>
      </w:r>
      <w:r w:rsidR="00737F63" w:rsidRPr="00D406E6">
        <w:rPr>
          <w:i/>
        </w:rPr>
        <w:t>Petroleum and Geothermal Energy Resources Act 1967</w:t>
      </w:r>
      <w:r w:rsidR="00737F63" w:rsidRPr="00D406E6">
        <w:t xml:space="preserve"> </w:t>
      </w:r>
      <w:r w:rsidR="00737F63">
        <w:t>section </w:t>
      </w:r>
      <w:r w:rsidR="00286C4B">
        <w:t>5(1)</w:t>
      </w:r>
      <w:r w:rsidR="00737F63">
        <w:t xml:space="preserve"> that, </w:t>
      </w:r>
      <w:r>
        <w:t>immediately before WA</w:t>
      </w:r>
      <w:r w:rsidR="000A4BEA">
        <w:noBreakHyphen/>
      </w:r>
      <w:r>
        <w:t>30</w:t>
      </w:r>
      <w:r w:rsidR="000A4BEA">
        <w:noBreakHyphen/>
      </w:r>
      <w:r>
        <w:t>R renewal day</w:t>
      </w:r>
      <w:r w:rsidR="00737F63">
        <w:t>,</w:t>
      </w:r>
      <w:r>
        <w:t xml:space="preserve"> is </w:t>
      </w:r>
      <w:r w:rsidR="00D406E6">
        <w:t>purportedly</w:t>
      </w:r>
      <w:r w:rsidR="0039534E">
        <w:t xml:space="preserve"> </w:t>
      </w:r>
      <w:r>
        <w:t>the subject of lease WA</w:t>
      </w:r>
      <w:r w:rsidR="000A4BEA">
        <w:noBreakHyphen/>
      </w:r>
      <w:r>
        <w:t>30</w:t>
      </w:r>
      <w:r w:rsidR="000A4BEA">
        <w:noBreakHyphen/>
      </w:r>
      <w:r>
        <w:t>R;</w:t>
      </w:r>
    </w:p>
    <w:p w:rsidR="003F5EB7" w:rsidRDefault="003F5EB7" w:rsidP="003F5EB7">
      <w:pPr>
        <w:pStyle w:val="Defstart"/>
      </w:pPr>
      <w:r>
        <w:tab/>
      </w:r>
      <w:r w:rsidRPr="00BA497E">
        <w:rPr>
          <w:rStyle w:val="CharDefText"/>
        </w:rPr>
        <w:t>WA</w:t>
      </w:r>
      <w:r w:rsidR="000A4BEA">
        <w:rPr>
          <w:rStyle w:val="CharDefText"/>
        </w:rPr>
        <w:noBreakHyphen/>
      </w:r>
      <w:r w:rsidRPr="00BA497E">
        <w:rPr>
          <w:rStyle w:val="CharDefText"/>
        </w:rPr>
        <w:t>30</w:t>
      </w:r>
      <w:r w:rsidR="000A4BEA">
        <w:rPr>
          <w:rStyle w:val="CharDefText"/>
        </w:rPr>
        <w:noBreakHyphen/>
      </w:r>
      <w:r w:rsidRPr="00BA497E">
        <w:rPr>
          <w:rStyle w:val="CharDefText"/>
        </w:rPr>
        <w:t>R renewal day</w:t>
      </w:r>
      <w:r>
        <w:t xml:space="preserve"> means the day on which lease WA</w:t>
      </w:r>
      <w:r w:rsidR="000A4BEA">
        <w:noBreakHyphen/>
      </w:r>
      <w:r>
        <w:t>30</w:t>
      </w:r>
      <w:r w:rsidR="000A4BEA">
        <w:noBreakHyphen/>
      </w:r>
      <w:r>
        <w:t xml:space="preserve">R is first renewed under the </w:t>
      </w:r>
      <w:r w:rsidR="005C2AF8">
        <w:t>Commonwealth Act</w:t>
      </w:r>
      <w:r>
        <w:t xml:space="preserve"> after </w:t>
      </w:r>
      <w:r w:rsidR="004A772A">
        <w:t>commencement day</w:t>
      </w:r>
      <w:r>
        <w:t>;</w:t>
      </w:r>
    </w:p>
    <w:p w:rsidR="003F5EB7" w:rsidRDefault="003F5EB7" w:rsidP="00737F63">
      <w:pPr>
        <w:pStyle w:val="Defstart"/>
      </w:pPr>
      <w:r>
        <w:tab/>
      </w:r>
      <w:r>
        <w:rPr>
          <w:rStyle w:val="CharDefText"/>
        </w:rPr>
        <w:t>WA</w:t>
      </w:r>
      <w:r w:rsidR="000A4BEA">
        <w:rPr>
          <w:rStyle w:val="CharDefText"/>
        </w:rPr>
        <w:noBreakHyphen/>
      </w:r>
      <w:r>
        <w:rPr>
          <w:rStyle w:val="CharDefText"/>
        </w:rPr>
        <w:t>315</w:t>
      </w:r>
      <w:r w:rsidR="000A4BEA">
        <w:rPr>
          <w:rStyle w:val="CharDefText"/>
        </w:rPr>
        <w:noBreakHyphen/>
      </w:r>
      <w:r>
        <w:rPr>
          <w:rStyle w:val="CharDefText"/>
        </w:rPr>
        <w:t>P a</w:t>
      </w:r>
      <w:r w:rsidRPr="00BA497E">
        <w:rPr>
          <w:rStyle w:val="CharDefText"/>
        </w:rPr>
        <w:t>djacent area block</w:t>
      </w:r>
      <w:r>
        <w:t xml:space="preserve"> means a block</w:t>
      </w:r>
      <w:r w:rsidR="00737F63">
        <w:t xml:space="preserve"> </w:t>
      </w:r>
      <w:r w:rsidR="00286C4B">
        <w:t>as defined in</w:t>
      </w:r>
      <w:r w:rsidR="00737F63">
        <w:t xml:space="preserve"> the </w:t>
      </w:r>
      <w:r w:rsidR="00737F63" w:rsidRPr="00BA497E">
        <w:rPr>
          <w:i/>
        </w:rPr>
        <w:t>Petroleum (Submerged Lands) Act</w:t>
      </w:r>
      <w:r w:rsidR="00737F63">
        <w:rPr>
          <w:i/>
        </w:rPr>
        <w:t> </w:t>
      </w:r>
      <w:r w:rsidR="00737F63" w:rsidRPr="00BA497E">
        <w:rPr>
          <w:i/>
        </w:rPr>
        <w:t>1982</w:t>
      </w:r>
      <w:r w:rsidR="00737F63">
        <w:t xml:space="preserve"> section </w:t>
      </w:r>
      <w:r w:rsidR="00286C4B">
        <w:t>4</w:t>
      </w:r>
      <w:r w:rsidR="00737F63">
        <w:t xml:space="preserve"> that, </w:t>
      </w:r>
      <w:r>
        <w:t>immediately before WA</w:t>
      </w:r>
      <w:r w:rsidR="000A4BEA">
        <w:noBreakHyphen/>
      </w:r>
      <w:r>
        <w:t>315</w:t>
      </w:r>
      <w:r w:rsidR="000A4BEA">
        <w:noBreakHyphen/>
      </w:r>
      <w:r>
        <w:t>P renewal day</w:t>
      </w:r>
      <w:r w:rsidR="00737F63">
        <w:t>,</w:t>
      </w:r>
      <w:r>
        <w:t xml:space="preserve"> is the subject of permit WA</w:t>
      </w:r>
      <w:r w:rsidR="000A4BEA">
        <w:noBreakHyphen/>
      </w:r>
      <w:r>
        <w:t>315</w:t>
      </w:r>
      <w:r w:rsidR="000A4BEA">
        <w:noBreakHyphen/>
      </w:r>
      <w:r>
        <w:t>P;</w:t>
      </w:r>
    </w:p>
    <w:p w:rsidR="003F5EB7" w:rsidRDefault="00502FCE" w:rsidP="00737F63">
      <w:pPr>
        <w:pStyle w:val="Defstart"/>
      </w:pPr>
      <w:r>
        <w:tab/>
      </w:r>
      <w:r w:rsidR="003F5EB7" w:rsidRPr="00EE2732">
        <w:rPr>
          <w:rStyle w:val="CharDefText"/>
        </w:rPr>
        <w:t>WA</w:t>
      </w:r>
      <w:r w:rsidR="000A4BEA">
        <w:rPr>
          <w:rStyle w:val="CharDefText"/>
        </w:rPr>
        <w:noBreakHyphen/>
      </w:r>
      <w:r w:rsidR="003F5EB7" w:rsidRPr="00EE2732">
        <w:rPr>
          <w:rStyle w:val="CharDefText"/>
        </w:rPr>
        <w:t>315</w:t>
      </w:r>
      <w:r w:rsidR="000A4BEA">
        <w:rPr>
          <w:rStyle w:val="CharDefText"/>
        </w:rPr>
        <w:noBreakHyphen/>
      </w:r>
      <w:r w:rsidR="003F5EB7" w:rsidRPr="00EE2732">
        <w:rPr>
          <w:rStyle w:val="CharDefText"/>
        </w:rPr>
        <w:t>P inshore block</w:t>
      </w:r>
      <w:r w:rsidR="003F5EB7">
        <w:t xml:space="preserve"> means a block</w:t>
      </w:r>
      <w:r w:rsidR="00737F63">
        <w:t xml:space="preserve"> </w:t>
      </w:r>
      <w:r w:rsidR="00286C4B">
        <w:t>as defined in</w:t>
      </w:r>
      <w:r w:rsidR="00737F63" w:rsidRPr="00D406E6">
        <w:t xml:space="preserve"> the </w:t>
      </w:r>
      <w:r w:rsidR="00737F63" w:rsidRPr="00D406E6">
        <w:rPr>
          <w:i/>
        </w:rPr>
        <w:t>Petroleum and Geothermal Energy Resources Act 1967</w:t>
      </w:r>
      <w:r w:rsidR="00737F63" w:rsidRPr="00D406E6">
        <w:t xml:space="preserve"> </w:t>
      </w:r>
      <w:r w:rsidR="00737F63">
        <w:t>section </w:t>
      </w:r>
      <w:r w:rsidR="00286C4B">
        <w:t>5(1)</w:t>
      </w:r>
      <w:r w:rsidR="00737F63">
        <w:t xml:space="preserve"> that, </w:t>
      </w:r>
      <w:r w:rsidR="003F5EB7">
        <w:t>immediately before WA</w:t>
      </w:r>
      <w:r w:rsidR="000A4BEA">
        <w:noBreakHyphen/>
      </w:r>
      <w:r w:rsidR="003F5EB7">
        <w:t>315</w:t>
      </w:r>
      <w:r w:rsidR="000A4BEA">
        <w:noBreakHyphen/>
      </w:r>
      <w:r w:rsidR="003F5EB7">
        <w:t>P renewal day</w:t>
      </w:r>
      <w:r w:rsidR="00737F63">
        <w:t>,</w:t>
      </w:r>
      <w:r w:rsidR="003F5EB7">
        <w:t xml:space="preserve"> is </w:t>
      </w:r>
      <w:r w:rsidR="00D406E6">
        <w:t xml:space="preserve">purportedly </w:t>
      </w:r>
      <w:r w:rsidR="003F5EB7">
        <w:t>the subject of lease WA</w:t>
      </w:r>
      <w:r w:rsidR="000A4BEA">
        <w:noBreakHyphen/>
      </w:r>
      <w:r w:rsidR="003F5EB7">
        <w:t>315</w:t>
      </w:r>
      <w:r w:rsidR="000A4BEA">
        <w:noBreakHyphen/>
      </w:r>
      <w:r w:rsidR="003F5EB7">
        <w:t>P;</w:t>
      </w:r>
    </w:p>
    <w:p w:rsidR="003F5EB7" w:rsidRDefault="003F5EB7" w:rsidP="003F5EB7">
      <w:pPr>
        <w:pStyle w:val="Defstart"/>
      </w:pPr>
      <w:r>
        <w:tab/>
      </w:r>
      <w:r w:rsidRPr="00195341">
        <w:rPr>
          <w:rStyle w:val="CharDefText"/>
        </w:rPr>
        <w:t>WA</w:t>
      </w:r>
      <w:r w:rsidR="000A4BEA">
        <w:rPr>
          <w:rStyle w:val="CharDefText"/>
        </w:rPr>
        <w:noBreakHyphen/>
      </w:r>
      <w:r w:rsidRPr="00195341">
        <w:rPr>
          <w:rStyle w:val="CharDefText"/>
        </w:rPr>
        <w:t>315</w:t>
      </w:r>
      <w:r w:rsidR="000A4BEA">
        <w:rPr>
          <w:rStyle w:val="CharDefText"/>
        </w:rPr>
        <w:noBreakHyphen/>
      </w:r>
      <w:r w:rsidRPr="00195341">
        <w:rPr>
          <w:rStyle w:val="CharDefText"/>
        </w:rPr>
        <w:t>P renewal day</w:t>
      </w:r>
      <w:r>
        <w:t xml:space="preserve"> m</w:t>
      </w:r>
      <w:r w:rsidR="004A772A">
        <w:t>eans the day on which permit WA</w:t>
      </w:r>
      <w:r w:rsidR="000A4BEA">
        <w:noBreakHyphen/>
      </w:r>
      <w:r>
        <w:t>315</w:t>
      </w:r>
      <w:r w:rsidR="000A4BEA">
        <w:noBreakHyphen/>
      </w:r>
      <w:r>
        <w:t xml:space="preserve">P is first renewed under the </w:t>
      </w:r>
      <w:r w:rsidR="005C2AF8">
        <w:t>Commonwealth Act</w:t>
      </w:r>
      <w:r>
        <w:t xml:space="preserve"> after </w:t>
      </w:r>
      <w:r w:rsidR="004A772A">
        <w:t>commencement day</w:t>
      </w:r>
      <w:r>
        <w:t>;</w:t>
      </w:r>
    </w:p>
    <w:p w:rsidR="003F5EB7" w:rsidRDefault="003F5EB7" w:rsidP="00737F63">
      <w:pPr>
        <w:pStyle w:val="Defstart"/>
      </w:pPr>
      <w:r>
        <w:tab/>
      </w:r>
      <w:r>
        <w:rPr>
          <w:rStyle w:val="CharDefText"/>
        </w:rPr>
        <w:t>WA</w:t>
      </w:r>
      <w:r w:rsidR="000A4BEA">
        <w:rPr>
          <w:rStyle w:val="CharDefText"/>
        </w:rPr>
        <w:noBreakHyphen/>
      </w:r>
      <w:r>
        <w:rPr>
          <w:rStyle w:val="CharDefText"/>
        </w:rPr>
        <w:t>398</w:t>
      </w:r>
      <w:r w:rsidR="000A4BEA">
        <w:rPr>
          <w:rStyle w:val="CharDefText"/>
        </w:rPr>
        <w:noBreakHyphen/>
      </w:r>
      <w:r>
        <w:rPr>
          <w:rStyle w:val="CharDefText"/>
        </w:rPr>
        <w:t>P a</w:t>
      </w:r>
      <w:r w:rsidRPr="00BA497E">
        <w:rPr>
          <w:rStyle w:val="CharDefText"/>
        </w:rPr>
        <w:t>djacent area block</w:t>
      </w:r>
      <w:r>
        <w:t xml:space="preserve"> means </w:t>
      </w:r>
      <w:r w:rsidR="00C45853">
        <w:t>the</w:t>
      </w:r>
      <w:r>
        <w:t xml:space="preserve"> block</w:t>
      </w:r>
      <w:r w:rsidR="00737F63">
        <w:t xml:space="preserve"> </w:t>
      </w:r>
      <w:r w:rsidR="00286C4B">
        <w:t>as defined in</w:t>
      </w:r>
      <w:r w:rsidR="00737F63">
        <w:t xml:space="preserve"> the </w:t>
      </w:r>
      <w:r w:rsidR="00737F63" w:rsidRPr="00BA497E">
        <w:rPr>
          <w:i/>
        </w:rPr>
        <w:t>Petroleum (Submerged Lands) Act</w:t>
      </w:r>
      <w:r w:rsidR="00737F63">
        <w:rPr>
          <w:i/>
        </w:rPr>
        <w:t> </w:t>
      </w:r>
      <w:r w:rsidR="00737F63" w:rsidRPr="00BA497E">
        <w:rPr>
          <w:i/>
        </w:rPr>
        <w:t>1982</w:t>
      </w:r>
      <w:r w:rsidR="00737F63">
        <w:t xml:space="preserve"> section </w:t>
      </w:r>
      <w:r w:rsidR="00286C4B">
        <w:t>4</w:t>
      </w:r>
      <w:r w:rsidR="00737F63">
        <w:t xml:space="preserve"> that, immedi</w:t>
      </w:r>
      <w:r>
        <w:t>ately before WA</w:t>
      </w:r>
      <w:r w:rsidR="000A4BEA">
        <w:noBreakHyphen/>
      </w:r>
      <w:r>
        <w:t>398</w:t>
      </w:r>
      <w:r w:rsidR="000A4BEA">
        <w:noBreakHyphen/>
      </w:r>
      <w:r>
        <w:t>P renewal day</w:t>
      </w:r>
      <w:r w:rsidR="00737F63">
        <w:t>,</w:t>
      </w:r>
      <w:r>
        <w:t xml:space="preserve"> is the subject of permit WA</w:t>
      </w:r>
      <w:r w:rsidR="000A4BEA">
        <w:noBreakHyphen/>
      </w:r>
      <w:r>
        <w:t>398</w:t>
      </w:r>
      <w:r w:rsidR="000A4BEA">
        <w:noBreakHyphen/>
      </w:r>
      <w:r>
        <w:t>P;</w:t>
      </w:r>
    </w:p>
    <w:p w:rsidR="003F5EB7" w:rsidRDefault="003F5EB7" w:rsidP="003F5EB7">
      <w:pPr>
        <w:pStyle w:val="Defstart"/>
      </w:pPr>
      <w:r>
        <w:tab/>
      </w:r>
      <w:r>
        <w:rPr>
          <w:rStyle w:val="CharDefText"/>
        </w:rPr>
        <w:t>WA</w:t>
      </w:r>
      <w:r w:rsidR="000A4BEA">
        <w:rPr>
          <w:rStyle w:val="CharDefText"/>
        </w:rPr>
        <w:noBreakHyphen/>
      </w:r>
      <w:r>
        <w:rPr>
          <w:rStyle w:val="CharDefText"/>
        </w:rPr>
        <w:t>398</w:t>
      </w:r>
      <w:r w:rsidR="000A4BEA">
        <w:rPr>
          <w:rStyle w:val="CharDefText"/>
        </w:rPr>
        <w:noBreakHyphen/>
      </w:r>
      <w:r w:rsidRPr="00195341">
        <w:rPr>
          <w:rStyle w:val="CharDefText"/>
        </w:rPr>
        <w:t>P renewal day</w:t>
      </w:r>
      <w:r>
        <w:t xml:space="preserve"> means the day on which permit WA</w:t>
      </w:r>
      <w:r w:rsidR="000A4BEA">
        <w:noBreakHyphen/>
      </w:r>
      <w:r>
        <w:t>3</w:t>
      </w:r>
      <w:r w:rsidR="00884743">
        <w:t>98</w:t>
      </w:r>
      <w:r w:rsidR="000A4BEA">
        <w:noBreakHyphen/>
      </w:r>
      <w:r>
        <w:t xml:space="preserve">P is first renewed under the </w:t>
      </w:r>
      <w:r w:rsidR="005C2AF8">
        <w:t>Commonwealth Act</w:t>
      </w:r>
      <w:r>
        <w:t xml:space="preserve"> after </w:t>
      </w:r>
      <w:r w:rsidR="004A772A">
        <w:t>commencement day.</w:t>
      </w:r>
    </w:p>
    <w:p w:rsidR="00712E8A" w:rsidRDefault="00712E8A" w:rsidP="00712E8A">
      <w:pPr>
        <w:pStyle w:val="Heading2"/>
        <w:rPr>
          <w:rStyle w:val="CharPartText"/>
        </w:rPr>
      </w:pPr>
      <w:bookmarkStart w:id="7" w:name="_Toc405376964"/>
      <w:bookmarkStart w:id="8" w:name="_Toc405376979"/>
      <w:r w:rsidRPr="00432FFB">
        <w:rPr>
          <w:rStyle w:val="CharPartNo"/>
        </w:rPr>
        <w:t xml:space="preserve">Part </w:t>
      </w:r>
      <w:r w:rsidR="008459B5">
        <w:rPr>
          <w:rStyle w:val="CharPartNo"/>
        </w:rPr>
        <w:t>2</w:t>
      </w:r>
      <w:r w:rsidRPr="00432FFB">
        <w:rPr>
          <w:rStyle w:val="CharDivNo"/>
        </w:rPr>
        <w:t> </w:t>
      </w:r>
      <w:r>
        <w:t>—</w:t>
      </w:r>
      <w:r w:rsidRPr="00432FFB">
        <w:rPr>
          <w:rStyle w:val="CharDivText"/>
        </w:rPr>
        <w:t> </w:t>
      </w:r>
      <w:r>
        <w:rPr>
          <w:rStyle w:val="CharPartText"/>
        </w:rPr>
        <w:t>Petroleum titles</w:t>
      </w:r>
      <w:r w:rsidR="00670810">
        <w:rPr>
          <w:rStyle w:val="CharPartText"/>
        </w:rPr>
        <w:t xml:space="preserve"> in</w:t>
      </w:r>
      <w:r>
        <w:rPr>
          <w:rStyle w:val="CharPartText"/>
        </w:rPr>
        <w:t xml:space="preserve"> Scott Reef area</w:t>
      </w:r>
      <w:bookmarkEnd w:id="7"/>
      <w:bookmarkEnd w:id="8"/>
    </w:p>
    <w:p w:rsidR="00A4775B" w:rsidRPr="004302C9" w:rsidRDefault="008459B5" w:rsidP="00A4775B">
      <w:pPr>
        <w:pStyle w:val="Heading5"/>
      </w:pPr>
      <w:bookmarkStart w:id="9" w:name="_Toc405376980"/>
      <w:r>
        <w:rPr>
          <w:rStyle w:val="CharSectno"/>
        </w:rPr>
        <w:t>4</w:t>
      </w:r>
      <w:r w:rsidR="00A4775B" w:rsidRPr="004302C9">
        <w:t>.</w:t>
      </w:r>
      <w:r w:rsidR="00A4775B" w:rsidRPr="004302C9">
        <w:tab/>
      </w:r>
      <w:r w:rsidR="00A4775B">
        <w:t>Expansion of lease R2</w:t>
      </w:r>
      <w:bookmarkEnd w:id="9"/>
    </w:p>
    <w:p w:rsidR="00A4775B" w:rsidRDefault="00A4775B" w:rsidP="00A4775B">
      <w:pPr>
        <w:pStyle w:val="Subsection"/>
      </w:pPr>
      <w:r>
        <w:tab/>
      </w:r>
      <w:r w:rsidR="008459B5">
        <w:t>(1)</w:t>
      </w:r>
      <w:r>
        <w:tab/>
        <w:t>On WA</w:t>
      </w:r>
      <w:r w:rsidR="000A4BEA">
        <w:noBreakHyphen/>
      </w:r>
      <w:r>
        <w:t>30</w:t>
      </w:r>
      <w:r w:rsidR="000A4BEA">
        <w:noBreakHyphen/>
      </w:r>
      <w:r>
        <w:t>R renewal day each WA</w:t>
      </w:r>
      <w:r w:rsidR="000A4BEA">
        <w:noBreakHyphen/>
      </w:r>
      <w:r>
        <w:t>30</w:t>
      </w:r>
      <w:r w:rsidR="000A4BEA">
        <w:noBreakHyphen/>
      </w:r>
      <w:r>
        <w:t xml:space="preserve">R inshore block becomes the subject of lease R2 and part of its lease area for the purposes of the </w:t>
      </w:r>
      <w:r w:rsidRPr="001428F7">
        <w:rPr>
          <w:i/>
        </w:rPr>
        <w:t>Petroleum and Geothermal Energy Resources Act 1967</w:t>
      </w:r>
      <w:r w:rsidRPr="001428F7">
        <w:t>.</w:t>
      </w:r>
    </w:p>
    <w:p w:rsidR="00853F6C" w:rsidRPr="00853F6C" w:rsidRDefault="00853F6C" w:rsidP="00853F6C">
      <w:pPr>
        <w:pStyle w:val="Subsection"/>
      </w:pPr>
      <w:r>
        <w:tab/>
      </w:r>
      <w:r w:rsidR="008459B5">
        <w:t>(2)</w:t>
      </w:r>
      <w:r>
        <w:tab/>
        <w:t xml:space="preserve">On TR/5 renewal day each TR/5 inshore block becomes the subject of lease R2 and </w:t>
      </w:r>
      <w:r w:rsidR="003C2766">
        <w:t xml:space="preserve">part of its lease area for the purposes of the </w:t>
      </w:r>
      <w:r w:rsidR="003C2766" w:rsidRPr="001428F7">
        <w:rPr>
          <w:i/>
        </w:rPr>
        <w:t>Petroleum and Geothermal Energy Resources Act 1967</w:t>
      </w:r>
      <w:r w:rsidR="003C2766" w:rsidRPr="001428F7">
        <w:t>.</w:t>
      </w:r>
    </w:p>
    <w:p w:rsidR="00712E8A" w:rsidRDefault="008459B5" w:rsidP="00712E8A">
      <w:pPr>
        <w:pStyle w:val="Heading5"/>
      </w:pPr>
      <w:bookmarkStart w:id="10" w:name="_Toc405376981"/>
      <w:r>
        <w:rPr>
          <w:rStyle w:val="CharSectno"/>
        </w:rPr>
        <w:t>5</w:t>
      </w:r>
      <w:r w:rsidR="00712E8A" w:rsidRPr="00432FFB">
        <w:t>.</w:t>
      </w:r>
      <w:r w:rsidR="00712E8A" w:rsidRPr="00432FFB">
        <w:tab/>
      </w:r>
      <w:r w:rsidR="00712E8A">
        <w:t>Expansion of lease TR/5</w:t>
      </w:r>
      <w:bookmarkEnd w:id="10"/>
    </w:p>
    <w:p w:rsidR="00712E8A" w:rsidRDefault="00712E8A" w:rsidP="00712E8A">
      <w:pPr>
        <w:pStyle w:val="Subsection"/>
      </w:pPr>
      <w:r>
        <w:tab/>
      </w:r>
      <w:r>
        <w:tab/>
        <w:t>On WA</w:t>
      </w:r>
      <w:r w:rsidR="000A4BEA">
        <w:noBreakHyphen/>
      </w:r>
      <w:r>
        <w:t>30</w:t>
      </w:r>
      <w:r w:rsidR="000A4BEA">
        <w:noBreakHyphen/>
      </w:r>
      <w:r>
        <w:t>R renewal day each WA</w:t>
      </w:r>
      <w:r w:rsidR="000A4BEA">
        <w:noBreakHyphen/>
      </w:r>
      <w:r>
        <w:t>30</w:t>
      </w:r>
      <w:r w:rsidR="000A4BEA">
        <w:noBreakHyphen/>
      </w:r>
      <w:r>
        <w:t xml:space="preserve">R adjacent area block becomes the subject of lease TR/5 and part of its lease area for the purposes of the </w:t>
      </w:r>
      <w:r w:rsidRPr="00BA497E">
        <w:rPr>
          <w:i/>
        </w:rPr>
        <w:t xml:space="preserve">Petroleum (Submerged Lands) </w:t>
      </w:r>
      <w:r w:rsidR="001428F7" w:rsidRPr="00BA497E">
        <w:rPr>
          <w:i/>
        </w:rPr>
        <w:t>Act</w:t>
      </w:r>
      <w:r w:rsidR="001428F7">
        <w:rPr>
          <w:i/>
        </w:rPr>
        <w:t> </w:t>
      </w:r>
      <w:r w:rsidR="001428F7" w:rsidRPr="00BA497E">
        <w:rPr>
          <w:i/>
        </w:rPr>
        <w:t>1</w:t>
      </w:r>
      <w:r w:rsidRPr="00BA497E">
        <w:rPr>
          <w:i/>
        </w:rPr>
        <w:t>982</w:t>
      </w:r>
      <w:r>
        <w:t>.</w:t>
      </w:r>
    </w:p>
    <w:p w:rsidR="00633FC2" w:rsidRPr="00471682" w:rsidRDefault="008459B5" w:rsidP="00633FC2">
      <w:pPr>
        <w:pStyle w:val="Heading5"/>
        <w:rPr>
          <w:b w:val="0"/>
        </w:rPr>
      </w:pPr>
      <w:bookmarkStart w:id="11" w:name="_Toc405376982"/>
      <w:r>
        <w:rPr>
          <w:rStyle w:val="CharSectno"/>
        </w:rPr>
        <w:t>6</w:t>
      </w:r>
      <w:r w:rsidR="00633FC2" w:rsidRPr="00965AFC">
        <w:t>.</w:t>
      </w:r>
      <w:r w:rsidR="00633FC2" w:rsidRPr="00965AFC">
        <w:tab/>
      </w:r>
      <w:r w:rsidR="00633FC2">
        <w:t xml:space="preserve">New exploration permit </w:t>
      </w:r>
      <w:r w:rsidR="00633FC2" w:rsidRPr="00471682">
        <w:t xml:space="preserve">under </w:t>
      </w:r>
      <w:r w:rsidR="00633FC2" w:rsidRPr="00471682">
        <w:rPr>
          <w:i/>
        </w:rPr>
        <w:t>Petroleum (Submerged Lands) Act 1982</w:t>
      </w:r>
      <w:bookmarkEnd w:id="11"/>
    </w:p>
    <w:p w:rsidR="00633FC2" w:rsidRDefault="00633FC2" w:rsidP="00BB2225">
      <w:pPr>
        <w:pStyle w:val="Subsection"/>
      </w:pPr>
      <w:r w:rsidRPr="00471682">
        <w:tab/>
      </w:r>
      <w:r w:rsidR="008459B5">
        <w:t>(1)</w:t>
      </w:r>
      <w:r w:rsidRPr="00471682">
        <w:tab/>
        <w:t>On WA</w:t>
      </w:r>
      <w:r w:rsidR="000A4BEA">
        <w:noBreakHyphen/>
      </w:r>
      <w:r w:rsidRPr="00471682">
        <w:t>315</w:t>
      </w:r>
      <w:r w:rsidR="000A4BEA">
        <w:noBreakHyphen/>
      </w:r>
      <w:r w:rsidRPr="00471682">
        <w:t>P renewal day the PSLA</w:t>
      </w:r>
      <w:r>
        <w:t xml:space="preserve"> Minister is to grant an exploration permit for petroleum to the holder of permit WA</w:t>
      </w:r>
      <w:r w:rsidR="000A4BEA">
        <w:noBreakHyphen/>
      </w:r>
      <w:r>
        <w:t>315</w:t>
      </w:r>
      <w:r w:rsidR="000A4BEA">
        <w:noBreakHyphen/>
      </w:r>
      <w:r>
        <w:t>P in respect of the WA</w:t>
      </w:r>
      <w:r w:rsidR="000A4BEA">
        <w:noBreakHyphen/>
      </w:r>
      <w:r>
        <w:t>315</w:t>
      </w:r>
      <w:r w:rsidR="000A4BEA">
        <w:noBreakHyphen/>
      </w:r>
      <w:r>
        <w:t xml:space="preserve">P adjacent area block </w:t>
      </w:r>
      <w:r w:rsidRPr="00BB2225">
        <w:t>in the vicinity</w:t>
      </w:r>
      <w:r w:rsidR="00BB2225">
        <w:t xml:space="preserve"> </w:t>
      </w:r>
      <w:r w:rsidRPr="00BB2225">
        <w:t>of</w:t>
      </w:r>
      <w:r>
        <w:t xml:space="preserve"> North Scott Reef.</w:t>
      </w:r>
    </w:p>
    <w:p w:rsidR="00633FC2" w:rsidRDefault="00633FC2" w:rsidP="00633FC2">
      <w:pPr>
        <w:pStyle w:val="Subsection"/>
      </w:pPr>
      <w:r>
        <w:tab/>
      </w:r>
      <w:r w:rsidR="008459B5">
        <w:t>(2)</w:t>
      </w:r>
      <w:r>
        <w:tab/>
        <w:t xml:space="preserve">The permit </w:t>
      </w:r>
      <w:r w:rsidR="00E16DE5">
        <w:t>can</w:t>
      </w:r>
      <w:r>
        <w:t xml:space="preserve"> be granted subject to such conditions as the PSLA Minister thinks fit and specifies in the permit, including conditions of the kind described in the </w:t>
      </w:r>
      <w:r w:rsidRPr="00BA497E">
        <w:rPr>
          <w:i/>
        </w:rPr>
        <w:t xml:space="preserve">Petroleum (Submerged Lands) </w:t>
      </w:r>
      <w:r w:rsidR="001428F7" w:rsidRPr="00BA497E">
        <w:rPr>
          <w:i/>
        </w:rPr>
        <w:t>Act</w:t>
      </w:r>
      <w:r w:rsidR="001428F7">
        <w:rPr>
          <w:i/>
        </w:rPr>
        <w:t> </w:t>
      </w:r>
      <w:r w:rsidR="001428F7" w:rsidRPr="00BA497E">
        <w:rPr>
          <w:i/>
        </w:rPr>
        <w:t>1</w:t>
      </w:r>
      <w:r w:rsidRPr="00BA497E">
        <w:rPr>
          <w:i/>
        </w:rPr>
        <w:t>982</w:t>
      </w:r>
      <w:r>
        <w:t xml:space="preserve"> section 33(2).</w:t>
      </w:r>
    </w:p>
    <w:p w:rsidR="00633FC2" w:rsidRDefault="00633FC2" w:rsidP="00633FC2">
      <w:pPr>
        <w:pStyle w:val="Subsection"/>
      </w:pPr>
      <w:r>
        <w:tab/>
      </w:r>
      <w:r w:rsidR="008459B5">
        <w:t>(3)</w:t>
      </w:r>
      <w:r>
        <w:tab/>
        <w:t xml:space="preserve">For the purposes of the </w:t>
      </w:r>
      <w:r w:rsidRPr="00BA497E">
        <w:rPr>
          <w:i/>
        </w:rPr>
        <w:t xml:space="preserve">Petroleum (Submerged Lands) </w:t>
      </w:r>
      <w:r w:rsidR="001428F7" w:rsidRPr="00BA497E">
        <w:rPr>
          <w:i/>
        </w:rPr>
        <w:t>Act</w:t>
      </w:r>
      <w:r w:rsidR="001428F7">
        <w:rPr>
          <w:i/>
        </w:rPr>
        <w:t> </w:t>
      </w:r>
      <w:r w:rsidR="001428F7" w:rsidRPr="00BA497E">
        <w:rPr>
          <w:i/>
        </w:rPr>
        <w:t>1</w:t>
      </w:r>
      <w:r w:rsidRPr="00BA497E">
        <w:rPr>
          <w:i/>
        </w:rPr>
        <w:t>982</w:t>
      </w:r>
      <w:r>
        <w:t xml:space="preserve"> and any other written law, the permit granted under </w:t>
      </w:r>
      <w:r w:rsidR="001428F7">
        <w:t>subsection </w:t>
      </w:r>
      <w:r w:rsidR="006A196C">
        <w:t>(1)</w:t>
      </w:r>
      <w:r>
        <w:t xml:space="preserve"> is to be taken to be an exploration permit for petroleum </w:t>
      </w:r>
      <w:r w:rsidR="0035375F">
        <w:t xml:space="preserve">granted </w:t>
      </w:r>
      <w:r>
        <w:t xml:space="preserve">under </w:t>
      </w:r>
      <w:r w:rsidR="000E0CDE">
        <w:t xml:space="preserve">Part III of </w:t>
      </w:r>
      <w:r>
        <w:t>that Act.</w:t>
      </w:r>
    </w:p>
    <w:p w:rsidR="00633FC2" w:rsidRDefault="00633FC2" w:rsidP="00633FC2">
      <w:pPr>
        <w:pStyle w:val="Heading2"/>
        <w:rPr>
          <w:rStyle w:val="CharPartText"/>
        </w:rPr>
      </w:pPr>
      <w:bookmarkStart w:id="12" w:name="_Toc405376968"/>
      <w:bookmarkStart w:id="13" w:name="_Toc405376983"/>
      <w:r w:rsidRPr="00432FFB">
        <w:rPr>
          <w:rStyle w:val="CharPartNo"/>
        </w:rPr>
        <w:t xml:space="preserve">Part </w:t>
      </w:r>
      <w:r w:rsidR="008459B5">
        <w:rPr>
          <w:rStyle w:val="CharPartNo"/>
        </w:rPr>
        <w:t>3</w:t>
      </w:r>
      <w:r w:rsidRPr="00432FFB">
        <w:rPr>
          <w:rStyle w:val="CharDivNo"/>
        </w:rPr>
        <w:t> </w:t>
      </w:r>
      <w:r>
        <w:t>—</w:t>
      </w:r>
      <w:r w:rsidRPr="00432FFB">
        <w:rPr>
          <w:rStyle w:val="CharDivText"/>
        </w:rPr>
        <w:t> </w:t>
      </w:r>
      <w:r>
        <w:rPr>
          <w:rStyle w:val="CharPartText"/>
        </w:rPr>
        <w:t>Petroleum titles</w:t>
      </w:r>
      <w:r w:rsidR="00670810">
        <w:rPr>
          <w:rStyle w:val="CharPartText"/>
        </w:rPr>
        <w:t xml:space="preserve"> in</w:t>
      </w:r>
      <w:r>
        <w:rPr>
          <w:rStyle w:val="CharPartText"/>
        </w:rPr>
        <w:t xml:space="preserve"> S</w:t>
      </w:r>
      <w:r w:rsidRPr="00432FFB">
        <w:rPr>
          <w:rStyle w:val="CharPartText"/>
        </w:rPr>
        <w:t xml:space="preserve">eringapatam </w:t>
      </w:r>
      <w:r>
        <w:rPr>
          <w:rStyle w:val="CharPartText"/>
        </w:rPr>
        <w:t>R</w:t>
      </w:r>
      <w:r w:rsidRPr="00432FFB">
        <w:rPr>
          <w:rStyle w:val="CharPartText"/>
        </w:rPr>
        <w:t>eef area</w:t>
      </w:r>
      <w:bookmarkEnd w:id="12"/>
      <w:bookmarkEnd w:id="13"/>
    </w:p>
    <w:p w:rsidR="00A4775B" w:rsidRPr="00471682" w:rsidRDefault="008459B5" w:rsidP="00A4775B">
      <w:pPr>
        <w:pStyle w:val="Heading5"/>
        <w:rPr>
          <w:b w:val="0"/>
        </w:rPr>
      </w:pPr>
      <w:bookmarkStart w:id="14" w:name="_Toc405376984"/>
      <w:r>
        <w:rPr>
          <w:rStyle w:val="CharSectno"/>
        </w:rPr>
        <w:t>7</w:t>
      </w:r>
      <w:r w:rsidR="00A4775B" w:rsidRPr="00965AFC">
        <w:t>.</w:t>
      </w:r>
      <w:r w:rsidR="00A4775B" w:rsidRPr="00965AFC">
        <w:tab/>
      </w:r>
      <w:r w:rsidR="00A4775B">
        <w:t xml:space="preserve">New exploration permit </w:t>
      </w:r>
      <w:r w:rsidR="00A4775B" w:rsidRPr="00471682">
        <w:t xml:space="preserve">under </w:t>
      </w:r>
      <w:r w:rsidR="00A4775B" w:rsidRPr="00471682">
        <w:rPr>
          <w:i/>
        </w:rPr>
        <w:t>Petroleum and Geothermal Energy Resources Act 1967</w:t>
      </w:r>
      <w:bookmarkEnd w:id="14"/>
    </w:p>
    <w:p w:rsidR="00A4775B" w:rsidRPr="00471682" w:rsidRDefault="00A4775B" w:rsidP="00A4775B">
      <w:pPr>
        <w:pStyle w:val="Subsection"/>
      </w:pPr>
      <w:r w:rsidRPr="00471682">
        <w:tab/>
      </w:r>
      <w:r w:rsidR="008459B5">
        <w:t>(1)</w:t>
      </w:r>
      <w:r w:rsidRPr="00471682">
        <w:tab/>
        <w:t>On WA</w:t>
      </w:r>
      <w:r w:rsidR="000A4BEA">
        <w:noBreakHyphen/>
      </w:r>
      <w:r w:rsidRPr="00471682">
        <w:t>315</w:t>
      </w:r>
      <w:r w:rsidR="000A4BEA">
        <w:noBreakHyphen/>
      </w:r>
      <w:r w:rsidRPr="00471682">
        <w:t>P renewal day the PGERA Minister is to grant a petroleum exploration permit to the holder of permit WA</w:t>
      </w:r>
      <w:r w:rsidR="000A4BEA">
        <w:noBreakHyphen/>
      </w:r>
      <w:r w:rsidRPr="00471682">
        <w:t>315</w:t>
      </w:r>
      <w:r w:rsidR="000A4BEA">
        <w:noBreakHyphen/>
      </w:r>
      <w:r w:rsidRPr="00471682">
        <w:t>P in respect of the WA</w:t>
      </w:r>
      <w:r w:rsidR="000A4BEA">
        <w:noBreakHyphen/>
      </w:r>
      <w:r w:rsidRPr="00471682">
        <w:t>315</w:t>
      </w:r>
      <w:r w:rsidR="000A4BEA">
        <w:noBreakHyphen/>
      </w:r>
      <w:r w:rsidRPr="00471682">
        <w:t>P inshore blocks in the vicinity of Seringapatam Reef.</w:t>
      </w:r>
    </w:p>
    <w:p w:rsidR="00A4775B" w:rsidRPr="00471682" w:rsidRDefault="00A4775B" w:rsidP="00A4775B">
      <w:pPr>
        <w:pStyle w:val="Subsection"/>
      </w:pPr>
      <w:r w:rsidRPr="00471682">
        <w:tab/>
      </w:r>
      <w:r w:rsidR="008459B5">
        <w:t>(2)</w:t>
      </w:r>
      <w:r w:rsidRPr="00471682">
        <w:tab/>
        <w:t xml:space="preserve">The permit can be granted subject to such conditions as the PGERA Minister thinks fit and specifies in the permit, including conditions of the kind described in the </w:t>
      </w:r>
      <w:r w:rsidRPr="00471682">
        <w:rPr>
          <w:i/>
        </w:rPr>
        <w:t>Petroleum and Geothermal Energy Resources Act 1967</w:t>
      </w:r>
      <w:r w:rsidRPr="00471682">
        <w:t xml:space="preserve"> section 43(2).</w:t>
      </w:r>
    </w:p>
    <w:p w:rsidR="00A4775B" w:rsidRPr="00471682" w:rsidRDefault="00A4775B" w:rsidP="00A4775B">
      <w:pPr>
        <w:pStyle w:val="Subsection"/>
      </w:pPr>
      <w:r w:rsidRPr="00471682">
        <w:tab/>
      </w:r>
      <w:r w:rsidR="008459B5">
        <w:t>(3)</w:t>
      </w:r>
      <w:r w:rsidRPr="00471682">
        <w:tab/>
        <w:t xml:space="preserve">For the purposes of the </w:t>
      </w:r>
      <w:r w:rsidRPr="00471682">
        <w:rPr>
          <w:i/>
        </w:rPr>
        <w:t>Petroleum and Geothermal Energy Resources Act 1967</w:t>
      </w:r>
      <w:r w:rsidRPr="00471682">
        <w:t xml:space="preserve"> and any other written law, the permit granted under </w:t>
      </w:r>
      <w:r w:rsidR="001428F7" w:rsidRPr="00471682">
        <w:t>subsection </w:t>
      </w:r>
      <w:r w:rsidR="006A196C">
        <w:t>(1)</w:t>
      </w:r>
      <w:r w:rsidRPr="00471682">
        <w:t xml:space="preserve"> is to be taken to be a petroleum exploration permit granted under Part III of that Act.</w:t>
      </w:r>
    </w:p>
    <w:p w:rsidR="00633FC2" w:rsidRPr="00471682" w:rsidRDefault="008459B5" w:rsidP="00633FC2">
      <w:pPr>
        <w:pStyle w:val="Heading5"/>
      </w:pPr>
      <w:bookmarkStart w:id="15" w:name="_Toc405376985"/>
      <w:r>
        <w:rPr>
          <w:rStyle w:val="CharSectno"/>
        </w:rPr>
        <w:t>8</w:t>
      </w:r>
      <w:r w:rsidR="00633FC2" w:rsidRPr="00471682">
        <w:t>.</w:t>
      </w:r>
      <w:r w:rsidR="00633FC2" w:rsidRPr="00471682">
        <w:tab/>
        <w:t xml:space="preserve">New exploration permit under </w:t>
      </w:r>
      <w:r w:rsidR="00633FC2" w:rsidRPr="00471682">
        <w:rPr>
          <w:i/>
        </w:rPr>
        <w:t>Petroleum (Submerged Lands) Act 1982</w:t>
      </w:r>
      <w:r w:rsidR="00633FC2" w:rsidRPr="00471682">
        <w:t xml:space="preserve"> and subsequent expansion</w:t>
      </w:r>
      <w:bookmarkEnd w:id="15"/>
    </w:p>
    <w:p w:rsidR="00633FC2" w:rsidRPr="00471682" w:rsidRDefault="00633FC2" w:rsidP="00633FC2">
      <w:pPr>
        <w:pStyle w:val="Subsection"/>
      </w:pPr>
      <w:r w:rsidRPr="00471682">
        <w:tab/>
      </w:r>
      <w:r w:rsidR="008459B5">
        <w:t>(1)</w:t>
      </w:r>
      <w:r w:rsidRPr="00471682">
        <w:tab/>
        <w:t>On WA</w:t>
      </w:r>
      <w:r w:rsidR="000A4BEA">
        <w:noBreakHyphen/>
      </w:r>
      <w:r w:rsidRPr="00471682">
        <w:t>315</w:t>
      </w:r>
      <w:r w:rsidR="000A4BEA">
        <w:noBreakHyphen/>
      </w:r>
      <w:r w:rsidRPr="00471682">
        <w:t>P renewal day the PSLA Minister is to grant an exploration permit for petroleum to the holder of permit WA</w:t>
      </w:r>
      <w:r w:rsidR="000A4BEA">
        <w:noBreakHyphen/>
      </w:r>
      <w:r w:rsidRPr="00471682">
        <w:t>315</w:t>
      </w:r>
      <w:r w:rsidR="000A4BEA">
        <w:noBreakHyphen/>
      </w:r>
      <w:r w:rsidRPr="00471682">
        <w:t>P in respect of the WA</w:t>
      </w:r>
      <w:r w:rsidR="000A4BEA">
        <w:noBreakHyphen/>
      </w:r>
      <w:r w:rsidRPr="00471682">
        <w:t>315</w:t>
      </w:r>
      <w:r w:rsidR="000A4BEA">
        <w:noBreakHyphen/>
      </w:r>
      <w:r w:rsidRPr="00471682">
        <w:t>P adjacent area blocks in the vicinity of Seringapatam Reef.</w:t>
      </w:r>
    </w:p>
    <w:p w:rsidR="00633FC2" w:rsidRPr="00471682" w:rsidRDefault="00633FC2" w:rsidP="00633FC2">
      <w:pPr>
        <w:pStyle w:val="Subsection"/>
      </w:pPr>
      <w:r w:rsidRPr="00471682">
        <w:tab/>
      </w:r>
      <w:r w:rsidR="008459B5">
        <w:t>(2)</w:t>
      </w:r>
      <w:r w:rsidRPr="00471682">
        <w:tab/>
        <w:t xml:space="preserve">The permit </w:t>
      </w:r>
      <w:r w:rsidR="00E16DE5" w:rsidRPr="00471682">
        <w:t>can</w:t>
      </w:r>
      <w:r w:rsidRPr="00471682">
        <w:t xml:space="preserve"> be granted subject to such conditions as the PSLA Minister thinks fit and specifies in the permit, including conditions of the kind described in the </w:t>
      </w:r>
      <w:r w:rsidRPr="00471682">
        <w:rPr>
          <w:i/>
        </w:rPr>
        <w:t xml:space="preserve">Petroleum (Submerged Lands) </w:t>
      </w:r>
      <w:r w:rsidR="001428F7" w:rsidRPr="00471682">
        <w:rPr>
          <w:i/>
        </w:rPr>
        <w:t>Act 1</w:t>
      </w:r>
      <w:r w:rsidRPr="00471682">
        <w:rPr>
          <w:i/>
        </w:rPr>
        <w:t>982</w:t>
      </w:r>
      <w:r w:rsidRPr="00471682">
        <w:t xml:space="preserve"> section 33(2).</w:t>
      </w:r>
    </w:p>
    <w:p w:rsidR="00633FC2" w:rsidRPr="00471682" w:rsidRDefault="00633FC2" w:rsidP="00633FC2">
      <w:pPr>
        <w:pStyle w:val="Subsection"/>
      </w:pPr>
      <w:r w:rsidRPr="00471682">
        <w:tab/>
      </w:r>
      <w:r w:rsidR="008459B5">
        <w:t>(3)</w:t>
      </w:r>
      <w:r w:rsidRPr="00471682">
        <w:tab/>
        <w:t xml:space="preserve">For the purposes of the </w:t>
      </w:r>
      <w:r w:rsidRPr="00471682">
        <w:rPr>
          <w:i/>
        </w:rPr>
        <w:t xml:space="preserve">Petroleum (Submerged Lands) </w:t>
      </w:r>
      <w:r w:rsidR="001428F7" w:rsidRPr="00471682">
        <w:rPr>
          <w:i/>
        </w:rPr>
        <w:t>Act 1</w:t>
      </w:r>
      <w:r w:rsidRPr="00471682">
        <w:rPr>
          <w:i/>
        </w:rPr>
        <w:t>982</w:t>
      </w:r>
      <w:r w:rsidRPr="00471682">
        <w:t xml:space="preserve"> and any other written law, the permit granted under </w:t>
      </w:r>
      <w:r w:rsidR="000A4BEA">
        <w:t>subsection (</w:t>
      </w:r>
      <w:r w:rsidRPr="00471682">
        <w:t xml:space="preserve">1) is to be taken to be an exploration permit for petroleum </w:t>
      </w:r>
      <w:r w:rsidR="0035375F" w:rsidRPr="00471682">
        <w:t>granted under</w:t>
      </w:r>
      <w:r w:rsidRPr="00471682">
        <w:t xml:space="preserve"> </w:t>
      </w:r>
      <w:r w:rsidR="000E0CDE" w:rsidRPr="00471682">
        <w:t xml:space="preserve">Part III of </w:t>
      </w:r>
      <w:r w:rsidRPr="00471682">
        <w:t>that Act.</w:t>
      </w:r>
    </w:p>
    <w:p w:rsidR="00633FC2" w:rsidRPr="00471682" w:rsidRDefault="00633FC2" w:rsidP="001F5A0D">
      <w:pPr>
        <w:pStyle w:val="Subsection"/>
        <w:keepNext/>
        <w:keepLines/>
      </w:pPr>
      <w:r w:rsidRPr="00471682">
        <w:tab/>
      </w:r>
      <w:r w:rsidR="008459B5">
        <w:t>(4)</w:t>
      </w:r>
      <w:r w:rsidRPr="00471682">
        <w:tab/>
        <w:t>On WA</w:t>
      </w:r>
      <w:r w:rsidR="000A4BEA">
        <w:noBreakHyphen/>
      </w:r>
      <w:r w:rsidRPr="00471682">
        <w:t>398</w:t>
      </w:r>
      <w:r w:rsidR="000A4BEA">
        <w:noBreakHyphen/>
      </w:r>
      <w:r w:rsidRPr="00471682">
        <w:t>P renewal day the WA</w:t>
      </w:r>
      <w:r w:rsidR="000A4BEA">
        <w:noBreakHyphen/>
      </w:r>
      <w:r w:rsidRPr="00471682">
        <w:t>398</w:t>
      </w:r>
      <w:r w:rsidR="000A4BEA">
        <w:noBreakHyphen/>
      </w:r>
      <w:r w:rsidRPr="00471682">
        <w:t xml:space="preserve">P adjacent area block becomes the subject of the permit granted under </w:t>
      </w:r>
      <w:r w:rsidR="001428F7" w:rsidRPr="00471682">
        <w:t>subsection </w:t>
      </w:r>
      <w:r w:rsidR="006A196C">
        <w:t>(1)</w:t>
      </w:r>
      <w:r w:rsidRPr="00471682">
        <w:t xml:space="preserve"> and part of its permit area for the purposes of the </w:t>
      </w:r>
      <w:r w:rsidRPr="00471682">
        <w:rPr>
          <w:i/>
        </w:rPr>
        <w:t xml:space="preserve">Petroleum (Submerged Lands) </w:t>
      </w:r>
      <w:r w:rsidR="001428F7" w:rsidRPr="00471682">
        <w:rPr>
          <w:i/>
        </w:rPr>
        <w:t>Act 1</w:t>
      </w:r>
      <w:r w:rsidRPr="00471682">
        <w:rPr>
          <w:i/>
        </w:rPr>
        <w:t>982</w:t>
      </w:r>
      <w:r w:rsidRPr="00471682">
        <w:t>.</w:t>
      </w:r>
    </w:p>
    <w:p w:rsidR="00633FC2" w:rsidRPr="00471682" w:rsidRDefault="00633FC2" w:rsidP="00633FC2">
      <w:pPr>
        <w:pStyle w:val="Heading2"/>
        <w:rPr>
          <w:rStyle w:val="CharPartText"/>
        </w:rPr>
      </w:pPr>
      <w:bookmarkStart w:id="16" w:name="_Toc405376971"/>
      <w:bookmarkStart w:id="17" w:name="_Toc405376986"/>
      <w:r w:rsidRPr="00471682">
        <w:rPr>
          <w:rStyle w:val="CharPartNo"/>
        </w:rPr>
        <w:t xml:space="preserve">Part </w:t>
      </w:r>
      <w:r w:rsidR="008459B5">
        <w:rPr>
          <w:rStyle w:val="CharPartNo"/>
        </w:rPr>
        <w:t>4</w:t>
      </w:r>
      <w:r w:rsidRPr="00471682">
        <w:rPr>
          <w:rStyle w:val="CharDivNo"/>
        </w:rPr>
        <w:t> </w:t>
      </w:r>
      <w:r w:rsidRPr="00471682">
        <w:t>—</w:t>
      </w:r>
      <w:r w:rsidRPr="00471682">
        <w:rPr>
          <w:rStyle w:val="CharDivText"/>
        </w:rPr>
        <w:t> </w:t>
      </w:r>
      <w:r w:rsidR="0032459F" w:rsidRPr="00471682">
        <w:rPr>
          <w:rStyle w:val="CharPartText"/>
        </w:rPr>
        <w:t>Transitional</w:t>
      </w:r>
      <w:r w:rsidRPr="00471682">
        <w:rPr>
          <w:rStyle w:val="CharPartText"/>
        </w:rPr>
        <w:t xml:space="preserve"> matters</w:t>
      </w:r>
      <w:bookmarkEnd w:id="16"/>
      <w:bookmarkEnd w:id="17"/>
    </w:p>
    <w:p w:rsidR="00073780" w:rsidRPr="00471682" w:rsidRDefault="008459B5" w:rsidP="00073780">
      <w:pPr>
        <w:pStyle w:val="Heading5"/>
      </w:pPr>
      <w:bookmarkStart w:id="18" w:name="_Toc405376987"/>
      <w:r>
        <w:rPr>
          <w:rStyle w:val="CharSectno"/>
        </w:rPr>
        <w:t>9</w:t>
      </w:r>
      <w:r w:rsidR="00073780" w:rsidRPr="00471682">
        <w:t>.</w:t>
      </w:r>
      <w:r w:rsidR="00073780" w:rsidRPr="00471682">
        <w:tab/>
        <w:t>Locations</w:t>
      </w:r>
      <w:bookmarkEnd w:id="18"/>
    </w:p>
    <w:p w:rsidR="00A4775B" w:rsidRPr="00471682" w:rsidRDefault="00A4775B" w:rsidP="00A4775B">
      <w:pPr>
        <w:pStyle w:val="Subsection"/>
      </w:pPr>
      <w:r w:rsidRPr="00471682">
        <w:tab/>
      </w:r>
      <w:r w:rsidR="008459B5">
        <w:t>(1)</w:t>
      </w:r>
      <w:r w:rsidRPr="00471682">
        <w:tab/>
        <w:t xml:space="preserve">An inshore block that immediately before the relevant renewal day is, or forms part of, a location declared under </w:t>
      </w:r>
      <w:r w:rsidR="000E505A" w:rsidRPr="00471682">
        <w:t xml:space="preserve">the Commonwealth Act </w:t>
      </w:r>
      <w:r w:rsidRPr="00471682">
        <w:t xml:space="preserve">section 131 </w:t>
      </w:r>
      <w:r w:rsidR="003B4858" w:rsidRPr="00471682">
        <w:t xml:space="preserve">or the </w:t>
      </w:r>
      <w:r w:rsidR="003D7100" w:rsidRPr="00471682">
        <w:rPr>
          <w:i/>
        </w:rPr>
        <w:t>Petroleum (Submerged Lands) Act 1982</w:t>
      </w:r>
      <w:r w:rsidR="003D7100" w:rsidRPr="00471682">
        <w:t xml:space="preserve"> section 37 </w:t>
      </w:r>
      <w:r w:rsidRPr="00471682">
        <w:t xml:space="preserve">is, on and after the relevant renewal day, to be taken to be a location declared under the </w:t>
      </w:r>
      <w:r w:rsidRPr="00471682">
        <w:rPr>
          <w:i/>
        </w:rPr>
        <w:t>Petroleum and Geothermal Energy Resources Act 1967</w:t>
      </w:r>
      <w:r w:rsidRPr="00471682">
        <w:t xml:space="preserve"> section 47.</w:t>
      </w:r>
    </w:p>
    <w:p w:rsidR="00073780" w:rsidRPr="00471682" w:rsidRDefault="00073780" w:rsidP="00073780">
      <w:pPr>
        <w:pStyle w:val="Subsection"/>
      </w:pPr>
      <w:r w:rsidRPr="00471682">
        <w:tab/>
      </w:r>
      <w:r w:rsidR="008459B5">
        <w:t>(2)</w:t>
      </w:r>
      <w:r w:rsidRPr="00471682">
        <w:tab/>
        <w:t>An adjacent area block that immediately before the relevant renewal day is</w:t>
      </w:r>
      <w:r w:rsidR="00A4775B" w:rsidRPr="00471682">
        <w:t xml:space="preserve">, or forms part of, </w:t>
      </w:r>
      <w:r w:rsidRPr="00471682">
        <w:t xml:space="preserve">a location </w:t>
      </w:r>
      <w:r w:rsidR="00A4775B" w:rsidRPr="00471682">
        <w:t xml:space="preserve">declared </w:t>
      </w:r>
      <w:r w:rsidR="00EE1633" w:rsidRPr="00471682">
        <w:t>under</w:t>
      </w:r>
      <w:r w:rsidRPr="00471682">
        <w:t xml:space="preserve"> the Commonwealth Act </w:t>
      </w:r>
      <w:r w:rsidR="00EE1633" w:rsidRPr="00471682">
        <w:t>section </w:t>
      </w:r>
      <w:r w:rsidR="000E505A" w:rsidRPr="00471682">
        <w:t>131</w:t>
      </w:r>
      <w:r w:rsidR="00EE1633" w:rsidRPr="00471682">
        <w:t xml:space="preserve"> </w:t>
      </w:r>
      <w:r w:rsidRPr="00471682">
        <w:t>is</w:t>
      </w:r>
      <w:r w:rsidR="00A4775B" w:rsidRPr="00471682">
        <w:t>, on and after the relevant renewal day,</w:t>
      </w:r>
      <w:r w:rsidRPr="00471682">
        <w:t xml:space="preserve"> to be taken to be a location </w:t>
      </w:r>
      <w:r w:rsidR="00A4775B" w:rsidRPr="00471682">
        <w:t>declared under</w:t>
      </w:r>
      <w:r w:rsidRPr="00471682">
        <w:t xml:space="preserve"> the </w:t>
      </w:r>
      <w:r w:rsidRPr="00471682">
        <w:rPr>
          <w:i/>
        </w:rPr>
        <w:t>Petroleum (Submerged Lands) Act 1982</w:t>
      </w:r>
      <w:r w:rsidR="00A4775B" w:rsidRPr="00471682">
        <w:t xml:space="preserve"> section 37.</w:t>
      </w:r>
    </w:p>
    <w:p w:rsidR="00544972" w:rsidRPr="00471682" w:rsidRDefault="008459B5" w:rsidP="00544972">
      <w:pPr>
        <w:pStyle w:val="Heading5"/>
      </w:pPr>
      <w:bookmarkStart w:id="19" w:name="_Toc405376988"/>
      <w:r>
        <w:rPr>
          <w:rStyle w:val="CharSectno"/>
        </w:rPr>
        <w:t>10</w:t>
      </w:r>
      <w:r w:rsidR="00544972" w:rsidRPr="00471682">
        <w:t>.</w:t>
      </w:r>
      <w:r w:rsidR="00544972" w:rsidRPr="00471682">
        <w:tab/>
        <w:t>Registers</w:t>
      </w:r>
      <w:bookmarkEnd w:id="19"/>
    </w:p>
    <w:p w:rsidR="00A4775B" w:rsidRPr="00471682" w:rsidRDefault="00A4775B" w:rsidP="00A4775B">
      <w:pPr>
        <w:pStyle w:val="Subsection"/>
      </w:pPr>
      <w:r w:rsidRPr="00471682">
        <w:tab/>
      </w:r>
      <w:r w:rsidR="008459B5">
        <w:t>(1)</w:t>
      </w:r>
      <w:r w:rsidRPr="00471682">
        <w:tab/>
        <w:t xml:space="preserve">The PGERA Minister is to — </w:t>
      </w:r>
    </w:p>
    <w:p w:rsidR="00A4775B" w:rsidRPr="00471682" w:rsidRDefault="00A4775B" w:rsidP="00A4775B">
      <w:pPr>
        <w:pStyle w:val="Indenta"/>
      </w:pPr>
      <w:r w:rsidRPr="00471682">
        <w:tab/>
      </w:r>
      <w:r w:rsidR="008459B5">
        <w:t>(a)</w:t>
      </w:r>
      <w:r w:rsidRPr="00471682">
        <w:tab/>
        <w:t>make any entry or endorsement in the PGERA register that the Minister considers necessary to ensure that the PGERA register accurately records the effect of this Act; and</w:t>
      </w:r>
    </w:p>
    <w:p w:rsidR="00A4775B" w:rsidRDefault="00A4775B" w:rsidP="00A4775B">
      <w:pPr>
        <w:pStyle w:val="Indenta"/>
      </w:pPr>
      <w:r w:rsidRPr="00471682">
        <w:tab/>
      </w:r>
      <w:r w:rsidR="008459B5">
        <w:t>(b)</w:t>
      </w:r>
      <w:r w:rsidRPr="00471682">
        <w:tab/>
        <w:t>record in the PGERA register any information relating to an inshore block that immediately before the relevant renewal day is recorded in a Commonweal</w:t>
      </w:r>
      <w:r>
        <w:t>th register</w:t>
      </w:r>
      <w:r w:rsidR="003B4858">
        <w:t xml:space="preserve"> or </w:t>
      </w:r>
      <w:r w:rsidR="003B4858" w:rsidRPr="003D7100">
        <w:t>the PSLA register</w:t>
      </w:r>
      <w:r>
        <w:t>.</w:t>
      </w:r>
    </w:p>
    <w:p w:rsidR="00E62DCF" w:rsidRDefault="00544972" w:rsidP="00544972">
      <w:pPr>
        <w:pStyle w:val="Subsection"/>
      </w:pPr>
      <w:r>
        <w:tab/>
      </w:r>
      <w:r w:rsidR="008459B5">
        <w:t>(2)</w:t>
      </w:r>
      <w:r>
        <w:tab/>
        <w:t>The PSLA Minister</w:t>
      </w:r>
      <w:r w:rsidR="00E62DCF">
        <w:t xml:space="preserve"> </w:t>
      </w:r>
      <w:r w:rsidR="00C45853">
        <w:t>is to</w:t>
      </w:r>
      <w:r w:rsidR="00E62DCF">
        <w:t xml:space="preserve"> — </w:t>
      </w:r>
    </w:p>
    <w:p w:rsidR="00544972" w:rsidRDefault="00E62DCF" w:rsidP="00E62DCF">
      <w:pPr>
        <w:pStyle w:val="Indenta"/>
      </w:pPr>
      <w:r>
        <w:tab/>
      </w:r>
      <w:r w:rsidR="008459B5">
        <w:t>(a)</w:t>
      </w:r>
      <w:r>
        <w:tab/>
      </w:r>
      <w:r w:rsidR="00544972">
        <w:t xml:space="preserve">make any entry or endorsement in the </w:t>
      </w:r>
      <w:r w:rsidR="00027172">
        <w:t xml:space="preserve">PSLA </w:t>
      </w:r>
      <w:r w:rsidR="00544972">
        <w:t xml:space="preserve">register that the PSLA Minister considers necessary to </w:t>
      </w:r>
      <w:r w:rsidR="00EF12E9">
        <w:t xml:space="preserve">ensure that the </w:t>
      </w:r>
      <w:r w:rsidR="00027172">
        <w:t xml:space="preserve">PSLA </w:t>
      </w:r>
      <w:r w:rsidR="00EF12E9">
        <w:t>register accurately records the</w:t>
      </w:r>
      <w:r w:rsidR="00544972">
        <w:t xml:space="preserve"> effect</w:t>
      </w:r>
      <w:r w:rsidR="00544972" w:rsidRPr="00C66968">
        <w:t xml:space="preserve"> </w:t>
      </w:r>
      <w:r w:rsidR="00EF12E9" w:rsidRPr="00C66968">
        <w:t>of</w:t>
      </w:r>
      <w:r w:rsidR="00544972" w:rsidRPr="00C66968">
        <w:t xml:space="preserve"> this Act</w:t>
      </w:r>
      <w:r>
        <w:t>; and</w:t>
      </w:r>
    </w:p>
    <w:p w:rsidR="00544972" w:rsidRDefault="00E62DCF" w:rsidP="00D678BA">
      <w:pPr>
        <w:pStyle w:val="Indenta"/>
        <w:keepNext/>
        <w:keepLines/>
      </w:pPr>
      <w:r>
        <w:tab/>
      </w:r>
      <w:r w:rsidR="008459B5">
        <w:t>(b)</w:t>
      </w:r>
      <w:r>
        <w:tab/>
      </w:r>
      <w:r w:rsidR="00C45853">
        <w:t xml:space="preserve">record in the PSLA register any information relating to an adjacent area block </w:t>
      </w:r>
      <w:r w:rsidR="00544972">
        <w:t xml:space="preserve">that immediately before the </w:t>
      </w:r>
      <w:r w:rsidR="00EF12E9">
        <w:t xml:space="preserve">relevant </w:t>
      </w:r>
      <w:r w:rsidR="00544972">
        <w:t xml:space="preserve">renewal day is recorded in </w:t>
      </w:r>
      <w:r w:rsidR="004D423B">
        <w:t>a</w:t>
      </w:r>
      <w:r w:rsidR="00544972">
        <w:t xml:space="preserve"> Commonwealth register.</w:t>
      </w:r>
    </w:p>
    <w:p w:rsidR="001E461A" w:rsidRDefault="00780520" w:rsidP="00D678BA">
      <w:pPr>
        <w:pStyle w:val="CentredBaseLine"/>
        <w:keepNext/>
        <w:keepLines/>
        <w:jc w:val="center"/>
      </w:pPr>
      <w:r>
        <w:rPr>
          <w:noProof/>
        </w:rPr>
        <w:drawing>
          <wp:inline distT="0" distB="0" distL="0" distR="0" wp14:anchorId="41F16BA6" wp14:editId="65BB988A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EA" w:rsidRDefault="000A4BEA" w:rsidP="000A4BEA">
      <w:pPr>
        <w:sectPr w:rsidR="000A4BEA" w:rsidSect="006610AB"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0A4BEA" w:rsidRDefault="000A4BEA" w:rsidP="000A4BEA">
      <w:pPr>
        <w:pStyle w:val="nHeading2"/>
        <w:rPr>
          <w:sz w:val="28"/>
        </w:rPr>
      </w:pPr>
      <w:bookmarkStart w:id="20" w:name="_Toc405376974"/>
      <w:bookmarkStart w:id="21" w:name="_Toc405376989"/>
      <w:r>
        <w:rPr>
          <w:sz w:val="28"/>
        </w:rPr>
        <w:t>Defined terms</w:t>
      </w:r>
      <w:bookmarkEnd w:id="20"/>
      <w:bookmarkEnd w:id="21"/>
    </w:p>
    <w:p w:rsidR="000A4BEA" w:rsidRDefault="000A4BEA" w:rsidP="000A4BEA">
      <w:pPr>
        <w:ind w:left="850" w:right="850"/>
        <w:jc w:val="center"/>
        <w:rPr>
          <w:i/>
          <w:sz w:val="18"/>
        </w:rPr>
      </w:pPr>
    </w:p>
    <w:p w:rsidR="000A4BEA" w:rsidRDefault="000A4BEA" w:rsidP="000A4BEA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0A4BEA" w:rsidRPr="000A4BEA" w:rsidRDefault="000A4BEA" w:rsidP="000A4BEA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0A4BEA" w:rsidRDefault="000A4BEA" w:rsidP="000A4BEA">
      <w:pPr>
        <w:pStyle w:val="DefinedTerms"/>
      </w:pPr>
      <w:bookmarkStart w:id="22" w:name="DefinedTerms"/>
      <w:bookmarkEnd w:id="22"/>
      <w:r>
        <w:t>adjacent area</w:t>
      </w:r>
      <w:r>
        <w:tab/>
        <w:t>3</w:t>
      </w:r>
    </w:p>
    <w:p w:rsidR="000A4BEA" w:rsidRDefault="000A4BEA" w:rsidP="000A4BEA">
      <w:pPr>
        <w:pStyle w:val="DefinedTerms"/>
      </w:pPr>
      <w:r>
        <w:t>adjacent area block</w:t>
      </w:r>
      <w:r>
        <w:tab/>
        <w:t>3</w:t>
      </w:r>
    </w:p>
    <w:p w:rsidR="000A4BEA" w:rsidRDefault="000A4BEA" w:rsidP="000A4BEA">
      <w:pPr>
        <w:pStyle w:val="DefinedTerms"/>
      </w:pPr>
      <w:r>
        <w:t>commencement day</w:t>
      </w:r>
      <w:r>
        <w:tab/>
        <w:t>3</w:t>
      </w:r>
    </w:p>
    <w:p w:rsidR="000A4BEA" w:rsidRDefault="000A4BEA" w:rsidP="000A4BEA">
      <w:pPr>
        <w:pStyle w:val="DefinedTerms"/>
      </w:pPr>
      <w:r>
        <w:t>Commonwealth Act</w:t>
      </w:r>
      <w:r>
        <w:tab/>
        <w:t>3</w:t>
      </w:r>
    </w:p>
    <w:p w:rsidR="000A4BEA" w:rsidRDefault="000A4BEA" w:rsidP="000A4BEA">
      <w:pPr>
        <w:pStyle w:val="DefinedTerms"/>
      </w:pPr>
      <w:r>
        <w:t>Commonwealth register</w:t>
      </w:r>
      <w:r>
        <w:tab/>
        <w:t>3</w:t>
      </w:r>
    </w:p>
    <w:p w:rsidR="000A4BEA" w:rsidRDefault="000A4BEA" w:rsidP="000A4BEA">
      <w:pPr>
        <w:pStyle w:val="DefinedTerms"/>
      </w:pPr>
      <w:r>
        <w:t>inshore block</w:t>
      </w:r>
      <w:r>
        <w:tab/>
        <w:t>3</w:t>
      </w:r>
    </w:p>
    <w:p w:rsidR="000A4BEA" w:rsidRDefault="000A4BEA" w:rsidP="000A4BEA">
      <w:pPr>
        <w:pStyle w:val="DefinedTerms"/>
      </w:pPr>
      <w:r>
        <w:t>lease R2</w:t>
      </w:r>
      <w:r>
        <w:tab/>
        <w:t>3</w:t>
      </w:r>
    </w:p>
    <w:p w:rsidR="000A4BEA" w:rsidRDefault="000A4BEA" w:rsidP="000A4BEA">
      <w:pPr>
        <w:pStyle w:val="DefinedTerms"/>
      </w:pPr>
      <w:r>
        <w:t>lease TR/5</w:t>
      </w:r>
      <w:r>
        <w:tab/>
        <w:t>3</w:t>
      </w:r>
    </w:p>
    <w:p w:rsidR="000A4BEA" w:rsidRDefault="000A4BEA" w:rsidP="000A4BEA">
      <w:pPr>
        <w:pStyle w:val="DefinedTerms"/>
      </w:pPr>
      <w:r>
        <w:t>lease WA</w:t>
      </w:r>
      <w:r>
        <w:noBreakHyphen/>
        <w:t>30</w:t>
      </w:r>
      <w:r>
        <w:noBreakHyphen/>
        <w:t>R</w:t>
      </w:r>
      <w:r>
        <w:tab/>
        <w:t>3</w:t>
      </w:r>
    </w:p>
    <w:p w:rsidR="000A4BEA" w:rsidRDefault="000A4BEA" w:rsidP="000A4BEA">
      <w:pPr>
        <w:pStyle w:val="DefinedTerms"/>
      </w:pPr>
      <w:r>
        <w:t>permit WA</w:t>
      </w:r>
      <w:r>
        <w:noBreakHyphen/>
        <w:t>315</w:t>
      </w:r>
      <w:r>
        <w:noBreakHyphen/>
        <w:t>P</w:t>
      </w:r>
      <w:r>
        <w:tab/>
        <w:t>3</w:t>
      </w:r>
    </w:p>
    <w:p w:rsidR="000A4BEA" w:rsidRDefault="000A4BEA" w:rsidP="000A4BEA">
      <w:pPr>
        <w:pStyle w:val="DefinedTerms"/>
      </w:pPr>
      <w:r>
        <w:t>permit WA</w:t>
      </w:r>
      <w:r>
        <w:noBreakHyphen/>
        <w:t>398</w:t>
      </w:r>
      <w:r>
        <w:noBreakHyphen/>
        <w:t>P</w:t>
      </w:r>
      <w:r>
        <w:tab/>
        <w:t>3</w:t>
      </w:r>
    </w:p>
    <w:p w:rsidR="000A4BEA" w:rsidRDefault="000A4BEA" w:rsidP="000A4BEA">
      <w:pPr>
        <w:pStyle w:val="DefinedTerms"/>
      </w:pPr>
      <w:r>
        <w:t>PGERA Minister</w:t>
      </w:r>
      <w:r>
        <w:tab/>
        <w:t>3</w:t>
      </w:r>
    </w:p>
    <w:p w:rsidR="000A4BEA" w:rsidRDefault="000A4BEA" w:rsidP="000A4BEA">
      <w:pPr>
        <w:pStyle w:val="DefinedTerms"/>
      </w:pPr>
      <w:r>
        <w:t>PGERA register</w:t>
      </w:r>
      <w:r>
        <w:tab/>
        <w:t>3</w:t>
      </w:r>
    </w:p>
    <w:p w:rsidR="000A4BEA" w:rsidRDefault="000A4BEA" w:rsidP="000A4BEA">
      <w:pPr>
        <w:pStyle w:val="DefinedTerms"/>
      </w:pPr>
      <w:r>
        <w:t>PSLA Minister</w:t>
      </w:r>
      <w:r>
        <w:tab/>
        <w:t>3</w:t>
      </w:r>
    </w:p>
    <w:p w:rsidR="000A4BEA" w:rsidRDefault="000A4BEA" w:rsidP="000A4BEA">
      <w:pPr>
        <w:pStyle w:val="DefinedTerms"/>
      </w:pPr>
      <w:r>
        <w:t>PSLA register</w:t>
      </w:r>
      <w:r>
        <w:tab/>
        <w:t>3</w:t>
      </w:r>
    </w:p>
    <w:p w:rsidR="000A4BEA" w:rsidRDefault="000A4BEA" w:rsidP="000A4BEA">
      <w:pPr>
        <w:pStyle w:val="DefinedTerms"/>
      </w:pPr>
      <w:r>
        <w:t>relevant renewal day</w:t>
      </w:r>
      <w:r>
        <w:tab/>
        <w:t>3</w:t>
      </w:r>
    </w:p>
    <w:p w:rsidR="000A4BEA" w:rsidRDefault="000A4BEA" w:rsidP="000A4BEA">
      <w:pPr>
        <w:pStyle w:val="DefinedTerms"/>
      </w:pPr>
      <w:r>
        <w:t>TR/5 inshore block</w:t>
      </w:r>
      <w:r>
        <w:tab/>
        <w:t>3</w:t>
      </w:r>
    </w:p>
    <w:p w:rsidR="000A4BEA" w:rsidRDefault="000A4BEA" w:rsidP="000A4BEA">
      <w:pPr>
        <w:pStyle w:val="DefinedTerms"/>
      </w:pPr>
      <w:r>
        <w:t>TR/5 renewal day</w:t>
      </w:r>
      <w:r>
        <w:tab/>
        <w:t>3</w:t>
      </w:r>
    </w:p>
    <w:p w:rsidR="000A4BEA" w:rsidRDefault="000A4BEA" w:rsidP="000A4BEA">
      <w:pPr>
        <w:pStyle w:val="DefinedTerms"/>
      </w:pPr>
      <w:r>
        <w:t>WA</w:t>
      </w:r>
      <w:r>
        <w:noBreakHyphen/>
        <w:t>30</w:t>
      </w:r>
      <w:r>
        <w:noBreakHyphen/>
        <w:t>R adjacent area block</w:t>
      </w:r>
      <w:r>
        <w:tab/>
        <w:t>3</w:t>
      </w:r>
    </w:p>
    <w:p w:rsidR="000A4BEA" w:rsidRDefault="000A4BEA" w:rsidP="000A4BEA">
      <w:pPr>
        <w:pStyle w:val="DefinedTerms"/>
      </w:pPr>
      <w:r>
        <w:t>WA</w:t>
      </w:r>
      <w:r>
        <w:noBreakHyphen/>
        <w:t>30</w:t>
      </w:r>
      <w:r>
        <w:noBreakHyphen/>
        <w:t>R inshore block</w:t>
      </w:r>
      <w:r>
        <w:tab/>
        <w:t>3</w:t>
      </w:r>
    </w:p>
    <w:p w:rsidR="000A4BEA" w:rsidRDefault="000A4BEA" w:rsidP="000A4BEA">
      <w:pPr>
        <w:pStyle w:val="DefinedTerms"/>
      </w:pPr>
      <w:r>
        <w:t>WA</w:t>
      </w:r>
      <w:r>
        <w:noBreakHyphen/>
        <w:t>30</w:t>
      </w:r>
      <w:r>
        <w:noBreakHyphen/>
        <w:t>R renewal day</w:t>
      </w:r>
      <w:r>
        <w:tab/>
        <w:t>3</w:t>
      </w:r>
    </w:p>
    <w:p w:rsidR="000A4BEA" w:rsidRDefault="000A4BEA" w:rsidP="000A4BEA">
      <w:pPr>
        <w:pStyle w:val="DefinedTerms"/>
      </w:pPr>
      <w:r>
        <w:t>WA</w:t>
      </w:r>
      <w:r>
        <w:noBreakHyphen/>
        <w:t>315</w:t>
      </w:r>
      <w:r>
        <w:noBreakHyphen/>
        <w:t>P adjacent area block</w:t>
      </w:r>
      <w:r>
        <w:tab/>
        <w:t>3</w:t>
      </w:r>
    </w:p>
    <w:p w:rsidR="000A4BEA" w:rsidRDefault="000A4BEA" w:rsidP="000A4BEA">
      <w:pPr>
        <w:pStyle w:val="DefinedTerms"/>
      </w:pPr>
      <w:r>
        <w:t>WA</w:t>
      </w:r>
      <w:r>
        <w:noBreakHyphen/>
        <w:t>315</w:t>
      </w:r>
      <w:r>
        <w:noBreakHyphen/>
        <w:t>P inshore block</w:t>
      </w:r>
      <w:r>
        <w:tab/>
        <w:t>3</w:t>
      </w:r>
    </w:p>
    <w:p w:rsidR="000A4BEA" w:rsidRDefault="000A4BEA" w:rsidP="000A4BEA">
      <w:pPr>
        <w:pStyle w:val="DefinedTerms"/>
      </w:pPr>
      <w:r>
        <w:t>WA</w:t>
      </w:r>
      <w:r>
        <w:noBreakHyphen/>
        <w:t>315</w:t>
      </w:r>
      <w:r>
        <w:noBreakHyphen/>
        <w:t>P renewal day</w:t>
      </w:r>
      <w:r>
        <w:tab/>
        <w:t>3</w:t>
      </w:r>
    </w:p>
    <w:p w:rsidR="000A4BEA" w:rsidRDefault="000A4BEA" w:rsidP="000A4BEA">
      <w:pPr>
        <w:pStyle w:val="DefinedTerms"/>
      </w:pPr>
      <w:r>
        <w:t>WA</w:t>
      </w:r>
      <w:r>
        <w:noBreakHyphen/>
        <w:t>398</w:t>
      </w:r>
      <w:r>
        <w:noBreakHyphen/>
        <w:t>P adjacent area block</w:t>
      </w:r>
      <w:r>
        <w:tab/>
        <w:t>3</w:t>
      </w:r>
    </w:p>
    <w:p w:rsidR="000A4BEA" w:rsidRDefault="000A4BEA" w:rsidP="000A4BEA">
      <w:pPr>
        <w:pStyle w:val="DefinedTerms"/>
      </w:pPr>
      <w:r>
        <w:t>WA</w:t>
      </w:r>
      <w:r>
        <w:noBreakHyphen/>
        <w:t>398</w:t>
      </w:r>
      <w:r>
        <w:noBreakHyphen/>
        <w:t>P renewal day</w:t>
      </w:r>
      <w:r>
        <w:tab/>
        <w:t>3</w:t>
      </w:r>
    </w:p>
    <w:p w:rsidR="000A4BEA" w:rsidRDefault="000A4BEA" w:rsidP="000A4BEA"/>
    <w:p w:rsidR="000A4BEA" w:rsidRDefault="000A4BEA" w:rsidP="000A4BEA">
      <w:pPr>
        <w:sectPr w:rsidR="000A4BEA" w:rsidSect="006610AB"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BB2225" w:rsidRPr="000A4BEA" w:rsidRDefault="00BB2225" w:rsidP="000A4BEA"/>
    <w:sectPr w:rsidR="00BB2225" w:rsidRPr="000A4BEA" w:rsidSect="006610AB">
      <w:headerReference w:type="even" r:id="rId31"/>
      <w:headerReference w:type="default" r:id="rId32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6C" w:rsidRDefault="00853F6C">
      <w:pPr>
        <w:rPr>
          <w:b/>
          <w:sz w:val="28"/>
        </w:rPr>
      </w:pPr>
      <w:r>
        <w:rPr>
          <w:b/>
          <w:sz w:val="28"/>
        </w:rPr>
        <w:t>Endnotes</w:t>
      </w:r>
    </w:p>
    <w:p w:rsidR="00853F6C" w:rsidRDefault="00853F6C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853F6C" w:rsidRDefault="00853F6C">
      <w:pPr>
        <w:pStyle w:val="Footer"/>
      </w:pPr>
    </w:p>
  </w:endnote>
  <w:endnote w:type="continuationNotice" w:id="1">
    <w:p w:rsidR="00853F6C" w:rsidRDefault="00853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AB" w:rsidRDefault="006610AB">
    <w:pPr>
      <w:pStyle w:val="Footer"/>
      <w:tabs>
        <w:tab w:val="clear" w:pos="4153"/>
        <w:tab w:val="right" w:pos="7088"/>
      </w:tabs>
      <w:rPr>
        <w:rStyle w:val="PageNumber"/>
      </w:rPr>
    </w:pPr>
  </w:p>
  <w:p w:rsidR="006610AB" w:rsidRDefault="006610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No. 30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</w:p>
  <w:p w:rsidR="006610AB" w:rsidRPr="006610AB" w:rsidRDefault="006610AB" w:rsidP="006610A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AB" w:rsidRDefault="006610AB">
    <w:pPr>
      <w:pStyle w:val="Footer"/>
      <w:tabs>
        <w:tab w:val="clear" w:pos="4153"/>
        <w:tab w:val="right" w:pos="7088"/>
      </w:tabs>
      <w:rPr>
        <w:rStyle w:val="PageNumber"/>
      </w:rPr>
    </w:pPr>
  </w:p>
  <w:p w:rsidR="006610AB" w:rsidRDefault="006610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No. 30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610AB" w:rsidRPr="006610AB" w:rsidRDefault="006610AB" w:rsidP="006610A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AB" w:rsidRDefault="006610AB">
    <w:pPr>
      <w:pStyle w:val="Footer"/>
      <w:tabs>
        <w:tab w:val="clear" w:pos="4153"/>
        <w:tab w:val="right" w:pos="7088"/>
      </w:tabs>
      <w:rPr>
        <w:rStyle w:val="PageNumber"/>
      </w:rPr>
    </w:pPr>
  </w:p>
  <w:p w:rsidR="006610AB" w:rsidRDefault="006610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No. 30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610AB" w:rsidRPr="006610AB" w:rsidRDefault="006610AB" w:rsidP="006610A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AB" w:rsidRDefault="006610AB">
    <w:pPr>
      <w:pStyle w:val="Footer"/>
      <w:tabs>
        <w:tab w:val="clear" w:pos="4153"/>
        <w:tab w:val="right" w:pos="7088"/>
      </w:tabs>
      <w:rPr>
        <w:rStyle w:val="PageNumber"/>
      </w:rPr>
    </w:pPr>
  </w:p>
  <w:p w:rsidR="006610AB" w:rsidRDefault="006610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440B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No. 30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</w:p>
  <w:p w:rsidR="006610AB" w:rsidRPr="006610AB" w:rsidRDefault="006610AB" w:rsidP="006610AB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AB" w:rsidRDefault="006610AB">
    <w:pPr>
      <w:pStyle w:val="Footer"/>
      <w:tabs>
        <w:tab w:val="clear" w:pos="4153"/>
        <w:tab w:val="right" w:pos="7088"/>
      </w:tabs>
      <w:rPr>
        <w:rStyle w:val="PageNumber"/>
      </w:rPr>
    </w:pPr>
  </w:p>
  <w:p w:rsidR="006610AB" w:rsidRDefault="006610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No. 30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440BA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6610AB" w:rsidRPr="006610AB" w:rsidRDefault="006610AB" w:rsidP="006610A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AB" w:rsidRDefault="006610AB">
    <w:pPr>
      <w:pStyle w:val="Footer"/>
      <w:tabs>
        <w:tab w:val="clear" w:pos="4153"/>
        <w:tab w:val="right" w:pos="7088"/>
      </w:tabs>
      <w:rPr>
        <w:rStyle w:val="PageNumber"/>
      </w:rPr>
    </w:pPr>
  </w:p>
  <w:p w:rsidR="006610AB" w:rsidRDefault="006610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No. 30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82F0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610AB" w:rsidRPr="006610AB" w:rsidRDefault="006610AB" w:rsidP="006610AB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AB" w:rsidRDefault="006610AB">
    <w:pPr>
      <w:pStyle w:val="Footer"/>
      <w:tabs>
        <w:tab w:val="clear" w:pos="4153"/>
        <w:tab w:val="right" w:pos="7088"/>
      </w:tabs>
      <w:rPr>
        <w:rStyle w:val="PageNumber"/>
      </w:rPr>
    </w:pPr>
  </w:p>
  <w:p w:rsidR="006610AB" w:rsidRDefault="006610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82F08"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No. 30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853F6C" w:rsidRPr="006610AB" w:rsidRDefault="006610AB" w:rsidP="006610AB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AB" w:rsidRDefault="006610AB">
    <w:pPr>
      <w:pStyle w:val="Footer"/>
      <w:tabs>
        <w:tab w:val="clear" w:pos="4153"/>
        <w:tab w:val="right" w:pos="7088"/>
      </w:tabs>
      <w:rPr>
        <w:rStyle w:val="PageNumber"/>
      </w:rPr>
    </w:pPr>
  </w:p>
  <w:p w:rsidR="006610AB" w:rsidRDefault="006610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No. 30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82F08"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 w:rsidR="006610AB" w:rsidRPr="006610AB" w:rsidRDefault="006610AB" w:rsidP="006610A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AB" w:rsidRDefault="006610AB">
    <w:pPr>
      <w:pStyle w:val="Footer"/>
      <w:tabs>
        <w:tab w:val="clear" w:pos="4153"/>
        <w:tab w:val="right" w:pos="7088"/>
      </w:tabs>
      <w:rPr>
        <w:rStyle w:val="PageNumber"/>
      </w:rPr>
    </w:pPr>
  </w:p>
  <w:p w:rsidR="006610AB" w:rsidRDefault="006610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F08">
      <w:rPr>
        <w:rFonts w:ascii="Arial" w:hAnsi="Arial" w:cs="Arial"/>
        <w:sz w:val="20"/>
      </w:rPr>
      <w:t>No. 30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82F0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53F6C" w:rsidRPr="006610AB" w:rsidRDefault="006610AB" w:rsidP="006610AB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6C" w:rsidRDefault="00853F6C">
      <w:r>
        <w:separator/>
      </w:r>
    </w:p>
  </w:footnote>
  <w:footnote w:type="continuationSeparator" w:id="0">
    <w:p w:rsidR="00853F6C" w:rsidRDefault="0085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AB" w:rsidRDefault="006610A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82F08">
      <w:rPr>
        <w:i/>
        <w:noProof/>
      </w:rPr>
      <w:t>Petroleum Titles (Browse Basin) Act 2014</w:t>
    </w:r>
    <w:r>
      <w:rPr>
        <w:i/>
      </w:rPr>
      <w:fldChar w:fldCharType="end"/>
    </w:r>
  </w:p>
  <w:p w:rsidR="006610AB" w:rsidRDefault="006610AB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6610AB" w:rsidRDefault="006610AB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6610AB" w:rsidRDefault="006610AB">
    <w:pPr>
      <w:pStyle w:val="headerpart"/>
    </w:pPr>
  </w:p>
  <w:p w:rsidR="006610AB" w:rsidRDefault="006610AB">
    <w:pPr>
      <w:pBdr>
        <w:bottom w:val="single" w:sz="6" w:space="1" w:color="auto"/>
      </w:pBdr>
      <w:rPr>
        <w:b/>
      </w:rPr>
    </w:pPr>
  </w:p>
  <w:p w:rsidR="006610AB" w:rsidRDefault="006610A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A4BEA">
      <w:tc>
        <w:tcPr>
          <w:tcW w:w="7263" w:type="dxa"/>
          <w:gridSpan w:val="2"/>
        </w:tcPr>
        <w:p w:rsidR="000A4BEA" w:rsidRDefault="00E82F08">
          <w:pPr>
            <w:pStyle w:val="HeaderActNameLeft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Petroleum Titles (Browse Basin) Act 2014</w:t>
          </w:r>
          <w:r>
            <w:rPr>
              <w:noProof/>
            </w:rPr>
            <w:fldChar w:fldCharType="end"/>
          </w:r>
        </w:p>
      </w:tc>
    </w:tr>
    <w:tr w:rsidR="000A4BEA">
      <w:tc>
        <w:tcPr>
          <w:tcW w:w="1548" w:type="dxa"/>
        </w:tcPr>
        <w:p w:rsidR="000A4BEA" w:rsidRDefault="000A4BEA">
          <w:pPr>
            <w:pStyle w:val="HeaderNumberLeft"/>
          </w:pPr>
        </w:p>
      </w:tc>
      <w:tc>
        <w:tcPr>
          <w:tcW w:w="5715" w:type="dxa"/>
          <w:vAlign w:val="bottom"/>
        </w:tcPr>
        <w:p w:rsidR="000A4BEA" w:rsidRDefault="000A4BEA">
          <w:pPr>
            <w:pStyle w:val="HeaderTextLeft"/>
          </w:pPr>
        </w:p>
      </w:tc>
    </w:tr>
    <w:tr w:rsidR="000A4BEA">
      <w:tc>
        <w:tcPr>
          <w:tcW w:w="1548" w:type="dxa"/>
        </w:tcPr>
        <w:p w:rsidR="000A4BEA" w:rsidRDefault="000A4BEA">
          <w:pPr>
            <w:pStyle w:val="HeaderNumberLeft"/>
          </w:pPr>
        </w:p>
      </w:tc>
      <w:tc>
        <w:tcPr>
          <w:tcW w:w="5715" w:type="dxa"/>
          <w:vAlign w:val="bottom"/>
        </w:tcPr>
        <w:p w:rsidR="000A4BEA" w:rsidRDefault="000A4BEA">
          <w:pPr>
            <w:pStyle w:val="HeaderTextLeft"/>
          </w:pPr>
        </w:p>
      </w:tc>
    </w:tr>
    <w:tr w:rsidR="000A4BEA">
      <w:tc>
        <w:tcPr>
          <w:tcW w:w="7263" w:type="dxa"/>
          <w:gridSpan w:val="2"/>
        </w:tcPr>
        <w:p w:rsidR="000A4BEA" w:rsidRPr="000A4BEA" w:rsidRDefault="000A4BEA">
          <w:pPr>
            <w:pStyle w:val="HeaderTextLeft"/>
            <w:rPr>
              <w:b/>
            </w:rPr>
          </w:pPr>
          <w:r>
            <w:rPr>
              <w:b/>
            </w:rPr>
            <w:t>Defined terms</w:t>
          </w:r>
        </w:p>
      </w:tc>
    </w:tr>
  </w:tbl>
  <w:p w:rsidR="000A4BEA" w:rsidRDefault="000A4BEA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A4BEA">
      <w:trPr>
        <w:cantSplit/>
      </w:trPr>
      <w:tc>
        <w:tcPr>
          <w:tcW w:w="7263" w:type="dxa"/>
          <w:gridSpan w:val="2"/>
        </w:tcPr>
        <w:p w:rsidR="000A4BEA" w:rsidRDefault="00E82F08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Petroleum Titles (Browse Basin) Act 2014</w:t>
          </w:r>
          <w:r>
            <w:rPr>
              <w:noProof/>
            </w:rPr>
            <w:fldChar w:fldCharType="end"/>
          </w:r>
        </w:p>
      </w:tc>
    </w:tr>
    <w:tr w:rsidR="000A4BEA">
      <w:tc>
        <w:tcPr>
          <w:tcW w:w="5715" w:type="dxa"/>
          <w:vAlign w:val="bottom"/>
        </w:tcPr>
        <w:p w:rsidR="000A4BEA" w:rsidRDefault="000A4BEA">
          <w:pPr>
            <w:pStyle w:val="HeaderTextRight"/>
          </w:pPr>
        </w:p>
      </w:tc>
      <w:tc>
        <w:tcPr>
          <w:tcW w:w="1548" w:type="dxa"/>
        </w:tcPr>
        <w:p w:rsidR="000A4BEA" w:rsidRDefault="000A4BEA">
          <w:pPr>
            <w:pStyle w:val="HeaderNumberLeft"/>
            <w:ind w:right="17"/>
            <w:jc w:val="right"/>
          </w:pPr>
        </w:p>
      </w:tc>
    </w:tr>
    <w:tr w:rsidR="000A4BEA">
      <w:tc>
        <w:tcPr>
          <w:tcW w:w="5715" w:type="dxa"/>
          <w:vAlign w:val="bottom"/>
        </w:tcPr>
        <w:p w:rsidR="000A4BEA" w:rsidRDefault="000A4BEA">
          <w:pPr>
            <w:pStyle w:val="HeaderTextRight"/>
          </w:pPr>
        </w:p>
      </w:tc>
      <w:tc>
        <w:tcPr>
          <w:tcW w:w="1548" w:type="dxa"/>
        </w:tcPr>
        <w:p w:rsidR="000A4BEA" w:rsidRDefault="000A4BEA">
          <w:pPr>
            <w:pStyle w:val="HeaderNumberLeft"/>
            <w:ind w:right="17"/>
            <w:jc w:val="right"/>
          </w:pPr>
        </w:p>
      </w:tc>
    </w:tr>
    <w:tr w:rsidR="000A4BEA">
      <w:trPr>
        <w:cantSplit/>
      </w:trPr>
      <w:tc>
        <w:tcPr>
          <w:tcW w:w="7263" w:type="dxa"/>
          <w:gridSpan w:val="2"/>
        </w:tcPr>
        <w:p w:rsidR="000A4BEA" w:rsidRPr="000A4BEA" w:rsidRDefault="000A4BEA">
          <w:pPr>
            <w:pStyle w:val="HeaderNumberRight"/>
            <w:ind w:right="17"/>
          </w:pPr>
          <w:r>
            <w:t>Defined terms</w:t>
          </w:r>
        </w:p>
      </w:tc>
    </w:tr>
  </w:tbl>
  <w:p w:rsidR="000A4BEA" w:rsidRDefault="000A4BEA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A" w:rsidRDefault="000A4BE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6C" w:rsidRDefault="00853F6C">
    <w:pPr>
      <w:pStyle w:val="HeaderText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6C" w:rsidRDefault="00853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08" w:rsidRDefault="00E82F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08" w:rsidRDefault="00E82F0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610AB">
      <w:trPr>
        <w:cantSplit/>
      </w:trPr>
      <w:tc>
        <w:tcPr>
          <w:tcW w:w="7258" w:type="dxa"/>
          <w:gridSpan w:val="2"/>
        </w:tcPr>
        <w:p w:rsidR="006610AB" w:rsidRDefault="00DE0662">
          <w:pPr>
            <w:pStyle w:val="HeaderActNameLeft"/>
          </w:pPr>
          <w:fldSimple w:instr=" Styleref &quot;Name of Act/Reg&quot; ">
            <w:r w:rsidR="00E82F08">
              <w:rPr>
                <w:noProof/>
              </w:rPr>
              <w:t>Petroleum Titles (Browse Basin) Act 2014</w:t>
            </w:r>
          </w:fldSimple>
        </w:p>
      </w:tc>
    </w:tr>
    <w:tr w:rsidR="006610AB">
      <w:tc>
        <w:tcPr>
          <w:tcW w:w="1548" w:type="dxa"/>
        </w:tcPr>
        <w:p w:rsidR="006610AB" w:rsidRDefault="006610AB">
          <w:pPr>
            <w:pStyle w:val="HeaderNumberLeft"/>
          </w:pPr>
        </w:p>
      </w:tc>
      <w:tc>
        <w:tcPr>
          <w:tcW w:w="5715" w:type="dxa"/>
        </w:tcPr>
        <w:p w:rsidR="006610AB" w:rsidRDefault="006610AB">
          <w:pPr>
            <w:pStyle w:val="HeaderTextLeft"/>
          </w:pPr>
        </w:p>
      </w:tc>
    </w:tr>
    <w:tr w:rsidR="006610AB">
      <w:tc>
        <w:tcPr>
          <w:tcW w:w="1548" w:type="dxa"/>
        </w:tcPr>
        <w:p w:rsidR="006610AB" w:rsidRDefault="006610AB">
          <w:pPr>
            <w:pStyle w:val="HeaderNumberLeft"/>
          </w:pPr>
        </w:p>
      </w:tc>
      <w:tc>
        <w:tcPr>
          <w:tcW w:w="5715" w:type="dxa"/>
        </w:tcPr>
        <w:p w:rsidR="006610AB" w:rsidRDefault="006610AB">
          <w:pPr>
            <w:pStyle w:val="HeaderTextLeft"/>
          </w:pPr>
        </w:p>
      </w:tc>
    </w:tr>
    <w:tr w:rsidR="006610AB">
      <w:trPr>
        <w:cantSplit/>
      </w:trPr>
      <w:tc>
        <w:tcPr>
          <w:tcW w:w="7258" w:type="dxa"/>
          <w:gridSpan w:val="2"/>
        </w:tcPr>
        <w:p w:rsidR="006610AB" w:rsidRDefault="006610AB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610AB" w:rsidRDefault="006610A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610AB">
      <w:trPr>
        <w:cantSplit/>
      </w:trPr>
      <w:tc>
        <w:tcPr>
          <w:tcW w:w="7258" w:type="dxa"/>
          <w:gridSpan w:val="2"/>
        </w:tcPr>
        <w:p w:rsidR="006610AB" w:rsidRDefault="00DE0662">
          <w:pPr>
            <w:pStyle w:val="HeaderActNameRight"/>
            <w:ind w:right="17"/>
          </w:pPr>
          <w:fldSimple w:instr=" Styleref &quot;Name of Act/Reg&quot; ">
            <w:r w:rsidR="00E82F08">
              <w:rPr>
                <w:noProof/>
              </w:rPr>
              <w:t>Petroleum Titles (Browse Basin) Act 2014</w:t>
            </w:r>
          </w:fldSimple>
        </w:p>
      </w:tc>
    </w:tr>
    <w:tr w:rsidR="006610AB">
      <w:tc>
        <w:tcPr>
          <w:tcW w:w="5715" w:type="dxa"/>
        </w:tcPr>
        <w:p w:rsidR="006610AB" w:rsidRDefault="006610AB">
          <w:pPr>
            <w:pStyle w:val="HeaderTextRight"/>
          </w:pPr>
        </w:p>
      </w:tc>
      <w:tc>
        <w:tcPr>
          <w:tcW w:w="1548" w:type="dxa"/>
        </w:tcPr>
        <w:p w:rsidR="006610AB" w:rsidRDefault="006610AB">
          <w:pPr>
            <w:pStyle w:val="HeaderNumberRight"/>
            <w:ind w:right="17"/>
          </w:pPr>
        </w:p>
      </w:tc>
    </w:tr>
    <w:tr w:rsidR="006610AB">
      <w:tc>
        <w:tcPr>
          <w:tcW w:w="5715" w:type="dxa"/>
        </w:tcPr>
        <w:p w:rsidR="006610AB" w:rsidRDefault="006610AB">
          <w:pPr>
            <w:pStyle w:val="HeaderTextRight"/>
          </w:pPr>
        </w:p>
      </w:tc>
      <w:tc>
        <w:tcPr>
          <w:tcW w:w="1548" w:type="dxa"/>
        </w:tcPr>
        <w:p w:rsidR="006610AB" w:rsidRDefault="006610AB">
          <w:pPr>
            <w:pStyle w:val="HeaderNumberRight"/>
            <w:ind w:right="17"/>
          </w:pPr>
        </w:p>
      </w:tc>
    </w:tr>
    <w:tr w:rsidR="006610AB">
      <w:trPr>
        <w:cantSplit/>
      </w:trPr>
      <w:tc>
        <w:tcPr>
          <w:tcW w:w="7258" w:type="dxa"/>
          <w:gridSpan w:val="2"/>
        </w:tcPr>
        <w:p w:rsidR="006610AB" w:rsidRDefault="006610AB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610AB" w:rsidRDefault="006610A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53F6C">
      <w:trPr>
        <w:cantSplit/>
      </w:trPr>
      <w:tc>
        <w:tcPr>
          <w:tcW w:w="7263" w:type="dxa"/>
          <w:gridSpan w:val="2"/>
        </w:tcPr>
        <w:p w:rsidR="00853F6C" w:rsidRDefault="00DE0662">
          <w:pPr>
            <w:pStyle w:val="HeaderActNameLeft"/>
          </w:pPr>
          <w:fldSimple w:instr=" STYLEREF &quot;Name of Act/Reg&quot; \* MERGEFORMAT ">
            <w:r w:rsidR="00E82F08">
              <w:rPr>
                <w:noProof/>
              </w:rPr>
              <w:t>Petroleum Titles (Browse Basin) Act 2014</w:t>
            </w:r>
          </w:fldSimple>
        </w:p>
      </w:tc>
    </w:tr>
    <w:tr w:rsidR="00853F6C">
      <w:tc>
        <w:tcPr>
          <w:tcW w:w="1548" w:type="dxa"/>
        </w:tcPr>
        <w:p w:rsidR="00853F6C" w:rsidRDefault="00853F6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53F6C" w:rsidRDefault="00853F6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53F6C">
      <w:tc>
        <w:tcPr>
          <w:tcW w:w="1548" w:type="dxa"/>
        </w:tcPr>
        <w:p w:rsidR="00853F6C" w:rsidRDefault="00853F6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53F6C" w:rsidRDefault="00853F6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53F6C">
      <w:trPr>
        <w:cantSplit/>
      </w:trPr>
      <w:tc>
        <w:tcPr>
          <w:tcW w:w="7263" w:type="dxa"/>
          <w:gridSpan w:val="2"/>
        </w:tcPr>
        <w:p w:rsidR="00853F6C" w:rsidRDefault="00853F6C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E82F08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E82F08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853F6C" w:rsidRDefault="00853F6C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53F6C">
      <w:trPr>
        <w:cantSplit/>
      </w:trPr>
      <w:tc>
        <w:tcPr>
          <w:tcW w:w="7263" w:type="dxa"/>
          <w:gridSpan w:val="2"/>
        </w:tcPr>
        <w:p w:rsidR="00853F6C" w:rsidRDefault="00DE0662">
          <w:pPr>
            <w:pStyle w:val="HeaderActNameRight"/>
            <w:ind w:right="17"/>
          </w:pPr>
          <w:fldSimple w:instr=" STYLEREF &quot;Name of Act/Reg&quot; \* MERGEFORMAT ">
            <w:r w:rsidR="00E82F08">
              <w:rPr>
                <w:noProof/>
              </w:rPr>
              <w:t>Petroleum Titles (Browse Basin) Act 2014</w:t>
            </w:r>
          </w:fldSimple>
        </w:p>
      </w:tc>
    </w:tr>
    <w:tr w:rsidR="00853F6C">
      <w:tc>
        <w:tcPr>
          <w:tcW w:w="5715" w:type="dxa"/>
          <w:vAlign w:val="bottom"/>
        </w:tcPr>
        <w:p w:rsidR="00853F6C" w:rsidRDefault="00853F6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53F6C" w:rsidRDefault="00853F6C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853F6C">
      <w:tc>
        <w:tcPr>
          <w:tcW w:w="5715" w:type="dxa"/>
          <w:vAlign w:val="bottom"/>
        </w:tcPr>
        <w:p w:rsidR="00853F6C" w:rsidRDefault="00853F6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53F6C" w:rsidRDefault="00853F6C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853F6C">
      <w:trPr>
        <w:cantSplit/>
      </w:trPr>
      <w:tc>
        <w:tcPr>
          <w:tcW w:w="7263" w:type="dxa"/>
          <w:gridSpan w:val="2"/>
        </w:tcPr>
        <w:p w:rsidR="00853F6C" w:rsidRDefault="00853F6C">
          <w:pPr>
            <w:pStyle w:val="HeaderNumberRight"/>
            <w:ind w:right="17"/>
          </w:pPr>
          <w:r>
            <w:t xml:space="preserve">s. </w:t>
          </w:r>
          <w:fldSimple w:instr=" styleref CharSectno \n ">
            <w:r w:rsidR="00E82F08">
              <w:rPr>
                <w:noProof/>
              </w:rPr>
              <w:t>0</w:t>
            </w:r>
          </w:fldSimple>
          <w:fldSimple w:instr=" STYLEREF CharSectno \* MERGEFORMAT ">
            <w:r w:rsidR="00E82F08">
              <w:rPr>
                <w:noProof/>
              </w:rPr>
              <w:t>1</w:t>
            </w:r>
          </w:fldSimple>
        </w:p>
      </w:tc>
    </w:tr>
  </w:tbl>
  <w:p w:rsidR="00853F6C" w:rsidRDefault="00853F6C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53F6C">
      <w:tc>
        <w:tcPr>
          <w:tcW w:w="7263" w:type="dxa"/>
          <w:gridSpan w:val="2"/>
        </w:tcPr>
        <w:p w:rsidR="00853F6C" w:rsidRDefault="00E82F08">
          <w:pPr>
            <w:pStyle w:val="HeaderActNameLeft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Petroleum Titles (Browse Basin) Act 2014</w:t>
          </w:r>
          <w:r>
            <w:rPr>
              <w:noProof/>
            </w:rPr>
            <w:fldChar w:fldCharType="end"/>
          </w:r>
        </w:p>
      </w:tc>
    </w:tr>
    <w:tr w:rsidR="00853F6C">
      <w:tc>
        <w:tcPr>
          <w:tcW w:w="1548" w:type="dxa"/>
        </w:tcPr>
        <w:p w:rsidR="00853F6C" w:rsidRDefault="00853F6C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E82F08">
            <w:fldChar w:fldCharType="begin"/>
          </w:r>
          <w:r w:rsidR="00E82F08">
            <w:instrText xml:space="preserve"> STYLEREF CharPartNo \n </w:instrText>
          </w:r>
          <w:r w:rsidR="00E82F08">
            <w:fldChar w:fldCharType="separate"/>
          </w:r>
          <w:r w:rsidR="00E82F08">
            <w:rPr>
              <w:noProof/>
            </w:rPr>
            <w:instrText>0</w:instrText>
          </w:r>
          <w:r w:rsidR="00E82F08">
            <w:rPr>
              <w:noProof/>
            </w:rPr>
            <w:fldChar w:fldCharType="end"/>
          </w:r>
          <w:r>
            <w:instrText xml:space="preserve"> = 0 "</w:instrText>
          </w:r>
          <w:r w:rsidR="00DE0662">
            <w:fldChar w:fldCharType="begin"/>
          </w:r>
          <w:r w:rsidR="00DE0662">
            <w:instrText xml:space="preserve"> STYLEREF CharPartNo </w:instrText>
          </w:r>
          <w:r w:rsidR="00DE0662">
            <w:rPr>
              <w:noProof/>
            </w:rPr>
            <w:fldChar w:fldCharType="end"/>
          </w:r>
          <w:r>
            <w:instrText>" "</w:instrText>
          </w:r>
          <w:r w:rsidR="00E82F08">
            <w:fldChar w:fldCharType="begin"/>
          </w:r>
          <w:r w:rsidR="00E82F08">
            <w:instrText xml:space="preserve"> STYLEREF CharPartNo </w:instrText>
          </w:r>
          <w:r w:rsidR="00E82F08">
            <w:fldChar w:fldCharType="separate"/>
          </w:r>
          <w:r w:rsidR="008459B5">
            <w:rPr>
              <w:noProof/>
            </w:rPr>
            <w:instrText>Part</w:instrText>
          </w:r>
          <w:r w:rsidR="00E82F08">
            <w:rPr>
              <w:noProof/>
            </w:rPr>
            <w:fldChar w:fldCharType="end"/>
          </w:r>
          <w:r>
            <w:instrText xml:space="preserve"> </w:instrText>
          </w:r>
          <w:r w:rsidR="00E82F08">
            <w:fldChar w:fldCharType="begin"/>
          </w:r>
          <w:r w:rsidR="00E82F08">
            <w:instrText xml:space="preserve"> STYLEREF CharPartNo \n </w:instrText>
          </w:r>
          <w:r w:rsidR="00E82F08">
            <w:fldChar w:fldCharType="separate"/>
          </w:r>
          <w:r w:rsidR="008459B5">
            <w:rPr>
              <w:noProof/>
            </w:rPr>
            <w:instrText>4</w:instrText>
          </w:r>
          <w:r w:rsidR="00E82F08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53F6C" w:rsidRDefault="00E82F0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 w:rsidR="00853F6C">
      <w:tc>
        <w:tcPr>
          <w:tcW w:w="1548" w:type="dxa"/>
        </w:tcPr>
        <w:p w:rsidR="00853F6C" w:rsidRDefault="00853F6C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E82F08">
            <w:fldChar w:fldCharType="begin"/>
          </w:r>
          <w:r w:rsidR="00E82F08">
            <w:instrText xml:space="preserve"> STYLEREF CharDivNo \n </w:instrText>
          </w:r>
          <w:r w:rsidR="00E82F08">
            <w:fldChar w:fldCharType="separate"/>
          </w:r>
          <w:r w:rsidR="00E82F08">
            <w:rPr>
              <w:noProof/>
            </w:rPr>
            <w:instrText>0</w:instrText>
          </w:r>
          <w:r w:rsidR="00E82F08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E82F08">
            <w:fldChar w:fldCharType="begin"/>
          </w:r>
          <w:r w:rsidR="00E82F08">
            <w:instrText xml:space="preserve"> STYLEREF CharDivNo \n </w:instrText>
          </w:r>
          <w:r w:rsidR="00E82F08">
            <w:fldChar w:fldCharType="separate"/>
          </w:r>
          <w:r>
            <w:rPr>
              <w:noProof/>
            </w:rPr>
            <w:instrText>0</w:instrText>
          </w:r>
          <w:r w:rsidR="00E82F08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53F6C" w:rsidRDefault="00853F6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53F6C">
      <w:tc>
        <w:tcPr>
          <w:tcW w:w="7263" w:type="dxa"/>
          <w:gridSpan w:val="2"/>
        </w:tcPr>
        <w:p w:rsidR="00853F6C" w:rsidRDefault="00853F6C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E82F08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E82F08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8459B5">
            <w:rPr>
              <w:b/>
              <w:noProof/>
            </w:rPr>
            <w:instrText>10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E82F08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853F6C" w:rsidRDefault="00853F6C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53F6C">
      <w:trPr>
        <w:cantSplit/>
      </w:trPr>
      <w:tc>
        <w:tcPr>
          <w:tcW w:w="7263" w:type="dxa"/>
          <w:gridSpan w:val="2"/>
        </w:tcPr>
        <w:p w:rsidR="00853F6C" w:rsidRDefault="00E82F08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Petroleum Titles (Browse Basin) Act 2014</w:t>
          </w:r>
          <w:r>
            <w:rPr>
              <w:noProof/>
            </w:rPr>
            <w:fldChar w:fldCharType="end"/>
          </w:r>
        </w:p>
      </w:tc>
    </w:tr>
    <w:tr w:rsidR="00853F6C">
      <w:tc>
        <w:tcPr>
          <w:tcW w:w="5715" w:type="dxa"/>
          <w:vAlign w:val="bottom"/>
        </w:tcPr>
        <w:p w:rsidR="00853F6C" w:rsidRDefault="00E82F0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853F6C" w:rsidRDefault="00853F6C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E82F08">
            <w:fldChar w:fldCharType="begin"/>
          </w:r>
          <w:r w:rsidR="00E82F08">
            <w:instrText xml:space="preserve"> STYLEREF CharPartNo \n </w:instrText>
          </w:r>
          <w:r w:rsidR="00E82F08">
            <w:fldChar w:fldCharType="separate"/>
          </w:r>
          <w:r w:rsidR="00E82F08">
            <w:rPr>
              <w:noProof/>
            </w:rPr>
            <w:instrText>0</w:instrText>
          </w:r>
          <w:r w:rsidR="00E82F08">
            <w:rPr>
              <w:noProof/>
            </w:rPr>
            <w:fldChar w:fldCharType="end"/>
          </w:r>
          <w:r>
            <w:instrText xml:space="preserve"> = 0 "</w:instrText>
          </w:r>
          <w:r w:rsidR="00DE0662">
            <w:fldChar w:fldCharType="begin"/>
          </w:r>
          <w:r w:rsidR="00DE0662">
            <w:instrText xml:space="preserve"> STYLEREF CharPartNo </w:instrText>
          </w:r>
          <w:r w:rsidR="00DE0662">
            <w:rPr>
              <w:noProof/>
            </w:rPr>
            <w:fldChar w:fldCharType="end"/>
          </w:r>
          <w:r>
            <w:instrText>" "</w:instrText>
          </w:r>
          <w:r w:rsidR="00E82F08">
            <w:fldChar w:fldCharType="begin"/>
          </w:r>
          <w:r w:rsidR="00E82F08">
            <w:instrText xml:space="preserve"> STYLEREF CharPartNo </w:instrText>
          </w:r>
          <w:r w:rsidR="00E82F08">
            <w:fldChar w:fldCharType="separate"/>
          </w:r>
          <w:r w:rsidR="008459B5">
            <w:rPr>
              <w:noProof/>
            </w:rPr>
            <w:instrText>Part</w:instrText>
          </w:r>
          <w:r w:rsidR="00E82F08">
            <w:rPr>
              <w:noProof/>
            </w:rPr>
            <w:fldChar w:fldCharType="end"/>
          </w:r>
          <w:r>
            <w:instrText xml:space="preserve"> </w:instrText>
          </w:r>
          <w:r w:rsidR="00E82F08">
            <w:fldChar w:fldCharType="begin"/>
          </w:r>
          <w:r w:rsidR="00E82F08">
            <w:instrText xml:space="preserve"> STYLEREF CharPartNo \n </w:instrText>
          </w:r>
          <w:r w:rsidR="00E82F08">
            <w:fldChar w:fldCharType="separate"/>
          </w:r>
          <w:r w:rsidR="008459B5">
            <w:rPr>
              <w:noProof/>
            </w:rPr>
            <w:instrText>4</w:instrText>
          </w:r>
          <w:r w:rsidR="00E82F08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853F6C">
      <w:tc>
        <w:tcPr>
          <w:tcW w:w="5715" w:type="dxa"/>
          <w:vAlign w:val="bottom"/>
        </w:tcPr>
        <w:p w:rsidR="00853F6C" w:rsidRDefault="00853F6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53F6C" w:rsidRDefault="00853F6C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E82F08">
            <w:fldChar w:fldCharType="begin"/>
          </w:r>
          <w:r w:rsidR="00E82F08">
            <w:instrText xml:space="preserve"> STYLEREF CharDivNo \n </w:instrText>
          </w:r>
          <w:r w:rsidR="00E82F08">
            <w:fldChar w:fldCharType="separate"/>
          </w:r>
          <w:r w:rsidR="00E82F08">
            <w:rPr>
              <w:noProof/>
            </w:rPr>
            <w:instrText>0</w:instrText>
          </w:r>
          <w:r w:rsidR="00E82F08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E82F08">
            <w:fldChar w:fldCharType="begin"/>
          </w:r>
          <w:r w:rsidR="00E82F08">
            <w:instrText xml:space="preserve"> STYLEREF CharDivNo \n </w:instrText>
          </w:r>
          <w:r w:rsidR="00E82F08">
            <w:fldChar w:fldCharType="separate"/>
          </w:r>
          <w:r>
            <w:rPr>
              <w:noProof/>
            </w:rPr>
            <w:instrText>0</w:instrText>
          </w:r>
          <w:r w:rsidR="00E82F08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853F6C">
      <w:trPr>
        <w:cantSplit/>
      </w:trPr>
      <w:tc>
        <w:tcPr>
          <w:tcW w:w="7263" w:type="dxa"/>
          <w:gridSpan w:val="2"/>
        </w:tcPr>
        <w:p w:rsidR="00853F6C" w:rsidRDefault="00853F6C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r w:rsidR="00E82F08">
            <w:fldChar w:fldCharType="begin"/>
          </w:r>
          <w:r w:rsidR="00E82F08">
            <w:instrText xml:space="preserve"> STYLEREF CharSectNo \n </w:instrText>
          </w:r>
          <w:r w:rsidR="00E82F08">
            <w:fldChar w:fldCharType="separate"/>
          </w:r>
          <w:r w:rsidR="00E82F08">
            <w:rPr>
              <w:noProof/>
            </w:rPr>
            <w:instrText>0</w:instrText>
          </w:r>
          <w:r w:rsidR="00E82F08">
            <w:rPr>
              <w:noProof/>
            </w:rPr>
            <w:fldChar w:fldCharType="end"/>
          </w:r>
          <w:r>
            <w:instrText xml:space="preserve"> = 0 "</w:instrText>
          </w:r>
          <w:fldSimple w:instr=" STYLEREF CharSectNo ">
            <w:r w:rsidR="00E82F08">
              <w:rPr>
                <w:noProof/>
              </w:rPr>
              <w:instrText>1</w:instrText>
            </w:r>
          </w:fldSimple>
          <w:r>
            <w:instrText>" "</w:instrText>
          </w:r>
          <w:r w:rsidR="00E82F08">
            <w:fldChar w:fldCharType="begin"/>
          </w:r>
          <w:r w:rsidR="00E82F08">
            <w:instrText xml:space="preserve"> STYLEREF CharSectNo \n </w:instrText>
          </w:r>
          <w:r w:rsidR="00E82F08">
            <w:fldChar w:fldCharType="separate"/>
          </w:r>
          <w:r w:rsidR="008459B5">
            <w:rPr>
              <w:noProof/>
            </w:rPr>
            <w:instrText>9</w:instrText>
          </w:r>
          <w:r w:rsidR="00E82F08">
            <w:rPr>
              <w:noProof/>
            </w:rPr>
            <w:fldChar w:fldCharType="end"/>
          </w:r>
          <w:r>
            <w:instrText>"</w:instrText>
          </w:r>
          <w:r>
            <w:fldChar w:fldCharType="separate"/>
          </w:r>
          <w:r w:rsidR="00E82F08">
            <w:rPr>
              <w:noProof/>
            </w:rPr>
            <w:t>1</w:t>
          </w:r>
          <w:r>
            <w:fldChar w:fldCharType="end"/>
          </w:r>
        </w:p>
      </w:tc>
    </w:tr>
  </w:tbl>
  <w:p w:rsidR="00853F6C" w:rsidRDefault="00853F6C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1203133018"/>
    <w:docVar w:name="WAFER_20140922105224" w:val="RemoveTocBookmarks,RemoveUnusedBookmarks,RemoveLanguageTags,UsedStyles,ResetPageSize"/>
    <w:docVar w:name="WAFER_20140922105224_GUID" w:val="fd089e57-0570-4d3e-b692-f1878ca9f164"/>
    <w:docVar w:name="WAFER_20141003104914" w:val="RemoveTocBookmarks,RemoveUnusedBookmarks,RemoveLanguageTags,UsedStyles,ResetPageSize"/>
    <w:docVar w:name="WAFER_20141003104914_GUID" w:val="6f992b82-cb56-4f6a-a70a-f999b9f24c10"/>
    <w:docVar w:name="WAFER_20141003112437" w:val="RemoveTocBookmarks,RemoveUnusedBookmarks,RemoveLanguageTags,UsedStyles,ResetPageSize"/>
    <w:docVar w:name="WAFER_20141003112437_GUID" w:val="4ae3c44c-406e-4362-96f7-6df0fae4303a"/>
    <w:docVar w:name="WAFER_20141203132900" w:val="RemoveTocBookmarks,RemoveUnusedBookmarks,RemoveLanguageTags,UsedStyles,ResetPageSize"/>
    <w:docVar w:name="WAFER_20141203132900_GUID" w:val="429d820d-1775-4b72-862b-2fa330fb918c"/>
    <w:docVar w:name="WAFER_20141203132914" w:val="RemoveTocBookmarks,RunningHeaders"/>
    <w:docVar w:name="WAFER_20141203132914_GUID" w:val="2347633a-64d6-4d3c-95cf-72521a8398f0"/>
    <w:docVar w:name="WAFER_20141203133006" w:val="RemoveTocBookmarks,RemoveUnusedBookmarks,RemoveLanguageTags,UsedStyles,ResetPageSize,UpdateArrangement"/>
    <w:docVar w:name="WAFER_20141203133006_GUID" w:val="b780de13-5a98-4ace-8c05-5582c98a786c"/>
    <w:docVar w:name="WAFER_20141203133018" w:val="RemoveTocBookmarks,RunningHeaders"/>
    <w:docVar w:name="WAFER_20141203133018_GUID" w:val="5b1d2947-af3c-451f-b4f0-18fbcf7e899a"/>
  </w:docVars>
  <w:rsids>
    <w:rsidRoot w:val="006A43BE"/>
    <w:rsid w:val="00015D49"/>
    <w:rsid w:val="00017AAC"/>
    <w:rsid w:val="00027172"/>
    <w:rsid w:val="00027DBD"/>
    <w:rsid w:val="00043050"/>
    <w:rsid w:val="00073780"/>
    <w:rsid w:val="00076A2C"/>
    <w:rsid w:val="000805CE"/>
    <w:rsid w:val="00081241"/>
    <w:rsid w:val="000A4BEA"/>
    <w:rsid w:val="000E0CDE"/>
    <w:rsid w:val="000E505A"/>
    <w:rsid w:val="001136A2"/>
    <w:rsid w:val="00120FF9"/>
    <w:rsid w:val="001428F7"/>
    <w:rsid w:val="0014463A"/>
    <w:rsid w:val="0014662F"/>
    <w:rsid w:val="00170E8F"/>
    <w:rsid w:val="00182A49"/>
    <w:rsid w:val="0019416D"/>
    <w:rsid w:val="001B11EC"/>
    <w:rsid w:val="001B18E4"/>
    <w:rsid w:val="001B581F"/>
    <w:rsid w:val="001D48EC"/>
    <w:rsid w:val="001D59BA"/>
    <w:rsid w:val="001E461A"/>
    <w:rsid w:val="001F5A0D"/>
    <w:rsid w:val="00214ECB"/>
    <w:rsid w:val="002229A2"/>
    <w:rsid w:val="00223EAF"/>
    <w:rsid w:val="0023080A"/>
    <w:rsid w:val="002308F8"/>
    <w:rsid w:val="00232A14"/>
    <w:rsid w:val="00241ADE"/>
    <w:rsid w:val="00245A92"/>
    <w:rsid w:val="002503E3"/>
    <w:rsid w:val="0025211E"/>
    <w:rsid w:val="00257105"/>
    <w:rsid w:val="00274A8C"/>
    <w:rsid w:val="00280994"/>
    <w:rsid w:val="00286C4B"/>
    <w:rsid w:val="002D5955"/>
    <w:rsid w:val="002F3304"/>
    <w:rsid w:val="0031445F"/>
    <w:rsid w:val="00314715"/>
    <w:rsid w:val="0032459F"/>
    <w:rsid w:val="00330E28"/>
    <w:rsid w:val="0033557B"/>
    <w:rsid w:val="0035375F"/>
    <w:rsid w:val="0037462E"/>
    <w:rsid w:val="00387E31"/>
    <w:rsid w:val="0039534E"/>
    <w:rsid w:val="003B21D2"/>
    <w:rsid w:val="003B4858"/>
    <w:rsid w:val="003C2766"/>
    <w:rsid w:val="003D7100"/>
    <w:rsid w:val="003F5EB7"/>
    <w:rsid w:val="003F6068"/>
    <w:rsid w:val="003F6E93"/>
    <w:rsid w:val="00445473"/>
    <w:rsid w:val="0045183D"/>
    <w:rsid w:val="00471682"/>
    <w:rsid w:val="00486CF8"/>
    <w:rsid w:val="004908B8"/>
    <w:rsid w:val="004A34BB"/>
    <w:rsid w:val="004A69C7"/>
    <w:rsid w:val="004A772A"/>
    <w:rsid w:val="004C7553"/>
    <w:rsid w:val="004D423B"/>
    <w:rsid w:val="005004B4"/>
    <w:rsid w:val="00502FCE"/>
    <w:rsid w:val="005114CC"/>
    <w:rsid w:val="0053492D"/>
    <w:rsid w:val="00544972"/>
    <w:rsid w:val="0056547A"/>
    <w:rsid w:val="00570ACA"/>
    <w:rsid w:val="00580007"/>
    <w:rsid w:val="00590184"/>
    <w:rsid w:val="005B7606"/>
    <w:rsid w:val="005C2AF8"/>
    <w:rsid w:val="005E56E3"/>
    <w:rsid w:val="006309FD"/>
    <w:rsid w:val="00633FC2"/>
    <w:rsid w:val="006610AB"/>
    <w:rsid w:val="00670810"/>
    <w:rsid w:val="006A196C"/>
    <w:rsid w:val="006A43BE"/>
    <w:rsid w:val="006D7ED3"/>
    <w:rsid w:val="007049F6"/>
    <w:rsid w:val="00705F6C"/>
    <w:rsid w:val="00712E8A"/>
    <w:rsid w:val="007315B4"/>
    <w:rsid w:val="0073758D"/>
    <w:rsid w:val="00737F63"/>
    <w:rsid w:val="00740B3D"/>
    <w:rsid w:val="00780520"/>
    <w:rsid w:val="007A228A"/>
    <w:rsid w:val="007A402F"/>
    <w:rsid w:val="007A74AC"/>
    <w:rsid w:val="007B2571"/>
    <w:rsid w:val="007B4320"/>
    <w:rsid w:val="007B716E"/>
    <w:rsid w:val="007C6EBD"/>
    <w:rsid w:val="008065E1"/>
    <w:rsid w:val="008419A2"/>
    <w:rsid w:val="008459B5"/>
    <w:rsid w:val="00850EBC"/>
    <w:rsid w:val="00853F6C"/>
    <w:rsid w:val="00856CE3"/>
    <w:rsid w:val="0086646A"/>
    <w:rsid w:val="00884743"/>
    <w:rsid w:val="008F4B0C"/>
    <w:rsid w:val="0090788F"/>
    <w:rsid w:val="00930FFE"/>
    <w:rsid w:val="00931296"/>
    <w:rsid w:val="009327A3"/>
    <w:rsid w:val="00954A0F"/>
    <w:rsid w:val="00982800"/>
    <w:rsid w:val="00995359"/>
    <w:rsid w:val="009953CB"/>
    <w:rsid w:val="009D069A"/>
    <w:rsid w:val="009D0B05"/>
    <w:rsid w:val="009D6B86"/>
    <w:rsid w:val="009E2E0D"/>
    <w:rsid w:val="009E5B02"/>
    <w:rsid w:val="00A14A9C"/>
    <w:rsid w:val="00A1568C"/>
    <w:rsid w:val="00A42635"/>
    <w:rsid w:val="00A440BA"/>
    <w:rsid w:val="00A44786"/>
    <w:rsid w:val="00A4775B"/>
    <w:rsid w:val="00A76A90"/>
    <w:rsid w:val="00AC1A12"/>
    <w:rsid w:val="00AF7797"/>
    <w:rsid w:val="00B266FF"/>
    <w:rsid w:val="00B53F5D"/>
    <w:rsid w:val="00B809C5"/>
    <w:rsid w:val="00B80CC0"/>
    <w:rsid w:val="00B91AAC"/>
    <w:rsid w:val="00BA07EB"/>
    <w:rsid w:val="00BB2225"/>
    <w:rsid w:val="00BB4319"/>
    <w:rsid w:val="00BD5055"/>
    <w:rsid w:val="00BD6F94"/>
    <w:rsid w:val="00BF444B"/>
    <w:rsid w:val="00C01E3C"/>
    <w:rsid w:val="00C2171E"/>
    <w:rsid w:val="00C41B25"/>
    <w:rsid w:val="00C45853"/>
    <w:rsid w:val="00C55FB4"/>
    <w:rsid w:val="00C61323"/>
    <w:rsid w:val="00C66968"/>
    <w:rsid w:val="00C85A31"/>
    <w:rsid w:val="00CB370D"/>
    <w:rsid w:val="00CC500E"/>
    <w:rsid w:val="00CE2373"/>
    <w:rsid w:val="00CF35C4"/>
    <w:rsid w:val="00D010CB"/>
    <w:rsid w:val="00D32BCB"/>
    <w:rsid w:val="00D406E6"/>
    <w:rsid w:val="00D605C4"/>
    <w:rsid w:val="00D678BA"/>
    <w:rsid w:val="00D72E6D"/>
    <w:rsid w:val="00D772FE"/>
    <w:rsid w:val="00D871CC"/>
    <w:rsid w:val="00D87830"/>
    <w:rsid w:val="00D96E43"/>
    <w:rsid w:val="00DD1C84"/>
    <w:rsid w:val="00DE0662"/>
    <w:rsid w:val="00E02D7C"/>
    <w:rsid w:val="00E03254"/>
    <w:rsid w:val="00E0369E"/>
    <w:rsid w:val="00E11BA0"/>
    <w:rsid w:val="00E15560"/>
    <w:rsid w:val="00E16DE5"/>
    <w:rsid w:val="00E62DCF"/>
    <w:rsid w:val="00E766C7"/>
    <w:rsid w:val="00E82F08"/>
    <w:rsid w:val="00ED2D40"/>
    <w:rsid w:val="00ED35CB"/>
    <w:rsid w:val="00EE1633"/>
    <w:rsid w:val="00EF12E9"/>
    <w:rsid w:val="00F24CF6"/>
    <w:rsid w:val="00F43220"/>
    <w:rsid w:val="00F45331"/>
    <w:rsid w:val="00F61B5C"/>
    <w:rsid w:val="00F659BE"/>
    <w:rsid w:val="00F76501"/>
    <w:rsid w:val="00F845A2"/>
    <w:rsid w:val="00F84651"/>
    <w:rsid w:val="00F91741"/>
    <w:rsid w:val="00FA39CA"/>
    <w:rsid w:val="00FA6F57"/>
    <w:rsid w:val="00FD35A5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C220-FD1D-44F2-8719-626BB42E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1851</Words>
  <Characters>9352</Characters>
  <Application>Microsoft Office Word</Application>
  <DocSecurity>0</DocSecurity>
  <Lines>283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11034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Titles (Browse Basin) Act 2014 - 00-00-00</dc:title>
  <dc:subject>Bills and Amendments</dc:subject>
  <dc:creator>Allan Mathieson</dc:creator>
  <cp:lastModifiedBy>svcMRProcess</cp:lastModifiedBy>
  <cp:revision>4</cp:revision>
  <cp:lastPrinted>2014-12-03T05:03:00Z</cp:lastPrinted>
  <dcterms:created xsi:type="dcterms:W3CDTF">2014-12-03T08:26:00Z</dcterms:created>
  <dcterms:modified xsi:type="dcterms:W3CDTF">2014-12-03T08:26:00Z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2354</vt:lpwstr>
  </property>
  <property fmtid="{D5CDD505-2E9C-101B-9397-08002B2CF9AE}" pid="3" name="ShortTitle">
    <vt:lpwstr>Petroleum Titles (Browse Basin) Act 2014</vt:lpwstr>
  </property>
  <property fmtid="{D5CDD505-2E9C-101B-9397-08002B2CF9AE}" pid="4" name="Citation">
    <vt:lpwstr>Petroleum Titles (Browse Basin) Act 2014</vt:lpwstr>
  </property>
  <property fmtid="{D5CDD505-2E9C-101B-9397-08002B2CF9AE}" pid="5" name="PrincipalAct">
    <vt:lpwstr/>
  </property>
  <property fmtid="{D5CDD505-2E9C-101B-9397-08002B2CF9AE}" pid="6" name="SLPBillNumber">
    <vt:lpwstr>95—1</vt:lpwstr>
  </property>
  <property fmtid="{D5CDD505-2E9C-101B-9397-08002B2CF9AE}" pid="7" name="ActNo">
    <vt:lpwstr>30 of 2014</vt:lpwstr>
  </property>
  <property fmtid="{D5CDD505-2E9C-101B-9397-08002B2CF9AE}" pid="8" name="ActNoFooter">
    <vt:lpwstr>No. 30 of 2014</vt:lpwstr>
  </property>
  <property fmtid="{D5CDD505-2E9C-101B-9397-08002B2CF9AE}" pid="9" name="Assent Date">
    <vt:lpwstr>3 December 2014</vt:lpwstr>
  </property>
  <property fmtid="{D5CDD505-2E9C-101B-9397-08002B2CF9AE}" pid="10" name="AsAtDate">
    <vt:lpwstr>03 Dec 2014</vt:lpwstr>
  </property>
  <property fmtid="{D5CDD505-2E9C-101B-9397-08002B2CF9AE}" pid="11" name="Suffix">
    <vt:lpwstr>00-00-00</vt:lpwstr>
  </property>
  <property fmtid="{D5CDD505-2E9C-101B-9397-08002B2CF9AE}" pid="12" name="CommencementDate">
    <vt:lpwstr>20141203</vt:lpwstr>
  </property>
  <property fmtid="{D5CDD505-2E9C-101B-9397-08002B2CF9AE}" pid="13" name="DocumentType">
    <vt:lpwstr>Act</vt:lpwstr>
  </property>
  <property fmtid="{D5CDD505-2E9C-101B-9397-08002B2CF9AE}" pid="14" name="StationID">
    <vt:lpwstr>12</vt:lpwstr>
  </property>
</Properties>
</file>