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Casino Control Act 1984</w:t>
      </w:r>
    </w:p>
    <w:p>
      <w:pPr>
        <w:pStyle w:val="NameofActReg"/>
        <w:spacing w:before="3760" w:after="4200"/>
      </w:pPr>
      <w:r>
        <w:rPr>
          <w:noProof/>
        </w:rPr>
        <w:t>Casino Control (Burswood Island) (Licensing of Employees)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_Toc140368898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_Toc140368899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_Toc140368900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_Toc140368901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_Toc140368902 \h </w:instrText>
      </w:r>
      <w:r>
        <w:fldChar w:fldCharType="separate"/>
      </w:r>
      <w:r>
        <w:t>6</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_Toc140368903 \h </w:instrText>
      </w:r>
      <w:r>
        <w:fldChar w:fldCharType="separate"/>
      </w:r>
      <w:r>
        <w:t>7</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_Toc140368904 \h </w:instrText>
      </w:r>
      <w:r>
        <w:fldChar w:fldCharType="separate"/>
      </w:r>
      <w:r>
        <w:t>8</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_Toc140368905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_Toc140368906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_Toc140368907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_Toc140368908 \h </w:instrText>
      </w:r>
      <w:r>
        <w:fldChar w:fldCharType="separate"/>
      </w:r>
      <w:r>
        <w:t>11</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_Toc140368909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_Toc140368910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_Toc140368911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_Toc140368912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_Toc140368913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_Toc140368914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_Toc140368915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_Toc140368916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_Toc140368917 \h </w:instrText>
      </w:r>
      <w:r>
        <w:fldChar w:fldCharType="separate"/>
      </w:r>
      <w:r>
        <w:t>17</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_Toc140368918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_Toc140368919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_Toc140368922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w:t>
            </w:r>
            <w:r>
              <w:rPr>
                <w:b/>
                <w:snapToGrid w:val="0"/>
                <w:sz w:val="22"/>
              </w:rPr>
              <w:t xml:space="preserve"> June 2006</w:t>
            </w:r>
          </w:p>
        </w:tc>
      </w:tr>
    </w:tbl>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1" w:name="_Toc455999609"/>
      <w:bookmarkStart w:id="2" w:name="_Toc45359604"/>
      <w:bookmarkStart w:id="3" w:name="_Toc116985883"/>
      <w:bookmarkStart w:id="4" w:name="_Toc140368898"/>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5" w:name="_Toc455999610"/>
      <w:bookmarkStart w:id="6" w:name="_Toc45359605"/>
      <w:bookmarkStart w:id="7" w:name="_Toc116985884"/>
      <w:bookmarkStart w:id="8" w:name="_Toc140368899"/>
      <w:r>
        <w:rPr>
          <w:rStyle w:val="CharSectno"/>
        </w:rPr>
        <w:t>2</w:t>
      </w:r>
      <w:r>
        <w:rPr>
          <w:snapToGrid w:val="0"/>
        </w:rPr>
        <w:t xml:space="preserve">. </w:t>
      </w:r>
      <w:r>
        <w:rPr>
          <w:snapToGrid w:val="0"/>
        </w:rPr>
        <w:tab/>
        <w:t>Interpretation and completion of forms</w:t>
      </w:r>
      <w:bookmarkEnd w:id="5"/>
      <w:bookmarkEnd w:id="6"/>
      <w:bookmarkEnd w:id="7"/>
      <w:bookmarkEnd w:id="8"/>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9" w:name="_Toc455999611"/>
      <w:bookmarkStart w:id="10" w:name="_Toc45359606"/>
      <w:bookmarkStart w:id="11" w:name="_Toc116985885"/>
      <w:bookmarkStart w:id="12" w:name="_Toc140368900"/>
      <w:r>
        <w:rPr>
          <w:rStyle w:val="CharSectno"/>
        </w:rPr>
        <w:t>3</w:t>
      </w:r>
      <w:r>
        <w:rPr>
          <w:snapToGrid w:val="0"/>
        </w:rPr>
        <w:t xml:space="preserve">. </w:t>
      </w:r>
      <w:r>
        <w:rPr>
          <w:snapToGrid w:val="0"/>
        </w:rPr>
        <w:tab/>
        <w:t>Unlicensed persons not to be casino key employees or casino employees</w:t>
      </w:r>
      <w:bookmarkEnd w:id="9"/>
      <w:bookmarkEnd w:id="10"/>
      <w:bookmarkEnd w:id="11"/>
      <w:bookmarkEnd w:id="12"/>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3" w:name="_Toc455999612"/>
      <w:bookmarkStart w:id="14" w:name="_Toc45359607"/>
      <w:bookmarkStart w:id="15" w:name="_Toc116985886"/>
      <w:bookmarkStart w:id="16" w:name="_Toc140368901"/>
      <w:r>
        <w:rPr>
          <w:rStyle w:val="CharSectno"/>
        </w:rPr>
        <w:t>4</w:t>
      </w:r>
      <w:r>
        <w:rPr>
          <w:snapToGrid w:val="0"/>
        </w:rPr>
        <w:t xml:space="preserve">. </w:t>
      </w:r>
      <w:r>
        <w:rPr>
          <w:snapToGrid w:val="0"/>
        </w:rPr>
        <w:tab/>
        <w:t>Application for a licence as an employee</w:t>
      </w:r>
      <w:bookmarkEnd w:id="13"/>
      <w:bookmarkEnd w:id="14"/>
      <w:bookmarkEnd w:id="15"/>
      <w:bookmarkEnd w:id="1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7" w:name="_Toc455999613"/>
      <w:bookmarkStart w:id="18" w:name="_Toc45359608"/>
      <w:bookmarkStart w:id="19" w:name="_Toc116985887"/>
      <w:bookmarkStart w:id="20" w:name="_Toc140368902"/>
      <w:r>
        <w:rPr>
          <w:rStyle w:val="CharSectno"/>
        </w:rPr>
        <w:t>5</w:t>
      </w:r>
      <w:r>
        <w:rPr>
          <w:snapToGrid w:val="0"/>
        </w:rPr>
        <w:t xml:space="preserve">. </w:t>
      </w:r>
      <w:r>
        <w:rPr>
          <w:snapToGrid w:val="0"/>
        </w:rPr>
        <w:tab/>
        <w:t>Investigation by police</w:t>
      </w:r>
      <w:bookmarkEnd w:id="17"/>
      <w:bookmarkEnd w:id="18"/>
      <w:bookmarkEnd w:id="19"/>
      <w:bookmarkEnd w:id="2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1" w:name="_Toc455999614"/>
      <w:bookmarkStart w:id="22" w:name="_Toc45359609"/>
      <w:bookmarkStart w:id="23" w:name="_Toc116985888"/>
      <w:bookmarkStart w:id="24" w:name="_Toc140368903"/>
      <w:r>
        <w:rPr>
          <w:rStyle w:val="CharSectno"/>
        </w:rPr>
        <w:t>6</w:t>
      </w:r>
      <w:r>
        <w:rPr>
          <w:snapToGrid w:val="0"/>
        </w:rPr>
        <w:t xml:space="preserve">. </w:t>
      </w:r>
      <w:r>
        <w:rPr>
          <w:snapToGrid w:val="0"/>
        </w:rPr>
        <w:tab/>
        <w:t>Licence fees</w:t>
      </w:r>
      <w:bookmarkEnd w:id="21"/>
      <w:bookmarkEnd w:id="22"/>
      <w:bookmarkEnd w:id="23"/>
      <w:bookmarkEnd w:id="2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25" w:name="_Toc455999615"/>
      <w:bookmarkStart w:id="26" w:name="_Toc45359610"/>
      <w:bookmarkStart w:id="27" w:name="_Toc116985889"/>
      <w:bookmarkStart w:id="28" w:name="_Toc140368904"/>
      <w:r>
        <w:rPr>
          <w:rStyle w:val="CharSectno"/>
        </w:rPr>
        <w:t>7</w:t>
      </w:r>
      <w:r>
        <w:rPr>
          <w:snapToGrid w:val="0"/>
        </w:rPr>
        <w:t xml:space="preserve">. </w:t>
      </w:r>
      <w:r>
        <w:rPr>
          <w:snapToGrid w:val="0"/>
        </w:rPr>
        <w:tab/>
        <w:t>Consideration of application</w:t>
      </w:r>
      <w:bookmarkEnd w:id="25"/>
      <w:bookmarkEnd w:id="26"/>
      <w:bookmarkEnd w:id="27"/>
      <w:bookmarkEnd w:id="28"/>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9" w:name="_Toc455999616"/>
      <w:bookmarkStart w:id="30" w:name="_Toc45359611"/>
      <w:bookmarkStart w:id="31" w:name="_Toc116985890"/>
      <w:bookmarkStart w:id="32" w:name="_Toc140368905"/>
      <w:r>
        <w:rPr>
          <w:rStyle w:val="CharSectno"/>
        </w:rPr>
        <w:t>8</w:t>
      </w:r>
      <w:r>
        <w:rPr>
          <w:snapToGrid w:val="0"/>
        </w:rPr>
        <w:t xml:space="preserve">. </w:t>
      </w:r>
      <w:r>
        <w:rPr>
          <w:snapToGrid w:val="0"/>
        </w:rPr>
        <w:tab/>
        <w:t>Commission may grant or refuse licence</w:t>
      </w:r>
      <w:bookmarkEnd w:id="29"/>
      <w:bookmarkEnd w:id="30"/>
      <w:bookmarkEnd w:id="31"/>
      <w:bookmarkEnd w:id="32"/>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3" w:name="_Toc455999617"/>
      <w:bookmarkStart w:id="34" w:name="_Toc45359612"/>
      <w:bookmarkStart w:id="35" w:name="_Toc116985891"/>
      <w:bookmarkStart w:id="36" w:name="_Toc140368906"/>
      <w:r>
        <w:rPr>
          <w:rStyle w:val="CharSectno"/>
        </w:rPr>
        <w:t>9</w:t>
      </w:r>
      <w:r>
        <w:rPr>
          <w:snapToGrid w:val="0"/>
        </w:rPr>
        <w:t xml:space="preserve">. </w:t>
      </w:r>
      <w:r>
        <w:rPr>
          <w:snapToGrid w:val="0"/>
        </w:rPr>
        <w:tab/>
        <w:t>Issue of licence</w:t>
      </w:r>
      <w:bookmarkEnd w:id="33"/>
      <w:bookmarkEnd w:id="34"/>
      <w:bookmarkEnd w:id="35"/>
      <w:bookmarkEnd w:id="3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7" w:name="_Toc455999618"/>
      <w:bookmarkStart w:id="38" w:name="_Toc45359613"/>
      <w:bookmarkStart w:id="39" w:name="_Toc116985892"/>
      <w:bookmarkStart w:id="40" w:name="_Toc140368907"/>
      <w:r>
        <w:rPr>
          <w:rStyle w:val="CharSectno"/>
        </w:rPr>
        <w:t>10</w:t>
      </w:r>
      <w:r>
        <w:rPr>
          <w:snapToGrid w:val="0"/>
        </w:rPr>
        <w:t xml:space="preserve">. </w:t>
      </w:r>
      <w:r>
        <w:rPr>
          <w:snapToGrid w:val="0"/>
        </w:rPr>
        <w:tab/>
        <w:t>Custody of licence</w:t>
      </w:r>
      <w:bookmarkEnd w:id="37"/>
      <w:bookmarkEnd w:id="38"/>
      <w:bookmarkEnd w:id="39"/>
      <w:bookmarkEnd w:id="4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1" w:name="_Toc455999619"/>
      <w:bookmarkStart w:id="42" w:name="_Toc45359614"/>
      <w:bookmarkStart w:id="43" w:name="_Toc116985893"/>
      <w:bookmarkStart w:id="44" w:name="_Toc140368908"/>
      <w:r>
        <w:rPr>
          <w:rStyle w:val="CharSectno"/>
        </w:rPr>
        <w:t>11</w:t>
      </w:r>
      <w:r>
        <w:rPr>
          <w:snapToGrid w:val="0"/>
        </w:rPr>
        <w:t xml:space="preserve">. </w:t>
      </w:r>
      <w:r>
        <w:rPr>
          <w:snapToGrid w:val="0"/>
        </w:rPr>
        <w:tab/>
        <w:t>Display of identification</w:t>
      </w:r>
      <w:bookmarkEnd w:id="41"/>
      <w:bookmarkEnd w:id="42"/>
      <w:bookmarkEnd w:id="43"/>
      <w:bookmarkEnd w:id="44"/>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5" w:name="_Toc455999620"/>
      <w:bookmarkStart w:id="46" w:name="_Toc45359615"/>
      <w:bookmarkStart w:id="47" w:name="_Toc116985894"/>
      <w:bookmarkStart w:id="48" w:name="_Toc140368909"/>
      <w:r>
        <w:rPr>
          <w:rStyle w:val="CharSectno"/>
        </w:rPr>
        <w:t>12</w:t>
      </w:r>
      <w:r>
        <w:rPr>
          <w:snapToGrid w:val="0"/>
        </w:rPr>
        <w:t xml:space="preserve">. </w:t>
      </w:r>
      <w:r>
        <w:rPr>
          <w:snapToGrid w:val="0"/>
        </w:rPr>
        <w:tab/>
        <w:t>Notification of commencement of employment</w:t>
      </w:r>
      <w:bookmarkEnd w:id="45"/>
      <w:bookmarkEnd w:id="46"/>
      <w:bookmarkEnd w:id="47"/>
      <w:bookmarkEnd w:id="4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9" w:name="_Toc455999621"/>
      <w:bookmarkStart w:id="50" w:name="_Toc45359616"/>
      <w:bookmarkStart w:id="51" w:name="_Toc116985895"/>
      <w:bookmarkStart w:id="52" w:name="_Toc140368910"/>
      <w:r>
        <w:rPr>
          <w:rStyle w:val="CharSectno"/>
        </w:rPr>
        <w:t>13</w:t>
      </w:r>
      <w:r>
        <w:rPr>
          <w:snapToGrid w:val="0"/>
        </w:rPr>
        <w:t xml:space="preserve">. </w:t>
      </w:r>
      <w:r>
        <w:rPr>
          <w:snapToGrid w:val="0"/>
        </w:rPr>
        <w:tab/>
        <w:t>Submission of information as to licensees and maintenance of register</w:t>
      </w:r>
      <w:bookmarkEnd w:id="49"/>
      <w:bookmarkEnd w:id="50"/>
      <w:bookmarkEnd w:id="51"/>
      <w:bookmarkEnd w:id="5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3" w:name="_Toc455999622"/>
      <w:bookmarkStart w:id="54" w:name="_Toc45359617"/>
      <w:bookmarkStart w:id="55" w:name="_Toc116985896"/>
      <w:bookmarkStart w:id="56" w:name="_Toc140368911"/>
      <w:r>
        <w:rPr>
          <w:rStyle w:val="CharSectno"/>
        </w:rPr>
        <w:t>14</w:t>
      </w:r>
      <w:r>
        <w:rPr>
          <w:snapToGrid w:val="0"/>
        </w:rPr>
        <w:t xml:space="preserve">. </w:t>
      </w:r>
      <w:r>
        <w:rPr>
          <w:snapToGrid w:val="0"/>
        </w:rPr>
        <w:tab/>
        <w:t>Duration of licence</w:t>
      </w:r>
      <w:bookmarkEnd w:id="53"/>
      <w:bookmarkEnd w:id="54"/>
      <w:bookmarkEnd w:id="55"/>
      <w:bookmarkEnd w:id="5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7" w:name="_Toc455999623"/>
      <w:bookmarkStart w:id="58" w:name="_Toc45359618"/>
      <w:bookmarkStart w:id="59" w:name="_Toc116985897"/>
      <w:bookmarkStart w:id="60" w:name="_Toc140368912"/>
      <w:r>
        <w:rPr>
          <w:rStyle w:val="CharSectno"/>
        </w:rPr>
        <w:t>14A</w:t>
      </w:r>
      <w:r>
        <w:t>.</w:t>
      </w:r>
      <w:r>
        <w:tab/>
        <w:t>Renewal of licence</w:t>
      </w:r>
      <w:bookmarkEnd w:id="57"/>
      <w:bookmarkEnd w:id="58"/>
      <w:bookmarkEnd w:id="59"/>
      <w:bookmarkEnd w:id="6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1" w:name="_Toc455999624"/>
      <w:bookmarkStart w:id="62" w:name="_Toc45359619"/>
      <w:bookmarkStart w:id="63" w:name="_Toc116985898"/>
      <w:bookmarkStart w:id="64" w:name="_Toc140368913"/>
      <w:r>
        <w:rPr>
          <w:rStyle w:val="CharSectno"/>
        </w:rPr>
        <w:t>15</w:t>
      </w:r>
      <w:r>
        <w:rPr>
          <w:snapToGrid w:val="0"/>
        </w:rPr>
        <w:t xml:space="preserve">. </w:t>
      </w:r>
      <w:r>
        <w:rPr>
          <w:snapToGrid w:val="0"/>
        </w:rPr>
        <w:tab/>
        <w:t>Cancellation or suspension of licence</w:t>
      </w:r>
      <w:bookmarkEnd w:id="61"/>
      <w:bookmarkEnd w:id="62"/>
      <w:bookmarkEnd w:id="63"/>
      <w:bookmarkEnd w:id="64"/>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5" w:name="_Toc455999625"/>
      <w:bookmarkStart w:id="66" w:name="_Toc45359620"/>
      <w:bookmarkStart w:id="67" w:name="_Toc116985899"/>
      <w:bookmarkStart w:id="68" w:name="_Toc140368914"/>
      <w:r>
        <w:rPr>
          <w:rStyle w:val="CharSectno"/>
        </w:rPr>
        <w:t>16</w:t>
      </w:r>
      <w:r>
        <w:t>.</w:t>
      </w:r>
      <w:r>
        <w:tab/>
        <w:t>Letter of censure</w:t>
      </w:r>
      <w:bookmarkEnd w:id="65"/>
      <w:bookmarkEnd w:id="66"/>
      <w:bookmarkEnd w:id="67"/>
      <w:bookmarkEnd w:id="68"/>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69" w:name="_Toc455999626"/>
      <w:bookmarkStart w:id="70" w:name="_Toc45359621"/>
      <w:bookmarkStart w:id="71" w:name="_Toc116985900"/>
      <w:bookmarkStart w:id="72" w:name="_Toc140368915"/>
      <w:r>
        <w:rPr>
          <w:rStyle w:val="CharSectno"/>
        </w:rPr>
        <w:t>16A</w:t>
      </w:r>
      <w:r>
        <w:t>.</w:t>
      </w:r>
      <w:r>
        <w:tab/>
        <w:t>Imposition of fine</w:t>
      </w:r>
      <w:bookmarkEnd w:id="69"/>
      <w:bookmarkEnd w:id="70"/>
      <w:bookmarkEnd w:id="71"/>
      <w:bookmarkEnd w:id="72"/>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3" w:name="_Toc455999627"/>
      <w:bookmarkStart w:id="74" w:name="_Toc45359622"/>
      <w:bookmarkStart w:id="75" w:name="_Toc116985901"/>
      <w:bookmarkStart w:id="76" w:name="_Toc140368916"/>
      <w:r>
        <w:rPr>
          <w:rStyle w:val="CharSectno"/>
        </w:rPr>
        <w:t>16B</w:t>
      </w:r>
      <w:r>
        <w:t>.</w:t>
      </w:r>
      <w:r>
        <w:tab/>
        <w:t>Combination of punitive measures</w:t>
      </w:r>
      <w:bookmarkEnd w:id="73"/>
      <w:bookmarkEnd w:id="74"/>
      <w:bookmarkEnd w:id="75"/>
      <w:bookmarkEnd w:id="7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7" w:name="_Toc455999628"/>
      <w:bookmarkStart w:id="78" w:name="_Toc45359623"/>
      <w:bookmarkStart w:id="79" w:name="_Toc116985902"/>
      <w:bookmarkStart w:id="80" w:name="_Toc140368917"/>
      <w:r>
        <w:rPr>
          <w:rStyle w:val="CharSectno"/>
        </w:rPr>
        <w:t>17</w:t>
      </w:r>
      <w:r>
        <w:rPr>
          <w:snapToGrid w:val="0"/>
        </w:rPr>
        <w:t xml:space="preserve">. </w:t>
      </w:r>
      <w:r>
        <w:rPr>
          <w:snapToGrid w:val="0"/>
        </w:rPr>
        <w:tab/>
        <w:t>Surrender of licence</w:t>
      </w:r>
      <w:bookmarkEnd w:id="77"/>
      <w:bookmarkEnd w:id="78"/>
      <w:bookmarkEnd w:id="79"/>
      <w:bookmarkEnd w:id="8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1" w:name="_Toc455999629"/>
      <w:bookmarkStart w:id="82" w:name="_Toc45359624"/>
      <w:bookmarkStart w:id="83" w:name="_Toc116985903"/>
      <w:bookmarkStart w:id="84" w:name="_Toc140368918"/>
      <w:r>
        <w:rPr>
          <w:rStyle w:val="CharSectno"/>
        </w:rPr>
        <w:t>18</w:t>
      </w:r>
      <w:r>
        <w:rPr>
          <w:snapToGrid w:val="0"/>
        </w:rPr>
        <w:t xml:space="preserve">. </w:t>
      </w:r>
      <w:r>
        <w:rPr>
          <w:snapToGrid w:val="0"/>
        </w:rPr>
        <w:tab/>
        <w:t>Termination of employment and notification of termination</w:t>
      </w:r>
      <w:bookmarkEnd w:id="81"/>
      <w:bookmarkEnd w:id="82"/>
      <w:bookmarkEnd w:id="83"/>
      <w:bookmarkEnd w:id="84"/>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5" w:name="_Toc455999630"/>
      <w:bookmarkStart w:id="86" w:name="_Toc45359625"/>
      <w:bookmarkStart w:id="87" w:name="_Toc116985904"/>
      <w:bookmarkStart w:id="88" w:name="_Toc140368919"/>
      <w:r>
        <w:rPr>
          <w:rStyle w:val="CharSectno"/>
        </w:rPr>
        <w:t>19</w:t>
      </w:r>
      <w:r>
        <w:rPr>
          <w:snapToGrid w:val="0"/>
        </w:rPr>
        <w:t>.</w:t>
      </w:r>
      <w:r>
        <w:rPr>
          <w:snapToGrid w:val="0"/>
        </w:rPr>
        <w:tab/>
        <w:t>Provisional licences</w:t>
      </w:r>
      <w:bookmarkEnd w:id="85"/>
      <w:bookmarkEnd w:id="86"/>
      <w:bookmarkEnd w:id="87"/>
      <w:bookmarkEnd w:id="8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9" w:name="_Toc116985905"/>
      <w:bookmarkStart w:id="90" w:name="_Toc131402580"/>
      <w:bookmarkStart w:id="91" w:name="_Toc131903952"/>
      <w:bookmarkStart w:id="92" w:name="_Toc131912920"/>
      <w:bookmarkStart w:id="93" w:name="_Toc133218346"/>
      <w:bookmarkStart w:id="94" w:name="_Toc140368920"/>
      <w:r>
        <w:rPr>
          <w:rStyle w:val="CharSchNo"/>
        </w:rPr>
        <w:t>Schedule</w:t>
      </w:r>
      <w:bookmarkEnd w:id="89"/>
      <w:bookmarkEnd w:id="90"/>
      <w:bookmarkEnd w:id="91"/>
      <w:bookmarkEnd w:id="92"/>
      <w:bookmarkEnd w:id="93"/>
      <w:bookmarkEnd w:id="94"/>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95" w:name="_Toc82249527"/>
      <w:bookmarkStart w:id="96" w:name="_Toc107386725"/>
      <w:bookmarkStart w:id="97" w:name="_Toc116985906"/>
      <w:bookmarkStart w:id="98" w:name="_Toc131402581"/>
      <w:bookmarkStart w:id="99" w:name="_Toc131903953"/>
      <w:bookmarkStart w:id="100" w:name="_Toc131912921"/>
      <w:bookmarkStart w:id="101" w:name="_Toc133218347"/>
      <w:bookmarkStart w:id="102" w:name="_Toc140368921"/>
      <w:r>
        <w:t>Notes</w:t>
      </w:r>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reprint is a compilation as at 23 June 2006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140368922"/>
      <w:r>
        <w:t>Compilation table</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00"/>
    <w:docVar w:name="WAFER_20151207141500" w:val="RemoveTrackChanges"/>
    <w:docVar w:name="WAFER_20151207141500_GUID" w:val="edfbdc7a-a1e4-468f-861a-a83dced88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6529</Words>
  <Characters>35390</Characters>
  <Application>Microsoft Office Word</Application>
  <DocSecurity>0</DocSecurity>
  <Lines>956</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41402</CharactersWithSpaces>
  <SharedDoc>false</SharedDoc>
  <HLinks>
    <vt:vector size="12" baseType="variant">
      <vt:variant>
        <vt:i4>3014716</vt:i4>
      </vt:variant>
      <vt:variant>
        <vt:i4>3262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1985 - 02-a0-04</dc:title>
  <dc:subject/>
  <dc:creator/>
  <cp:keywords/>
  <dc:description/>
  <cp:lastModifiedBy>svcMRProcess</cp:lastModifiedBy>
  <cp:revision>4</cp:revision>
  <cp:lastPrinted>2006-06-14T01:39:00Z</cp:lastPrinted>
  <dcterms:created xsi:type="dcterms:W3CDTF">2018-09-10T04:57:00Z</dcterms:created>
  <dcterms:modified xsi:type="dcterms:W3CDTF">2018-09-10T04:58:00Z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20060623</vt:lpwstr>
  </property>
  <property fmtid="{D5CDD505-2E9C-101B-9397-08002B2CF9AE}" pid="4" name="DocumentType">
    <vt:lpwstr>Reg</vt:lpwstr>
  </property>
  <property fmtid="{D5CDD505-2E9C-101B-9397-08002B2CF9AE}" pid="5" name="OwlsUID">
    <vt:i4>4341</vt:i4>
  </property>
  <property fmtid="{D5CDD505-2E9C-101B-9397-08002B2CF9AE}" pid="6" name="ReprintedAsAt">
    <vt:filetime>2006-06-22T16:00:00Z</vt:filetime>
  </property>
  <property fmtid="{D5CDD505-2E9C-101B-9397-08002B2CF9AE}" pid="7" name="ReprintNo">
    <vt:lpwstr>2</vt:lpwstr>
  </property>
  <property fmtid="{D5CDD505-2E9C-101B-9397-08002B2CF9AE}" pid="8" name="AsAtDate">
    <vt:lpwstr>23 Jun 2006</vt:lpwstr>
  </property>
  <property fmtid="{D5CDD505-2E9C-101B-9397-08002B2CF9AE}" pid="9" name="Suffix">
    <vt:lpwstr>02-a0-04</vt:lpwstr>
  </property>
</Properties>
</file>