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Nurses Act 1968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Nurses Act 1992</w:t>
      </w:r>
      <w:r>
        <w:rPr>
          <w:color w:val="000000"/>
          <w:sz w:val="22"/>
          <w:szCs w:val="22"/>
        </w:rPr>
        <w:t xml:space="preserve"> s. 83(1) (No. 27 of 1992) as at 29 Oct 1993.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81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813" w:val="UsedStyles"/>
    <w:docVar w:name="WAFER_20160418105813_GUID" w:val="7fc80ad7-52b7-477b-8c73-ecd0c7ee7e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Act 1968 - 02-b0-02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29 Oct 1993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19931029</vt:lpwstr>
  </property>
</Properties>
</file>