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pPr>
      <w:r>
        <w:fldChar w:fldCharType="begin"/>
      </w:r>
      <w:r>
        <w:instrText xml:space="preserve"> STYLEREF "Name Of Act/Reg"</w:instrText>
      </w:r>
      <w:r>
        <w:fldChar w:fldCharType="separate"/>
      </w:r>
      <w:r>
        <w:rPr>
          <w:noProof/>
        </w:rPr>
        <w:t>Children and Community Services (Outside School Hours Care)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(Outside School Hours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_Toc129062586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_Toc129062587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_Toc129062588 \h </w:instrText>
      </w:r>
      <w:r>
        <w:fldChar w:fldCharType="separate"/>
      </w:r>
      <w:r>
        <w:t>1</w:t>
      </w:r>
      <w:r>
        <w:fldChar w:fldCharType="end"/>
      </w:r>
    </w:p>
    <w:p>
      <w:pPr>
        <w:pStyle w:val="TOC8"/>
        <w:rPr>
          <w:sz w:val="24"/>
          <w:szCs w:val="24"/>
        </w:rPr>
      </w:pPr>
      <w:r>
        <w:rPr>
          <w:szCs w:val="24"/>
        </w:rPr>
        <w:t>4.</w:t>
      </w:r>
      <w:r>
        <w:rPr>
          <w:szCs w:val="24"/>
        </w:rPr>
        <w:tab/>
        <w:t>Meaning of “school age”</w:t>
      </w:r>
      <w:r>
        <w:tab/>
      </w:r>
      <w:r>
        <w:fldChar w:fldCharType="begin"/>
      </w:r>
      <w:r>
        <w:instrText xml:space="preserve"> PAGEREF _Toc129062589 \h </w:instrText>
      </w:r>
      <w:r>
        <w:fldChar w:fldCharType="separate"/>
      </w:r>
      <w:r>
        <w:t>5</w:t>
      </w:r>
      <w:r>
        <w:fldChar w:fldCharType="end"/>
      </w:r>
    </w:p>
    <w:p>
      <w:pPr>
        <w:pStyle w:val="TOC8"/>
        <w:rPr>
          <w:sz w:val="24"/>
          <w:szCs w:val="24"/>
        </w:rPr>
      </w:pPr>
      <w:r>
        <w:rPr>
          <w:szCs w:val="24"/>
        </w:rPr>
        <w:t>5.</w:t>
      </w:r>
      <w:r>
        <w:rPr>
          <w:szCs w:val="24"/>
        </w:rPr>
        <w:tab/>
        <w:t>Meaning of “on duty”</w:t>
      </w:r>
      <w:r>
        <w:tab/>
      </w:r>
      <w:r>
        <w:fldChar w:fldCharType="begin"/>
      </w:r>
      <w:r>
        <w:instrText xml:space="preserve"> PAGEREF _Toc129062590 \h </w:instrText>
      </w:r>
      <w:r>
        <w:fldChar w:fldCharType="separate"/>
      </w:r>
      <w:r>
        <w:t>5</w:t>
      </w:r>
      <w:r>
        <w:fldChar w:fldCharType="end"/>
      </w:r>
    </w:p>
    <w:p>
      <w:pPr>
        <w:pStyle w:val="TOC8"/>
        <w:rPr>
          <w:sz w:val="24"/>
          <w:szCs w:val="24"/>
        </w:rPr>
      </w:pPr>
      <w:r>
        <w:rPr>
          <w:szCs w:val="24"/>
        </w:rPr>
        <w:t>6.</w:t>
      </w:r>
      <w:r>
        <w:rPr>
          <w:szCs w:val="24"/>
        </w:rPr>
        <w:tab/>
        <w:t>Meaning of “qualified rescuer”</w:t>
      </w:r>
      <w:r>
        <w:tab/>
      </w:r>
      <w:r>
        <w:fldChar w:fldCharType="begin"/>
      </w:r>
      <w:r>
        <w:instrText xml:space="preserve"> PAGEREF _Toc129062591 \h </w:instrText>
      </w:r>
      <w:r>
        <w:fldChar w:fldCharType="separate"/>
      </w:r>
      <w:r>
        <w:t>5</w:t>
      </w:r>
      <w:r>
        <w:fldChar w:fldCharType="end"/>
      </w:r>
    </w:p>
    <w:p>
      <w:pPr>
        <w:pStyle w:val="TOC8"/>
        <w:rPr>
          <w:sz w:val="24"/>
          <w:szCs w:val="24"/>
        </w:rPr>
      </w:pPr>
      <w:r>
        <w:rPr>
          <w:szCs w:val="24"/>
        </w:rPr>
        <w:t>7.</w:t>
      </w:r>
      <w:r>
        <w:rPr>
          <w:szCs w:val="24"/>
        </w:rPr>
        <w:tab/>
        <w:t>Outside school hours care service prescribed</w:t>
      </w:r>
      <w:r>
        <w:tab/>
      </w:r>
      <w:r>
        <w:fldChar w:fldCharType="begin"/>
      </w:r>
      <w:r>
        <w:instrText xml:space="preserve"> PAGEREF _Toc129062592 \h </w:instrText>
      </w:r>
      <w:r>
        <w:fldChar w:fldCharType="separate"/>
      </w:r>
      <w:r>
        <w:t>6</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8.</w:t>
      </w:r>
      <w:r>
        <w:rPr>
          <w:szCs w:val="24"/>
        </w:rPr>
        <w:tab/>
        <w:t>Prescribed qualifications for the purpose of the Act section 204(2)(d)</w:t>
      </w:r>
      <w:r>
        <w:tab/>
      </w:r>
      <w:r>
        <w:fldChar w:fldCharType="begin"/>
      </w:r>
      <w:r>
        <w:instrText xml:space="preserve"> PAGEREF _Toc129062595 \h </w:instrText>
      </w:r>
      <w:r>
        <w:fldChar w:fldCharType="separate"/>
      </w:r>
      <w:r>
        <w:t>7</w:t>
      </w:r>
      <w:r>
        <w:fldChar w:fldCharType="end"/>
      </w:r>
    </w:p>
    <w:p>
      <w:pPr>
        <w:pStyle w:val="TOC8"/>
        <w:rPr>
          <w:sz w:val="24"/>
          <w:szCs w:val="24"/>
        </w:rPr>
      </w:pPr>
      <w:r>
        <w:rPr>
          <w:szCs w:val="24"/>
        </w:rPr>
        <w:t>9.</w:t>
      </w:r>
      <w:r>
        <w:rPr>
          <w:szCs w:val="24"/>
        </w:rPr>
        <w:tab/>
        <w:t>Prescribed details: the Act section 210</w:t>
      </w:r>
      <w:r>
        <w:tab/>
      </w:r>
      <w:r>
        <w:fldChar w:fldCharType="begin"/>
      </w:r>
      <w:r>
        <w:instrText xml:space="preserve"> PAGEREF _Toc129062596 \h </w:instrText>
      </w:r>
      <w:r>
        <w:fldChar w:fldCharType="separate"/>
      </w:r>
      <w:r>
        <w:t>8</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10.</w:t>
      </w:r>
      <w:r>
        <w:rPr>
          <w:szCs w:val="24"/>
        </w:rPr>
        <w:tab/>
        <w:t>Prescribed time for renewal applications</w:t>
      </w:r>
      <w:r>
        <w:tab/>
      </w:r>
      <w:r>
        <w:fldChar w:fldCharType="begin"/>
      </w:r>
      <w:r>
        <w:instrText xml:space="preserve"> PAGEREF _Toc129062598 \h </w:instrText>
      </w:r>
      <w:r>
        <w:fldChar w:fldCharType="separate"/>
      </w:r>
      <w:r>
        <w:t>8</w:t>
      </w:r>
      <w:r>
        <w:fldChar w:fldCharType="end"/>
      </w:r>
    </w:p>
    <w:p>
      <w:pPr>
        <w:pStyle w:val="TOC8"/>
        <w:rPr>
          <w:sz w:val="24"/>
          <w:szCs w:val="24"/>
        </w:rPr>
      </w:pPr>
      <w:r>
        <w:rPr>
          <w:szCs w:val="24"/>
        </w:rPr>
        <w:t>11.</w:t>
      </w:r>
      <w:r>
        <w:rPr>
          <w:szCs w:val="24"/>
        </w:rPr>
        <w:tab/>
        <w:t>Documents and information to accompany application</w:t>
      </w:r>
      <w:r>
        <w:tab/>
      </w:r>
      <w:r>
        <w:fldChar w:fldCharType="begin"/>
      </w:r>
      <w:r>
        <w:instrText xml:space="preserve"> PAGEREF _Toc129062599 \h </w:instrText>
      </w:r>
      <w:r>
        <w:fldChar w:fldCharType="separate"/>
      </w:r>
      <w:r>
        <w:t>8</w:t>
      </w:r>
      <w:r>
        <w:fldChar w:fldCharType="end"/>
      </w:r>
    </w:p>
    <w:p>
      <w:pPr>
        <w:pStyle w:val="TOC8"/>
        <w:rPr>
          <w:sz w:val="24"/>
          <w:szCs w:val="24"/>
        </w:rPr>
      </w:pPr>
      <w:r>
        <w:rPr>
          <w:szCs w:val="24"/>
        </w:rPr>
        <w:t>12.</w:t>
      </w:r>
      <w:r>
        <w:rPr>
          <w:szCs w:val="24"/>
        </w:rPr>
        <w:tab/>
        <w:t>Change of supervising officer</w:t>
      </w:r>
      <w:r>
        <w:tab/>
      </w:r>
      <w:r>
        <w:fldChar w:fldCharType="begin"/>
      </w:r>
      <w:r>
        <w:instrText xml:space="preserve"> PAGEREF _Toc129062600 \h </w:instrText>
      </w:r>
      <w:r>
        <w:fldChar w:fldCharType="separate"/>
      </w:r>
      <w:r>
        <w:t>11</w:t>
      </w:r>
      <w:r>
        <w:fldChar w:fldCharType="end"/>
      </w:r>
    </w:p>
    <w:p>
      <w:pPr>
        <w:pStyle w:val="TOC8"/>
        <w:rPr>
          <w:sz w:val="24"/>
          <w:szCs w:val="24"/>
        </w:rPr>
      </w:pPr>
      <w:r>
        <w:rPr>
          <w:szCs w:val="24"/>
        </w:rPr>
        <w:t>13.</w:t>
      </w:r>
      <w:r>
        <w:rPr>
          <w:szCs w:val="24"/>
        </w:rPr>
        <w:tab/>
        <w:t>Application for person to act in place of licensee or supervising officer</w:t>
      </w:r>
      <w:r>
        <w:tab/>
      </w:r>
      <w:r>
        <w:fldChar w:fldCharType="begin"/>
      </w:r>
      <w:r>
        <w:instrText xml:space="preserve"> PAGEREF _Toc129062601 \h </w:instrText>
      </w:r>
      <w:r>
        <w:fldChar w:fldCharType="separate"/>
      </w:r>
      <w:r>
        <w:t>12</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14.</w:t>
      </w:r>
      <w:r>
        <w:rPr>
          <w:szCs w:val="24"/>
        </w:rPr>
        <w:tab/>
        <w:t>Referees</w:t>
      </w:r>
      <w:r>
        <w:tab/>
      </w:r>
      <w:r>
        <w:fldChar w:fldCharType="begin"/>
      </w:r>
      <w:r>
        <w:instrText xml:space="preserve"> PAGEREF _Toc129062603 \h </w:instrText>
      </w:r>
      <w:r>
        <w:fldChar w:fldCharType="separate"/>
      </w:r>
      <w:r>
        <w:t>13</w:t>
      </w:r>
      <w:r>
        <w:fldChar w:fldCharType="end"/>
      </w:r>
    </w:p>
    <w:p>
      <w:pPr>
        <w:pStyle w:val="TOC8"/>
        <w:rPr>
          <w:sz w:val="24"/>
          <w:szCs w:val="24"/>
        </w:rPr>
      </w:pPr>
      <w:r>
        <w:rPr>
          <w:szCs w:val="24"/>
        </w:rPr>
        <w:t>15.</w:t>
      </w:r>
      <w:r>
        <w:rPr>
          <w:szCs w:val="24"/>
        </w:rPr>
        <w:tab/>
        <w:t>Advertisement of application for licence or renewal of licence</w:t>
      </w:r>
      <w:r>
        <w:tab/>
      </w:r>
      <w:r>
        <w:fldChar w:fldCharType="begin"/>
      </w:r>
      <w:r>
        <w:instrText xml:space="preserve"> PAGEREF _Toc129062604 \h </w:instrText>
      </w:r>
      <w:r>
        <w:fldChar w:fldCharType="separate"/>
      </w:r>
      <w:r>
        <w:t>13</w:t>
      </w:r>
      <w:r>
        <w:fldChar w:fldCharType="end"/>
      </w:r>
    </w:p>
    <w:p>
      <w:pPr>
        <w:pStyle w:val="TOC8"/>
        <w:rPr>
          <w:sz w:val="24"/>
          <w:szCs w:val="24"/>
        </w:rPr>
      </w:pPr>
      <w:r>
        <w:rPr>
          <w:szCs w:val="24"/>
        </w:rPr>
        <w:t>16.</w:t>
      </w:r>
      <w:r>
        <w:rPr>
          <w:szCs w:val="24"/>
        </w:rPr>
        <w:tab/>
        <w:t>Advertisement about proposed supervising officer</w:t>
      </w:r>
      <w:r>
        <w:tab/>
      </w:r>
      <w:r>
        <w:fldChar w:fldCharType="begin"/>
      </w:r>
      <w:r>
        <w:instrText xml:space="preserve"> PAGEREF _Toc129062605 \h </w:instrText>
      </w:r>
      <w:r>
        <w:fldChar w:fldCharType="separate"/>
      </w:r>
      <w:r>
        <w:t>14</w:t>
      </w:r>
      <w:r>
        <w:fldChar w:fldCharType="end"/>
      </w:r>
    </w:p>
    <w:p>
      <w:pPr>
        <w:pStyle w:val="TOC8"/>
        <w:rPr>
          <w:sz w:val="24"/>
          <w:szCs w:val="24"/>
        </w:rPr>
      </w:pPr>
      <w:r>
        <w:rPr>
          <w:szCs w:val="24"/>
        </w:rPr>
        <w:t>17.</w:t>
      </w:r>
      <w:r>
        <w:rPr>
          <w:szCs w:val="24"/>
        </w:rPr>
        <w:tab/>
        <w:t>Objections</w:t>
      </w:r>
      <w:r>
        <w:tab/>
      </w:r>
      <w:r>
        <w:fldChar w:fldCharType="begin"/>
      </w:r>
      <w:r>
        <w:instrText xml:space="preserve"> PAGEREF _Toc129062606 \h </w:instrText>
      </w:r>
      <w:r>
        <w:fldChar w:fldCharType="separate"/>
      </w:r>
      <w:r>
        <w:t>15</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18.</w:t>
      </w:r>
      <w:r>
        <w:rPr>
          <w:szCs w:val="24"/>
        </w:rPr>
        <w:tab/>
        <w:t>Surrender of licences</w:t>
      </w:r>
      <w:r>
        <w:tab/>
      </w:r>
      <w:r>
        <w:fldChar w:fldCharType="begin"/>
      </w:r>
      <w:r>
        <w:instrText xml:space="preserve"> PAGEREF _Toc129062608 \h </w:instrText>
      </w:r>
      <w:r>
        <w:fldChar w:fldCharType="separate"/>
      </w:r>
      <w:r>
        <w:t>16</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19.</w:t>
      </w:r>
      <w:r>
        <w:rPr>
          <w:szCs w:val="24"/>
        </w:rPr>
        <w:tab/>
        <w:t>Exemptions</w:t>
      </w:r>
      <w:r>
        <w:tab/>
      </w:r>
      <w:r>
        <w:fldChar w:fldCharType="begin"/>
      </w:r>
      <w:r>
        <w:instrText xml:space="preserve"> PAGEREF _Toc129062611 \h </w:instrText>
      </w:r>
      <w:r>
        <w:fldChar w:fldCharType="separate"/>
      </w:r>
      <w:r>
        <w:t>17</w:t>
      </w:r>
      <w:r>
        <w:fldChar w:fldCharType="end"/>
      </w:r>
    </w:p>
    <w:p>
      <w:pPr>
        <w:pStyle w:val="TOC8"/>
        <w:rPr>
          <w:sz w:val="24"/>
          <w:szCs w:val="24"/>
        </w:rPr>
      </w:pPr>
      <w:r>
        <w:rPr>
          <w:szCs w:val="24"/>
        </w:rPr>
        <w:t>20.</w:t>
      </w:r>
      <w:r>
        <w:rPr>
          <w:szCs w:val="24"/>
        </w:rPr>
        <w:tab/>
        <w:t>Notification of change of circumstances</w:t>
      </w:r>
      <w:r>
        <w:tab/>
      </w:r>
      <w:r>
        <w:fldChar w:fldCharType="begin"/>
      </w:r>
      <w:r>
        <w:instrText xml:space="preserve"> PAGEREF _Toc129062612 \h </w:instrText>
      </w:r>
      <w:r>
        <w:fldChar w:fldCharType="separate"/>
      </w:r>
      <w:r>
        <w:t>17</w:t>
      </w:r>
      <w:r>
        <w:fldChar w:fldCharType="end"/>
      </w:r>
    </w:p>
    <w:p>
      <w:pPr>
        <w:pStyle w:val="TOC8"/>
        <w:rPr>
          <w:sz w:val="24"/>
          <w:szCs w:val="24"/>
        </w:rPr>
      </w:pPr>
      <w:r>
        <w:rPr>
          <w:szCs w:val="24"/>
        </w:rPr>
        <w:t>21.</w:t>
      </w:r>
      <w:r>
        <w:rPr>
          <w:szCs w:val="24"/>
        </w:rPr>
        <w:tab/>
        <w:t>Notification of harm to enrolled child</w:t>
      </w:r>
      <w:r>
        <w:tab/>
      </w:r>
      <w:r>
        <w:fldChar w:fldCharType="begin"/>
      </w:r>
      <w:r>
        <w:instrText xml:space="preserve"> PAGEREF _Toc129062613 \h </w:instrText>
      </w:r>
      <w:r>
        <w:fldChar w:fldCharType="separate"/>
      </w:r>
      <w:r>
        <w:t>19</w:t>
      </w:r>
      <w:r>
        <w:fldChar w:fldCharType="end"/>
      </w:r>
    </w:p>
    <w:p>
      <w:pPr>
        <w:pStyle w:val="TOC8"/>
        <w:rPr>
          <w:sz w:val="24"/>
          <w:szCs w:val="24"/>
        </w:rPr>
      </w:pPr>
      <w:r>
        <w:rPr>
          <w:szCs w:val="24"/>
        </w:rPr>
        <w:t>22.</w:t>
      </w:r>
      <w:r>
        <w:rPr>
          <w:szCs w:val="24"/>
        </w:rPr>
        <w:tab/>
        <w:t>Visual images of enrolled child</w:t>
      </w:r>
      <w:r>
        <w:tab/>
      </w:r>
      <w:r>
        <w:fldChar w:fldCharType="begin"/>
      </w:r>
      <w:r>
        <w:instrText xml:space="preserve"> PAGEREF _Toc129062614 \h </w:instrText>
      </w:r>
      <w:r>
        <w:fldChar w:fldCharType="separate"/>
      </w:r>
      <w:r>
        <w:t>19</w:t>
      </w:r>
      <w:r>
        <w:fldChar w:fldCharType="end"/>
      </w:r>
    </w:p>
    <w:p>
      <w:pPr>
        <w:pStyle w:val="TOC4"/>
        <w:tabs>
          <w:tab w:val="right" w:leader="dot" w:pos="7086"/>
        </w:tabs>
        <w:rPr>
          <w:b w:val="0"/>
          <w:sz w:val="24"/>
          <w:szCs w:val="24"/>
        </w:rPr>
      </w:pPr>
      <w:r>
        <w:rPr>
          <w:szCs w:val="26"/>
        </w:rPr>
        <w:t>Division 2 — Staffing requirements</w:t>
      </w:r>
    </w:p>
    <w:p>
      <w:pPr>
        <w:pStyle w:val="TOC8"/>
        <w:rPr>
          <w:sz w:val="24"/>
          <w:szCs w:val="24"/>
        </w:rPr>
      </w:pPr>
      <w:r>
        <w:rPr>
          <w:szCs w:val="24"/>
        </w:rPr>
        <w:t>23.</w:t>
      </w:r>
      <w:r>
        <w:rPr>
          <w:szCs w:val="24"/>
        </w:rPr>
        <w:tab/>
        <w:t>Presence of supervising officer at place</w:t>
      </w:r>
      <w:r>
        <w:tab/>
      </w:r>
      <w:r>
        <w:fldChar w:fldCharType="begin"/>
      </w:r>
      <w:r>
        <w:instrText xml:space="preserve"> PAGEREF _Toc129062616 \h </w:instrText>
      </w:r>
      <w:r>
        <w:fldChar w:fldCharType="separate"/>
      </w:r>
      <w:r>
        <w:t>20</w:t>
      </w:r>
      <w:r>
        <w:fldChar w:fldCharType="end"/>
      </w:r>
    </w:p>
    <w:p>
      <w:pPr>
        <w:pStyle w:val="TOC8"/>
        <w:rPr>
          <w:sz w:val="24"/>
          <w:szCs w:val="24"/>
        </w:rPr>
      </w:pPr>
      <w:r>
        <w:rPr>
          <w:szCs w:val="24"/>
        </w:rPr>
        <w:t>24.</w:t>
      </w:r>
      <w:r>
        <w:rPr>
          <w:szCs w:val="24"/>
        </w:rPr>
        <w:tab/>
        <w:t>Staff supervision of enrolled children</w:t>
      </w:r>
      <w:r>
        <w:tab/>
      </w:r>
      <w:r>
        <w:fldChar w:fldCharType="begin"/>
      </w:r>
      <w:r>
        <w:instrText xml:space="preserve"> PAGEREF _Toc129062617 \h </w:instrText>
      </w:r>
      <w:r>
        <w:fldChar w:fldCharType="separate"/>
      </w:r>
      <w:r>
        <w:t>21</w:t>
      </w:r>
      <w:r>
        <w:fldChar w:fldCharType="end"/>
      </w:r>
    </w:p>
    <w:p>
      <w:pPr>
        <w:pStyle w:val="TOC8"/>
        <w:rPr>
          <w:sz w:val="24"/>
          <w:szCs w:val="24"/>
        </w:rPr>
      </w:pPr>
      <w:r>
        <w:rPr>
          <w:szCs w:val="24"/>
        </w:rPr>
        <w:t>25.</w:t>
      </w:r>
      <w:r>
        <w:rPr>
          <w:szCs w:val="24"/>
        </w:rPr>
        <w:tab/>
        <w:t>Additional staff</w:t>
      </w:r>
      <w:r>
        <w:tab/>
      </w:r>
      <w:r>
        <w:fldChar w:fldCharType="begin"/>
      </w:r>
      <w:r>
        <w:instrText xml:space="preserve"> PAGEREF _Toc129062618 \h </w:instrText>
      </w:r>
      <w:r>
        <w:fldChar w:fldCharType="separate"/>
      </w:r>
      <w:r>
        <w:t>21</w:t>
      </w:r>
      <w:r>
        <w:fldChar w:fldCharType="end"/>
      </w:r>
    </w:p>
    <w:p>
      <w:pPr>
        <w:pStyle w:val="TOC8"/>
        <w:rPr>
          <w:sz w:val="24"/>
          <w:szCs w:val="24"/>
        </w:rPr>
      </w:pPr>
      <w:r>
        <w:rPr>
          <w:szCs w:val="24"/>
        </w:rPr>
        <w:t>26.</w:t>
      </w:r>
      <w:r>
        <w:rPr>
          <w:szCs w:val="24"/>
        </w:rPr>
        <w:tab/>
        <w:t>Absent or indisposed staff</w:t>
      </w:r>
      <w:r>
        <w:tab/>
      </w:r>
      <w:r>
        <w:fldChar w:fldCharType="begin"/>
      </w:r>
      <w:r>
        <w:instrText xml:space="preserve"> PAGEREF _Toc129062619 \h </w:instrText>
      </w:r>
      <w:r>
        <w:fldChar w:fldCharType="separate"/>
      </w:r>
      <w:r>
        <w:t>22</w:t>
      </w:r>
      <w:r>
        <w:fldChar w:fldCharType="end"/>
      </w:r>
    </w:p>
    <w:p>
      <w:pPr>
        <w:pStyle w:val="TOC8"/>
        <w:rPr>
          <w:sz w:val="24"/>
          <w:szCs w:val="24"/>
        </w:rPr>
      </w:pPr>
      <w:r>
        <w:rPr>
          <w:szCs w:val="24"/>
        </w:rPr>
        <w:t>27.</w:t>
      </w:r>
      <w:r>
        <w:rPr>
          <w:szCs w:val="24"/>
        </w:rPr>
        <w:tab/>
        <w:t>Criminal record check for each staff member</w:t>
      </w:r>
      <w:r>
        <w:tab/>
      </w:r>
      <w:r>
        <w:fldChar w:fldCharType="begin"/>
      </w:r>
      <w:r>
        <w:instrText xml:space="preserve"> PAGEREF _Toc129062620 \h </w:instrText>
      </w:r>
      <w:r>
        <w:fldChar w:fldCharType="separate"/>
      </w:r>
      <w:r>
        <w:t>22</w:t>
      </w:r>
      <w:r>
        <w:fldChar w:fldCharType="end"/>
      </w:r>
    </w:p>
    <w:p>
      <w:pPr>
        <w:pStyle w:val="TOC8"/>
        <w:rPr>
          <w:sz w:val="24"/>
          <w:szCs w:val="24"/>
        </w:rPr>
      </w:pPr>
      <w:r>
        <w:rPr>
          <w:szCs w:val="24"/>
        </w:rPr>
        <w:t>28.</w:t>
      </w:r>
      <w:r>
        <w:rPr>
          <w:szCs w:val="24"/>
        </w:rPr>
        <w:tab/>
        <w:t>Employment of person convicted of a prescribed offence</w:t>
      </w:r>
      <w:r>
        <w:tab/>
      </w:r>
      <w:r>
        <w:fldChar w:fldCharType="begin"/>
      </w:r>
      <w:r>
        <w:instrText xml:space="preserve"> PAGEREF _Toc129062621 \h </w:instrText>
      </w:r>
      <w:r>
        <w:fldChar w:fldCharType="separate"/>
      </w:r>
      <w:r>
        <w:t>22</w:t>
      </w:r>
      <w:r>
        <w:fldChar w:fldCharType="end"/>
      </w:r>
    </w:p>
    <w:p>
      <w:pPr>
        <w:pStyle w:val="TOC4"/>
        <w:tabs>
          <w:tab w:val="right" w:leader="dot" w:pos="7086"/>
        </w:tabs>
        <w:rPr>
          <w:b w:val="0"/>
          <w:sz w:val="24"/>
          <w:szCs w:val="24"/>
        </w:rPr>
      </w:pPr>
      <w:r>
        <w:rPr>
          <w:szCs w:val="26"/>
        </w:rPr>
        <w:t>Division 3 — Requirements for place or obligations relating to place</w:t>
      </w:r>
    </w:p>
    <w:p>
      <w:pPr>
        <w:pStyle w:val="TOC8"/>
        <w:rPr>
          <w:sz w:val="24"/>
          <w:szCs w:val="24"/>
        </w:rPr>
      </w:pPr>
      <w:r>
        <w:rPr>
          <w:szCs w:val="24"/>
        </w:rPr>
        <w:t>29.</w:t>
      </w:r>
      <w:r>
        <w:rPr>
          <w:szCs w:val="24"/>
        </w:rPr>
        <w:tab/>
        <w:t>Play areas on place</w:t>
      </w:r>
      <w:r>
        <w:tab/>
      </w:r>
      <w:r>
        <w:fldChar w:fldCharType="begin"/>
      </w:r>
      <w:r>
        <w:instrText xml:space="preserve"> PAGEREF _Toc129062623 \h </w:instrText>
      </w:r>
      <w:r>
        <w:fldChar w:fldCharType="separate"/>
      </w:r>
      <w:r>
        <w:t>23</w:t>
      </w:r>
      <w:r>
        <w:fldChar w:fldCharType="end"/>
      </w:r>
    </w:p>
    <w:p>
      <w:pPr>
        <w:pStyle w:val="TOC8"/>
        <w:rPr>
          <w:sz w:val="24"/>
          <w:szCs w:val="24"/>
        </w:rPr>
      </w:pPr>
      <w:r>
        <w:rPr>
          <w:szCs w:val="24"/>
        </w:rPr>
        <w:t>30.</w:t>
      </w:r>
      <w:r>
        <w:rPr>
          <w:szCs w:val="24"/>
        </w:rPr>
        <w:tab/>
        <w:t>Display of licence</w:t>
      </w:r>
      <w:r>
        <w:tab/>
      </w:r>
      <w:r>
        <w:fldChar w:fldCharType="begin"/>
      </w:r>
      <w:r>
        <w:instrText xml:space="preserve"> PAGEREF _Toc129062624 \h </w:instrText>
      </w:r>
      <w:r>
        <w:fldChar w:fldCharType="separate"/>
      </w:r>
      <w:r>
        <w:t>23</w:t>
      </w:r>
      <w:r>
        <w:fldChar w:fldCharType="end"/>
      </w:r>
    </w:p>
    <w:p>
      <w:pPr>
        <w:pStyle w:val="TOC8"/>
        <w:rPr>
          <w:sz w:val="24"/>
          <w:szCs w:val="24"/>
        </w:rPr>
      </w:pPr>
      <w:r>
        <w:rPr>
          <w:szCs w:val="24"/>
        </w:rPr>
        <w:t>31.</w:t>
      </w:r>
      <w:r>
        <w:rPr>
          <w:szCs w:val="24"/>
        </w:rPr>
        <w:tab/>
        <w:t>Telephone</w:t>
      </w:r>
      <w:r>
        <w:tab/>
      </w:r>
      <w:r>
        <w:fldChar w:fldCharType="begin"/>
      </w:r>
      <w:r>
        <w:instrText xml:space="preserve"> PAGEREF _Toc129062625 \h </w:instrText>
      </w:r>
      <w:r>
        <w:fldChar w:fldCharType="separate"/>
      </w:r>
      <w:r>
        <w:t>24</w:t>
      </w:r>
      <w:r>
        <w:fldChar w:fldCharType="end"/>
      </w:r>
    </w:p>
    <w:p>
      <w:pPr>
        <w:pStyle w:val="TOC8"/>
        <w:rPr>
          <w:sz w:val="24"/>
          <w:szCs w:val="24"/>
        </w:rPr>
      </w:pPr>
      <w:r>
        <w:rPr>
          <w:szCs w:val="24"/>
        </w:rPr>
        <w:t>32.</w:t>
      </w:r>
      <w:r>
        <w:rPr>
          <w:szCs w:val="24"/>
        </w:rPr>
        <w:tab/>
        <w:t>Boundaries to place and play areas</w:t>
      </w:r>
      <w:r>
        <w:tab/>
      </w:r>
      <w:r>
        <w:fldChar w:fldCharType="begin"/>
      </w:r>
      <w:r>
        <w:instrText xml:space="preserve"> PAGEREF _Toc129062626 \h </w:instrText>
      </w:r>
      <w:r>
        <w:fldChar w:fldCharType="separate"/>
      </w:r>
      <w:r>
        <w:t>24</w:t>
      </w:r>
      <w:r>
        <w:fldChar w:fldCharType="end"/>
      </w:r>
    </w:p>
    <w:p>
      <w:pPr>
        <w:pStyle w:val="TOC8"/>
        <w:rPr>
          <w:sz w:val="24"/>
          <w:szCs w:val="24"/>
        </w:rPr>
      </w:pPr>
      <w:r>
        <w:rPr>
          <w:szCs w:val="24"/>
        </w:rPr>
        <w:t>33.</w:t>
      </w:r>
      <w:r>
        <w:rPr>
          <w:szCs w:val="24"/>
        </w:rPr>
        <w:tab/>
        <w:t>Play equipment and materials</w:t>
      </w:r>
      <w:r>
        <w:tab/>
      </w:r>
      <w:r>
        <w:fldChar w:fldCharType="begin"/>
      </w:r>
      <w:r>
        <w:instrText xml:space="preserve"> PAGEREF _Toc129062627 \h </w:instrText>
      </w:r>
      <w:r>
        <w:fldChar w:fldCharType="separate"/>
      </w:r>
      <w:r>
        <w:t>24</w:t>
      </w:r>
      <w:r>
        <w:fldChar w:fldCharType="end"/>
      </w:r>
    </w:p>
    <w:p>
      <w:pPr>
        <w:pStyle w:val="TOC8"/>
        <w:rPr>
          <w:sz w:val="24"/>
          <w:szCs w:val="24"/>
        </w:rPr>
      </w:pPr>
      <w:r>
        <w:rPr>
          <w:szCs w:val="24"/>
        </w:rPr>
        <w:t>34.</w:t>
      </w:r>
      <w:r>
        <w:rPr>
          <w:szCs w:val="24"/>
        </w:rPr>
        <w:tab/>
        <w:t>First aid kit</w:t>
      </w:r>
      <w:r>
        <w:tab/>
      </w:r>
      <w:r>
        <w:fldChar w:fldCharType="begin"/>
      </w:r>
      <w:r>
        <w:instrText xml:space="preserve"> PAGEREF _Toc129062628 \h </w:instrText>
      </w:r>
      <w:r>
        <w:fldChar w:fldCharType="separate"/>
      </w:r>
      <w:r>
        <w:t>24</w:t>
      </w:r>
      <w:r>
        <w:fldChar w:fldCharType="end"/>
      </w:r>
    </w:p>
    <w:p>
      <w:pPr>
        <w:pStyle w:val="TOC8"/>
        <w:rPr>
          <w:sz w:val="24"/>
          <w:szCs w:val="24"/>
        </w:rPr>
      </w:pPr>
      <w:r>
        <w:rPr>
          <w:szCs w:val="24"/>
        </w:rPr>
        <w:t>35.</w:t>
      </w:r>
      <w:r>
        <w:rPr>
          <w:szCs w:val="24"/>
        </w:rPr>
        <w:tab/>
        <w:t>Cleanliness, maintenance and repair of place</w:t>
      </w:r>
      <w:r>
        <w:tab/>
      </w:r>
      <w:r>
        <w:fldChar w:fldCharType="begin"/>
      </w:r>
      <w:r>
        <w:instrText xml:space="preserve"> PAGEREF _Toc129062629 \h </w:instrText>
      </w:r>
      <w:r>
        <w:fldChar w:fldCharType="separate"/>
      </w:r>
      <w:r>
        <w:t>25</w:t>
      </w:r>
      <w:r>
        <w:fldChar w:fldCharType="end"/>
      </w:r>
    </w:p>
    <w:p>
      <w:pPr>
        <w:pStyle w:val="TOC8"/>
        <w:rPr>
          <w:sz w:val="24"/>
          <w:szCs w:val="24"/>
        </w:rPr>
      </w:pPr>
      <w:r>
        <w:rPr>
          <w:szCs w:val="24"/>
        </w:rPr>
        <w:t>36.</w:t>
      </w:r>
      <w:r>
        <w:rPr>
          <w:szCs w:val="24"/>
        </w:rPr>
        <w:tab/>
        <w:t>Smoke or fire detectors</w:t>
      </w:r>
      <w:r>
        <w:tab/>
      </w:r>
      <w:r>
        <w:fldChar w:fldCharType="begin"/>
      </w:r>
      <w:r>
        <w:instrText xml:space="preserve"> PAGEREF _Toc129062630 \h </w:instrText>
      </w:r>
      <w:r>
        <w:fldChar w:fldCharType="separate"/>
      </w:r>
      <w:r>
        <w:t>25</w:t>
      </w:r>
      <w:r>
        <w:fldChar w:fldCharType="end"/>
      </w:r>
    </w:p>
    <w:p>
      <w:pPr>
        <w:pStyle w:val="TOC8"/>
        <w:rPr>
          <w:sz w:val="24"/>
          <w:szCs w:val="24"/>
        </w:rPr>
      </w:pPr>
      <w:r>
        <w:rPr>
          <w:szCs w:val="24"/>
        </w:rPr>
        <w:t>37.</w:t>
      </w:r>
      <w:r>
        <w:rPr>
          <w:szCs w:val="24"/>
        </w:rPr>
        <w:tab/>
        <w:t>Animals on place</w:t>
      </w:r>
      <w:r>
        <w:tab/>
      </w:r>
      <w:r>
        <w:fldChar w:fldCharType="begin"/>
      </w:r>
      <w:r>
        <w:instrText xml:space="preserve"> PAGEREF _Toc129062631 \h </w:instrText>
      </w:r>
      <w:r>
        <w:fldChar w:fldCharType="separate"/>
      </w:r>
      <w:r>
        <w:t>25</w:t>
      </w:r>
      <w:r>
        <w:fldChar w:fldCharType="end"/>
      </w:r>
    </w:p>
    <w:p>
      <w:pPr>
        <w:pStyle w:val="TOC8"/>
        <w:rPr>
          <w:sz w:val="24"/>
          <w:szCs w:val="24"/>
        </w:rPr>
      </w:pPr>
      <w:r>
        <w:rPr>
          <w:szCs w:val="24"/>
        </w:rPr>
        <w:t>38.</w:t>
      </w:r>
      <w:r>
        <w:rPr>
          <w:szCs w:val="24"/>
        </w:rPr>
        <w:tab/>
        <w:t>Place not to be used as a residence</w:t>
      </w:r>
      <w:r>
        <w:tab/>
      </w:r>
      <w:r>
        <w:fldChar w:fldCharType="begin"/>
      </w:r>
      <w:r>
        <w:instrText xml:space="preserve"> PAGEREF _Toc129062632 \h </w:instrText>
      </w:r>
      <w:r>
        <w:fldChar w:fldCharType="separate"/>
      </w:r>
      <w:r>
        <w:t>26</w:t>
      </w:r>
      <w:r>
        <w:fldChar w:fldCharType="end"/>
      </w:r>
    </w:p>
    <w:p>
      <w:pPr>
        <w:pStyle w:val="TOC8"/>
        <w:rPr>
          <w:sz w:val="24"/>
          <w:szCs w:val="24"/>
        </w:rPr>
      </w:pPr>
      <w:r>
        <w:rPr>
          <w:szCs w:val="24"/>
        </w:rPr>
        <w:t>39.</w:t>
      </w:r>
      <w:r>
        <w:rPr>
          <w:szCs w:val="24"/>
        </w:rPr>
        <w:tab/>
        <w:t>People convicted of a prescribed offence banned from place</w:t>
      </w:r>
      <w:r>
        <w:tab/>
      </w:r>
      <w:r>
        <w:fldChar w:fldCharType="begin"/>
      </w:r>
      <w:r>
        <w:instrText xml:space="preserve"> PAGEREF _Toc129062633 \h </w:instrText>
      </w:r>
      <w:r>
        <w:fldChar w:fldCharType="separate"/>
      </w:r>
      <w:r>
        <w:t>26</w:t>
      </w:r>
      <w:r>
        <w:fldChar w:fldCharType="end"/>
      </w:r>
    </w:p>
    <w:p>
      <w:pPr>
        <w:pStyle w:val="TOC8"/>
        <w:rPr>
          <w:sz w:val="24"/>
          <w:szCs w:val="24"/>
        </w:rPr>
      </w:pPr>
      <w:r>
        <w:rPr>
          <w:szCs w:val="24"/>
        </w:rPr>
        <w:t>40.</w:t>
      </w:r>
      <w:r>
        <w:rPr>
          <w:szCs w:val="24"/>
        </w:rPr>
        <w:tab/>
        <w:t>Application to modify the place</w:t>
      </w:r>
      <w:r>
        <w:tab/>
      </w:r>
      <w:r>
        <w:fldChar w:fldCharType="begin"/>
      </w:r>
      <w:r>
        <w:instrText xml:space="preserve"> PAGEREF _Toc129062634 \h </w:instrText>
      </w:r>
      <w:r>
        <w:fldChar w:fldCharType="separate"/>
      </w:r>
      <w:r>
        <w:t>26</w:t>
      </w:r>
      <w:r>
        <w:fldChar w:fldCharType="end"/>
      </w:r>
    </w:p>
    <w:p>
      <w:pPr>
        <w:pStyle w:val="TOC4"/>
        <w:tabs>
          <w:tab w:val="right" w:leader="dot" w:pos="7086"/>
        </w:tabs>
        <w:rPr>
          <w:b w:val="0"/>
          <w:sz w:val="24"/>
          <w:szCs w:val="24"/>
        </w:rPr>
      </w:pPr>
      <w:r>
        <w:rPr>
          <w:szCs w:val="26"/>
        </w:rPr>
        <w:t>Division 4 — Operating procedures</w:t>
      </w:r>
    </w:p>
    <w:p>
      <w:pPr>
        <w:pStyle w:val="TOC8"/>
        <w:rPr>
          <w:sz w:val="24"/>
          <w:szCs w:val="24"/>
        </w:rPr>
      </w:pPr>
      <w:r>
        <w:rPr>
          <w:szCs w:val="24"/>
        </w:rPr>
        <w:t>41.</w:t>
      </w:r>
      <w:r>
        <w:rPr>
          <w:szCs w:val="24"/>
        </w:rPr>
        <w:tab/>
        <w:t>Compliance with procedures</w:t>
      </w:r>
      <w:r>
        <w:tab/>
      </w:r>
      <w:r>
        <w:fldChar w:fldCharType="begin"/>
      </w:r>
      <w:r>
        <w:instrText xml:space="preserve"> PAGEREF _Toc129062636 \h </w:instrText>
      </w:r>
      <w:r>
        <w:fldChar w:fldCharType="separate"/>
      </w:r>
      <w:r>
        <w:t>27</w:t>
      </w:r>
      <w:r>
        <w:fldChar w:fldCharType="end"/>
      </w:r>
    </w:p>
    <w:p>
      <w:pPr>
        <w:pStyle w:val="TOC8"/>
        <w:rPr>
          <w:sz w:val="24"/>
          <w:szCs w:val="24"/>
        </w:rPr>
      </w:pPr>
      <w:r>
        <w:rPr>
          <w:szCs w:val="24"/>
        </w:rPr>
        <w:t>42.</w:t>
      </w:r>
      <w:r>
        <w:rPr>
          <w:szCs w:val="24"/>
        </w:rPr>
        <w:tab/>
        <w:t>Emergency procedures and rehearsals</w:t>
      </w:r>
      <w:r>
        <w:tab/>
      </w:r>
      <w:r>
        <w:fldChar w:fldCharType="begin"/>
      </w:r>
      <w:r>
        <w:instrText xml:space="preserve"> PAGEREF _Toc129062637 \h </w:instrText>
      </w:r>
      <w:r>
        <w:fldChar w:fldCharType="separate"/>
      </w:r>
      <w:r>
        <w:t>27</w:t>
      </w:r>
      <w:r>
        <w:fldChar w:fldCharType="end"/>
      </w:r>
    </w:p>
    <w:p>
      <w:pPr>
        <w:pStyle w:val="TOC8"/>
        <w:rPr>
          <w:sz w:val="24"/>
          <w:szCs w:val="24"/>
        </w:rPr>
      </w:pPr>
      <w:r>
        <w:rPr>
          <w:szCs w:val="24"/>
        </w:rPr>
        <w:t>43.</w:t>
      </w:r>
      <w:r>
        <w:rPr>
          <w:szCs w:val="24"/>
        </w:rPr>
        <w:tab/>
        <w:t>Behaviour management procedures</w:t>
      </w:r>
      <w:r>
        <w:tab/>
      </w:r>
      <w:r>
        <w:fldChar w:fldCharType="begin"/>
      </w:r>
      <w:r>
        <w:instrText xml:space="preserve"> PAGEREF _Toc129062638 \h </w:instrText>
      </w:r>
      <w:r>
        <w:fldChar w:fldCharType="separate"/>
      </w:r>
      <w:r>
        <w:t>28</w:t>
      </w:r>
      <w:r>
        <w:fldChar w:fldCharType="end"/>
      </w:r>
    </w:p>
    <w:p>
      <w:pPr>
        <w:pStyle w:val="TOC8"/>
        <w:rPr>
          <w:sz w:val="24"/>
          <w:szCs w:val="24"/>
        </w:rPr>
      </w:pPr>
      <w:r>
        <w:rPr>
          <w:szCs w:val="24"/>
        </w:rPr>
        <w:t>44.</w:t>
      </w:r>
      <w:r>
        <w:rPr>
          <w:szCs w:val="24"/>
        </w:rPr>
        <w:tab/>
        <w:t>Procedure for dealing with parent’s concerns</w:t>
      </w:r>
      <w:r>
        <w:tab/>
      </w:r>
      <w:r>
        <w:fldChar w:fldCharType="begin"/>
      </w:r>
      <w:r>
        <w:instrText xml:space="preserve"> PAGEREF _Toc129062639 \h </w:instrText>
      </w:r>
      <w:r>
        <w:fldChar w:fldCharType="separate"/>
      </w:r>
      <w:r>
        <w:t>28</w:t>
      </w:r>
      <w:r>
        <w:fldChar w:fldCharType="end"/>
      </w:r>
    </w:p>
    <w:p>
      <w:pPr>
        <w:pStyle w:val="TOC8"/>
        <w:rPr>
          <w:sz w:val="24"/>
          <w:szCs w:val="24"/>
        </w:rPr>
      </w:pPr>
      <w:r>
        <w:rPr>
          <w:szCs w:val="24"/>
        </w:rPr>
        <w:t>45.</w:t>
      </w:r>
      <w:r>
        <w:rPr>
          <w:szCs w:val="24"/>
        </w:rPr>
        <w:tab/>
        <w:t>Bathroom procedures</w:t>
      </w:r>
      <w:r>
        <w:tab/>
      </w:r>
      <w:r>
        <w:fldChar w:fldCharType="begin"/>
      </w:r>
      <w:r>
        <w:instrText xml:space="preserve"> PAGEREF _Toc129062640 \h </w:instrText>
      </w:r>
      <w:r>
        <w:fldChar w:fldCharType="separate"/>
      </w:r>
      <w:r>
        <w:t>28</w:t>
      </w:r>
      <w:r>
        <w:fldChar w:fldCharType="end"/>
      </w:r>
    </w:p>
    <w:p>
      <w:pPr>
        <w:pStyle w:val="TOC8"/>
        <w:rPr>
          <w:sz w:val="24"/>
          <w:szCs w:val="24"/>
        </w:rPr>
      </w:pPr>
      <w:r>
        <w:rPr>
          <w:szCs w:val="24"/>
        </w:rPr>
        <w:t>46.</w:t>
      </w:r>
      <w:r>
        <w:rPr>
          <w:szCs w:val="24"/>
        </w:rPr>
        <w:tab/>
        <w:t>Transport procedures</w:t>
      </w:r>
      <w:r>
        <w:tab/>
      </w:r>
      <w:r>
        <w:fldChar w:fldCharType="begin"/>
      </w:r>
      <w:r>
        <w:instrText xml:space="preserve"> PAGEREF _Toc129062641 \h </w:instrText>
      </w:r>
      <w:r>
        <w:fldChar w:fldCharType="separate"/>
      </w:r>
      <w:r>
        <w:t>28</w:t>
      </w:r>
      <w:r>
        <w:fldChar w:fldCharType="end"/>
      </w:r>
    </w:p>
    <w:p>
      <w:pPr>
        <w:pStyle w:val="TOC4"/>
        <w:tabs>
          <w:tab w:val="right" w:leader="dot" w:pos="7086"/>
        </w:tabs>
        <w:rPr>
          <w:b w:val="0"/>
          <w:sz w:val="24"/>
          <w:szCs w:val="24"/>
        </w:rPr>
      </w:pPr>
      <w:r>
        <w:rPr>
          <w:szCs w:val="26"/>
        </w:rPr>
        <w:t>Division 5 — Administration of care service</w:t>
      </w:r>
    </w:p>
    <w:p>
      <w:pPr>
        <w:pStyle w:val="TOC8"/>
        <w:rPr>
          <w:sz w:val="24"/>
          <w:szCs w:val="24"/>
        </w:rPr>
      </w:pPr>
      <w:r>
        <w:rPr>
          <w:szCs w:val="24"/>
        </w:rPr>
        <w:t>47.</w:t>
      </w:r>
      <w:r>
        <w:rPr>
          <w:szCs w:val="24"/>
        </w:rPr>
        <w:tab/>
        <w:t>Enrolment form</w:t>
      </w:r>
      <w:r>
        <w:tab/>
      </w:r>
      <w:r>
        <w:fldChar w:fldCharType="begin"/>
      </w:r>
      <w:r>
        <w:instrText xml:space="preserve"> PAGEREF _Toc129062643 \h </w:instrText>
      </w:r>
      <w:r>
        <w:fldChar w:fldCharType="separate"/>
      </w:r>
      <w:r>
        <w:t>29</w:t>
      </w:r>
      <w:r>
        <w:fldChar w:fldCharType="end"/>
      </w:r>
    </w:p>
    <w:p>
      <w:pPr>
        <w:pStyle w:val="TOC8"/>
        <w:rPr>
          <w:sz w:val="24"/>
          <w:szCs w:val="24"/>
        </w:rPr>
      </w:pPr>
      <w:r>
        <w:rPr>
          <w:szCs w:val="24"/>
        </w:rPr>
        <w:t>48.</w:t>
      </w:r>
      <w:r>
        <w:rPr>
          <w:szCs w:val="24"/>
        </w:rPr>
        <w:tab/>
        <w:t>Record of medication</w:t>
      </w:r>
      <w:r>
        <w:tab/>
      </w:r>
      <w:r>
        <w:fldChar w:fldCharType="begin"/>
      </w:r>
      <w:r>
        <w:instrText xml:space="preserve"> PAGEREF _Toc129062644 \h </w:instrText>
      </w:r>
      <w:r>
        <w:fldChar w:fldCharType="separate"/>
      </w:r>
      <w:r>
        <w:t>30</w:t>
      </w:r>
      <w:r>
        <w:fldChar w:fldCharType="end"/>
      </w:r>
    </w:p>
    <w:p>
      <w:pPr>
        <w:pStyle w:val="TOC8"/>
        <w:rPr>
          <w:sz w:val="24"/>
          <w:szCs w:val="24"/>
        </w:rPr>
      </w:pPr>
      <w:r>
        <w:rPr>
          <w:szCs w:val="24"/>
        </w:rPr>
        <w:t>49.</w:t>
      </w:r>
      <w:r>
        <w:rPr>
          <w:szCs w:val="24"/>
        </w:rPr>
        <w:tab/>
        <w:t>Record of injury or accident</w:t>
      </w:r>
      <w:r>
        <w:tab/>
      </w:r>
      <w:r>
        <w:fldChar w:fldCharType="begin"/>
      </w:r>
      <w:r>
        <w:instrText xml:space="preserve"> PAGEREF _Toc129062645 \h </w:instrText>
      </w:r>
      <w:r>
        <w:fldChar w:fldCharType="separate"/>
      </w:r>
      <w:r>
        <w:t>31</w:t>
      </w:r>
      <w:r>
        <w:fldChar w:fldCharType="end"/>
      </w:r>
    </w:p>
    <w:p>
      <w:pPr>
        <w:pStyle w:val="TOC8"/>
        <w:rPr>
          <w:sz w:val="24"/>
          <w:szCs w:val="24"/>
        </w:rPr>
      </w:pPr>
      <w:r>
        <w:rPr>
          <w:szCs w:val="24"/>
        </w:rPr>
        <w:t>50.</w:t>
      </w:r>
      <w:r>
        <w:rPr>
          <w:szCs w:val="24"/>
        </w:rPr>
        <w:tab/>
        <w:t>Record of attendance</w:t>
      </w:r>
      <w:r>
        <w:tab/>
      </w:r>
      <w:r>
        <w:fldChar w:fldCharType="begin"/>
      </w:r>
      <w:r>
        <w:instrText xml:space="preserve"> PAGEREF _Toc129062646 \h </w:instrText>
      </w:r>
      <w:r>
        <w:fldChar w:fldCharType="separate"/>
      </w:r>
      <w:r>
        <w:t>31</w:t>
      </w:r>
      <w:r>
        <w:fldChar w:fldCharType="end"/>
      </w:r>
    </w:p>
    <w:p>
      <w:pPr>
        <w:pStyle w:val="TOC8"/>
        <w:rPr>
          <w:sz w:val="24"/>
          <w:szCs w:val="24"/>
        </w:rPr>
      </w:pPr>
      <w:r>
        <w:rPr>
          <w:szCs w:val="24"/>
        </w:rPr>
        <w:t>51.</w:t>
      </w:r>
      <w:r>
        <w:rPr>
          <w:szCs w:val="24"/>
        </w:rPr>
        <w:tab/>
        <w:t>Record of excursions</w:t>
      </w:r>
      <w:r>
        <w:tab/>
      </w:r>
      <w:r>
        <w:fldChar w:fldCharType="begin"/>
      </w:r>
      <w:r>
        <w:instrText xml:space="preserve"> PAGEREF _Toc129062647 \h </w:instrText>
      </w:r>
      <w:r>
        <w:fldChar w:fldCharType="separate"/>
      </w:r>
      <w:r>
        <w:t>32</w:t>
      </w:r>
      <w:r>
        <w:fldChar w:fldCharType="end"/>
      </w:r>
    </w:p>
    <w:p>
      <w:pPr>
        <w:pStyle w:val="TOC8"/>
        <w:rPr>
          <w:sz w:val="24"/>
          <w:szCs w:val="24"/>
        </w:rPr>
      </w:pPr>
      <w:r>
        <w:rPr>
          <w:szCs w:val="24"/>
        </w:rPr>
        <w:t>52.</w:t>
      </w:r>
      <w:r>
        <w:rPr>
          <w:szCs w:val="24"/>
        </w:rPr>
        <w:tab/>
        <w:t>Other records</w:t>
      </w:r>
      <w:r>
        <w:tab/>
      </w:r>
      <w:r>
        <w:fldChar w:fldCharType="begin"/>
      </w:r>
      <w:r>
        <w:instrText xml:space="preserve"> PAGEREF _Toc129062648 \h </w:instrText>
      </w:r>
      <w:r>
        <w:fldChar w:fldCharType="separate"/>
      </w:r>
      <w:r>
        <w:t>32</w:t>
      </w:r>
      <w:r>
        <w:fldChar w:fldCharType="end"/>
      </w:r>
    </w:p>
    <w:p>
      <w:pPr>
        <w:pStyle w:val="TOC8"/>
        <w:rPr>
          <w:sz w:val="24"/>
          <w:szCs w:val="24"/>
        </w:rPr>
      </w:pPr>
      <w:r>
        <w:rPr>
          <w:szCs w:val="24"/>
        </w:rPr>
        <w:t>53.</w:t>
      </w:r>
      <w:r>
        <w:rPr>
          <w:szCs w:val="24"/>
        </w:rPr>
        <w:tab/>
        <w:t>Storing records</w:t>
      </w:r>
      <w:r>
        <w:tab/>
      </w:r>
      <w:r>
        <w:fldChar w:fldCharType="begin"/>
      </w:r>
      <w:r>
        <w:instrText xml:space="preserve"> PAGEREF _Toc129062649 \h </w:instrText>
      </w:r>
      <w:r>
        <w:fldChar w:fldCharType="separate"/>
      </w:r>
      <w:r>
        <w:t>33</w:t>
      </w:r>
      <w:r>
        <w:fldChar w:fldCharType="end"/>
      </w:r>
    </w:p>
    <w:p>
      <w:pPr>
        <w:pStyle w:val="TOC8"/>
        <w:rPr>
          <w:sz w:val="24"/>
          <w:szCs w:val="24"/>
        </w:rPr>
      </w:pPr>
      <w:r>
        <w:rPr>
          <w:szCs w:val="24"/>
        </w:rPr>
        <w:t>54.</w:t>
      </w:r>
      <w:r>
        <w:rPr>
          <w:szCs w:val="24"/>
        </w:rPr>
        <w:tab/>
        <w:t>Confidentiality of records</w:t>
      </w:r>
      <w:r>
        <w:tab/>
      </w:r>
      <w:r>
        <w:fldChar w:fldCharType="begin"/>
      </w:r>
      <w:r>
        <w:instrText xml:space="preserve"> PAGEREF _Toc129062650 \h </w:instrText>
      </w:r>
      <w:r>
        <w:fldChar w:fldCharType="separate"/>
      </w:r>
      <w:r>
        <w:t>33</w:t>
      </w:r>
      <w:r>
        <w:fldChar w:fldCharType="end"/>
      </w:r>
    </w:p>
    <w:p>
      <w:pPr>
        <w:pStyle w:val="TOC8"/>
        <w:rPr>
          <w:sz w:val="24"/>
          <w:szCs w:val="24"/>
        </w:rPr>
      </w:pPr>
      <w:r>
        <w:rPr>
          <w:szCs w:val="24"/>
        </w:rPr>
        <w:t>55.</w:t>
      </w:r>
      <w:r>
        <w:rPr>
          <w:szCs w:val="24"/>
        </w:rPr>
        <w:tab/>
        <w:t>Falsification of records</w:t>
      </w:r>
      <w:r>
        <w:tab/>
      </w:r>
      <w:r>
        <w:fldChar w:fldCharType="begin"/>
      </w:r>
      <w:r>
        <w:instrText xml:space="preserve"> PAGEREF _Toc129062651 \h </w:instrText>
      </w:r>
      <w:r>
        <w:fldChar w:fldCharType="separate"/>
      </w:r>
      <w:r>
        <w:t>34</w:t>
      </w:r>
      <w:r>
        <w:fldChar w:fldCharType="end"/>
      </w:r>
    </w:p>
    <w:p>
      <w:pPr>
        <w:pStyle w:val="TOC8"/>
        <w:rPr>
          <w:sz w:val="24"/>
          <w:szCs w:val="24"/>
        </w:rPr>
      </w:pPr>
      <w:r>
        <w:rPr>
          <w:szCs w:val="24"/>
        </w:rPr>
        <w:t>56.</w:t>
      </w:r>
      <w:r>
        <w:rPr>
          <w:szCs w:val="24"/>
        </w:rPr>
        <w:tab/>
        <w:t>Parent visit</w:t>
      </w:r>
      <w:r>
        <w:tab/>
      </w:r>
      <w:r>
        <w:fldChar w:fldCharType="begin"/>
      </w:r>
      <w:r>
        <w:instrText xml:space="preserve"> PAGEREF _Toc129062652 \h </w:instrText>
      </w:r>
      <w:r>
        <w:fldChar w:fldCharType="separate"/>
      </w:r>
      <w:r>
        <w:t>34</w:t>
      </w:r>
      <w:r>
        <w:fldChar w:fldCharType="end"/>
      </w:r>
    </w:p>
    <w:p>
      <w:pPr>
        <w:pStyle w:val="TOC8"/>
        <w:rPr>
          <w:sz w:val="24"/>
          <w:szCs w:val="24"/>
        </w:rPr>
      </w:pPr>
      <w:r>
        <w:rPr>
          <w:szCs w:val="24"/>
        </w:rPr>
        <w:t>57.</w:t>
      </w:r>
      <w:r>
        <w:rPr>
          <w:szCs w:val="24"/>
        </w:rPr>
        <w:tab/>
        <w:t>Insurance</w:t>
      </w:r>
      <w:r>
        <w:tab/>
      </w:r>
      <w:r>
        <w:fldChar w:fldCharType="begin"/>
      </w:r>
      <w:r>
        <w:instrText xml:space="preserve"> PAGEREF _Toc129062653 \h </w:instrText>
      </w:r>
      <w:r>
        <w:fldChar w:fldCharType="separate"/>
      </w:r>
      <w:r>
        <w:t>34</w:t>
      </w:r>
      <w:r>
        <w:fldChar w:fldCharType="end"/>
      </w:r>
    </w:p>
    <w:p>
      <w:pPr>
        <w:pStyle w:val="TOC4"/>
        <w:tabs>
          <w:tab w:val="right" w:leader="dot" w:pos="7086"/>
        </w:tabs>
        <w:rPr>
          <w:b w:val="0"/>
          <w:sz w:val="24"/>
          <w:szCs w:val="24"/>
        </w:rPr>
      </w:pPr>
      <w:r>
        <w:rPr>
          <w:szCs w:val="26"/>
        </w:rPr>
        <w:t>Division 6 — Mobile services</w:t>
      </w:r>
    </w:p>
    <w:p>
      <w:pPr>
        <w:pStyle w:val="TOC8"/>
        <w:rPr>
          <w:sz w:val="24"/>
          <w:szCs w:val="24"/>
        </w:rPr>
      </w:pPr>
      <w:r>
        <w:rPr>
          <w:szCs w:val="24"/>
        </w:rPr>
        <w:t>58.</w:t>
      </w:r>
      <w:r>
        <w:rPr>
          <w:szCs w:val="24"/>
        </w:rPr>
        <w:tab/>
        <w:t>Application of regulations to mobile services</w:t>
      </w:r>
      <w:r>
        <w:tab/>
      </w:r>
      <w:r>
        <w:fldChar w:fldCharType="begin"/>
      </w:r>
      <w:r>
        <w:instrText xml:space="preserve"> PAGEREF _Toc129062655 \h </w:instrText>
      </w:r>
      <w:r>
        <w:fldChar w:fldCharType="separate"/>
      </w:r>
      <w:r>
        <w:t>34</w:t>
      </w:r>
      <w:r>
        <w:fldChar w:fldCharType="end"/>
      </w:r>
    </w:p>
    <w:p>
      <w:pPr>
        <w:pStyle w:val="TOC8"/>
        <w:rPr>
          <w:sz w:val="24"/>
          <w:szCs w:val="24"/>
        </w:rPr>
      </w:pPr>
      <w:r>
        <w:rPr>
          <w:szCs w:val="24"/>
        </w:rPr>
        <w:t>59.</w:t>
      </w:r>
      <w:r>
        <w:rPr>
          <w:szCs w:val="24"/>
        </w:rPr>
        <w:tab/>
        <w:t>Mobile telephone</w:t>
      </w:r>
      <w:r>
        <w:tab/>
      </w:r>
      <w:r>
        <w:fldChar w:fldCharType="begin"/>
      </w:r>
      <w:r>
        <w:instrText xml:space="preserve"> PAGEREF _Toc129062656 \h </w:instrText>
      </w:r>
      <w:r>
        <w:fldChar w:fldCharType="separate"/>
      </w:r>
      <w:r>
        <w:t>35</w:t>
      </w:r>
      <w:r>
        <w:fldChar w:fldCharType="end"/>
      </w:r>
    </w:p>
    <w:p>
      <w:pPr>
        <w:pStyle w:val="TOC2"/>
        <w:tabs>
          <w:tab w:val="right" w:leader="dot" w:pos="7086"/>
        </w:tabs>
        <w:rPr>
          <w:b w:val="0"/>
          <w:sz w:val="24"/>
          <w:szCs w:val="24"/>
        </w:rPr>
      </w:pPr>
      <w:r>
        <w:rPr>
          <w:szCs w:val="30"/>
        </w:rPr>
        <w:t>Part 4 — Operating the outside school hours care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60.</w:t>
      </w:r>
      <w:r>
        <w:rPr>
          <w:szCs w:val="24"/>
        </w:rPr>
        <w:tab/>
        <w:t>Children who are not enrolled children</w:t>
      </w:r>
      <w:r>
        <w:tab/>
      </w:r>
      <w:r>
        <w:fldChar w:fldCharType="begin"/>
      </w:r>
      <w:r>
        <w:instrText xml:space="preserve"> PAGEREF _Toc129062659 \h </w:instrText>
      </w:r>
      <w:r>
        <w:fldChar w:fldCharType="separate"/>
      </w:r>
      <w:r>
        <w:t>36</w:t>
      </w:r>
      <w:r>
        <w:fldChar w:fldCharType="end"/>
      </w:r>
    </w:p>
    <w:p>
      <w:pPr>
        <w:pStyle w:val="TOC8"/>
        <w:rPr>
          <w:sz w:val="24"/>
          <w:szCs w:val="24"/>
        </w:rPr>
      </w:pPr>
      <w:r>
        <w:rPr>
          <w:szCs w:val="24"/>
        </w:rPr>
        <w:t>61.</w:t>
      </w:r>
      <w:r>
        <w:rPr>
          <w:szCs w:val="24"/>
        </w:rPr>
        <w:tab/>
        <w:t>Care for children in exceptional circumstances</w:t>
      </w:r>
      <w:r>
        <w:tab/>
      </w:r>
      <w:r>
        <w:fldChar w:fldCharType="begin"/>
      </w:r>
      <w:r>
        <w:instrText xml:space="preserve"> PAGEREF _Toc129062660 \h </w:instrText>
      </w:r>
      <w:r>
        <w:fldChar w:fldCharType="separate"/>
      </w:r>
      <w:r>
        <w:t>36</w:t>
      </w:r>
      <w:r>
        <w:fldChar w:fldCharType="end"/>
      </w:r>
    </w:p>
    <w:p>
      <w:pPr>
        <w:pStyle w:val="TOC4"/>
        <w:tabs>
          <w:tab w:val="right" w:leader="dot" w:pos="7086"/>
        </w:tabs>
        <w:rPr>
          <w:b w:val="0"/>
          <w:sz w:val="24"/>
          <w:szCs w:val="24"/>
        </w:rPr>
      </w:pPr>
      <w:r>
        <w:rPr>
          <w:szCs w:val="26"/>
        </w:rPr>
        <w:t>Division 2 — Contact staff requirements</w:t>
      </w:r>
    </w:p>
    <w:p>
      <w:pPr>
        <w:pStyle w:val="TOC8"/>
        <w:rPr>
          <w:sz w:val="24"/>
          <w:szCs w:val="24"/>
        </w:rPr>
      </w:pPr>
      <w:r>
        <w:rPr>
          <w:szCs w:val="24"/>
        </w:rPr>
        <w:t>62.</w:t>
      </w:r>
      <w:r>
        <w:rPr>
          <w:szCs w:val="24"/>
        </w:rPr>
        <w:tab/>
        <w:t>Minimum contact staff</w:t>
      </w:r>
      <w:r>
        <w:tab/>
      </w:r>
      <w:r>
        <w:fldChar w:fldCharType="begin"/>
      </w:r>
      <w:r>
        <w:instrText xml:space="preserve"> PAGEREF _Toc129062662 \h </w:instrText>
      </w:r>
      <w:r>
        <w:fldChar w:fldCharType="separate"/>
      </w:r>
      <w:r>
        <w:t>36</w:t>
      </w:r>
      <w:r>
        <w:fldChar w:fldCharType="end"/>
      </w:r>
    </w:p>
    <w:p>
      <w:pPr>
        <w:pStyle w:val="TOC8"/>
        <w:rPr>
          <w:sz w:val="24"/>
          <w:szCs w:val="24"/>
        </w:rPr>
      </w:pPr>
      <w:r>
        <w:rPr>
          <w:szCs w:val="24"/>
        </w:rPr>
        <w:t>63.</w:t>
      </w:r>
      <w:r>
        <w:rPr>
          <w:szCs w:val="24"/>
        </w:rPr>
        <w:tab/>
        <w:t>Contact staff reduction during short periods</w:t>
      </w:r>
      <w:r>
        <w:tab/>
      </w:r>
      <w:r>
        <w:fldChar w:fldCharType="begin"/>
      </w:r>
      <w:r>
        <w:instrText xml:space="preserve"> PAGEREF _Toc129062663 \h </w:instrText>
      </w:r>
      <w:r>
        <w:fldChar w:fldCharType="separate"/>
      </w:r>
      <w:r>
        <w:t>38</w:t>
      </w:r>
      <w:r>
        <w:fldChar w:fldCharType="end"/>
      </w:r>
    </w:p>
    <w:p>
      <w:pPr>
        <w:pStyle w:val="TOC8"/>
        <w:rPr>
          <w:sz w:val="24"/>
          <w:szCs w:val="24"/>
        </w:rPr>
      </w:pPr>
      <w:r>
        <w:rPr>
          <w:szCs w:val="24"/>
        </w:rPr>
        <w:t>64.</w:t>
      </w:r>
      <w:r>
        <w:rPr>
          <w:szCs w:val="24"/>
        </w:rPr>
        <w:tab/>
        <w:t>Contact staff reduction during lunch periods</w:t>
      </w:r>
      <w:r>
        <w:tab/>
      </w:r>
      <w:r>
        <w:fldChar w:fldCharType="begin"/>
      </w:r>
      <w:r>
        <w:instrText xml:space="preserve"> PAGEREF _Toc129062664 \h </w:instrText>
      </w:r>
      <w:r>
        <w:fldChar w:fldCharType="separate"/>
      </w:r>
      <w:r>
        <w:t>39</w:t>
      </w:r>
      <w:r>
        <w:fldChar w:fldCharType="end"/>
      </w:r>
    </w:p>
    <w:p>
      <w:pPr>
        <w:pStyle w:val="TOC4"/>
        <w:tabs>
          <w:tab w:val="right" w:leader="dot" w:pos="7086"/>
        </w:tabs>
        <w:rPr>
          <w:b w:val="0"/>
          <w:sz w:val="24"/>
          <w:szCs w:val="24"/>
        </w:rPr>
      </w:pPr>
      <w:r>
        <w:rPr>
          <w:szCs w:val="26"/>
        </w:rPr>
        <w:t>Division 3 — Programmes and behaviour management</w:t>
      </w:r>
    </w:p>
    <w:p>
      <w:pPr>
        <w:pStyle w:val="TOC8"/>
        <w:rPr>
          <w:sz w:val="24"/>
          <w:szCs w:val="24"/>
        </w:rPr>
      </w:pPr>
      <w:r>
        <w:rPr>
          <w:szCs w:val="24"/>
        </w:rPr>
        <w:t>65.</w:t>
      </w:r>
      <w:r>
        <w:rPr>
          <w:szCs w:val="24"/>
        </w:rPr>
        <w:tab/>
        <w:t>Programmes</w:t>
      </w:r>
      <w:r>
        <w:tab/>
      </w:r>
      <w:r>
        <w:fldChar w:fldCharType="begin"/>
      </w:r>
      <w:r>
        <w:instrText xml:space="preserve"> PAGEREF _Toc129062666 \h </w:instrText>
      </w:r>
      <w:r>
        <w:fldChar w:fldCharType="separate"/>
      </w:r>
      <w:r>
        <w:t>40</w:t>
      </w:r>
      <w:r>
        <w:fldChar w:fldCharType="end"/>
      </w:r>
    </w:p>
    <w:p>
      <w:pPr>
        <w:pStyle w:val="TOC8"/>
        <w:rPr>
          <w:sz w:val="24"/>
          <w:szCs w:val="24"/>
        </w:rPr>
      </w:pPr>
      <w:r>
        <w:rPr>
          <w:szCs w:val="24"/>
        </w:rPr>
        <w:t>66.</w:t>
      </w:r>
      <w:r>
        <w:rPr>
          <w:szCs w:val="24"/>
        </w:rPr>
        <w:tab/>
        <w:t>Managing the behaviour of children</w:t>
      </w:r>
      <w:r>
        <w:tab/>
      </w:r>
      <w:r>
        <w:fldChar w:fldCharType="begin"/>
      </w:r>
      <w:r>
        <w:instrText xml:space="preserve"> PAGEREF _Toc129062667 \h </w:instrText>
      </w:r>
      <w:r>
        <w:fldChar w:fldCharType="separate"/>
      </w:r>
      <w:r>
        <w:t>41</w:t>
      </w:r>
      <w:r>
        <w:fldChar w:fldCharType="end"/>
      </w:r>
    </w:p>
    <w:p>
      <w:pPr>
        <w:pStyle w:val="TOC4"/>
        <w:tabs>
          <w:tab w:val="right" w:leader="dot" w:pos="7086"/>
        </w:tabs>
        <w:rPr>
          <w:b w:val="0"/>
          <w:sz w:val="24"/>
          <w:szCs w:val="24"/>
        </w:rPr>
      </w:pPr>
      <w:r>
        <w:rPr>
          <w:szCs w:val="26"/>
        </w:rPr>
        <w:t>Division 4 — Excursions and sleepovers</w:t>
      </w:r>
    </w:p>
    <w:p>
      <w:pPr>
        <w:pStyle w:val="TOC8"/>
        <w:rPr>
          <w:sz w:val="24"/>
          <w:szCs w:val="24"/>
        </w:rPr>
      </w:pPr>
      <w:r>
        <w:rPr>
          <w:szCs w:val="24"/>
        </w:rPr>
        <w:t>67.</w:t>
      </w:r>
      <w:r>
        <w:rPr>
          <w:szCs w:val="24"/>
        </w:rPr>
        <w:tab/>
        <w:t>Excursions from the place</w:t>
      </w:r>
      <w:r>
        <w:tab/>
      </w:r>
      <w:r>
        <w:fldChar w:fldCharType="begin"/>
      </w:r>
      <w:r>
        <w:instrText xml:space="preserve"> PAGEREF _Toc129062669 \h </w:instrText>
      </w:r>
      <w:r>
        <w:fldChar w:fldCharType="separate"/>
      </w:r>
      <w:r>
        <w:t>41</w:t>
      </w:r>
      <w:r>
        <w:fldChar w:fldCharType="end"/>
      </w:r>
    </w:p>
    <w:p>
      <w:pPr>
        <w:pStyle w:val="TOC8"/>
        <w:rPr>
          <w:sz w:val="24"/>
          <w:szCs w:val="24"/>
        </w:rPr>
      </w:pPr>
      <w:r>
        <w:rPr>
          <w:szCs w:val="24"/>
        </w:rPr>
        <w:t>68.</w:t>
      </w:r>
      <w:r>
        <w:rPr>
          <w:szCs w:val="24"/>
        </w:rPr>
        <w:tab/>
        <w:t>First aid kit on excursions</w:t>
      </w:r>
      <w:r>
        <w:tab/>
      </w:r>
      <w:r>
        <w:fldChar w:fldCharType="begin"/>
      </w:r>
      <w:r>
        <w:instrText xml:space="preserve"> PAGEREF _Toc129062670 \h </w:instrText>
      </w:r>
      <w:r>
        <w:fldChar w:fldCharType="separate"/>
      </w:r>
      <w:r>
        <w:t>42</w:t>
      </w:r>
      <w:r>
        <w:fldChar w:fldCharType="end"/>
      </w:r>
    </w:p>
    <w:p>
      <w:pPr>
        <w:pStyle w:val="TOC8"/>
        <w:rPr>
          <w:sz w:val="24"/>
          <w:szCs w:val="24"/>
        </w:rPr>
      </w:pPr>
      <w:r>
        <w:rPr>
          <w:szCs w:val="24"/>
        </w:rPr>
        <w:t>69.</w:t>
      </w:r>
      <w:r>
        <w:rPr>
          <w:szCs w:val="24"/>
        </w:rPr>
        <w:tab/>
        <w:t>Excursion plans</w:t>
      </w:r>
      <w:r>
        <w:tab/>
      </w:r>
      <w:r>
        <w:fldChar w:fldCharType="begin"/>
      </w:r>
      <w:r>
        <w:instrText xml:space="preserve"> PAGEREF _Toc129062671 \h </w:instrText>
      </w:r>
      <w:r>
        <w:fldChar w:fldCharType="separate"/>
      </w:r>
      <w:r>
        <w:t>42</w:t>
      </w:r>
      <w:r>
        <w:fldChar w:fldCharType="end"/>
      </w:r>
    </w:p>
    <w:p>
      <w:pPr>
        <w:pStyle w:val="TOC8"/>
        <w:rPr>
          <w:sz w:val="24"/>
          <w:szCs w:val="24"/>
        </w:rPr>
      </w:pPr>
      <w:r>
        <w:rPr>
          <w:szCs w:val="24"/>
        </w:rPr>
        <w:t>70.</w:t>
      </w:r>
      <w:r>
        <w:rPr>
          <w:szCs w:val="24"/>
        </w:rPr>
        <w:tab/>
        <w:t>Contact staff in charge of excursions</w:t>
      </w:r>
      <w:r>
        <w:tab/>
      </w:r>
      <w:r>
        <w:fldChar w:fldCharType="begin"/>
      </w:r>
      <w:r>
        <w:instrText xml:space="preserve"> PAGEREF _Toc129062672 \h </w:instrText>
      </w:r>
      <w:r>
        <w:fldChar w:fldCharType="separate"/>
      </w:r>
      <w:r>
        <w:t>43</w:t>
      </w:r>
      <w:r>
        <w:fldChar w:fldCharType="end"/>
      </w:r>
    </w:p>
    <w:p>
      <w:pPr>
        <w:pStyle w:val="TOC8"/>
        <w:rPr>
          <w:sz w:val="24"/>
          <w:szCs w:val="24"/>
        </w:rPr>
      </w:pPr>
      <w:r>
        <w:rPr>
          <w:szCs w:val="24"/>
        </w:rPr>
        <w:t>71.</w:t>
      </w:r>
      <w:r>
        <w:rPr>
          <w:szCs w:val="24"/>
        </w:rPr>
        <w:tab/>
        <w:t>Routine excursions: staff numbers</w:t>
      </w:r>
      <w:r>
        <w:tab/>
      </w:r>
      <w:r>
        <w:fldChar w:fldCharType="begin"/>
      </w:r>
      <w:r>
        <w:instrText xml:space="preserve"> PAGEREF _Toc129062673 \h </w:instrText>
      </w:r>
      <w:r>
        <w:fldChar w:fldCharType="separate"/>
      </w:r>
      <w:r>
        <w:t>43</w:t>
      </w:r>
      <w:r>
        <w:fldChar w:fldCharType="end"/>
      </w:r>
    </w:p>
    <w:p>
      <w:pPr>
        <w:pStyle w:val="TOC8"/>
        <w:rPr>
          <w:sz w:val="24"/>
          <w:szCs w:val="24"/>
        </w:rPr>
      </w:pPr>
      <w:r>
        <w:rPr>
          <w:szCs w:val="24"/>
        </w:rPr>
        <w:t>72.</w:t>
      </w:r>
      <w:r>
        <w:rPr>
          <w:szCs w:val="24"/>
        </w:rPr>
        <w:tab/>
        <w:t>Sleepovers: staff numbers</w:t>
      </w:r>
      <w:r>
        <w:tab/>
      </w:r>
      <w:r>
        <w:fldChar w:fldCharType="begin"/>
      </w:r>
      <w:r>
        <w:instrText xml:space="preserve"> PAGEREF _Toc129062674 \h </w:instrText>
      </w:r>
      <w:r>
        <w:fldChar w:fldCharType="separate"/>
      </w:r>
      <w:r>
        <w:t>43</w:t>
      </w:r>
      <w:r>
        <w:fldChar w:fldCharType="end"/>
      </w:r>
    </w:p>
    <w:p>
      <w:pPr>
        <w:pStyle w:val="TOC8"/>
        <w:rPr>
          <w:sz w:val="24"/>
          <w:szCs w:val="24"/>
        </w:rPr>
      </w:pPr>
      <w:r>
        <w:rPr>
          <w:szCs w:val="24"/>
        </w:rPr>
        <w:t>73.</w:t>
      </w:r>
      <w:r>
        <w:rPr>
          <w:szCs w:val="24"/>
        </w:rPr>
        <w:tab/>
        <w:t>Challenging activity excursions: staff numbers</w:t>
      </w:r>
      <w:r>
        <w:tab/>
      </w:r>
      <w:r>
        <w:fldChar w:fldCharType="begin"/>
      </w:r>
      <w:r>
        <w:instrText xml:space="preserve"> PAGEREF _Toc129062675 \h </w:instrText>
      </w:r>
      <w:r>
        <w:fldChar w:fldCharType="separate"/>
      </w:r>
      <w:r>
        <w:t>44</w:t>
      </w:r>
      <w:r>
        <w:fldChar w:fldCharType="end"/>
      </w:r>
    </w:p>
    <w:p>
      <w:pPr>
        <w:pStyle w:val="TOC8"/>
        <w:rPr>
          <w:sz w:val="24"/>
          <w:szCs w:val="24"/>
        </w:rPr>
      </w:pPr>
      <w:r>
        <w:rPr>
          <w:szCs w:val="24"/>
        </w:rPr>
        <w:t>74.</w:t>
      </w:r>
      <w:r>
        <w:rPr>
          <w:szCs w:val="24"/>
        </w:rPr>
        <w:tab/>
        <w:t>Engaging in challenging activities on excursions</w:t>
      </w:r>
      <w:r>
        <w:tab/>
      </w:r>
      <w:r>
        <w:fldChar w:fldCharType="begin"/>
      </w:r>
      <w:r>
        <w:instrText xml:space="preserve"> PAGEREF _Toc129062676 \h </w:instrText>
      </w:r>
      <w:r>
        <w:fldChar w:fldCharType="separate"/>
      </w:r>
      <w:r>
        <w:t>45</w:t>
      </w:r>
      <w:r>
        <w:fldChar w:fldCharType="end"/>
      </w:r>
    </w:p>
    <w:p>
      <w:pPr>
        <w:pStyle w:val="TOC8"/>
        <w:rPr>
          <w:sz w:val="24"/>
          <w:szCs w:val="24"/>
        </w:rPr>
      </w:pPr>
      <w:r>
        <w:rPr>
          <w:szCs w:val="24"/>
        </w:rPr>
        <w:t>75.</w:t>
      </w:r>
      <w:r>
        <w:rPr>
          <w:szCs w:val="24"/>
        </w:rPr>
        <w:tab/>
        <w:t>Transport of enrolled children</w:t>
      </w:r>
      <w:r>
        <w:tab/>
      </w:r>
      <w:r>
        <w:fldChar w:fldCharType="begin"/>
      </w:r>
      <w:r>
        <w:instrText xml:space="preserve"> PAGEREF _Toc129062677 \h </w:instrText>
      </w:r>
      <w:r>
        <w:fldChar w:fldCharType="separate"/>
      </w:r>
      <w:r>
        <w:t>45</w:t>
      </w:r>
      <w:r>
        <w:fldChar w:fldCharType="end"/>
      </w:r>
    </w:p>
    <w:p>
      <w:pPr>
        <w:pStyle w:val="TOC4"/>
        <w:tabs>
          <w:tab w:val="right" w:leader="dot" w:pos="7086"/>
        </w:tabs>
        <w:rPr>
          <w:b w:val="0"/>
          <w:sz w:val="24"/>
          <w:szCs w:val="24"/>
        </w:rPr>
      </w:pPr>
      <w:r>
        <w:rPr>
          <w:szCs w:val="26"/>
        </w:rPr>
        <w:t>Division 5 — Water activities</w:t>
      </w:r>
    </w:p>
    <w:p>
      <w:pPr>
        <w:pStyle w:val="TOC8"/>
        <w:rPr>
          <w:sz w:val="24"/>
          <w:szCs w:val="24"/>
        </w:rPr>
      </w:pPr>
      <w:r>
        <w:rPr>
          <w:szCs w:val="24"/>
        </w:rPr>
        <w:t>76.</w:t>
      </w:r>
      <w:r>
        <w:rPr>
          <w:szCs w:val="24"/>
        </w:rPr>
        <w:tab/>
        <w:t>Additional requirements for water activities</w:t>
      </w:r>
      <w:r>
        <w:tab/>
      </w:r>
      <w:r>
        <w:fldChar w:fldCharType="begin"/>
      </w:r>
      <w:r>
        <w:instrText xml:space="preserve"> PAGEREF _Toc129062679 \h </w:instrText>
      </w:r>
      <w:r>
        <w:fldChar w:fldCharType="separate"/>
      </w:r>
      <w:r>
        <w:t>46</w:t>
      </w:r>
      <w:r>
        <w:fldChar w:fldCharType="end"/>
      </w:r>
    </w:p>
    <w:p>
      <w:pPr>
        <w:pStyle w:val="TOC8"/>
        <w:rPr>
          <w:sz w:val="24"/>
          <w:szCs w:val="24"/>
        </w:rPr>
      </w:pPr>
      <w:r>
        <w:rPr>
          <w:szCs w:val="24"/>
        </w:rPr>
        <w:t>77.</w:t>
      </w:r>
      <w:r>
        <w:rPr>
          <w:szCs w:val="24"/>
        </w:rPr>
        <w:tab/>
        <w:t>Wading or paddling pools at the place</w:t>
      </w:r>
      <w:r>
        <w:tab/>
      </w:r>
      <w:r>
        <w:fldChar w:fldCharType="begin"/>
      </w:r>
      <w:r>
        <w:instrText xml:space="preserve"> PAGEREF _Toc129062680 \h </w:instrText>
      </w:r>
      <w:r>
        <w:fldChar w:fldCharType="separate"/>
      </w:r>
      <w:r>
        <w:t>46</w:t>
      </w:r>
      <w:r>
        <w:fldChar w:fldCharType="end"/>
      </w:r>
    </w:p>
    <w:p>
      <w:pPr>
        <w:pStyle w:val="TOC8"/>
        <w:rPr>
          <w:sz w:val="24"/>
          <w:szCs w:val="24"/>
        </w:rPr>
      </w:pPr>
      <w:r>
        <w:rPr>
          <w:szCs w:val="24"/>
        </w:rPr>
        <w:t>78.</w:t>
      </w:r>
      <w:r>
        <w:rPr>
          <w:szCs w:val="24"/>
        </w:rPr>
        <w:tab/>
        <w:t>Contact staff member in charge of water activities</w:t>
      </w:r>
      <w:r>
        <w:tab/>
      </w:r>
      <w:r>
        <w:fldChar w:fldCharType="begin"/>
      </w:r>
      <w:r>
        <w:instrText xml:space="preserve"> PAGEREF _Toc129062681 \h </w:instrText>
      </w:r>
      <w:r>
        <w:fldChar w:fldCharType="separate"/>
      </w:r>
      <w:r>
        <w:t>46</w:t>
      </w:r>
      <w:r>
        <w:fldChar w:fldCharType="end"/>
      </w:r>
    </w:p>
    <w:p>
      <w:pPr>
        <w:pStyle w:val="TOC8"/>
        <w:rPr>
          <w:sz w:val="24"/>
          <w:szCs w:val="24"/>
        </w:rPr>
      </w:pPr>
      <w:r>
        <w:rPr>
          <w:szCs w:val="24"/>
        </w:rPr>
        <w:t>79.</w:t>
      </w:r>
      <w:r>
        <w:rPr>
          <w:szCs w:val="24"/>
        </w:rPr>
        <w:tab/>
        <w:t>Water activities generally</w:t>
      </w:r>
      <w:r>
        <w:tab/>
      </w:r>
      <w:r>
        <w:fldChar w:fldCharType="begin"/>
      </w:r>
      <w:r>
        <w:instrText xml:space="preserve"> PAGEREF _Toc129062682 \h </w:instrText>
      </w:r>
      <w:r>
        <w:fldChar w:fldCharType="separate"/>
      </w:r>
      <w:r>
        <w:t>46</w:t>
      </w:r>
      <w:r>
        <w:fldChar w:fldCharType="end"/>
      </w:r>
    </w:p>
    <w:p>
      <w:pPr>
        <w:pStyle w:val="TOC8"/>
        <w:rPr>
          <w:sz w:val="24"/>
          <w:szCs w:val="24"/>
        </w:rPr>
      </w:pPr>
      <w:r>
        <w:rPr>
          <w:szCs w:val="24"/>
        </w:rPr>
        <w:t>80.</w:t>
      </w:r>
      <w:r>
        <w:rPr>
          <w:szCs w:val="24"/>
        </w:rPr>
        <w:tab/>
        <w:t>Water activities: contact staff required</w:t>
      </w:r>
      <w:r>
        <w:tab/>
      </w:r>
      <w:r>
        <w:fldChar w:fldCharType="begin"/>
      </w:r>
      <w:r>
        <w:instrText xml:space="preserve"> PAGEREF _Toc129062683 \h </w:instrText>
      </w:r>
      <w:r>
        <w:fldChar w:fldCharType="separate"/>
      </w:r>
      <w:r>
        <w:t>47</w:t>
      </w:r>
      <w:r>
        <w:fldChar w:fldCharType="end"/>
      </w:r>
    </w:p>
    <w:p>
      <w:pPr>
        <w:pStyle w:val="TOC4"/>
        <w:tabs>
          <w:tab w:val="right" w:leader="dot" w:pos="7086"/>
        </w:tabs>
        <w:rPr>
          <w:b w:val="0"/>
          <w:sz w:val="24"/>
          <w:szCs w:val="24"/>
        </w:rPr>
      </w:pPr>
      <w:r>
        <w:rPr>
          <w:szCs w:val="26"/>
        </w:rPr>
        <w:t>Division 6 — Safety and health of enrolled children</w:t>
      </w:r>
    </w:p>
    <w:p>
      <w:pPr>
        <w:pStyle w:val="TOC8"/>
        <w:rPr>
          <w:sz w:val="24"/>
          <w:szCs w:val="24"/>
        </w:rPr>
      </w:pPr>
      <w:r>
        <w:rPr>
          <w:szCs w:val="24"/>
        </w:rPr>
        <w:t>81.</w:t>
      </w:r>
      <w:r>
        <w:rPr>
          <w:szCs w:val="24"/>
        </w:rPr>
        <w:tab/>
        <w:t>Protection of enrolled children leaving the place</w:t>
      </w:r>
      <w:r>
        <w:tab/>
      </w:r>
      <w:r>
        <w:fldChar w:fldCharType="begin"/>
      </w:r>
      <w:r>
        <w:instrText xml:space="preserve"> PAGEREF _Toc129062685 \h </w:instrText>
      </w:r>
      <w:r>
        <w:fldChar w:fldCharType="separate"/>
      </w:r>
      <w:r>
        <w:t>48</w:t>
      </w:r>
      <w:r>
        <w:fldChar w:fldCharType="end"/>
      </w:r>
    </w:p>
    <w:p>
      <w:pPr>
        <w:pStyle w:val="TOC8"/>
        <w:rPr>
          <w:sz w:val="24"/>
          <w:szCs w:val="24"/>
        </w:rPr>
      </w:pPr>
      <w:r>
        <w:rPr>
          <w:szCs w:val="24"/>
        </w:rPr>
        <w:t>82.</w:t>
      </w:r>
      <w:r>
        <w:rPr>
          <w:szCs w:val="24"/>
        </w:rPr>
        <w:tab/>
        <w:t>Illness or accident to enrolled child</w:t>
      </w:r>
      <w:r>
        <w:tab/>
      </w:r>
      <w:r>
        <w:fldChar w:fldCharType="begin"/>
      </w:r>
      <w:r>
        <w:instrText xml:space="preserve"> PAGEREF _Toc129062686 \h </w:instrText>
      </w:r>
      <w:r>
        <w:fldChar w:fldCharType="separate"/>
      </w:r>
      <w:r>
        <w:t>49</w:t>
      </w:r>
      <w:r>
        <w:fldChar w:fldCharType="end"/>
      </w:r>
    </w:p>
    <w:p>
      <w:pPr>
        <w:pStyle w:val="TOC8"/>
        <w:rPr>
          <w:sz w:val="24"/>
          <w:szCs w:val="24"/>
        </w:rPr>
      </w:pPr>
      <w:r>
        <w:rPr>
          <w:szCs w:val="24"/>
        </w:rPr>
        <w:t>83.</w:t>
      </w:r>
      <w:r>
        <w:rPr>
          <w:szCs w:val="24"/>
        </w:rPr>
        <w:tab/>
        <w:t>Hygiene standards</w:t>
      </w:r>
      <w:r>
        <w:tab/>
      </w:r>
      <w:r>
        <w:fldChar w:fldCharType="begin"/>
      </w:r>
      <w:r>
        <w:instrText xml:space="preserve"> PAGEREF _Toc129062687 \h </w:instrText>
      </w:r>
      <w:r>
        <w:fldChar w:fldCharType="separate"/>
      </w:r>
      <w:r>
        <w:t>50</w:t>
      </w:r>
      <w:r>
        <w:fldChar w:fldCharType="end"/>
      </w:r>
    </w:p>
    <w:p>
      <w:pPr>
        <w:pStyle w:val="TOC8"/>
        <w:rPr>
          <w:sz w:val="24"/>
          <w:szCs w:val="24"/>
        </w:rPr>
      </w:pPr>
      <w:r>
        <w:rPr>
          <w:szCs w:val="24"/>
        </w:rPr>
        <w:t>84.</w:t>
      </w:r>
      <w:r>
        <w:rPr>
          <w:szCs w:val="24"/>
        </w:rPr>
        <w:tab/>
        <w:t>Alcohol and drugs</w:t>
      </w:r>
      <w:r>
        <w:tab/>
      </w:r>
      <w:r>
        <w:fldChar w:fldCharType="begin"/>
      </w:r>
      <w:r>
        <w:instrText xml:space="preserve"> PAGEREF _Toc129062688 \h </w:instrText>
      </w:r>
      <w:r>
        <w:fldChar w:fldCharType="separate"/>
      </w:r>
      <w:r>
        <w:t>50</w:t>
      </w:r>
      <w:r>
        <w:fldChar w:fldCharType="end"/>
      </w:r>
    </w:p>
    <w:p>
      <w:pPr>
        <w:pStyle w:val="TOC8"/>
        <w:rPr>
          <w:sz w:val="24"/>
          <w:szCs w:val="24"/>
        </w:rPr>
      </w:pPr>
      <w:r>
        <w:rPr>
          <w:szCs w:val="24"/>
        </w:rPr>
        <w:t>85.</w:t>
      </w:r>
      <w:r>
        <w:rPr>
          <w:szCs w:val="24"/>
        </w:rPr>
        <w:tab/>
        <w:t>Smoking</w:t>
      </w:r>
      <w:r>
        <w:tab/>
      </w:r>
      <w:r>
        <w:fldChar w:fldCharType="begin"/>
      </w:r>
      <w:r>
        <w:instrText xml:space="preserve"> PAGEREF _Toc129062689 \h </w:instrText>
      </w:r>
      <w:r>
        <w:fldChar w:fldCharType="separate"/>
      </w:r>
      <w:r>
        <w:t>51</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86.</w:t>
      </w:r>
      <w:r>
        <w:rPr>
          <w:szCs w:val="24"/>
        </w:rPr>
        <w:tab/>
        <w:t>Medical examination</w:t>
      </w:r>
      <w:r>
        <w:tab/>
      </w:r>
      <w:r>
        <w:fldChar w:fldCharType="begin"/>
      </w:r>
      <w:r>
        <w:instrText xml:space="preserve"> PAGEREF _Toc129062691 \h </w:instrText>
      </w:r>
      <w:r>
        <w:fldChar w:fldCharType="separate"/>
      </w:r>
      <w:r>
        <w:t>52</w:t>
      </w:r>
      <w:r>
        <w:fldChar w:fldCharType="end"/>
      </w:r>
    </w:p>
    <w:p>
      <w:pPr>
        <w:pStyle w:val="TOC8"/>
        <w:rPr>
          <w:sz w:val="24"/>
          <w:szCs w:val="24"/>
        </w:rPr>
      </w:pPr>
      <w:r>
        <w:rPr>
          <w:szCs w:val="24"/>
        </w:rPr>
        <w:t>87.</w:t>
      </w:r>
      <w:r>
        <w:rPr>
          <w:szCs w:val="24"/>
        </w:rPr>
        <w:tab/>
        <w:t>Notification of convictions</w:t>
      </w:r>
      <w:r>
        <w:tab/>
      </w:r>
      <w:r>
        <w:fldChar w:fldCharType="begin"/>
      </w:r>
      <w:r>
        <w:instrText xml:space="preserve"> PAGEREF _Toc129062692 \h </w:instrText>
      </w:r>
      <w:r>
        <w:fldChar w:fldCharType="separate"/>
      </w:r>
      <w:r>
        <w:t>52</w:t>
      </w:r>
      <w:r>
        <w:fldChar w:fldCharType="end"/>
      </w:r>
    </w:p>
    <w:p>
      <w:pPr>
        <w:pStyle w:val="TOC8"/>
        <w:rPr>
          <w:sz w:val="24"/>
          <w:szCs w:val="24"/>
        </w:rPr>
      </w:pPr>
      <w:r>
        <w:rPr>
          <w:szCs w:val="24"/>
        </w:rPr>
        <w:t>88.</w:t>
      </w:r>
      <w:r>
        <w:rPr>
          <w:szCs w:val="24"/>
        </w:rPr>
        <w:tab/>
        <w:t>Continued operation of service in certain circumstances</w:t>
      </w:r>
      <w:r>
        <w:tab/>
      </w:r>
      <w:r>
        <w:fldChar w:fldCharType="begin"/>
      </w:r>
      <w:r>
        <w:instrText xml:space="preserve"> PAGEREF _Toc129062693 \h </w:instrText>
      </w:r>
      <w:r>
        <w:fldChar w:fldCharType="separate"/>
      </w:r>
      <w:r>
        <w:t>53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Contact staff requirements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Risk assessment form for water activities</w:t>
      </w:r>
    </w:p>
    <w:p>
      <w:pPr>
        <w:pStyle w:val="TOC8"/>
        <w:rPr>
          <w:sz w:val="24"/>
          <w:szCs w:val="24"/>
        </w:rPr>
      </w:pPr>
      <w:r>
        <w:rPr>
          <w:szCs w:val="22"/>
        </w:rPr>
        <w:t>1.</w:t>
      </w:r>
      <w:r>
        <w:rPr>
          <w:szCs w:val="22"/>
        </w:rPr>
        <w:tab/>
        <w:t>Children’s swimming ability</w:t>
      </w:r>
      <w:r>
        <w:tab/>
      </w:r>
      <w:r>
        <w:fldChar w:fldCharType="begin"/>
      </w:r>
      <w:r>
        <w:instrText xml:space="preserve"> PAGEREF _Toc129062696 \h </w:instrText>
      </w:r>
      <w:r>
        <w:fldChar w:fldCharType="separate"/>
      </w:r>
      <w:r>
        <w:t>56</w:t>
      </w:r>
      <w:r>
        <w:fldChar w:fldCharType="end"/>
      </w:r>
    </w:p>
    <w:p>
      <w:pPr>
        <w:pStyle w:val="TOC8"/>
        <w:rPr>
          <w:sz w:val="24"/>
          <w:szCs w:val="24"/>
        </w:rPr>
      </w:pPr>
      <w:r>
        <w:rPr>
          <w:szCs w:val="22"/>
        </w:rPr>
        <w:t>2.</w:t>
      </w:r>
      <w:r>
        <w:rPr>
          <w:szCs w:val="22"/>
        </w:rPr>
        <w:tab/>
        <w:t>Number of people using the venue</w:t>
      </w:r>
      <w:r>
        <w:tab/>
      </w:r>
      <w:r>
        <w:fldChar w:fldCharType="begin"/>
      </w:r>
      <w:r>
        <w:instrText xml:space="preserve"> PAGEREF _Toc129062697 \h </w:instrText>
      </w:r>
      <w:r>
        <w:fldChar w:fldCharType="separate"/>
      </w:r>
      <w:r>
        <w:t>56</w:t>
      </w:r>
      <w:r>
        <w:fldChar w:fldCharType="end"/>
      </w:r>
    </w:p>
    <w:p>
      <w:pPr>
        <w:pStyle w:val="TOC8"/>
        <w:rPr>
          <w:sz w:val="24"/>
          <w:szCs w:val="24"/>
        </w:rPr>
      </w:pPr>
      <w:r>
        <w:rPr>
          <w:szCs w:val="22"/>
        </w:rPr>
        <w:t>3.</w:t>
      </w:r>
      <w:r>
        <w:rPr>
          <w:szCs w:val="22"/>
        </w:rPr>
        <w:tab/>
        <w:t>Water visibility</w:t>
      </w:r>
      <w:r>
        <w:tab/>
      </w:r>
      <w:r>
        <w:fldChar w:fldCharType="begin"/>
      </w:r>
      <w:r>
        <w:instrText xml:space="preserve"> PAGEREF _Toc129062698 \h </w:instrText>
      </w:r>
      <w:r>
        <w:fldChar w:fldCharType="separate"/>
      </w:r>
      <w:r>
        <w:t>56</w:t>
      </w:r>
      <w:r>
        <w:fldChar w:fldCharType="end"/>
      </w:r>
    </w:p>
    <w:p>
      <w:pPr>
        <w:pStyle w:val="TOC8"/>
        <w:rPr>
          <w:sz w:val="24"/>
          <w:szCs w:val="24"/>
        </w:rPr>
      </w:pPr>
      <w:r>
        <w:rPr>
          <w:szCs w:val="22"/>
        </w:rPr>
        <w:t>4.</w:t>
      </w:r>
      <w:r>
        <w:rPr>
          <w:szCs w:val="22"/>
        </w:rPr>
        <w:tab/>
        <w:t>Water movement</w:t>
      </w:r>
      <w:r>
        <w:tab/>
      </w:r>
      <w:r>
        <w:fldChar w:fldCharType="begin"/>
      </w:r>
      <w:r>
        <w:instrText xml:space="preserve"> PAGEREF _Toc129062699 \h </w:instrText>
      </w:r>
      <w:r>
        <w:fldChar w:fldCharType="separate"/>
      </w:r>
      <w:r>
        <w:t>56</w:t>
      </w:r>
      <w:r>
        <w:fldChar w:fldCharType="end"/>
      </w:r>
    </w:p>
    <w:p>
      <w:pPr>
        <w:pStyle w:val="TOC8"/>
        <w:rPr>
          <w:sz w:val="24"/>
          <w:szCs w:val="24"/>
        </w:rPr>
      </w:pPr>
      <w:r>
        <w:rPr>
          <w:szCs w:val="22"/>
        </w:rPr>
        <w:t>5.</w:t>
      </w:r>
      <w:r>
        <w:rPr>
          <w:szCs w:val="22"/>
        </w:rPr>
        <w:tab/>
        <w:t>Wind speed</w:t>
      </w:r>
      <w:r>
        <w:tab/>
      </w:r>
      <w:r>
        <w:fldChar w:fldCharType="begin"/>
      </w:r>
      <w:r>
        <w:instrText xml:space="preserve"> PAGEREF _Toc129062700 \h </w:instrText>
      </w:r>
      <w:r>
        <w:fldChar w:fldCharType="separate"/>
      </w:r>
      <w:r>
        <w:t>56</w:t>
      </w:r>
      <w:r>
        <w:fldChar w:fldCharType="end"/>
      </w:r>
    </w:p>
    <w:p>
      <w:pPr>
        <w:pStyle w:val="TOC8"/>
        <w:rPr>
          <w:sz w:val="24"/>
          <w:szCs w:val="24"/>
        </w:rPr>
      </w:pPr>
      <w:r>
        <w:rPr>
          <w:szCs w:val="22"/>
        </w:rPr>
        <w:t>6.</w:t>
      </w:r>
      <w:r>
        <w:rPr>
          <w:szCs w:val="22"/>
        </w:rPr>
        <w:tab/>
        <w:t>Swimming area</w:t>
      </w:r>
      <w:r>
        <w:tab/>
      </w:r>
      <w:r>
        <w:fldChar w:fldCharType="begin"/>
      </w:r>
      <w:r>
        <w:instrText xml:space="preserve"> PAGEREF _Toc129062701 \h </w:instrText>
      </w:r>
      <w:r>
        <w:fldChar w:fldCharType="separate"/>
      </w:r>
      <w:r>
        <w:t>57</w:t>
      </w:r>
      <w:r>
        <w:fldChar w:fldCharType="end"/>
      </w:r>
    </w:p>
    <w:p>
      <w:pPr>
        <w:pStyle w:val="TOC8"/>
        <w:rPr>
          <w:sz w:val="24"/>
          <w:szCs w:val="24"/>
        </w:rPr>
      </w:pPr>
      <w:r>
        <w:rPr>
          <w:szCs w:val="22"/>
        </w:rPr>
        <w:t>7.</w:t>
      </w:r>
      <w:r>
        <w:rPr>
          <w:szCs w:val="22"/>
        </w:rPr>
        <w:tab/>
        <w:t>Lifesaving facilities</w:t>
      </w:r>
      <w:r>
        <w:tab/>
      </w:r>
      <w:r>
        <w:fldChar w:fldCharType="begin"/>
      </w:r>
      <w:r>
        <w:instrText xml:space="preserve"> PAGEREF _Toc129062702 \h </w:instrText>
      </w:r>
      <w:r>
        <w:fldChar w:fldCharType="separate"/>
      </w:r>
      <w:r>
        <w:t>57</w:t>
      </w:r>
      <w:r>
        <w:fldChar w:fldCharType="end"/>
      </w:r>
    </w:p>
    <w:p>
      <w:pPr>
        <w:pStyle w:val="TOC8"/>
        <w:rPr>
          <w:sz w:val="24"/>
          <w:szCs w:val="24"/>
        </w:rPr>
      </w:pPr>
      <w:r>
        <w:rPr>
          <w:szCs w:val="22"/>
        </w:rPr>
        <w:t>8.</w:t>
      </w:r>
      <w:r>
        <w:rPr>
          <w:szCs w:val="22"/>
        </w:rPr>
        <w:tab/>
        <w:t>Signs or other evidence of danger or health risk</w:t>
      </w:r>
      <w:r>
        <w:tab/>
      </w:r>
      <w:r>
        <w:fldChar w:fldCharType="begin"/>
      </w:r>
      <w:r>
        <w:instrText xml:space="preserve"> PAGEREF _Toc129062703 \h </w:instrText>
      </w:r>
      <w:r>
        <w:fldChar w:fldCharType="separate"/>
      </w:r>
      <w:r>
        <w:t>57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_Toc129062705 \h </w:instrText>
      </w:r>
      <w:r>
        <w:fldChar w:fldCharType="separate"/>
      </w:r>
      <w:r>
        <w:t>58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spacing w:before="360" w:after="360"/>
      </w:pPr>
      <w:r>
        <w:t>Children and Community Services (Outside School Hours Care) Regulations 2006</w:t>
      </w:r>
    </w:p>
    <w:p>
      <w:pPr>
        <w:pStyle w:val="Heading2"/>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40536"/>
      <w:bookmarkStart w:id="64" w:name="_Toc117040684"/>
      <w:bookmarkStart w:id="65" w:name="_Toc117045579"/>
      <w:bookmarkStart w:id="66" w:name="_Toc117472357"/>
      <w:bookmarkStart w:id="67" w:name="_Toc117989116"/>
      <w:bookmarkStart w:id="68" w:name="_Toc118016920"/>
      <w:bookmarkStart w:id="69" w:name="_Toc118098810"/>
      <w:bookmarkStart w:id="70" w:name="_Toc118100545"/>
      <w:bookmarkStart w:id="71" w:name="_Toc118102191"/>
      <w:bookmarkStart w:id="72" w:name="_Toc118103110"/>
      <w:bookmarkStart w:id="73" w:name="_Toc118168675"/>
      <w:bookmarkStart w:id="74" w:name="_Toc118171059"/>
      <w:bookmarkStart w:id="75" w:name="_Toc118171631"/>
      <w:bookmarkStart w:id="76" w:name="_Toc118172628"/>
      <w:bookmarkStart w:id="77" w:name="_Toc118173679"/>
      <w:bookmarkStart w:id="78" w:name="_Toc118175923"/>
      <w:bookmarkStart w:id="79" w:name="_Toc118176151"/>
      <w:bookmarkStart w:id="80" w:name="_Toc118184917"/>
      <w:bookmarkStart w:id="81" w:name="_Toc118185033"/>
      <w:bookmarkStart w:id="82" w:name="_Toc118185149"/>
      <w:bookmarkStart w:id="83" w:name="_Toc118192633"/>
      <w:bookmarkStart w:id="84" w:name="_Toc118263426"/>
      <w:bookmarkStart w:id="85" w:name="_Toc118268311"/>
      <w:bookmarkStart w:id="86" w:name="_Toc118523261"/>
      <w:bookmarkStart w:id="87" w:name="_Toc118525686"/>
      <w:bookmarkStart w:id="88" w:name="_Toc118527810"/>
      <w:bookmarkStart w:id="89" w:name="_Toc118528008"/>
      <w:bookmarkStart w:id="90" w:name="_Toc118786117"/>
      <w:bookmarkStart w:id="91" w:name="_Toc119723047"/>
      <w:bookmarkStart w:id="92" w:name="_Toc119725770"/>
      <w:bookmarkStart w:id="93" w:name="_Toc119726087"/>
      <w:bookmarkStart w:id="94" w:name="_Toc119726338"/>
      <w:bookmarkStart w:id="95" w:name="_Toc119726692"/>
      <w:bookmarkStart w:id="96" w:name="_Toc119727493"/>
      <w:bookmarkStart w:id="97" w:name="_Toc119727809"/>
      <w:bookmarkStart w:id="98" w:name="_Toc119727925"/>
      <w:bookmarkStart w:id="99" w:name="_Toc119830224"/>
      <w:bookmarkStart w:id="100" w:name="_Toc119902207"/>
      <w:bookmarkStart w:id="101" w:name="_Toc119904673"/>
      <w:bookmarkStart w:id="102" w:name="_Toc119909176"/>
      <w:bookmarkStart w:id="103" w:name="_Toc119912834"/>
      <w:bookmarkStart w:id="104" w:name="_Toc119917285"/>
      <w:bookmarkStart w:id="105" w:name="_Toc119982487"/>
      <w:bookmarkStart w:id="106" w:name="_Toc119986797"/>
      <w:bookmarkStart w:id="107" w:name="_Toc120087323"/>
      <w:bookmarkStart w:id="108" w:name="_Toc120689357"/>
      <w:bookmarkStart w:id="109" w:name="_Toc120694473"/>
      <w:bookmarkStart w:id="110" w:name="_Toc120928515"/>
      <w:bookmarkStart w:id="111" w:name="_Toc120928633"/>
      <w:bookmarkStart w:id="112" w:name="_Toc120928884"/>
      <w:bookmarkStart w:id="113" w:name="_Toc120929581"/>
      <w:bookmarkStart w:id="114" w:name="_Toc120931048"/>
      <w:bookmarkStart w:id="115" w:name="_Toc120935443"/>
      <w:bookmarkStart w:id="116" w:name="_Toc120935561"/>
      <w:bookmarkStart w:id="117" w:name="_Toc120938124"/>
      <w:bookmarkStart w:id="118" w:name="_Toc121018152"/>
      <w:bookmarkStart w:id="119" w:name="_Toc121019033"/>
      <w:bookmarkStart w:id="120" w:name="_Toc121024461"/>
      <w:bookmarkStart w:id="121" w:name="_Toc121024579"/>
      <w:bookmarkStart w:id="122" w:name="_Toc121272098"/>
      <w:bookmarkStart w:id="123" w:name="_Toc121276666"/>
      <w:bookmarkStart w:id="124" w:name="_Toc122151468"/>
      <w:bookmarkStart w:id="125" w:name="_Toc122151986"/>
      <w:bookmarkStart w:id="126" w:name="_Toc122155341"/>
      <w:bookmarkStart w:id="127" w:name="_Toc122155535"/>
      <w:bookmarkStart w:id="128" w:name="_Toc122156346"/>
      <w:bookmarkStart w:id="129" w:name="_Toc122156724"/>
      <w:bookmarkStart w:id="130" w:name="_Toc122157100"/>
      <w:bookmarkStart w:id="131" w:name="_Toc122159337"/>
      <w:bookmarkStart w:id="132" w:name="_Toc122310981"/>
      <w:bookmarkStart w:id="133" w:name="_Toc122314952"/>
      <w:bookmarkStart w:id="134" w:name="_Toc122397348"/>
      <w:bookmarkStart w:id="135" w:name="_Toc122397475"/>
      <w:bookmarkStart w:id="136" w:name="_Toc122399401"/>
      <w:bookmarkStart w:id="137" w:name="_Toc122399518"/>
      <w:bookmarkStart w:id="138" w:name="_Toc122417211"/>
      <w:bookmarkStart w:id="139" w:name="_Toc122417509"/>
      <w:bookmarkStart w:id="140" w:name="_Toc122494718"/>
      <w:bookmarkStart w:id="141" w:name="_Toc122495103"/>
      <w:bookmarkStart w:id="142" w:name="_Toc122768649"/>
      <w:bookmarkStart w:id="143" w:name="_Toc122768766"/>
      <w:bookmarkStart w:id="144" w:name="_Toc122769224"/>
      <w:bookmarkStart w:id="145" w:name="_Toc122827516"/>
      <w:bookmarkStart w:id="146" w:name="_Toc122839286"/>
      <w:bookmarkStart w:id="147" w:name="_Toc122839403"/>
      <w:bookmarkStart w:id="148" w:name="_Toc122844605"/>
      <w:bookmarkStart w:id="149" w:name="_Toc122854782"/>
      <w:bookmarkStart w:id="150" w:name="_Toc122854899"/>
      <w:bookmarkStart w:id="151" w:name="_Toc122924227"/>
      <w:bookmarkStart w:id="152" w:name="_Toc123108804"/>
      <w:bookmarkStart w:id="153" w:name="_Toc123108921"/>
      <w:bookmarkStart w:id="154" w:name="_Toc123553649"/>
      <w:bookmarkStart w:id="155" w:name="_Toc123553939"/>
      <w:bookmarkStart w:id="156" w:name="_Toc123554473"/>
      <w:bookmarkStart w:id="157" w:name="_Toc123614270"/>
      <w:bookmarkStart w:id="158" w:name="_Toc123615473"/>
      <w:bookmarkStart w:id="159" w:name="_Toc124061111"/>
      <w:bookmarkStart w:id="160" w:name="_Toc124061544"/>
      <w:bookmarkStart w:id="161" w:name="_Toc124064203"/>
      <w:bookmarkStart w:id="162" w:name="_Toc124212086"/>
      <w:bookmarkStart w:id="163" w:name="_Toc124213745"/>
      <w:bookmarkStart w:id="164" w:name="_Toc124214614"/>
      <w:bookmarkStart w:id="165" w:name="_Toc124214732"/>
      <w:bookmarkStart w:id="166" w:name="_Toc124224239"/>
      <w:bookmarkStart w:id="167" w:name="_Toc124224357"/>
      <w:bookmarkStart w:id="168" w:name="_Toc124240789"/>
      <w:bookmarkStart w:id="169" w:name="_Toc124242916"/>
      <w:bookmarkStart w:id="170" w:name="_Toc124298583"/>
      <w:bookmarkStart w:id="171" w:name="_Toc125426050"/>
      <w:bookmarkStart w:id="172" w:name="_Toc125426121"/>
      <w:bookmarkStart w:id="173" w:name="_Toc125431242"/>
      <w:bookmarkStart w:id="174" w:name="_Toc128287417"/>
      <w:bookmarkStart w:id="175" w:name="_Toc128361369"/>
      <w:bookmarkStart w:id="176" w:name="_Toc129055528"/>
      <w:bookmarkStart w:id="177" w:name="_Toc12906258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423332722"/>
      <w:bookmarkStart w:id="179" w:name="_Toc425219441"/>
      <w:bookmarkStart w:id="180" w:name="_Toc426249308"/>
      <w:bookmarkStart w:id="181" w:name="_Toc449924704"/>
      <w:bookmarkStart w:id="182" w:name="_Toc449947722"/>
      <w:bookmarkStart w:id="183" w:name="_Toc454185713"/>
      <w:bookmarkStart w:id="184" w:name="_Toc515958686"/>
      <w:bookmarkStart w:id="185" w:name="_Toc124298584"/>
      <w:bookmarkStart w:id="186" w:name="_Toc129062586"/>
      <w:r>
        <w:rPr>
          <w:rStyle w:val="CharSectno"/>
        </w:rPr>
        <w:t>1</w:t>
      </w:r>
      <w:r>
        <w:t>.</w:t>
      </w:r>
      <w:r>
        <w:tab/>
        <w:t>Citation</w:t>
      </w:r>
      <w:bookmarkEnd w:id="178"/>
      <w:bookmarkEnd w:id="179"/>
      <w:bookmarkEnd w:id="180"/>
      <w:bookmarkEnd w:id="181"/>
      <w:bookmarkEnd w:id="182"/>
      <w:bookmarkEnd w:id="183"/>
      <w:bookmarkEnd w:id="184"/>
      <w:bookmarkEnd w:id="185"/>
      <w:bookmarkEnd w:id="186"/>
    </w:p>
    <w:p>
      <w:pPr>
        <w:pStyle w:val="Subsection"/>
        <w:rPr>
          <w:i/>
        </w:rPr>
      </w:pPr>
      <w:r>
        <w:tab/>
      </w:r>
      <w:r>
        <w:tab/>
      </w:r>
      <w:r>
        <w:rPr>
          <w:spacing w:val="-2"/>
        </w:rPr>
        <w:t>These</w:t>
      </w:r>
      <w:r>
        <w:t xml:space="preserve"> </w:t>
      </w:r>
      <w:r>
        <w:rPr>
          <w:spacing w:val="-2"/>
        </w:rPr>
        <w:t>regulations</w:t>
      </w:r>
      <w:r>
        <w:t xml:space="preserve"> are the </w:t>
      </w:r>
      <w:r>
        <w:rPr>
          <w:i/>
        </w:rPr>
        <w:t>Children and Community Services (Outside School Hours Care) Regulations 2006</w:t>
      </w:r>
      <w:r>
        <w:t>.</w:t>
      </w:r>
    </w:p>
    <w:p>
      <w:pPr>
        <w:pStyle w:val="Heading5"/>
        <w:rPr>
          <w:spacing w:val="-2"/>
        </w:rPr>
      </w:pPr>
      <w:bookmarkStart w:id="187" w:name="_Toc423332723"/>
      <w:bookmarkStart w:id="188" w:name="_Toc425219442"/>
      <w:bookmarkStart w:id="189" w:name="_Toc426249309"/>
      <w:bookmarkStart w:id="190" w:name="_Toc449924705"/>
      <w:bookmarkStart w:id="191" w:name="_Toc449947723"/>
      <w:bookmarkStart w:id="192" w:name="_Toc454185714"/>
      <w:bookmarkStart w:id="193" w:name="_Toc515958687"/>
      <w:bookmarkStart w:id="194" w:name="_Toc124298585"/>
      <w:bookmarkStart w:id="195" w:name="_Toc129062587"/>
      <w:r>
        <w:rPr>
          <w:rStyle w:val="CharSectno"/>
        </w:rPr>
        <w:t>2</w:t>
      </w:r>
      <w:r>
        <w:rPr>
          <w:spacing w:val="-2"/>
        </w:rPr>
        <w:t>.</w:t>
      </w:r>
      <w:r>
        <w:rPr>
          <w:spacing w:val="-2"/>
        </w:rPr>
        <w:tab/>
        <w:t>Commencement</w:t>
      </w:r>
      <w:bookmarkEnd w:id="187"/>
      <w:bookmarkEnd w:id="188"/>
      <w:bookmarkEnd w:id="189"/>
      <w:bookmarkEnd w:id="190"/>
      <w:bookmarkEnd w:id="191"/>
      <w:bookmarkEnd w:id="192"/>
      <w:bookmarkEnd w:id="193"/>
      <w:bookmarkEnd w:id="194"/>
      <w:bookmarkEnd w:id="195"/>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rFonts w:ascii="Times" w:hAnsi="Times"/>
        </w:rPr>
        <w:t>.</w:t>
      </w:r>
    </w:p>
    <w:p>
      <w:pPr>
        <w:pStyle w:val="Heading5"/>
      </w:pPr>
      <w:bookmarkStart w:id="196" w:name="_Toc129062588"/>
      <w:r>
        <w:rPr>
          <w:rStyle w:val="CharSectno"/>
        </w:rPr>
        <w:t>3</w:t>
      </w:r>
      <w:r>
        <w:t>.</w:t>
      </w:r>
      <w:r>
        <w:tab/>
        <w:t>Terms used in these regulations</w:t>
      </w:r>
      <w:bookmarkEnd w:id="196"/>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an outside school hours care service;</w:t>
      </w:r>
    </w:p>
    <w:p>
      <w:pPr>
        <w:pStyle w:val="Defstart"/>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t>“</w:t>
      </w:r>
      <w:r>
        <w:rPr>
          <w:rStyle w:val="CharDefText"/>
        </w:rPr>
        <w:t>contact staff member</w:t>
      </w:r>
      <w:r>
        <w:rPr>
          <w:b/>
        </w:rPr>
        <w:t>”</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current criminal record check</w:t>
      </w:r>
      <w:r>
        <w:rPr>
          <w:b/>
        </w:rPr>
        <w:t>”</w:t>
      </w:r>
      <w:r>
        <w:t xml:space="preserve"> means a criminal record check issued not more than 2 years before the material time;</w:t>
      </w:r>
    </w:p>
    <w:p>
      <w:pPr>
        <w:pStyle w:val="Defstart"/>
      </w:pPr>
      <w:r>
        <w:rPr>
          <w:b/>
        </w:rPr>
        <w:tab/>
        <w:t>“</w:t>
      </w:r>
      <w:r>
        <w:rPr>
          <w:rStyle w:val="CharDefText"/>
        </w:rPr>
        <w:t>enrolled child</w:t>
      </w:r>
      <w:r>
        <w:rPr>
          <w:b/>
        </w:rPr>
        <w:t>”</w:t>
      </w:r>
      <w:r>
        <w:rPr>
          <w:bCs/>
        </w:rPr>
        <w:t>,</w:t>
      </w:r>
      <w:r>
        <w:t xml:space="preserve"> in relation to an outside school hours care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ageBreakBefore/>
      </w:pPr>
      <w:r>
        <w:rPr>
          <w:b/>
        </w:rPr>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t>“</w:t>
      </w:r>
      <w:r>
        <w:rPr>
          <w:rStyle w:val="CharDefText"/>
        </w:rPr>
        <w:t>licence</w:t>
      </w:r>
      <w:r>
        <w:rPr>
          <w:b/>
        </w:rPr>
        <w:t>”</w:t>
      </w:r>
      <w:r>
        <w:t xml:space="preserve"> means an outside school hours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79(1)(a);</w:t>
      </w:r>
    </w:p>
    <w:p>
      <w:pPr>
        <w:pStyle w:val="Defstart"/>
      </w:pPr>
      <w:r>
        <w:rPr>
          <w:b/>
        </w:rPr>
        <w:tab/>
        <w:t>“</w:t>
      </w:r>
      <w:r>
        <w:rPr>
          <w:rStyle w:val="CharDefText"/>
        </w:rPr>
        <w:t>lunch period</w:t>
      </w:r>
      <w:r>
        <w:rPr>
          <w:b/>
        </w:rPr>
        <w:t>”</w:t>
      </w:r>
      <w:r>
        <w:t xml:space="preserve"> means an unbroken period of not more than 2 hours between the hours of 11.30 a.m. and 2.30 p.m. on any day;</w:t>
      </w:r>
    </w:p>
    <w:p>
      <w:pPr>
        <w:pStyle w:val="Defstart"/>
      </w:pPr>
      <w:r>
        <w:rPr>
          <w:b/>
        </w:rPr>
        <w:tab/>
        <w:t>“</w:t>
      </w:r>
      <w:r>
        <w:rPr>
          <w:rStyle w:val="CharDefText"/>
        </w:rPr>
        <w:t>medium risk water activity</w:t>
      </w:r>
      <w:r>
        <w:rPr>
          <w:b/>
        </w:rPr>
        <w:t>”</w:t>
      </w:r>
      <w:r>
        <w:t xml:space="preserve"> means a water activity assessed as medium risk under regulation 79(1)(a);</w:t>
      </w:r>
    </w:p>
    <w:p>
      <w:pPr>
        <w:pStyle w:val="Defstart"/>
      </w:pPr>
      <w:r>
        <w:rPr>
          <w:b/>
        </w:rPr>
        <w:tab/>
        <w:t>“</w:t>
      </w:r>
      <w:r>
        <w:rPr>
          <w:rStyle w:val="CharDefText"/>
        </w:rPr>
        <w:t>on duty</w:t>
      </w:r>
      <w:r>
        <w:rPr>
          <w:b/>
        </w:rPr>
        <w:t>”</w:t>
      </w:r>
      <w:r>
        <w:t xml:space="preserve"> has the meaning given to that term in regulation 5;</w:t>
      </w:r>
    </w:p>
    <w:p>
      <w:pPr>
        <w:pStyle w:val="Defstart"/>
      </w:pPr>
      <w:r>
        <w:rPr>
          <w:b/>
        </w:rPr>
        <w:tab/>
        <w:t>“</w:t>
      </w:r>
      <w:r>
        <w:rPr>
          <w:rStyle w:val="CharDefText"/>
        </w:rPr>
        <w:t>outside school hours care licence</w:t>
      </w:r>
      <w:r>
        <w:rPr>
          <w:b/>
        </w:rPr>
        <w:t>”</w:t>
      </w:r>
      <w:r>
        <w:t xml:space="preserve"> means a licence granted under the Act section 205(1) authorising the provision of an outside school hours care service;</w:t>
      </w:r>
    </w:p>
    <w:p>
      <w:pPr>
        <w:pStyle w:val="Defstart"/>
      </w:pPr>
      <w:r>
        <w:rPr>
          <w:b/>
        </w:rPr>
        <w:tab/>
        <w:t>“</w:t>
      </w:r>
      <w:r>
        <w:rPr>
          <w:rStyle w:val="CharDefText"/>
        </w:rPr>
        <w:t>outside school hours care service</w:t>
      </w:r>
      <w:r>
        <w:rPr>
          <w:b/>
        </w:rPr>
        <w:t>”</w:t>
      </w:r>
      <w:r>
        <w:t xml:space="preserve"> means a child care service provided outside school hours for children of school age or kindergarten children but does not include an outside school hours family day care service as defined in the </w:t>
      </w:r>
      <w:r>
        <w:rPr>
          <w:i/>
        </w:rPr>
        <w:t>Children and Community Services (Outside School Hours Family Day Care) Regulations 2006</w:t>
      </w:r>
      <w:r>
        <w:t xml:space="preserve"> regulation 3;</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care service is authorised to be provided; and</w:t>
      </w:r>
    </w:p>
    <w:p>
      <w:pPr>
        <w:pStyle w:val="Defpara"/>
      </w:pPr>
      <w:r>
        <w:tab/>
        <w:t>(b)</w:t>
      </w:r>
      <w:r>
        <w:tab/>
        <w:t>in relation to an application for a licence, the place at which the applicant for the licence proposes to operate the outside school hours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 or 13;</w:t>
      </w:r>
    </w:p>
    <w:p>
      <w:pPr>
        <w:pStyle w:val="Defstart"/>
      </w:pPr>
      <w:r>
        <w:rPr>
          <w:b/>
        </w:rPr>
        <w:tab/>
        <w:t>“</w:t>
      </w:r>
      <w:r>
        <w:rPr>
          <w:rStyle w:val="CharDefText"/>
        </w:rPr>
        <w:t>qualified care giver</w:t>
      </w:r>
      <w:r>
        <w:rPr>
          <w:b/>
        </w:rPr>
        <w:t>”</w:t>
      </w:r>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t>“</w:t>
      </w:r>
      <w:r>
        <w:rPr>
          <w:rStyle w:val="CharDefText"/>
        </w:rPr>
        <w:t>qualified rescuer</w:t>
      </w:r>
      <w:r>
        <w:rPr>
          <w:b/>
        </w:rPr>
        <w:t>”</w:t>
      </w:r>
      <w:r>
        <w:t xml:space="preserve"> has the meaning given to that term in regulation 6;</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staff member</w:t>
      </w:r>
      <w:r>
        <w:rPr>
          <w:b/>
        </w:rPr>
        <w:t>”</w:t>
      </w:r>
      <w:r>
        <w:t xml:space="preserve"> means a member of the staff of an outside school hours care service;</w:t>
      </w:r>
    </w:p>
    <w:p>
      <w:pPr>
        <w:pStyle w:val="Defstart"/>
      </w:pPr>
      <w:r>
        <w:rPr>
          <w:b/>
        </w:rPr>
        <w:tab/>
        <w:t>“</w:t>
      </w:r>
      <w:r>
        <w:rPr>
          <w:rStyle w:val="CharDefText"/>
        </w:rPr>
        <w:t>volunteer</w:t>
      </w:r>
      <w:r>
        <w:rPr>
          <w:b/>
        </w:rPr>
        <w:t>”</w:t>
      </w:r>
      <w:r>
        <w:t xml:space="preserve"> means a person who is not a contact staff member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925.]</w:t>
      </w:r>
    </w:p>
    <w:p>
      <w:pPr>
        <w:pStyle w:val="Heading5"/>
      </w:pPr>
      <w:bookmarkStart w:id="197" w:name="_Toc129062589"/>
      <w:r>
        <w:rPr>
          <w:rStyle w:val="CharSectno"/>
        </w:rPr>
        <w:t>4</w:t>
      </w:r>
      <w:r>
        <w:t>.</w:t>
      </w:r>
      <w:r>
        <w:tab/>
        <w:t>Meaning of “school age”</w:t>
      </w:r>
      <w:bookmarkEnd w:id="197"/>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926.]</w:t>
      </w:r>
    </w:p>
    <w:p>
      <w:pPr>
        <w:pStyle w:val="Heading5"/>
      </w:pPr>
      <w:bookmarkStart w:id="198" w:name="_Toc129062590"/>
      <w:r>
        <w:rPr>
          <w:rStyle w:val="CharSectno"/>
        </w:rPr>
        <w:t>5</w:t>
      </w:r>
      <w:r>
        <w:t>.</w:t>
      </w:r>
      <w:r>
        <w:tab/>
        <w:t>Meaning of “on duty”</w:t>
      </w:r>
      <w:bookmarkEnd w:id="198"/>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199" w:name="_Toc129062591"/>
      <w:r>
        <w:rPr>
          <w:rStyle w:val="CharSectno"/>
        </w:rPr>
        <w:t>6</w:t>
      </w:r>
      <w:r>
        <w:t>.</w:t>
      </w:r>
      <w:r>
        <w:tab/>
        <w:t>Meaning of “qualified rescuer”</w:t>
      </w:r>
      <w:bookmarkEnd w:id="199"/>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200" w:name="_Toc129062592"/>
      <w:r>
        <w:rPr>
          <w:rStyle w:val="CharSectno"/>
        </w:rPr>
        <w:t>7</w:t>
      </w:r>
      <w:r>
        <w:t>.</w:t>
      </w:r>
      <w:r>
        <w:tab/>
        <w:t>Outside school hours care service prescribed</w:t>
      </w:r>
      <w:bookmarkEnd w:id="200"/>
    </w:p>
    <w:p>
      <w:pPr>
        <w:pStyle w:val="Subsection"/>
      </w:pPr>
      <w:r>
        <w:tab/>
      </w:r>
      <w:r>
        <w:tab/>
        <w:t>Under the Act section 232(a), an outside school hours care service is prescribed as a type of child care service.</w:t>
      </w:r>
    </w:p>
    <w:p>
      <w:pPr>
        <w:pStyle w:val="Heading2"/>
      </w:pPr>
      <w:bookmarkStart w:id="201" w:name="_Toc128287425"/>
      <w:bookmarkStart w:id="202" w:name="_Toc128361377"/>
      <w:bookmarkStart w:id="203" w:name="_Toc129055537"/>
      <w:bookmarkStart w:id="204" w:name="_Toc129062593"/>
      <w:r>
        <w:rPr>
          <w:rStyle w:val="CharPartNo"/>
        </w:rPr>
        <w:t>Part 2</w:t>
      </w:r>
      <w:r>
        <w:t> — </w:t>
      </w:r>
      <w:r>
        <w:rPr>
          <w:rStyle w:val="CharPartText"/>
        </w:rPr>
        <w:t>Licences</w:t>
      </w:r>
      <w:bookmarkEnd w:id="201"/>
      <w:bookmarkEnd w:id="202"/>
      <w:bookmarkEnd w:id="203"/>
      <w:bookmarkEnd w:id="204"/>
    </w:p>
    <w:p>
      <w:pPr>
        <w:pStyle w:val="Heading3"/>
      </w:pPr>
      <w:bookmarkStart w:id="205" w:name="_Toc128287426"/>
      <w:bookmarkStart w:id="206" w:name="_Toc128361378"/>
      <w:bookmarkStart w:id="207" w:name="_Toc129055538"/>
      <w:bookmarkStart w:id="208" w:name="_Toc129062594"/>
      <w:r>
        <w:rPr>
          <w:rStyle w:val="CharDivNo"/>
        </w:rPr>
        <w:t>Division 1</w:t>
      </w:r>
      <w:r>
        <w:t> — </w:t>
      </w:r>
      <w:r>
        <w:rPr>
          <w:rStyle w:val="CharDivText"/>
        </w:rPr>
        <w:t>Prescribed matters</w:t>
      </w:r>
      <w:bookmarkEnd w:id="205"/>
      <w:bookmarkEnd w:id="206"/>
      <w:bookmarkEnd w:id="207"/>
      <w:bookmarkEnd w:id="208"/>
    </w:p>
    <w:p>
      <w:pPr>
        <w:pStyle w:val="Heading5"/>
      </w:pPr>
      <w:bookmarkStart w:id="209" w:name="_Toc129062595"/>
      <w:r>
        <w:rPr>
          <w:rStyle w:val="CharSectno"/>
        </w:rPr>
        <w:t>8</w:t>
      </w:r>
      <w:r>
        <w:t>.</w:t>
      </w:r>
      <w:r>
        <w:tab/>
        <w:t>Prescribed qualifications for the purpose of the Act section 204(2)(d)</w:t>
      </w:r>
      <w:bookmarkEnd w:id="209"/>
    </w:p>
    <w:p>
      <w:pPr>
        <w:pStyle w:val="Subsection"/>
      </w:pPr>
      <w:r>
        <w:tab/>
        <w:t>(1)</w:t>
      </w:r>
      <w:r>
        <w:tab/>
        <w:t xml:space="preserve">For the purposes of the Act section 204(2)(d), the following qualifications are prescribed as a qualification for an individual applicant for a licence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Subsection"/>
      </w:pPr>
      <w:r>
        <w:tab/>
        <w:t>(2)</w:t>
      </w:r>
      <w:r>
        <w:tab/>
        <w:t xml:space="preserve">For the purposes of the Act section 204(2)(d), the following qualifications are prescribed as a qualification for a nominated supervising officer in relation to an outside school hours care service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Heading5"/>
      </w:pPr>
      <w:bookmarkStart w:id="210" w:name="_Toc129062596"/>
      <w:r>
        <w:rPr>
          <w:rStyle w:val="CharSectno"/>
        </w:rPr>
        <w:t>9</w:t>
      </w:r>
      <w:r>
        <w:t>.</w:t>
      </w:r>
      <w:r>
        <w:tab/>
        <w:t>Prescribed details: the Act section 210</w:t>
      </w:r>
      <w:bookmarkEnd w:id="210"/>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the Act section 213(1).</w:t>
      </w:r>
    </w:p>
    <w:p>
      <w:pPr>
        <w:pStyle w:val="Heading3"/>
      </w:pPr>
      <w:bookmarkStart w:id="211" w:name="_Toc128287429"/>
      <w:bookmarkStart w:id="212" w:name="_Toc128361381"/>
      <w:bookmarkStart w:id="213" w:name="_Toc129055541"/>
      <w:bookmarkStart w:id="214" w:name="_Toc129062597"/>
      <w:r>
        <w:rPr>
          <w:rStyle w:val="CharDivNo"/>
        </w:rPr>
        <w:t>Division 2</w:t>
      </w:r>
      <w:r>
        <w:t> — </w:t>
      </w:r>
      <w:r>
        <w:rPr>
          <w:rStyle w:val="CharDivText"/>
        </w:rPr>
        <w:t>Applications</w:t>
      </w:r>
      <w:bookmarkEnd w:id="211"/>
      <w:bookmarkEnd w:id="212"/>
      <w:bookmarkEnd w:id="213"/>
      <w:bookmarkEnd w:id="214"/>
    </w:p>
    <w:p>
      <w:pPr>
        <w:pStyle w:val="Heading5"/>
      </w:pPr>
      <w:bookmarkStart w:id="215" w:name="_Toc129062598"/>
      <w:r>
        <w:rPr>
          <w:rStyle w:val="CharSectno"/>
        </w:rPr>
        <w:t>10</w:t>
      </w:r>
      <w:r>
        <w:t>.</w:t>
      </w:r>
      <w:r>
        <w:tab/>
        <w:t>Prescribed time for renewal applications</w:t>
      </w:r>
      <w:bookmarkEnd w:id="215"/>
    </w:p>
    <w:p>
      <w:pPr>
        <w:pStyle w:val="Subsection"/>
      </w:pPr>
      <w:r>
        <w:tab/>
      </w:r>
      <w:r>
        <w:tab/>
        <w:t>For the purposes of the Act section 217(2)(b), the prescribed time is not less than 60 days before the licence expires.</w:t>
      </w:r>
    </w:p>
    <w:p>
      <w:pPr>
        <w:pStyle w:val="Heading5"/>
      </w:pPr>
      <w:bookmarkStart w:id="216" w:name="_Toc129062599"/>
      <w:r>
        <w:rPr>
          <w:rStyle w:val="CharSectno"/>
        </w:rPr>
        <w:t>11</w:t>
      </w:r>
      <w:r>
        <w:t>.</w:t>
      </w:r>
      <w:r>
        <w:tab/>
        <w:t>Documents and information to accompany application</w:t>
      </w:r>
      <w:bookmarkEnd w:id="216"/>
    </w:p>
    <w:p>
      <w:pPr>
        <w:pStyle w:val="Subsection"/>
      </w:pPr>
      <w:r>
        <w:tab/>
        <w:t>(1)</w:t>
      </w:r>
      <w:r>
        <w:tab/>
        <w:t xml:space="preserve">Under the Act section 203(b)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8(1); and</w:t>
      </w:r>
    </w:p>
    <w:p>
      <w:pPr>
        <w:pStyle w:val="Indenti"/>
      </w:pPr>
      <w:r>
        <w:tab/>
        <w:t>(iv)</w:t>
      </w:r>
      <w:r>
        <w:tab/>
        <w:t>information about the time spent by the applicant engaged in children’s services, education or recreational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8(2);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 xml:space="preserve">a plan showing — </w:t>
      </w:r>
    </w:p>
    <w:p>
      <w:pPr>
        <w:pStyle w:val="Indenti"/>
      </w:pPr>
      <w:r>
        <w:tab/>
        <w:t>(i)</w:t>
      </w:r>
      <w:r>
        <w:tab/>
        <w:t>the facilities to be provided on the place; and</w:t>
      </w:r>
    </w:p>
    <w:p>
      <w:pPr>
        <w:pStyle w:val="Indenti"/>
      </w:pPr>
      <w:r>
        <w:tab/>
        <w:t>(ii)</w:t>
      </w:r>
      <w:r>
        <w:tab/>
        <w:t>the measurements of all indoor and outdoor spaces that form part of the place.</w:t>
      </w:r>
    </w:p>
    <w:p>
      <w:pPr>
        <w:pStyle w:val="Subsection"/>
      </w:pPr>
      <w:r>
        <w:tab/>
        <w:t>(2)</w:t>
      </w:r>
      <w:r>
        <w:tab/>
        <w:t xml:space="preserve">Under the Act section 217(2)(c)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the applicant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8(1) or (2) held by the applicant or the supervising officer of the applicant.</w:t>
      </w:r>
    </w:p>
    <w:p>
      <w:pPr>
        <w:pStyle w:val="Heading5"/>
      </w:pPr>
      <w:bookmarkStart w:id="217" w:name="_Toc129062600"/>
      <w:r>
        <w:rPr>
          <w:rStyle w:val="CharSectno"/>
        </w:rPr>
        <w:t>12</w:t>
      </w:r>
      <w:r>
        <w:t>.</w:t>
      </w:r>
      <w:r>
        <w:tab/>
        <w:t>Change of supervising officer</w:t>
      </w:r>
      <w:bookmarkEnd w:id="217"/>
    </w:p>
    <w:p>
      <w:pPr>
        <w:pStyle w:val="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outside school hours care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11(1)(c)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Subsection"/>
      </w:pPr>
      <w:r>
        <w:tab/>
        <w:t>(5)</w:t>
      </w:r>
      <w:r>
        <w:tab/>
        <w:t>The CEO must not amend a licence until he or she has received proof that the applicant has complied with regulation 16 in relation to the proposed supervising officer.</w:t>
      </w:r>
    </w:p>
    <w:p>
      <w:pPr>
        <w:pStyle w:val="Heading5"/>
      </w:pPr>
      <w:bookmarkStart w:id="218" w:name="_Toc129062601"/>
      <w:r>
        <w:rPr>
          <w:rStyle w:val="CharSectno"/>
        </w:rPr>
        <w:t>13</w:t>
      </w:r>
      <w:r>
        <w:t>.</w:t>
      </w:r>
      <w:r>
        <w:tab/>
        <w:t>Application for person to act in place of licensee or supervising officer</w:t>
      </w:r>
      <w:bookmarkEnd w:id="218"/>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under subregulation (1) must be made by the licensee in a form approved by the CEO.</w:t>
      </w:r>
    </w:p>
    <w:p>
      <w:pPr>
        <w:pStyle w:val="Subsection"/>
      </w:pPr>
      <w:r>
        <w:tab/>
        <w:t>(3)</w:t>
      </w:r>
      <w:r>
        <w:tab/>
        <w:t>An application by an individual must be accompanied by the documents and information referred to in regulation 11(1)(a)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11(1)(c)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the Act section 207, if the person to act in the place of the licensee had been the applicant for the licence; or</w:t>
      </w:r>
    </w:p>
    <w:p>
      <w:pPr>
        <w:pStyle w:val="Indenta"/>
      </w:pPr>
      <w:r>
        <w:tab/>
        <w:t>(b)</w:t>
      </w:r>
      <w:r>
        <w:tab/>
        <w:t>under the Act section 208 or 209, if the person to act in the place of the supervising officer had been the nominated supervising officer.</w:t>
      </w:r>
    </w:p>
    <w:p>
      <w:pPr>
        <w:pStyle w:val="Subsection"/>
      </w:pPr>
      <w:r>
        <w:tab/>
        <w:t>(6)</w:t>
      </w:r>
      <w:r>
        <w:tab/>
        <w:t>The CEO must not give approval until the CEO has received proof that the applicant has complied with regulation 16 in relation to the proposed supervising officer.</w:t>
      </w:r>
    </w:p>
    <w:p>
      <w:pPr>
        <w:pStyle w:val="Heading3"/>
      </w:pPr>
      <w:bookmarkStart w:id="219" w:name="_Toc128287434"/>
      <w:bookmarkStart w:id="220" w:name="_Toc128361386"/>
      <w:bookmarkStart w:id="221" w:name="_Toc129055546"/>
      <w:bookmarkStart w:id="222" w:name="_Toc129062602"/>
      <w:r>
        <w:rPr>
          <w:rStyle w:val="CharDivNo"/>
        </w:rPr>
        <w:t>Division 3</w:t>
      </w:r>
      <w:r>
        <w:t> — </w:t>
      </w:r>
      <w:r>
        <w:rPr>
          <w:rStyle w:val="CharDivText"/>
        </w:rPr>
        <w:t>Matters ancillary to applications</w:t>
      </w:r>
      <w:bookmarkEnd w:id="219"/>
      <w:bookmarkEnd w:id="220"/>
      <w:bookmarkEnd w:id="221"/>
      <w:bookmarkEnd w:id="222"/>
    </w:p>
    <w:p>
      <w:pPr>
        <w:pStyle w:val="Heading5"/>
      </w:pPr>
      <w:bookmarkStart w:id="223" w:name="_Toc129062603"/>
      <w:r>
        <w:rPr>
          <w:rStyle w:val="CharSectno"/>
        </w:rPr>
        <w:t>14</w:t>
      </w:r>
      <w:r>
        <w:t>.</w:t>
      </w:r>
      <w:r>
        <w:tab/>
        <w:t>Referees</w:t>
      </w:r>
      <w:bookmarkEnd w:id="223"/>
    </w:p>
    <w:p>
      <w:pPr>
        <w:pStyle w:val="Subsection"/>
      </w:pPr>
      <w:r>
        <w:tab/>
        <w:t>(1)</w:t>
      </w:r>
      <w:r>
        <w:tab/>
        <w:t xml:space="preserve">The referees named for a person in an application for a licence or under regulation 12 or 13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 xml:space="preserve">related, married, or related by marriage, to the subject; </w:t>
      </w:r>
    </w:p>
    <w:p>
      <w:pPr>
        <w:pStyle w:val="Indenta"/>
      </w:pPr>
      <w:r>
        <w:tab/>
        <w:t>(c)</w:t>
      </w:r>
      <w:r>
        <w:tab/>
        <w:t>a de facto partner of the subject; or</w:t>
      </w:r>
    </w:p>
    <w:p>
      <w:pPr>
        <w:pStyle w:val="Indenta"/>
      </w:pPr>
      <w:r>
        <w:tab/>
        <w:t>(d)</w:t>
      </w:r>
      <w:r>
        <w:tab/>
        <w:t>the applicant for the licence or under regulation 12 or 13, as the case may be.</w:t>
      </w:r>
    </w:p>
    <w:p>
      <w:pPr>
        <w:pStyle w:val="Heading5"/>
      </w:pPr>
      <w:bookmarkStart w:id="224" w:name="_Toc129062604"/>
      <w:r>
        <w:rPr>
          <w:rStyle w:val="CharSectno"/>
        </w:rPr>
        <w:t>15</w:t>
      </w:r>
      <w:r>
        <w:t>.</w:t>
      </w:r>
      <w:r>
        <w:tab/>
        <w:t>Advertisement of application for licence or renewal of licence</w:t>
      </w:r>
      <w:bookmarkEnd w:id="224"/>
    </w:p>
    <w:p>
      <w:pPr>
        <w:pStyle w:val="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Indenta"/>
      </w:pPr>
      <w:r>
        <w:tab/>
        <w:t>(c)</w:t>
      </w:r>
      <w:r>
        <w:tab/>
        <w:t>if the applicant is a corporate applicant, the full name and residential address of the nominated supervising officer and each managerial officer of the applicant;</w:t>
      </w:r>
    </w:p>
    <w:p>
      <w:pPr>
        <w:pStyle w:val="Indenta"/>
      </w:pPr>
      <w:r>
        <w:tab/>
        <w:t>(d)</w:t>
      </w:r>
      <w:r>
        <w:tab/>
        <w:t xml:space="preserve">if the applicant is a public authority, the full name of its chief executive officer and the full name and residential address of the nominated supervising officer; </w:t>
      </w:r>
    </w:p>
    <w:p>
      <w:pPr>
        <w:pStyle w:val="Indenta"/>
      </w:pPr>
      <w:r>
        <w:tab/>
        <w:t>(e)</w:t>
      </w:r>
      <w:r>
        <w:tab/>
        <w:t>the address of the place at which the applicant proposes to operate or operates the outside school hours care service;</w:t>
      </w:r>
    </w:p>
    <w:p>
      <w:pPr>
        <w:pStyle w:val="Indenta"/>
      </w:pPr>
      <w:r>
        <w:tab/>
        <w:t>(f)</w:t>
      </w:r>
      <w:r>
        <w:tab/>
        <w:t>a statement to the effect that an objection to the issue of the licence or renewal of the licence may be made in writing to the CEO, at the address specified in the advertisement, within 14 days after the date on which the advertisement is published.</w:t>
      </w:r>
    </w:p>
    <w:p>
      <w:pPr>
        <w:pStyle w:val="Subsection"/>
      </w:pPr>
      <w:r>
        <w:tab/>
        <w:t>(4)</w:t>
      </w:r>
      <w:r>
        <w:tab/>
        <w:t>The CEO must not grant a licence or renewal unless the CEO has received proof that the applicant has complied with this regulation.</w:t>
      </w:r>
    </w:p>
    <w:p>
      <w:pPr>
        <w:pStyle w:val="Subsection"/>
      </w:pPr>
      <w:r>
        <w:tab/>
        <w:t>(5)</w:t>
      </w:r>
      <w:r>
        <w:tab/>
        <w:t>Despite subregulation (3), the CEO may approve the publication of a notice that does not include the residential address of an individual applicant or of the managerial officer or nominated supervising officer if the CEO is satisfied that disclosure of that address might place the person or any other person who lives at the address at risk of harm.</w:t>
      </w:r>
    </w:p>
    <w:p>
      <w:pPr>
        <w:pStyle w:val="Heading5"/>
      </w:pPr>
      <w:bookmarkStart w:id="225" w:name="_Toc129062605"/>
      <w:r>
        <w:rPr>
          <w:rStyle w:val="CharSectno"/>
        </w:rPr>
        <w:t>16</w:t>
      </w:r>
      <w:r>
        <w:t>.</w:t>
      </w:r>
      <w:r>
        <w:tab/>
        <w:t>Advertisement about proposed supervising officer</w:t>
      </w:r>
      <w:bookmarkEnd w:id="225"/>
    </w:p>
    <w:p>
      <w:pPr>
        <w:pStyle w:val="Subsection"/>
      </w:pPr>
      <w:r>
        <w:tab/>
        <w:t>(1)</w:t>
      </w:r>
      <w:r>
        <w:tab/>
        <w:t xml:space="preserve">A licensee must arrange for notice of an application under regulation 12 or 13 to be published in an edition of </w:t>
      </w:r>
      <w:r>
        <w:rPr>
          <w:i/>
          <w:iCs/>
        </w:rPr>
        <w:t>The West Australian</w:t>
      </w:r>
      <w:r>
        <w:t xml:space="preserve"> newspaper.</w:t>
      </w:r>
    </w:p>
    <w:p>
      <w:pPr>
        <w:pStyle w:val="Subsection"/>
      </w:pPr>
      <w:r>
        <w:tab/>
        <w:t>(2)</w:t>
      </w:r>
      <w:r>
        <w:tab/>
        <w:t>The notice must be published within 7 days after the date on which the application was made.</w:t>
      </w:r>
    </w:p>
    <w:p>
      <w:pPr>
        <w:pStyle w:val="Subsection"/>
      </w:pPr>
      <w:r>
        <w:tab/>
        <w:t>(3)</w:t>
      </w:r>
      <w:r>
        <w:tab/>
        <w:t xml:space="preserve">The notice, in a form approved by the CEO, must include — </w:t>
      </w:r>
    </w:p>
    <w:p>
      <w:pPr>
        <w:pStyle w:val="Indenta"/>
      </w:pPr>
      <w:r>
        <w:tab/>
        <w:t>(a)</w:t>
      </w:r>
      <w:r>
        <w:tab/>
        <w:t>the full name and business address of the applicant;</w:t>
      </w:r>
    </w:p>
    <w:p>
      <w:pPr>
        <w:pStyle w:val="Indenta"/>
      </w:pPr>
      <w:r>
        <w:tab/>
        <w:t>(b)</w:t>
      </w:r>
      <w:r>
        <w:tab/>
        <w:t>the full name and residential address of the proposed supervising officer;</w:t>
      </w:r>
    </w:p>
    <w:p>
      <w:pPr>
        <w:pStyle w:val="Indenta"/>
      </w:pPr>
      <w:r>
        <w:tab/>
        <w:t>(c)</w:t>
      </w:r>
      <w:r>
        <w:tab/>
        <w:t>the address of the place specified in the licence; and</w:t>
      </w:r>
    </w:p>
    <w:p>
      <w:pPr>
        <w:pStyle w:val="Indenta"/>
      </w:pPr>
      <w:r>
        <w:tab/>
        <w:t>(d)</w:t>
      </w:r>
      <w:r>
        <w:tab/>
        <w:t>a statement to the effect that an objection to the appointment of the proposed supervising officer may be made in writing to the CEO, at the address specified in the advertisement, within 14 days after the date on which the advertisement is published.</w:t>
      </w:r>
    </w:p>
    <w:p>
      <w:pPr>
        <w:pStyle w:val="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t>
      </w:r>
    </w:p>
    <w:p>
      <w:pPr>
        <w:pStyle w:val="Heading5"/>
      </w:pPr>
      <w:bookmarkStart w:id="226" w:name="_Toc129062606"/>
      <w:r>
        <w:rPr>
          <w:rStyle w:val="CharSectno"/>
        </w:rPr>
        <w:t>17</w:t>
      </w:r>
      <w:r>
        <w:t>.</w:t>
      </w:r>
      <w:r>
        <w:tab/>
        <w:t>Objections</w:t>
      </w:r>
      <w:bookmarkEnd w:id="226"/>
    </w:p>
    <w:p>
      <w:pPr>
        <w:pStyle w:val="Subsection"/>
      </w:pPr>
      <w:r>
        <w:tab/>
        <w:t>(1)</w:t>
      </w:r>
      <w:r>
        <w:tab/>
        <w:t xml:space="preserve">Any person may — </w:t>
      </w:r>
    </w:p>
    <w:p>
      <w:pPr>
        <w:pStyle w:val="Indenta"/>
        <w:rPr>
          <w:highlight w:val="yellow"/>
        </w:rPr>
      </w:pPr>
      <w:r>
        <w:tab/>
        <w:t>(a)</w:t>
      </w:r>
      <w:r>
        <w:tab/>
        <w:t>object to the grant of a licence on the ground that the applicant or the applicant’s nominated supervising officer is not a fit and proper person to provide or be involved in the provision of a child care service;</w:t>
      </w:r>
    </w:p>
    <w:p>
      <w:pPr>
        <w:pStyle w:val="Indenta"/>
      </w:pPr>
      <w:r>
        <w:tab/>
        <w:t>(b)</w:t>
      </w:r>
      <w:r>
        <w:tab/>
        <w:t>object to the renewal of a licence on the ground that the applicant or the applicant’s supervising officer is not a fit and proper person to provide or be involved in the provision of a child care service; or</w:t>
      </w:r>
    </w:p>
    <w:p>
      <w:pPr>
        <w:pStyle w:val="Indenta"/>
      </w:pPr>
      <w:r>
        <w:tab/>
        <w:t>(c)</w:t>
      </w:r>
      <w:r>
        <w:tab/>
        <w:t>object to a proposed supervising officer on the ground that the person is not a fit and proper person to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15 or 16, the CEO must consider the objection before deciding whether or not to grant or renew the licence, amend the licence or give approval, as the case requires.</w:t>
      </w:r>
    </w:p>
    <w:p>
      <w:pPr>
        <w:pStyle w:val="Subsection"/>
      </w:pPr>
      <w:r>
        <w:tab/>
        <w:t>(4)</w:t>
      </w:r>
      <w:r>
        <w:tab/>
        <w:t>If an objection is made to the CEO at any other time, the CEO may consider it.</w:t>
      </w:r>
    </w:p>
    <w:p>
      <w:pPr>
        <w:pStyle w:val="Heading3"/>
      </w:pPr>
      <w:bookmarkStart w:id="227" w:name="_Toc128287439"/>
      <w:bookmarkStart w:id="228" w:name="_Toc128361391"/>
      <w:bookmarkStart w:id="229" w:name="_Toc129055551"/>
      <w:bookmarkStart w:id="230" w:name="_Toc129062607"/>
      <w:r>
        <w:rPr>
          <w:rStyle w:val="CharDivNo"/>
        </w:rPr>
        <w:t>Division 4</w:t>
      </w:r>
      <w:r>
        <w:t> — </w:t>
      </w:r>
      <w:r>
        <w:rPr>
          <w:rStyle w:val="CharDivText"/>
        </w:rPr>
        <w:t>Surrenders</w:t>
      </w:r>
      <w:bookmarkEnd w:id="227"/>
      <w:bookmarkEnd w:id="228"/>
      <w:bookmarkEnd w:id="229"/>
      <w:bookmarkEnd w:id="230"/>
    </w:p>
    <w:p>
      <w:pPr>
        <w:pStyle w:val="Heading5"/>
      </w:pPr>
      <w:bookmarkStart w:id="231" w:name="_Toc129062608"/>
      <w:r>
        <w:rPr>
          <w:rStyle w:val="CharSectno"/>
        </w:rPr>
        <w:t>18</w:t>
      </w:r>
      <w:r>
        <w:t>.</w:t>
      </w:r>
      <w:r>
        <w:tab/>
        <w:t>Surrender of licences</w:t>
      </w:r>
      <w:bookmarkEnd w:id="231"/>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232" w:name="_Toc128287441"/>
      <w:bookmarkStart w:id="233" w:name="_Toc128361393"/>
      <w:bookmarkStart w:id="234" w:name="_Toc129055553"/>
      <w:bookmarkStart w:id="235" w:name="_Toc129062609"/>
      <w:r>
        <w:rPr>
          <w:rStyle w:val="CharPartNo"/>
        </w:rPr>
        <w:t>Part 3</w:t>
      </w:r>
      <w:r>
        <w:t> — </w:t>
      </w:r>
      <w:r>
        <w:rPr>
          <w:rStyle w:val="CharPartText"/>
        </w:rPr>
        <w:t>Obligations of licensee</w:t>
      </w:r>
      <w:bookmarkEnd w:id="232"/>
      <w:bookmarkEnd w:id="233"/>
      <w:bookmarkEnd w:id="234"/>
      <w:bookmarkEnd w:id="235"/>
    </w:p>
    <w:p>
      <w:pPr>
        <w:pStyle w:val="Heading3"/>
      </w:pPr>
      <w:bookmarkStart w:id="236" w:name="_Toc128287442"/>
      <w:bookmarkStart w:id="237" w:name="_Toc128361394"/>
      <w:bookmarkStart w:id="238" w:name="_Toc129055554"/>
      <w:bookmarkStart w:id="239" w:name="_Toc129062610"/>
      <w:r>
        <w:rPr>
          <w:rStyle w:val="CharDivNo"/>
        </w:rPr>
        <w:t>Division 1</w:t>
      </w:r>
      <w:r>
        <w:t> — </w:t>
      </w:r>
      <w:r>
        <w:rPr>
          <w:rStyle w:val="CharDivText"/>
        </w:rPr>
        <w:t>General obligations</w:t>
      </w:r>
      <w:bookmarkEnd w:id="236"/>
      <w:bookmarkEnd w:id="237"/>
      <w:bookmarkEnd w:id="238"/>
      <w:bookmarkEnd w:id="239"/>
    </w:p>
    <w:p>
      <w:pPr>
        <w:pStyle w:val="Heading5"/>
      </w:pPr>
      <w:bookmarkStart w:id="240" w:name="_Toc129062611"/>
      <w:r>
        <w:rPr>
          <w:rStyle w:val="CharSectno"/>
        </w:rPr>
        <w:t>19</w:t>
      </w:r>
      <w:r>
        <w:t>.</w:t>
      </w:r>
      <w:r>
        <w:tab/>
        <w:t>Exemptions</w:t>
      </w:r>
      <w:bookmarkEnd w:id="240"/>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241" w:name="_Toc129062612"/>
      <w:r>
        <w:rPr>
          <w:rStyle w:val="CharSectno"/>
        </w:rPr>
        <w:t>20</w:t>
      </w:r>
      <w:r>
        <w:t>.</w:t>
      </w:r>
      <w:r>
        <w:tab/>
        <w:t>Notification of change of circumstances</w:t>
      </w:r>
      <w:bookmarkEnd w:id="241"/>
    </w:p>
    <w:p>
      <w:pPr>
        <w:pStyle w:val="Subsection"/>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or current assessment notice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or current assessment notice was issued.</w:t>
      </w:r>
    </w:p>
    <w:p>
      <w:pPr>
        <w:pStyle w:val="Penstart"/>
      </w:pPr>
      <w:r>
        <w:tab/>
        <w:t>Penalty: a fine of $2 000.</w:t>
      </w:r>
    </w:p>
    <w:p>
      <w:pPr>
        <w:pStyle w:val="Heading5"/>
      </w:pPr>
      <w:bookmarkStart w:id="242" w:name="_Toc129062613"/>
      <w:r>
        <w:rPr>
          <w:rStyle w:val="CharSectno"/>
        </w:rPr>
        <w:t>21</w:t>
      </w:r>
      <w:r>
        <w:t>.</w:t>
      </w:r>
      <w:r>
        <w:tab/>
        <w:t>Notification of harm to enrolled child</w:t>
      </w:r>
      <w:bookmarkEnd w:id="242"/>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243" w:name="_Toc129062614"/>
      <w:r>
        <w:rPr>
          <w:rStyle w:val="CharSectno"/>
        </w:rPr>
        <w:t>22</w:t>
      </w:r>
      <w:r>
        <w:t>.</w:t>
      </w:r>
      <w:r>
        <w:tab/>
        <w:t>Visual images of enrolled child</w:t>
      </w:r>
      <w:bookmarkEnd w:id="243"/>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Subregulations (1) and (3) do not apply to a visual image used at the place for monitoring an enrolled child.</w:t>
      </w:r>
    </w:p>
    <w:p>
      <w:pPr>
        <w:pStyle w:val="Penstart"/>
      </w:pPr>
      <w:r>
        <w:tab/>
        <w:t>Penalty: a fine of $3 000.</w:t>
      </w:r>
    </w:p>
    <w:p>
      <w:pPr>
        <w:pStyle w:val="Heading3"/>
      </w:pPr>
      <w:bookmarkStart w:id="244" w:name="_Toc128287447"/>
      <w:bookmarkStart w:id="245" w:name="_Toc128361399"/>
      <w:bookmarkStart w:id="246" w:name="_Toc129055559"/>
      <w:bookmarkStart w:id="247" w:name="_Toc129062615"/>
      <w:r>
        <w:rPr>
          <w:rStyle w:val="CharDivNo"/>
        </w:rPr>
        <w:t>Division 2</w:t>
      </w:r>
      <w:r>
        <w:t> — </w:t>
      </w:r>
      <w:r>
        <w:rPr>
          <w:rStyle w:val="CharDivText"/>
        </w:rPr>
        <w:t>Staffing requirements</w:t>
      </w:r>
      <w:bookmarkEnd w:id="244"/>
      <w:bookmarkEnd w:id="245"/>
      <w:bookmarkEnd w:id="246"/>
      <w:bookmarkEnd w:id="247"/>
    </w:p>
    <w:p>
      <w:pPr>
        <w:pStyle w:val="Heading5"/>
      </w:pPr>
      <w:bookmarkStart w:id="248" w:name="_Toc129062616"/>
      <w:r>
        <w:rPr>
          <w:rStyle w:val="CharSectno"/>
        </w:rPr>
        <w:t>23</w:t>
      </w:r>
      <w:r>
        <w:t>.</w:t>
      </w:r>
      <w:r>
        <w:tab/>
        <w:t>Presence of supervising officer at place</w:t>
      </w:r>
      <w:bookmarkEnd w:id="248"/>
    </w:p>
    <w:p>
      <w:pPr>
        <w:pStyle w:val="Subsection"/>
      </w:pPr>
      <w:r>
        <w:tab/>
        <w:t>(1)</w:t>
      </w:r>
      <w:r>
        <w:tab/>
        <w:t xml:space="preserve">For the purposes of the Act section 212,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Heading5"/>
      </w:pPr>
      <w:bookmarkStart w:id="249" w:name="_Toc129062617"/>
      <w:r>
        <w:rPr>
          <w:rStyle w:val="CharSectno"/>
        </w:rPr>
        <w:t>24</w:t>
      </w:r>
      <w:r>
        <w:t>.</w:t>
      </w:r>
      <w:r>
        <w:tab/>
        <w:t>Staff supervision of enrolled children</w:t>
      </w:r>
      <w:bookmarkEnd w:id="249"/>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250" w:name="_Toc129062618"/>
      <w:r>
        <w:rPr>
          <w:rStyle w:val="CharSectno"/>
        </w:rPr>
        <w:t>25</w:t>
      </w:r>
      <w:r>
        <w:t>.</w:t>
      </w:r>
      <w:r>
        <w:tab/>
        <w:t>Additional staff</w:t>
      </w:r>
      <w:bookmarkEnd w:id="250"/>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251" w:name="_Toc129062619"/>
      <w:r>
        <w:rPr>
          <w:rStyle w:val="CharSectno"/>
        </w:rPr>
        <w:t>26</w:t>
      </w:r>
      <w:r>
        <w:t>.</w:t>
      </w:r>
      <w:r>
        <w:tab/>
        <w:t>Absent or indisposed staff</w:t>
      </w:r>
      <w:bookmarkEnd w:id="251"/>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252" w:name="_Toc129062620"/>
      <w:r>
        <w:rPr>
          <w:rStyle w:val="CharSectno"/>
        </w:rPr>
        <w:t>27</w:t>
      </w:r>
      <w:r>
        <w:t>.</w:t>
      </w:r>
      <w:r>
        <w:tab/>
        <w:t>Criminal record check for each staff member</w:t>
      </w:r>
      <w:bookmarkEnd w:id="252"/>
    </w:p>
    <w:p>
      <w:pPr>
        <w:pStyle w:val="Subsection"/>
      </w:pPr>
      <w:r>
        <w:tab/>
        <w:t>(1)</w:t>
      </w:r>
      <w:r>
        <w:tab/>
        <w:t xml:space="preserve">A licensee must not employ or continue to employ a person as a staff member unless the person gives the licensee a copy of a current criminal record check or a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a current assessment notice in respect of a staff member.</w:t>
      </w:r>
    </w:p>
    <w:p>
      <w:pPr>
        <w:pStyle w:val="Subsection"/>
      </w:pPr>
      <w:r>
        <w:tab/>
        <w:t>(3)</w:t>
      </w:r>
      <w:r>
        <w:tab/>
        <w:t>A licensee must comply with a request under subregulation (2) within 30 days after it is made.</w:t>
      </w:r>
    </w:p>
    <w:p>
      <w:pPr>
        <w:pStyle w:val="Penstart"/>
      </w:pPr>
      <w:r>
        <w:tab/>
        <w:t>Penalty: a fine of $6 000.</w:t>
      </w:r>
    </w:p>
    <w:p>
      <w:pPr>
        <w:pStyle w:val="Heading5"/>
      </w:pPr>
      <w:bookmarkStart w:id="253" w:name="_Toc129062621"/>
      <w:r>
        <w:rPr>
          <w:rStyle w:val="CharSectno"/>
        </w:rPr>
        <w:t>28</w:t>
      </w:r>
      <w:r>
        <w:t>.</w:t>
      </w:r>
      <w:r>
        <w:tab/>
        <w:t>Employment of person convicted of a prescribed offence</w:t>
      </w:r>
      <w:bookmarkEnd w:id="253"/>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3"/>
        <w:ind w:left="284" w:right="282"/>
      </w:pPr>
      <w:bookmarkStart w:id="254" w:name="_Toc128287454"/>
      <w:bookmarkStart w:id="255" w:name="_Toc128361406"/>
      <w:bookmarkStart w:id="256" w:name="_Toc129055566"/>
      <w:bookmarkStart w:id="257" w:name="_Toc129062622"/>
      <w:r>
        <w:rPr>
          <w:rStyle w:val="CharDivNo"/>
        </w:rPr>
        <w:t>Division 3</w:t>
      </w:r>
      <w:r>
        <w:t> — </w:t>
      </w:r>
      <w:r>
        <w:rPr>
          <w:rStyle w:val="CharDivText"/>
        </w:rPr>
        <w:t>Requirements for place or obligations relating to place</w:t>
      </w:r>
      <w:bookmarkEnd w:id="254"/>
      <w:bookmarkEnd w:id="255"/>
      <w:bookmarkEnd w:id="256"/>
      <w:bookmarkEnd w:id="257"/>
    </w:p>
    <w:p>
      <w:pPr>
        <w:pStyle w:val="Heading5"/>
      </w:pPr>
      <w:bookmarkStart w:id="258" w:name="_Toc129062623"/>
      <w:r>
        <w:rPr>
          <w:rStyle w:val="CharSectno"/>
        </w:rPr>
        <w:t>29</w:t>
      </w:r>
      <w:r>
        <w:t>.</w:t>
      </w:r>
      <w:r>
        <w:tab/>
        <w:t>Play areas on place</w:t>
      </w:r>
      <w:bookmarkEnd w:id="258"/>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259" w:name="_Toc129062624"/>
      <w:r>
        <w:rPr>
          <w:rStyle w:val="CharSectno"/>
        </w:rPr>
        <w:t>30</w:t>
      </w:r>
      <w:r>
        <w:t>.</w:t>
      </w:r>
      <w:r>
        <w:tab/>
        <w:t>Display of licence</w:t>
      </w:r>
      <w:bookmarkEnd w:id="259"/>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260" w:name="_Toc129062625"/>
      <w:r>
        <w:rPr>
          <w:rStyle w:val="CharSectno"/>
        </w:rPr>
        <w:t>31</w:t>
      </w:r>
      <w:r>
        <w:t>.</w:t>
      </w:r>
      <w:r>
        <w:tab/>
        <w:t>Telephone</w:t>
      </w:r>
      <w:bookmarkEnd w:id="260"/>
    </w:p>
    <w:p>
      <w:pPr>
        <w:pStyle w:val="Subsection"/>
      </w:pPr>
      <w:r>
        <w:tab/>
      </w:r>
      <w:r>
        <w:tab/>
        <w:t>A licensee must ensure that a telephone service is connected to the place.</w:t>
      </w:r>
    </w:p>
    <w:p>
      <w:pPr>
        <w:pStyle w:val="Penstart"/>
      </w:pPr>
      <w:r>
        <w:tab/>
        <w:t>Penalty: a fine of $2 000.</w:t>
      </w:r>
    </w:p>
    <w:p>
      <w:pPr>
        <w:pStyle w:val="Heading5"/>
      </w:pPr>
      <w:bookmarkStart w:id="261" w:name="_Toc129062626"/>
      <w:r>
        <w:rPr>
          <w:rStyle w:val="CharSectno"/>
        </w:rPr>
        <w:t>32</w:t>
      </w:r>
      <w:r>
        <w:t>.</w:t>
      </w:r>
      <w:r>
        <w:tab/>
        <w:t>Boundaries to place and play areas</w:t>
      </w:r>
      <w:bookmarkEnd w:id="261"/>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262" w:name="_Toc129062627"/>
      <w:r>
        <w:rPr>
          <w:rStyle w:val="CharSectno"/>
        </w:rPr>
        <w:t>33</w:t>
      </w:r>
      <w:r>
        <w:t>.</w:t>
      </w:r>
      <w:r>
        <w:tab/>
        <w:t>Play equipment and materials</w:t>
      </w:r>
      <w:bookmarkEnd w:id="262"/>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263" w:name="_Toc129062628"/>
      <w:r>
        <w:rPr>
          <w:rStyle w:val="CharSectno"/>
        </w:rPr>
        <w:t>34</w:t>
      </w:r>
      <w:r>
        <w:t>.</w:t>
      </w:r>
      <w:r>
        <w:tab/>
        <w:t>First aid kit</w:t>
      </w:r>
      <w:bookmarkEnd w:id="263"/>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264" w:name="_Toc129062629"/>
      <w:r>
        <w:rPr>
          <w:rStyle w:val="CharSectno"/>
        </w:rPr>
        <w:t>35</w:t>
      </w:r>
      <w:r>
        <w:t>.</w:t>
      </w:r>
      <w:r>
        <w:tab/>
        <w:t>Cleanliness, maintenance and repair of place</w:t>
      </w:r>
      <w:bookmarkEnd w:id="264"/>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65" w:name="_Toc129062630"/>
      <w:r>
        <w:rPr>
          <w:rStyle w:val="CharSectno"/>
        </w:rPr>
        <w:t>36</w:t>
      </w:r>
      <w:r>
        <w:t>.</w:t>
      </w:r>
      <w:r>
        <w:tab/>
        <w:t>Smoke or fire detectors</w:t>
      </w:r>
      <w:bookmarkEnd w:id="265"/>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66" w:name="_Toc129062631"/>
      <w:r>
        <w:rPr>
          <w:rStyle w:val="CharSectno"/>
        </w:rPr>
        <w:t>37</w:t>
      </w:r>
      <w:r>
        <w:t>.</w:t>
      </w:r>
      <w:r>
        <w:tab/>
        <w:t>Animals on place</w:t>
      </w:r>
      <w:bookmarkEnd w:id="266"/>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267" w:name="_Toc129062632"/>
      <w:r>
        <w:rPr>
          <w:rStyle w:val="CharSectno"/>
        </w:rPr>
        <w:t>38</w:t>
      </w:r>
      <w:r>
        <w:t>.</w:t>
      </w:r>
      <w:r>
        <w:tab/>
        <w:t>Place not to be used as a residence</w:t>
      </w:r>
      <w:bookmarkEnd w:id="267"/>
    </w:p>
    <w:p>
      <w:pPr>
        <w:pStyle w:val="Subsection"/>
      </w:pPr>
      <w:r>
        <w:tab/>
      </w:r>
      <w:r>
        <w:tab/>
        <w:t>A licensee must ensure that no part of the place is used as a residence.</w:t>
      </w:r>
    </w:p>
    <w:p>
      <w:pPr>
        <w:pStyle w:val="Penstart"/>
      </w:pPr>
      <w:r>
        <w:tab/>
        <w:t>Penalty: a fine of $3 000.</w:t>
      </w:r>
    </w:p>
    <w:p>
      <w:pPr>
        <w:pStyle w:val="Heading5"/>
      </w:pPr>
      <w:bookmarkStart w:id="268" w:name="_Toc129062633"/>
      <w:r>
        <w:rPr>
          <w:rStyle w:val="CharSectno"/>
        </w:rPr>
        <w:t>39</w:t>
      </w:r>
      <w:r>
        <w:t>.</w:t>
      </w:r>
      <w:r>
        <w:tab/>
        <w:t>People convicted of a prescribed offence banned from place</w:t>
      </w:r>
      <w:bookmarkEnd w:id="268"/>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69" w:name="_Toc129062634"/>
      <w:r>
        <w:rPr>
          <w:rStyle w:val="CharSectno"/>
        </w:rPr>
        <w:t>40</w:t>
      </w:r>
      <w:r>
        <w:t>.</w:t>
      </w:r>
      <w:r>
        <w:tab/>
        <w:t>Application to modify the place</w:t>
      </w:r>
      <w:bookmarkEnd w:id="269"/>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270" w:name="_Toc128287467"/>
      <w:bookmarkStart w:id="271" w:name="_Toc128361419"/>
      <w:bookmarkStart w:id="272" w:name="_Toc129055579"/>
      <w:bookmarkStart w:id="273" w:name="_Toc129062635"/>
      <w:r>
        <w:rPr>
          <w:rStyle w:val="CharDivNo"/>
        </w:rPr>
        <w:t>Division 4</w:t>
      </w:r>
      <w:r>
        <w:t> — </w:t>
      </w:r>
      <w:r>
        <w:rPr>
          <w:rStyle w:val="CharDivText"/>
        </w:rPr>
        <w:t>Operating procedures</w:t>
      </w:r>
      <w:bookmarkEnd w:id="270"/>
      <w:bookmarkEnd w:id="271"/>
      <w:bookmarkEnd w:id="272"/>
      <w:bookmarkEnd w:id="273"/>
    </w:p>
    <w:p>
      <w:pPr>
        <w:pStyle w:val="Heading5"/>
      </w:pPr>
      <w:bookmarkStart w:id="274" w:name="_Toc129062636"/>
      <w:r>
        <w:rPr>
          <w:rStyle w:val="CharSectno"/>
        </w:rPr>
        <w:t>41</w:t>
      </w:r>
      <w:r>
        <w:t>.</w:t>
      </w:r>
      <w:r>
        <w:tab/>
        <w:t>Compliance with procedures</w:t>
      </w:r>
      <w:bookmarkEnd w:id="274"/>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275" w:name="_Toc129062637"/>
      <w:r>
        <w:rPr>
          <w:rStyle w:val="CharSectno"/>
        </w:rPr>
        <w:t>42</w:t>
      </w:r>
      <w:r>
        <w:t>.</w:t>
      </w:r>
      <w:r>
        <w:tab/>
        <w:t>Emergency procedures and rehearsals</w:t>
      </w:r>
      <w:bookmarkEnd w:id="275"/>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276" w:name="_Toc129062638"/>
      <w:r>
        <w:rPr>
          <w:rStyle w:val="CharSectno"/>
        </w:rPr>
        <w:t>43</w:t>
      </w:r>
      <w:r>
        <w:t>.</w:t>
      </w:r>
      <w:r>
        <w:tab/>
        <w:t>Behaviour management procedures</w:t>
      </w:r>
      <w:bookmarkEnd w:id="276"/>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277" w:name="_Toc129062639"/>
      <w:r>
        <w:rPr>
          <w:rStyle w:val="CharSectno"/>
        </w:rPr>
        <w:t>44</w:t>
      </w:r>
      <w:r>
        <w:t>.</w:t>
      </w:r>
      <w:r>
        <w:tab/>
        <w:t>Procedure for dealing with parent’s concerns</w:t>
      </w:r>
      <w:bookmarkEnd w:id="277"/>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278" w:name="_Toc129062640"/>
      <w:r>
        <w:rPr>
          <w:rStyle w:val="CharSectno"/>
        </w:rPr>
        <w:t>45</w:t>
      </w:r>
      <w:r>
        <w:t>.</w:t>
      </w:r>
      <w:r>
        <w:tab/>
        <w:t>Bathroom procedures</w:t>
      </w:r>
      <w:bookmarkEnd w:id="278"/>
    </w:p>
    <w:p>
      <w:pPr>
        <w:pStyle w:val="Subsection"/>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279" w:name="_Toc129062641"/>
      <w:r>
        <w:rPr>
          <w:rStyle w:val="CharSectno"/>
        </w:rPr>
        <w:t>46</w:t>
      </w:r>
      <w:r>
        <w:t>.</w:t>
      </w:r>
      <w:r>
        <w:tab/>
        <w:t>Transport procedures</w:t>
      </w:r>
      <w:bookmarkEnd w:id="279"/>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280" w:name="_Toc128287474"/>
      <w:bookmarkStart w:id="281" w:name="_Toc128361426"/>
      <w:bookmarkStart w:id="282" w:name="_Toc129055586"/>
      <w:bookmarkStart w:id="283" w:name="_Toc129062642"/>
      <w:r>
        <w:rPr>
          <w:rStyle w:val="CharDivNo"/>
        </w:rPr>
        <w:t>Division 5</w:t>
      </w:r>
      <w:r>
        <w:t> — </w:t>
      </w:r>
      <w:r>
        <w:rPr>
          <w:rStyle w:val="CharDivText"/>
        </w:rPr>
        <w:t>Administration of care service</w:t>
      </w:r>
      <w:bookmarkEnd w:id="280"/>
      <w:bookmarkEnd w:id="281"/>
      <w:bookmarkEnd w:id="282"/>
      <w:bookmarkEnd w:id="283"/>
    </w:p>
    <w:p>
      <w:pPr>
        <w:pStyle w:val="Heading5"/>
      </w:pPr>
      <w:bookmarkStart w:id="284" w:name="_Toc129062643"/>
      <w:r>
        <w:rPr>
          <w:rStyle w:val="CharSectno"/>
        </w:rPr>
        <w:t>47</w:t>
      </w:r>
      <w:r>
        <w:t>.</w:t>
      </w:r>
      <w:r>
        <w:tab/>
        <w:t>Enrolment form</w:t>
      </w:r>
      <w:bookmarkEnd w:id="284"/>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Heading5"/>
      </w:pPr>
      <w:bookmarkStart w:id="285" w:name="_Toc129062644"/>
      <w:r>
        <w:rPr>
          <w:rStyle w:val="CharSectno"/>
        </w:rPr>
        <w:t>48</w:t>
      </w:r>
      <w:r>
        <w:t>.</w:t>
      </w:r>
      <w:r>
        <w:tab/>
        <w:t>Record of medication</w:t>
      </w:r>
      <w:bookmarkEnd w:id="285"/>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286" w:name="_Toc129062645"/>
      <w:r>
        <w:rPr>
          <w:rStyle w:val="CharSectno"/>
        </w:rPr>
        <w:t>49</w:t>
      </w:r>
      <w:r>
        <w:t>.</w:t>
      </w:r>
      <w:r>
        <w:tab/>
        <w:t>Record of injury or accident</w:t>
      </w:r>
      <w:bookmarkEnd w:id="286"/>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287" w:name="_Toc129062646"/>
      <w:r>
        <w:rPr>
          <w:rStyle w:val="CharSectno"/>
        </w:rPr>
        <w:t>50</w:t>
      </w:r>
      <w:r>
        <w:t>.</w:t>
      </w:r>
      <w:r>
        <w:tab/>
        <w:t>Record of attendance</w:t>
      </w:r>
      <w:bookmarkEnd w:id="287"/>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288" w:name="_Toc129062647"/>
      <w:r>
        <w:rPr>
          <w:rStyle w:val="CharSectno"/>
        </w:rPr>
        <w:t>51</w:t>
      </w:r>
      <w:r>
        <w:t>.</w:t>
      </w:r>
      <w:r>
        <w:tab/>
        <w:t>Record of excursions</w:t>
      </w:r>
      <w:bookmarkEnd w:id="288"/>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289" w:name="_Toc129062648"/>
      <w:r>
        <w:rPr>
          <w:rStyle w:val="CharSectno"/>
        </w:rPr>
        <w:t>52</w:t>
      </w:r>
      <w:r>
        <w:t>.</w:t>
      </w:r>
      <w:r>
        <w:tab/>
        <w:t>Other records</w:t>
      </w:r>
      <w:bookmarkEnd w:id="289"/>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290" w:name="_Toc129062649"/>
      <w:r>
        <w:rPr>
          <w:rStyle w:val="CharSectno"/>
        </w:rPr>
        <w:t>53</w:t>
      </w:r>
      <w:r>
        <w:t>.</w:t>
      </w:r>
      <w:r>
        <w:tab/>
        <w:t>Storing records</w:t>
      </w:r>
      <w:bookmarkEnd w:id="290"/>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r>
        <w:tab/>
        <w:t>Penalty: a fine of $2 000.</w:t>
      </w:r>
    </w:p>
    <w:p>
      <w:pPr>
        <w:pStyle w:val="Heading5"/>
      </w:pPr>
      <w:bookmarkStart w:id="291" w:name="_Toc129062650"/>
      <w:r>
        <w:rPr>
          <w:rStyle w:val="CharSectno"/>
        </w:rPr>
        <w:t>54</w:t>
      </w:r>
      <w:r>
        <w:t>.</w:t>
      </w:r>
      <w:r>
        <w:tab/>
        <w:t>Confidentiality of records</w:t>
      </w:r>
      <w:bookmarkEnd w:id="291"/>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292" w:name="_Toc129062651"/>
      <w:r>
        <w:rPr>
          <w:rStyle w:val="CharSectno"/>
        </w:rPr>
        <w:t>55</w:t>
      </w:r>
      <w:r>
        <w:t>.</w:t>
      </w:r>
      <w:r>
        <w:tab/>
        <w:t>Falsification of records</w:t>
      </w:r>
      <w:bookmarkEnd w:id="292"/>
    </w:p>
    <w:p>
      <w:pPr>
        <w:pStyle w:val="Subsection"/>
      </w:pPr>
      <w:r>
        <w:tab/>
      </w:r>
      <w:r>
        <w:tab/>
        <w:t>A person must not falsify a record kept under regulation 47, 48, 49, 50, 51 or 52.</w:t>
      </w:r>
    </w:p>
    <w:p>
      <w:pPr>
        <w:pStyle w:val="Penstart"/>
      </w:pPr>
      <w:r>
        <w:tab/>
        <w:t>Penalty: a fine of $5 000.</w:t>
      </w:r>
    </w:p>
    <w:p>
      <w:pPr>
        <w:pStyle w:val="Heading5"/>
      </w:pPr>
      <w:bookmarkStart w:id="293" w:name="_Toc129062652"/>
      <w:r>
        <w:rPr>
          <w:rStyle w:val="CharSectno"/>
        </w:rPr>
        <w:t>56</w:t>
      </w:r>
      <w:r>
        <w:t>.</w:t>
      </w:r>
      <w:r>
        <w:tab/>
        <w:t>Parent visit</w:t>
      </w:r>
      <w:bookmarkEnd w:id="293"/>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294" w:name="_Toc129062653"/>
      <w:r>
        <w:rPr>
          <w:rStyle w:val="CharSectno"/>
        </w:rPr>
        <w:t>57</w:t>
      </w:r>
      <w:r>
        <w:t>.</w:t>
      </w:r>
      <w:r>
        <w:tab/>
        <w:t>Insurance</w:t>
      </w:r>
      <w:bookmarkEnd w:id="294"/>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295" w:name="_Toc128287486"/>
      <w:bookmarkStart w:id="296" w:name="_Toc128361438"/>
      <w:bookmarkStart w:id="297" w:name="_Toc129055598"/>
      <w:bookmarkStart w:id="298" w:name="_Toc129062654"/>
      <w:r>
        <w:rPr>
          <w:rStyle w:val="CharDivNo"/>
        </w:rPr>
        <w:t>Division 6</w:t>
      </w:r>
      <w:r>
        <w:t> — </w:t>
      </w:r>
      <w:r>
        <w:rPr>
          <w:rStyle w:val="CharDivText"/>
        </w:rPr>
        <w:t>Mobile services</w:t>
      </w:r>
      <w:bookmarkEnd w:id="295"/>
      <w:bookmarkEnd w:id="296"/>
      <w:bookmarkEnd w:id="297"/>
      <w:bookmarkEnd w:id="298"/>
    </w:p>
    <w:p>
      <w:pPr>
        <w:pStyle w:val="Heading5"/>
      </w:pPr>
      <w:bookmarkStart w:id="299" w:name="_Toc129062655"/>
      <w:r>
        <w:rPr>
          <w:rStyle w:val="CharSectno"/>
        </w:rPr>
        <w:t>58</w:t>
      </w:r>
      <w:r>
        <w:t>.</w:t>
      </w:r>
      <w:r>
        <w:tab/>
        <w:t>Application of regulations to mobile services</w:t>
      </w:r>
      <w:bookmarkEnd w:id="299"/>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300" w:name="_Toc129062656"/>
      <w:r>
        <w:rPr>
          <w:rStyle w:val="CharSectno"/>
        </w:rPr>
        <w:t>59</w:t>
      </w:r>
      <w:r>
        <w:t>.</w:t>
      </w:r>
      <w:r>
        <w:tab/>
        <w:t>Mobile telephone</w:t>
      </w:r>
      <w:bookmarkEnd w:id="300"/>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301" w:name="_Toc128287489"/>
      <w:bookmarkStart w:id="302" w:name="_Toc128361441"/>
      <w:bookmarkStart w:id="303" w:name="_Toc129055601"/>
      <w:bookmarkStart w:id="304" w:name="_Toc129062657"/>
      <w:r>
        <w:rPr>
          <w:rStyle w:val="CharPartNo"/>
        </w:rPr>
        <w:t>Part 4</w:t>
      </w:r>
      <w:r>
        <w:t> — </w:t>
      </w:r>
      <w:r>
        <w:rPr>
          <w:rStyle w:val="CharPartText"/>
        </w:rPr>
        <w:t>Operating the outside school hours care service</w:t>
      </w:r>
      <w:bookmarkEnd w:id="301"/>
      <w:bookmarkEnd w:id="302"/>
      <w:bookmarkEnd w:id="303"/>
      <w:bookmarkEnd w:id="304"/>
    </w:p>
    <w:p>
      <w:pPr>
        <w:pStyle w:val="Heading3"/>
      </w:pPr>
      <w:bookmarkStart w:id="305" w:name="_Toc128287490"/>
      <w:bookmarkStart w:id="306" w:name="_Toc128361442"/>
      <w:bookmarkStart w:id="307" w:name="_Toc129055602"/>
      <w:bookmarkStart w:id="308" w:name="_Toc129062658"/>
      <w:r>
        <w:rPr>
          <w:rStyle w:val="CharDivNo"/>
        </w:rPr>
        <w:t>Division 1</w:t>
      </w:r>
      <w:r>
        <w:t> — </w:t>
      </w:r>
      <w:r>
        <w:rPr>
          <w:rStyle w:val="CharDivText"/>
        </w:rPr>
        <w:t>Children at care session</w:t>
      </w:r>
      <w:bookmarkEnd w:id="305"/>
      <w:bookmarkEnd w:id="306"/>
      <w:bookmarkEnd w:id="307"/>
      <w:bookmarkEnd w:id="308"/>
    </w:p>
    <w:p>
      <w:pPr>
        <w:pStyle w:val="Heading5"/>
      </w:pPr>
      <w:bookmarkStart w:id="309" w:name="_Toc129062659"/>
      <w:r>
        <w:rPr>
          <w:rStyle w:val="CharSectno"/>
        </w:rPr>
        <w:t>60</w:t>
      </w:r>
      <w:r>
        <w:t>.</w:t>
      </w:r>
      <w:r>
        <w:tab/>
        <w:t>Children who are not enrolled children</w:t>
      </w:r>
      <w:bookmarkEnd w:id="309"/>
    </w:p>
    <w:p>
      <w:pPr>
        <w:pStyle w:val="Subsection"/>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10" w:name="_Toc129062660"/>
      <w:r>
        <w:rPr>
          <w:rStyle w:val="CharSectno"/>
        </w:rPr>
        <w:t>61</w:t>
      </w:r>
      <w:r>
        <w:t>.</w:t>
      </w:r>
      <w:r>
        <w:tab/>
        <w:t>Care for children in exceptional circumstances</w:t>
      </w:r>
      <w:bookmarkEnd w:id="310"/>
    </w:p>
    <w:p>
      <w:pPr>
        <w:pStyle w:val="Subsection"/>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311" w:name="_Toc128287493"/>
      <w:bookmarkStart w:id="312" w:name="_Toc128361445"/>
      <w:bookmarkStart w:id="313" w:name="_Toc129055605"/>
      <w:bookmarkStart w:id="314" w:name="_Toc129062661"/>
      <w:r>
        <w:rPr>
          <w:rStyle w:val="CharDivNo"/>
        </w:rPr>
        <w:t>Division 2</w:t>
      </w:r>
      <w:r>
        <w:t> — </w:t>
      </w:r>
      <w:r>
        <w:rPr>
          <w:rStyle w:val="CharDivText"/>
        </w:rPr>
        <w:t>Contact staff requirements</w:t>
      </w:r>
      <w:bookmarkEnd w:id="311"/>
      <w:bookmarkEnd w:id="312"/>
      <w:bookmarkEnd w:id="313"/>
      <w:bookmarkEnd w:id="314"/>
    </w:p>
    <w:p>
      <w:pPr>
        <w:pStyle w:val="Heading5"/>
      </w:pPr>
      <w:bookmarkStart w:id="315" w:name="_Toc129062662"/>
      <w:r>
        <w:rPr>
          <w:rStyle w:val="CharSectno"/>
        </w:rPr>
        <w:t>62</w:t>
      </w:r>
      <w:r>
        <w:t>.</w:t>
      </w:r>
      <w:r>
        <w:tab/>
        <w:t>Minimum contact staff</w:t>
      </w:r>
      <w:bookmarkEnd w:id="315"/>
    </w:p>
    <w:p>
      <w:pPr>
        <w:pStyle w:val="Subsection"/>
      </w:pPr>
      <w:r>
        <w:tab/>
        <w:t>(1)</w:t>
      </w:r>
      <w:r>
        <w:tab/>
        <w:t>Subregulations (3) and (4) apply if the enrolled children at a care session do not include a kindergarten child.</w:t>
      </w:r>
    </w:p>
    <w:p>
      <w:pPr>
        <w:pStyle w:val="Subsection"/>
      </w:pPr>
      <w:r>
        <w:tab/>
        <w:t>(2)</w:t>
      </w:r>
      <w:r>
        <w:tab/>
        <w:t>Subregulations (5) and (6) apply if the enrolled children at a care session include a kindergarten child.</w:t>
      </w:r>
    </w:p>
    <w:p>
      <w:pPr>
        <w:pStyle w:val="Subsection"/>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316" w:name="_Toc129062663"/>
      <w:r>
        <w:rPr>
          <w:rStyle w:val="CharSectno"/>
        </w:rPr>
        <w:t>63</w:t>
      </w:r>
      <w:r>
        <w:t>.</w:t>
      </w:r>
      <w:r>
        <w:tab/>
        <w:t>Contact staff reduction during short periods</w:t>
      </w:r>
      <w:bookmarkEnd w:id="316"/>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w:t>
      </w:r>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w:t>
      </w:r>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Heading5"/>
      </w:pPr>
      <w:bookmarkStart w:id="317" w:name="_Toc129062664"/>
      <w:r>
        <w:rPr>
          <w:rStyle w:val="CharSectno"/>
        </w:rPr>
        <w:t>64</w:t>
      </w:r>
      <w:r>
        <w:t>.</w:t>
      </w:r>
      <w:r>
        <w:tab/>
        <w:t>Contact staff reduction during lunch periods</w:t>
      </w:r>
      <w:bookmarkEnd w:id="317"/>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w:t>
      </w:r>
    </w:p>
    <w:p>
      <w:pPr>
        <w:pStyle w:val="Indenta"/>
      </w:pPr>
      <w:r>
        <w:tab/>
        <w:t>(b)</w:t>
      </w:r>
      <w:r>
        <w:tab/>
        <w:t>one of the contact staff members on duty has reached 18 years of age and has current first aid qualifications;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Heading3"/>
      </w:pPr>
      <w:bookmarkStart w:id="318" w:name="_Toc128287497"/>
      <w:bookmarkStart w:id="319" w:name="_Toc128361449"/>
      <w:bookmarkStart w:id="320" w:name="_Toc129055609"/>
      <w:bookmarkStart w:id="321" w:name="_Toc129062665"/>
      <w:r>
        <w:rPr>
          <w:rStyle w:val="CharDivNo"/>
        </w:rPr>
        <w:t>Division 3</w:t>
      </w:r>
      <w:r>
        <w:t> — </w:t>
      </w:r>
      <w:r>
        <w:rPr>
          <w:rStyle w:val="CharDivText"/>
        </w:rPr>
        <w:t>Programmes and behaviour management</w:t>
      </w:r>
      <w:bookmarkEnd w:id="318"/>
      <w:bookmarkEnd w:id="319"/>
      <w:bookmarkEnd w:id="320"/>
      <w:bookmarkEnd w:id="321"/>
    </w:p>
    <w:p>
      <w:pPr>
        <w:pStyle w:val="Heading5"/>
      </w:pPr>
      <w:bookmarkStart w:id="322" w:name="_Toc129062666"/>
      <w:r>
        <w:rPr>
          <w:rStyle w:val="CharSectno"/>
        </w:rPr>
        <w:t>65</w:t>
      </w:r>
      <w:r>
        <w:t>.</w:t>
      </w:r>
      <w:r>
        <w:tab/>
        <w:t>Programmes</w:t>
      </w:r>
      <w:bookmarkEnd w:id="322"/>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323" w:name="_Toc129062667"/>
      <w:r>
        <w:rPr>
          <w:rStyle w:val="CharSectno"/>
        </w:rPr>
        <w:t>66</w:t>
      </w:r>
      <w:r>
        <w:t>.</w:t>
      </w:r>
      <w:r>
        <w:tab/>
        <w:t>Managing the behaviour of children</w:t>
      </w:r>
      <w:bookmarkEnd w:id="323"/>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324" w:name="_Toc128287500"/>
      <w:bookmarkStart w:id="325" w:name="_Toc128361452"/>
      <w:bookmarkStart w:id="326" w:name="_Toc129055612"/>
      <w:bookmarkStart w:id="327" w:name="_Toc129062668"/>
      <w:r>
        <w:rPr>
          <w:rStyle w:val="CharDivNo"/>
        </w:rPr>
        <w:t>Division 4</w:t>
      </w:r>
      <w:r>
        <w:t> — </w:t>
      </w:r>
      <w:r>
        <w:rPr>
          <w:rStyle w:val="CharDivText"/>
        </w:rPr>
        <w:t>Excursions and sleepovers</w:t>
      </w:r>
      <w:bookmarkEnd w:id="324"/>
      <w:bookmarkEnd w:id="325"/>
      <w:bookmarkEnd w:id="326"/>
      <w:bookmarkEnd w:id="327"/>
    </w:p>
    <w:p>
      <w:pPr>
        <w:pStyle w:val="Heading5"/>
      </w:pPr>
      <w:bookmarkStart w:id="328" w:name="_Toc129062669"/>
      <w:r>
        <w:rPr>
          <w:rStyle w:val="CharSectno"/>
        </w:rPr>
        <w:t>67</w:t>
      </w:r>
      <w:r>
        <w:t>.</w:t>
      </w:r>
      <w:r>
        <w:tab/>
        <w:t>Excursions from the place</w:t>
      </w:r>
      <w:bookmarkEnd w:id="328"/>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329" w:name="_Toc129062670"/>
      <w:r>
        <w:rPr>
          <w:rStyle w:val="CharSectno"/>
        </w:rPr>
        <w:t>68</w:t>
      </w:r>
      <w:r>
        <w:t>.</w:t>
      </w:r>
      <w:r>
        <w:tab/>
        <w:t>First aid kit on excursions</w:t>
      </w:r>
      <w:bookmarkEnd w:id="329"/>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330" w:name="_Toc129062671"/>
      <w:r>
        <w:rPr>
          <w:rStyle w:val="CharSectno"/>
        </w:rPr>
        <w:t>69</w:t>
      </w:r>
      <w:r>
        <w:t>.</w:t>
      </w:r>
      <w:r>
        <w:tab/>
        <w:t>Excursion plans</w:t>
      </w:r>
      <w:bookmarkEnd w:id="330"/>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331" w:name="_Toc129062672"/>
      <w:r>
        <w:rPr>
          <w:rStyle w:val="CharSectno"/>
        </w:rPr>
        <w:t>70</w:t>
      </w:r>
      <w:r>
        <w:t>.</w:t>
      </w:r>
      <w:r>
        <w:tab/>
        <w:t>Contact staff in charge of excursions</w:t>
      </w:r>
      <w:bookmarkEnd w:id="331"/>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332" w:name="_Toc129062673"/>
      <w:r>
        <w:rPr>
          <w:rStyle w:val="CharSectno"/>
        </w:rPr>
        <w:t>71</w:t>
      </w:r>
      <w:r>
        <w:t>.</w:t>
      </w:r>
      <w:r>
        <w:tab/>
        <w:t>Routine excursions: staff numbers</w:t>
      </w:r>
      <w:bookmarkEnd w:id="332"/>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333" w:name="_Toc129062674"/>
      <w:r>
        <w:rPr>
          <w:rStyle w:val="CharSectno"/>
        </w:rPr>
        <w:t>72</w:t>
      </w:r>
      <w:r>
        <w:t>.</w:t>
      </w:r>
      <w:r>
        <w:tab/>
        <w:t>Sleepovers: staff numbers</w:t>
      </w:r>
      <w:bookmarkEnd w:id="333"/>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334" w:name="_Toc129062675"/>
      <w:r>
        <w:rPr>
          <w:rStyle w:val="CharSectno"/>
        </w:rPr>
        <w:t>73</w:t>
      </w:r>
      <w:r>
        <w:t>.</w:t>
      </w:r>
      <w:r>
        <w:tab/>
        <w:t>Challenging activity excursions: staff numbers</w:t>
      </w:r>
      <w:bookmarkEnd w:id="334"/>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335" w:name="_Toc129062676"/>
      <w:r>
        <w:rPr>
          <w:rStyle w:val="CharSectno"/>
        </w:rPr>
        <w:t>74</w:t>
      </w:r>
      <w:r>
        <w:t>.</w:t>
      </w:r>
      <w:r>
        <w:tab/>
        <w:t>Engaging in challenging activities on excursions</w:t>
      </w:r>
      <w:bookmarkEnd w:id="335"/>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336" w:name="_Toc129062677"/>
      <w:r>
        <w:rPr>
          <w:rStyle w:val="CharSectno"/>
        </w:rPr>
        <w:t>75</w:t>
      </w:r>
      <w:r>
        <w:t>.</w:t>
      </w:r>
      <w:r>
        <w:tab/>
        <w:t>Transport of enrolled children</w:t>
      </w:r>
      <w:bookmarkEnd w:id="336"/>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337" w:name="_Toc128287510"/>
      <w:bookmarkStart w:id="338" w:name="_Toc128361462"/>
      <w:bookmarkStart w:id="339" w:name="_Toc129055622"/>
      <w:bookmarkStart w:id="340" w:name="_Toc129062678"/>
      <w:r>
        <w:rPr>
          <w:rStyle w:val="CharDivNo"/>
        </w:rPr>
        <w:t>Division 5</w:t>
      </w:r>
      <w:r>
        <w:t> — </w:t>
      </w:r>
      <w:r>
        <w:rPr>
          <w:rStyle w:val="CharDivText"/>
        </w:rPr>
        <w:t>Water activities</w:t>
      </w:r>
      <w:bookmarkEnd w:id="337"/>
      <w:bookmarkEnd w:id="338"/>
      <w:bookmarkEnd w:id="339"/>
      <w:bookmarkEnd w:id="340"/>
    </w:p>
    <w:p>
      <w:pPr>
        <w:pStyle w:val="Heading5"/>
      </w:pPr>
      <w:bookmarkStart w:id="341" w:name="_Toc129062679"/>
      <w:r>
        <w:rPr>
          <w:rStyle w:val="CharSectno"/>
        </w:rPr>
        <w:t>76</w:t>
      </w:r>
      <w:r>
        <w:t>.</w:t>
      </w:r>
      <w:r>
        <w:tab/>
        <w:t>Additional requirements for water activities</w:t>
      </w:r>
      <w:bookmarkEnd w:id="341"/>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342" w:name="_Toc129062680"/>
      <w:r>
        <w:rPr>
          <w:rStyle w:val="CharSectno"/>
        </w:rPr>
        <w:t>77</w:t>
      </w:r>
      <w:r>
        <w:t>.</w:t>
      </w:r>
      <w:r>
        <w:tab/>
        <w:t>Wading or paddling pools at the place</w:t>
      </w:r>
      <w:bookmarkEnd w:id="342"/>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343" w:name="_Toc129062681"/>
      <w:r>
        <w:rPr>
          <w:rStyle w:val="CharSectno"/>
        </w:rPr>
        <w:t>78</w:t>
      </w:r>
      <w:r>
        <w:t>.</w:t>
      </w:r>
      <w:r>
        <w:tab/>
        <w:t>Contact staff member in charge of water activities</w:t>
      </w:r>
      <w:bookmarkEnd w:id="343"/>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344" w:name="_Toc129062682"/>
      <w:r>
        <w:rPr>
          <w:rStyle w:val="CharSectno"/>
        </w:rPr>
        <w:t>79</w:t>
      </w:r>
      <w:r>
        <w:t>.</w:t>
      </w:r>
      <w:r>
        <w:tab/>
        <w:t>Water activities generally</w:t>
      </w:r>
      <w:bookmarkEnd w:id="344"/>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345" w:name="_Toc129062683"/>
      <w:r>
        <w:rPr>
          <w:rStyle w:val="CharSectno"/>
        </w:rPr>
        <w:t>80</w:t>
      </w:r>
      <w:r>
        <w:t>.</w:t>
      </w:r>
      <w:r>
        <w:tab/>
        <w:t>Water activities: contact staff required</w:t>
      </w:r>
      <w:bookmarkEnd w:id="345"/>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346" w:name="_Toc128287516"/>
      <w:bookmarkStart w:id="347" w:name="_Toc128361468"/>
      <w:bookmarkStart w:id="348" w:name="_Toc129055628"/>
      <w:bookmarkStart w:id="349" w:name="_Toc129062684"/>
      <w:r>
        <w:rPr>
          <w:rStyle w:val="CharDivNo"/>
        </w:rPr>
        <w:t>Division 6</w:t>
      </w:r>
      <w:r>
        <w:t> — </w:t>
      </w:r>
      <w:r>
        <w:rPr>
          <w:rStyle w:val="CharDivText"/>
        </w:rPr>
        <w:t>Safety and health of enrolled children</w:t>
      </w:r>
      <w:bookmarkEnd w:id="346"/>
      <w:bookmarkEnd w:id="347"/>
      <w:bookmarkEnd w:id="348"/>
      <w:bookmarkEnd w:id="349"/>
    </w:p>
    <w:p>
      <w:pPr>
        <w:pStyle w:val="Heading5"/>
      </w:pPr>
      <w:bookmarkStart w:id="350" w:name="_Toc129062685"/>
      <w:r>
        <w:rPr>
          <w:rStyle w:val="CharSectno"/>
        </w:rPr>
        <w:t>81</w:t>
      </w:r>
      <w:r>
        <w:t>.</w:t>
      </w:r>
      <w:r>
        <w:tab/>
        <w:t>Protection of enrolled children leaving the place</w:t>
      </w:r>
      <w:bookmarkEnd w:id="350"/>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351" w:name="_Toc129062686"/>
      <w:r>
        <w:rPr>
          <w:rStyle w:val="CharSectno"/>
        </w:rPr>
        <w:t>82</w:t>
      </w:r>
      <w:r>
        <w:t>.</w:t>
      </w:r>
      <w:r>
        <w:tab/>
        <w:t>Illness or accident to enrolled child</w:t>
      </w:r>
      <w:bookmarkEnd w:id="351"/>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a contact staff member.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352" w:name="_Toc129062687"/>
      <w:r>
        <w:rPr>
          <w:rStyle w:val="CharSectno"/>
        </w:rPr>
        <w:t>83</w:t>
      </w:r>
      <w:r>
        <w:t>.</w:t>
      </w:r>
      <w:r>
        <w:tab/>
        <w:t>Hygiene standards</w:t>
      </w:r>
      <w:bookmarkEnd w:id="352"/>
    </w:p>
    <w:p>
      <w:pPr>
        <w:pStyle w:val="Subsection"/>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pPr>
      <w:bookmarkStart w:id="353" w:name="_Toc129062688"/>
      <w:r>
        <w:rPr>
          <w:rStyle w:val="CharSectno"/>
        </w:rPr>
        <w:t>84</w:t>
      </w:r>
      <w:r>
        <w:t>.</w:t>
      </w:r>
      <w:r>
        <w:tab/>
        <w:t>Alcohol and drugs</w:t>
      </w:r>
      <w:bookmarkEnd w:id="353"/>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354" w:name="_Toc129062689"/>
      <w:r>
        <w:rPr>
          <w:rStyle w:val="CharSectno"/>
        </w:rPr>
        <w:t>85</w:t>
      </w:r>
      <w:r>
        <w:t>.</w:t>
      </w:r>
      <w:r>
        <w:tab/>
        <w:t>Smoking</w:t>
      </w:r>
      <w:bookmarkEnd w:id="354"/>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355" w:name="_Toc128287522"/>
      <w:bookmarkStart w:id="356" w:name="_Toc128361474"/>
      <w:bookmarkStart w:id="357" w:name="_Toc129055634"/>
      <w:bookmarkStart w:id="358" w:name="_Toc129062690"/>
      <w:r>
        <w:rPr>
          <w:rStyle w:val="CharPartNo"/>
        </w:rPr>
        <w:t>Part 5</w:t>
      </w:r>
      <w:r>
        <w:rPr>
          <w:rStyle w:val="CharDivNo"/>
        </w:rPr>
        <w:t> </w:t>
      </w:r>
      <w:r>
        <w:t>—</w:t>
      </w:r>
      <w:r>
        <w:rPr>
          <w:rStyle w:val="CharDivText"/>
        </w:rPr>
        <w:t> </w:t>
      </w:r>
      <w:r>
        <w:rPr>
          <w:rStyle w:val="CharPartText"/>
        </w:rPr>
        <w:t>Other matters</w:t>
      </w:r>
      <w:bookmarkEnd w:id="355"/>
      <w:bookmarkEnd w:id="356"/>
      <w:bookmarkEnd w:id="357"/>
      <w:bookmarkEnd w:id="358"/>
    </w:p>
    <w:p>
      <w:pPr>
        <w:pStyle w:val="Heading5"/>
      </w:pPr>
      <w:bookmarkStart w:id="359" w:name="_Toc129062691"/>
      <w:r>
        <w:rPr>
          <w:rStyle w:val="CharSectno"/>
        </w:rPr>
        <w:t>86</w:t>
      </w:r>
      <w:r>
        <w:t>.</w:t>
      </w:r>
      <w:r>
        <w:tab/>
        <w:t>Medical examination</w:t>
      </w:r>
      <w:bookmarkEnd w:id="359"/>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360" w:name="_Toc129062692"/>
      <w:r>
        <w:rPr>
          <w:rStyle w:val="CharSectno"/>
        </w:rPr>
        <w:t>87</w:t>
      </w:r>
      <w:r>
        <w:t>.</w:t>
      </w:r>
      <w:r>
        <w:tab/>
        <w:t>Notification of convictions</w:t>
      </w:r>
      <w:bookmarkEnd w:id="360"/>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Heading5"/>
      </w:pPr>
      <w:bookmarkStart w:id="361" w:name="_Toc129062693"/>
      <w:r>
        <w:rPr>
          <w:rStyle w:val="CharSectno"/>
        </w:rPr>
        <w:t>88</w:t>
      </w:r>
      <w:r>
        <w:t>.</w:t>
      </w:r>
      <w:r>
        <w:tab/>
        <w:t>Continued operation of service in certain circumstances</w:t>
      </w:r>
      <w:bookmarkEnd w:id="361"/>
    </w:p>
    <w:p>
      <w:pPr>
        <w:pStyle w:val="Subsection"/>
      </w:pPr>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88 inserted in Gazette 1 Mar 2006 p. 926.]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2" w:name="_Toc128287525"/>
      <w:bookmarkStart w:id="363" w:name="_Toc128361477"/>
      <w:bookmarkStart w:id="364" w:name="_Toc129055638"/>
      <w:bookmarkStart w:id="365" w:name="_Toc129062694"/>
      <w:r>
        <w:rPr>
          <w:rStyle w:val="CharSchNo"/>
        </w:rPr>
        <w:t>Schedule 1</w:t>
      </w:r>
      <w:r>
        <w:rPr>
          <w:rStyle w:val="CharSDivNo"/>
        </w:rPr>
        <w:t> </w:t>
      </w:r>
      <w:r>
        <w:t>—</w:t>
      </w:r>
      <w:bookmarkStart w:id="366" w:name="AutoSch"/>
      <w:bookmarkEnd w:id="366"/>
      <w:r>
        <w:rPr>
          <w:rStyle w:val="CharSDivText"/>
        </w:rPr>
        <w:t> </w:t>
      </w:r>
      <w:r>
        <w:rPr>
          <w:rStyle w:val="CharSchText"/>
        </w:rPr>
        <w:t>Contact staff requirements</w:t>
      </w:r>
      <w:bookmarkEnd w:id="362"/>
      <w:bookmarkEnd w:id="363"/>
      <w:bookmarkEnd w:id="364"/>
      <w:bookmarkEnd w:id="365"/>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367" w:name="_Toc128287526"/>
      <w:bookmarkStart w:id="368" w:name="_Toc128361478"/>
      <w:bookmarkStart w:id="369" w:name="_Toc129055639"/>
      <w:bookmarkStart w:id="370" w:name="_Toc129062695"/>
      <w:r>
        <w:rPr>
          <w:rStyle w:val="CharSchNo"/>
        </w:rPr>
        <w:t>Schedule 2</w:t>
      </w:r>
      <w:r>
        <w:rPr>
          <w:rStyle w:val="CharSDivNo"/>
        </w:rPr>
        <w:t> </w:t>
      </w:r>
      <w:r>
        <w:t>—</w:t>
      </w:r>
      <w:r>
        <w:rPr>
          <w:rStyle w:val="CharSDivText"/>
        </w:rPr>
        <w:t> </w:t>
      </w:r>
      <w:r>
        <w:rPr>
          <w:rStyle w:val="CharSchText"/>
        </w:rPr>
        <w:t>Risk assessment form for water activities</w:t>
      </w:r>
      <w:bookmarkEnd w:id="367"/>
      <w:bookmarkEnd w:id="368"/>
      <w:bookmarkEnd w:id="369"/>
      <w:bookmarkEnd w:id="370"/>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rPr>
            </w:pPr>
            <w:r>
              <w:rPr>
                <w:b/>
              </w:rPr>
              <w:t>Risk assessment factor</w:t>
            </w:r>
          </w:p>
        </w:tc>
        <w:tc>
          <w:tcPr>
            <w:tcW w:w="992" w:type="dxa"/>
            <w:tcBorders>
              <w:top w:val="single" w:sz="4" w:space="0" w:color="auto"/>
              <w:bottom w:val="single" w:sz="4" w:space="0" w:color="auto"/>
            </w:tcBorders>
          </w:tcPr>
          <w:p>
            <w:pPr>
              <w:pStyle w:val="yTable"/>
              <w:jc w:val="center"/>
              <w:rPr>
                <w:b/>
              </w:rPr>
            </w:pPr>
            <w:r>
              <w:rPr>
                <w:b/>
              </w:rPr>
              <w:t>Points</w:t>
            </w:r>
          </w:p>
        </w:tc>
      </w:tr>
      <w:tr>
        <w:tc>
          <w:tcPr>
            <w:tcW w:w="5812" w:type="dxa"/>
            <w:gridSpan w:val="2"/>
            <w:tcBorders>
              <w:top w:val="single" w:sz="4" w:space="0" w:color="auto"/>
            </w:tcBorders>
          </w:tcPr>
          <w:p>
            <w:pPr>
              <w:pStyle w:val="yHeading5"/>
            </w:pPr>
            <w:bookmarkStart w:id="371" w:name="_Toc129062696"/>
            <w:r>
              <w:t>1.</w:t>
            </w:r>
            <w:r>
              <w:tab/>
              <w:t>Children’s swimming ability</w:t>
            </w:r>
            <w:bookmarkEnd w:id="371"/>
          </w:p>
        </w:tc>
        <w:tc>
          <w:tcPr>
            <w:tcW w:w="992" w:type="dxa"/>
            <w:tcBorders>
              <w:top w:val="single" w:sz="4" w:space="0" w:color="auto"/>
            </w:tcBorders>
          </w:tcPr>
          <w:p>
            <w:pPr>
              <w:pStyle w:val="yTable"/>
            </w:pPr>
          </w:p>
        </w:tc>
      </w:tr>
      <w:tr>
        <w:tc>
          <w:tcPr>
            <w:tcW w:w="5812" w:type="dxa"/>
            <w:gridSpan w:val="2"/>
          </w:tcPr>
          <w:p>
            <w:pPr>
              <w:pStyle w:val="yIndenta"/>
            </w:pPr>
            <w:r>
              <w:tab/>
              <w:t>(a)</w:t>
            </w:r>
            <w:r>
              <w:tab/>
              <w:t>unknown ........................................................</w:t>
            </w:r>
          </w:p>
        </w:tc>
        <w:tc>
          <w:tcPr>
            <w:tcW w:w="992" w:type="dxa"/>
          </w:tcPr>
          <w:p>
            <w:pPr>
              <w:pStyle w:val="yTable"/>
              <w:jc w:val="center"/>
            </w:pPr>
            <w:r>
              <w:t>10</w:t>
            </w:r>
          </w:p>
        </w:tc>
      </w:tr>
      <w:tr>
        <w:tc>
          <w:tcPr>
            <w:tcW w:w="5812" w:type="dxa"/>
            <w:gridSpan w:val="2"/>
          </w:tcPr>
          <w:p>
            <w:pPr>
              <w:pStyle w:val="yIndenta"/>
            </w:pPr>
            <w:r>
              <w:tab/>
              <w:t>(b)</w:t>
            </w:r>
            <w:r>
              <w:tab/>
              <w:t>mixed swimming ability ................................</w:t>
            </w:r>
          </w:p>
        </w:tc>
        <w:tc>
          <w:tcPr>
            <w:tcW w:w="992" w:type="dxa"/>
          </w:tcPr>
          <w:p>
            <w:pPr>
              <w:pStyle w:val="yTable"/>
              <w:jc w:val="center"/>
            </w:pPr>
            <w:r>
              <w:t>3</w:t>
            </w:r>
          </w:p>
        </w:tc>
      </w:tr>
      <w:tr>
        <w:tc>
          <w:tcPr>
            <w:tcW w:w="5812" w:type="dxa"/>
            <w:gridSpan w:val="2"/>
          </w:tcPr>
          <w:p>
            <w:pPr>
              <w:pStyle w:val="yIndenta"/>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Indenta"/>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Heading5"/>
            </w:pPr>
            <w:bookmarkStart w:id="372" w:name="_Toc129062697"/>
            <w:r>
              <w:t>2.</w:t>
            </w:r>
            <w:r>
              <w:tab/>
              <w:t>Number of people using the venue</w:t>
            </w:r>
            <w:bookmarkEnd w:id="372"/>
          </w:p>
        </w:tc>
        <w:tc>
          <w:tcPr>
            <w:tcW w:w="992" w:type="dxa"/>
          </w:tcPr>
          <w:p>
            <w:pPr>
              <w:pStyle w:val="yTable"/>
              <w:jc w:val="center"/>
            </w:pPr>
          </w:p>
        </w:tc>
      </w:tr>
      <w:tr>
        <w:tc>
          <w:tcPr>
            <w:tcW w:w="5812" w:type="dxa"/>
            <w:gridSpan w:val="2"/>
          </w:tcPr>
          <w:p>
            <w:pPr>
              <w:pStyle w:val="yIndenta"/>
            </w:pPr>
            <w:r>
              <w:tab/>
              <w:t>(a)</w:t>
            </w:r>
            <w:r>
              <w:tab/>
              <w:t>up to 50 ..........................................................</w:t>
            </w:r>
          </w:p>
        </w:tc>
        <w:tc>
          <w:tcPr>
            <w:tcW w:w="992" w:type="dxa"/>
          </w:tcPr>
          <w:p>
            <w:pPr>
              <w:pStyle w:val="yTable"/>
              <w:jc w:val="center"/>
            </w:pPr>
            <w:r>
              <w:t>1</w:t>
            </w:r>
          </w:p>
        </w:tc>
      </w:tr>
      <w:tr>
        <w:tc>
          <w:tcPr>
            <w:tcW w:w="5812" w:type="dxa"/>
            <w:gridSpan w:val="2"/>
          </w:tcPr>
          <w:p>
            <w:pPr>
              <w:pStyle w:val="yIndenta"/>
            </w:pPr>
            <w:r>
              <w:tab/>
              <w:t>(b)</w:t>
            </w:r>
            <w:r>
              <w:tab/>
              <w:t>51 to 100 ........................................................</w:t>
            </w:r>
          </w:p>
        </w:tc>
        <w:tc>
          <w:tcPr>
            <w:tcW w:w="992" w:type="dxa"/>
          </w:tcPr>
          <w:p>
            <w:pPr>
              <w:pStyle w:val="yTable"/>
              <w:jc w:val="center"/>
            </w:pPr>
            <w:r>
              <w:t>2</w:t>
            </w:r>
          </w:p>
        </w:tc>
      </w:tr>
      <w:tr>
        <w:tc>
          <w:tcPr>
            <w:tcW w:w="5812" w:type="dxa"/>
            <w:gridSpan w:val="2"/>
          </w:tcPr>
          <w:p>
            <w:pPr>
              <w:pStyle w:val="yIndenta"/>
            </w:pPr>
            <w:r>
              <w:tab/>
              <w:t>(c)</w:t>
            </w:r>
            <w:r>
              <w:tab/>
              <w:t>more than 100 ................................................</w:t>
            </w:r>
          </w:p>
        </w:tc>
        <w:tc>
          <w:tcPr>
            <w:tcW w:w="992" w:type="dxa"/>
          </w:tcPr>
          <w:p>
            <w:pPr>
              <w:pStyle w:val="yTable"/>
              <w:jc w:val="center"/>
            </w:pPr>
            <w:r>
              <w:t>3</w:t>
            </w:r>
          </w:p>
        </w:tc>
      </w:tr>
      <w:tr>
        <w:tc>
          <w:tcPr>
            <w:tcW w:w="5812" w:type="dxa"/>
            <w:gridSpan w:val="2"/>
          </w:tcPr>
          <w:p>
            <w:pPr>
              <w:pStyle w:val="yHeading5"/>
            </w:pPr>
            <w:bookmarkStart w:id="373" w:name="_Toc129062698"/>
            <w:r>
              <w:t>3.</w:t>
            </w:r>
            <w:r>
              <w:tab/>
              <w:t>Water visibility</w:t>
            </w:r>
            <w:bookmarkEnd w:id="373"/>
          </w:p>
        </w:tc>
        <w:tc>
          <w:tcPr>
            <w:tcW w:w="992" w:type="dxa"/>
          </w:tcPr>
          <w:p>
            <w:pPr>
              <w:pStyle w:val="yTable"/>
              <w:jc w:val="center"/>
            </w:pPr>
          </w:p>
        </w:tc>
      </w:tr>
      <w:tr>
        <w:tc>
          <w:tcPr>
            <w:tcW w:w="5812" w:type="dxa"/>
            <w:gridSpan w:val="2"/>
          </w:tcPr>
          <w:p>
            <w:pPr>
              <w:pStyle w:val="yIndenta"/>
            </w:pPr>
            <w:r>
              <w:tab/>
              <w:t>(a)</w:t>
            </w:r>
            <w:r>
              <w:tab/>
              <w:t>bottom is clearly visible ................................</w:t>
            </w:r>
          </w:p>
        </w:tc>
        <w:tc>
          <w:tcPr>
            <w:tcW w:w="992" w:type="dxa"/>
          </w:tcPr>
          <w:p>
            <w:pPr>
              <w:pStyle w:val="yTable"/>
              <w:jc w:val="center"/>
            </w:pPr>
            <w:r>
              <w:t>0</w:t>
            </w:r>
          </w:p>
        </w:tc>
      </w:tr>
      <w:tr>
        <w:tc>
          <w:tcPr>
            <w:tcW w:w="5812" w:type="dxa"/>
            <w:gridSpan w:val="2"/>
          </w:tcPr>
          <w:p>
            <w:pPr>
              <w:pStyle w:val="yIndenta"/>
            </w:pPr>
            <w:r>
              <w:tab/>
              <w:t>(b)</w:t>
            </w:r>
            <w:r>
              <w:tab/>
              <w:t>bottom is not visible ......................................</w:t>
            </w:r>
          </w:p>
        </w:tc>
        <w:tc>
          <w:tcPr>
            <w:tcW w:w="992" w:type="dxa"/>
          </w:tcPr>
          <w:p>
            <w:pPr>
              <w:pStyle w:val="yTable"/>
              <w:jc w:val="center"/>
            </w:pPr>
            <w:r>
              <w:t>2</w:t>
            </w:r>
          </w:p>
        </w:tc>
      </w:tr>
      <w:tr>
        <w:tc>
          <w:tcPr>
            <w:tcW w:w="5812" w:type="dxa"/>
            <w:gridSpan w:val="2"/>
          </w:tcPr>
          <w:p>
            <w:pPr>
              <w:pStyle w:val="yHeading5"/>
            </w:pPr>
            <w:bookmarkStart w:id="374" w:name="_Toc129062699"/>
            <w:r>
              <w:t>4.</w:t>
            </w:r>
            <w:r>
              <w:tab/>
              <w:t>Water movement</w:t>
            </w:r>
            <w:bookmarkEnd w:id="374"/>
          </w:p>
        </w:tc>
        <w:tc>
          <w:tcPr>
            <w:tcW w:w="992" w:type="dxa"/>
          </w:tcPr>
          <w:p>
            <w:pPr>
              <w:pStyle w:val="yTable"/>
              <w:jc w:val="center"/>
            </w:pPr>
          </w:p>
        </w:tc>
      </w:tr>
      <w:tr>
        <w:tc>
          <w:tcPr>
            <w:tcW w:w="5812" w:type="dxa"/>
            <w:gridSpan w:val="2"/>
          </w:tcPr>
          <w:p>
            <w:pPr>
              <w:pStyle w:val="yIndenta"/>
            </w:pPr>
            <w:r>
              <w:tab/>
              <w:t>(a)</w:t>
            </w:r>
            <w:r>
              <w:tab/>
              <w:t>no water movement .......................................</w:t>
            </w:r>
          </w:p>
        </w:tc>
        <w:tc>
          <w:tcPr>
            <w:tcW w:w="992" w:type="dxa"/>
          </w:tcPr>
          <w:p>
            <w:pPr>
              <w:pStyle w:val="yTable"/>
              <w:jc w:val="center"/>
            </w:pPr>
            <w:r>
              <w:t>0</w:t>
            </w:r>
          </w:p>
        </w:tc>
      </w:tr>
      <w:tr>
        <w:tc>
          <w:tcPr>
            <w:tcW w:w="5812" w:type="dxa"/>
            <w:gridSpan w:val="2"/>
          </w:tcPr>
          <w:p>
            <w:pPr>
              <w:pStyle w:val="yIndenta"/>
            </w:pPr>
            <w:r>
              <w:tab/>
              <w:t>(b)</w:t>
            </w:r>
            <w:r>
              <w:tab/>
              <w:t>slight water movement (up to 0.5 m swell) ...</w:t>
            </w:r>
          </w:p>
        </w:tc>
        <w:tc>
          <w:tcPr>
            <w:tcW w:w="992" w:type="dxa"/>
          </w:tcPr>
          <w:p>
            <w:pPr>
              <w:pStyle w:val="yTable"/>
              <w:jc w:val="center"/>
            </w:pPr>
            <w:r>
              <w:t>1</w:t>
            </w:r>
          </w:p>
        </w:tc>
      </w:tr>
      <w:tr>
        <w:tc>
          <w:tcPr>
            <w:tcW w:w="5812" w:type="dxa"/>
            <w:gridSpan w:val="2"/>
          </w:tcPr>
          <w:p>
            <w:pPr>
              <w:pStyle w:val="yIndenta"/>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Indenta"/>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Heading5"/>
            </w:pPr>
            <w:bookmarkStart w:id="375" w:name="_Toc129062700"/>
            <w:r>
              <w:t>5.</w:t>
            </w:r>
            <w:r>
              <w:tab/>
              <w:t>Wind speed</w:t>
            </w:r>
            <w:bookmarkEnd w:id="375"/>
          </w:p>
        </w:tc>
        <w:tc>
          <w:tcPr>
            <w:tcW w:w="992" w:type="dxa"/>
          </w:tcPr>
          <w:p>
            <w:pPr>
              <w:pStyle w:val="yTable"/>
              <w:jc w:val="center"/>
            </w:pPr>
          </w:p>
        </w:tc>
      </w:tr>
      <w:tr>
        <w:tc>
          <w:tcPr>
            <w:tcW w:w="5812" w:type="dxa"/>
            <w:gridSpan w:val="2"/>
          </w:tcPr>
          <w:p>
            <w:pPr>
              <w:pStyle w:val="yIndenta"/>
            </w:pPr>
            <w:r>
              <w:tab/>
              <w:t>(a)</w:t>
            </w:r>
            <w:r>
              <w:tab/>
              <w:t>calm to light breeze (up to 6 knots) ...............</w:t>
            </w:r>
          </w:p>
        </w:tc>
        <w:tc>
          <w:tcPr>
            <w:tcW w:w="992" w:type="dxa"/>
          </w:tcPr>
          <w:p>
            <w:pPr>
              <w:pStyle w:val="yTable"/>
              <w:jc w:val="center"/>
            </w:pPr>
            <w:r>
              <w:t>1</w:t>
            </w:r>
          </w:p>
        </w:tc>
      </w:tr>
      <w:tr>
        <w:tc>
          <w:tcPr>
            <w:tcW w:w="5812" w:type="dxa"/>
            <w:gridSpan w:val="2"/>
          </w:tcPr>
          <w:p>
            <w:pPr>
              <w:pStyle w:val="yIndenta"/>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Indenta"/>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Indenta"/>
            </w:pPr>
            <w:r>
              <w:tab/>
              <w:t>(d)</w:t>
            </w:r>
            <w:r>
              <w:tab/>
              <w:t>strong wind warning (more than 24 knots) ...</w:t>
            </w:r>
          </w:p>
        </w:tc>
        <w:tc>
          <w:tcPr>
            <w:tcW w:w="992" w:type="dxa"/>
          </w:tcPr>
          <w:p>
            <w:pPr>
              <w:pStyle w:val="yTable"/>
              <w:jc w:val="center"/>
            </w:pPr>
            <w:r>
              <w:t>15</w:t>
            </w:r>
          </w:p>
        </w:tc>
      </w:tr>
      <w:tr>
        <w:tc>
          <w:tcPr>
            <w:tcW w:w="5812" w:type="dxa"/>
            <w:gridSpan w:val="2"/>
          </w:tcPr>
          <w:p>
            <w:pPr>
              <w:pStyle w:val="yHeading5"/>
            </w:pPr>
            <w:bookmarkStart w:id="376" w:name="_Toc129062701"/>
            <w:r>
              <w:t>6.</w:t>
            </w:r>
            <w:r>
              <w:tab/>
              <w:t>Swimming area</w:t>
            </w:r>
            <w:bookmarkEnd w:id="376"/>
          </w:p>
        </w:tc>
        <w:tc>
          <w:tcPr>
            <w:tcW w:w="992" w:type="dxa"/>
          </w:tcPr>
          <w:p>
            <w:pPr>
              <w:pStyle w:val="yTable"/>
              <w:jc w:val="center"/>
            </w:pPr>
          </w:p>
        </w:tc>
      </w:tr>
      <w:tr>
        <w:tc>
          <w:tcPr>
            <w:tcW w:w="5812" w:type="dxa"/>
            <w:gridSpan w:val="2"/>
          </w:tcPr>
          <w:p>
            <w:pPr>
              <w:pStyle w:val="yIndenta"/>
            </w:pPr>
            <w:r>
              <w:tab/>
              <w:t>(a)</w:t>
            </w:r>
            <w:r>
              <w:tab/>
              <w:t>purpose built ..................................................</w:t>
            </w:r>
          </w:p>
        </w:tc>
        <w:tc>
          <w:tcPr>
            <w:tcW w:w="992" w:type="dxa"/>
          </w:tcPr>
          <w:p>
            <w:pPr>
              <w:pStyle w:val="yTable"/>
              <w:jc w:val="center"/>
            </w:pPr>
            <w:r>
              <w:t>1</w:t>
            </w:r>
          </w:p>
        </w:tc>
      </w:tr>
      <w:tr>
        <w:tc>
          <w:tcPr>
            <w:tcW w:w="5812" w:type="dxa"/>
            <w:gridSpan w:val="2"/>
          </w:tcPr>
          <w:p>
            <w:pPr>
              <w:pStyle w:val="yIndenta"/>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Indenta"/>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Heading5"/>
            </w:pPr>
            <w:bookmarkStart w:id="377" w:name="_Toc129062702"/>
            <w:r>
              <w:t>7.</w:t>
            </w:r>
            <w:r>
              <w:tab/>
              <w:t>Lifesaving facilities</w:t>
            </w:r>
            <w:bookmarkEnd w:id="377"/>
          </w:p>
        </w:tc>
        <w:tc>
          <w:tcPr>
            <w:tcW w:w="992" w:type="dxa"/>
          </w:tcPr>
          <w:p>
            <w:pPr>
              <w:pStyle w:val="yTable"/>
              <w:jc w:val="center"/>
            </w:pPr>
          </w:p>
        </w:tc>
      </w:tr>
      <w:tr>
        <w:tc>
          <w:tcPr>
            <w:tcW w:w="5812" w:type="dxa"/>
            <w:gridSpan w:val="2"/>
          </w:tcPr>
          <w:p>
            <w:pPr>
              <w:pStyle w:val="yIndenta"/>
            </w:pPr>
            <w:r>
              <w:tab/>
              <w:t>(a)</w:t>
            </w:r>
            <w:r>
              <w:tab/>
              <w:t>available ........................................................</w:t>
            </w:r>
          </w:p>
        </w:tc>
        <w:tc>
          <w:tcPr>
            <w:tcW w:w="992" w:type="dxa"/>
          </w:tcPr>
          <w:p>
            <w:pPr>
              <w:pStyle w:val="yTable"/>
              <w:jc w:val="center"/>
            </w:pPr>
            <w:r>
              <w:t>0</w:t>
            </w:r>
          </w:p>
        </w:tc>
      </w:tr>
      <w:tr>
        <w:tc>
          <w:tcPr>
            <w:tcW w:w="5812" w:type="dxa"/>
            <w:gridSpan w:val="2"/>
          </w:tcPr>
          <w:p>
            <w:pPr>
              <w:pStyle w:val="yIndenta"/>
            </w:pPr>
            <w:r>
              <w:tab/>
              <w:t>(b)</w:t>
            </w:r>
            <w:r>
              <w:tab/>
              <w:t>not available ..................................................</w:t>
            </w:r>
          </w:p>
        </w:tc>
        <w:tc>
          <w:tcPr>
            <w:tcW w:w="992" w:type="dxa"/>
          </w:tcPr>
          <w:p>
            <w:pPr>
              <w:pStyle w:val="yTable"/>
              <w:jc w:val="center"/>
            </w:pPr>
            <w:r>
              <w:t>1</w:t>
            </w:r>
          </w:p>
        </w:tc>
      </w:tr>
      <w:tr>
        <w:tc>
          <w:tcPr>
            <w:tcW w:w="5812" w:type="dxa"/>
            <w:gridSpan w:val="2"/>
          </w:tcPr>
          <w:p>
            <w:pPr>
              <w:pStyle w:val="yHeading5"/>
            </w:pPr>
            <w:bookmarkStart w:id="378" w:name="_Toc129062703"/>
            <w:r>
              <w:t>8.</w:t>
            </w:r>
            <w:r>
              <w:tab/>
              <w:t>Signs or other evidence of danger or health risk</w:t>
            </w:r>
            <w:bookmarkEnd w:id="378"/>
          </w:p>
        </w:tc>
        <w:tc>
          <w:tcPr>
            <w:tcW w:w="992" w:type="dxa"/>
          </w:tcPr>
          <w:p>
            <w:pPr>
              <w:pStyle w:val="yTable"/>
              <w:jc w:val="center"/>
            </w:pPr>
          </w:p>
        </w:tc>
      </w:tr>
      <w:tr>
        <w:tc>
          <w:tcPr>
            <w:tcW w:w="5812" w:type="dxa"/>
            <w:gridSpan w:val="2"/>
          </w:tcPr>
          <w:p>
            <w:pPr>
              <w:pStyle w:val="yIndenta"/>
              <w:tabs>
                <w:tab w:val="left" w:pos="1026"/>
              </w:tabs>
              <w:ind w:left="1026" w:hanging="1026"/>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bCs/>
              </w:rPr>
            </w:pPr>
            <w:r>
              <w:rPr>
                <w:b/>
                <w:bCs/>
              </w:rPr>
              <w:t>Record your score here</w:t>
            </w:r>
            <w:r>
              <w:rPr>
                <w:b/>
                <w:bCs/>
              </w:rPr>
              <w:tab/>
            </w:r>
          </w:p>
        </w:tc>
        <w:tc>
          <w:tcPr>
            <w:tcW w:w="992" w:type="dxa"/>
            <w:tcBorders>
              <w:bottom w:val="single" w:sz="4" w:space="0" w:color="auto"/>
            </w:tcBorders>
          </w:tcPr>
          <w:p>
            <w:pPr>
              <w:pStyle w:val="yTable"/>
            </w:pPr>
          </w:p>
        </w:tc>
      </w:tr>
      <w:tr>
        <w:tc>
          <w:tcPr>
            <w:tcW w:w="5812" w:type="dxa"/>
            <w:gridSpan w:val="2"/>
          </w:tcPr>
          <w:p>
            <w:pPr>
              <w:pStyle w:val="yTable"/>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bCs/>
              </w:rPr>
            </w:pPr>
            <w:r>
              <w:rPr>
                <w:b/>
                <w:bCs/>
              </w:rPr>
              <w:t>Low risk</w:t>
            </w:r>
          </w:p>
        </w:tc>
        <w:tc>
          <w:tcPr>
            <w:tcW w:w="5103" w:type="dxa"/>
            <w:gridSpan w:val="2"/>
          </w:tcPr>
          <w:p>
            <w:pPr>
              <w:pStyle w:val="yTable"/>
              <w:rPr>
                <w:b/>
                <w:bCs/>
              </w:rPr>
            </w:pPr>
            <w:r>
              <w:rPr>
                <w:b/>
                <w:bCs/>
              </w:rPr>
              <w:t>0 to 10 points</w:t>
            </w:r>
          </w:p>
        </w:tc>
      </w:tr>
      <w:tr>
        <w:trPr>
          <w:cantSplit/>
          <w:trHeight w:val="314"/>
        </w:trPr>
        <w:tc>
          <w:tcPr>
            <w:tcW w:w="1701" w:type="dxa"/>
          </w:tcPr>
          <w:p>
            <w:pPr>
              <w:pStyle w:val="yTable"/>
              <w:rPr>
                <w:b/>
                <w:bCs/>
              </w:rPr>
            </w:pPr>
            <w:r>
              <w:rPr>
                <w:b/>
                <w:bCs/>
              </w:rPr>
              <w:t>Medium risk</w:t>
            </w:r>
          </w:p>
        </w:tc>
        <w:tc>
          <w:tcPr>
            <w:tcW w:w="5103" w:type="dxa"/>
            <w:gridSpan w:val="2"/>
          </w:tcPr>
          <w:p>
            <w:pPr>
              <w:pStyle w:val="yTable"/>
              <w:rPr>
                <w:b/>
                <w:bCs/>
              </w:rPr>
            </w:pPr>
            <w:r>
              <w:rPr>
                <w:b/>
                <w:bCs/>
              </w:rPr>
              <w:t>11 to 15 points</w:t>
            </w:r>
          </w:p>
        </w:tc>
      </w:tr>
      <w:tr>
        <w:trPr>
          <w:cantSplit/>
          <w:trHeight w:val="314"/>
        </w:trPr>
        <w:tc>
          <w:tcPr>
            <w:tcW w:w="1701" w:type="dxa"/>
            <w:tcBorders>
              <w:bottom w:val="single" w:sz="4" w:space="0" w:color="auto"/>
            </w:tcBorders>
          </w:tcPr>
          <w:p>
            <w:pPr>
              <w:pStyle w:val="yTable"/>
              <w:rPr>
                <w:b/>
                <w:bCs/>
              </w:rPr>
            </w:pPr>
            <w:r>
              <w:rPr>
                <w:b/>
                <w:bCs/>
              </w:rPr>
              <w:t>High risk</w:t>
            </w:r>
          </w:p>
        </w:tc>
        <w:tc>
          <w:tcPr>
            <w:tcW w:w="5103" w:type="dxa"/>
            <w:gridSpan w:val="2"/>
            <w:tcBorders>
              <w:bottom w:val="single" w:sz="4" w:space="0" w:color="auto"/>
            </w:tcBorders>
          </w:tcPr>
          <w:p>
            <w:pPr>
              <w:pStyle w:val="yTable"/>
              <w:rPr>
                <w:b/>
                <w:bCs/>
              </w:rPr>
            </w:pPr>
            <w:r>
              <w:rPr>
                <w:b/>
                <w:bCs/>
              </w:rPr>
              <w:t>16 points or more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79" w:name="_Toc113695922"/>
      <w:bookmarkStart w:id="380" w:name="_Toc125431245"/>
    </w:p>
    <w:p>
      <w:pPr>
        <w:pStyle w:val="nHeading2"/>
      </w:pPr>
      <w:bookmarkStart w:id="381" w:name="_Toc128287535"/>
      <w:bookmarkStart w:id="382" w:name="_Toc128361487"/>
      <w:bookmarkStart w:id="383" w:name="_Toc129055648"/>
      <w:bookmarkStart w:id="384" w:name="_Toc129062704"/>
      <w:r>
        <w:t>Notes</w:t>
      </w:r>
      <w:bookmarkEnd w:id="379"/>
      <w:bookmarkEnd w:id="380"/>
      <w:bookmarkEnd w:id="381"/>
      <w:bookmarkEnd w:id="382"/>
      <w:bookmarkEnd w:id="383"/>
      <w:bookmarkEnd w:id="384"/>
    </w:p>
    <w:p>
      <w:pPr>
        <w:pStyle w:val="nSubsection"/>
        <w:rPr>
          <w:snapToGrid w:val="0"/>
        </w:rPr>
      </w:pPr>
      <w:bookmarkStart w:id="385" w:name="_Toc70311430"/>
      <w:bookmarkStart w:id="386" w:name="_Toc113695923"/>
      <w:r>
        <w:rPr>
          <w:snapToGrid w:val="0"/>
          <w:vertAlign w:val="superscript"/>
        </w:rPr>
        <w:t>1</w:t>
      </w:r>
      <w:r>
        <w:rPr>
          <w:snapToGrid w:val="0"/>
        </w:rPr>
        <w:tab/>
        <w:t xml:space="preserve">This is a compilation of the </w:t>
      </w:r>
      <w:r>
        <w:rPr>
          <w:i/>
          <w:noProof/>
          <w:snapToGrid w:val="0"/>
        </w:rPr>
        <w:t>Children and Community Services (Outside School Hours Care) Regulations 2006</w:t>
      </w:r>
      <w:r>
        <w:rPr>
          <w:snapToGrid w:val="0"/>
        </w:rPr>
        <w:t xml:space="preserve"> and includes the amendments made by the other written laws referred to in the following table.  </w:t>
      </w:r>
    </w:p>
    <w:p>
      <w:pPr>
        <w:pStyle w:val="nHeading3"/>
      </w:pPr>
      <w:bookmarkStart w:id="387" w:name="_Toc129062705"/>
      <w:r>
        <w:t>Compilation table</w:t>
      </w:r>
      <w:bookmarkEnd w:id="385"/>
      <w:bookmarkEnd w:id="386"/>
      <w:bookmarkEnd w:id="3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Cs/>
                <w:sz w:val="19"/>
              </w:rPr>
            </w:pPr>
            <w:r>
              <w:rPr>
                <w:i/>
                <w:sz w:val="19"/>
              </w:rPr>
              <w:t>Children and Community Services (Outside School Hours Care) Regulations 2006</w:t>
            </w:r>
          </w:p>
        </w:tc>
        <w:tc>
          <w:tcPr>
            <w:tcW w:w="1276" w:type="dxa"/>
            <w:tcBorders>
              <w:top w:val="single" w:sz="4" w:space="0" w:color="auto"/>
            </w:tcBorders>
          </w:tcPr>
          <w:p>
            <w:pPr>
              <w:pStyle w:val="nTable"/>
              <w:rPr>
                <w:sz w:val="19"/>
              </w:rPr>
            </w:pPr>
            <w:r>
              <w:rPr>
                <w:sz w:val="19"/>
              </w:rPr>
              <w:t>18 Jan 2006 p. 289-351</w:t>
            </w:r>
          </w:p>
        </w:tc>
        <w:tc>
          <w:tcPr>
            <w:tcW w:w="2693" w:type="dxa"/>
            <w:tcBorders>
              <w:top w:val="single" w:sz="4" w:space="0" w:color="auto"/>
            </w:tcBorders>
          </w:tcPr>
          <w:p>
            <w:pPr>
              <w:pStyle w:val="nTable"/>
              <w:rPr>
                <w:sz w:val="19"/>
              </w:rPr>
            </w:pPr>
            <w:r>
              <w:rPr>
                <w:sz w:val="19"/>
              </w:rPr>
              <w:t xml:space="preserve">1 Mar 2006 (see r. 2 and </w:t>
            </w:r>
            <w:r>
              <w:rPr>
                <w:i/>
                <w:iCs/>
                <w:sz w:val="19"/>
              </w:rPr>
              <w:t>Gazette</w:t>
            </w:r>
            <w:r>
              <w:rPr>
                <w:sz w:val="19"/>
              </w:rPr>
              <w:t xml:space="preserve"> 14 Feb 2006 p. 695)</w:t>
            </w:r>
          </w:p>
        </w:tc>
      </w:tr>
      <w:tr>
        <w:tc>
          <w:tcPr>
            <w:tcW w:w="3118" w:type="dxa"/>
            <w:tcBorders>
              <w:bottom w:val="single" w:sz="4" w:space="0" w:color="auto"/>
            </w:tcBorders>
          </w:tcPr>
          <w:p>
            <w:pPr>
              <w:pStyle w:val="nTable"/>
              <w:rPr>
                <w:i/>
                <w:sz w:val="19"/>
              </w:rPr>
            </w:pPr>
            <w:r>
              <w:rPr>
                <w:i/>
                <w:sz w:val="19"/>
              </w:rPr>
              <w:t>Children and Community Services (Outside School Hours Care) Amendment Regulations 2006</w:t>
            </w:r>
          </w:p>
        </w:tc>
        <w:tc>
          <w:tcPr>
            <w:tcW w:w="1276" w:type="dxa"/>
            <w:tcBorders>
              <w:bottom w:val="single" w:sz="4" w:space="0" w:color="auto"/>
            </w:tcBorders>
          </w:tcPr>
          <w:p>
            <w:pPr>
              <w:pStyle w:val="nTable"/>
              <w:rPr>
                <w:sz w:val="19"/>
              </w:rPr>
            </w:pPr>
            <w:r>
              <w:rPr>
                <w:sz w:val="19"/>
              </w:rPr>
              <w:t>1 Mar 2006 p. 925-6</w:t>
            </w:r>
          </w:p>
        </w:tc>
        <w:tc>
          <w:tcPr>
            <w:tcW w:w="2693" w:type="dxa"/>
            <w:tcBorders>
              <w:bottom w:val="single" w:sz="4" w:space="0" w:color="auto"/>
            </w:tcBorders>
          </w:tcPr>
          <w:p>
            <w:pPr>
              <w:pStyle w:val="nTable"/>
              <w:rPr>
                <w:sz w:val="19"/>
              </w:rPr>
            </w:pPr>
            <w:r>
              <w:rPr>
                <w:sz w:val="19"/>
              </w:rPr>
              <w:t>1 Mar 2006</w:t>
            </w:r>
          </w:p>
        </w:tc>
      </w:tr>
    </w:tbl>
    <w:p/>
    <w:p>
      <w:pPr>
        <w:tabs>
          <w:tab w:val="right" w:pos="1309"/>
          <w:tab w:val="left" w:pos="1593"/>
        </w:tabs>
        <w:ind w:left="1593" w:hanging="709"/>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(Outside School Hours Care)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9F05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532178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847"/>
    <w:docVar w:name="WAFER_20151208093847" w:val="RemoveTrackChanges"/>
    <w:docVar w:name="WAFER_20151208093847_GUID" w:val="daf12ecc-e8dd-4272-abce-db3a804eb4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14162</Words>
  <Characters>68405</Characters>
  <Application>Microsoft Office Word</Application>
  <DocSecurity>0</DocSecurity>
  <Lines>2137</Lines>
  <Paragraphs>1399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 or obligations relating to place</vt:lpstr>
      <vt:lpstr>        Division 4 — Operating procedures</vt:lpstr>
      <vt:lpstr>        Division 5 — Administration of care service</vt:lpstr>
      <vt:lpstr>        Division 6 — Mobile services</vt:lpstr>
      <vt:lpstr>    Part 4 — Operating the outside school hours care service</vt:lpstr>
      <vt:lpstr>        Division 1 — Children at care session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Schedule 1 — Contact staff requirements</vt:lpstr>
      <vt:lpstr>    Schedule 2 — Risk assessment form for water activities</vt:lpstr>
      <vt:lpstr>    Notes</vt:lpstr>
    </vt:vector>
  </TitlesOfParts>
  <Manager/>
  <Company/>
  <LinksUpToDate>false</LinksUpToDate>
  <CharactersWithSpaces>81168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Care) Regulations 2006 - 00-b0-04</dc:title>
  <dc:subject/>
  <dc:creator/>
  <cp:keywords/>
  <dc:description/>
  <cp:lastModifiedBy>svcMRProcess</cp:lastModifiedBy>
  <cp:revision>4</cp:revision>
  <cp:lastPrinted>2006-01-05T03:36:00Z</cp:lastPrinted>
  <dcterms:created xsi:type="dcterms:W3CDTF">2018-09-10T05:44:00Z</dcterms:created>
  <dcterms:modified xsi:type="dcterms:W3CDTF">2018-09-10T05:44:00Z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37905</vt:i4>
  </property>
  <property fmtid="{D5CDD505-2E9C-101B-9397-08002B2CF9AE}" pid="6" name="AsAtDate">
    <vt:lpwstr>01 Mar 2006</vt:lpwstr>
  </property>
  <property fmtid="{D5CDD505-2E9C-101B-9397-08002B2CF9AE}" pid="7" name="Suffix">
    <vt:lpwstr>00-b0-04</vt:lpwstr>
  </property>
</Properties>
</file>