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(Urine Sampling and Analysis)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_Toc417478550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_Toc417478551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_Toc417478552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_Toc417478553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Urine sampling equipment to be provided by approved body</w:t>
      </w:r>
      <w:r>
        <w:tab/>
      </w:r>
      <w:r>
        <w:fldChar w:fldCharType="begin"/>
      </w:r>
      <w:r>
        <w:instrText xml:space="preserve"> PAGEREF _Toc417478554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Urine sampling equipment</w:t>
      </w:r>
      <w:r>
        <w:tab/>
      </w:r>
      <w:r>
        <w:fldChar w:fldCharType="begin"/>
      </w:r>
      <w:r>
        <w:instrText xml:space="preserve"> PAGEREF _Toc417478555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Preparation of urine sampling equipment</w:t>
      </w:r>
      <w:r>
        <w:tab/>
      </w:r>
      <w:r>
        <w:fldChar w:fldCharType="begin"/>
      </w:r>
      <w:r>
        <w:instrText xml:space="preserve"> PAGEREF _Toc417478556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Method of collecting urine</w:t>
      </w:r>
      <w:r>
        <w:tab/>
      </w:r>
      <w:r>
        <w:fldChar w:fldCharType="begin"/>
      </w:r>
      <w:r>
        <w:instrText xml:space="preserve"> PAGEREF _Toc417478557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Certification of urine samples</w:t>
      </w:r>
      <w:r>
        <w:tab/>
      </w:r>
      <w:r>
        <w:fldChar w:fldCharType="begin"/>
      </w:r>
      <w:r>
        <w:instrText xml:space="preserve"> PAGEREF _Toc417478558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for purposes of Act s. 70(3b)</w:t>
      </w:r>
      <w:r>
        <w:tab/>
      </w:r>
      <w:r>
        <w:fldChar w:fldCharType="begin"/>
      </w:r>
      <w:r>
        <w:instrText xml:space="preserve"> PAGEREF _Toc417478559 \h </w:instrText>
      </w:r>
      <w:r>
        <w:fldChar w:fldCharType="separate"/>
      </w:r>
      <w:r>
        <w:t>4</w:t>
      </w:r>
      <w:r>
        <w:fldChar w:fldCharType="end"/>
      </w:r>
    </w:p>
    <w:p>
      <w:pPr>
        <w:pStyle w:val="TOC8"/>
        <w:rPr>
          <w:rFonts w:asciiTheme="minorHAnsi" w:eastAsiaTheme="minorEastAsia" w:hAnsiTheme="minorHAnsi" w:cstheme="minorBidi"/>
          <w:szCs w:val="22"/>
        </w:rPr>
      </w:pPr>
      <w:r>
        <w:t>12.</w:t>
      </w:r>
      <w:r>
        <w:tab/>
        <w:t>Fees for attendance, analysis</w:t>
      </w:r>
      <w:r>
        <w:tab/>
      </w:r>
      <w:r>
        <w:fldChar w:fldCharType="begin"/>
      </w:r>
      <w:r>
        <w:instrText xml:space="preserve"> PAGEREF _Toc417478560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_Toc417478563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3" w:name="_Toc407625408"/>
      <w:bookmarkStart w:id="4" w:name="_Toc41747855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5" w:name="_Toc407625409"/>
      <w:bookmarkStart w:id="6" w:name="_Toc41747855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7" w:name="_Toc407625410"/>
      <w:bookmarkStart w:id="8" w:name="_Toc417478552"/>
      <w:r>
        <w:rPr>
          <w:rStyle w:val="CharSectno"/>
        </w:rPr>
        <w:t>3</w:t>
      </w:r>
      <w:r>
        <w:rPr>
          <w:snapToGrid w:val="0"/>
        </w:rPr>
        <w:t>.</w:t>
      </w:r>
      <w:r>
        <w:rPr>
          <w:snapToGrid w:val="0"/>
        </w:rPr>
        <w:tab/>
        <w:t>Terms used</w:t>
      </w:r>
      <w:bookmarkEnd w:id="7"/>
      <w:bookmarkEnd w:id="8"/>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w:t>
      </w:r>
    </w:p>
    <w:p>
      <w:pPr>
        <w:pStyle w:val="Heading5"/>
        <w:rPr>
          <w:snapToGrid w:val="0"/>
        </w:rPr>
      </w:pPr>
      <w:bookmarkStart w:id="9" w:name="_Toc407625411"/>
      <w:bookmarkStart w:id="10" w:name="_Toc417478553"/>
      <w:r>
        <w:rPr>
          <w:rStyle w:val="CharSectno"/>
        </w:rPr>
        <w:t>4</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11" w:name="_Toc407625412"/>
      <w:bookmarkStart w:id="12" w:name="_Toc417478554"/>
      <w:r>
        <w:rPr>
          <w:rStyle w:val="CharSectno"/>
        </w:rPr>
        <w:t>5</w:t>
      </w:r>
      <w:r>
        <w:rPr>
          <w:snapToGrid w:val="0"/>
        </w:rPr>
        <w:t>.</w:t>
      </w:r>
      <w:r>
        <w:rPr>
          <w:snapToGrid w:val="0"/>
        </w:rPr>
        <w:tab/>
        <w:t>Urine sampling equipment to be provided by approved body</w:t>
      </w:r>
      <w:bookmarkEnd w:id="11"/>
      <w:bookmarkEnd w:id="12"/>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13" w:name="_Toc407625413"/>
      <w:bookmarkStart w:id="14" w:name="_Toc417478555"/>
      <w:r>
        <w:rPr>
          <w:rStyle w:val="CharSectno"/>
        </w:rPr>
        <w:t>6</w:t>
      </w:r>
      <w:r>
        <w:rPr>
          <w:snapToGrid w:val="0"/>
        </w:rPr>
        <w:t>.</w:t>
      </w:r>
      <w:r>
        <w:rPr>
          <w:snapToGrid w:val="0"/>
        </w:rPr>
        <w:tab/>
        <w:t>Urine sampling equipment</w:t>
      </w:r>
      <w:bookmarkEnd w:id="13"/>
      <w:bookmarkEnd w:id="14"/>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15" w:name="_Toc407625414"/>
      <w:bookmarkStart w:id="16" w:name="_Toc417478556"/>
      <w:r>
        <w:rPr>
          <w:rStyle w:val="CharSectno"/>
        </w:rPr>
        <w:t>7</w:t>
      </w:r>
      <w:r>
        <w:rPr>
          <w:snapToGrid w:val="0"/>
        </w:rPr>
        <w:t>.</w:t>
      </w:r>
      <w:r>
        <w:rPr>
          <w:snapToGrid w:val="0"/>
        </w:rPr>
        <w:tab/>
        <w:t>Preparation of urine sampling equipment</w:t>
      </w:r>
      <w:bookmarkEnd w:id="15"/>
      <w:bookmarkEnd w:id="16"/>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17" w:name="_Toc407625415"/>
      <w:bookmarkStart w:id="18" w:name="_Toc417478557"/>
      <w:r>
        <w:rPr>
          <w:rStyle w:val="CharSectno"/>
        </w:rPr>
        <w:t>8</w:t>
      </w:r>
      <w:r>
        <w:rPr>
          <w:snapToGrid w:val="0"/>
        </w:rPr>
        <w:t>.</w:t>
      </w:r>
      <w:r>
        <w:rPr>
          <w:snapToGrid w:val="0"/>
        </w:rPr>
        <w:tab/>
        <w:t>Method of collecting urine</w:t>
      </w:r>
      <w:bookmarkEnd w:id="17"/>
      <w:bookmarkEnd w:id="18"/>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19" w:name="_Toc407625416"/>
      <w:bookmarkStart w:id="20" w:name="_Toc417478558"/>
      <w:r>
        <w:rPr>
          <w:rStyle w:val="CharSectno"/>
        </w:rPr>
        <w:t>9</w:t>
      </w:r>
      <w:r>
        <w:rPr>
          <w:snapToGrid w:val="0"/>
        </w:rPr>
        <w:t>.</w:t>
      </w:r>
      <w:r>
        <w:rPr>
          <w:snapToGrid w:val="0"/>
        </w:rPr>
        <w:tab/>
        <w:t>Certification of urine samples</w:t>
      </w:r>
      <w:bookmarkEnd w:id="19"/>
      <w:bookmarkEnd w:id="20"/>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w:t>
      </w:r>
      <w:r>
        <w:t xml:space="preserve">police officer </w:t>
      </w:r>
      <w:r>
        <w:rPr>
          <w:snapToGrid w:val="0"/>
        </w:rPr>
        <w:t xml:space="preserve"> mentioned in this regulation.</w:t>
      </w:r>
    </w:p>
    <w:p>
      <w:pPr>
        <w:pStyle w:val="Footnotesection"/>
      </w:pPr>
      <w:r>
        <w:tab/>
        <w:t xml:space="preserve">[Regulation 9 amended in Gazette 30 Jan 2001 p. 626 and 627; 31 Dec 2009 p. 5318; 23 Dec 2014 p. 4938.] </w:t>
      </w:r>
    </w:p>
    <w:p>
      <w:pPr>
        <w:pStyle w:val="Ednotesection"/>
      </w:pPr>
      <w:r>
        <w:t>[</w:t>
      </w:r>
      <w:r>
        <w:rPr>
          <w:b/>
          <w:bCs/>
        </w:rPr>
        <w:t>10.</w:t>
      </w:r>
      <w:r>
        <w:tab/>
        <w:t>Deleted in Gazette 28 Nov 2006 p. 4898.]</w:t>
      </w:r>
    </w:p>
    <w:p>
      <w:pPr>
        <w:pStyle w:val="Heading5"/>
        <w:rPr>
          <w:snapToGrid w:val="0"/>
        </w:rPr>
      </w:pPr>
      <w:bookmarkStart w:id="21" w:name="_Toc407625417"/>
      <w:bookmarkStart w:id="22" w:name="_Toc417478559"/>
      <w:r>
        <w:rPr>
          <w:rStyle w:val="CharSectno"/>
        </w:rPr>
        <w:t>11</w:t>
      </w:r>
      <w:r>
        <w:rPr>
          <w:snapToGrid w:val="0"/>
        </w:rPr>
        <w:t>.</w:t>
      </w:r>
      <w:r>
        <w:rPr>
          <w:snapToGrid w:val="0"/>
        </w:rPr>
        <w:tab/>
        <w:t>Certificates for purposes of Act s. 70(3b)</w:t>
      </w:r>
      <w:bookmarkEnd w:id="21"/>
      <w:bookmarkEnd w:id="22"/>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pStyle w:val="Heading5"/>
      </w:pPr>
      <w:bookmarkStart w:id="23" w:name="_Toc417478560"/>
      <w:r>
        <w:rPr>
          <w:rStyle w:val="CharSectno"/>
        </w:rPr>
        <w:t>12</w:t>
      </w:r>
      <w:r>
        <w:t>.</w:t>
      </w:r>
      <w:r>
        <w:tab/>
        <w:t>Fees for attendance, analysis</w:t>
      </w:r>
      <w:bookmarkEnd w:id="23"/>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urine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in Gazette 23 Dec 2014 p. 4937</w:t>
      </w:r>
      <w:r>
        <w:noBreakHyphen/>
        <w:t>8.]</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407625418"/>
      <w:bookmarkStart w:id="25" w:name="_Toc417033429"/>
      <w:bookmarkStart w:id="26" w:name="_Toc417033444"/>
      <w:bookmarkStart w:id="27" w:name="_Toc417478561"/>
      <w:r>
        <w:rPr>
          <w:rStyle w:val="CharSchNo"/>
        </w:rPr>
        <w:t>Schedule</w:t>
      </w:r>
      <w:bookmarkEnd w:id="24"/>
      <w:bookmarkEnd w:id="25"/>
      <w:bookmarkEnd w:id="26"/>
      <w:bookmarkEnd w:id="27"/>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 23 Dec 2014 p. 4938.]</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9" w:name="_Toc407625419"/>
      <w:bookmarkStart w:id="30" w:name="_Toc417033430"/>
      <w:bookmarkStart w:id="31" w:name="_Toc417033445"/>
      <w:bookmarkStart w:id="32" w:name="_Toc417478562"/>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 w:name="_Toc407625420"/>
      <w:bookmarkStart w:id="34" w:name="_Toc417478563"/>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rPr>
          <w:cantSplit/>
        </w:trPr>
        <w:tc>
          <w:tcPr>
            <w:tcW w:w="3119" w:type="dxa"/>
            <w:tcBorders>
              <w:bottom w:val="single" w:sz="4" w:space="0" w:color="auto"/>
            </w:tcBorders>
          </w:tcPr>
          <w:p>
            <w:pPr>
              <w:pStyle w:val="nTable"/>
              <w:spacing w:after="40"/>
              <w:ind w:right="113"/>
              <w:rPr>
                <w:i/>
                <w:spacing w:val="-2"/>
              </w:rPr>
            </w:pPr>
            <w:r>
              <w:rPr>
                <w:i/>
              </w:rPr>
              <w:t>Road Traffic (Repeals and Amendment) Regulations 2014</w:t>
            </w:r>
            <w:r>
              <w:t> Pt. 9</w:t>
            </w:r>
          </w:p>
        </w:tc>
        <w:tc>
          <w:tcPr>
            <w:tcW w:w="1276" w:type="dxa"/>
            <w:tcBorders>
              <w:bottom w:val="single" w:sz="4" w:space="0" w:color="auto"/>
            </w:tcBorders>
          </w:tcPr>
          <w:p>
            <w:pPr>
              <w:pStyle w:val="nTable"/>
              <w:spacing w:after="40"/>
              <w:rPr>
                <w:spacing w:val="-2"/>
              </w:rPr>
            </w:pPr>
            <w:r>
              <w:t>23 Dec 2014 p. 4913</w:t>
            </w:r>
            <w:r>
              <w:noBreakHyphen/>
              <w:t>38</w:t>
            </w:r>
          </w:p>
        </w:tc>
        <w:tc>
          <w:tcPr>
            <w:tcW w:w="2693" w:type="dxa"/>
            <w:tcBorders>
              <w:bottom w:val="single" w:sz="4" w:space="0" w:color="auto"/>
            </w:tcBorders>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bl>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6" w:name="_Toc417033448"/>
      <w:bookmarkStart w:id="37" w:name="_Toc417478564"/>
      <w:r>
        <w:rPr>
          <w:sz w:val="28"/>
        </w:rPr>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subject</w:t>
      </w:r>
      <w:r>
        <w:tab/>
        <w:t>3</w:t>
      </w:r>
    </w:p>
    <w:p>
      <w:pPr>
        <w:pStyle w:val="DefinedTerms"/>
      </w:pPr>
      <w:r>
        <w:t>technologist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735"/>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2097</Words>
  <Characters>11769</Characters>
  <Application>Microsoft Office Word</Application>
  <DocSecurity>0</DocSecurity>
  <Lines>356</Lines>
  <Paragraphs>227</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13639</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1983 - 02-d0-03</dc:title>
  <dc:subject/>
  <dc:creator/>
  <cp:keywords/>
  <dc:description/>
  <cp:lastModifiedBy>svcMRProcess</cp:lastModifiedBy>
  <cp:revision>4</cp:revision>
  <cp:lastPrinted>2010-08-02T06:45:00Z</cp:lastPrinted>
  <dcterms:created xsi:type="dcterms:W3CDTF">2015-11-12T04:24:00Z</dcterms:created>
  <dcterms:modified xsi:type="dcterms:W3CDTF">2015-11-12T04:24:00Z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AsAtDate">
    <vt:lpwstr>27 Apr 2015</vt:lpwstr>
  </property>
  <property fmtid="{D5CDD505-2E9C-101B-9397-08002B2CF9AE}" pid="7" name="Suffix">
    <vt:lpwstr>02-d0-03</vt:lpwstr>
  </property>
  <property fmtid="{D5CDD505-2E9C-101B-9397-08002B2CF9AE}" pid="8" name="CommencementDate">
    <vt:lpwstr>20150427</vt:lpwstr>
  </property>
</Properties>
</file>