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_Toc536092808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_Toc536092809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_Toc536092810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_Toc536092811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_Toc536092812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Provision of services at Broome and Wyndham</w:t>
      </w:r>
      <w:r>
        <w:tab/>
      </w:r>
      <w:r>
        <w:fldChar w:fldCharType="begin"/>
      </w:r>
      <w:r>
        <w:instrText xml:space="preserve"> PAGEREF _Toc536092813 \h </w:instrText>
      </w:r>
      <w:r>
        <w:fldChar w:fldCharType="separate"/>
      </w:r>
      <w:r>
        <w:t>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_Toc536092814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_Toc536092815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_Toc536092816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_Toc536092817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_Toc536092818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_Toc536092819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_Toc536092820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_Toc536092821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_Toc536092822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_Toc536092823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_Toc536092824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Interest on overdue amounts</w:t>
      </w:r>
      <w:r>
        <w:tab/>
      </w:r>
      <w:r>
        <w:fldChar w:fldCharType="begin"/>
      </w:r>
      <w:r>
        <w:instrText xml:space="preserve"> PAGEREF _Toc536092825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_Toc536092826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_Toc536092827 \h </w:instrText>
      </w:r>
      <w:r>
        <w:fldChar w:fldCharType="separate"/>
      </w:r>
      <w:r>
        <w:t>11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_Toc536092828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_Toc536092829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_Toc536092830 \h </w:instrText>
      </w:r>
      <w:r>
        <w:fldChar w:fldCharType="separate"/>
      </w:r>
      <w:r>
        <w:t>18</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_Toc536092832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379268134"/>
      <w:bookmarkStart w:id="4" w:name="_Toc53609280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5" w:name="_Toc379268135"/>
      <w:bookmarkStart w:id="6" w:name="_Toc53609280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379268136"/>
      <w:bookmarkStart w:id="8" w:name="_Toc536092810"/>
      <w:r>
        <w:rPr>
          <w:rStyle w:val="CharSectno"/>
        </w:rPr>
        <w:t>3</w:t>
      </w:r>
      <w:r>
        <w:rPr>
          <w:snapToGrid w:val="0"/>
        </w:rPr>
        <w:t>.</w:t>
      </w:r>
      <w:r>
        <w:rPr>
          <w:snapToGrid w:val="0"/>
        </w:rPr>
        <w:tab/>
        <w:t>Terms used in this Act</w:t>
      </w:r>
      <w:bookmarkEnd w:id="7"/>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rPr>
          <w:b/>
        </w:rPr>
        <w:tab/>
      </w:r>
      <w:r>
        <w:rPr>
          <w:rStyle w:val="CharDefText"/>
        </w:rPr>
        <w:t>infringement notice</w:t>
      </w:r>
      <w:r>
        <w:t xml:space="preserve"> means an infringement notice served under section 18A(2);</w:t>
      </w:r>
    </w:p>
    <w:p>
      <w:pPr>
        <w:pStyle w:val="Defstart"/>
      </w:pPr>
      <w:r>
        <w:rPr>
          <w:b/>
        </w:rPr>
        <w:tab/>
      </w:r>
      <w:r>
        <w:rPr>
          <w:rStyle w:val="CharDefText"/>
        </w:rPr>
        <w:t>Port Authority</w:t>
      </w:r>
      <w:r>
        <w:t xml:space="preserve"> means a body corporate established under an Act as a port authority in relation to a port within the State.</w:t>
      </w:r>
    </w:p>
    <w:p>
      <w:pPr>
        <w:pStyle w:val="Footnotesection"/>
      </w:pPr>
      <w:r>
        <w:tab/>
        <w:t>[Section 3 inserted: No. 47 of 1993 s. 19; amended: No. 78 of 1994 s. 4.]</w:t>
      </w:r>
    </w:p>
    <w:p>
      <w:pPr>
        <w:pStyle w:val="Heading5"/>
        <w:rPr>
          <w:snapToGrid w:val="0"/>
        </w:rPr>
      </w:pPr>
      <w:bookmarkStart w:id="9" w:name="_Toc379268137"/>
      <w:bookmarkStart w:id="10" w:name="_Toc536092811"/>
      <w:r>
        <w:rPr>
          <w:rStyle w:val="CharSectno"/>
        </w:rPr>
        <w:t>4</w:t>
      </w:r>
      <w:r>
        <w:rPr>
          <w:snapToGrid w:val="0"/>
        </w:rPr>
        <w:t>.</w:t>
      </w:r>
      <w:r>
        <w:rPr>
          <w:snapToGrid w:val="0"/>
        </w:rPr>
        <w:tab/>
        <w:t>Officers and employees</w:t>
      </w:r>
      <w:bookmarkEnd w:id="9"/>
      <w:bookmarkEnd w:id="10"/>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11" w:name="_Toc379268138"/>
      <w:bookmarkStart w:id="12" w:name="_Toc536092812"/>
      <w:r>
        <w:rPr>
          <w:rStyle w:val="CharSectno"/>
        </w:rPr>
        <w:t>5</w:t>
      </w:r>
      <w:r>
        <w:rPr>
          <w:snapToGrid w:val="0"/>
        </w:rPr>
        <w:t>.</w:t>
      </w:r>
      <w:r>
        <w:rPr>
          <w:snapToGrid w:val="0"/>
        </w:rPr>
        <w:tab/>
        <w:t>Functions of the Department</w:t>
      </w:r>
      <w:bookmarkEnd w:id="11"/>
      <w:bookmarkEnd w:id="12"/>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13" w:name="_Toc379268139"/>
      <w:bookmarkStart w:id="14" w:name="_Toc536092813"/>
      <w:r>
        <w:rPr>
          <w:rStyle w:val="CharSectno"/>
        </w:rPr>
        <w:t>5A</w:t>
      </w:r>
      <w:r>
        <w:rPr>
          <w:snapToGrid w:val="0"/>
        </w:rPr>
        <w:t>.</w:t>
      </w:r>
      <w:r>
        <w:rPr>
          <w:snapToGrid w:val="0"/>
        </w:rPr>
        <w:tab/>
        <w:t>Provision of services at Broome and Wyndham</w:t>
      </w:r>
      <w:bookmarkEnd w:id="13"/>
      <w:bookmarkEnd w:id="14"/>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No. 46 of 1993 s. 39.]</w:t>
      </w:r>
    </w:p>
    <w:p>
      <w:pPr>
        <w:pStyle w:val="Heading5"/>
        <w:rPr>
          <w:snapToGrid w:val="0"/>
        </w:rPr>
      </w:pPr>
      <w:bookmarkStart w:id="15" w:name="_Toc379268140"/>
      <w:bookmarkStart w:id="16" w:name="_Toc536092814"/>
      <w:r>
        <w:rPr>
          <w:rStyle w:val="CharSectno"/>
        </w:rPr>
        <w:t>5B</w:t>
      </w:r>
      <w:r>
        <w:rPr>
          <w:snapToGrid w:val="0"/>
        </w:rPr>
        <w:t>.</w:t>
      </w:r>
      <w:r>
        <w:rPr>
          <w:snapToGrid w:val="0"/>
        </w:rPr>
        <w:tab/>
        <w:t>Erection of notices and signs</w:t>
      </w:r>
      <w:bookmarkEnd w:id="15"/>
      <w:bookmarkEnd w:id="16"/>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[Section 5B inserted: No. 78 of 1994 s. 5.]</w:t>
      </w:r>
    </w:p>
    <w:p>
      <w:pPr>
        <w:pStyle w:val="Heading5"/>
        <w:rPr>
          <w:snapToGrid w:val="0"/>
        </w:rPr>
      </w:pPr>
      <w:bookmarkStart w:id="17" w:name="_Toc379268141"/>
      <w:bookmarkStart w:id="18" w:name="_Toc536092815"/>
      <w:r>
        <w:rPr>
          <w:rStyle w:val="CharSectno"/>
        </w:rPr>
        <w:t>6</w:t>
      </w:r>
      <w:r>
        <w:rPr>
          <w:snapToGrid w:val="0"/>
        </w:rPr>
        <w:t>.</w:t>
      </w:r>
      <w:r>
        <w:rPr>
          <w:snapToGrid w:val="0"/>
        </w:rPr>
        <w:tab/>
        <w:t>Power of Minister to contract</w:t>
      </w:r>
      <w:bookmarkEnd w:id="17"/>
      <w:bookmarkEnd w:id="18"/>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9" w:name="_Toc379268142"/>
      <w:bookmarkStart w:id="20" w:name="_Toc536092816"/>
      <w:r>
        <w:rPr>
          <w:rStyle w:val="CharSectno"/>
        </w:rPr>
        <w:t>6A</w:t>
      </w:r>
      <w:r>
        <w:rPr>
          <w:snapToGrid w:val="0"/>
        </w:rPr>
        <w:t>.</w:t>
      </w:r>
      <w:r>
        <w:rPr>
          <w:snapToGrid w:val="0"/>
        </w:rPr>
        <w:tab/>
        <w:t>Provision of services etc. other than in connection with this Act</w:t>
      </w:r>
      <w:bookmarkEnd w:id="19"/>
      <w:bookmarkEnd w:id="2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21" w:name="_Toc379268143"/>
      <w:bookmarkStart w:id="22" w:name="_Toc536092817"/>
      <w:r>
        <w:rPr>
          <w:rStyle w:val="CharSectno"/>
        </w:rPr>
        <w:t>7</w:t>
      </w:r>
      <w:r>
        <w:rPr>
          <w:snapToGrid w:val="0"/>
        </w:rPr>
        <w:t>.</w:t>
      </w:r>
      <w:r>
        <w:rPr>
          <w:snapToGrid w:val="0"/>
        </w:rPr>
        <w:tab/>
        <w:t>Power to appoint agents</w:t>
      </w:r>
      <w:bookmarkEnd w:id="21"/>
      <w:bookmarkEnd w:id="22"/>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23" w:name="_Toc379268144"/>
      <w:bookmarkStart w:id="24" w:name="_Toc536092818"/>
      <w:r>
        <w:rPr>
          <w:rStyle w:val="CharSectno"/>
        </w:rPr>
        <w:t>8</w:t>
      </w:r>
      <w:r>
        <w:rPr>
          <w:snapToGrid w:val="0"/>
        </w:rPr>
        <w:t>.</w:t>
      </w:r>
      <w:r>
        <w:rPr>
          <w:snapToGrid w:val="0"/>
        </w:rPr>
        <w:tab/>
        <w:t>Minister to be body corporate</w:t>
      </w:r>
      <w:bookmarkEnd w:id="23"/>
      <w:bookmarkEnd w:id="24"/>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25" w:name="_Toc379268145"/>
      <w:bookmarkStart w:id="26" w:name="_Toc536092819"/>
      <w:r>
        <w:rPr>
          <w:rStyle w:val="CharSectno"/>
        </w:rPr>
        <w:t>9</w:t>
      </w:r>
      <w:r>
        <w:rPr>
          <w:snapToGrid w:val="0"/>
        </w:rPr>
        <w:t>.</w:t>
      </w:r>
      <w:r>
        <w:rPr>
          <w:snapToGrid w:val="0"/>
        </w:rPr>
        <w:tab/>
        <w:t>Vesting by proclamation of Governor</w:t>
      </w:r>
      <w:bookmarkEnd w:id="25"/>
      <w:bookmarkEnd w:id="26"/>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27" w:name="_Toc379268146"/>
      <w:bookmarkStart w:id="28" w:name="_Toc536092820"/>
      <w:r>
        <w:rPr>
          <w:rStyle w:val="CharSectno"/>
        </w:rPr>
        <w:t>10</w:t>
      </w:r>
      <w:r>
        <w:rPr>
          <w:snapToGrid w:val="0"/>
        </w:rPr>
        <w:t>.</w:t>
      </w:r>
      <w:r>
        <w:rPr>
          <w:snapToGrid w:val="0"/>
        </w:rPr>
        <w:tab/>
        <w:t>Compulsory acquisition of land</w:t>
      </w:r>
      <w:bookmarkEnd w:id="27"/>
      <w:bookmarkEnd w:id="28"/>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29" w:name="_Toc379268147"/>
      <w:bookmarkStart w:id="30" w:name="_Toc536092821"/>
      <w:r>
        <w:rPr>
          <w:rStyle w:val="CharSectno"/>
        </w:rPr>
        <w:t>11</w:t>
      </w:r>
      <w:r>
        <w:rPr>
          <w:snapToGrid w:val="0"/>
        </w:rPr>
        <w:t>.</w:t>
      </w:r>
      <w:r>
        <w:rPr>
          <w:snapToGrid w:val="0"/>
        </w:rPr>
        <w:tab/>
        <w:t>Exemption from rates etc.</w:t>
      </w:r>
      <w:bookmarkEnd w:id="29"/>
      <w:bookmarkEnd w:id="30"/>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31" w:name="_Toc379268148"/>
      <w:bookmarkStart w:id="32" w:name="_Toc536092822"/>
      <w:r>
        <w:rPr>
          <w:rStyle w:val="CharSectno"/>
        </w:rPr>
        <w:t>12</w:t>
      </w:r>
      <w:r>
        <w:rPr>
          <w:snapToGrid w:val="0"/>
        </w:rPr>
        <w:t>.</w:t>
      </w:r>
      <w:r>
        <w:rPr>
          <w:snapToGrid w:val="0"/>
        </w:rPr>
        <w:tab/>
        <w:t>Leases of vested land</w:t>
      </w:r>
      <w:bookmarkEnd w:id="31"/>
      <w:bookmarkEnd w:id="32"/>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w:t>
      </w:r>
    </w:p>
    <w:p>
      <w:pPr>
        <w:pStyle w:val="Heading5"/>
        <w:rPr>
          <w:snapToGrid w:val="0"/>
        </w:rPr>
      </w:pPr>
      <w:bookmarkStart w:id="33" w:name="_Toc379268149"/>
      <w:bookmarkStart w:id="34" w:name="_Toc536092823"/>
      <w:r>
        <w:rPr>
          <w:rStyle w:val="CharSectno"/>
        </w:rPr>
        <w:t>13</w:t>
      </w:r>
      <w:r>
        <w:rPr>
          <w:snapToGrid w:val="0"/>
        </w:rPr>
        <w:t>.</w:t>
      </w:r>
      <w:r>
        <w:rPr>
          <w:snapToGrid w:val="0"/>
        </w:rPr>
        <w:tab/>
        <w:t>Revenue to be paid to Consolidated Account</w:t>
      </w:r>
      <w:bookmarkEnd w:id="33"/>
      <w:bookmarkEnd w:id="34"/>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35" w:name="_Toc379268150"/>
      <w:bookmarkStart w:id="36" w:name="_Toc536092824"/>
      <w:r>
        <w:rPr>
          <w:rStyle w:val="CharSectno"/>
        </w:rPr>
        <w:t>14</w:t>
      </w:r>
      <w:r>
        <w:rPr>
          <w:snapToGrid w:val="0"/>
        </w:rPr>
        <w:t>.</w:t>
      </w:r>
      <w:r>
        <w:rPr>
          <w:snapToGrid w:val="0"/>
        </w:rPr>
        <w:tab/>
        <w:t>Agency special purpose accounts</w:t>
      </w:r>
      <w:bookmarkEnd w:id="35"/>
      <w:bookmarkEnd w:id="36"/>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 No. 6 of 1993 s. 11; No. 47 of 1993 s. 22; No. 77 of 2006 s. 17.]</w:t>
      </w:r>
    </w:p>
    <w:p>
      <w:pPr>
        <w:pStyle w:val="Heading5"/>
        <w:rPr>
          <w:snapToGrid w:val="0"/>
        </w:rPr>
      </w:pPr>
      <w:bookmarkStart w:id="37" w:name="_Toc379268151"/>
      <w:bookmarkStart w:id="38" w:name="_Toc536092825"/>
      <w:r>
        <w:rPr>
          <w:rStyle w:val="CharSectno"/>
        </w:rPr>
        <w:t>14A</w:t>
      </w:r>
      <w:r>
        <w:rPr>
          <w:snapToGrid w:val="0"/>
        </w:rPr>
        <w:t>.</w:t>
      </w:r>
      <w:r>
        <w:rPr>
          <w:snapToGrid w:val="0"/>
        </w:rPr>
        <w:tab/>
        <w:t>Interest on overdue amounts</w:t>
      </w:r>
      <w:bookmarkEnd w:id="37"/>
      <w:bookmarkEnd w:id="38"/>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No. 46 of 1993 s. 40.]</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39" w:name="_Toc379268152"/>
      <w:bookmarkStart w:id="40" w:name="_Toc536092826"/>
      <w:r>
        <w:rPr>
          <w:rStyle w:val="CharSectno"/>
        </w:rPr>
        <w:t>18</w:t>
      </w:r>
      <w:r>
        <w:rPr>
          <w:snapToGrid w:val="0"/>
        </w:rPr>
        <w:t>.</w:t>
      </w:r>
      <w:r>
        <w:rPr>
          <w:snapToGrid w:val="0"/>
        </w:rPr>
        <w:tab/>
        <w:t>Delegation</w:t>
      </w:r>
      <w:bookmarkEnd w:id="39"/>
      <w:bookmarkEnd w:id="40"/>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41" w:name="_Toc379268153"/>
      <w:bookmarkStart w:id="42" w:name="_Toc536092827"/>
      <w:r>
        <w:rPr>
          <w:rStyle w:val="CharSectno"/>
        </w:rPr>
        <w:t>18A</w:t>
      </w:r>
      <w:r>
        <w:rPr>
          <w:snapToGrid w:val="0"/>
        </w:rPr>
        <w:t>.</w:t>
      </w:r>
      <w:r>
        <w:rPr>
          <w:snapToGrid w:val="0"/>
        </w:rPr>
        <w:tab/>
        <w:t>Infringement notices</w:t>
      </w:r>
      <w:bookmarkEnd w:id="41"/>
      <w:bookmarkEnd w:id="42"/>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18A inserted: No. 78 of 1994 s. 7; amended: No. 78 of 1995 s. 69; No. 84 of 2004 s. 80.]</w:t>
      </w:r>
    </w:p>
    <w:p>
      <w:pPr>
        <w:pStyle w:val="Heading5"/>
        <w:rPr>
          <w:snapToGrid w:val="0"/>
        </w:rPr>
      </w:pPr>
      <w:bookmarkStart w:id="43" w:name="_Toc379268154"/>
      <w:bookmarkStart w:id="44" w:name="_Toc536092828"/>
      <w:r>
        <w:rPr>
          <w:rStyle w:val="CharSectno"/>
        </w:rPr>
        <w:t>18B</w:t>
      </w:r>
      <w:r>
        <w:rPr>
          <w:snapToGrid w:val="0"/>
        </w:rPr>
        <w:t>.</w:t>
      </w:r>
      <w:r>
        <w:rPr>
          <w:snapToGrid w:val="0"/>
        </w:rPr>
        <w:tab/>
        <w:t>Owner onus in relation to motor vehicles</w:t>
      </w:r>
      <w:bookmarkEnd w:id="43"/>
      <w:bookmarkEnd w:id="44"/>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authorised officer</w:t>
      </w:r>
      <w:r>
        <w:t xml:space="preserve"> means an authorised officer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w:t>
      </w:r>
    </w:p>
    <w:p>
      <w:pPr>
        <w:pStyle w:val="Heading5"/>
        <w:rPr>
          <w:snapToGrid w:val="0"/>
        </w:rPr>
      </w:pPr>
      <w:bookmarkStart w:id="45" w:name="_Toc379268155"/>
      <w:bookmarkStart w:id="46" w:name="_Toc536092829"/>
      <w:r>
        <w:rPr>
          <w:rStyle w:val="CharSectno"/>
        </w:rPr>
        <w:t>19</w:t>
      </w:r>
      <w:r>
        <w:rPr>
          <w:snapToGrid w:val="0"/>
        </w:rPr>
        <w:t>.</w:t>
      </w:r>
      <w:r>
        <w:rPr>
          <w:snapToGrid w:val="0"/>
        </w:rPr>
        <w:tab/>
        <w:t>Power to make regulations</w:t>
      </w:r>
      <w:bookmarkEnd w:id="45"/>
      <w:bookmarkEnd w:id="46"/>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w:t>
      </w:r>
    </w:p>
    <w:p>
      <w:pPr>
        <w:pStyle w:val="Heading5"/>
        <w:rPr>
          <w:snapToGrid w:val="0"/>
        </w:rPr>
      </w:pPr>
      <w:bookmarkStart w:id="47" w:name="_Toc379268156"/>
      <w:bookmarkStart w:id="48" w:name="_Toc536092830"/>
      <w:r>
        <w:rPr>
          <w:rStyle w:val="CharSectno"/>
        </w:rPr>
        <w:t>20</w:t>
      </w:r>
      <w:r>
        <w:rPr>
          <w:snapToGrid w:val="0"/>
        </w:rPr>
        <w:t>.</w:t>
      </w:r>
      <w:r>
        <w:rPr>
          <w:snapToGrid w:val="0"/>
        </w:rPr>
        <w:tab/>
        <w:t>References to former departments and offices</w:t>
      </w:r>
      <w:bookmarkEnd w:id="47"/>
      <w:bookmarkEnd w:id="48"/>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9" w:name="_Toc379268157"/>
      <w:bookmarkStart w:id="50" w:name="_Toc416961129"/>
      <w:bookmarkStart w:id="51" w:name="_Toc416961155"/>
      <w:bookmarkStart w:id="52" w:name="_Toc536092831"/>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379268158"/>
      <w:bookmarkStart w:id="54" w:name="_Toc536092832"/>
      <w:r>
        <w:rPr>
          <w:snapToGrid w:val="0"/>
        </w:rPr>
        <w:t>Compilation table</w:t>
      </w:r>
      <w:bookmarkEnd w:id="53"/>
      <w:bookmarkEnd w:id="54"/>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 </w:t>
            </w:r>
            <w:r>
              <w:rPr>
                <w:vertAlign w:val="superscript"/>
              </w:rPr>
              <w:t>2</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single" w:sz="4" w:space="0" w:color="auto"/>
            </w:tcBorders>
          </w:tcPr>
          <w:p>
            <w:pPr>
              <w:pStyle w:val="nTable"/>
              <w:spacing w:after="40"/>
              <w:rPr>
                <w:snapToGrid w:val="0"/>
              </w:rPr>
            </w:pPr>
            <w:r>
              <w:rPr>
                <w:snapToGrid w:val="0"/>
              </w:rPr>
              <w:t>8 of 2012</w:t>
            </w:r>
          </w:p>
        </w:tc>
        <w:tc>
          <w:tcPr>
            <w:tcW w:w="1142" w:type="dxa"/>
            <w:gridSpan w:val="2"/>
            <w:tcBorders>
              <w:top w:val="nil"/>
              <w:bottom w:val="single" w:sz="4" w:space="0" w:color="auto"/>
            </w:tcBorders>
          </w:tcPr>
          <w:p>
            <w:pPr>
              <w:pStyle w:val="nTable"/>
              <w:spacing w:after="40"/>
              <w:rPr>
                <w:snapToGrid w:val="0"/>
              </w:rPr>
            </w:pPr>
            <w:r>
              <w:t>21 May 2012</w:t>
            </w:r>
          </w:p>
        </w:tc>
        <w:tc>
          <w:tcPr>
            <w:tcW w:w="2537"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6" w:name="_Toc416961158"/>
      <w:bookmarkStart w:id="57" w:name="_Toc536092833"/>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infringement notice</w:t>
      </w:r>
      <w:r>
        <w:tab/>
        <w:t>3</w:t>
      </w:r>
    </w:p>
    <w:p>
      <w:pPr>
        <w:pStyle w:val="DefinedTerms"/>
      </w:pPr>
      <w:r>
        <w:t>motor vehicle</w:t>
      </w:r>
      <w:r>
        <w:tab/>
        <w:t>18B(3)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lvlText w:val="%1."/>
      <w:lvlJc w:val="left"/>
      <w:pPr>
        <w:tabs>
          <w:tab w:val="num" w:pos="1492"/>
        </w:tabs>
        <w:ind w:left="1492" w:hanging="360"/>
      </w:pPr>
    </w:lvl>
  </w:abstractNum>
  <w:abstractNum w:abstractNumId="1">
    <w:nsid w:val="FFFFFF7D"/>
    <w:multiLevelType w:val="singleLevel"/>
    <w:tmpl w:val="C52A5252"/>
    <w:lvl w:ilvl="0">
      <w:start w:val="1"/>
      <w:numFmt w:val="decimal"/>
      <w:lvlText w:val="%1."/>
      <w:lvlJc w:val="left"/>
      <w:pPr>
        <w:tabs>
          <w:tab w:val="num" w:pos="1209"/>
        </w:tabs>
        <w:ind w:left="1209" w:hanging="360"/>
      </w:pPr>
    </w:lvl>
  </w:abstractNum>
  <w:abstractNum w:abstractNumId="2">
    <w:nsid w:val="FFFFFF7E"/>
    <w:multiLevelType w:val="singleLevel"/>
    <w:tmpl w:val="F7FE5120"/>
    <w:lvl w:ilvl="0">
      <w:start w:val="1"/>
      <w:numFmt w:val="decimal"/>
      <w:lvlText w:val="%1."/>
      <w:lvlJc w:val="left"/>
      <w:pPr>
        <w:tabs>
          <w:tab w:val="num" w:pos="926"/>
        </w:tabs>
        <w:ind w:left="926" w:hanging="360"/>
      </w:pPr>
    </w:lvl>
  </w:abstractNum>
  <w:abstractNum w:abstractNumId="3">
    <w:nsid w:val="FFFFFF7F"/>
    <w:multiLevelType w:val="singleLevel"/>
    <w:tmpl w:val="EBB87A2A"/>
    <w:lvl w:ilvl="0">
      <w:start w:val="1"/>
      <w:numFmt w:val="decimal"/>
      <w:lvlText w:val="%1."/>
      <w:lvlJc w:val="left"/>
      <w:pPr>
        <w:tabs>
          <w:tab w:val="num" w:pos="643"/>
        </w:tabs>
        <w:ind w:left="643" w:hanging="360"/>
      </w:pPr>
    </w:lvl>
  </w:abstractNum>
  <w:abstractNum w:abstractNumId="4">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lvlText w:val="%1."/>
      <w:lvlJc w:val="left"/>
      <w:pPr>
        <w:tabs>
          <w:tab w:val="num" w:pos="360"/>
        </w:tabs>
        <w:ind w:left="360" w:hanging="360"/>
      </w:pPr>
    </w:lvl>
  </w:abstractNum>
  <w:abstractNum w:abstractNumId="9">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42"/>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5524</Words>
  <Characters>26406</Characters>
  <Application>Microsoft Office Word</Application>
  <DocSecurity>0</DocSecurity>
  <Lines>776</Lines>
  <Paragraphs>443</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1981 - 03-c0-02</dc:title>
  <dc:subject/>
  <dc:creator/>
  <cp:keywords/>
  <dc:description/>
  <cp:lastModifiedBy>svcMRProcess</cp:lastModifiedBy>
  <cp:revision>4</cp:revision>
  <cp:lastPrinted>2008-03-06T02:32:00Z</cp:lastPrinted>
  <dcterms:created xsi:type="dcterms:W3CDTF">2019-01-24T03:31:00Z</dcterms:created>
  <dcterms:modified xsi:type="dcterms:W3CDTF">2019-01-24T03:31:00Z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475</vt:i4>
  </property>
  <property fmtid="{D5CDD505-2E9C-101B-9397-08002B2CF9AE}" pid="6" name="ReprintedAsAt">
    <vt:filetime>2008-03-13T15:00:00Z</vt:filetime>
  </property>
  <property fmtid="{D5CDD505-2E9C-101B-9397-08002B2CF9AE}" pid="7" name="ReprintNo">
    <vt:lpwstr>3</vt:lpwstr>
  </property>
  <property fmtid="{D5CDD505-2E9C-101B-9397-08002B2CF9AE}" pid="8" name="AsAtDate">
    <vt:lpwstr>27 Apr 2015</vt:lpwstr>
  </property>
  <property fmtid="{D5CDD505-2E9C-101B-9397-08002B2CF9AE}" pid="9" name="Suffix">
    <vt:lpwstr>03-c0-02</vt:lpwstr>
  </property>
</Properties>
</file>