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Fines, Penalties and Infringement Notices Enforcement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_Toc421865109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_Toc421865110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Enactments prescribed for Act Part 3 (Act s. 12)</w:t>
      </w:r>
      <w:r>
        <w:tab/>
      </w:r>
      <w:r>
        <w:fldChar w:fldCharType="begin"/>
      </w:r>
      <w:r>
        <w:instrText xml:space="preserve"> PAGEREF _Toc421865111 \h </w:instrText>
      </w:r>
      <w:r>
        <w:fldChar w:fldCharType="separate"/>
      </w:r>
      <w:r>
        <w:t>1</w:t>
      </w:r>
      <w:r>
        <w:fldChar w:fldCharType="end"/>
      </w:r>
    </w:p>
    <w:p>
      <w:pPr>
        <w:pStyle w:val="TOC8"/>
        <w:rPr>
          <w:rFonts w:asciiTheme="minorHAnsi" w:eastAsiaTheme="minorEastAsia" w:hAnsiTheme="minorHAnsi" w:cstheme="minorBidi"/>
          <w:szCs w:val="22"/>
        </w:rPr>
      </w:pPr>
      <w:r>
        <w:t>3AA.</w:t>
      </w:r>
      <w:r>
        <w:tab/>
        <w:t>Amount payable under Act s. 22(5)(c)</w:t>
      </w:r>
      <w:r>
        <w:tab/>
      </w:r>
      <w:r>
        <w:fldChar w:fldCharType="begin"/>
      </w:r>
      <w:r>
        <w:instrText xml:space="preserve"> PAGEREF _Toc421865112 \h </w:instrText>
      </w:r>
      <w:r>
        <w:fldChar w:fldCharType="separate"/>
      </w:r>
      <w:r>
        <w:t>1</w:t>
      </w:r>
      <w:r>
        <w:fldChar w:fldCharType="end"/>
      </w:r>
    </w:p>
    <w:p>
      <w:pPr>
        <w:pStyle w:val="TOC8"/>
        <w:rPr>
          <w:rFonts w:asciiTheme="minorHAnsi" w:eastAsiaTheme="minorEastAsia" w:hAnsiTheme="minorHAnsi" w:cstheme="minorBidi"/>
          <w:szCs w:val="22"/>
        </w:rPr>
      </w:pPr>
      <w:r>
        <w:t>3A.</w:t>
      </w:r>
      <w:r>
        <w:tab/>
        <w:t xml:space="preserve">Request under </w:t>
      </w:r>
      <w:r>
        <w:rPr>
          <w:snapToGrid w:val="0"/>
        </w:rPr>
        <w:t>Act </w:t>
      </w:r>
      <w:r>
        <w:t>s. 27A(1), form of</w:t>
      </w:r>
      <w:r>
        <w:tab/>
      </w:r>
      <w:r>
        <w:fldChar w:fldCharType="begin"/>
      </w:r>
      <w:r>
        <w:instrText xml:space="preserve"> PAGEREF _Toc421865113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Orders and enactments prescribed for definition of </w:t>
      </w:r>
      <w:r>
        <w:rPr>
          <w:i/>
          <w:snapToGrid w:val="0"/>
        </w:rPr>
        <w:t xml:space="preserve">fine </w:t>
      </w:r>
      <w:r>
        <w:rPr>
          <w:snapToGrid w:val="0"/>
        </w:rPr>
        <w:t>in Act s. 28(1)</w:t>
      </w:r>
      <w:r>
        <w:tab/>
      </w:r>
      <w:r>
        <w:fldChar w:fldCharType="begin"/>
      </w:r>
      <w:r>
        <w:instrText xml:space="preserve"> PAGEREF _Toc421865114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Enactment prescribed for Act s. 31(b)</w:t>
      </w:r>
      <w:r>
        <w:tab/>
      </w:r>
      <w:r>
        <w:fldChar w:fldCharType="begin"/>
      </w:r>
      <w:r>
        <w:instrText xml:space="preserve"> PAGEREF _Toc421865115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Time to pay orders, applications for etc. (Act s. 33, 34 and 35)</w:t>
      </w:r>
      <w:r>
        <w:tab/>
      </w:r>
      <w:r>
        <w:fldChar w:fldCharType="begin"/>
      </w:r>
      <w:r>
        <w:instrText xml:space="preserve"> PAGEREF _Toc421865116 \h </w:instrText>
      </w:r>
      <w:r>
        <w:fldChar w:fldCharType="separate"/>
      </w:r>
      <w:r>
        <w:t>4</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Required hours for WDO, calculation of (Act s. 50)</w:t>
      </w:r>
      <w:r>
        <w:tab/>
      </w:r>
      <w:r>
        <w:fldChar w:fldCharType="begin"/>
      </w:r>
      <w:r>
        <w:instrText xml:space="preserve"> PAGEREF _Toc421865117 \h </w:instrText>
      </w:r>
      <w:r>
        <w:fldChar w:fldCharType="separate"/>
      </w:r>
      <w:r>
        <w:t>5</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Reductions under Act s. 51, how calculated</w:t>
      </w:r>
      <w:r>
        <w:tab/>
      </w:r>
      <w:r>
        <w:fldChar w:fldCharType="begin"/>
      </w:r>
      <w:r>
        <w:instrText xml:space="preserve"> PAGEREF _Toc421865118 \h </w:instrText>
      </w:r>
      <w:r>
        <w:fldChar w:fldCharType="separate"/>
      </w:r>
      <w:r>
        <w:t>5</w:t>
      </w:r>
      <w:r>
        <w:fldChar w:fldCharType="end"/>
      </w:r>
    </w:p>
    <w:p>
      <w:pPr>
        <w:pStyle w:val="TOC8"/>
        <w:rPr>
          <w:rFonts w:asciiTheme="minorHAnsi" w:eastAsiaTheme="minorEastAsia" w:hAnsiTheme="minorHAnsi" w:cstheme="minorBidi"/>
          <w:szCs w:val="22"/>
        </w:rPr>
      </w:pPr>
      <w:r>
        <w:t>6BAA.</w:t>
      </w:r>
      <w:r>
        <w:tab/>
        <w:t>Amount p</w:t>
      </w:r>
      <w:r>
        <w:rPr>
          <w:bCs/>
        </w:rPr>
        <w:t>rescribed for warrant of commitment (</w:t>
      </w:r>
      <w:r>
        <w:rPr>
          <w:snapToGrid w:val="0"/>
        </w:rPr>
        <w:t>Act </w:t>
      </w:r>
      <w:r>
        <w:rPr>
          <w:bCs/>
        </w:rPr>
        <w:t>s. 53(3))</w:t>
      </w:r>
      <w:r>
        <w:tab/>
      </w:r>
      <w:r>
        <w:fldChar w:fldCharType="begin"/>
      </w:r>
      <w:r>
        <w:instrText xml:space="preserve"> PAGEREF _Toc421865119 \h </w:instrText>
      </w:r>
      <w:r>
        <w:fldChar w:fldCharType="separate"/>
      </w:r>
      <w:r>
        <w:t>6</w:t>
      </w:r>
      <w:r>
        <w:fldChar w:fldCharType="end"/>
      </w:r>
    </w:p>
    <w:p>
      <w:pPr>
        <w:pStyle w:val="TOC8"/>
        <w:rPr>
          <w:rFonts w:asciiTheme="minorHAnsi" w:eastAsiaTheme="minorEastAsia" w:hAnsiTheme="minorHAnsi" w:cstheme="minorBidi"/>
          <w:szCs w:val="22"/>
        </w:rPr>
      </w:pPr>
      <w:r>
        <w:t>6BA.</w:t>
      </w:r>
      <w:r>
        <w:tab/>
        <w:t xml:space="preserve">Request under </w:t>
      </w:r>
      <w:r>
        <w:rPr>
          <w:snapToGrid w:val="0"/>
        </w:rPr>
        <w:t>Act </w:t>
      </w:r>
      <w:r>
        <w:t>s. 55A(1), form of</w:t>
      </w:r>
      <w:r>
        <w:tab/>
      </w:r>
      <w:r>
        <w:fldChar w:fldCharType="begin"/>
      </w:r>
      <w:r>
        <w:instrText xml:space="preserve"> PAGEREF _Toc421865120 \h </w:instrText>
      </w:r>
      <w:r>
        <w:fldChar w:fldCharType="separate"/>
      </w:r>
      <w:r>
        <w:t>6</w:t>
      </w:r>
      <w:r>
        <w:fldChar w:fldCharType="end"/>
      </w:r>
    </w:p>
    <w:p>
      <w:pPr>
        <w:pStyle w:val="TOC8"/>
        <w:rPr>
          <w:rFonts w:asciiTheme="minorHAnsi" w:eastAsiaTheme="minorEastAsia" w:hAnsiTheme="minorHAnsi" w:cstheme="minorBidi"/>
          <w:szCs w:val="22"/>
        </w:rPr>
      </w:pPr>
      <w:r>
        <w:t>6C.</w:t>
      </w:r>
      <w:r>
        <w:tab/>
        <w:t>Reduction of liability to pay fine where WDO taken to be cancelled (</w:t>
      </w:r>
      <w:r>
        <w:rPr>
          <w:i/>
        </w:rPr>
        <w:t xml:space="preserve">Sentencing Act 1995 </w:t>
      </w:r>
      <w:r>
        <w:t>s. 57B(5))</w:t>
      </w:r>
      <w:r>
        <w:tab/>
      </w:r>
      <w:r>
        <w:fldChar w:fldCharType="begin"/>
      </w:r>
      <w:r>
        <w:instrText xml:space="preserve"> PAGEREF _Toc421865121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States, Territories and courts prescribed (Act s. 59)</w:t>
      </w:r>
      <w:r>
        <w:tab/>
      </w:r>
      <w:r>
        <w:fldChar w:fldCharType="begin"/>
      </w:r>
      <w:r>
        <w:instrText xml:space="preserve"> PAGEREF _Toc421865122 \h </w:instrText>
      </w:r>
      <w:r>
        <w:fldChar w:fldCharType="separate"/>
      </w:r>
      <w:r>
        <w:t>7</w:t>
      </w:r>
      <w:r>
        <w:fldChar w:fldCharType="end"/>
      </w:r>
    </w:p>
    <w:p>
      <w:pPr>
        <w:pStyle w:val="TOC8"/>
        <w:rPr>
          <w:rFonts w:asciiTheme="minorHAnsi" w:eastAsiaTheme="minorEastAsia" w:hAnsiTheme="minorHAnsi" w:cstheme="minorBidi"/>
          <w:szCs w:val="22"/>
        </w:rPr>
      </w:pPr>
      <w:r>
        <w:t>8.</w:t>
      </w:r>
      <w:r>
        <w:tab/>
        <w:t>Property prescribed that cannot be seized etc. (Act s. 75)</w:t>
      </w:r>
      <w:r>
        <w:tab/>
      </w:r>
      <w:r>
        <w:fldChar w:fldCharType="begin"/>
      </w:r>
      <w:r>
        <w:instrText xml:space="preserve"> PAGEREF _Toc421865123 \h </w:instrText>
      </w:r>
      <w:r>
        <w:fldChar w:fldCharType="separate"/>
      </w:r>
      <w:r>
        <w:t>7</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Enforcement proceedings after successful application under Act s. 101, 101AA or 101A</w:t>
      </w:r>
      <w:r>
        <w:tab/>
      </w:r>
      <w:r>
        <w:fldChar w:fldCharType="begin"/>
      </w:r>
      <w:r>
        <w:instrText xml:space="preserve"> PAGEREF _Toc421865124 \h </w:instrText>
      </w:r>
      <w:r>
        <w:fldChar w:fldCharType="separate"/>
      </w:r>
      <w:r>
        <w:t>8</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Enforcement proceedings after an appeal (Act s. 101B)</w:t>
      </w:r>
      <w:r>
        <w:tab/>
      </w:r>
      <w:r>
        <w:fldChar w:fldCharType="begin"/>
      </w:r>
      <w:r>
        <w:instrText xml:space="preserve"> PAGEREF _Toc421865125 \h </w:instrText>
      </w:r>
      <w:r>
        <w:fldChar w:fldCharType="separate"/>
      </w:r>
      <w:r>
        <w:t>9</w:t>
      </w:r>
      <w:r>
        <w:fldChar w:fldCharType="end"/>
      </w:r>
    </w:p>
    <w:p>
      <w:pPr>
        <w:pStyle w:val="TOC8"/>
        <w:rPr>
          <w:rFonts w:asciiTheme="minorHAnsi" w:eastAsiaTheme="minorEastAsia" w:hAnsiTheme="minorHAnsi" w:cstheme="minorBidi"/>
          <w:szCs w:val="22"/>
        </w:rPr>
      </w:pPr>
      <w:r>
        <w:t>9.</w:t>
      </w:r>
      <w:r>
        <w:tab/>
        <w:t>Enforcement fees prescribed (Act Parts 3, 4 and 7)</w:t>
      </w:r>
      <w:r>
        <w:tab/>
      </w:r>
      <w:r>
        <w:fldChar w:fldCharType="begin"/>
      </w:r>
      <w:r>
        <w:instrText xml:space="preserve"> PAGEREF _Toc421865126 \h </w:instrText>
      </w:r>
      <w:r>
        <w:fldChar w:fldCharType="separate"/>
      </w:r>
      <w:r>
        <w:t>10</w:t>
      </w:r>
      <w:r>
        <w:fldChar w:fldCharType="end"/>
      </w:r>
    </w:p>
    <w:p>
      <w:pPr>
        <w:pStyle w:val="TOC8"/>
        <w:rPr>
          <w:rFonts w:asciiTheme="minorHAnsi" w:eastAsiaTheme="minorEastAsia" w:hAnsiTheme="minorHAnsi" w:cstheme="minorBidi"/>
          <w:szCs w:val="22"/>
        </w:rPr>
      </w:pPr>
      <w:r>
        <w:t>10.</w:t>
      </w:r>
      <w:r>
        <w:tab/>
        <w:t>Exemptions from fees (Act Part 3)</w:t>
      </w:r>
      <w:r>
        <w:tab/>
      </w:r>
      <w:r>
        <w:fldChar w:fldCharType="begin"/>
      </w:r>
      <w:r>
        <w:instrText xml:space="preserve"> PAGEREF _Toc421865127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Methods of payment</w:t>
      </w:r>
      <w:r>
        <w:tab/>
      </w:r>
      <w:r>
        <w:fldChar w:fldCharType="begin"/>
      </w:r>
      <w:r>
        <w:instrText xml:space="preserve"> PAGEREF _Toc421865128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Forms (Sch. 3)</w:t>
      </w:r>
      <w:r>
        <w:tab/>
      </w:r>
      <w:r>
        <w:fldChar w:fldCharType="begin"/>
      </w:r>
      <w:r>
        <w:instrText xml:space="preserve"> PAGEREF _Toc421865129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Schedule 1 — Enactments to which Part 3 of the Act applies</w:t>
      </w:r>
    </w:p>
    <w:p>
      <w:pPr>
        <w:pStyle w:val="TOC2"/>
        <w:tabs>
          <w:tab w:val="right" w:leader="dot" w:pos="7077"/>
        </w:tabs>
        <w:rPr>
          <w:rFonts w:asciiTheme="minorHAnsi" w:eastAsiaTheme="minorEastAsia" w:hAnsiTheme="minorHAnsi" w:cstheme="minorBidi"/>
          <w:b w:val="0"/>
          <w:sz w:val="22"/>
          <w:szCs w:val="22"/>
        </w:rPr>
      </w:pPr>
      <w:r>
        <w:t>Schedule 2 — Enforcement fees</w:t>
      </w:r>
    </w:p>
    <w:p>
      <w:pPr>
        <w:pStyle w:val="TOC4"/>
        <w:tabs>
          <w:tab w:val="right" w:leader="dot" w:pos="7077"/>
        </w:tabs>
        <w:rPr>
          <w:rFonts w:asciiTheme="minorHAnsi" w:eastAsiaTheme="minorEastAsia" w:hAnsiTheme="minorHAnsi" w:cstheme="minorBidi"/>
          <w:b w:val="0"/>
          <w:szCs w:val="22"/>
        </w:rPr>
      </w:pPr>
      <w:r>
        <w:t>Division 1</w:t>
      </w:r>
      <w:r>
        <w:rPr>
          <w:b w:val="0"/>
        </w:rPr>
        <w:t> — </w:t>
      </w:r>
      <w:r>
        <w:t>Enforcement fees for Part 3 of the Act</w:t>
      </w:r>
    </w:p>
    <w:p>
      <w:pPr>
        <w:pStyle w:val="TOC4"/>
        <w:tabs>
          <w:tab w:val="right" w:leader="dot" w:pos="7077"/>
        </w:tabs>
        <w:rPr>
          <w:rFonts w:asciiTheme="minorHAnsi" w:eastAsiaTheme="minorEastAsia" w:hAnsiTheme="minorHAnsi" w:cstheme="minorBidi"/>
          <w:b w:val="0"/>
          <w:szCs w:val="22"/>
        </w:rPr>
      </w:pPr>
      <w:r>
        <w:t>Division 2</w:t>
      </w:r>
      <w:r>
        <w:rPr>
          <w:b w:val="0"/>
        </w:rPr>
        <w:t> — </w:t>
      </w:r>
      <w:r>
        <w:t>Enforcement fees for Part 4 of the Act</w:t>
      </w:r>
    </w:p>
    <w:p>
      <w:pPr>
        <w:pStyle w:val="TOC4"/>
        <w:tabs>
          <w:tab w:val="right" w:leader="dot" w:pos="7077"/>
        </w:tabs>
        <w:rPr>
          <w:rFonts w:asciiTheme="minorHAnsi" w:eastAsiaTheme="minorEastAsia" w:hAnsiTheme="minorHAnsi" w:cstheme="minorBidi"/>
          <w:b w:val="0"/>
          <w:szCs w:val="22"/>
        </w:rPr>
      </w:pPr>
      <w:r>
        <w:t>Division 3</w:t>
      </w:r>
      <w:r>
        <w:rPr>
          <w:b w:val="0"/>
        </w:rPr>
        <w:t> — </w:t>
      </w:r>
      <w:r>
        <w:t>Enforcement fees for Part 7 of the Act</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8"/>
        <w:rPr>
          <w:rFonts w:asciiTheme="minorHAnsi" w:eastAsiaTheme="minorEastAsia" w:hAnsiTheme="minorHAnsi" w:cstheme="minorBidi"/>
          <w:szCs w:val="22"/>
        </w:rPr>
      </w:pPr>
      <w:r>
        <w:t>1.</w:t>
      </w:r>
      <w:r>
        <w:tab/>
        <w:t>Notice of withdrawal for the purposes of Act s. 22</w:t>
      </w:r>
      <w:r>
        <w:tab/>
      </w:r>
      <w:r>
        <w:fldChar w:fldCharType="begin"/>
      </w:r>
      <w:r>
        <w:instrText xml:space="preserve"> PAGEREF _Toc421865136 \h </w:instrText>
      </w:r>
      <w:r>
        <w:fldChar w:fldCharType="separate"/>
      </w:r>
      <w:r>
        <w:t>20</w:t>
      </w:r>
      <w:r>
        <w:fldChar w:fldCharType="end"/>
      </w:r>
    </w:p>
    <w:p>
      <w:pPr>
        <w:pStyle w:val="TOC8"/>
        <w:rPr>
          <w:rFonts w:asciiTheme="minorHAnsi" w:eastAsiaTheme="minorEastAsia" w:hAnsiTheme="minorHAnsi" w:cstheme="minorBidi"/>
          <w:szCs w:val="22"/>
        </w:rPr>
      </w:pPr>
      <w:r>
        <w:t>2.</w:t>
      </w:r>
      <w:r>
        <w:tab/>
        <w:t>Enforcement warrant for the purposes of Act s. 21A and 45 (and Part 5)</w:t>
      </w:r>
      <w:r>
        <w:tab/>
      </w:r>
      <w:r>
        <w:fldChar w:fldCharType="begin"/>
      </w:r>
      <w:r>
        <w:instrText xml:space="preserve"> PAGEREF _Toc421865137 \h </w:instrText>
      </w:r>
      <w:r>
        <w:fldChar w:fldCharType="separate"/>
      </w:r>
      <w:r>
        <w:t>21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Warrant of commitment for the purposes of Act s. 53 (and </w:t>
      </w:r>
      <w:r>
        <w:t>Part 5</w:t>
      </w:r>
      <w:r>
        <w:rPr>
          <w:snapToGrid w:val="0"/>
        </w:rPr>
        <w:t>)</w:t>
      </w:r>
      <w:r>
        <w:tab/>
      </w:r>
      <w:r>
        <w:fldChar w:fldCharType="begin"/>
      </w:r>
      <w:r>
        <w:instrText xml:space="preserve"> PAGEREF _Toc421865138 \h </w:instrText>
      </w:r>
      <w:r>
        <w:fldChar w:fldCharType="separate"/>
      </w:r>
      <w:r>
        <w:t>23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Enforcement warrant for the purposes of Act s. 61</w:t>
      </w:r>
      <w:r>
        <w:tab/>
      </w:r>
      <w:r>
        <w:fldChar w:fldCharType="begin"/>
      </w:r>
      <w:r>
        <w:instrText xml:space="preserve"> PAGEREF _Toc421865139 \h </w:instrText>
      </w:r>
      <w:r>
        <w:fldChar w:fldCharType="separate"/>
      </w:r>
      <w:r>
        <w:t>25</w:t>
      </w:r>
      <w:r>
        <w:fldChar w:fldCharType="end"/>
      </w:r>
    </w:p>
    <w:p>
      <w:pPr>
        <w:pStyle w:val="TOC8"/>
        <w:rPr>
          <w:rFonts w:asciiTheme="minorHAnsi" w:eastAsiaTheme="minorEastAsia" w:hAnsiTheme="minorHAnsi" w:cstheme="minorBidi"/>
          <w:szCs w:val="22"/>
        </w:rPr>
      </w:pPr>
      <w:r>
        <w:t>6A.</w:t>
      </w:r>
      <w:r>
        <w:tab/>
        <w:t>Memorial of land for the purposes of Act s. 89(2)</w:t>
      </w:r>
      <w:r>
        <w:tab/>
      </w:r>
      <w:r>
        <w:fldChar w:fldCharType="begin"/>
      </w:r>
      <w:r>
        <w:instrText xml:space="preserve"> PAGEREF _Toc421865140 \h </w:instrText>
      </w:r>
      <w:r>
        <w:fldChar w:fldCharType="separate"/>
      </w:r>
      <w:r>
        <w:t>26</w:t>
      </w:r>
      <w:r>
        <w:fldChar w:fldCharType="end"/>
      </w:r>
    </w:p>
    <w:p>
      <w:pPr>
        <w:pStyle w:val="TOC8"/>
        <w:rPr>
          <w:rFonts w:asciiTheme="minorHAnsi" w:eastAsiaTheme="minorEastAsia" w:hAnsiTheme="minorHAnsi" w:cstheme="minorBidi"/>
          <w:szCs w:val="22"/>
        </w:rPr>
      </w:pPr>
      <w:r>
        <w:t>6B.</w:t>
      </w:r>
      <w:r>
        <w:tab/>
        <w:t>Withdrawal of memorial of land for the purposes of Act s. 90</w:t>
      </w:r>
      <w:r>
        <w:tab/>
      </w:r>
      <w:r>
        <w:fldChar w:fldCharType="begin"/>
      </w:r>
      <w:r>
        <w:instrText xml:space="preserve"> PAGEREF _Toc421865141 \h </w:instrText>
      </w:r>
      <w:r>
        <w:fldChar w:fldCharType="separate"/>
      </w:r>
      <w:r>
        <w:t>27</w:t>
      </w:r>
      <w:r>
        <w:fldChar w:fldCharType="end"/>
      </w:r>
    </w:p>
    <w:p>
      <w:pPr>
        <w:pStyle w:val="TOC8"/>
        <w:rPr>
          <w:rFonts w:asciiTheme="minorHAnsi" w:eastAsiaTheme="minorEastAsia" w:hAnsiTheme="minorHAnsi" w:cstheme="minorBidi"/>
          <w:szCs w:val="22"/>
        </w:rPr>
      </w:pPr>
      <w:r>
        <w:t>8.</w:t>
      </w:r>
      <w:r>
        <w:tab/>
        <w:t>Certificate under Act s. 101C(1) (Part 3 proceedings)</w:t>
      </w:r>
      <w:r>
        <w:tab/>
      </w:r>
      <w:r>
        <w:fldChar w:fldCharType="begin"/>
      </w:r>
      <w:r>
        <w:instrText xml:space="preserve"> PAGEREF _Toc421865142 \h </w:instrText>
      </w:r>
      <w:r>
        <w:fldChar w:fldCharType="separate"/>
      </w:r>
      <w:r>
        <w:t>28</w:t>
      </w:r>
      <w:r>
        <w:fldChar w:fldCharType="end"/>
      </w:r>
    </w:p>
    <w:p>
      <w:pPr>
        <w:pStyle w:val="TOC8"/>
        <w:rPr>
          <w:rFonts w:asciiTheme="minorHAnsi" w:eastAsiaTheme="minorEastAsia" w:hAnsiTheme="minorHAnsi" w:cstheme="minorBidi"/>
          <w:szCs w:val="22"/>
        </w:rPr>
      </w:pPr>
      <w:r>
        <w:t>9.</w:t>
      </w:r>
      <w:r>
        <w:tab/>
        <w:t>Certificate under Act s. 101C(1) (Part 4 proceedings)</w:t>
      </w:r>
      <w:r>
        <w:tab/>
      </w:r>
      <w:r>
        <w:fldChar w:fldCharType="begin"/>
      </w:r>
      <w:r>
        <w:instrText xml:space="preserve"> PAGEREF _Toc421865143 \h </w:instrText>
      </w:r>
      <w:r>
        <w:fldChar w:fldCharType="separate"/>
      </w:r>
      <w:r>
        <w:t>30</w:t>
      </w:r>
      <w:r>
        <w:fldChar w:fldCharType="end"/>
      </w:r>
    </w:p>
    <w:p>
      <w:pPr>
        <w:pStyle w:val="TOC8"/>
        <w:rPr>
          <w:rFonts w:asciiTheme="minorHAnsi" w:eastAsiaTheme="minorEastAsia" w:hAnsiTheme="minorHAnsi" w:cstheme="minorBidi"/>
          <w:szCs w:val="22"/>
        </w:rPr>
      </w:pPr>
      <w:r>
        <w:t>10.</w:t>
      </w:r>
      <w:r>
        <w:tab/>
        <w:t>Certificate under Act s. 101C(2A) (Part 3 proceedings)</w:t>
      </w:r>
      <w:r>
        <w:tab/>
      </w:r>
      <w:r>
        <w:fldChar w:fldCharType="begin"/>
      </w:r>
      <w:r>
        <w:instrText xml:space="preserve"> PAGEREF _Toc421865144 \h </w:instrText>
      </w:r>
      <w:r>
        <w:fldChar w:fldCharType="separate"/>
      </w:r>
      <w:r>
        <w:t>32</w:t>
      </w:r>
      <w:r>
        <w:fldChar w:fldCharType="end"/>
      </w:r>
    </w:p>
    <w:p>
      <w:pPr>
        <w:pStyle w:val="TOC8"/>
        <w:rPr>
          <w:rFonts w:asciiTheme="minorHAnsi" w:eastAsiaTheme="minorEastAsia" w:hAnsiTheme="minorHAnsi" w:cstheme="minorBidi"/>
          <w:szCs w:val="22"/>
        </w:rPr>
      </w:pPr>
      <w:r>
        <w:t>11.</w:t>
      </w:r>
      <w:r>
        <w:tab/>
        <w:t>Certificate under Act s. 101C(2A) (Part 4 proceedings)</w:t>
      </w:r>
      <w:r>
        <w:tab/>
      </w:r>
      <w:r>
        <w:fldChar w:fldCharType="begin"/>
      </w:r>
      <w:r>
        <w:instrText xml:space="preserve"> PAGEREF _Toc421865145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_Toc421865147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360" w:after="600"/>
        <w:rPr>
          <w:snapToGrid w:val="0"/>
        </w:rPr>
      </w:pPr>
      <w:r>
        <w:rPr>
          <w:snapToGrid w:val="0"/>
        </w:rPr>
        <w:t>Fines, Penalties and Infringement Notices Enforcement Act 1994</w:t>
      </w:r>
    </w:p>
    <w:p>
      <w:pPr>
        <w:pStyle w:val="NameofActReg"/>
        <w:spacing w:before="960" w:after="960"/>
      </w:pPr>
      <w:r>
        <w:t>Fines, Penalties and Infringement Notices Enforcement Regulations 1994</w:t>
      </w:r>
    </w:p>
    <w:p>
      <w:pPr>
        <w:pStyle w:val="Heading5"/>
        <w:rPr>
          <w:snapToGrid w:val="0"/>
        </w:rPr>
      </w:pPr>
      <w:bookmarkStart w:id="3" w:name="_Toc411341638"/>
      <w:bookmarkStart w:id="4" w:name="_Toc421865109"/>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5" w:name="_Toc411341639"/>
      <w:bookmarkStart w:id="6" w:name="_Toc421865110"/>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rPr>
          <w:snapToGrid w:val="0"/>
        </w:rPr>
      </w:pPr>
      <w:bookmarkStart w:id="7" w:name="_Toc411341640"/>
      <w:bookmarkStart w:id="8" w:name="_Toc421865111"/>
      <w:r>
        <w:rPr>
          <w:rStyle w:val="CharSectno"/>
        </w:rPr>
        <w:t>3</w:t>
      </w:r>
      <w:r>
        <w:rPr>
          <w:snapToGrid w:val="0"/>
        </w:rPr>
        <w:t>.</w:t>
      </w:r>
      <w:r>
        <w:rPr>
          <w:snapToGrid w:val="0"/>
        </w:rPr>
        <w:tab/>
        <w:t>Enactments prescribed for Act Part 3 (Act s. 12)</w:t>
      </w:r>
      <w:bookmarkEnd w:id="7"/>
      <w:bookmarkEnd w:id="8"/>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9" w:name="_Toc411341641"/>
      <w:bookmarkStart w:id="10" w:name="_Toc421865112"/>
      <w:r>
        <w:rPr>
          <w:rStyle w:val="CharSectno"/>
        </w:rPr>
        <w:t>3AA</w:t>
      </w:r>
      <w:r>
        <w:t>.</w:t>
      </w:r>
      <w:r>
        <w:tab/>
        <w:t>Amount payable under Act s. 22(5)(c)</w:t>
      </w:r>
      <w:bookmarkEnd w:id="9"/>
      <w:bookmarkEnd w:id="10"/>
    </w:p>
    <w:p>
      <w:pPr>
        <w:pStyle w:val="Subsection"/>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pPr>
      <w:r>
        <w:tab/>
        <w:t>(2)</w:t>
      </w:r>
      <w:r>
        <w:tab/>
        <w:t xml:space="preserve">For the purposes of section 22(5)(c), the alleged offender is to be paid — </w:t>
      </w:r>
    </w:p>
    <w:p>
      <w:pPr>
        <w:pStyle w:val="Indenta"/>
      </w:pPr>
      <w:r>
        <w:tab/>
        <w:t>(a)</w:t>
      </w:r>
      <w:r>
        <w:tab/>
        <w:t>an amount calculated in accordance with subregulation (3); and</w:t>
      </w:r>
    </w:p>
    <w:p>
      <w:pPr>
        <w:pStyle w:val="Indenta"/>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pPr>
      <w:r>
        <w:tab/>
        <w:t>(i)</w:t>
      </w:r>
      <w:r>
        <w:tab/>
        <w:t>any examination fee under Part 2 Division 8 Subdivision 1 of those regulations;</w:t>
      </w:r>
    </w:p>
    <w:p>
      <w:pPr>
        <w:pStyle w:val="Indenti"/>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w:t>
      </w:r>
      <w:r>
        <w:rPr>
          <w:i/>
        </w:rPr>
        <w:t xml:space="preserve">Road Traffic (Vehicles) Act 2012 </w:t>
      </w:r>
      <w:r>
        <w:t>section 13(1), if the permit is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issue of the vehicle licence cancellation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issue of the vehicle licence cancellation order and that could not reasonably have been avoided by the alleged offender — an amount that the Registrar considers appropriate to compensate the alleged offender for the loss of earnings.</w:t>
      </w:r>
    </w:p>
    <w:p>
      <w:pPr>
        <w:pStyle w:val="Subsection"/>
      </w:pPr>
      <w:r>
        <w:tab/>
        <w:t>(3)</w:t>
      </w:r>
      <w:r>
        <w:tab/>
        <w:t xml:space="preserve">For the purposes of subregulation (2)(a), the amount is to be calculated in accordance with the following formula — </w:t>
      </w:r>
    </w:p>
    <w:p>
      <w:pPr>
        <w:pStyle w:val="Subsection"/>
        <w:rPr>
          <w:sz w:val="23"/>
          <w:szCs w:val="22"/>
          <w:highlight w:val="cyan"/>
        </w:rPr>
      </w:pPr>
      <m:oMathPara>
        <m:oMathParaPr>
          <m:jc m:val="left"/>
        </m:oMathParaPr>
        <m:oMath>
          <m:f>
            <m:fPr>
              <m:ctrlPr>
                <w:rPr>
                  <w:rFonts w:ascii="Cambria Math" w:hAnsi="Cambria Math"/>
                  <w:sz w:val="23"/>
                  <w:szCs w:val="22"/>
                </w:rPr>
              </m:ctrlPr>
            </m:fPr>
            <m:num>
              <m:r>
                <m:rPr>
                  <m:sty m:val="p"/>
                </m:rPr>
                <w:rPr>
                  <w:rFonts w:ascii="Cambria Math" w:hAnsi="Cambria Math"/>
                  <w:sz w:val="23"/>
                  <w:szCs w:val="22"/>
                </w:rPr>
                <m:t>licence cost</m:t>
              </m:r>
            </m:num>
            <m:den>
              <m:r>
                <m:rPr>
                  <m:sty m:val="p"/>
                </m:rPr>
                <w:rPr>
                  <w:rFonts w:ascii="Cambria Math" w:hAnsi="Cambria Math"/>
                  <w:sz w:val="23"/>
                  <w:szCs w:val="22"/>
                </w:rPr>
                <m:t>total days</m:t>
              </m:r>
            </m:den>
          </m:f>
          <m:r>
            <m:rPr>
              <m:sty m:val="p"/>
            </m:rPr>
            <w:rPr>
              <w:rFonts w:ascii="Cambria Math" w:hAnsi="Cambria Math"/>
              <w:sz w:val="23"/>
              <w:szCs w:val="22"/>
            </w:rPr>
            <m:t>×remaining days</m:t>
          </m:r>
        </m:oMath>
      </m:oMathPara>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w:t>
      </w:r>
      <w:r>
        <w:rPr>
          <w:i/>
        </w:rPr>
        <w:t xml:space="preserve"> </w:t>
      </w:r>
      <w:r>
        <w:t>(taking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is the number of days that were remaining in the period for which the vehicle licence was issued when the vehicle licence cancellation order was made (including the day on which the vehicle licence cancellation order was made).</w:t>
      </w:r>
    </w:p>
    <w:p>
      <w:pPr>
        <w:pStyle w:val="Footnotesection"/>
      </w:pPr>
      <w:r>
        <w:tab/>
        <w:t>[Regulation 3AA inserted in Gazette 20 Aug 2013 p. 3878-80; amended in Gazette 10 Feb 2015 p. 609</w:t>
      </w:r>
      <w:r>
        <w:noBreakHyphen/>
        <w:t>10.]</w:t>
      </w:r>
    </w:p>
    <w:p>
      <w:pPr>
        <w:pStyle w:val="Heading5"/>
      </w:pPr>
      <w:bookmarkStart w:id="11" w:name="_Toc411341642"/>
      <w:bookmarkStart w:id="12" w:name="_Toc421865113"/>
      <w:r>
        <w:rPr>
          <w:rStyle w:val="CharSectno"/>
        </w:rPr>
        <w:t>3A</w:t>
      </w:r>
      <w:r>
        <w:t>.</w:t>
      </w:r>
      <w:r>
        <w:tab/>
        <w:t xml:space="preserve">Request under </w:t>
      </w:r>
      <w:r>
        <w:rPr>
          <w:snapToGrid w:val="0"/>
        </w:rPr>
        <w:t>Act </w:t>
      </w:r>
      <w:r>
        <w:t>s. 27A(1), form of</w:t>
      </w:r>
      <w:bookmarkEnd w:id="11"/>
      <w:bookmarkEnd w:id="12"/>
    </w:p>
    <w:p>
      <w:pPr>
        <w:pStyle w:val="Subsection"/>
        <w:keepNext/>
      </w:pPr>
      <w:r>
        <w:tab/>
      </w:r>
      <w:r>
        <w:tab/>
        <w:t>A request under section 27A(1) must be made in a form approved by the Registrar.</w:t>
      </w:r>
    </w:p>
    <w:p>
      <w:pPr>
        <w:pStyle w:val="Footnotesection"/>
      </w:pPr>
      <w:r>
        <w:tab/>
        <w:t>[Regulation 3A inserted in Gazette 30 Jan 2001 p. 617; amended in Gazette 20 Aug 2013 p. 3880.]</w:t>
      </w:r>
    </w:p>
    <w:p>
      <w:pPr>
        <w:pStyle w:val="Heading5"/>
        <w:rPr>
          <w:snapToGrid w:val="0"/>
        </w:rPr>
      </w:pPr>
      <w:bookmarkStart w:id="13" w:name="_Toc411341643"/>
      <w:bookmarkStart w:id="14" w:name="_Toc421865114"/>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13"/>
      <w:bookmarkEnd w:id="14"/>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MiscellaneousHeading"/>
        <w:rPr>
          <w:b/>
          <w:snapToGrid w:val="0"/>
        </w:rPr>
      </w:pPr>
      <w:r>
        <w:rPr>
          <w:b/>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b/>
                <w:spacing w:val="-1"/>
              </w:rPr>
            </w:pPr>
            <w:r>
              <w:rPr>
                <w:b/>
                <w:i/>
                <w:spacing w:val="-1"/>
              </w:rPr>
              <w:t>Column 1</w:t>
            </w:r>
          </w:p>
        </w:tc>
        <w:tc>
          <w:tcPr>
            <w:tcW w:w="3261" w:type="dxa"/>
          </w:tcPr>
          <w:p>
            <w:pPr>
              <w:pStyle w:val="Table"/>
              <w:keepNext/>
              <w:rPr>
                <w:b/>
                <w:i/>
                <w:spacing w:val="-1"/>
              </w:rPr>
            </w:pPr>
            <w:r>
              <w:rPr>
                <w:b/>
                <w:i/>
                <w:spacing w:val="-1"/>
              </w:rPr>
              <w:t>Column 2</w:t>
            </w:r>
          </w:p>
        </w:tc>
      </w:tr>
      <w:tr>
        <w:tc>
          <w:tcPr>
            <w:tcW w:w="3259" w:type="dxa"/>
          </w:tcPr>
          <w:p>
            <w:pPr>
              <w:pStyle w:val="Table"/>
            </w:pPr>
            <w:r>
              <w:rPr>
                <w:i/>
              </w:rPr>
              <w:t>Workers’ Compensation and Injury Management Act 1981</w:t>
            </w:r>
            <w:r>
              <w:rPr>
                <w:vertAlign w:val="superscript"/>
              </w:rPr>
              <w:t> 2</w:t>
            </w:r>
            <w:r>
              <w:t>, s. 170(2)</w:t>
            </w:r>
          </w:p>
        </w:tc>
        <w:tc>
          <w:tcPr>
            <w:tcW w:w="3261" w:type="dxa"/>
          </w:tcPr>
          <w:p>
            <w:pPr>
              <w:pStyle w:val="Table"/>
            </w:pPr>
            <w:r>
              <w:t>An order that an employer pay an amount to the General Fund</w:t>
            </w:r>
            <w:r>
              <w:rPr>
                <w:vertAlign w:val="superscript"/>
              </w:rPr>
              <w:t> 3</w:t>
            </w:r>
            <w:r>
              <w:t>.</w:t>
            </w:r>
          </w:p>
        </w:tc>
      </w:tr>
    </w:tbl>
    <w:p>
      <w:pPr>
        <w:pStyle w:val="Heading5"/>
        <w:spacing w:before="260"/>
        <w:rPr>
          <w:snapToGrid w:val="0"/>
        </w:rPr>
      </w:pPr>
      <w:bookmarkStart w:id="15" w:name="_Toc411341644"/>
      <w:bookmarkStart w:id="16" w:name="_Toc421865115"/>
      <w:r>
        <w:rPr>
          <w:rStyle w:val="CharSectno"/>
        </w:rPr>
        <w:t>5</w:t>
      </w:r>
      <w:r>
        <w:rPr>
          <w:snapToGrid w:val="0"/>
        </w:rPr>
        <w:t>.</w:t>
      </w:r>
      <w:r>
        <w:rPr>
          <w:snapToGrid w:val="0"/>
        </w:rPr>
        <w:tab/>
        <w:t>Enactment prescribed for Act s. 31(b)</w:t>
      </w:r>
      <w:bookmarkEnd w:id="15"/>
      <w:bookmarkEnd w:id="16"/>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2</w:t>
      </w:r>
      <w:r>
        <w:rPr>
          <w:snapToGrid w:val="0"/>
        </w:rPr>
        <w:t>.</w:t>
      </w:r>
    </w:p>
    <w:p>
      <w:pPr>
        <w:pStyle w:val="Heading5"/>
        <w:spacing w:before="240"/>
        <w:rPr>
          <w:snapToGrid w:val="0"/>
        </w:rPr>
      </w:pPr>
      <w:bookmarkStart w:id="17" w:name="_Toc411341645"/>
      <w:bookmarkStart w:id="18" w:name="_Toc421865116"/>
      <w:r>
        <w:rPr>
          <w:rStyle w:val="CharSectno"/>
        </w:rPr>
        <w:t>6</w:t>
      </w:r>
      <w:r>
        <w:rPr>
          <w:snapToGrid w:val="0"/>
        </w:rPr>
        <w:t>.</w:t>
      </w:r>
      <w:r>
        <w:rPr>
          <w:snapToGrid w:val="0"/>
        </w:rPr>
        <w:tab/>
        <w:t>Time to pay orders, applications for etc. (Act s. 33, 34 and 35)</w:t>
      </w:r>
      <w:bookmarkEnd w:id="17"/>
      <w:bookmarkEnd w:id="18"/>
    </w:p>
    <w:p>
      <w:pPr>
        <w:pStyle w:val="Subsection"/>
        <w:spacing w:before="120"/>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20"/>
        <w:rPr>
          <w:snapToGrid w:val="0"/>
        </w:rPr>
      </w:pPr>
      <w:r>
        <w:rPr>
          <w:snapToGrid w:val="0"/>
        </w:rPr>
        <w:tab/>
      </w:r>
      <w:r>
        <w:rPr>
          <w:snapToGrid w:val="0"/>
        </w:rPr>
        <w:tab/>
        <w:t>may be made orally or in writing, as the Registrar directs, and if in writing, is to be in such form as the chief executive officer approves.</w:t>
      </w:r>
    </w:p>
    <w:p>
      <w:pPr>
        <w:pStyle w:val="Subsection"/>
        <w:spacing w:before="180"/>
        <w:rPr>
          <w:snapToGrid w:val="0"/>
        </w:rPr>
      </w:pPr>
      <w:r>
        <w:rPr>
          <w:snapToGrid w:val="0"/>
        </w:rPr>
        <w:tab/>
        <w:t>(1a)</w:t>
      </w:r>
      <w:r>
        <w:rPr>
          <w:snapToGrid w:val="0"/>
        </w:rPr>
        <w:tab/>
        <w:t>On an application —</w:t>
      </w:r>
    </w:p>
    <w:p>
      <w:pPr>
        <w:pStyle w:val="Indenta"/>
        <w:rPr>
          <w:snapToGrid w:val="0"/>
        </w:rPr>
      </w:pPr>
      <w:r>
        <w:rPr>
          <w:snapToGrid w:val="0"/>
        </w:rPr>
        <w:tab/>
        <w:t>(a)</w:t>
      </w:r>
      <w:r>
        <w:rPr>
          <w:snapToGrid w:val="0"/>
        </w:rPr>
        <w:tab/>
        <w:t>under section 33 for a time to pay order; or</w:t>
      </w:r>
    </w:p>
    <w:p>
      <w:pPr>
        <w:pStyle w:val="Indenta"/>
        <w:keepNext/>
        <w:rPr>
          <w:snapToGrid w:val="0"/>
        </w:rPr>
      </w:pPr>
      <w:r>
        <w:rPr>
          <w:snapToGrid w:val="0"/>
        </w:rPr>
        <w:tab/>
        <w:t>(b)</w:t>
      </w:r>
      <w:r>
        <w:rPr>
          <w:snapToGrid w:val="0"/>
        </w:rPr>
        <w:tab/>
        <w:t>under section 34 to have a time to pay order amended,</w:t>
      </w:r>
    </w:p>
    <w:p>
      <w:pPr>
        <w:pStyle w:val="Subsection"/>
        <w:spacing w:before="120"/>
        <w:rPr>
          <w:snapToGrid w:val="0"/>
        </w:rPr>
      </w:pPr>
      <w:r>
        <w:rPr>
          <w:snapToGrid w:val="0"/>
        </w:rPr>
        <w:tab/>
      </w:r>
      <w:r>
        <w:rPr>
          <w:snapToGrid w:val="0"/>
        </w:rPr>
        <w:tab/>
        <w:t>the Registrar may require the applicant to produce documentary evidence to verify the applicant’s income or expenditure.</w:t>
      </w:r>
    </w:p>
    <w:p>
      <w:pPr>
        <w:pStyle w:val="Subsection"/>
        <w:spacing w:before="120"/>
        <w:rPr>
          <w:snapToGrid w:val="0"/>
        </w:rPr>
      </w:pPr>
      <w:r>
        <w:rPr>
          <w:snapToGrid w:val="0"/>
        </w:rPr>
        <w:tab/>
        <w:t>(2)</w:t>
      </w:r>
      <w:r>
        <w:rPr>
          <w:snapToGrid w:val="0"/>
        </w:rPr>
        <w:tab/>
        <w:t xml:space="preserve">If under </w:t>
      </w:r>
      <w:r>
        <w:t xml:space="preserve">section 33(3), 34(3) or 35(1) </w:t>
      </w:r>
      <w:r>
        <w:rPr>
          <w:snapToGrid w:val="0"/>
        </w:rPr>
        <w:t xml:space="preserve">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in Gazette 5 Jul 1996 p. 3226; 20 Aug 2013 p. 3880; 3 Dec 2013 p. 5625.]</w:t>
      </w:r>
    </w:p>
    <w:p>
      <w:pPr>
        <w:pStyle w:val="Heading5"/>
        <w:rPr>
          <w:snapToGrid w:val="0"/>
        </w:rPr>
      </w:pPr>
      <w:bookmarkStart w:id="19" w:name="_Toc411341646"/>
      <w:bookmarkStart w:id="20" w:name="_Toc421865117"/>
      <w:r>
        <w:rPr>
          <w:rStyle w:val="CharSectno"/>
        </w:rPr>
        <w:t>6A</w:t>
      </w:r>
      <w:r>
        <w:rPr>
          <w:snapToGrid w:val="0"/>
        </w:rPr>
        <w:t>.</w:t>
      </w:r>
      <w:r>
        <w:rPr>
          <w:snapToGrid w:val="0"/>
        </w:rPr>
        <w:tab/>
        <w:t>Required hours for WDO, calculation of (Act s. 50)</w:t>
      </w:r>
      <w:bookmarkEnd w:id="19"/>
      <w:bookmarkEnd w:id="20"/>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in Gazette 30 Jun 1995 p. 2637; amended in Gazette 12 Mar 1999 p. 1163; 9 Sep 2005 p. 4156.]</w:t>
      </w:r>
    </w:p>
    <w:p>
      <w:pPr>
        <w:pStyle w:val="Heading5"/>
        <w:rPr>
          <w:snapToGrid w:val="0"/>
        </w:rPr>
      </w:pPr>
      <w:bookmarkStart w:id="21" w:name="_Toc411341647"/>
      <w:bookmarkStart w:id="22" w:name="_Toc421865118"/>
      <w:r>
        <w:rPr>
          <w:rStyle w:val="CharSectno"/>
        </w:rPr>
        <w:t>6B</w:t>
      </w:r>
      <w:r>
        <w:rPr>
          <w:snapToGrid w:val="0"/>
        </w:rPr>
        <w:t>.</w:t>
      </w:r>
      <w:r>
        <w:rPr>
          <w:snapToGrid w:val="0"/>
        </w:rPr>
        <w:tab/>
        <w:t>Reductions under Act s. 51, how calculated</w:t>
      </w:r>
      <w:bookmarkEnd w:id="21"/>
      <w:bookmarkEnd w:id="22"/>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in Gazette 30 Jun 1995 p. 2637; amended in Gazette 12 Mar 1999 p. 1163; 9 Sep 2005 p. 4156.]</w:t>
      </w:r>
    </w:p>
    <w:p>
      <w:pPr>
        <w:pStyle w:val="Heading5"/>
      </w:pPr>
      <w:bookmarkStart w:id="23" w:name="_Toc411341648"/>
      <w:bookmarkStart w:id="24" w:name="_Toc421865119"/>
      <w:r>
        <w:rPr>
          <w:rStyle w:val="CharSectno"/>
        </w:rPr>
        <w:t>6BAA</w:t>
      </w:r>
      <w:r>
        <w:t>.</w:t>
      </w:r>
      <w:r>
        <w:tab/>
        <w:t>Amount p</w:t>
      </w:r>
      <w:r>
        <w:rPr>
          <w:bCs/>
        </w:rPr>
        <w:t>rescribed for warrant of commitment (</w:t>
      </w:r>
      <w:r>
        <w:rPr>
          <w:snapToGrid w:val="0"/>
        </w:rPr>
        <w:t>Act </w:t>
      </w:r>
      <w:r>
        <w:rPr>
          <w:bCs/>
        </w:rPr>
        <w:t>s. 53(3))</w:t>
      </w:r>
      <w:bookmarkEnd w:id="23"/>
      <w:bookmarkEnd w:id="24"/>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spacing w:before="240"/>
      </w:pPr>
      <w:bookmarkStart w:id="25" w:name="_Toc411341649"/>
      <w:bookmarkStart w:id="26" w:name="_Toc421865120"/>
      <w:r>
        <w:rPr>
          <w:rStyle w:val="CharSectno"/>
        </w:rPr>
        <w:t>6BA</w:t>
      </w:r>
      <w:r>
        <w:t>.</w:t>
      </w:r>
      <w:r>
        <w:tab/>
        <w:t xml:space="preserve">Request under </w:t>
      </w:r>
      <w:r>
        <w:rPr>
          <w:snapToGrid w:val="0"/>
        </w:rPr>
        <w:t>Act </w:t>
      </w:r>
      <w:r>
        <w:t>s. 55A(1), form of</w:t>
      </w:r>
      <w:bookmarkEnd w:id="25"/>
      <w:bookmarkEnd w:id="26"/>
    </w:p>
    <w:p>
      <w:pPr>
        <w:pStyle w:val="Subsection"/>
        <w:keepNext/>
        <w:keepLines/>
      </w:pPr>
      <w:r>
        <w:tab/>
      </w:r>
      <w:r>
        <w:tab/>
        <w:t>A request under section 55A(1) must be made in a form approved by the Registrar.</w:t>
      </w:r>
    </w:p>
    <w:p>
      <w:pPr>
        <w:pStyle w:val="Footnotesection"/>
      </w:pPr>
      <w:r>
        <w:tab/>
        <w:t>[Regulation 6BA inserted in Gazette 30 Jan 2001 p. 618; amended in Gazette 20 Aug 2013 p. 3881.]</w:t>
      </w:r>
    </w:p>
    <w:p>
      <w:pPr>
        <w:pStyle w:val="Heading5"/>
        <w:spacing w:before="240"/>
      </w:pPr>
      <w:bookmarkStart w:id="27" w:name="_Toc411341650"/>
      <w:bookmarkStart w:id="28" w:name="_Toc421865121"/>
      <w:r>
        <w:rPr>
          <w:rStyle w:val="CharSectno"/>
        </w:rPr>
        <w:t>6C</w:t>
      </w:r>
      <w:r>
        <w:t>.</w:t>
      </w:r>
      <w:r>
        <w:tab/>
        <w:t>Reduction of liability to pay fine where WDO taken to be cancelled (</w:t>
      </w:r>
      <w:r>
        <w:rPr>
          <w:i/>
        </w:rPr>
        <w:t xml:space="preserve">Sentencing Act 1995 </w:t>
      </w:r>
      <w:r>
        <w:t>s. 57B(5))</w:t>
      </w:r>
      <w:bookmarkEnd w:id="27"/>
      <w:bookmarkEnd w:id="28"/>
    </w:p>
    <w:p>
      <w:pPr>
        <w:pStyle w:val="Subsection"/>
        <w:spacing w:before="180"/>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spacing w:before="180"/>
      </w:pPr>
      <w:r>
        <w:tab/>
        <w:t>(2)</w:t>
      </w:r>
      <w:r>
        <w:tab/>
        <w:t>If the WDO has been wholly completed, the offender’s liability to pay the fine is discharged.</w:t>
      </w:r>
    </w:p>
    <w:p>
      <w:pPr>
        <w:pStyle w:val="Subsection"/>
        <w:spacing w:before="180"/>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spacing w:before="240"/>
        <w:rPr>
          <w:snapToGrid w:val="0"/>
        </w:rPr>
      </w:pPr>
      <w:bookmarkStart w:id="29" w:name="_Toc411341651"/>
      <w:bookmarkStart w:id="30" w:name="_Toc421865122"/>
      <w:r>
        <w:rPr>
          <w:rStyle w:val="CharSectno"/>
        </w:rPr>
        <w:t>7</w:t>
      </w:r>
      <w:r>
        <w:rPr>
          <w:snapToGrid w:val="0"/>
        </w:rPr>
        <w:t>.</w:t>
      </w:r>
      <w:r>
        <w:rPr>
          <w:snapToGrid w:val="0"/>
        </w:rPr>
        <w:tab/>
        <w:t>States, Territories and courts prescribed (Act s. 59)</w:t>
      </w:r>
      <w:bookmarkEnd w:id="29"/>
      <w:bookmarkEnd w:id="30"/>
    </w:p>
    <w:p>
      <w:pPr>
        <w:pStyle w:val="Subsection"/>
        <w:spacing w:before="180"/>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spacing w:before="180"/>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Subsection"/>
        <w:keepNext/>
        <w:keepLines/>
        <w:spacing w:before="120"/>
        <w:jc w:val="center"/>
        <w:rPr>
          <w:b/>
          <w:snapToGrid w:val="0"/>
          <w:spacing w:val="-4"/>
        </w:rPr>
      </w:pPr>
      <w:r>
        <w:rPr>
          <w:b/>
          <w:snapToGrid w:val="0"/>
          <w:spacing w:val="-4"/>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rPr>
                <w:b/>
                <w:spacing w:val="-1"/>
              </w:rPr>
            </w:pPr>
            <w:r>
              <w:rPr>
                <w:b/>
                <w:i/>
                <w:spacing w:val="-1"/>
              </w:rPr>
              <w:t>Column 1</w:t>
            </w:r>
          </w:p>
        </w:tc>
        <w:tc>
          <w:tcPr>
            <w:tcW w:w="3544" w:type="dxa"/>
          </w:tcPr>
          <w:p>
            <w:pPr>
              <w:pStyle w:val="Table"/>
              <w:keepNext/>
              <w:keepLines/>
              <w:rPr>
                <w:b/>
                <w:i/>
                <w:spacing w:val="-1"/>
              </w:rPr>
            </w:pPr>
            <w:r>
              <w:rPr>
                <w:b/>
                <w:i/>
                <w:spacing w:val="-1"/>
              </w:rPr>
              <w:t>Column 2</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Australian Capital Territory</w:t>
                </w:r>
              </w:smartTag>
            </w:smartTag>
          </w:p>
        </w:tc>
        <w:tc>
          <w:tcPr>
            <w:tcW w:w="3544" w:type="dxa"/>
          </w:tcPr>
          <w:p>
            <w:pPr>
              <w:pStyle w:val="Table"/>
              <w:rPr>
                <w:spacing w:val="-1"/>
              </w:rPr>
            </w:pPr>
            <w:r>
              <w:rPr>
                <w:spacing w:val="-1"/>
              </w:rPr>
              <w:t>Any court of the Magistrates Court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New South Wales</w:t>
                </w:r>
              </w:smartTag>
            </w:smartTag>
          </w:p>
        </w:tc>
        <w:tc>
          <w:tcPr>
            <w:tcW w:w="3544" w:type="dxa"/>
          </w:tcPr>
          <w:p>
            <w:pPr>
              <w:pStyle w:val="Table"/>
              <w:rPr>
                <w:spacing w:val="-1"/>
              </w:rPr>
            </w:pPr>
            <w:r>
              <w:rPr>
                <w:spacing w:val="-1"/>
              </w:rPr>
              <w:t>Local Courts in that State.</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Northern Territory</w:t>
                </w:r>
              </w:smartTag>
            </w:smartTag>
          </w:p>
        </w:tc>
        <w:tc>
          <w:tcPr>
            <w:tcW w:w="3544" w:type="dxa"/>
          </w:tcPr>
          <w:p>
            <w:pPr>
              <w:pStyle w:val="Table"/>
              <w:keepNext/>
              <w:keepLines/>
              <w:rPr>
                <w:spacing w:val="-1"/>
              </w:rPr>
            </w:pPr>
            <w:r>
              <w:rPr>
                <w:spacing w:val="-1"/>
              </w:rPr>
              <w:t>Any court of summary jurisdiction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Queensland</w:t>
                </w:r>
              </w:smartTag>
            </w:smartTag>
          </w:p>
        </w:tc>
        <w:tc>
          <w:tcPr>
            <w:tcW w:w="3544" w:type="dxa"/>
          </w:tcPr>
          <w:p>
            <w:pPr>
              <w:pStyle w:val="Table"/>
              <w:rPr>
                <w:spacing w:val="-1"/>
              </w:rPr>
            </w:pPr>
            <w:r>
              <w:rPr>
                <w:spacing w:val="-1"/>
              </w:rP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South Australia</w:t>
                </w:r>
              </w:smartTag>
            </w:smartTag>
          </w:p>
        </w:tc>
        <w:tc>
          <w:tcPr>
            <w:tcW w:w="3544" w:type="dxa"/>
          </w:tcPr>
          <w:p>
            <w:pPr>
              <w:pStyle w:val="Table"/>
              <w:rPr>
                <w:spacing w:val="-1"/>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Tasmania</w:t>
                </w:r>
              </w:smartTag>
            </w:smartTag>
          </w:p>
        </w:tc>
        <w:tc>
          <w:tcPr>
            <w:tcW w:w="3544" w:type="dxa"/>
          </w:tcPr>
          <w:p>
            <w:pPr>
              <w:pStyle w:val="Table"/>
              <w:rPr>
                <w:spacing w:val="-4"/>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Victoria</w:t>
                </w:r>
              </w:smartTag>
            </w:smartTag>
          </w:p>
        </w:tc>
        <w:tc>
          <w:tcPr>
            <w:tcW w:w="3544" w:type="dxa"/>
          </w:tcPr>
          <w:p>
            <w:pPr>
              <w:pStyle w:val="Table"/>
              <w:rPr>
                <w:spacing w:val="-1"/>
              </w:rPr>
            </w:pPr>
            <w:r>
              <w:rPr>
                <w:spacing w:val="-1"/>
              </w:rPr>
              <w:t>All Magistrates Courts.</w:t>
            </w:r>
          </w:p>
        </w:tc>
      </w:tr>
    </w:tbl>
    <w:p>
      <w:pPr>
        <w:pStyle w:val="Footnotesection"/>
      </w:pPr>
      <w:r>
        <w:tab/>
        <w:t>[Regulation 7 amended in Gazette 11 Mar 2008 p. 818.]</w:t>
      </w:r>
    </w:p>
    <w:p>
      <w:pPr>
        <w:pStyle w:val="Heading5"/>
      </w:pPr>
      <w:bookmarkStart w:id="31" w:name="_Toc411341652"/>
      <w:bookmarkStart w:id="32" w:name="_Toc421865123"/>
      <w:r>
        <w:rPr>
          <w:rStyle w:val="CharSectno"/>
        </w:rPr>
        <w:t>8</w:t>
      </w:r>
      <w:r>
        <w:t>.</w:t>
      </w:r>
      <w:r>
        <w:tab/>
        <w:t>Property prescribed that cannot be seized etc. (Act s. 75)</w:t>
      </w:r>
      <w:bookmarkEnd w:id="31"/>
      <w:bookmarkEnd w:id="32"/>
    </w:p>
    <w:p>
      <w:pPr>
        <w:pStyle w:val="Subsection"/>
      </w:pPr>
      <w:r>
        <w:tab/>
        <w:t>(1)</w:t>
      </w:r>
      <w:r>
        <w:tab/>
        <w:t>For the purposes of the Act section 75(b), the following wearing apparel and personal items are prescribed —</w:t>
      </w:r>
    </w:p>
    <w:p>
      <w:pPr>
        <w:pStyle w:val="Indenta"/>
        <w:spacing w:before="70"/>
      </w:pPr>
      <w:r>
        <w:tab/>
        <w:t>(a)</w:t>
      </w:r>
      <w:r>
        <w:tab/>
        <w:t>wearing apparel of the debtor to the value of $1 250;</w:t>
      </w:r>
    </w:p>
    <w:p>
      <w:pPr>
        <w:pStyle w:val="Indenta"/>
        <w:spacing w:before="70"/>
      </w:pPr>
      <w:r>
        <w:tab/>
        <w:t>(b)</w:t>
      </w:r>
      <w:r>
        <w:tab/>
        <w:t>wearing apparel of a dependant of the debtor to the value of $1 250;</w:t>
      </w:r>
    </w:p>
    <w:p>
      <w:pPr>
        <w:pStyle w:val="Indenta"/>
        <w:spacing w:before="70"/>
      </w:pPr>
      <w:r>
        <w:tab/>
        <w:t>(c)</w:t>
      </w:r>
      <w:r>
        <w:tab/>
        <w:t>family diaries, photographs and portraits;</w:t>
      </w:r>
    </w:p>
    <w:p>
      <w:pPr>
        <w:pStyle w:val="Indenta"/>
        <w:spacing w:before="70"/>
      </w:pPr>
      <w:r>
        <w:tab/>
        <w:t>(d)</w:t>
      </w:r>
      <w:r>
        <w:tab/>
        <w:t>medical and dental aids and equipment.</w:t>
      </w:r>
    </w:p>
    <w:p>
      <w:pPr>
        <w:pStyle w:val="Subsection"/>
      </w:pPr>
      <w:r>
        <w:tab/>
        <w:t>(2)</w:t>
      </w:r>
      <w:r>
        <w:tab/>
        <w:t>For the purposes of the Act section 75(c), the following household property items are prescribed —</w:t>
      </w:r>
    </w:p>
    <w:p>
      <w:pPr>
        <w:pStyle w:val="Indenta"/>
        <w:spacing w:before="70"/>
      </w:pPr>
      <w:r>
        <w:tab/>
        <w:t>(a)</w:t>
      </w:r>
      <w:r>
        <w:tab/>
        <w:t>kitchen and dining furniture and implements to the value of $1 250;</w:t>
      </w:r>
    </w:p>
    <w:p>
      <w:pPr>
        <w:pStyle w:val="Indenta"/>
        <w:spacing w:before="70"/>
      </w:pPr>
      <w:r>
        <w:tab/>
        <w:t>(b)</w:t>
      </w:r>
      <w:r>
        <w:tab/>
        <w:t>bedroom furniture and bedding of the debtor to the value of $500;</w:t>
      </w:r>
    </w:p>
    <w:p>
      <w:pPr>
        <w:pStyle w:val="Indenta"/>
        <w:spacing w:before="70"/>
      </w:pPr>
      <w:r>
        <w:tab/>
        <w:t>(c)</w:t>
      </w:r>
      <w:r>
        <w:tab/>
        <w:t>bedroom furniture and bedding of a dependant of the debtor to the value of $200;</w:t>
      </w:r>
    </w:p>
    <w:p>
      <w:pPr>
        <w:pStyle w:val="Indenta"/>
        <w:spacing w:before="70"/>
      </w:pPr>
      <w:r>
        <w:tab/>
        <w:t>(d)</w:t>
      </w:r>
      <w:r>
        <w:tab/>
        <w:t>laundry equipment to the value of $200;</w:t>
      </w:r>
    </w:p>
    <w:p>
      <w:pPr>
        <w:pStyle w:val="Indenta"/>
        <w:spacing w:before="70"/>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debtor to earn income by personal exertion are prescribed.</w:t>
      </w:r>
    </w:p>
    <w:p>
      <w:pPr>
        <w:pStyle w:val="Footnotesection"/>
        <w:spacing w:before="80"/>
        <w:ind w:left="890" w:hanging="890"/>
      </w:pPr>
      <w:r>
        <w:tab/>
        <w:t>[Regulation 8 inserted in Gazette 30 Dec 2005 p. 6876</w:t>
      </w:r>
      <w:r>
        <w:noBreakHyphen/>
        <w:t>7; amended in Gazette 20 Aug 2013 p. 3881.]</w:t>
      </w:r>
    </w:p>
    <w:p>
      <w:pPr>
        <w:pStyle w:val="Heading5"/>
        <w:rPr>
          <w:snapToGrid w:val="0"/>
        </w:rPr>
      </w:pPr>
      <w:bookmarkStart w:id="33" w:name="_Toc411341653"/>
      <w:bookmarkStart w:id="34" w:name="_Toc421865124"/>
      <w:r>
        <w:rPr>
          <w:rStyle w:val="CharSectno"/>
        </w:rPr>
        <w:t>8A</w:t>
      </w:r>
      <w:r>
        <w:rPr>
          <w:snapToGrid w:val="0"/>
        </w:rPr>
        <w:t>.</w:t>
      </w:r>
      <w:r>
        <w:rPr>
          <w:snapToGrid w:val="0"/>
        </w:rPr>
        <w:tab/>
        <w:t>Enforcement proceedings after successful application under Act s. 101, 101AA or 101A</w:t>
      </w:r>
      <w:bookmarkEnd w:id="33"/>
      <w:bookmarkEnd w:id="34"/>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keepLines w:val="0"/>
        <w:spacing w:before="80"/>
        <w:ind w:left="890" w:hanging="890"/>
      </w:pPr>
      <w:r>
        <w:tab/>
        <w:t>[Regulation 8A inserted in Gazette 5 Jul 1996 p. 3227; amended in Gazette 13 May 2005 p. 2079; 20 Aug 2013 p. 3881.]</w:t>
      </w:r>
    </w:p>
    <w:p>
      <w:pPr>
        <w:pStyle w:val="Heading5"/>
        <w:spacing w:before="180"/>
        <w:rPr>
          <w:snapToGrid w:val="0"/>
        </w:rPr>
      </w:pPr>
      <w:bookmarkStart w:id="35" w:name="_Toc411341654"/>
      <w:bookmarkStart w:id="36" w:name="_Toc421865125"/>
      <w:r>
        <w:rPr>
          <w:rStyle w:val="CharSectno"/>
        </w:rPr>
        <w:t>8B</w:t>
      </w:r>
      <w:r>
        <w:rPr>
          <w:snapToGrid w:val="0"/>
        </w:rPr>
        <w:t>.</w:t>
      </w:r>
      <w:r>
        <w:rPr>
          <w:snapToGrid w:val="0"/>
        </w:rPr>
        <w:tab/>
        <w:t>Enforcement proceedings after an appeal (Act s. 101B)</w:t>
      </w:r>
      <w:bookmarkEnd w:id="35"/>
      <w:bookmarkEnd w:id="36"/>
    </w:p>
    <w:p>
      <w:pPr>
        <w:pStyle w:val="Subsection"/>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spacing w:before="120"/>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spacing w:before="120"/>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spacing w:before="120"/>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spacing w:before="120"/>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keepLines w:val="0"/>
        <w:spacing w:before="80"/>
        <w:ind w:left="890" w:hanging="890"/>
      </w:pPr>
      <w:r>
        <w:tab/>
        <w:t>[Regulation 8B inserted in Gazette 5 Jul 1996 p. 3227; amended in Gazette 20 Aug 2013 p. 3882.]</w:t>
      </w:r>
    </w:p>
    <w:p>
      <w:pPr>
        <w:pStyle w:val="Heading5"/>
      </w:pPr>
      <w:bookmarkStart w:id="37" w:name="_Toc411341655"/>
      <w:bookmarkStart w:id="38" w:name="_Toc421865126"/>
      <w:r>
        <w:rPr>
          <w:rStyle w:val="CharSectno"/>
        </w:rPr>
        <w:t>9</w:t>
      </w:r>
      <w:r>
        <w:t>.</w:t>
      </w:r>
      <w:r>
        <w:tab/>
        <w:t>Enforcement fees prescribed (Act Parts 3, 4 and 7)</w:t>
      </w:r>
      <w:bookmarkEnd w:id="37"/>
      <w:bookmarkEnd w:id="38"/>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spacing w:before="180"/>
      </w:pPr>
      <w:bookmarkStart w:id="39" w:name="_Toc411341656"/>
      <w:bookmarkStart w:id="40" w:name="_Toc421865127"/>
      <w:r>
        <w:rPr>
          <w:rStyle w:val="CharSectno"/>
        </w:rPr>
        <w:t>10</w:t>
      </w:r>
      <w:r>
        <w:t>.</w:t>
      </w:r>
      <w:r>
        <w:tab/>
        <w:t>Exemptions from fees (Act Part 3)</w:t>
      </w:r>
      <w:bookmarkEnd w:id="39"/>
      <w:bookmarkEnd w:id="40"/>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c>
          <w:tcPr>
            <w:tcW w:w="567" w:type="dxa"/>
          </w:tcPr>
          <w:p>
            <w:pPr>
              <w:pStyle w:val="TableNAm"/>
            </w:pPr>
            <w:r>
              <w:t>1.</w:t>
            </w:r>
          </w:p>
        </w:tc>
        <w:tc>
          <w:tcPr>
            <w:tcW w:w="4961" w:type="dxa"/>
          </w:tcPr>
          <w:p>
            <w:pPr>
              <w:pStyle w:val="TableNAm"/>
            </w:pPr>
            <w:r>
              <w:t>Commissioner of Police</w:t>
            </w:r>
          </w:p>
        </w:tc>
      </w:tr>
      <w:tr>
        <w:tc>
          <w:tcPr>
            <w:tcW w:w="567" w:type="dxa"/>
          </w:tcPr>
          <w:p>
            <w:pPr>
              <w:pStyle w:val="TableNAm"/>
            </w:pPr>
            <w:r>
              <w:t>2.</w:t>
            </w:r>
          </w:p>
        </w:tc>
        <w:tc>
          <w:tcPr>
            <w:tcW w:w="4961" w:type="dxa"/>
          </w:tcPr>
          <w:p>
            <w:pPr>
              <w:pStyle w:val="TableNAm"/>
            </w:pPr>
            <w:r>
              <w:t>Department of Agriculture and Food</w:t>
            </w:r>
          </w:p>
        </w:tc>
      </w:tr>
      <w:tr>
        <w:tc>
          <w:tcPr>
            <w:tcW w:w="567" w:type="dxa"/>
          </w:tcPr>
          <w:p>
            <w:pPr>
              <w:pStyle w:val="TableNAm"/>
            </w:pPr>
            <w:r>
              <w:t>3.</w:t>
            </w:r>
          </w:p>
        </w:tc>
        <w:tc>
          <w:tcPr>
            <w:tcW w:w="4961" w:type="dxa"/>
          </w:tcPr>
          <w:p>
            <w:pPr>
              <w:pStyle w:val="TableNAm"/>
            </w:pPr>
            <w:r>
              <w:t>Department of the Attorney General</w:t>
            </w:r>
          </w:p>
        </w:tc>
      </w:tr>
      <w:tr>
        <w:tc>
          <w:tcPr>
            <w:tcW w:w="567" w:type="dxa"/>
          </w:tcPr>
          <w:p>
            <w:pPr>
              <w:pStyle w:val="TableNAm"/>
            </w:pPr>
            <w:r>
              <w:t>4.</w:t>
            </w:r>
          </w:p>
        </w:tc>
        <w:tc>
          <w:tcPr>
            <w:tcW w:w="4961" w:type="dxa"/>
          </w:tcPr>
          <w:p>
            <w:pPr>
              <w:pStyle w:val="TableNAm"/>
            </w:pPr>
            <w:r>
              <w:t>Department of Commerce</w:t>
            </w:r>
          </w:p>
        </w:tc>
      </w:tr>
      <w:tr>
        <w:tc>
          <w:tcPr>
            <w:tcW w:w="567" w:type="dxa"/>
          </w:tcPr>
          <w:p>
            <w:pPr>
              <w:pStyle w:val="TableNAm"/>
            </w:pPr>
            <w:r>
              <w:t>5.</w:t>
            </w:r>
          </w:p>
        </w:tc>
        <w:tc>
          <w:tcPr>
            <w:tcW w:w="4961" w:type="dxa"/>
          </w:tcPr>
          <w:p>
            <w:pPr>
              <w:pStyle w:val="TableNAm"/>
            </w:pPr>
            <w:r>
              <w:t>Department of Environment Regulation</w:t>
            </w:r>
          </w:p>
        </w:tc>
      </w:tr>
      <w:tr>
        <w:tc>
          <w:tcPr>
            <w:tcW w:w="567" w:type="dxa"/>
          </w:tcPr>
          <w:p>
            <w:pPr>
              <w:pStyle w:val="TableNAm"/>
            </w:pPr>
            <w:r>
              <w:t>6.</w:t>
            </w:r>
          </w:p>
        </w:tc>
        <w:tc>
          <w:tcPr>
            <w:tcW w:w="4961" w:type="dxa"/>
          </w:tcPr>
          <w:p>
            <w:pPr>
              <w:pStyle w:val="TableNAm"/>
            </w:pPr>
            <w:r>
              <w:t>Department of Fisheries</w:t>
            </w:r>
          </w:p>
        </w:tc>
      </w:tr>
      <w:tr>
        <w:tc>
          <w:tcPr>
            <w:tcW w:w="567" w:type="dxa"/>
          </w:tcPr>
          <w:p>
            <w:pPr>
              <w:pStyle w:val="TableNAm"/>
            </w:pPr>
            <w:r>
              <w:t>7.</w:t>
            </w:r>
          </w:p>
        </w:tc>
        <w:tc>
          <w:tcPr>
            <w:tcW w:w="4961" w:type="dxa"/>
          </w:tcPr>
          <w:p>
            <w:pPr>
              <w:pStyle w:val="TableNAm"/>
            </w:pPr>
            <w:r>
              <w:t>Department of Health</w:t>
            </w:r>
          </w:p>
        </w:tc>
      </w:tr>
      <w:tr>
        <w:tc>
          <w:tcPr>
            <w:tcW w:w="567" w:type="dxa"/>
          </w:tcPr>
          <w:p>
            <w:pPr>
              <w:pStyle w:val="TableNAm"/>
            </w:pPr>
            <w:r>
              <w:rPr>
                <w:szCs w:val="24"/>
              </w:rPr>
              <w:t>8A</w:t>
            </w:r>
            <w:r>
              <w:rPr>
                <w:sz w:val="22"/>
                <w:szCs w:val="22"/>
              </w:rPr>
              <w:t>.</w:t>
            </w:r>
          </w:p>
        </w:tc>
        <w:tc>
          <w:tcPr>
            <w:tcW w:w="4961" w:type="dxa"/>
          </w:tcPr>
          <w:p>
            <w:pPr>
              <w:pStyle w:val="TableNAm"/>
            </w:pPr>
            <w:r>
              <w:t>Department of Mines and Petroleum</w:t>
            </w:r>
          </w:p>
        </w:tc>
      </w:tr>
      <w:tr>
        <w:tc>
          <w:tcPr>
            <w:tcW w:w="567" w:type="dxa"/>
          </w:tcPr>
          <w:p>
            <w:pPr>
              <w:pStyle w:val="TableNAm"/>
            </w:pPr>
            <w:r>
              <w:t>8.</w:t>
            </w:r>
          </w:p>
        </w:tc>
        <w:tc>
          <w:tcPr>
            <w:tcW w:w="4961" w:type="dxa"/>
          </w:tcPr>
          <w:p>
            <w:pPr>
              <w:pStyle w:val="TableNAm"/>
            </w:pPr>
            <w:r>
              <w:t>Department of Parks and Wildlife</w:t>
            </w:r>
          </w:p>
        </w:tc>
      </w:tr>
      <w:tr>
        <w:tc>
          <w:tcPr>
            <w:tcW w:w="567" w:type="dxa"/>
          </w:tcPr>
          <w:p>
            <w:pPr>
              <w:pStyle w:val="TableNAm"/>
            </w:pPr>
            <w:r>
              <w:t>9.</w:t>
            </w:r>
          </w:p>
        </w:tc>
        <w:tc>
          <w:tcPr>
            <w:tcW w:w="4961" w:type="dxa"/>
          </w:tcPr>
          <w:p>
            <w:pPr>
              <w:pStyle w:val="TableNAm"/>
            </w:pPr>
            <w:r>
              <w:t>Department of Racing, Gaming and Liquor</w:t>
            </w:r>
          </w:p>
        </w:tc>
      </w:tr>
      <w:tr>
        <w:tc>
          <w:tcPr>
            <w:tcW w:w="567" w:type="dxa"/>
          </w:tcPr>
          <w:p>
            <w:pPr>
              <w:pStyle w:val="TableNAm"/>
            </w:pPr>
            <w:r>
              <w:t>10.</w:t>
            </w:r>
          </w:p>
        </w:tc>
        <w:tc>
          <w:tcPr>
            <w:tcW w:w="4961" w:type="dxa"/>
          </w:tcPr>
          <w:p>
            <w:pPr>
              <w:pStyle w:val="TableNAm"/>
            </w:pPr>
            <w:r>
              <w:t>Department of Transport</w:t>
            </w:r>
          </w:p>
        </w:tc>
      </w:tr>
      <w:tr>
        <w:tc>
          <w:tcPr>
            <w:tcW w:w="567" w:type="dxa"/>
          </w:tcPr>
          <w:p>
            <w:pPr>
              <w:pStyle w:val="TableNAm"/>
            </w:pPr>
            <w:r>
              <w:t>11.</w:t>
            </w:r>
          </w:p>
        </w:tc>
        <w:tc>
          <w:tcPr>
            <w:tcW w:w="4961" w:type="dxa"/>
          </w:tcPr>
          <w:p>
            <w:pPr>
              <w:pStyle w:val="TableNAm"/>
            </w:pPr>
            <w:r>
              <w:t>Department of Water</w:t>
            </w:r>
          </w:p>
        </w:tc>
      </w:tr>
      <w:tr>
        <w:tc>
          <w:tcPr>
            <w:tcW w:w="567" w:type="dxa"/>
          </w:tcPr>
          <w:p>
            <w:pPr>
              <w:pStyle w:val="TableNAm"/>
            </w:pPr>
            <w:r>
              <w:t>12.</w:t>
            </w:r>
          </w:p>
        </w:tc>
        <w:tc>
          <w:tcPr>
            <w:tcW w:w="4961" w:type="dxa"/>
          </w:tcPr>
          <w:p>
            <w:pPr>
              <w:pStyle w:val="TableNAm"/>
            </w:pPr>
            <w:r>
              <w:t>Gaming and Wagering Commission of Western Australia</w:t>
            </w:r>
          </w:p>
        </w:tc>
      </w:tr>
      <w:tr>
        <w:tc>
          <w:tcPr>
            <w:tcW w:w="567" w:type="dxa"/>
          </w:tcPr>
          <w:p>
            <w:pPr>
              <w:pStyle w:val="TableNAm"/>
            </w:pPr>
            <w:r>
              <w:t>13.</w:t>
            </w:r>
          </w:p>
        </w:tc>
        <w:tc>
          <w:tcPr>
            <w:tcW w:w="4961" w:type="dxa"/>
          </w:tcPr>
          <w:p>
            <w:pPr>
              <w:pStyle w:val="TableNAm"/>
            </w:pPr>
            <w:r>
              <w:t>Perth Market Authority</w:t>
            </w:r>
          </w:p>
        </w:tc>
      </w:tr>
      <w:tr>
        <w:tc>
          <w:tcPr>
            <w:tcW w:w="567" w:type="dxa"/>
          </w:tcPr>
          <w:p>
            <w:pPr>
              <w:pStyle w:val="TableNAm"/>
            </w:pPr>
            <w:r>
              <w:t>14.</w:t>
            </w:r>
          </w:p>
        </w:tc>
        <w:tc>
          <w:tcPr>
            <w:tcW w:w="4961" w:type="dxa"/>
          </w:tcPr>
          <w:p>
            <w:pPr>
              <w:pStyle w:val="TableNAm"/>
            </w:pPr>
            <w:r>
              <w:t>Public Transport Authority of Western Australia</w:t>
            </w:r>
          </w:p>
        </w:tc>
      </w:tr>
      <w:tr>
        <w:tc>
          <w:tcPr>
            <w:tcW w:w="567" w:type="dxa"/>
          </w:tcPr>
          <w:p>
            <w:pPr>
              <w:pStyle w:val="TableNAm"/>
            </w:pPr>
            <w:r>
              <w:t>15.</w:t>
            </w:r>
          </w:p>
        </w:tc>
        <w:tc>
          <w:tcPr>
            <w:tcW w:w="4961" w:type="dxa"/>
          </w:tcPr>
          <w:p>
            <w:pPr>
              <w:pStyle w:val="TableNAm"/>
            </w:pPr>
            <w:r>
              <w:t>Rottnest Island Authority</w:t>
            </w:r>
          </w:p>
        </w:tc>
      </w:tr>
      <w:tr>
        <w:tc>
          <w:tcPr>
            <w:tcW w:w="567" w:type="dxa"/>
          </w:tcPr>
          <w:p>
            <w:pPr>
              <w:pStyle w:val="TableNAm"/>
            </w:pPr>
            <w:r>
              <w:t>16.</w:t>
            </w:r>
          </w:p>
        </w:tc>
        <w:tc>
          <w:tcPr>
            <w:tcW w:w="4961" w:type="dxa"/>
          </w:tcPr>
          <w:p>
            <w:pPr>
              <w:pStyle w:val="TableNAm"/>
            </w:pPr>
            <w:r>
              <w:t>The Queen Elizabeth II Medical Centre Trust</w:t>
            </w:r>
          </w:p>
        </w:tc>
      </w:tr>
      <w:tr>
        <w:tc>
          <w:tcPr>
            <w:tcW w:w="567" w:type="dxa"/>
          </w:tcPr>
          <w:p>
            <w:pPr>
              <w:pStyle w:val="TableNAm"/>
            </w:pPr>
            <w:r>
              <w:t>17.</w:t>
            </w:r>
          </w:p>
        </w:tc>
        <w:tc>
          <w:tcPr>
            <w:tcW w:w="4961" w:type="dxa"/>
          </w:tcPr>
          <w:p>
            <w:pPr>
              <w:pStyle w:val="TableNAm"/>
            </w:pPr>
            <w:r>
              <w:t>Water Corporation</w:t>
            </w:r>
          </w:p>
        </w:tc>
      </w:tr>
      <w:tr>
        <w:tc>
          <w:tcPr>
            <w:tcW w:w="567" w:type="dxa"/>
          </w:tcPr>
          <w:p>
            <w:pPr>
              <w:pStyle w:val="TableNAm"/>
            </w:pPr>
            <w:r>
              <w:t>18.</w:t>
            </w:r>
          </w:p>
        </w:tc>
        <w:tc>
          <w:tcPr>
            <w:tcW w:w="4961" w:type="dxa"/>
          </w:tcPr>
          <w:p>
            <w:pPr>
              <w:pStyle w:val="TableNAm"/>
            </w:pPr>
            <w:r>
              <w:t>Western Australian Electoral Commission</w:t>
            </w:r>
          </w:p>
        </w:tc>
      </w:tr>
      <w:tr>
        <w:tc>
          <w:tcPr>
            <w:tcW w:w="567" w:type="dxa"/>
          </w:tcPr>
          <w:p>
            <w:pPr>
              <w:pStyle w:val="TableNAm"/>
              <w:keepNext/>
            </w:pPr>
            <w:r>
              <w:t>19.</w:t>
            </w:r>
          </w:p>
        </w:tc>
        <w:tc>
          <w:tcPr>
            <w:tcW w:w="4961" w:type="dxa"/>
          </w:tcPr>
          <w:p>
            <w:pPr>
              <w:pStyle w:val="TableNAm"/>
              <w:keepNext/>
            </w:pPr>
            <w:r>
              <w:t>Zoological Parks Authority</w:t>
            </w:r>
          </w:p>
        </w:tc>
      </w:tr>
    </w:tbl>
    <w:p>
      <w:pPr>
        <w:pStyle w:val="Footnotesection"/>
        <w:keepLines w:val="0"/>
        <w:spacing w:before="240" w:after="480"/>
        <w:ind w:left="890" w:hanging="890"/>
      </w:pPr>
      <w:r>
        <w:tab/>
        <w:t>[Regulation 10 inserted in Gazette 20 Aug 2013 p. 3883-4; amended in Gazette 13 Jan 2015 p. 250.]</w:t>
      </w:r>
    </w:p>
    <w:p>
      <w:pPr>
        <w:pStyle w:val="Heading5"/>
        <w:rPr>
          <w:snapToGrid w:val="0"/>
        </w:rPr>
      </w:pPr>
      <w:bookmarkStart w:id="41" w:name="_Toc411341657"/>
      <w:bookmarkStart w:id="42" w:name="_Toc421865128"/>
      <w:r>
        <w:rPr>
          <w:rStyle w:val="CharSectno"/>
        </w:rPr>
        <w:t>11</w:t>
      </w:r>
      <w:r>
        <w:rPr>
          <w:snapToGrid w:val="0"/>
        </w:rPr>
        <w:t>.</w:t>
      </w:r>
      <w:r>
        <w:rPr>
          <w:snapToGrid w:val="0"/>
        </w:rPr>
        <w:tab/>
        <w:t>Methods of payment</w:t>
      </w:r>
      <w:bookmarkEnd w:id="41"/>
      <w:bookmarkEnd w:id="42"/>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keepLines w:val="0"/>
        <w:ind w:left="890" w:hanging="890"/>
      </w:pPr>
      <w:r>
        <w:tab/>
        <w:t>[Regulation 11 amended in Gazette 20 Aug 2013 p. 3884.]</w:t>
      </w:r>
    </w:p>
    <w:p>
      <w:pPr>
        <w:pStyle w:val="Heading5"/>
        <w:rPr>
          <w:snapToGrid w:val="0"/>
        </w:rPr>
      </w:pPr>
      <w:bookmarkStart w:id="43" w:name="_Toc411341658"/>
      <w:bookmarkStart w:id="44" w:name="_Toc421865129"/>
      <w:r>
        <w:rPr>
          <w:rStyle w:val="CharSectno"/>
        </w:rPr>
        <w:t>12</w:t>
      </w:r>
      <w:r>
        <w:rPr>
          <w:snapToGrid w:val="0"/>
        </w:rPr>
        <w:t>.</w:t>
      </w:r>
      <w:r>
        <w:rPr>
          <w:snapToGrid w:val="0"/>
        </w:rPr>
        <w:tab/>
        <w:t>Forms (Sch. 3)</w:t>
      </w:r>
      <w:bookmarkEnd w:id="43"/>
      <w:bookmarkEnd w:id="44"/>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45" w:name="_Toc408823233"/>
      <w:bookmarkStart w:id="46" w:name="_Toc411341232"/>
      <w:bookmarkStart w:id="47" w:name="_Toc411341659"/>
      <w:bookmarkStart w:id="48" w:name="_Toc413164964"/>
      <w:bookmarkStart w:id="49" w:name="_Toc413165004"/>
      <w:bookmarkStart w:id="50" w:name="_Toc413167485"/>
      <w:bookmarkStart w:id="51" w:name="_Toc413227412"/>
      <w:bookmarkStart w:id="52" w:name="_Toc417484164"/>
      <w:bookmarkStart w:id="53" w:name="_Toc417484858"/>
      <w:bookmarkStart w:id="54" w:name="_Toc421865075"/>
      <w:bookmarkStart w:id="55" w:name="_Toc421865130"/>
      <w:r>
        <w:rPr>
          <w:rStyle w:val="CharSchNo"/>
        </w:rPr>
        <w:t>Schedule 1</w:t>
      </w:r>
      <w:r>
        <w:rPr>
          <w:rStyle w:val="CharSDivNo"/>
        </w:rPr>
        <w:t> </w:t>
      </w:r>
      <w:r>
        <w:t>—</w:t>
      </w:r>
      <w:r>
        <w:rPr>
          <w:rStyle w:val="CharSDivText"/>
        </w:rPr>
        <w:t> </w:t>
      </w:r>
      <w:r>
        <w:rPr>
          <w:rStyle w:val="CharSchText"/>
        </w:rPr>
        <w:t>Enactments to which Part 3 of the Act applies</w:t>
      </w:r>
      <w:bookmarkEnd w:id="45"/>
      <w:bookmarkEnd w:id="46"/>
      <w:bookmarkEnd w:id="47"/>
      <w:bookmarkEnd w:id="48"/>
      <w:bookmarkEnd w:id="49"/>
      <w:bookmarkEnd w:id="50"/>
      <w:bookmarkEnd w:id="51"/>
      <w:bookmarkEnd w:id="52"/>
      <w:bookmarkEnd w:id="53"/>
      <w:bookmarkEnd w:id="54"/>
      <w:bookmarkEnd w:id="55"/>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510"/>
              <w:jc w:val="right"/>
              <w:rPr>
                <w:bCs/>
              </w:rPr>
            </w:pPr>
          </w:p>
        </w:tc>
      </w:tr>
      <w:tr>
        <w:tc>
          <w:tcPr>
            <w:tcW w:w="5812" w:type="dxa"/>
          </w:tcPr>
          <w:p>
            <w:pPr>
              <w:pStyle w:val="yTableNAm"/>
              <w:rPr>
                <w:b/>
                <w:bCs/>
              </w:rPr>
            </w:pPr>
            <w:r>
              <w:rPr>
                <w:i/>
              </w:rPr>
              <w:t>Associations Incorporation Act 1987</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Biosecurity and Agriculture Management Act 2007</w:t>
            </w:r>
          </w:p>
        </w:tc>
        <w:tc>
          <w:tcPr>
            <w:tcW w:w="1418" w:type="dxa"/>
          </w:tcPr>
          <w:p>
            <w:pPr>
              <w:pStyle w:val="yTableNAm"/>
              <w:tabs>
                <w:tab w:val="clear" w:pos="567"/>
              </w:tabs>
              <w:ind w:right="510"/>
              <w:jc w:val="right"/>
              <w:rPr>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Cat Act 2011</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snapToGrid w:val="0"/>
              </w:rPr>
              <w:t> </w:t>
            </w:r>
            <w:r>
              <w:rPr>
                <w:snapToGrid w:val="0"/>
                <w:vertAlign w:val="superscript"/>
              </w:rPr>
              <w:t>4</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r>
              <w:rPr>
                <w:vertAlign w:val="superscript"/>
              </w:rPr>
              <w:t> 5</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1418" w:type="dxa"/>
          </w:tcPr>
          <w:p>
            <w:pPr>
              <w:pStyle w:val="yTableNAm"/>
              <w:tabs>
                <w:tab w:val="clear" w:pos="567"/>
              </w:tabs>
              <w:ind w:right="510"/>
              <w:jc w:val="right"/>
            </w:pPr>
            <w:r>
              <w:t>20A</w:t>
            </w:r>
          </w:p>
        </w:tc>
      </w:tr>
      <w:tr>
        <w:tc>
          <w:tcPr>
            <w:tcW w:w="5812" w:type="dxa"/>
          </w:tcPr>
          <w:p>
            <w:pPr>
              <w:pStyle w:val="yTableNAm"/>
              <w:rPr>
                <w:i/>
              </w:rPr>
            </w:pPr>
            <w:r>
              <w:rPr>
                <w:i/>
                <w:szCs w:val="22"/>
              </w:rPr>
              <w:t>Dangerous Goods Safety Act 2004</w:t>
            </w:r>
          </w:p>
        </w:tc>
        <w:tc>
          <w:tcPr>
            <w:tcW w:w="1418" w:type="dxa"/>
          </w:tcPr>
          <w:p>
            <w:pPr>
              <w:pStyle w:val="yTableNAm"/>
              <w:tabs>
                <w:tab w:val="clear" w:pos="567"/>
              </w:tabs>
              <w:ind w:right="510"/>
              <w:jc w:val="right"/>
            </w:pP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rPr>
              <w:t>Health Act 1911</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rPr>
                <w:highlight w:val="yellow"/>
              </w:rPr>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rPr>
              <w:t>Hospitals and Health Services Act 1927</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Mining Rehabilitation Fund Act 2012</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City">
              <w:smartTag w:uri="urn:schemas-microsoft-com:office:smarttags" w:element="place">
                <w:r>
                  <w:rPr>
                    <w:i/>
                  </w:rPr>
                  <w:t>Perth</w:t>
                </w:r>
              </w:smartTag>
            </w:smartTag>
            <w:r>
              <w:rPr>
                <w:i/>
              </w:rPr>
              <w:t xml:space="preserve"> Market Act 1926</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Plumbers Licensing Act 1995</w:t>
            </w:r>
          </w:p>
        </w:tc>
        <w:tc>
          <w:tcPr>
            <w:tcW w:w="1418" w:type="dxa"/>
          </w:tcPr>
          <w:p>
            <w:pPr>
              <w:pStyle w:val="yTableNAm"/>
              <w:tabs>
                <w:tab w:val="clear" w:pos="567"/>
              </w:tabs>
              <w:ind w:right="510"/>
              <w:jc w:val="right"/>
            </w:pP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(Administration) Act 2008</w:t>
            </w:r>
          </w:p>
        </w:tc>
        <w:tc>
          <w:tcPr>
            <w:tcW w:w="1418" w:type="dxa"/>
          </w:tcPr>
          <w:p>
            <w:pPr>
              <w:pStyle w:val="yTableNAm"/>
              <w:tabs>
                <w:tab w:val="clear" w:pos="567"/>
              </w:tabs>
              <w:ind w:right="510"/>
              <w:jc w:val="right"/>
            </w:pPr>
            <w:r>
              <w:t>79</w:t>
            </w:r>
          </w:p>
        </w:tc>
      </w:tr>
      <w:tr>
        <w:tc>
          <w:tcPr>
            <w:tcW w:w="5812" w:type="dxa"/>
          </w:tcPr>
          <w:p>
            <w:pPr>
              <w:pStyle w:val="yTableNAm"/>
              <w:rPr>
                <w:i/>
              </w:rPr>
            </w:pPr>
            <w:r>
              <w:rPr>
                <w:i/>
              </w:rPr>
              <w:t xml:space="preserve">Rottnest </w:t>
            </w:r>
            <w:smartTag w:uri="urn:schemas-microsoft-com:office:smarttags" w:element="PlaceType">
              <w:r>
                <w:rPr>
                  <w:i/>
                </w:rPr>
                <w:t>Island</w:t>
              </w:r>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The Criminal Code</w:t>
            </w:r>
          </w:p>
        </w:tc>
        <w:tc>
          <w:tcPr>
            <w:tcW w:w="1418" w:type="dxa"/>
          </w:tcPr>
          <w:p>
            <w:pPr>
              <w:pStyle w:val="yTableNAm"/>
              <w:tabs>
                <w:tab w:val="clear" w:pos="567"/>
              </w:tabs>
              <w:ind w:right="510"/>
              <w:jc w:val="right"/>
            </w:pP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rPr>
                <w:highlight w:val="yellow"/>
              </w:rPr>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rPr>
                <w:i/>
              </w:rPr>
            </w:pPr>
            <w:r>
              <w:rPr>
                <w:i/>
              </w:rPr>
              <w:t>Travel Agents Act 1985</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szCs w:val="22"/>
              </w:rPr>
              <w:t>Water Services Act 2012</w:t>
            </w:r>
          </w:p>
        </w:tc>
        <w:tc>
          <w:tcPr>
            <w:tcW w:w="1418" w:type="dxa"/>
          </w:tcPr>
          <w:p>
            <w:pPr>
              <w:pStyle w:val="yTableNAm"/>
              <w:tabs>
                <w:tab w:val="clear" w:pos="567"/>
              </w:tabs>
              <w:ind w:right="510"/>
              <w:jc w:val="right"/>
            </w:pP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 3 Mar 2015 p. 784; 10 Feb 2015 p. 611; 12 Jun 2015 p. 2027.]</w:t>
      </w:r>
    </w:p>
    <w:p>
      <w:pPr>
        <w:pStyle w:val="yScheduleHeading"/>
      </w:pPr>
      <w:bookmarkStart w:id="56" w:name="_Toc408823234"/>
      <w:bookmarkStart w:id="57" w:name="_Toc411341233"/>
      <w:bookmarkStart w:id="58" w:name="_Toc411341660"/>
      <w:bookmarkStart w:id="59" w:name="_Toc413164965"/>
      <w:bookmarkStart w:id="60" w:name="_Toc413165005"/>
      <w:bookmarkStart w:id="61" w:name="_Toc413167486"/>
      <w:bookmarkStart w:id="62" w:name="_Toc413227413"/>
      <w:bookmarkStart w:id="63" w:name="_Toc417484165"/>
      <w:bookmarkStart w:id="64" w:name="_Toc417484859"/>
      <w:bookmarkStart w:id="65" w:name="_Toc421865076"/>
      <w:bookmarkStart w:id="66" w:name="_Toc421865131"/>
      <w:r>
        <w:rPr>
          <w:rStyle w:val="CharSchNo"/>
        </w:rPr>
        <w:t>Schedule 2</w:t>
      </w:r>
      <w:r>
        <w:t> — </w:t>
      </w:r>
      <w:r>
        <w:rPr>
          <w:rStyle w:val="CharSchText"/>
        </w:rPr>
        <w:t>Enforcement fees</w:t>
      </w:r>
      <w:bookmarkEnd w:id="56"/>
      <w:bookmarkEnd w:id="57"/>
      <w:bookmarkEnd w:id="58"/>
      <w:bookmarkEnd w:id="59"/>
      <w:bookmarkEnd w:id="60"/>
      <w:bookmarkEnd w:id="61"/>
      <w:bookmarkEnd w:id="62"/>
      <w:bookmarkEnd w:id="63"/>
      <w:bookmarkEnd w:id="64"/>
      <w:bookmarkEnd w:id="65"/>
      <w:bookmarkEnd w:id="66"/>
    </w:p>
    <w:p>
      <w:pPr>
        <w:pStyle w:val="yShoulderClause"/>
      </w:pPr>
      <w:r>
        <w:t>[r. 9]</w:t>
      </w:r>
    </w:p>
    <w:p>
      <w:pPr>
        <w:pStyle w:val="yFootnoteheading"/>
        <w:spacing w:before="100"/>
      </w:pPr>
      <w:r>
        <w:tab/>
        <w:t>[Heading inserted in Gazette 13 May 2005 p. 2080.]</w:t>
      </w:r>
    </w:p>
    <w:p>
      <w:pPr>
        <w:pStyle w:val="yHeading3"/>
        <w:spacing w:before="200" w:after="60"/>
      </w:pPr>
      <w:bookmarkStart w:id="67" w:name="_Toc408823235"/>
      <w:bookmarkStart w:id="68" w:name="_Toc411341234"/>
      <w:bookmarkStart w:id="69" w:name="_Toc411341661"/>
      <w:bookmarkStart w:id="70" w:name="_Toc413164966"/>
      <w:bookmarkStart w:id="71" w:name="_Toc413165006"/>
      <w:bookmarkStart w:id="72" w:name="_Toc413167487"/>
      <w:bookmarkStart w:id="73" w:name="_Toc413227414"/>
      <w:bookmarkStart w:id="74" w:name="_Toc417484166"/>
      <w:bookmarkStart w:id="75" w:name="_Toc417484860"/>
      <w:bookmarkStart w:id="76" w:name="_Toc421865077"/>
      <w:bookmarkStart w:id="77" w:name="_Toc421865132"/>
      <w:r>
        <w:rPr>
          <w:rStyle w:val="CharSDivNo"/>
        </w:rPr>
        <w:t>Division 1</w:t>
      </w:r>
      <w:r>
        <w:rPr>
          <w:b w:val="0"/>
        </w:rPr>
        <w:t> — </w:t>
      </w:r>
      <w:r>
        <w:rPr>
          <w:rStyle w:val="CharSDivText"/>
        </w:rPr>
        <w:t>Enforcement fees for Part 3 of the Act</w:t>
      </w:r>
      <w:bookmarkEnd w:id="67"/>
      <w:bookmarkEnd w:id="68"/>
      <w:bookmarkEnd w:id="69"/>
      <w:bookmarkEnd w:id="70"/>
      <w:bookmarkEnd w:id="71"/>
      <w:bookmarkEnd w:id="72"/>
      <w:bookmarkEnd w:id="73"/>
      <w:bookmarkEnd w:id="74"/>
      <w:bookmarkEnd w:id="75"/>
      <w:bookmarkEnd w:id="76"/>
      <w:bookmarkEnd w:id="77"/>
    </w:p>
    <w:tbl>
      <w:tblPr>
        <w:tblW w:w="0" w:type="auto"/>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tabs>
                <w:tab w:val="right" w:pos="2765"/>
                <w:tab w:val="left" w:pos="3053"/>
                <w:tab w:val="right" w:leader="dot" w:pos="5670"/>
              </w:tabs>
              <w:spacing w:before="100" w:line="260" w:lineRule="atLeast"/>
              <w:ind w:left="595" w:hanging="595"/>
              <w:rPr>
                <w:szCs w:val="22"/>
              </w:rPr>
            </w:pPr>
            <w:r>
              <w:rPr>
                <w:szCs w:val="22"/>
              </w:rPr>
              <w:t>1.</w:t>
            </w:r>
          </w:p>
        </w:tc>
        <w:tc>
          <w:tcPr>
            <w:tcW w:w="5387" w:type="dxa"/>
          </w:tcPr>
          <w:p>
            <w:pPr>
              <w:pStyle w:val="yTableNAm"/>
              <w:tabs>
                <w:tab w:val="right" w:leader="dot" w:pos="5670"/>
              </w:tabs>
              <w:spacing w:before="100"/>
              <w:rPr>
                <w:szCs w:val="22"/>
              </w:rPr>
            </w:pPr>
            <w:r>
              <w:rPr>
                <w:szCs w:val="22"/>
              </w:rPr>
              <w:t>Fee for issuing a final demand ...........................................</w:t>
            </w:r>
          </w:p>
          <w:p>
            <w:pPr>
              <w:pStyle w:val="yTableNAm"/>
              <w:tabs>
                <w:tab w:val="right" w:leader="dot" w:pos="5670"/>
              </w:tabs>
              <w:spacing w:before="100"/>
              <w:rPr>
                <w:szCs w:val="22"/>
              </w:rPr>
            </w:pPr>
            <w:r>
              <w:rPr>
                <w:szCs w:val="22"/>
              </w:rPr>
              <w:t>(To be imposed when the final demand is issued.)</w:t>
            </w:r>
          </w:p>
        </w:tc>
        <w:tc>
          <w:tcPr>
            <w:tcW w:w="992" w:type="dxa"/>
            <w:noWrap/>
            <w:tcMar>
              <w:left w:w="85" w:type="dxa"/>
              <w:right w:w="85" w:type="dxa"/>
            </w:tcMar>
          </w:tcPr>
          <w:p>
            <w:pPr>
              <w:pStyle w:val="yTableNAm"/>
              <w:tabs>
                <w:tab w:val="right" w:leader="dot" w:pos="5814"/>
              </w:tabs>
              <w:spacing w:before="100"/>
            </w:pPr>
            <w:r>
              <w:rPr>
                <w:szCs w:val="22"/>
              </w:rPr>
              <w:t>$14.65</w:t>
            </w:r>
          </w:p>
        </w:tc>
      </w:tr>
      <w:tr>
        <w:tc>
          <w:tcPr>
            <w:tcW w:w="709" w:type="dxa"/>
          </w:tcPr>
          <w:p>
            <w:pPr>
              <w:pStyle w:val="yTableNAm"/>
              <w:tabs>
                <w:tab w:val="right" w:leader="dot" w:pos="5670"/>
              </w:tabs>
              <w:spacing w:before="100"/>
              <w:ind w:left="595" w:hanging="595"/>
              <w:rPr>
                <w:szCs w:val="22"/>
              </w:rPr>
            </w:pPr>
            <w:r>
              <w:rPr>
                <w:szCs w:val="22"/>
              </w:rPr>
              <w:t>2.</w:t>
            </w:r>
          </w:p>
        </w:tc>
        <w:tc>
          <w:tcPr>
            <w:tcW w:w="5387" w:type="dxa"/>
          </w:tcPr>
          <w:p>
            <w:pPr>
              <w:pStyle w:val="yTableNAm"/>
              <w:tabs>
                <w:tab w:val="right" w:leader="dot" w:pos="5670"/>
              </w:tabs>
              <w:spacing w:before="100"/>
              <w:rPr>
                <w:szCs w:val="22"/>
              </w:rPr>
            </w:pPr>
            <w:r>
              <w:rPr>
                <w:szCs w:val="22"/>
              </w:rPr>
              <w:t>Fee for preparing an enforcement certificate in relation to an infringement notice, for each infringement notice ........</w:t>
            </w:r>
          </w:p>
          <w:p>
            <w:pPr>
              <w:pStyle w:val="yTableNAm"/>
              <w:tabs>
                <w:tab w:val="right" w:leader="dot" w:pos="5670"/>
              </w:tabs>
              <w:spacing w:before="100"/>
              <w:rPr>
                <w:szCs w:val="22"/>
              </w:rPr>
            </w:pPr>
            <w:r>
              <w:rPr>
                <w:szCs w:val="22"/>
              </w:rPr>
              <w:t>(To be imposed when the infringement notice is registered.)</w:t>
            </w:r>
          </w:p>
        </w:tc>
        <w:tc>
          <w:tcPr>
            <w:tcW w:w="992" w:type="dxa"/>
            <w:noWrap/>
            <w:tcMar>
              <w:left w:w="85" w:type="dxa"/>
              <w:right w:w="85" w:type="dxa"/>
            </w:tcMar>
          </w:tcPr>
          <w:p>
            <w:pPr>
              <w:pStyle w:val="yTableNAm"/>
              <w:tabs>
                <w:tab w:val="right" w:leader="dot" w:pos="5814"/>
              </w:tabs>
              <w:spacing w:before="100"/>
            </w:pPr>
            <w:r>
              <w:br/>
            </w:r>
            <w:r>
              <w:rPr>
                <w:szCs w:val="22"/>
              </w:rPr>
              <w:t>$12.45</w:t>
            </w:r>
          </w:p>
        </w:tc>
      </w:tr>
      <w:tr>
        <w:tc>
          <w:tcPr>
            <w:tcW w:w="709" w:type="dxa"/>
          </w:tcPr>
          <w:p>
            <w:pPr>
              <w:pStyle w:val="yTableNAm"/>
              <w:tabs>
                <w:tab w:val="right" w:leader="dot" w:pos="5670"/>
              </w:tabs>
              <w:spacing w:before="100"/>
              <w:ind w:left="595" w:hanging="595"/>
              <w:rPr>
                <w:szCs w:val="22"/>
              </w:rPr>
            </w:pPr>
            <w:r>
              <w:rPr>
                <w:szCs w:val="22"/>
              </w:rPr>
              <w:t>3.</w:t>
            </w:r>
          </w:p>
        </w:tc>
        <w:tc>
          <w:tcPr>
            <w:tcW w:w="5387" w:type="dxa"/>
          </w:tcPr>
          <w:p>
            <w:pPr>
              <w:pStyle w:val="yTableNAm"/>
              <w:tabs>
                <w:tab w:val="right" w:leader="dot" w:pos="5670"/>
              </w:tabs>
              <w:spacing w:before="100"/>
              <w:rPr>
                <w:szCs w:val="22"/>
              </w:rPr>
            </w:pPr>
            <w:r>
              <w:rPr>
                <w:szCs w:val="22"/>
              </w:rPr>
              <w:t>Fee for registering an infringement notice with the Registry ..............................................................................</w:t>
            </w:r>
          </w:p>
          <w:p>
            <w:pPr>
              <w:pStyle w:val="yTableNAm"/>
              <w:tabs>
                <w:tab w:val="right" w:leader="dot" w:pos="5670"/>
              </w:tabs>
              <w:spacing w:before="100"/>
              <w:rPr>
                <w:szCs w:val="22"/>
              </w:rPr>
            </w:pPr>
            <w:r>
              <w:rPr>
                <w:szCs w:val="22"/>
              </w:rPr>
              <w:t>(To be imposed when the notice is registered.)</w:t>
            </w:r>
          </w:p>
        </w:tc>
        <w:tc>
          <w:tcPr>
            <w:tcW w:w="992" w:type="dxa"/>
            <w:noWrap/>
            <w:tcMar>
              <w:left w:w="85" w:type="dxa"/>
              <w:right w:w="85" w:type="dxa"/>
            </w:tcMar>
          </w:tcPr>
          <w:p>
            <w:pPr>
              <w:pStyle w:val="yTableNAm"/>
              <w:tabs>
                <w:tab w:val="right" w:leader="dot" w:pos="5814"/>
              </w:tabs>
              <w:spacing w:before="100"/>
            </w:pPr>
            <w:r>
              <w:br/>
            </w:r>
            <w:r>
              <w:rPr>
                <w:szCs w:val="22"/>
              </w:rPr>
              <w:t>$46.60</w:t>
            </w:r>
          </w:p>
        </w:tc>
      </w:tr>
      <w:tr>
        <w:tc>
          <w:tcPr>
            <w:tcW w:w="709" w:type="dxa"/>
          </w:tcPr>
          <w:p>
            <w:pPr>
              <w:spacing w:before="100"/>
              <w:rPr>
                <w:sz w:val="22"/>
                <w:szCs w:val="22"/>
              </w:rPr>
            </w:pPr>
            <w:r>
              <w:rPr>
                <w:sz w:val="22"/>
                <w:szCs w:val="22"/>
              </w:rPr>
              <w:t>4.</w:t>
            </w:r>
          </w:p>
        </w:tc>
        <w:tc>
          <w:tcPr>
            <w:tcW w:w="5387"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NAm"/>
              <w:tabs>
                <w:tab w:val="right" w:leader="dot" w:pos="5814"/>
              </w:tabs>
              <w:spacing w:before="100"/>
            </w:pPr>
            <w:r>
              <w:rPr>
                <w:szCs w:val="22"/>
              </w:rPr>
              <w:t>$30.90</w:t>
            </w:r>
          </w:p>
        </w:tc>
      </w:tr>
      <w:tr>
        <w:tc>
          <w:tcPr>
            <w:tcW w:w="709" w:type="dxa"/>
          </w:tcPr>
          <w:p>
            <w:pPr>
              <w:spacing w:before="100"/>
              <w:rPr>
                <w:szCs w:val="22"/>
              </w:rPr>
            </w:pPr>
            <w:r>
              <w:rPr>
                <w:sz w:val="22"/>
                <w:szCs w:val="22"/>
              </w:rPr>
              <w:t>5.</w:t>
            </w:r>
          </w:p>
        </w:tc>
        <w:tc>
          <w:tcPr>
            <w:tcW w:w="5387" w:type="dxa"/>
          </w:tcPr>
          <w:p>
            <w:pPr>
              <w:spacing w:before="100"/>
              <w:rPr>
                <w:sz w:val="22"/>
                <w:szCs w:val="22"/>
              </w:rPr>
            </w:pPr>
            <w:r>
              <w:rPr>
                <w:sz w:val="22"/>
                <w:szCs w:val="22"/>
              </w:rPr>
              <w:t>Fee for issuing an enforcement warrant .............................</w:t>
            </w:r>
          </w:p>
          <w:p>
            <w:pPr>
              <w:pStyle w:val="yTableNAm"/>
              <w:tabs>
                <w:tab w:val="right" w:leader="dot" w:pos="5670"/>
              </w:tabs>
              <w:spacing w:before="100"/>
              <w:rPr>
                <w:szCs w:val="22"/>
              </w:rPr>
            </w:pPr>
            <w:r>
              <w:rPr>
                <w:szCs w:val="22"/>
              </w:rPr>
              <w:t>(To be imposed when the warrant is issued.)</w:t>
            </w:r>
          </w:p>
        </w:tc>
        <w:tc>
          <w:tcPr>
            <w:tcW w:w="992" w:type="dxa"/>
            <w:noWrap/>
            <w:tcMar>
              <w:left w:w="85" w:type="dxa"/>
              <w:right w:w="85" w:type="dxa"/>
            </w:tcMar>
          </w:tcPr>
          <w:p>
            <w:pPr>
              <w:pStyle w:val="yTableNAm"/>
              <w:tabs>
                <w:tab w:val="right" w:leader="dot" w:pos="5814"/>
              </w:tabs>
              <w:spacing w:before="100"/>
            </w:pPr>
            <w:r>
              <w:rPr>
                <w:szCs w:val="22"/>
              </w:rPr>
              <w:t>$145.50</w:t>
            </w:r>
          </w:p>
        </w:tc>
      </w:tr>
    </w:tbl>
    <w:p>
      <w:pPr>
        <w:pStyle w:val="yFootnotesection"/>
        <w:tabs>
          <w:tab w:val="right" w:leader="dot" w:pos="5814"/>
        </w:tabs>
      </w:pPr>
      <w:r>
        <w:tab/>
        <w:t>[Division 1 inserted in Gazette 13 May 2005 p. 2080; amended in Gazette 23 Jun 2006 p. 2191; 26 Jun 2007 p. 3032; 20 Aug 2013 p. 3885; 4 Jul 2014 p. 2364.]</w:t>
      </w:r>
    </w:p>
    <w:p>
      <w:pPr>
        <w:pStyle w:val="yHeading3"/>
        <w:tabs>
          <w:tab w:val="right" w:leader="dot" w:pos="5814"/>
        </w:tabs>
        <w:spacing w:before="200" w:after="80"/>
      </w:pPr>
      <w:bookmarkStart w:id="78" w:name="_Toc408823236"/>
      <w:bookmarkStart w:id="79" w:name="_Toc411341235"/>
      <w:bookmarkStart w:id="80" w:name="_Toc411341662"/>
      <w:bookmarkStart w:id="81" w:name="_Toc413164967"/>
      <w:bookmarkStart w:id="82" w:name="_Toc413165007"/>
      <w:bookmarkStart w:id="83" w:name="_Toc413167488"/>
      <w:bookmarkStart w:id="84" w:name="_Toc413227415"/>
      <w:bookmarkStart w:id="85" w:name="_Toc417484167"/>
      <w:bookmarkStart w:id="86" w:name="_Toc417484861"/>
      <w:bookmarkStart w:id="87" w:name="_Toc421865078"/>
      <w:bookmarkStart w:id="88" w:name="_Toc421865133"/>
      <w:r>
        <w:rPr>
          <w:rStyle w:val="CharSDivNo"/>
        </w:rPr>
        <w:t>Division 2</w:t>
      </w:r>
      <w:r>
        <w:rPr>
          <w:b w:val="0"/>
        </w:rPr>
        <w:t> — </w:t>
      </w:r>
      <w:r>
        <w:rPr>
          <w:rStyle w:val="CharSDivText"/>
        </w:rPr>
        <w:t>Enforcement fees for Part 4 of the Act</w:t>
      </w:r>
      <w:bookmarkEnd w:id="78"/>
      <w:bookmarkEnd w:id="79"/>
      <w:bookmarkEnd w:id="80"/>
      <w:bookmarkEnd w:id="81"/>
      <w:bookmarkEnd w:id="82"/>
      <w:bookmarkEnd w:id="83"/>
      <w:bookmarkEnd w:id="84"/>
      <w:bookmarkEnd w:id="85"/>
      <w:bookmarkEnd w:id="86"/>
      <w:bookmarkEnd w:id="87"/>
      <w:bookmarkEnd w:id="88"/>
    </w:p>
    <w:tbl>
      <w:tblPr>
        <w:tblW w:w="0" w:type="auto"/>
        <w:tblInd w:w="142" w:type="dxa"/>
        <w:tblLayout w:type="fixed"/>
        <w:tblCellMar>
          <w:left w:w="142" w:type="dxa"/>
          <w:right w:w="142" w:type="dxa"/>
        </w:tblCellMar>
        <w:tblLook w:val="0000" w:firstRow="0" w:lastRow="0" w:firstColumn="0" w:lastColumn="0" w:noHBand="0" w:noVBand="0"/>
      </w:tblPr>
      <w:tblGrid>
        <w:gridCol w:w="703"/>
        <w:gridCol w:w="5393"/>
        <w:gridCol w:w="992"/>
      </w:tblGrid>
      <w:tr>
        <w:tc>
          <w:tcPr>
            <w:tcW w:w="703" w:type="dxa"/>
          </w:tcPr>
          <w:p>
            <w:pPr>
              <w:spacing w:before="100"/>
              <w:rPr>
                <w:sz w:val="22"/>
                <w:szCs w:val="22"/>
              </w:rPr>
            </w:pPr>
            <w:r>
              <w:rPr>
                <w:sz w:val="22"/>
                <w:szCs w:val="22"/>
              </w:rPr>
              <w:t>1.</w:t>
            </w:r>
          </w:p>
        </w:tc>
        <w:tc>
          <w:tcPr>
            <w:tcW w:w="5393"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
              <w:tabs>
                <w:tab w:val="right" w:leader="dot" w:pos="5814"/>
              </w:tabs>
              <w:spacing w:before="100"/>
              <w:ind w:left="23" w:right="-125" w:hanging="23"/>
              <w:rPr>
                <w:szCs w:val="22"/>
              </w:rPr>
            </w:pPr>
            <w:r>
              <w:rPr>
                <w:szCs w:val="22"/>
              </w:rPr>
              <w:t>$30.90</w:t>
            </w:r>
          </w:p>
        </w:tc>
      </w:tr>
      <w:tr>
        <w:tc>
          <w:tcPr>
            <w:tcW w:w="703" w:type="dxa"/>
          </w:tcPr>
          <w:p>
            <w:pPr>
              <w:spacing w:before="100"/>
              <w:rPr>
                <w:sz w:val="22"/>
                <w:szCs w:val="22"/>
              </w:rPr>
            </w:pPr>
            <w:r>
              <w:rPr>
                <w:sz w:val="22"/>
                <w:szCs w:val="22"/>
              </w:rPr>
              <w:t>2.</w:t>
            </w:r>
          </w:p>
        </w:tc>
        <w:tc>
          <w:tcPr>
            <w:tcW w:w="5393" w:type="dxa"/>
          </w:tcPr>
          <w:p>
            <w:pPr>
              <w:spacing w:before="100"/>
              <w:rPr>
                <w:sz w:val="22"/>
                <w:szCs w:val="22"/>
              </w:rPr>
            </w:pPr>
            <w:r>
              <w:rPr>
                <w:sz w:val="22"/>
                <w:szCs w:val="22"/>
              </w:rPr>
              <w:t>Fee for issuing an enforcement warrant .............................</w:t>
            </w:r>
          </w:p>
          <w:p>
            <w:pPr>
              <w:spacing w:before="100"/>
              <w:rPr>
                <w:sz w:val="22"/>
                <w:szCs w:val="22"/>
              </w:rPr>
            </w:pPr>
            <w:r>
              <w:rPr>
                <w:sz w:val="22"/>
                <w:szCs w:val="22"/>
              </w:rPr>
              <w:t>(To be imposed when the warrant is issued.)</w:t>
            </w:r>
          </w:p>
        </w:tc>
        <w:tc>
          <w:tcPr>
            <w:tcW w:w="992" w:type="dxa"/>
            <w:noWrap/>
            <w:tcMar>
              <w:left w:w="85" w:type="dxa"/>
              <w:right w:w="85" w:type="dxa"/>
            </w:tcMar>
          </w:tcPr>
          <w:p>
            <w:pPr>
              <w:pStyle w:val="yTable"/>
              <w:tabs>
                <w:tab w:val="right" w:leader="dot" w:pos="5814"/>
              </w:tabs>
              <w:spacing w:before="100"/>
              <w:ind w:left="23" w:right="-125" w:hanging="23"/>
              <w:rPr>
                <w:szCs w:val="22"/>
              </w:rPr>
            </w:pPr>
            <w:r>
              <w:rPr>
                <w:szCs w:val="22"/>
              </w:rPr>
              <w:t>$145.50</w:t>
            </w:r>
          </w:p>
        </w:tc>
      </w:tr>
    </w:tbl>
    <w:p>
      <w:pPr>
        <w:pStyle w:val="yFootnotesection"/>
      </w:pPr>
      <w:r>
        <w:tab/>
        <w:t>[Division 2 inserted in Gazette 13 May 2005 p. 2080; amended in Gazette 23 Jun 2006 p. 2191; 26 Jun 2007 p. 3032; 20 Aug 2013 p. 3885; 4 Jul 2014 p. 2364.]</w:t>
      </w:r>
    </w:p>
    <w:p>
      <w:pPr>
        <w:pStyle w:val="yHeading3"/>
        <w:spacing w:after="60"/>
      </w:pPr>
      <w:bookmarkStart w:id="89" w:name="_Toc408823237"/>
      <w:bookmarkStart w:id="90" w:name="_Toc411341236"/>
      <w:bookmarkStart w:id="91" w:name="_Toc411341663"/>
      <w:bookmarkStart w:id="92" w:name="_Toc413164968"/>
      <w:bookmarkStart w:id="93" w:name="_Toc413165008"/>
      <w:bookmarkStart w:id="94" w:name="_Toc413167489"/>
      <w:bookmarkStart w:id="95" w:name="_Toc413227416"/>
      <w:bookmarkStart w:id="96" w:name="_Toc417484168"/>
      <w:bookmarkStart w:id="97" w:name="_Toc417484862"/>
      <w:bookmarkStart w:id="98" w:name="_Toc421865079"/>
      <w:bookmarkStart w:id="99" w:name="_Toc421865134"/>
      <w:r>
        <w:rPr>
          <w:rStyle w:val="CharSDivNo"/>
        </w:rPr>
        <w:t>Division 3</w:t>
      </w:r>
      <w:r>
        <w:rPr>
          <w:b w:val="0"/>
        </w:rPr>
        <w:t> — </w:t>
      </w:r>
      <w:r>
        <w:rPr>
          <w:rStyle w:val="CharSDivText"/>
        </w:rPr>
        <w:t>Enforcement fees for Part 7 of the Act</w:t>
      </w:r>
      <w:bookmarkEnd w:id="89"/>
      <w:bookmarkEnd w:id="90"/>
      <w:bookmarkEnd w:id="91"/>
      <w:bookmarkEnd w:id="92"/>
      <w:bookmarkEnd w:id="93"/>
      <w:bookmarkEnd w:id="94"/>
      <w:bookmarkEnd w:id="95"/>
      <w:bookmarkEnd w:id="96"/>
      <w:bookmarkEnd w:id="97"/>
      <w:bookmarkEnd w:id="98"/>
      <w:bookmarkEnd w:id="99"/>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gridCol w:w="29"/>
      </w:tblGrid>
      <w:tr>
        <w:trPr>
          <w:gridAfter w:val="1"/>
          <w:wAfter w:w="29" w:type="dxa"/>
        </w:trPr>
        <w:tc>
          <w:tcPr>
            <w:tcW w:w="5954" w:type="dxa"/>
          </w:tcPr>
          <w:p>
            <w:pPr>
              <w:pStyle w:val="yTableNAm"/>
              <w:keepNext/>
              <w:tabs>
                <w:tab w:val="clear" w:pos="567"/>
                <w:tab w:val="right" w:leader="dot" w:pos="5644"/>
              </w:tabs>
              <w:ind w:left="709" w:hanging="709"/>
            </w:pPr>
            <w:r>
              <w:t>1.</w:t>
            </w:r>
            <w:r>
              <w:tab/>
              <w:t xml:space="preserve">Fee for attending the </w:t>
            </w:r>
            <w:smartTag w:uri="urn:schemas-microsoft-com:office:smarttags" w:element="Street">
              <w:r>
                <w:t>Magistrates Court</w:t>
              </w:r>
            </w:smartTag>
            <w:r>
              <w:t xml:space="preserve"> in connection with proceedings to examine a person under section 69, for each hour or part of an hour </w:t>
            </w:r>
            <w:r>
              <w:tab/>
            </w:r>
          </w:p>
        </w:tc>
        <w:tc>
          <w:tcPr>
            <w:tcW w:w="1134" w:type="dxa"/>
          </w:tcPr>
          <w:p>
            <w:pPr>
              <w:pStyle w:val="yTable"/>
              <w:keepNext/>
              <w:spacing w:before="120" w:after="40"/>
            </w:pPr>
            <w:r>
              <w:br/>
            </w:r>
            <w:r>
              <w:br/>
            </w:r>
            <w:r>
              <w:rPr>
                <w:szCs w:val="22"/>
              </w:rPr>
              <w:t>$64.50</w:t>
            </w:r>
          </w:p>
        </w:tc>
      </w:tr>
      <w:tr>
        <w:trPr>
          <w:gridAfter w:val="1"/>
          <w:wAfter w:w="29" w:type="dxa"/>
        </w:trPr>
        <w:tc>
          <w:tcPr>
            <w:tcW w:w="5954" w:type="dxa"/>
          </w:tcPr>
          <w:p>
            <w:pPr>
              <w:pStyle w:val="yTableNAm"/>
              <w:keepNext/>
              <w:tabs>
                <w:tab w:val="clear" w:pos="567"/>
                <w:tab w:val="right" w:leader="dot" w:pos="5644"/>
              </w:tabs>
              <w:ind w:left="709" w:hanging="709"/>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before="120" w:after="40"/>
              <w:ind w:left="567" w:hanging="567"/>
            </w:pPr>
          </w:p>
        </w:tc>
      </w:tr>
      <w:tr>
        <w:trPr>
          <w:gridAfter w:val="1"/>
          <w:wAfter w:w="29" w:type="dxa"/>
        </w:trPr>
        <w:tc>
          <w:tcPr>
            <w:tcW w:w="5954" w:type="dxa"/>
          </w:tcPr>
          <w:p>
            <w:pPr>
              <w:pStyle w:val="yTableNAm"/>
              <w:keepNext/>
              <w:tabs>
                <w:tab w:val="clear" w:pos="567"/>
                <w:tab w:val="right" w:leader="dot" w:pos="5644"/>
              </w:tabs>
              <w:ind w:left="709" w:hanging="709"/>
            </w:pPr>
            <w:r>
              <w:t>3.</w:t>
            </w:r>
            <w:r>
              <w:tab/>
              <w:t xml:space="preserve">Fee for inspecting personal property under seizure </w:t>
            </w:r>
            <w:r>
              <w:tab/>
            </w:r>
          </w:p>
        </w:tc>
        <w:tc>
          <w:tcPr>
            <w:tcW w:w="1134" w:type="dxa"/>
          </w:tcPr>
          <w:p>
            <w:pPr>
              <w:pStyle w:val="yTable"/>
              <w:spacing w:before="120" w:after="40"/>
              <w:ind w:left="567" w:hanging="567"/>
            </w:pPr>
            <w:r>
              <w:rPr>
                <w:szCs w:val="22"/>
              </w:rPr>
              <w:t>$43.40</w:t>
            </w:r>
          </w:p>
        </w:tc>
      </w:tr>
      <w:tr>
        <w:trPr>
          <w:gridAfter w:val="1"/>
          <w:wAfter w:w="29" w:type="dxa"/>
        </w:trPr>
        <w:tc>
          <w:tcPr>
            <w:tcW w:w="5954" w:type="dxa"/>
          </w:tcPr>
          <w:p>
            <w:pPr>
              <w:pStyle w:val="yTableNAm"/>
              <w:keepNext/>
              <w:tabs>
                <w:tab w:val="clear" w:pos="567"/>
                <w:tab w:val="right" w:leader="dot" w:pos="5644"/>
              </w:tabs>
              <w:ind w:left="709" w:hanging="709"/>
            </w:pPr>
            <w:r>
              <w:t>4.</w:t>
            </w:r>
            <w:r>
              <w:tab/>
              <w:t xml:space="preserve">Fee for lodging a memorial under section 89 </w:t>
            </w:r>
            <w:r>
              <w:tab/>
            </w:r>
          </w:p>
        </w:tc>
        <w:tc>
          <w:tcPr>
            <w:tcW w:w="1134" w:type="dxa"/>
          </w:tcPr>
          <w:p>
            <w:pPr>
              <w:pStyle w:val="yTable"/>
              <w:spacing w:before="120" w:after="40"/>
              <w:ind w:left="567" w:hanging="567"/>
            </w:pPr>
            <w:r>
              <w:rPr>
                <w:szCs w:val="22"/>
              </w:rPr>
              <w:t>$46.60</w:t>
            </w:r>
          </w:p>
        </w:tc>
      </w:tr>
      <w:tr>
        <w:trPr>
          <w:gridAfter w:val="1"/>
          <w:wAfter w:w="29" w:type="dxa"/>
        </w:trPr>
        <w:tc>
          <w:tcPr>
            <w:tcW w:w="5954" w:type="dxa"/>
          </w:tcPr>
          <w:p>
            <w:pPr>
              <w:pStyle w:val="yTableNAm"/>
              <w:keepNext/>
              <w:tabs>
                <w:tab w:val="clear" w:pos="567"/>
                <w:tab w:val="right" w:leader="dot" w:pos="5644"/>
              </w:tabs>
              <w:ind w:left="709" w:hanging="709"/>
            </w:pPr>
            <w:r>
              <w:t>5.</w:t>
            </w:r>
            <w:r>
              <w:tab/>
              <w:t xml:space="preserve">Fee for lodging a withdrawal of memorial under section 90 </w:t>
            </w:r>
            <w:r>
              <w:tab/>
            </w:r>
          </w:p>
        </w:tc>
        <w:tc>
          <w:tcPr>
            <w:tcW w:w="1134" w:type="dxa"/>
          </w:tcPr>
          <w:p>
            <w:pPr>
              <w:pStyle w:val="yTable"/>
              <w:spacing w:before="120" w:after="40"/>
            </w:pPr>
            <w:r>
              <w:br/>
            </w:r>
            <w:r>
              <w:rPr>
                <w:szCs w:val="22"/>
              </w:rPr>
              <w:t>$30.90</w:t>
            </w:r>
          </w:p>
        </w:tc>
      </w:tr>
      <w:tr>
        <w:trPr>
          <w:gridAfter w:val="1"/>
          <w:wAfter w:w="29" w:type="dxa"/>
          <w:cantSplit/>
        </w:trPr>
        <w:tc>
          <w:tcPr>
            <w:tcW w:w="5954" w:type="dxa"/>
          </w:tcPr>
          <w:p>
            <w:pPr>
              <w:pStyle w:val="yTableNAm"/>
              <w:keepNext/>
              <w:tabs>
                <w:tab w:val="clear" w:pos="567"/>
                <w:tab w:val="right" w:leader="dot" w:pos="5644"/>
              </w:tabs>
              <w:ind w:left="709" w:hanging="709"/>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before="120" w:after="40"/>
            </w:pPr>
          </w:p>
        </w:tc>
      </w:tr>
      <w:tr>
        <w:trPr>
          <w:gridAfter w:val="1"/>
          <w:wAfter w:w="29" w:type="dxa"/>
        </w:trPr>
        <w:tc>
          <w:tcPr>
            <w:tcW w:w="5954" w:type="dxa"/>
          </w:tcPr>
          <w:p>
            <w:pPr>
              <w:pStyle w:val="yTableNAm"/>
              <w:keepNext/>
              <w:tabs>
                <w:tab w:val="clear" w:pos="567"/>
                <w:tab w:val="right" w:leader="dot" w:pos="5644"/>
              </w:tabs>
              <w:ind w:left="709" w:hanging="709"/>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before="120" w:after="40"/>
            </w:pP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8.</w:t>
            </w:r>
            <w:r>
              <w:tab/>
              <w:t xml:space="preserve">Fee for arranging a sale of personal property or land, including preparing advertisements and conditions of sale, but excluding disbursements, not exceeding </w:t>
            </w:r>
            <w:r>
              <w:tab/>
            </w:r>
          </w:p>
        </w:tc>
        <w:tc>
          <w:tcPr>
            <w:tcW w:w="1134" w:type="dxa"/>
            <w:gridSpan w:val="2"/>
          </w:tcPr>
          <w:p>
            <w:pPr>
              <w:pStyle w:val="yTable"/>
              <w:spacing w:before="120" w:after="40"/>
            </w:pPr>
            <w:r>
              <w:br/>
            </w:r>
            <w:r>
              <w:br/>
            </w:r>
            <w:r>
              <w:rPr>
                <w:szCs w:val="22"/>
              </w:rPr>
              <w:t>$153.00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rPr>
                <w:snapToGrid w:val="0"/>
              </w:rPr>
              <w:t>9.</w:t>
            </w:r>
            <w:r>
              <w:rPr>
                <w:snapToGrid w:val="0"/>
              </w:rPr>
              <w:tab/>
              <w:t>The actual amounts disbursed in connection with a sale of personal property or land (including settlement costs) are prescribed as enforcement fees.</w:t>
            </w:r>
          </w:p>
        </w:tc>
        <w:tc>
          <w:tcPr>
            <w:tcW w:w="1134" w:type="dxa"/>
            <w:gridSpan w:val="2"/>
          </w:tcPr>
          <w:p>
            <w:pPr>
              <w:pStyle w:val="yTable"/>
              <w:spacing w:before="120" w:after="40"/>
            </w:pP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10.</w:t>
            </w:r>
            <w:r>
              <w:tab/>
              <w:t xml:space="preserve">Fee for attending a sale of personal property or land </w:t>
            </w:r>
            <w:r>
              <w:tab/>
            </w:r>
          </w:p>
        </w:tc>
        <w:tc>
          <w:tcPr>
            <w:tcW w:w="1134" w:type="dxa"/>
            <w:gridSpan w:val="2"/>
          </w:tcPr>
          <w:p>
            <w:pPr>
              <w:pStyle w:val="yTable"/>
              <w:spacing w:before="120" w:after="40"/>
            </w:pPr>
            <w:r>
              <w:rPr>
                <w:szCs w:val="22"/>
              </w:rPr>
              <w:t>$69.00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11.</w:t>
            </w:r>
            <w:r>
              <w:tab/>
              <w:t>Fee for preparing and executing a transfer of land sold</w:t>
            </w:r>
            <w:r>
              <w:tab/>
            </w:r>
          </w:p>
        </w:tc>
        <w:tc>
          <w:tcPr>
            <w:tcW w:w="1134" w:type="dxa"/>
            <w:gridSpan w:val="2"/>
          </w:tcPr>
          <w:p>
            <w:pPr>
              <w:pStyle w:val="yTable"/>
              <w:spacing w:before="120" w:after="40"/>
            </w:pPr>
            <w:r>
              <w:rPr>
                <w:szCs w:val="22"/>
              </w:rPr>
              <w:t>$153.00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12.</w:t>
            </w:r>
            <w:r>
              <w:tab/>
              <w:t xml:space="preserve">Fee for attending a court in connection with interpleader proceedings, for each half hour or part of a half hour </w:t>
            </w:r>
            <w:r>
              <w:tab/>
            </w:r>
          </w:p>
        </w:tc>
        <w:tc>
          <w:tcPr>
            <w:tcW w:w="1134" w:type="dxa"/>
            <w:gridSpan w:val="2"/>
          </w:tcPr>
          <w:p>
            <w:pPr>
              <w:pStyle w:val="yTable"/>
              <w:spacing w:before="120" w:after="40"/>
            </w:pPr>
            <w:r>
              <w:br/>
            </w:r>
            <w:r>
              <w:rPr>
                <w:szCs w:val="22"/>
              </w:rPr>
              <w:t>$22.00</w:t>
            </w:r>
          </w:p>
        </w:tc>
      </w:tr>
      <w:tr>
        <w:tblPrEx>
          <w:tblCellMar>
            <w:left w:w="113" w:type="dxa"/>
            <w:right w:w="113" w:type="dxa"/>
          </w:tblCellMar>
        </w:tblPrEx>
        <w:trPr>
          <w:cantSplit/>
        </w:trPr>
        <w:tc>
          <w:tcPr>
            <w:tcW w:w="5954" w:type="dxa"/>
          </w:tcPr>
          <w:p>
            <w:pPr>
              <w:pStyle w:val="yTableNAm"/>
              <w:keepNext/>
              <w:tabs>
                <w:tab w:val="clear" w:pos="567"/>
                <w:tab w:val="right" w:leader="dot" w:pos="5644"/>
              </w:tabs>
              <w:ind w:left="709" w:hanging="709"/>
              <w:rPr>
                <w:snapToGrid w:val="0"/>
              </w:rPr>
            </w:pPr>
            <w:r>
              <w:rPr>
                <w:snapToGrid w:val="0"/>
              </w:rPr>
              <w:t>13.</w:t>
            </w:r>
            <w:r>
              <w:rPr>
                <w:snapToGrid w:val="0"/>
              </w:rPr>
              <w:tab/>
              <w:t xml:space="preserve">If the Sheriff or a delegate of the Sheriff is necessarily put to extra trouble and expense in connection with executing </w:t>
            </w:r>
            <w:r>
              <w:rPr>
                <w:szCs w:val="22"/>
              </w:rPr>
              <w:t>an enforcement warrant</w:t>
            </w:r>
            <w:r>
              <w:rPr>
                <w:snapToGrid w:val="0"/>
              </w:rPr>
              <w:t xml:space="preserve"> or is required to do anything not provided for in this Division, the Sheriff may set an amount or an additional amount (as the case may be) and that amount is prescribed as an enforcement fee.</w:t>
            </w:r>
          </w:p>
          <w:p>
            <w:pPr>
              <w:pStyle w:val="yTableNAm"/>
              <w:keepNext/>
              <w:tabs>
                <w:tab w:val="clear" w:pos="567"/>
                <w:tab w:val="right" w:leader="dot" w:pos="5644"/>
              </w:tabs>
              <w:ind w:left="709" w:hanging="709"/>
            </w:pPr>
            <w:r>
              <w:rPr>
                <w:snapToGrid w:val="0"/>
              </w:rPr>
              <w:tab/>
              <w:t xml:space="preserve">If under this item the Sheriff sets an amount for travelling expenses, the amount is not to exceed the rate per kilometre, one way, that is prescribed as a travelling fee for the service of documents in the </w:t>
            </w:r>
            <w:smartTag w:uri="urn:schemas-microsoft-com:office:smarttags" w:element="Street">
              <w:smartTag w:uri="urn:schemas-microsoft-com:office:smarttags" w:element="address">
                <w:r>
                  <w:rPr>
                    <w:i/>
                    <w:snapToGrid w:val="0"/>
                  </w:rPr>
                  <w:t>Magistrates Court</w:t>
                </w:r>
              </w:smartTag>
            </w:smartTag>
            <w:r>
              <w:rPr>
                <w:i/>
                <w:snapToGrid w:val="0"/>
              </w:rPr>
              <w:t xml:space="preserve"> (Fees) Regulations 2005.</w:t>
            </w:r>
          </w:p>
        </w:tc>
        <w:tc>
          <w:tcPr>
            <w:tcW w:w="1134" w:type="dxa"/>
            <w:gridSpan w:val="2"/>
          </w:tcPr>
          <w:p>
            <w:pPr>
              <w:pStyle w:val="yTable"/>
              <w:spacing w:after="40"/>
            </w:pPr>
          </w:p>
        </w:tc>
      </w:tr>
    </w:tbl>
    <w:p>
      <w:pPr>
        <w:pStyle w:val="yFootnotesection"/>
      </w:pPr>
      <w:r>
        <w:tab/>
        <w:t>[Division 3 inserted in Gazette 13 May 2005 p. 2080</w:t>
      </w:r>
      <w:r>
        <w:noBreakHyphen/>
        <w:t>1; amended in Gazette 23 Jun 2006 p. 2192; 26 Jun 2007 p. 3032; 20 Aug 2013 p. 3885; 4 Jul 2014 p. 2364.]</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101" w:name="_Toc408823238"/>
      <w:bookmarkStart w:id="102" w:name="_Toc411341237"/>
      <w:bookmarkStart w:id="103" w:name="_Toc411341664"/>
      <w:bookmarkStart w:id="104" w:name="_Toc413164969"/>
      <w:bookmarkStart w:id="105" w:name="_Toc413165009"/>
      <w:bookmarkStart w:id="106" w:name="_Toc413167490"/>
      <w:bookmarkStart w:id="107" w:name="_Toc413227417"/>
      <w:bookmarkStart w:id="108" w:name="_Toc417484169"/>
      <w:bookmarkStart w:id="109" w:name="_Toc417484863"/>
      <w:bookmarkStart w:id="110" w:name="_Toc421865080"/>
      <w:bookmarkStart w:id="111" w:name="_Toc421865135"/>
      <w:r>
        <w:rPr>
          <w:rStyle w:val="CharSchNo"/>
        </w:rPr>
        <w:t>Schedule 3</w:t>
      </w:r>
      <w:r>
        <w:rPr>
          <w:rStyle w:val="CharSDivNo"/>
        </w:rPr>
        <w:t> </w:t>
      </w:r>
      <w:r>
        <w:t>—</w:t>
      </w:r>
      <w:r>
        <w:rPr>
          <w:rStyle w:val="CharSDivText"/>
        </w:rPr>
        <w:t> </w:t>
      </w:r>
      <w:r>
        <w:rPr>
          <w:rStyle w:val="CharSchText"/>
        </w:rPr>
        <w:t>Forms</w:t>
      </w:r>
      <w:bookmarkEnd w:id="101"/>
      <w:bookmarkEnd w:id="102"/>
      <w:bookmarkEnd w:id="103"/>
      <w:bookmarkEnd w:id="104"/>
      <w:bookmarkEnd w:id="105"/>
      <w:bookmarkEnd w:id="106"/>
      <w:bookmarkEnd w:id="107"/>
      <w:bookmarkEnd w:id="108"/>
      <w:bookmarkEnd w:id="109"/>
      <w:bookmarkEnd w:id="110"/>
      <w:bookmarkEnd w:id="111"/>
    </w:p>
    <w:p>
      <w:pPr>
        <w:pStyle w:val="yShoulderClause"/>
      </w:pPr>
      <w:r>
        <w:t>[r. 12]</w:t>
      </w:r>
    </w:p>
    <w:p>
      <w:pPr>
        <w:pStyle w:val="yFootnoteheading"/>
        <w:spacing w:before="40"/>
      </w:pPr>
      <w:r>
        <w:tab/>
        <w:t>[Heading inserted in Gazette 13 May 2005 p. 2081.]</w:t>
      </w:r>
    </w:p>
    <w:p>
      <w:pPr>
        <w:pStyle w:val="yHeading5"/>
        <w:spacing w:before="160"/>
      </w:pPr>
      <w:bookmarkStart w:id="112" w:name="_Toc411341665"/>
      <w:bookmarkStart w:id="113" w:name="_Toc421865136"/>
      <w:r>
        <w:rPr>
          <w:rStyle w:val="CharSClsNo"/>
        </w:rPr>
        <w:t>1</w:t>
      </w:r>
      <w:r>
        <w:t>.</w:t>
      </w:r>
      <w:r>
        <w:tab/>
        <w:t>Notice of withdrawal for the purposes of Act s. 22</w:t>
      </w:r>
      <w:bookmarkEnd w:id="112"/>
      <w:bookmarkEnd w:id="113"/>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in Gazette 20 Aug 2013 p. 3886.]</w:t>
      </w:r>
    </w:p>
    <w:p>
      <w:pPr>
        <w:pStyle w:val="yHeading5"/>
      </w:pPr>
      <w:bookmarkStart w:id="114" w:name="_Toc411341666"/>
      <w:bookmarkStart w:id="115" w:name="_Toc421865137"/>
      <w:r>
        <w:rPr>
          <w:rStyle w:val="CharSClsNo"/>
        </w:rPr>
        <w:t>2</w:t>
      </w:r>
      <w:r>
        <w:t>.</w:t>
      </w:r>
      <w:r>
        <w:tab/>
        <w:t>Enforcement warrant for the purposes of Act s. 21A and 45 (and Part 5)</w:t>
      </w:r>
      <w:bookmarkEnd w:id="114"/>
      <w:bookmarkEnd w:id="115"/>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rPr>
                <w:spacing w:val="-2"/>
              </w:rPr>
            </w:pPr>
            <w:r>
              <w:rPr>
                <w:spacing w:val="-2"/>
              </w:rP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spacing w:val="-2"/>
              </w:rPr>
            </w:pPr>
            <w:r>
              <w:rPr>
                <w:b/>
                <w:spacing w:val="-2"/>
              </w:rPr>
              <w:t>ENFORCEMENT WARRANT</w:t>
            </w:r>
          </w:p>
          <w:p>
            <w:pPr>
              <w:pStyle w:val="yTableNAm"/>
              <w:keepNext/>
              <w:keepLines/>
              <w:pageBreakBefore/>
              <w:widowControl w:val="0"/>
              <w:jc w:val="center"/>
              <w:rPr>
                <w:spacing w:val="-2"/>
                <w:sz w:val="20"/>
              </w:rPr>
            </w:pPr>
            <w:r>
              <w:rPr>
                <w:spacing w:val="-2"/>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highlight w:val="cyan"/>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zySubsection"/>
        <w:ind w:left="0" w:firstLine="0"/>
        <w:rPr>
          <w:sz w:val="18"/>
        </w:rPr>
      </w:pPr>
      <w:r>
        <w:rPr>
          <w:sz w:val="18"/>
        </w:rPr>
        <w:t>The above infringement notice or court order has been registered with the Fines Enforcement Registry for enforcement. As a result, the debtor is required to pay the AMOUNT OWED, which to date is unpaid.</w:t>
      </w:r>
    </w:p>
    <w:p>
      <w:pPr>
        <w:pStyle w:val="zySubsection"/>
        <w:keepLines/>
        <w:ind w:left="0" w:firstLine="0"/>
        <w:rPr>
          <w:sz w:val="18"/>
        </w:rPr>
      </w:pPr>
      <w:r>
        <w:rPr>
          <w:sz w:val="18"/>
        </w:rPr>
        <w:t>You are authorised by this warrant to do the following: affix a warning notice to any vehicle licensed in the name of the debtor, immobilise any vehicle licensed in the name of the debtor, remove number plates from the any vehicle licensed in the name of the debtor, seize and sell so much of the debtor’s personal property and land as is necessary to recover the amount owed and enforcement fees in connection with the execution of this warrant, enter places for the purposes of exercising those powers.</w:t>
      </w:r>
    </w:p>
    <w:p>
      <w:pPr>
        <w:pStyle w:val="zySubsection"/>
        <w:ind w:left="0" w:firstLine="0"/>
        <w:jc w:val="both"/>
        <w:rPr>
          <w:sz w:val="18"/>
        </w:rPr>
      </w:pPr>
      <w:r>
        <w:rPr>
          <w:sz w:val="18"/>
        </w:rPr>
        <w:t xml:space="preserve">This warrant must be executed in accordance with the </w:t>
      </w:r>
      <w:r>
        <w:rPr>
          <w:i/>
          <w:sz w:val="18"/>
        </w:rPr>
        <w:t>Fines, Penalties and Infringement Notices Enforcement Act 1994</w:t>
      </w:r>
      <w:r>
        <w:rPr>
          <w:sz w:val="18"/>
        </w:rPr>
        <w:t>.</w:t>
      </w:r>
    </w:p>
    <w:p>
      <w:pPr>
        <w:pStyle w:val="zytable"/>
        <w:spacing w:before="0"/>
        <w:rPr>
          <w:b/>
          <w:sz w:val="18"/>
          <w:szCs w:val="18"/>
        </w:rPr>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in Gazette 20 Aug 2013 p. 3887-8.]</w:t>
      </w:r>
    </w:p>
    <w:p>
      <w:pPr>
        <w:pStyle w:val="yHeading5"/>
        <w:pageBreakBefore/>
        <w:rPr>
          <w:snapToGrid w:val="0"/>
        </w:rPr>
      </w:pPr>
      <w:bookmarkStart w:id="116" w:name="_Toc411341667"/>
      <w:bookmarkStart w:id="117" w:name="_Toc421865138"/>
      <w:r>
        <w:rPr>
          <w:rStyle w:val="CharSClsNo"/>
        </w:rPr>
        <w:t>3</w:t>
      </w:r>
      <w:r>
        <w:rPr>
          <w:snapToGrid w:val="0"/>
        </w:rPr>
        <w:t>.</w:t>
      </w:r>
      <w:r>
        <w:rPr>
          <w:snapToGrid w:val="0"/>
        </w:rPr>
        <w:tab/>
        <w:t xml:space="preserve">Warrant of commitment for the purposes of Act s. 53 (and </w:t>
      </w:r>
      <w:r>
        <w:t>Part 5</w:t>
      </w:r>
      <w:r>
        <w:rPr>
          <w:snapToGrid w:val="0"/>
        </w:rPr>
        <w:t>)</w:t>
      </w:r>
      <w:bookmarkEnd w:id="116"/>
      <w:bookmarkEnd w:id="117"/>
    </w:p>
    <w:p>
      <w:pPr>
        <w:pStyle w:val="ySubsection"/>
        <w:keepNext/>
        <w:ind w:left="0" w:firstLine="0"/>
        <w:jc w:val="center"/>
        <w:rPr>
          <w:i/>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(&amp;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Pr>
          <w:p>
            <w:pPr>
              <w:pStyle w:val="yTable"/>
              <w:spacing w:before="180"/>
              <w:jc w:val="center"/>
              <w:rPr>
                <w:spacing w:val="-2"/>
              </w:rPr>
            </w:pPr>
            <w:r>
              <w:rPr>
                <w:b/>
                <w:spacing w:val="-2"/>
              </w:rPr>
              <w:t>WARRANT OF COMMITMENT</w:t>
            </w:r>
          </w:p>
        </w:tc>
        <w:tc>
          <w:tcPr>
            <w:tcW w:w="1653"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7"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Pr>
          <w:p>
            <w:pPr>
              <w:pStyle w:val="yTable"/>
            </w:pPr>
          </w:p>
        </w:tc>
        <w:tc>
          <w:tcPr>
            <w:tcW w:w="5286" w:type="dxa"/>
            <w:tcBorders>
              <w:top w:val="single" w:sz="7" w:space="0" w:color="auto"/>
              <w:left w:val="single" w:sz="7" w:space="0" w:color="auto"/>
              <w:right w:val="double" w:sz="7" w:space="0" w:color="auto"/>
            </w:tcBorders>
          </w:tcPr>
          <w:p>
            <w:pPr>
              <w:pStyle w:val="yTable"/>
              <w:rPr>
                <w:spacing w:val="-2"/>
                <w:sz w:val="16"/>
              </w:rPr>
            </w:pPr>
            <w:r>
              <w:rPr>
                <w:b/>
                <w:spacing w:val="-2"/>
                <w:sz w:val="16"/>
              </w:rPr>
              <w:t>CASE NO.</w:t>
            </w:r>
          </w:p>
        </w:tc>
      </w:tr>
      <w:tr>
        <w:tc>
          <w:tcPr>
            <w:tcW w:w="1782" w:type="dxa"/>
            <w:tcBorders>
              <w:top w:val="single" w:sz="7" w:space="0" w:color="auto"/>
              <w:left w:val="single" w:sz="7" w:space="0" w:color="auto"/>
            </w:tcBorders>
          </w:tcPr>
          <w:p>
            <w:pPr>
              <w:pStyle w:val="yTable"/>
              <w:rPr>
                <w:spacing w:val="-2"/>
                <w:sz w:val="16"/>
              </w:rPr>
            </w:pPr>
          </w:p>
          <w:p>
            <w:pPr>
              <w:pStyle w:val="yTable"/>
              <w:rPr>
                <w:spacing w:val="-2"/>
                <w:sz w:val="16"/>
              </w:rPr>
            </w:pPr>
            <w:r>
              <w:rPr>
                <w:spacing w:val="-2"/>
                <w:sz w:val="16"/>
              </w:rPr>
              <w:t>Offender or liable person’s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Name:</w:t>
            </w:r>
          </w:p>
          <w:p>
            <w:pPr>
              <w:pStyle w:val="yTable"/>
              <w:tabs>
                <w:tab w:val="left" w:pos="3402"/>
              </w:tabs>
              <w:rPr>
                <w:spacing w:val="-2"/>
                <w:sz w:val="16"/>
              </w:rPr>
            </w:pPr>
            <w:r>
              <w:rPr>
                <w:spacing w:val="-2"/>
                <w:sz w:val="16"/>
              </w:rPr>
              <w:t>Address:</w:t>
            </w:r>
          </w:p>
          <w:p>
            <w:pPr>
              <w:pStyle w:val="yTable"/>
              <w:tabs>
                <w:tab w:val="left" w:pos="3402"/>
              </w:tabs>
              <w:rPr>
                <w:spacing w:val="-2"/>
                <w:sz w:val="16"/>
              </w:rPr>
            </w:pPr>
          </w:p>
          <w:p>
            <w:pPr>
              <w:pStyle w:val="yTable"/>
              <w:tabs>
                <w:tab w:val="left" w:pos="3402"/>
              </w:tabs>
              <w:rPr>
                <w:spacing w:val="-2"/>
                <w:sz w:val="16"/>
              </w:rPr>
            </w:pPr>
            <w:r>
              <w:rPr>
                <w:spacing w:val="-2"/>
                <w:sz w:val="16"/>
              </w:rPr>
              <w:t>Date of Birth:</w:t>
            </w:r>
          </w:p>
          <w:p>
            <w:pPr>
              <w:pStyle w:val="yTable"/>
              <w:tabs>
                <w:tab w:val="left" w:pos="2351"/>
              </w:tabs>
              <w:rPr>
                <w:spacing w:val="-2"/>
                <w:sz w:val="16"/>
              </w:rPr>
            </w:pPr>
            <w:r>
              <w:rPr>
                <w:spacing w:val="-2"/>
                <w:sz w:val="16"/>
              </w:rPr>
              <w:t xml:space="preserve">MDL No.:  </w:t>
            </w:r>
            <w:r>
              <w:rPr>
                <w:spacing w:val="-2"/>
                <w:sz w:val="16"/>
              </w:rPr>
              <w:tab/>
              <w:t>MVL No.:</w:t>
            </w:r>
          </w:p>
        </w:tc>
      </w:tr>
      <w:tr>
        <w:tc>
          <w:tcPr>
            <w:tcW w:w="1782" w:type="dxa"/>
            <w:tcBorders>
              <w:top w:val="double" w:sz="7" w:space="0" w:color="auto"/>
              <w:left w:val="single" w:sz="7" w:space="0" w:color="auto"/>
            </w:tcBorders>
          </w:tcPr>
          <w:p>
            <w:pPr>
              <w:pStyle w:val="yTable"/>
              <w:rPr>
                <w:spacing w:val="-2"/>
                <w:sz w:val="16"/>
              </w:rPr>
            </w:pPr>
          </w:p>
          <w:p>
            <w:pPr>
              <w:pStyle w:val="yTable"/>
              <w:rPr>
                <w:spacing w:val="-2"/>
                <w:sz w:val="16"/>
              </w:rPr>
            </w:pPr>
          </w:p>
          <w:p>
            <w:pPr>
              <w:pStyle w:val="yTable"/>
              <w:rPr>
                <w:spacing w:val="-2"/>
                <w:sz w:val="16"/>
              </w:rPr>
            </w:pPr>
            <w:r>
              <w:rPr>
                <w:spacing w:val="-2"/>
                <w:sz w:val="16"/>
              </w:rPr>
              <w:t>Case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Court:</w:t>
            </w:r>
          </w:p>
          <w:p>
            <w:pPr>
              <w:pStyle w:val="yTable"/>
              <w:tabs>
                <w:tab w:val="left" w:pos="2351"/>
              </w:tabs>
              <w:rPr>
                <w:spacing w:val="-2"/>
                <w:sz w:val="16"/>
              </w:rPr>
            </w:pPr>
            <w:r>
              <w:rPr>
                <w:spacing w:val="-2"/>
                <w:sz w:val="16"/>
              </w:rPr>
              <w:t xml:space="preserve">Date: </w:t>
            </w:r>
            <w:r>
              <w:rPr>
                <w:spacing w:val="-2"/>
                <w:sz w:val="16"/>
              </w:rPr>
              <w:tab/>
              <w:t>Charge No:</w:t>
            </w:r>
          </w:p>
          <w:p>
            <w:pPr>
              <w:pStyle w:val="yTable"/>
              <w:tabs>
                <w:tab w:val="left" w:pos="3402"/>
              </w:tabs>
              <w:rPr>
                <w:spacing w:val="-2"/>
                <w:sz w:val="16"/>
              </w:rPr>
            </w:pPr>
            <w:r>
              <w:rPr>
                <w:spacing w:val="-2"/>
                <w:sz w:val="16"/>
              </w:rPr>
              <w:t>Prosecuting Authority:</w:t>
            </w:r>
          </w:p>
          <w:p>
            <w:pPr>
              <w:pStyle w:val="yTable"/>
              <w:tabs>
                <w:tab w:val="left" w:pos="3402"/>
              </w:tabs>
              <w:rPr>
                <w:spacing w:val="-2"/>
                <w:sz w:val="16"/>
              </w:rPr>
            </w:pPr>
          </w:p>
          <w:p>
            <w:pPr>
              <w:pStyle w:val="yTable"/>
              <w:tabs>
                <w:tab w:val="left" w:pos="3402"/>
              </w:tabs>
              <w:rPr>
                <w:spacing w:val="-2"/>
                <w:sz w:val="16"/>
              </w:rPr>
            </w:pPr>
            <w:r>
              <w:rPr>
                <w:spacing w:val="-2"/>
                <w:sz w:val="16"/>
              </w:rPr>
              <w:t>Offence date/time:</w:t>
            </w:r>
          </w:p>
          <w:p>
            <w:pPr>
              <w:pStyle w:val="yTable"/>
              <w:tabs>
                <w:tab w:val="left" w:pos="3402"/>
              </w:tabs>
              <w:rPr>
                <w:spacing w:val="-2"/>
                <w:sz w:val="16"/>
              </w:rPr>
            </w:pPr>
            <w:r>
              <w:rPr>
                <w:spacing w:val="-2"/>
                <w:sz w:val="16"/>
              </w:rPr>
              <w:t>Description:</w:t>
            </w:r>
          </w:p>
          <w:p>
            <w:pPr>
              <w:pStyle w:val="yTable"/>
              <w:tabs>
                <w:tab w:val="left" w:pos="3402"/>
              </w:tabs>
              <w:rPr>
                <w:spacing w:val="-2"/>
                <w:sz w:val="16"/>
              </w:rPr>
            </w:pPr>
          </w:p>
        </w:tc>
      </w:tr>
      <w:tr>
        <w:tc>
          <w:tcPr>
            <w:tcW w:w="1782" w:type="dxa"/>
            <w:tcBorders>
              <w:top w:val="double" w:sz="7" w:space="0" w:color="auto"/>
              <w:left w:val="single" w:sz="7" w:space="0" w:color="auto"/>
              <w:bottom w:val="single" w:sz="7" w:space="0" w:color="auto"/>
            </w:tcBorders>
          </w:tcPr>
          <w:p>
            <w:pPr>
              <w:pStyle w:val="yTable"/>
              <w:rPr>
                <w:spacing w:val="-2"/>
                <w:sz w:val="16"/>
              </w:rPr>
            </w:pPr>
          </w:p>
          <w:p>
            <w:pPr>
              <w:pStyle w:val="yTable"/>
              <w:rPr>
                <w:spacing w:val="-2"/>
                <w:sz w:val="16"/>
              </w:rPr>
            </w:pPr>
          </w:p>
          <w:p>
            <w:pPr>
              <w:pStyle w:val="yTable"/>
              <w:rPr>
                <w:spacing w:val="-2"/>
                <w:sz w:val="16"/>
              </w:rPr>
            </w:pPr>
          </w:p>
          <w:p>
            <w:pPr>
              <w:pStyle w:val="yTable"/>
              <w:rPr>
                <w:spacing w:val="-2"/>
                <w:sz w:val="16"/>
              </w:rPr>
            </w:pPr>
            <w:r>
              <w:rPr>
                <w:spacing w:val="-2"/>
                <w:sz w:val="16"/>
              </w:rPr>
              <w:t>Amount owed</w:t>
            </w:r>
          </w:p>
        </w:tc>
        <w:tc>
          <w:tcPr>
            <w:tcW w:w="5286" w:type="dxa"/>
            <w:tcBorders>
              <w:top w:val="double" w:sz="7" w:space="0" w:color="auto"/>
              <w:left w:val="single" w:sz="7" w:space="0" w:color="auto"/>
              <w:bottom w:val="single" w:sz="7" w:space="0" w:color="auto"/>
              <w:right w:val="double" w:sz="7" w:space="0" w:color="auto"/>
            </w:tcBorders>
          </w:tcPr>
          <w:p>
            <w:pPr>
              <w:pStyle w:val="yTable"/>
              <w:rPr>
                <w:spacing w:val="-2"/>
                <w:sz w:val="16"/>
              </w:rPr>
            </w:pPr>
            <w:r>
              <w:rPr>
                <w:spacing w:val="-2"/>
                <w:sz w:val="16"/>
              </w:rPr>
              <w:t>Fine/Amount forfeited:</w:t>
            </w:r>
          </w:p>
          <w:p>
            <w:pPr>
              <w:pStyle w:val="yTable"/>
              <w:rPr>
                <w:spacing w:val="-2"/>
                <w:sz w:val="16"/>
              </w:rPr>
            </w:pPr>
            <w:r>
              <w:rPr>
                <w:spacing w:val="-2"/>
                <w:sz w:val="16"/>
              </w:rPr>
              <w:t>Costs:</w:t>
            </w:r>
          </w:p>
          <w:p>
            <w:pPr>
              <w:pStyle w:val="yTable"/>
              <w:rPr>
                <w:spacing w:val="-2"/>
                <w:sz w:val="16"/>
              </w:rPr>
            </w:pPr>
            <w:r>
              <w:rPr>
                <w:spacing w:val="-2"/>
                <w:sz w:val="16"/>
              </w:rPr>
              <w:t>Enforcement fee:</w:t>
            </w:r>
          </w:p>
          <w:p>
            <w:pPr>
              <w:pStyle w:val="yTable"/>
              <w:rPr>
                <w:spacing w:val="-2"/>
                <w:sz w:val="16"/>
              </w:rPr>
            </w:pPr>
          </w:p>
          <w:p>
            <w:pPr>
              <w:pStyle w:val="yTable"/>
              <w:rPr>
                <w:spacing w:val="-2"/>
                <w:sz w:val="16"/>
              </w:rPr>
            </w:pPr>
            <w:r>
              <w:rPr>
                <w:spacing w:val="-2"/>
                <w:sz w:val="16"/>
              </w:rPr>
              <w:t>Sub</w:t>
            </w:r>
            <w:r>
              <w:rPr>
                <w:spacing w:val="-2"/>
                <w:sz w:val="16"/>
              </w:rPr>
              <w:noBreakHyphen/>
              <w:t>total:</w:t>
            </w:r>
          </w:p>
          <w:p>
            <w:pPr>
              <w:pStyle w:val="yTable"/>
              <w:rPr>
                <w:spacing w:val="-2"/>
                <w:sz w:val="16"/>
              </w:rPr>
            </w:pPr>
            <w:r>
              <w:rPr>
                <w:spacing w:val="-2"/>
                <w:sz w:val="16"/>
              </w:rPr>
              <w:t>Less amount paid:</w:t>
            </w:r>
          </w:p>
          <w:p>
            <w:pPr>
              <w:pStyle w:val="yTable"/>
              <w:rPr>
                <w:spacing w:val="-2"/>
                <w:sz w:val="16"/>
              </w:rPr>
            </w:pPr>
          </w:p>
          <w:p>
            <w:pPr>
              <w:pStyle w:val="yTable"/>
              <w:rPr>
                <w:spacing w:val="-2"/>
                <w:sz w:val="16"/>
              </w:rPr>
            </w:pPr>
            <w:r>
              <w:rPr>
                <w:spacing w:val="-2"/>
                <w:sz w:val="16"/>
              </w:rPr>
              <w:t>TOTAL AMOUNT OWED:</w:t>
            </w:r>
          </w:p>
        </w:tc>
      </w:tr>
    </w:tbl>
    <w:p>
      <w:pPr>
        <w:pStyle w:val="yTable"/>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Table"/>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120" w:type="dxa"/>
          <w:right w:w="120" w:type="dxa"/>
        </w:tblCellMar>
        <w:tblLook w:val="0000" w:firstRow="0" w:lastRow="0" w:firstColumn="0" w:lastColumn="0" w:noHBand="0" w:noVBand="0"/>
      </w:tblPr>
      <w:tblGrid>
        <w:gridCol w:w="1857"/>
        <w:gridCol w:w="408"/>
        <w:gridCol w:w="67"/>
        <w:gridCol w:w="2283"/>
        <w:gridCol w:w="475"/>
        <w:gridCol w:w="13"/>
        <w:gridCol w:w="1693"/>
      </w:tblGrid>
      <w:tr>
        <w:tc>
          <w:tcPr>
            <w:tcW w:w="1857"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pacing w:val="-1"/>
                <w:sz w:val="14"/>
              </w:rPr>
            </w:pPr>
            <w:r>
              <w:rPr>
                <w:spacing w:val="-1"/>
                <w:sz w:val="14"/>
              </w:rP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pacing w:val="-1"/>
                <w:sz w:val="14"/>
              </w:rPr>
            </w:pPr>
            <w:r>
              <w:rPr>
                <w:spacing w:val="-1"/>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pacing w:val="-1"/>
                <w:sz w:val="14"/>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rFonts w:ascii="New Century Schoolbook" w:hAnsi="New Century Schoolbook"/>
                <w:spacing w:val="-1"/>
                <w:sz w:val="14"/>
              </w:rPr>
            </w:pPr>
            <w:r>
              <w:rPr>
                <w:spacing w:val="-1"/>
                <w:sz w:val="14"/>
              </w:rPr>
              <w:t>OFFICER’S DETAILS</w:t>
            </w:r>
          </w:p>
        </w:tc>
      </w:tr>
      <w:tr>
        <w:trPr>
          <w:cantSplit/>
        </w:trPr>
        <w:tc>
          <w:tcPr>
            <w:tcW w:w="2265" w:type="dxa"/>
            <w:gridSpan w:val="2"/>
          </w:tcPr>
          <w:p>
            <w:pPr>
              <w:pStyle w:val="yTable"/>
              <w:jc w:val="center"/>
              <w:rPr>
                <w:sz w:val="14"/>
              </w:rPr>
            </w:pPr>
          </w:p>
        </w:tc>
        <w:tc>
          <w:tcPr>
            <w:tcW w:w="2838" w:type="dxa"/>
            <w:gridSpan w:val="4"/>
          </w:tcPr>
          <w:p>
            <w:pPr>
              <w:pStyle w:val="yTable"/>
              <w:jc w:val="center"/>
              <w:rPr>
                <w:sz w:val="14"/>
              </w:rPr>
            </w:pPr>
          </w:p>
        </w:tc>
        <w:tc>
          <w:tcPr>
            <w:tcW w:w="1693" w:type="dxa"/>
          </w:tcPr>
          <w:p>
            <w:pPr>
              <w:pStyle w:val="yTable"/>
              <w:jc w:val="center"/>
              <w:rPr>
                <w:sz w:val="14"/>
              </w:rPr>
            </w:pPr>
          </w:p>
        </w:tc>
      </w:tr>
      <w:tr>
        <w:tc>
          <w:tcPr>
            <w:tcW w:w="1857" w:type="dxa"/>
            <w:tcBorders>
              <w:top w:val="single" w:sz="7" w:space="0" w:color="auto"/>
              <w:left w:val="single" w:sz="7" w:space="0" w:color="auto"/>
              <w:bottom w:val="single" w:sz="7"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gridSpan w:val="2"/>
            <w:tcBorders>
              <w:left w:val="single" w:sz="7" w:space="0" w:color="auto"/>
            </w:tcBorders>
          </w:tcPr>
          <w:p>
            <w:pPr>
              <w:pStyle w:val="yTable"/>
              <w:spacing w:before="0"/>
              <w:rPr>
                <w:sz w:val="14"/>
              </w:rPr>
            </w:pPr>
          </w:p>
        </w:tc>
        <w:tc>
          <w:tcPr>
            <w:tcW w:w="2283" w:type="dxa"/>
            <w:tcBorders>
              <w:top w:val="single" w:sz="7" w:space="0" w:color="auto"/>
              <w:left w:val="single" w:sz="7" w:space="0" w:color="auto"/>
              <w:bottom w:val="single" w:sz="7"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7" w:space="0" w:color="auto"/>
            </w:tcBorders>
          </w:tcPr>
          <w:p>
            <w:pPr>
              <w:pStyle w:val="yTable"/>
              <w:spacing w:before="0"/>
              <w:rPr>
                <w:sz w:val="14"/>
              </w:rPr>
            </w:pPr>
          </w:p>
        </w:tc>
        <w:tc>
          <w:tcPr>
            <w:tcW w:w="1706" w:type="dxa"/>
            <w:gridSpan w:val="2"/>
            <w:tcBorders>
              <w:top w:val="single" w:sz="7" w:space="0" w:color="auto"/>
              <w:left w:val="single" w:sz="7" w:space="0" w:color="auto"/>
              <w:bottom w:val="single" w:sz="7" w:space="0" w:color="auto"/>
              <w:right w:val="single" w:sz="7"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in Gazette 30 Jun 1995 p. 2639; amended in Gazette 13 May 2005 p. 2082; 4 Jul 2008 p. 3171.]</w:t>
      </w:r>
    </w:p>
    <w:p>
      <w:pPr>
        <w:pStyle w:val="yHeading5"/>
        <w:rPr>
          <w:snapToGrid w:val="0"/>
        </w:rPr>
      </w:pPr>
      <w:bookmarkStart w:id="118" w:name="_Toc411341668"/>
      <w:bookmarkStart w:id="119" w:name="_Toc421865139"/>
      <w:r>
        <w:rPr>
          <w:rStyle w:val="CharSClsNo"/>
        </w:rPr>
        <w:t>4</w:t>
      </w:r>
      <w:r>
        <w:rPr>
          <w:snapToGrid w:val="0"/>
        </w:rPr>
        <w:t>.</w:t>
      </w:r>
      <w:r>
        <w:rPr>
          <w:snapToGrid w:val="0"/>
        </w:rPr>
        <w:tab/>
        <w:t>Enforcement warrant for the purposes of Act s. 61</w:t>
      </w:r>
      <w:bookmarkEnd w:id="118"/>
      <w:bookmarkEnd w:id="119"/>
    </w:p>
    <w:p>
      <w:pPr>
        <w:pStyle w:val="ySubsection"/>
        <w:keepNext/>
        <w:spacing w:before="80"/>
        <w:ind w:left="0" w:firstLine="0"/>
        <w:jc w:val="center"/>
        <w:rPr>
          <w:i/>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7" w:space="0" w:color="auto"/>
              <w:left w:val="single" w:sz="7" w:space="0" w:color="auto"/>
              <w:right w:val="single" w:sz="7"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7"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Borders>
              <w:top w:val="single" w:sz="7" w:space="0" w:color="auto"/>
              <w:left w:val="single" w:sz="7" w:space="0" w:color="auto"/>
            </w:tcBorders>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Borders>
              <w:top w:val="single" w:sz="7" w:space="0" w:color="auto"/>
              <w:left w:val="single" w:sz="7" w:space="0" w:color="auto"/>
              <w:right w:val="single" w:sz="7" w:space="0" w:color="auto"/>
            </w:tcBorders>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Borders>
              <w:top w:val="double" w:sz="7" w:space="0" w:color="auto"/>
              <w:left w:val="single" w:sz="7" w:space="0" w:color="auto"/>
            </w:tcBorders>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Borders>
              <w:top w:val="double" w:sz="7" w:space="0" w:color="auto"/>
              <w:left w:val="single" w:sz="7" w:space="0" w:color="auto"/>
              <w:right w:val="single" w:sz="7" w:space="0" w:color="auto"/>
            </w:tcBorders>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Borders>
              <w:top w:val="double" w:sz="7" w:space="0" w:color="auto"/>
              <w:left w:val="single" w:sz="7" w:space="0" w:color="auto"/>
              <w:bottom w:val="single" w:sz="7" w:space="0" w:color="auto"/>
            </w:tcBorders>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Borders>
              <w:top w:val="double" w:sz="7" w:space="0" w:color="auto"/>
              <w:left w:val="single" w:sz="7" w:space="0" w:color="auto"/>
              <w:bottom w:val="single" w:sz="7" w:space="0" w:color="auto"/>
            </w:tcBorders>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Borders>
              <w:top w:val="double" w:sz="7" w:space="0" w:color="auto"/>
              <w:left w:val="single" w:sz="7" w:space="0" w:color="auto"/>
              <w:bottom w:val="single" w:sz="7" w:space="0" w:color="auto"/>
              <w:right w:val="single" w:sz="7" w:space="0" w:color="auto"/>
            </w:tcBorders>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Table"/>
        <w:spacing w:before="240"/>
        <w:rPr>
          <w:snapToGrid w:val="0"/>
          <w:sz w:val="18"/>
        </w:rPr>
      </w:pPr>
      <w:r>
        <w:rPr>
          <w:snapToGrid w:val="0"/>
          <w:sz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Table"/>
        <w:spacing w:before="160"/>
        <w:rPr>
          <w:snapToGrid w:val="0"/>
          <w:sz w:val="18"/>
        </w:rPr>
      </w:pPr>
      <w:r>
        <w:rPr>
          <w:snapToGrid w:val="0"/>
          <w:sz w:val="18"/>
        </w:rPr>
        <w:t>YOU ARE AUTHORISED AND COMMANDED BY THIS WARRANT to seize and sell so much of the offender’s property and land as is necessary to recover the amount outstanding and the enforcement fees in connection with the execution of this warrant.</w:t>
      </w:r>
    </w:p>
    <w:p>
      <w:pPr>
        <w:pStyle w:val="yTable"/>
        <w:rPr>
          <w:snapToGrid w:val="0"/>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in Gazette 30 Jun 1995 p. 2640; amended in Gazette 13 May 2005 p. 2082; 20 Aug 2013 p. 3888.]</w:t>
      </w:r>
    </w:p>
    <w:p>
      <w:pPr>
        <w:pStyle w:val="CentredBaseLine"/>
        <w:jc w:val="center"/>
      </w:pPr>
      <w:r>
        <w:t>__________________</w:t>
      </w:r>
    </w:p>
    <w:p>
      <w:pPr>
        <w:pStyle w:val="yEdnotesection"/>
        <w:spacing w:before="160"/>
      </w:pPr>
      <w:r>
        <w:t>[Form 5 deleted in Gazette 30 Jun 1995 p. 2638.]</w:t>
      </w:r>
    </w:p>
    <w:p>
      <w:pPr>
        <w:pStyle w:val="yEdnotesection"/>
      </w:pPr>
      <w:r>
        <w:t>[Form 6 deleted in Gazette 20 Aug 2013 p. 3888.]</w:t>
      </w:r>
    </w:p>
    <w:p>
      <w:pPr>
        <w:pStyle w:val="yHeading5"/>
      </w:pPr>
      <w:bookmarkStart w:id="120" w:name="_Toc411341669"/>
      <w:bookmarkStart w:id="121" w:name="_Toc421865140"/>
      <w:r>
        <w:rPr>
          <w:rStyle w:val="CharSClsNo"/>
        </w:rPr>
        <w:t>6A</w:t>
      </w:r>
      <w:r>
        <w:t>.</w:t>
      </w:r>
      <w:r>
        <w:tab/>
        <w:t>Memorial of land for the purposes of Act s. 89(2)</w:t>
      </w:r>
      <w:bookmarkEnd w:id="120"/>
      <w:bookmarkEnd w:id="121"/>
    </w:p>
    <w:p>
      <w:pPr>
        <w:pStyle w:val="ySubsection"/>
        <w:spacing w:before="60"/>
        <w:ind w:left="0" w:firstLine="0"/>
        <w:jc w:val="center"/>
        <w:rPr>
          <w:i/>
        </w:rP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Pr>
          <w:p>
            <w:pPr>
              <w:pStyle w:val="yTable"/>
              <w:spacing w:before="120"/>
              <w:rPr>
                <w:sz w:val="14"/>
              </w:rPr>
            </w:pPr>
            <w:r>
              <w:rPr>
                <w:sz w:val="14"/>
              </w:rPr>
              <w:t>Description of land</w:t>
            </w:r>
          </w:p>
        </w:tc>
        <w:tc>
          <w:tcPr>
            <w:tcW w:w="260"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4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60"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nil"/>
            </w:tcBorders>
          </w:tcPr>
          <w:p>
            <w:pPr>
              <w:pStyle w:val="yTable"/>
              <w:rPr>
                <w:sz w:val="14"/>
              </w:rPr>
            </w:pPr>
          </w:p>
        </w:tc>
        <w:tc>
          <w:tcPr>
            <w:tcW w:w="2447"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pacing w:val="-2"/>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nil"/>
            </w:tcBorders>
          </w:tcPr>
          <w:p>
            <w:pPr>
              <w:pStyle w:val="yTable"/>
            </w:pPr>
          </w:p>
        </w:tc>
      </w:tr>
    </w:tbl>
    <w:p>
      <w:pPr>
        <w:pStyle w:val="yFootnotesection"/>
      </w:pPr>
      <w:r>
        <w:tab/>
        <w:t>[Form 6A inserted in Gazette 30 Jun 1995 p. 2641; amended in Gazette 13 May 2005 p. 2082.]</w:t>
      </w:r>
    </w:p>
    <w:p>
      <w:pPr>
        <w:pStyle w:val="yHeading5"/>
      </w:pPr>
      <w:bookmarkStart w:id="122" w:name="_Toc411341670"/>
      <w:bookmarkStart w:id="123" w:name="_Toc421865141"/>
      <w:r>
        <w:rPr>
          <w:rStyle w:val="CharSClsNo"/>
        </w:rPr>
        <w:t>6B</w:t>
      </w:r>
      <w:r>
        <w:t>.</w:t>
      </w:r>
      <w:r>
        <w:tab/>
        <w:t>Withdrawal of memorial of land for the purposes of Act s. 90</w:t>
      </w:r>
      <w:bookmarkEnd w:id="122"/>
      <w:bookmarkEnd w:id="123"/>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Pr>
          <w:p>
            <w:pPr>
              <w:pStyle w:val="yTable"/>
              <w:spacing w:before="120"/>
              <w:rPr>
                <w:sz w:val="14"/>
              </w:rPr>
            </w:pPr>
            <w:r>
              <w:rPr>
                <w:sz w:val="14"/>
              </w:rPr>
              <w:t>Description of land</w:t>
            </w:r>
          </w:p>
        </w:tc>
        <w:tc>
          <w:tcPr>
            <w:tcW w:w="284"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7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nil"/>
            </w:tcBorders>
          </w:tcPr>
          <w:p>
            <w:pPr>
              <w:pStyle w:val="yTable"/>
              <w:keepNext/>
            </w:pPr>
          </w:p>
        </w:tc>
      </w:tr>
    </w:tbl>
    <w:p>
      <w:pPr>
        <w:pStyle w:val="yFootnotesection"/>
      </w:pPr>
      <w:r>
        <w:tab/>
        <w:t>[Form 6B inserted in Gazette 30 Jun 1995 p. 2642; amended in Gazette 13 May 2005 p. 2082.]</w:t>
      </w:r>
    </w:p>
    <w:p>
      <w:pPr>
        <w:pStyle w:val="CentredBaseLine"/>
        <w:spacing w:before="0"/>
        <w:jc w:val="center"/>
      </w:pPr>
      <w:r>
        <w:t>____________</w:t>
      </w:r>
    </w:p>
    <w:p>
      <w:pPr>
        <w:pStyle w:val="yEdnotesection"/>
      </w:pPr>
      <w:r>
        <w:t xml:space="preserve">[Form 7 deleted in Gazette </w:t>
      </w:r>
      <w:r>
        <w:rPr>
          <w:snapToGrid/>
        </w:rPr>
        <w:t>4 Oct 1996 p. 5233.</w:t>
      </w:r>
      <w:r>
        <w:t>]</w:t>
      </w:r>
    </w:p>
    <w:p>
      <w:pPr>
        <w:pStyle w:val="yHeading5"/>
      </w:pPr>
      <w:bookmarkStart w:id="124" w:name="_Toc411341671"/>
      <w:bookmarkStart w:id="125" w:name="_Toc421865142"/>
      <w:r>
        <w:rPr>
          <w:rStyle w:val="CharSClsNo"/>
        </w:rPr>
        <w:t>8</w:t>
      </w:r>
      <w:r>
        <w:t>.</w:t>
      </w:r>
      <w:r>
        <w:tab/>
        <w:t>Certificate under Act s. 101C(1) (Part 3 proceedings)</w:t>
      </w:r>
      <w:bookmarkEnd w:id="124"/>
      <w:bookmarkEnd w:id="125"/>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in Gazette 20 Aug 2013 p. 3889-90.]</w:t>
      </w:r>
    </w:p>
    <w:p>
      <w:pPr>
        <w:pStyle w:val="yHeading5"/>
        <w:pageBreakBefore/>
      </w:pPr>
      <w:bookmarkStart w:id="126" w:name="_Toc411341672"/>
      <w:bookmarkStart w:id="127" w:name="_Toc421865143"/>
      <w:r>
        <w:rPr>
          <w:rStyle w:val="CharSClsNo"/>
        </w:rPr>
        <w:t>9</w:t>
      </w:r>
      <w:r>
        <w:t>.</w:t>
      </w:r>
      <w:r>
        <w:tab/>
        <w:t>Certificate under Act s. 101C(1) (Part 4 proceedings)</w:t>
      </w:r>
      <w:bookmarkEnd w:id="126"/>
      <w:bookmarkEnd w:id="127"/>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spacing w:before="120"/>
      </w:pPr>
      <w:r>
        <w:t>Offender:</w:t>
      </w:r>
    </w:p>
    <w:p>
      <w:pPr>
        <w:pStyle w:val="ySubsection"/>
        <w:spacing w:before="120"/>
      </w:pPr>
      <w:r>
        <w:t>Address:</w:t>
      </w:r>
    </w:p>
    <w:p>
      <w:pPr>
        <w:pStyle w:val="ySubsection"/>
        <w:tabs>
          <w:tab w:val="clear" w:pos="595"/>
          <w:tab w:val="clear" w:pos="879"/>
        </w:tabs>
        <w:spacing w:before="120"/>
        <w:ind w:left="0" w:firstLine="0"/>
      </w:pPr>
      <w:r>
        <w:t>In relation to this offender the following matters are certified as being true and correct:</w:t>
      </w:r>
    </w:p>
    <w:p>
      <w:pPr>
        <w:pStyle w:val="yMiscellaneousBody"/>
        <w:spacing w:before="120"/>
      </w:pPr>
      <w:r>
        <w:t>[</w:t>
      </w:r>
      <w:r>
        <w:rPr>
          <w:i/>
        </w:rPr>
        <w:t>Strike out any that do not apply.</w:t>
      </w:r>
      <w:r>
        <w:t>]</w:t>
      </w:r>
    </w:p>
    <w:p>
      <w:pPr>
        <w:pStyle w:val="ySubsection"/>
        <w:tabs>
          <w:tab w:val="clear" w:pos="595"/>
        </w:tabs>
        <w:spacing w:before="120"/>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spacing w:before="120"/>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20"/>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20"/>
      </w:pPr>
      <w:r>
        <w:t>4.</w:t>
      </w:r>
      <w:r>
        <w:tab/>
        <w:t>A licence suspension order suspending the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43 of the Act.</w:t>
      </w:r>
    </w:p>
    <w:p>
      <w:pPr>
        <w:pStyle w:val="ySubsection"/>
        <w:tabs>
          <w:tab w:val="clear" w:pos="595"/>
        </w:tabs>
      </w:pPr>
      <w:r>
        <w:t>5.</w:t>
      </w:r>
      <w:r>
        <w:tab/>
        <w:t>A notice confirming licence suspension was issued under section 43 of the Act and was served on the offender by [</w:t>
      </w:r>
      <w:r>
        <w:rPr>
          <w:i/>
        </w:rPr>
        <w:t>details of service</w:t>
      </w:r>
      <w:r>
        <w:t>].</w:t>
      </w:r>
    </w:p>
    <w:p>
      <w:pPr>
        <w:pStyle w:val="ySubsection"/>
        <w:tabs>
          <w:tab w:val="clear" w:pos="595"/>
        </w:tabs>
      </w:pPr>
      <w:r>
        <w:t>6.</w:t>
      </w:r>
      <w:r>
        <w:tab/>
        <w:t>As at the time of issuing this certificate the licence suspension order has not been cancelled.</w:t>
      </w:r>
    </w:p>
    <w:p>
      <w:pPr>
        <w:pStyle w:val="ySubsection"/>
        <w:keepNext/>
        <w:keepLines/>
        <w:tabs>
          <w:tab w:val="clear" w:pos="595"/>
        </w:tabs>
      </w:pPr>
      <w:r>
        <w:tab/>
        <w:t>OR</w:t>
      </w:r>
    </w:p>
    <w:p>
      <w:pPr>
        <w:pStyle w:val="ySubsection"/>
        <w:keepNext/>
        <w:keepLines/>
        <w:tabs>
          <w:tab w:val="clear" w:pos="595"/>
        </w:tabs>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9 inserted in Gazette 20 Aug 2013 p. 3890-1.]</w:t>
      </w:r>
    </w:p>
    <w:p>
      <w:pPr>
        <w:pStyle w:val="yHeading5"/>
        <w:pageBreakBefore/>
      </w:pPr>
      <w:bookmarkStart w:id="128" w:name="_Toc411341673"/>
      <w:bookmarkStart w:id="129" w:name="_Toc421865144"/>
      <w:r>
        <w:rPr>
          <w:rStyle w:val="CharSClsNo"/>
        </w:rPr>
        <w:t>10</w:t>
      </w:r>
      <w:r>
        <w:t>.</w:t>
      </w:r>
      <w:r>
        <w:tab/>
        <w:t>Certificate under Act s. 101C(2A) (Part 3 proceedings)</w:t>
      </w:r>
      <w:bookmarkEnd w:id="128"/>
      <w:bookmarkEnd w:id="129"/>
    </w:p>
    <w:p>
      <w:pPr>
        <w:pStyle w:val="ySubsection"/>
        <w:jc w:val="center"/>
      </w:pPr>
      <w:r>
        <w:rPr>
          <w:i/>
        </w:rPr>
        <w:t>Fines, Penalties and Infringement Notices Enforcement Act 1994</w:t>
      </w:r>
    </w:p>
    <w:p>
      <w:pPr>
        <w:pStyle w:val="ySubsection"/>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alleged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alleged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alleged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alleged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alleged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highlight w:val="cyan"/>
        </w:rPr>
      </w:pPr>
      <w:r>
        <w:t>SHERIFF</w:t>
      </w:r>
    </w:p>
    <w:p>
      <w:pPr>
        <w:pStyle w:val="yFootnotesection"/>
      </w:pPr>
      <w:r>
        <w:tab/>
        <w:t>[Form 10 inserted in Gazette 20 Aug 2013 p. 3891-2.]</w:t>
      </w:r>
    </w:p>
    <w:p>
      <w:pPr>
        <w:pStyle w:val="yHeading5"/>
        <w:pageBreakBefore/>
      </w:pPr>
      <w:bookmarkStart w:id="130" w:name="_Toc411341674"/>
      <w:bookmarkStart w:id="131" w:name="_Toc421865145"/>
      <w:r>
        <w:rPr>
          <w:rStyle w:val="CharSClsNo"/>
        </w:rPr>
        <w:t>11</w:t>
      </w:r>
      <w:r>
        <w:t>.</w:t>
      </w:r>
      <w:r>
        <w:tab/>
        <w:t>Certificate under Act s. 101C(2A) (Part 4 proceedings)</w:t>
      </w:r>
      <w:bookmarkEnd w:id="130"/>
      <w:bookmarkEnd w:id="131"/>
    </w:p>
    <w:p>
      <w:pPr>
        <w:pStyle w:val="ySubsection"/>
        <w:keepNext/>
        <w:jc w:val="center"/>
      </w:pPr>
      <w:r>
        <w:rPr>
          <w:i/>
        </w:rPr>
        <w:t>Fines, Penalties and Infringement Notices Enforcement Act 1994</w:t>
      </w:r>
    </w:p>
    <w:p>
      <w:pPr>
        <w:pStyle w:val="ySubsection"/>
        <w:keepNext/>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Offender:</w:t>
      </w:r>
    </w:p>
    <w:p>
      <w:pPr>
        <w:pStyle w:val="ySubsection"/>
      </w:pPr>
      <w:r>
        <w:t>Address:</w:t>
      </w:r>
    </w:p>
    <w:p>
      <w:pPr>
        <w:pStyle w:val="ySubsection"/>
        <w:tabs>
          <w:tab w:val="clear" w:pos="595"/>
          <w:tab w:val="clear" w:pos="879"/>
        </w:tabs>
        <w:ind w:left="0" w:firstLine="0"/>
      </w:pPr>
      <w:r>
        <w:t>In relation to this offender the following matters are certified as being true and correct:</w:t>
      </w:r>
    </w:p>
    <w:p>
      <w:pPr>
        <w:pStyle w:val="yMiscellaneousBody"/>
        <w:rPr>
          <w:i/>
        </w:rPr>
      </w:pPr>
      <w:r>
        <w:t>[</w:t>
      </w:r>
      <w:r>
        <w:rPr>
          <w:i/>
        </w:rPr>
        <w:t>Strike out any that do not apply.</w:t>
      </w:r>
      <w:r>
        <w:t>]</w:t>
      </w:r>
    </w:p>
    <w:p>
      <w:pPr>
        <w:pStyle w:val="ySubsection"/>
        <w:tabs>
          <w:tab w:val="clear" w:pos="595"/>
        </w:tabs>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11 inserted in Gazette 20 Aug 2013 p. 3893-4.]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ageBreakBefore/>
      </w:pPr>
      <w:bookmarkStart w:id="132" w:name="_Toc408823249"/>
      <w:bookmarkStart w:id="133" w:name="_Toc411341248"/>
      <w:bookmarkStart w:id="134" w:name="_Toc411341675"/>
      <w:bookmarkStart w:id="135" w:name="_Toc413164980"/>
      <w:bookmarkStart w:id="136" w:name="_Toc413165020"/>
      <w:bookmarkStart w:id="137" w:name="_Toc413167501"/>
      <w:bookmarkStart w:id="138" w:name="_Toc413227428"/>
      <w:bookmarkStart w:id="139" w:name="_Toc417484180"/>
      <w:bookmarkStart w:id="140" w:name="_Toc417484874"/>
      <w:bookmarkStart w:id="141" w:name="_Toc421865091"/>
      <w:bookmarkStart w:id="142" w:name="_Toc421865146"/>
      <w:r>
        <w:t>Notes</w:t>
      </w:r>
      <w:bookmarkEnd w:id="132"/>
      <w:bookmarkEnd w:id="133"/>
      <w:bookmarkEnd w:id="134"/>
      <w:bookmarkEnd w:id="135"/>
      <w:bookmarkEnd w:id="136"/>
      <w:bookmarkEnd w:id="137"/>
      <w:bookmarkEnd w:id="138"/>
      <w:bookmarkEnd w:id="139"/>
      <w:bookmarkEnd w:id="140"/>
      <w:bookmarkEnd w:id="141"/>
      <w:bookmarkEnd w:id="142"/>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Regulations 1994</w:t>
      </w:r>
      <w:r>
        <w:rPr>
          <w:snapToGrid w:val="0"/>
        </w:rPr>
        <w:t xml:space="preserve"> and includes the amendments made by the other written laws referred to in the following table.  The table also contains information about any reprint.</w:t>
      </w:r>
    </w:p>
    <w:p>
      <w:pPr>
        <w:pStyle w:val="nHeading3"/>
      </w:pPr>
      <w:bookmarkStart w:id="143" w:name="_Toc411341676"/>
      <w:bookmarkStart w:id="144" w:name="_Toc421865147"/>
      <w:r>
        <w:t>Compilation table</w:t>
      </w:r>
      <w:bookmarkEnd w:id="143"/>
      <w:bookmarkEnd w:id="14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70"/>
            </w:pPr>
            <w:r>
              <w:rPr>
                <w:i/>
              </w:rPr>
              <w:t>Fines, Penalties and Infringement Notices Enforcement Regulations 1994</w:t>
            </w:r>
          </w:p>
        </w:tc>
        <w:tc>
          <w:tcPr>
            <w:tcW w:w="1276" w:type="dxa"/>
            <w:tcBorders>
              <w:top w:val="single" w:sz="8" w:space="0" w:color="auto"/>
            </w:tcBorders>
          </w:tcPr>
          <w:p>
            <w:pPr>
              <w:pStyle w:val="nTable"/>
              <w:spacing w:after="40"/>
            </w:pPr>
            <w:r>
              <w:t>30 Dec 1994 p. 7232</w:t>
            </w:r>
            <w:r>
              <w:noBreakHyphen/>
              <w:t>41</w:t>
            </w:r>
          </w:p>
        </w:tc>
        <w:tc>
          <w:tcPr>
            <w:tcW w:w="2693" w:type="dxa"/>
            <w:tcBorders>
              <w:top w:val="single" w:sz="8" w:space="0" w:color="auto"/>
            </w:tcBorders>
          </w:tcPr>
          <w:p>
            <w:pPr>
              <w:pStyle w:val="nTable"/>
              <w:spacing w:after="40"/>
            </w:pPr>
            <w:r>
              <w:t>1 Jan 1995 (see r. 2 and </w:t>
            </w:r>
            <w:r>
              <w:rPr>
                <w:i/>
              </w:rPr>
              <w:t>Gazette</w:t>
            </w:r>
            <w:r>
              <w:t xml:space="preserve"> 30 Dec 1992 p. 7211)</w:t>
            </w:r>
          </w:p>
        </w:tc>
      </w:tr>
      <w:tr>
        <w:trPr>
          <w:cantSplit/>
        </w:trPr>
        <w:tc>
          <w:tcPr>
            <w:tcW w:w="3118" w:type="dxa"/>
          </w:tcPr>
          <w:p>
            <w:pPr>
              <w:pStyle w:val="nTable"/>
              <w:spacing w:after="40"/>
              <w:ind w:right="170"/>
            </w:pPr>
            <w:r>
              <w:rPr>
                <w:i/>
              </w:rPr>
              <w:t>Fines, Penalties and Infringement Notices Enforcement Amendment Regulations 1995</w:t>
            </w:r>
          </w:p>
        </w:tc>
        <w:tc>
          <w:tcPr>
            <w:tcW w:w="1276" w:type="dxa"/>
          </w:tcPr>
          <w:p>
            <w:pPr>
              <w:pStyle w:val="nTable"/>
              <w:spacing w:after="40"/>
            </w:pPr>
            <w:r>
              <w:t>30 Jun 1995 p. 2636</w:t>
            </w:r>
            <w:r>
              <w:noBreakHyphen/>
              <w:t>42</w:t>
            </w:r>
          </w:p>
        </w:tc>
        <w:tc>
          <w:tcPr>
            <w:tcW w:w="2693" w:type="dxa"/>
          </w:tcPr>
          <w:p>
            <w:pPr>
              <w:pStyle w:val="nTable"/>
              <w:spacing w:after="40"/>
            </w:pPr>
            <w:r>
              <w:t>30 Jun 1995</w:t>
            </w:r>
          </w:p>
        </w:tc>
      </w:tr>
      <w:tr>
        <w:trPr>
          <w:cantSplit/>
        </w:trPr>
        <w:tc>
          <w:tcPr>
            <w:tcW w:w="3118" w:type="dxa"/>
          </w:tcPr>
          <w:p>
            <w:pPr>
              <w:pStyle w:val="nTable"/>
              <w:spacing w:after="40"/>
              <w:ind w:right="170"/>
            </w:pPr>
            <w:r>
              <w:rPr>
                <w:i/>
              </w:rPr>
              <w:t>Fines, Penalties and Infringement Notices Enforcement Amendment Regulations (No. 2) 1995</w:t>
            </w:r>
          </w:p>
        </w:tc>
        <w:tc>
          <w:tcPr>
            <w:tcW w:w="1276" w:type="dxa"/>
          </w:tcPr>
          <w:p>
            <w:pPr>
              <w:pStyle w:val="nTable"/>
              <w:spacing w:after="40"/>
            </w:pPr>
            <w:r>
              <w:t>30 Jun 1995 p. 2643</w:t>
            </w:r>
          </w:p>
        </w:tc>
        <w:tc>
          <w:tcPr>
            <w:tcW w:w="2693" w:type="dxa"/>
          </w:tcPr>
          <w:p>
            <w:pPr>
              <w:pStyle w:val="nTable"/>
              <w:spacing w:after="40"/>
            </w:pPr>
            <w:r>
              <w:t xml:space="preserve">1 Oct 1995 (see r. 2 and </w:t>
            </w:r>
            <w:r>
              <w:rPr>
                <w:i/>
              </w:rPr>
              <w:t>Gazette</w:t>
            </w:r>
            <w:r>
              <w:t xml:space="preserve"> 29 Sep 1995 p. 4649)</w:t>
            </w:r>
          </w:p>
        </w:tc>
      </w:tr>
      <w:tr>
        <w:trPr>
          <w:cantSplit/>
        </w:trPr>
        <w:tc>
          <w:tcPr>
            <w:tcW w:w="3118" w:type="dxa"/>
          </w:tcPr>
          <w:p>
            <w:pPr>
              <w:pStyle w:val="nTable"/>
              <w:spacing w:after="40"/>
              <w:ind w:right="170"/>
            </w:pPr>
            <w:r>
              <w:rPr>
                <w:i/>
              </w:rPr>
              <w:t>Fines, Penalties and Infringement Notices Enforcement Amendment Regulations (No. 3) 1996</w:t>
            </w:r>
          </w:p>
        </w:tc>
        <w:tc>
          <w:tcPr>
            <w:tcW w:w="1276" w:type="dxa"/>
          </w:tcPr>
          <w:p>
            <w:pPr>
              <w:pStyle w:val="nTable"/>
              <w:spacing w:after="40"/>
            </w:pPr>
            <w:r>
              <w:t>25 Jun 1996 p. 2928</w:t>
            </w:r>
          </w:p>
        </w:tc>
        <w:tc>
          <w:tcPr>
            <w:tcW w:w="2693" w:type="dxa"/>
          </w:tcPr>
          <w:p>
            <w:pPr>
              <w:pStyle w:val="nTable"/>
              <w:spacing w:after="40"/>
            </w:pPr>
            <w:r>
              <w:t>1 Jul 1996 (see r. 2)</w:t>
            </w:r>
          </w:p>
        </w:tc>
      </w:tr>
      <w:tr>
        <w:trPr>
          <w:cantSplit/>
        </w:trPr>
        <w:tc>
          <w:tcPr>
            <w:tcW w:w="3118" w:type="dxa"/>
          </w:tcPr>
          <w:p>
            <w:pPr>
              <w:pStyle w:val="nTable"/>
              <w:spacing w:after="40"/>
              <w:ind w:right="170"/>
            </w:pPr>
            <w:r>
              <w:rPr>
                <w:i/>
              </w:rPr>
              <w:t>Fines, Penalties and Infringement Notices Enforcement Amendment Regulations (No. 2) 1996</w:t>
            </w:r>
          </w:p>
        </w:tc>
        <w:tc>
          <w:tcPr>
            <w:tcW w:w="1276" w:type="dxa"/>
          </w:tcPr>
          <w:p>
            <w:pPr>
              <w:pStyle w:val="nTable"/>
              <w:spacing w:after="40"/>
            </w:pPr>
            <w:r>
              <w:t>5 Jul 1996 p. 3226</w:t>
            </w:r>
            <w:r>
              <w:noBreakHyphen/>
              <w:t>9</w:t>
            </w:r>
          </w:p>
        </w:tc>
        <w:tc>
          <w:tcPr>
            <w:tcW w:w="2693" w:type="dxa"/>
          </w:tcPr>
          <w:p>
            <w:pPr>
              <w:pStyle w:val="nTable"/>
              <w:spacing w:after="40"/>
            </w:pPr>
            <w:r>
              <w:t>5 Jul 1996</w:t>
            </w:r>
          </w:p>
        </w:tc>
      </w:tr>
      <w:tr>
        <w:trPr>
          <w:cantSplit/>
        </w:trPr>
        <w:tc>
          <w:tcPr>
            <w:tcW w:w="3118" w:type="dxa"/>
          </w:tcPr>
          <w:p>
            <w:pPr>
              <w:pStyle w:val="nTable"/>
              <w:spacing w:after="40"/>
              <w:ind w:right="170"/>
            </w:pPr>
            <w:r>
              <w:rPr>
                <w:i/>
              </w:rPr>
              <w:t>Fines, Penalties and Infringement Notices Enforcement Amendment Regulations 1996</w:t>
            </w:r>
          </w:p>
        </w:tc>
        <w:tc>
          <w:tcPr>
            <w:tcW w:w="1276" w:type="dxa"/>
          </w:tcPr>
          <w:p>
            <w:pPr>
              <w:pStyle w:val="nTable"/>
              <w:spacing w:after="40"/>
            </w:pPr>
            <w:r>
              <w:t>19 Jul 1996 p. 3457</w:t>
            </w:r>
            <w:r>
              <w:noBreakHyphen/>
              <w:t>8</w:t>
            </w:r>
          </w:p>
        </w:tc>
        <w:tc>
          <w:tcPr>
            <w:tcW w:w="2693" w:type="dxa"/>
          </w:tcPr>
          <w:p>
            <w:pPr>
              <w:pStyle w:val="nTable"/>
              <w:spacing w:after="40"/>
            </w:pPr>
            <w:r>
              <w:t>19 Jul 1996</w:t>
            </w:r>
          </w:p>
        </w:tc>
      </w:tr>
      <w:tr>
        <w:trPr>
          <w:cantSplit/>
        </w:trPr>
        <w:tc>
          <w:tcPr>
            <w:tcW w:w="3118" w:type="dxa"/>
          </w:tcPr>
          <w:p>
            <w:pPr>
              <w:pStyle w:val="nTable"/>
              <w:spacing w:after="40"/>
              <w:ind w:right="170"/>
            </w:pPr>
            <w:r>
              <w:rPr>
                <w:i/>
              </w:rPr>
              <w:t>Fines, Penalties and Infringement Notices Enforcement Amendment Regulations (No. 4) 1996</w:t>
            </w:r>
          </w:p>
        </w:tc>
        <w:tc>
          <w:tcPr>
            <w:tcW w:w="1276" w:type="dxa"/>
          </w:tcPr>
          <w:p>
            <w:pPr>
              <w:pStyle w:val="nTable"/>
              <w:spacing w:after="40"/>
            </w:pPr>
            <w:r>
              <w:t>4 Oct 1996 p. 5233</w:t>
            </w:r>
          </w:p>
        </w:tc>
        <w:tc>
          <w:tcPr>
            <w:tcW w:w="2693" w:type="dxa"/>
          </w:tcPr>
          <w:p>
            <w:pPr>
              <w:pStyle w:val="nTable"/>
              <w:spacing w:after="40"/>
            </w:pPr>
            <w:r>
              <w:t xml:space="preserve">4 Nov 1996 (see r. 2 and </w:t>
            </w:r>
            <w:r>
              <w:rPr>
                <w:i/>
              </w:rPr>
              <w:t>Gazette</w:t>
            </w:r>
            <w:r>
              <w:t xml:space="preserve"> 25 Oct 1996 p. 5632)</w:t>
            </w:r>
          </w:p>
        </w:tc>
      </w:tr>
      <w:tr>
        <w:trPr>
          <w:cantSplit/>
        </w:trPr>
        <w:tc>
          <w:tcPr>
            <w:tcW w:w="3118" w:type="dxa"/>
          </w:tcPr>
          <w:p>
            <w:pPr>
              <w:pStyle w:val="nTable"/>
              <w:spacing w:after="40"/>
              <w:ind w:right="170"/>
              <w:rPr>
                <w:i/>
              </w:rPr>
            </w:pPr>
            <w:r>
              <w:rPr>
                <w:i/>
              </w:rPr>
              <w:t>Fines, Penalties and Infringement Notices Enforcement Amendment Regulations 1997</w:t>
            </w:r>
            <w:r>
              <w:rPr>
                <w:vertAlign w:val="superscript"/>
              </w:rPr>
              <w:t> 6</w:t>
            </w:r>
          </w:p>
        </w:tc>
        <w:tc>
          <w:tcPr>
            <w:tcW w:w="1276" w:type="dxa"/>
          </w:tcPr>
          <w:p>
            <w:pPr>
              <w:pStyle w:val="nTable"/>
              <w:spacing w:after="40"/>
            </w:pPr>
            <w:r>
              <w:t>1 Aug 1997 p. 4394</w:t>
            </w:r>
          </w:p>
        </w:tc>
        <w:tc>
          <w:tcPr>
            <w:tcW w:w="2693" w:type="dxa"/>
          </w:tcPr>
          <w:p>
            <w:pPr>
              <w:pStyle w:val="nTable"/>
              <w:spacing w:after="40"/>
            </w:pPr>
            <w:r>
              <w:t>1 Aug 1997</w:t>
            </w:r>
          </w:p>
        </w:tc>
      </w:tr>
      <w:tr>
        <w:trPr>
          <w:cantSplit/>
        </w:trPr>
        <w:tc>
          <w:tcPr>
            <w:tcW w:w="3118" w:type="dxa"/>
          </w:tcPr>
          <w:p>
            <w:pPr>
              <w:pStyle w:val="nTable"/>
              <w:spacing w:after="40"/>
              <w:ind w:right="170"/>
            </w:pPr>
            <w:r>
              <w:rPr>
                <w:i/>
              </w:rPr>
              <w:t>Fines, Penalties and Infringement Notices Enforcement Amendment Regulations (No. 2) 1997</w:t>
            </w:r>
          </w:p>
        </w:tc>
        <w:tc>
          <w:tcPr>
            <w:tcW w:w="1276" w:type="dxa"/>
          </w:tcPr>
          <w:p>
            <w:pPr>
              <w:pStyle w:val="nTable"/>
              <w:spacing w:after="40"/>
            </w:pPr>
            <w:r>
              <w:t>23 Jan 1998 p. 408</w:t>
            </w:r>
          </w:p>
        </w:tc>
        <w:tc>
          <w:tcPr>
            <w:tcW w:w="2693" w:type="dxa"/>
          </w:tcPr>
          <w:p>
            <w:pPr>
              <w:pStyle w:val="nTable"/>
              <w:spacing w:after="40"/>
            </w:pPr>
            <w:r>
              <w:t>23 Jan 1998</w:t>
            </w:r>
          </w:p>
        </w:tc>
      </w:tr>
      <w:tr>
        <w:trPr>
          <w:cantSplit/>
        </w:trPr>
        <w:tc>
          <w:tcPr>
            <w:tcW w:w="3118" w:type="dxa"/>
          </w:tcPr>
          <w:p>
            <w:pPr>
              <w:pStyle w:val="nTable"/>
              <w:spacing w:after="40"/>
              <w:ind w:right="170"/>
              <w:rPr>
                <w:i/>
              </w:rPr>
            </w:pPr>
            <w:r>
              <w:rPr>
                <w:i/>
              </w:rPr>
              <w:t>Fines, Penalties and Infringement Notices Enforcement Amendment Regulations (No. 2) 1998</w:t>
            </w:r>
          </w:p>
        </w:tc>
        <w:tc>
          <w:tcPr>
            <w:tcW w:w="1276" w:type="dxa"/>
          </w:tcPr>
          <w:p>
            <w:pPr>
              <w:pStyle w:val="nTable"/>
              <w:spacing w:after="40"/>
            </w:pPr>
            <w:r>
              <w:t>28 Aug 1998 p. 4748</w:t>
            </w:r>
            <w:r>
              <w:noBreakHyphen/>
              <w:t>9</w:t>
            </w:r>
          </w:p>
        </w:tc>
        <w:tc>
          <w:tcPr>
            <w:tcW w:w="2693" w:type="dxa"/>
          </w:tcPr>
          <w:p>
            <w:pPr>
              <w:pStyle w:val="nTable"/>
              <w:spacing w:after="40"/>
            </w:pPr>
            <w:r>
              <w:t>28 Aug 1998</w:t>
            </w:r>
          </w:p>
        </w:tc>
      </w:tr>
      <w:tr>
        <w:trPr>
          <w:cantSplit/>
        </w:trPr>
        <w:tc>
          <w:tcPr>
            <w:tcW w:w="3118" w:type="dxa"/>
          </w:tcPr>
          <w:p>
            <w:pPr>
              <w:pStyle w:val="nTable"/>
              <w:spacing w:after="40"/>
              <w:ind w:right="170"/>
              <w:rPr>
                <w:i/>
              </w:rPr>
            </w:pPr>
            <w:r>
              <w:rPr>
                <w:i/>
              </w:rPr>
              <w:t>Fines, Penalties and Infringement Notices Enforcement Amendment Regulations (No. 3) 1998</w:t>
            </w:r>
          </w:p>
        </w:tc>
        <w:tc>
          <w:tcPr>
            <w:tcW w:w="1276" w:type="dxa"/>
          </w:tcPr>
          <w:p>
            <w:pPr>
              <w:pStyle w:val="nTable"/>
              <w:spacing w:after="40"/>
            </w:pPr>
            <w:r>
              <w:t>8 Dec 1998 p. 6573</w:t>
            </w:r>
            <w:r>
              <w:noBreakHyphen/>
              <w:t>4</w:t>
            </w:r>
          </w:p>
        </w:tc>
        <w:tc>
          <w:tcPr>
            <w:tcW w:w="2693" w:type="dxa"/>
          </w:tcPr>
          <w:p>
            <w:pPr>
              <w:pStyle w:val="nTable"/>
              <w:spacing w:after="40"/>
            </w:pPr>
            <w:r>
              <w:t>8 Dec 1998</w:t>
            </w:r>
          </w:p>
        </w:tc>
      </w:tr>
      <w:tr>
        <w:trPr>
          <w:cantSplit/>
        </w:trPr>
        <w:tc>
          <w:tcPr>
            <w:tcW w:w="3118" w:type="dxa"/>
          </w:tcPr>
          <w:p>
            <w:pPr>
              <w:pStyle w:val="nTable"/>
              <w:spacing w:after="40"/>
              <w:ind w:right="170"/>
              <w:rPr>
                <w:i/>
              </w:rPr>
            </w:pPr>
            <w:r>
              <w:rPr>
                <w:i/>
              </w:rPr>
              <w:t>Fines, Penalties and Infringement Notices Amendment Regulations 1999</w:t>
            </w:r>
          </w:p>
        </w:tc>
        <w:tc>
          <w:tcPr>
            <w:tcW w:w="1276" w:type="dxa"/>
          </w:tcPr>
          <w:p>
            <w:pPr>
              <w:pStyle w:val="nTable"/>
              <w:spacing w:after="40"/>
            </w:pPr>
            <w:r>
              <w:t>12 Mar 1999 p. 1162</w:t>
            </w:r>
            <w:r>
              <w:noBreakHyphen/>
              <w:t>3</w:t>
            </w:r>
          </w:p>
        </w:tc>
        <w:tc>
          <w:tcPr>
            <w:tcW w:w="2693" w:type="dxa"/>
          </w:tcPr>
          <w:p>
            <w:pPr>
              <w:pStyle w:val="nTable"/>
              <w:spacing w:after="40"/>
            </w:pPr>
            <w:r>
              <w:t xml:space="preserve">12 Mar 1999 (see r. 2 and </w:t>
            </w:r>
            <w:r>
              <w:rPr>
                <w:i/>
              </w:rPr>
              <w:t>Gazette</w:t>
            </w:r>
            <w:r>
              <w:t xml:space="preserve"> 12 Mar 1999 p. 1162)</w:t>
            </w:r>
          </w:p>
        </w:tc>
      </w:tr>
      <w:tr>
        <w:trPr>
          <w:cantSplit/>
        </w:trPr>
        <w:tc>
          <w:tcPr>
            <w:tcW w:w="3118" w:type="dxa"/>
          </w:tcPr>
          <w:p>
            <w:pPr>
              <w:pStyle w:val="nTable"/>
              <w:spacing w:after="40"/>
              <w:ind w:right="170"/>
              <w:rPr>
                <w:i/>
              </w:rPr>
            </w:pPr>
            <w:r>
              <w:rPr>
                <w:i/>
              </w:rPr>
              <w:t>Fines, Penalties and Infringement Notices Enforcement Amendment Regulations (No. 2) 1999</w:t>
            </w:r>
          </w:p>
        </w:tc>
        <w:tc>
          <w:tcPr>
            <w:tcW w:w="1276" w:type="dxa"/>
          </w:tcPr>
          <w:p>
            <w:pPr>
              <w:pStyle w:val="nTable"/>
              <w:spacing w:after="40"/>
            </w:pPr>
            <w:r>
              <w:t>2 Jul 1999 p. 2919</w:t>
            </w:r>
          </w:p>
        </w:tc>
        <w:tc>
          <w:tcPr>
            <w:tcW w:w="2693" w:type="dxa"/>
          </w:tcPr>
          <w:p>
            <w:pPr>
              <w:pStyle w:val="nTable"/>
              <w:spacing w:after="40"/>
            </w:pPr>
            <w:r>
              <w:t>2 Jul 1999</w:t>
            </w:r>
          </w:p>
        </w:tc>
      </w:tr>
      <w:tr>
        <w:trPr>
          <w:cantSplit/>
        </w:trPr>
        <w:tc>
          <w:tcPr>
            <w:tcW w:w="7087" w:type="dxa"/>
            <w:gridSpan w:val="3"/>
          </w:tcPr>
          <w:p>
            <w:pPr>
              <w:pStyle w:val="nTable"/>
              <w:spacing w:after="40"/>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(No. 4) 1999</w:t>
            </w:r>
          </w:p>
        </w:tc>
        <w:tc>
          <w:tcPr>
            <w:tcW w:w="1276" w:type="dxa"/>
          </w:tcPr>
          <w:p>
            <w:pPr>
              <w:pStyle w:val="nTable"/>
              <w:spacing w:after="40"/>
            </w:pPr>
            <w:r>
              <w:t>31 Dec 1999 p. 7075</w:t>
            </w:r>
            <w:r>
              <w:noBreakHyphen/>
              <w:t>6</w:t>
            </w:r>
          </w:p>
        </w:tc>
        <w:tc>
          <w:tcPr>
            <w:tcW w:w="2693" w:type="dxa"/>
          </w:tcPr>
          <w:p>
            <w:pPr>
              <w:pStyle w:val="nTable"/>
              <w:spacing w:after="40"/>
            </w:pPr>
            <w:r>
              <w:t>31 Dec 1999</w:t>
            </w:r>
          </w:p>
        </w:tc>
      </w:tr>
      <w:tr>
        <w:trPr>
          <w:cantSplit/>
        </w:trPr>
        <w:tc>
          <w:tcPr>
            <w:tcW w:w="3118" w:type="dxa"/>
          </w:tcPr>
          <w:p>
            <w:pPr>
              <w:pStyle w:val="nTable"/>
              <w:spacing w:after="40"/>
              <w:ind w:right="170"/>
              <w:rPr>
                <w:i/>
              </w:rPr>
            </w:pPr>
            <w:r>
              <w:rPr>
                <w:i/>
              </w:rPr>
              <w:t>Fines, Penalties and Infringement Notices Enforcement Amendment Regulations (No. 5) 1999</w:t>
            </w:r>
          </w:p>
        </w:tc>
        <w:tc>
          <w:tcPr>
            <w:tcW w:w="1276" w:type="dxa"/>
          </w:tcPr>
          <w:p>
            <w:pPr>
              <w:pStyle w:val="nTable"/>
              <w:spacing w:after="40"/>
            </w:pPr>
            <w:r>
              <w:t>31 Dec 1999 p. 7076</w:t>
            </w:r>
          </w:p>
        </w:tc>
        <w:tc>
          <w:tcPr>
            <w:tcW w:w="2693" w:type="dxa"/>
          </w:tcPr>
          <w:p>
            <w:pPr>
              <w:pStyle w:val="nTable"/>
              <w:spacing w:after="40"/>
            </w:pPr>
            <w:r>
              <w:t>31 Dec 1999</w:t>
            </w:r>
          </w:p>
        </w:tc>
      </w:tr>
      <w:tr>
        <w:trPr>
          <w:cantSplit/>
        </w:trPr>
        <w:tc>
          <w:tcPr>
            <w:tcW w:w="3118" w:type="dxa"/>
          </w:tcPr>
          <w:p>
            <w:pPr>
              <w:pStyle w:val="nTable"/>
              <w:spacing w:after="40"/>
              <w:ind w:right="170"/>
              <w:rPr>
                <w:i/>
              </w:rPr>
            </w:pPr>
            <w:r>
              <w:rPr>
                <w:i/>
              </w:rPr>
              <w:t>Fines, Penalties and Infringement Notices Enforcement Amendment Regulations 2000</w:t>
            </w:r>
          </w:p>
        </w:tc>
        <w:tc>
          <w:tcPr>
            <w:tcW w:w="1276" w:type="dxa"/>
          </w:tcPr>
          <w:p>
            <w:pPr>
              <w:pStyle w:val="nTable"/>
              <w:spacing w:after="40"/>
            </w:pPr>
            <w:r>
              <w:t>25 Aug 2000 p. 4907</w:t>
            </w:r>
            <w:r>
              <w:noBreakHyphen/>
              <w:t>8</w:t>
            </w:r>
          </w:p>
        </w:tc>
        <w:tc>
          <w:tcPr>
            <w:tcW w:w="2693" w:type="dxa"/>
          </w:tcPr>
          <w:p>
            <w:pPr>
              <w:pStyle w:val="nTable"/>
              <w:spacing w:after="40"/>
            </w:pPr>
            <w:r>
              <w:t xml:space="preserve">25 Aug 2000 (see r. 2 and </w:t>
            </w:r>
            <w:r>
              <w:rPr>
                <w:i/>
              </w:rPr>
              <w:t>Gazette</w:t>
            </w:r>
            <w:r>
              <w:t xml:space="preserve"> 25 Aug 2000 p. 4903)</w:t>
            </w:r>
          </w:p>
        </w:tc>
      </w:tr>
      <w:tr>
        <w:trPr>
          <w:cantSplit/>
        </w:trPr>
        <w:tc>
          <w:tcPr>
            <w:tcW w:w="3118" w:type="dxa"/>
          </w:tcPr>
          <w:p>
            <w:pPr>
              <w:pStyle w:val="nTable"/>
              <w:spacing w:after="40"/>
              <w:ind w:right="170"/>
              <w:rPr>
                <w:i/>
              </w:rPr>
            </w:pPr>
            <w:r>
              <w:rPr>
                <w:i/>
              </w:rPr>
              <w:t>Fines, Penalties and Infringement Notices Enforcement Amendment Regulations 2001</w:t>
            </w:r>
          </w:p>
        </w:tc>
        <w:tc>
          <w:tcPr>
            <w:tcW w:w="1276" w:type="dxa"/>
          </w:tcPr>
          <w:p>
            <w:pPr>
              <w:pStyle w:val="nTable"/>
              <w:spacing w:after="40"/>
            </w:pPr>
            <w:r>
              <w:t>30 Jan 2001 p. 617</w:t>
            </w:r>
            <w:r>
              <w:noBreakHyphen/>
              <w:t>18</w:t>
            </w:r>
          </w:p>
        </w:tc>
        <w:tc>
          <w:tcPr>
            <w:tcW w:w="2693" w:type="dxa"/>
          </w:tcPr>
          <w:p>
            <w:pPr>
              <w:pStyle w:val="nTable"/>
              <w:spacing w:after="40"/>
              <w:rPr>
                <w:i/>
              </w:rPr>
            </w:pPr>
            <w:r>
              <w:t xml:space="preserve">5 Feb 2001 (see r. 2 and </w:t>
            </w:r>
            <w:r>
              <w:rPr>
                <w:i/>
              </w:rPr>
              <w:t xml:space="preserve">Gazette </w:t>
            </w:r>
            <w:r>
              <w:t>30 Jan 2001 p. 615)</w:t>
            </w:r>
          </w:p>
        </w:tc>
      </w:tr>
      <w:tr>
        <w:trPr>
          <w:cantSplit/>
        </w:trPr>
        <w:tc>
          <w:tcPr>
            <w:tcW w:w="3118" w:type="dxa"/>
          </w:tcPr>
          <w:p>
            <w:pPr>
              <w:pStyle w:val="nTable"/>
              <w:spacing w:after="40"/>
              <w:ind w:right="170"/>
              <w:rPr>
                <w:i/>
              </w:rPr>
            </w:pPr>
            <w:r>
              <w:rPr>
                <w:i/>
              </w:rPr>
              <w:t>Fines, Penalties and Infringement Notices Enforcement Amendment Regulations 2002</w:t>
            </w:r>
          </w:p>
        </w:tc>
        <w:tc>
          <w:tcPr>
            <w:tcW w:w="1276" w:type="dxa"/>
          </w:tcPr>
          <w:p>
            <w:pPr>
              <w:pStyle w:val="nTable"/>
              <w:spacing w:after="40"/>
            </w:pPr>
            <w:r>
              <w:t>27 Aug 2002 p. 4353</w:t>
            </w:r>
            <w:r>
              <w:noBreakHyphen/>
              <w:t>4</w:t>
            </w:r>
          </w:p>
        </w:tc>
        <w:tc>
          <w:tcPr>
            <w:tcW w:w="2693" w:type="dxa"/>
          </w:tcPr>
          <w:p>
            <w:pPr>
              <w:pStyle w:val="nTable"/>
              <w:spacing w:after="40"/>
            </w:pPr>
            <w:r>
              <w:t>27 Aug 2002</w:t>
            </w:r>
          </w:p>
        </w:tc>
      </w:tr>
      <w:tr>
        <w:trPr>
          <w:cantSplit/>
        </w:trPr>
        <w:tc>
          <w:tcPr>
            <w:tcW w:w="3118" w:type="dxa"/>
          </w:tcPr>
          <w:p>
            <w:pPr>
              <w:pStyle w:val="nTable"/>
              <w:spacing w:after="40"/>
              <w:ind w:right="170"/>
              <w:rPr>
                <w:i/>
              </w:rPr>
            </w:pPr>
            <w:r>
              <w:rPr>
                <w:i/>
              </w:rPr>
              <w:t>Fines, Penalties and Infringement Notices Enforcement Amendment Regulations 2003</w:t>
            </w:r>
          </w:p>
        </w:tc>
        <w:tc>
          <w:tcPr>
            <w:tcW w:w="1276" w:type="dxa"/>
          </w:tcPr>
          <w:p>
            <w:pPr>
              <w:pStyle w:val="nTable"/>
              <w:spacing w:after="40"/>
            </w:pPr>
            <w:r>
              <w:t>12 Dec 2003 p. 5036</w:t>
            </w:r>
            <w:r>
              <w:noBreakHyphen/>
              <w:t>7</w:t>
            </w:r>
          </w:p>
        </w:tc>
        <w:tc>
          <w:tcPr>
            <w:tcW w:w="2693" w:type="dxa"/>
          </w:tcPr>
          <w:p>
            <w:pPr>
              <w:pStyle w:val="nTable"/>
              <w:spacing w:after="40"/>
            </w:pPr>
            <w:r>
              <w:t>12 Dec 2003</w:t>
            </w:r>
          </w:p>
        </w:tc>
      </w:tr>
      <w:tr>
        <w:trPr>
          <w:cantSplit/>
        </w:trPr>
        <w:tc>
          <w:tcPr>
            <w:tcW w:w="3118" w:type="dxa"/>
          </w:tcPr>
          <w:p>
            <w:pPr>
              <w:pStyle w:val="nTable"/>
              <w:spacing w:after="40"/>
              <w:ind w:right="170"/>
              <w:rPr>
                <w:i/>
              </w:rPr>
            </w:pPr>
            <w:r>
              <w:rPr>
                <w:i/>
              </w:rPr>
              <w:t>Fines, Penalties and Infringement Notices Enforcement Amendment Regulations (No. 2) 2003</w:t>
            </w:r>
          </w:p>
        </w:tc>
        <w:tc>
          <w:tcPr>
            <w:tcW w:w="1276" w:type="dxa"/>
          </w:tcPr>
          <w:p>
            <w:pPr>
              <w:pStyle w:val="nTable"/>
              <w:spacing w:after="40"/>
            </w:pPr>
            <w:r>
              <w:t>30 Dec 2003 p. 5715</w:t>
            </w:r>
            <w:r>
              <w:noBreakHyphen/>
              <w:t>16</w:t>
            </w:r>
          </w:p>
        </w:tc>
        <w:tc>
          <w:tcPr>
            <w:tcW w:w="2693" w:type="dxa"/>
          </w:tcPr>
          <w:p>
            <w:pPr>
              <w:pStyle w:val="nTable"/>
              <w:spacing w:after="40"/>
            </w:pPr>
            <w:r>
              <w:t>1 Jan 2004 (see r. 2)</w:t>
            </w:r>
          </w:p>
        </w:tc>
      </w:tr>
      <w:tr>
        <w:trPr>
          <w:cantSplit/>
        </w:trPr>
        <w:tc>
          <w:tcPr>
            <w:tcW w:w="3118" w:type="dxa"/>
          </w:tcPr>
          <w:p>
            <w:pPr>
              <w:pStyle w:val="nTable"/>
              <w:spacing w:after="40"/>
              <w:ind w:right="170"/>
              <w:rPr>
                <w:i/>
              </w:rPr>
            </w:pPr>
            <w:r>
              <w:rPr>
                <w:i/>
              </w:rPr>
              <w:t>Fines, Penalties and Infringement Notices Enforcement Amendment Regulations 2004</w:t>
            </w:r>
          </w:p>
        </w:tc>
        <w:tc>
          <w:tcPr>
            <w:tcW w:w="1276" w:type="dxa"/>
          </w:tcPr>
          <w:p>
            <w:pPr>
              <w:pStyle w:val="nTable"/>
              <w:spacing w:after="40"/>
            </w:pPr>
            <w:r>
              <w:t>4 Jun 2004 p. 1933</w:t>
            </w:r>
          </w:p>
        </w:tc>
        <w:tc>
          <w:tcPr>
            <w:tcW w:w="2693" w:type="dxa"/>
          </w:tcPr>
          <w:p>
            <w:pPr>
              <w:pStyle w:val="nTable"/>
              <w:spacing w:after="40"/>
            </w:pPr>
            <w:r>
              <w:t>4 Jun 2004</w:t>
            </w:r>
          </w:p>
        </w:tc>
      </w:tr>
      <w:tr>
        <w:trPr>
          <w:cantSplit/>
        </w:trPr>
        <w:tc>
          <w:tcPr>
            <w:tcW w:w="7087" w:type="dxa"/>
            <w:gridSpan w:val="3"/>
          </w:tcPr>
          <w:p>
            <w:pPr>
              <w:pStyle w:val="nTable"/>
              <w:spacing w:after="40"/>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2005</w:t>
            </w:r>
          </w:p>
        </w:tc>
        <w:tc>
          <w:tcPr>
            <w:tcW w:w="1276" w:type="dxa"/>
          </w:tcPr>
          <w:p>
            <w:pPr>
              <w:pStyle w:val="nTable"/>
              <w:spacing w:after="40"/>
            </w:pPr>
            <w:r>
              <w:t>13 May 2005 p. 2079</w:t>
            </w:r>
            <w:r>
              <w:noBreakHyphen/>
              <w:t xml:space="preserve">82 </w:t>
            </w:r>
            <w:r>
              <w:br/>
              <w:t>(as amended 30 Dec 2005 p. 6875</w:t>
            </w:r>
            <w:r>
              <w:noBreakHyphen/>
              <w:t>6)</w:t>
            </w:r>
          </w:p>
        </w:tc>
        <w:tc>
          <w:tcPr>
            <w:tcW w:w="2693" w:type="dxa"/>
          </w:tcPr>
          <w:p>
            <w:pPr>
              <w:pStyle w:val="nTable"/>
              <w:spacing w:after="40"/>
            </w:pPr>
            <w:r>
              <w:t>13 May 2005</w:t>
            </w:r>
          </w:p>
        </w:tc>
      </w:tr>
      <w:tr>
        <w:trPr>
          <w:cantSplit/>
        </w:trPr>
        <w:tc>
          <w:tcPr>
            <w:tcW w:w="3118" w:type="dxa"/>
          </w:tcPr>
          <w:p>
            <w:pPr>
              <w:pStyle w:val="nTable"/>
              <w:spacing w:after="40"/>
              <w:ind w:right="170"/>
              <w:rPr>
                <w:i/>
              </w:rPr>
            </w:pPr>
            <w:r>
              <w:rPr>
                <w:i/>
              </w:rPr>
              <w:t>Fines, Penalties and Infringement Notices Enforcement Amendment Regulations (No. 2) 2005</w:t>
            </w:r>
          </w:p>
        </w:tc>
        <w:tc>
          <w:tcPr>
            <w:tcW w:w="1276" w:type="dxa"/>
          </w:tcPr>
          <w:p>
            <w:pPr>
              <w:pStyle w:val="nTable"/>
              <w:spacing w:after="40"/>
            </w:pPr>
            <w:r>
              <w:t>9 Sep 2005 p. 4155</w:t>
            </w:r>
            <w:r>
              <w:noBreakHyphen/>
              <w:t>6</w:t>
            </w:r>
          </w:p>
        </w:tc>
        <w:tc>
          <w:tcPr>
            <w:tcW w:w="2693" w:type="dxa"/>
          </w:tcPr>
          <w:p>
            <w:pPr>
              <w:pStyle w:val="nTable"/>
              <w:spacing w:after="40"/>
            </w:pPr>
            <w:r>
              <w:t>9 Sep 2005</w:t>
            </w:r>
          </w:p>
        </w:tc>
      </w:tr>
      <w:tr>
        <w:trPr>
          <w:cantSplit/>
        </w:trPr>
        <w:tc>
          <w:tcPr>
            <w:tcW w:w="3118" w:type="dxa"/>
          </w:tcPr>
          <w:p>
            <w:pPr>
              <w:pStyle w:val="nTable"/>
              <w:spacing w:after="40"/>
              <w:ind w:right="170"/>
              <w:rPr>
                <w:i/>
              </w:rPr>
            </w:pPr>
            <w:r>
              <w:rPr>
                <w:i/>
              </w:rPr>
              <w:t>Fines, Penalties and Infringement Notices Enforcement Amendment Regulations (No. 4) 2005</w:t>
            </w:r>
          </w:p>
        </w:tc>
        <w:tc>
          <w:tcPr>
            <w:tcW w:w="1276" w:type="dxa"/>
          </w:tcPr>
          <w:p>
            <w:pPr>
              <w:pStyle w:val="nTable"/>
              <w:spacing w:after="40"/>
            </w:pPr>
            <w:r>
              <w:t>30 Dec 2005 p. 6876</w:t>
            </w:r>
            <w:r>
              <w:noBreakHyphen/>
              <w:t>7</w:t>
            </w:r>
          </w:p>
        </w:tc>
        <w:tc>
          <w:tcPr>
            <w:tcW w:w="2693" w:type="dxa"/>
          </w:tcPr>
          <w:p>
            <w:pPr>
              <w:pStyle w:val="nTable"/>
              <w:spacing w:after="40"/>
            </w:pPr>
            <w:r>
              <w:t>30 Dec 2005</w:t>
            </w:r>
          </w:p>
        </w:tc>
      </w:tr>
      <w:tr>
        <w:trPr>
          <w:cantSplit/>
        </w:trPr>
        <w:tc>
          <w:tcPr>
            <w:tcW w:w="3118" w:type="dxa"/>
          </w:tcPr>
          <w:p>
            <w:pPr>
              <w:pStyle w:val="nTable"/>
              <w:spacing w:after="40"/>
              <w:ind w:right="170"/>
              <w:rPr>
                <w:i/>
              </w:rPr>
            </w:pPr>
            <w:r>
              <w:rPr>
                <w:i/>
              </w:rPr>
              <w:t>Fines, Penalties and Infringement Notices Enforcement Amendment Regulations (No. 2) 2006</w:t>
            </w:r>
          </w:p>
        </w:tc>
        <w:tc>
          <w:tcPr>
            <w:tcW w:w="1276" w:type="dxa"/>
          </w:tcPr>
          <w:p>
            <w:pPr>
              <w:pStyle w:val="nTable"/>
              <w:spacing w:after="40"/>
            </w:pPr>
            <w:r>
              <w:t>23 Jun 2006 p. 2191</w:t>
            </w:r>
            <w:r>
              <w:noBreakHyphen/>
              <w:t>2</w:t>
            </w:r>
          </w:p>
        </w:tc>
        <w:tc>
          <w:tcPr>
            <w:tcW w:w="2693" w:type="dxa"/>
          </w:tcPr>
          <w:p>
            <w:pPr>
              <w:pStyle w:val="nTable"/>
              <w:spacing w:after="40"/>
            </w:pPr>
            <w:r>
              <w:t>1 Jul 2006 (see r. 2)</w:t>
            </w:r>
          </w:p>
        </w:tc>
      </w:tr>
      <w:tr>
        <w:trPr>
          <w:cantSplit/>
        </w:trPr>
        <w:tc>
          <w:tcPr>
            <w:tcW w:w="3118" w:type="dxa"/>
          </w:tcPr>
          <w:p>
            <w:pPr>
              <w:pStyle w:val="nTable"/>
              <w:spacing w:after="40"/>
              <w:ind w:right="170"/>
              <w:rPr>
                <w:i/>
              </w:rPr>
            </w:pPr>
            <w:r>
              <w:rPr>
                <w:i/>
              </w:rPr>
              <w:t>Fines, Penalties and Infringement Notices Enforcement Amendment Regulations 2006</w:t>
            </w:r>
          </w:p>
        </w:tc>
        <w:tc>
          <w:tcPr>
            <w:tcW w:w="1276" w:type="dxa"/>
          </w:tcPr>
          <w:p>
            <w:pPr>
              <w:pStyle w:val="nTable"/>
              <w:spacing w:after="40"/>
            </w:pPr>
            <w:r>
              <w:t>14 Jul 2006 p. 2563</w:t>
            </w:r>
            <w:r>
              <w:noBreakHyphen/>
              <w:t>4</w:t>
            </w:r>
          </w:p>
        </w:tc>
        <w:tc>
          <w:tcPr>
            <w:tcW w:w="2693" w:type="dxa"/>
          </w:tcPr>
          <w:p>
            <w:pPr>
              <w:pStyle w:val="nTable"/>
              <w:spacing w:after="40"/>
            </w:pPr>
            <w:r>
              <w:t xml:space="preserve">14 Jul 2006 (see r. 2 and </w:t>
            </w:r>
            <w:r>
              <w:rPr>
                <w:i/>
              </w:rPr>
              <w:t>Gazette</w:t>
            </w:r>
            <w:r>
              <w:t xml:space="preserve"> 14 Jul 2006 p. 2575)</w:t>
            </w:r>
          </w:p>
        </w:tc>
      </w:tr>
      <w:tr>
        <w:trPr>
          <w:cantSplit/>
        </w:trPr>
        <w:tc>
          <w:tcPr>
            <w:tcW w:w="7087" w:type="dxa"/>
            <w:gridSpan w:val="3"/>
          </w:tcPr>
          <w:p>
            <w:pPr>
              <w:pStyle w:val="nTable"/>
              <w:spacing w:after="40"/>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2007</w:t>
            </w:r>
          </w:p>
        </w:tc>
        <w:tc>
          <w:tcPr>
            <w:tcW w:w="1276" w:type="dxa"/>
          </w:tcPr>
          <w:p>
            <w:pPr>
              <w:pStyle w:val="nTable"/>
              <w:spacing w:after="40"/>
            </w:pPr>
            <w:r>
              <w:t>18 May 2007 p. 2257</w:t>
            </w:r>
          </w:p>
        </w:tc>
        <w:tc>
          <w:tcPr>
            <w:tcW w:w="2693" w:type="dxa"/>
          </w:tcPr>
          <w:p>
            <w:pPr>
              <w:pStyle w:val="nTable"/>
              <w:spacing w:after="40"/>
            </w:pPr>
            <w:r>
              <w:t>r. 1 and 2: 18 May 2007 (see r. 2(a));</w:t>
            </w:r>
            <w:r>
              <w:br/>
              <w:t>Regulations other than r. 1 and 2: 19 May 2007 (see r. 2(b))</w:t>
            </w:r>
          </w:p>
        </w:tc>
      </w:tr>
      <w:tr>
        <w:trPr>
          <w:cantSplit/>
        </w:trPr>
        <w:tc>
          <w:tcPr>
            <w:tcW w:w="3118" w:type="dxa"/>
          </w:tcPr>
          <w:p>
            <w:pPr>
              <w:pStyle w:val="nTable"/>
              <w:spacing w:after="40"/>
              <w:ind w:right="170"/>
              <w:rPr>
                <w:i/>
              </w:rPr>
            </w:pPr>
            <w:r>
              <w:rPr>
                <w:i/>
              </w:rPr>
              <w:t>Fines, Penalties and Infringement Notices Enforcement Amendment Regulations (No. 2) 2007</w:t>
            </w:r>
          </w:p>
        </w:tc>
        <w:tc>
          <w:tcPr>
            <w:tcW w:w="1276" w:type="dxa"/>
          </w:tcPr>
          <w:p>
            <w:pPr>
              <w:pStyle w:val="nTable"/>
              <w:spacing w:after="40"/>
            </w:pPr>
            <w:r>
              <w:t>26 Jun 2007 p. 3031</w:t>
            </w:r>
            <w:r>
              <w:noBreakHyphen/>
              <w:t>2</w:t>
            </w:r>
          </w:p>
        </w:tc>
        <w:tc>
          <w:tcPr>
            <w:tcW w:w="2693" w:type="dxa"/>
          </w:tcPr>
          <w:p>
            <w:pPr>
              <w:pStyle w:val="nTable"/>
              <w:spacing w:after="40"/>
            </w:pPr>
            <w:r>
              <w:t>r. 1 and 2: 26 Jun 2007 (see r. 2(a));</w:t>
            </w:r>
            <w:r>
              <w:br/>
              <w:t>Regulations other than r. 1 and 2: 1 Jul 2007 (see r. 2(b))</w:t>
            </w:r>
          </w:p>
        </w:tc>
      </w:tr>
      <w:tr>
        <w:trPr>
          <w:cantSplit/>
        </w:trPr>
        <w:tc>
          <w:tcPr>
            <w:tcW w:w="3118" w:type="dxa"/>
          </w:tcPr>
          <w:p>
            <w:pPr>
              <w:pStyle w:val="nTable"/>
              <w:spacing w:after="40"/>
              <w:ind w:right="170"/>
              <w:rPr>
                <w:i/>
              </w:rPr>
            </w:pPr>
            <w:r>
              <w:rPr>
                <w:i/>
              </w:rPr>
              <w:t>Fines, Penalties and Infringement Notices Enforcement Amendment Regulations (No. 2) 2008</w:t>
            </w:r>
          </w:p>
        </w:tc>
        <w:tc>
          <w:tcPr>
            <w:tcW w:w="1276" w:type="dxa"/>
          </w:tcPr>
          <w:p>
            <w:pPr>
              <w:pStyle w:val="nTable"/>
              <w:spacing w:after="40"/>
            </w:pPr>
            <w:r>
              <w:t>11 Mar 2008 p. 818</w:t>
            </w:r>
            <w:r>
              <w:noBreakHyphen/>
              <w:t>19</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rPr>
          <w:cantSplit/>
        </w:trPr>
        <w:tc>
          <w:tcPr>
            <w:tcW w:w="3118" w:type="dxa"/>
          </w:tcPr>
          <w:p>
            <w:pPr>
              <w:pStyle w:val="nTable"/>
              <w:spacing w:after="40"/>
              <w:ind w:right="170"/>
              <w:rPr>
                <w:i/>
              </w:rPr>
            </w:pPr>
            <w:r>
              <w:rPr>
                <w:i/>
              </w:rPr>
              <w:t>Fines, Penalties and Infringement Notices Enforcement Amendment Regulations (No. 3) 2008</w:t>
            </w:r>
          </w:p>
        </w:tc>
        <w:tc>
          <w:tcPr>
            <w:tcW w:w="1276" w:type="dxa"/>
          </w:tcPr>
          <w:p>
            <w:pPr>
              <w:pStyle w:val="nTable"/>
              <w:spacing w:after="40"/>
            </w:pPr>
            <w:r>
              <w:t>27 Mar 2008 p. 903</w:t>
            </w:r>
            <w:r>
              <w:noBreakHyphen/>
              <w:t>4</w:t>
            </w:r>
          </w:p>
        </w:tc>
        <w:tc>
          <w:tcPr>
            <w:tcW w:w="2693" w:type="dxa"/>
          </w:tcPr>
          <w:p>
            <w:pPr>
              <w:pStyle w:val="nTable"/>
              <w:spacing w:after="40"/>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rPr>
          <w:cantSplit/>
        </w:trPr>
        <w:tc>
          <w:tcPr>
            <w:tcW w:w="3118" w:type="dxa"/>
          </w:tcPr>
          <w:p>
            <w:pPr>
              <w:pStyle w:val="nTable"/>
              <w:spacing w:after="40"/>
              <w:ind w:right="170"/>
              <w:rPr>
                <w:i/>
              </w:rPr>
            </w:pPr>
            <w:r>
              <w:rPr>
                <w:i/>
              </w:rPr>
              <w:t>Fines, Penalties and Infringement Notices Enforcement Amendment Regulations (No. 5) 2008</w:t>
            </w:r>
          </w:p>
        </w:tc>
        <w:tc>
          <w:tcPr>
            <w:tcW w:w="1276" w:type="dxa"/>
          </w:tcPr>
          <w:p>
            <w:pPr>
              <w:pStyle w:val="nTable"/>
              <w:spacing w:after="40"/>
            </w:pPr>
            <w:r>
              <w:t>4 Jul 2008 p. 3171</w:t>
            </w:r>
          </w:p>
        </w:tc>
        <w:tc>
          <w:tcPr>
            <w:tcW w:w="2693" w:type="dxa"/>
          </w:tcPr>
          <w:p>
            <w:pPr>
              <w:pStyle w:val="nTable"/>
              <w:spacing w:after="40"/>
              <w:rPr>
                <w:snapToGrid w:val="0"/>
              </w:rPr>
            </w:pPr>
            <w:r>
              <w:rPr>
                <w:snapToGrid w:val="0"/>
              </w:rPr>
              <w:t>r. 1 and 2: 4 Jul 2008 (see r. 2(a));</w:t>
            </w:r>
            <w:r>
              <w:rPr>
                <w:snapToGrid w:val="0"/>
              </w:rPr>
              <w:br/>
              <w:t>Regulations other than r. 1 and 2: 5 Jul 2008 (see r. 2(b))</w:t>
            </w:r>
          </w:p>
        </w:tc>
      </w:tr>
      <w:tr>
        <w:trPr>
          <w:cantSplit/>
        </w:trPr>
        <w:tc>
          <w:tcPr>
            <w:tcW w:w="7087" w:type="dxa"/>
            <w:gridSpan w:val="3"/>
          </w:tcPr>
          <w:p>
            <w:pPr>
              <w:pStyle w:val="nTable"/>
              <w:spacing w:after="40"/>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2009</w:t>
            </w:r>
          </w:p>
        </w:tc>
        <w:tc>
          <w:tcPr>
            <w:tcW w:w="1276" w:type="dxa"/>
          </w:tcPr>
          <w:p>
            <w:pPr>
              <w:pStyle w:val="nTable"/>
              <w:spacing w:after="40"/>
            </w:pPr>
            <w:r>
              <w:t>23 Jun 2009 p. 2466</w:t>
            </w:r>
          </w:p>
        </w:tc>
        <w:tc>
          <w:tcPr>
            <w:tcW w:w="2693" w:type="dxa"/>
          </w:tcPr>
          <w:p>
            <w:pPr>
              <w:pStyle w:val="nTable"/>
              <w:spacing w:after="40"/>
              <w:rPr>
                <w:snapToGrid w:val="0"/>
              </w:rPr>
            </w:pPr>
            <w:r>
              <w:rPr>
                <w:snapToGrid w:val="0"/>
              </w:rPr>
              <w:t>r. 1 and 2: 23 Jun 2009 (see r. 2(a));</w:t>
            </w:r>
            <w:r>
              <w:rPr>
                <w:snapToGrid w:val="0"/>
              </w:rPr>
              <w:br/>
              <w:t>Regulations other than r. 1 and 2: 24 Jun 2009 (see r. 2(b))</w:t>
            </w:r>
          </w:p>
        </w:tc>
      </w:tr>
      <w:tr>
        <w:trPr>
          <w:cantSplit/>
        </w:trPr>
        <w:tc>
          <w:tcPr>
            <w:tcW w:w="3118" w:type="dxa"/>
          </w:tcPr>
          <w:p>
            <w:pPr>
              <w:pStyle w:val="nTable"/>
              <w:spacing w:after="40"/>
              <w:ind w:right="170"/>
              <w:rPr>
                <w:i/>
              </w:rPr>
            </w:pPr>
            <w:r>
              <w:rPr>
                <w:i/>
              </w:rPr>
              <w:t>Fines, Penalties and Infringement Notices Enforcement Amendment Regulations (No. 2) 2009</w:t>
            </w:r>
          </w:p>
        </w:tc>
        <w:tc>
          <w:tcPr>
            <w:tcW w:w="1276" w:type="dxa"/>
          </w:tcPr>
          <w:p>
            <w:pPr>
              <w:pStyle w:val="nTable"/>
              <w:spacing w:after="40"/>
            </w:pPr>
            <w:r>
              <w:t>29 Jan 2010 p. 199-200</w:t>
            </w:r>
          </w:p>
        </w:tc>
        <w:tc>
          <w:tcPr>
            <w:tcW w:w="2693" w:type="dxa"/>
          </w:tcPr>
          <w:p>
            <w:pPr>
              <w:pStyle w:val="nTable"/>
              <w:spacing w:after="40"/>
              <w:rPr>
                <w:snapToGrid w:val="0"/>
              </w:rPr>
            </w:pPr>
            <w:r>
              <w:rPr>
                <w:snapToGrid w:val="0"/>
              </w:rPr>
              <w:t>r. 1 and 2: 29 Jan 2010 (see r. 2(a));</w:t>
            </w:r>
            <w:r>
              <w:rPr>
                <w:snapToGrid w:val="0"/>
              </w:rPr>
              <w:br/>
              <w:t>Regulations other than r. 1 and 2: 30 Jan 2010 (see r. 2(b))</w:t>
            </w:r>
          </w:p>
        </w:tc>
      </w:tr>
      <w:tr>
        <w:trPr>
          <w:cantSplit/>
        </w:trPr>
        <w:tc>
          <w:tcPr>
            <w:tcW w:w="3118" w:type="dxa"/>
          </w:tcPr>
          <w:p>
            <w:pPr>
              <w:pStyle w:val="nTable"/>
              <w:spacing w:after="40"/>
              <w:ind w:right="170"/>
              <w:rPr>
                <w:i/>
              </w:rPr>
            </w:pPr>
            <w:r>
              <w:rPr>
                <w:i/>
              </w:rPr>
              <w:t>Fines, Penalties and Infringement Notices Enforcement Amendment Regulations 2010</w:t>
            </w:r>
          </w:p>
        </w:tc>
        <w:tc>
          <w:tcPr>
            <w:tcW w:w="1276" w:type="dxa"/>
          </w:tcPr>
          <w:p>
            <w:pPr>
              <w:pStyle w:val="nTable"/>
              <w:spacing w:after="40"/>
            </w:pPr>
            <w:r>
              <w:t>25 Jun 2010 p. 2869</w:t>
            </w:r>
          </w:p>
        </w:tc>
        <w:tc>
          <w:tcPr>
            <w:tcW w:w="2693" w:type="dxa"/>
          </w:tcPr>
          <w:p>
            <w:pPr>
              <w:pStyle w:val="nTable"/>
              <w:spacing w:after="40"/>
              <w:rPr>
                <w:snapToGrid w:val="0"/>
              </w:rPr>
            </w:pPr>
            <w:r>
              <w:rPr>
                <w:snapToGrid w:val="0"/>
              </w:rPr>
              <w:t>r. 1 and 2: 25 Jun 2010 (see r. 2(a));</w:t>
            </w:r>
            <w:r>
              <w:rPr>
                <w:snapToGrid w:val="0"/>
              </w:rPr>
              <w:br/>
              <w:t>Regulations other than r. 1 and 2: 26 Jun 2010 (see r. 2(b))</w:t>
            </w:r>
          </w:p>
        </w:tc>
      </w:tr>
      <w:tr>
        <w:trPr>
          <w:cantSplit/>
        </w:trPr>
        <w:tc>
          <w:tcPr>
            <w:tcW w:w="3118" w:type="dxa"/>
          </w:tcPr>
          <w:p>
            <w:pPr>
              <w:pStyle w:val="nTable"/>
              <w:spacing w:after="40"/>
              <w:ind w:right="170"/>
              <w:rPr>
                <w:i/>
              </w:rPr>
            </w:pPr>
            <w:r>
              <w:rPr>
                <w:i/>
              </w:rPr>
              <w:t>Fines, Penalties and Infringement Notices Enforcement Amendment Regulations (No. 2) 2010</w:t>
            </w:r>
          </w:p>
        </w:tc>
        <w:tc>
          <w:tcPr>
            <w:tcW w:w="1276" w:type="dxa"/>
          </w:tcPr>
          <w:p>
            <w:pPr>
              <w:pStyle w:val="nTable"/>
              <w:spacing w:after="40"/>
            </w:pPr>
            <w:r>
              <w:t>17 Sep 2010 p. 4759</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8" w:type="dxa"/>
          </w:tcPr>
          <w:p>
            <w:pPr>
              <w:pStyle w:val="nTable"/>
              <w:spacing w:after="40"/>
              <w:ind w:right="170"/>
              <w:rPr>
                <w:i/>
              </w:rPr>
            </w:pPr>
            <w:r>
              <w:rPr>
                <w:i/>
              </w:rPr>
              <w:t>Fines, Penalties and Infringement Notices Enforcement Amendment Regulations 2011</w:t>
            </w:r>
          </w:p>
        </w:tc>
        <w:tc>
          <w:tcPr>
            <w:tcW w:w="1276" w:type="dxa"/>
          </w:tcPr>
          <w:p>
            <w:pPr>
              <w:pStyle w:val="nTable"/>
              <w:spacing w:after="40"/>
            </w:pPr>
            <w:r>
              <w:t>17 Jun 2011 p. 2169</w:t>
            </w:r>
          </w:p>
        </w:tc>
        <w:tc>
          <w:tcPr>
            <w:tcW w:w="2693" w:type="dxa"/>
          </w:tcPr>
          <w:p>
            <w:pPr>
              <w:pStyle w:val="nTable"/>
              <w:spacing w:after="40"/>
              <w:rPr>
                <w:snapToGrid w:val="0"/>
              </w:rPr>
            </w:pPr>
            <w:r>
              <w:rPr>
                <w:snapToGrid w:val="0"/>
              </w:rPr>
              <w:t>r. 1 and 2: 17 Jun 2011 (see r. 2(a));</w:t>
            </w:r>
            <w:r>
              <w:rPr>
                <w:snapToGrid w:val="0"/>
              </w:rPr>
              <w:br/>
              <w:t>Regulations other than r. 1 and 2: 18 Jun 2011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2011</w:t>
            </w:r>
          </w:p>
        </w:tc>
        <w:tc>
          <w:tcPr>
            <w:tcW w:w="1276" w:type="dxa"/>
            <w:shd w:val="clear" w:color="auto" w:fill="auto"/>
          </w:tcPr>
          <w:p>
            <w:pPr>
              <w:pStyle w:val="nTable"/>
              <w:spacing w:after="40"/>
            </w:pPr>
            <w:r>
              <w:t>13 Dec 2011 p. 5281</w:t>
            </w:r>
            <w:r>
              <w:noBreakHyphen/>
              <w:t>2</w:t>
            </w:r>
          </w:p>
        </w:tc>
        <w:tc>
          <w:tcPr>
            <w:tcW w:w="2693" w:type="dxa"/>
            <w:shd w:val="clear" w:color="auto" w:fill="auto"/>
          </w:tcPr>
          <w:p>
            <w:pPr>
              <w:pStyle w:val="nTable"/>
              <w:spacing w:after="40"/>
              <w:rPr>
                <w:snapToGrid w:val="0"/>
              </w:rPr>
            </w:pPr>
            <w:r>
              <w:rPr>
                <w:snapToGrid w:val="0"/>
              </w:rPr>
              <w:t>r. 1 and 2: 13 Dec 2011 (see r. 2(a));</w:t>
            </w:r>
            <w:r>
              <w:rPr>
                <w:snapToGrid w:val="0"/>
              </w:rPr>
              <w:br/>
              <w:t>Regulations other than r. 1 and 2: 14 Dec 2011 (see r. 2(b))</w:t>
            </w:r>
          </w:p>
        </w:tc>
      </w:tr>
      <w:tr>
        <w:trPr>
          <w:cantSplit/>
        </w:trPr>
        <w:tc>
          <w:tcPr>
            <w:tcW w:w="7087" w:type="dxa"/>
            <w:gridSpan w:val="3"/>
            <w:shd w:val="clear" w:color="auto" w:fill="auto"/>
          </w:tcPr>
          <w:p>
            <w:pPr>
              <w:pStyle w:val="nTable"/>
              <w:spacing w:after="40"/>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2012</w:t>
            </w:r>
          </w:p>
        </w:tc>
        <w:tc>
          <w:tcPr>
            <w:tcW w:w="1276" w:type="dxa"/>
            <w:shd w:val="clear" w:color="auto" w:fill="auto"/>
          </w:tcPr>
          <w:p>
            <w:pPr>
              <w:pStyle w:val="nTable"/>
              <w:spacing w:after="40"/>
            </w:pPr>
            <w:r>
              <w:t>16 Mar 2012 p. 1255</w:t>
            </w:r>
            <w:r>
              <w:noBreakHyphen/>
              <w:t>6</w:t>
            </w:r>
          </w:p>
        </w:tc>
        <w:tc>
          <w:tcPr>
            <w:tcW w:w="2693" w:type="dxa"/>
            <w:shd w:val="clear" w:color="auto" w:fill="auto"/>
          </w:tcPr>
          <w:p>
            <w:pPr>
              <w:pStyle w:val="nTable"/>
              <w:spacing w:after="40"/>
              <w:rPr>
                <w:snapToGrid w:val="0"/>
              </w:rPr>
            </w:pPr>
            <w:r>
              <w:rPr>
                <w:snapToGrid w:val="0"/>
              </w:rPr>
              <w:t>r. 1 and 2: 16 Mar 2012 (see r. 2(a));</w:t>
            </w:r>
            <w:r>
              <w:rPr>
                <w:snapToGrid w:val="0"/>
              </w:rPr>
              <w:br/>
              <w:t>Regulations other than r. 1 and 2: 17 Mar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2) 2011</w:t>
            </w:r>
          </w:p>
        </w:tc>
        <w:tc>
          <w:tcPr>
            <w:tcW w:w="1276" w:type="dxa"/>
            <w:shd w:val="clear" w:color="auto" w:fill="auto"/>
          </w:tcPr>
          <w:p>
            <w:pPr>
              <w:pStyle w:val="nTable"/>
              <w:spacing w:after="40"/>
            </w:pPr>
            <w:r>
              <w:t>23 Mar 2012 p. 1369</w:t>
            </w:r>
            <w:r>
              <w:noBreakHyphen/>
              <w:t>70</w:t>
            </w:r>
          </w:p>
        </w:tc>
        <w:tc>
          <w:tcPr>
            <w:tcW w:w="2693" w:type="dxa"/>
            <w:shd w:val="clear" w:color="auto" w:fill="auto"/>
          </w:tcPr>
          <w:p>
            <w:pPr>
              <w:pStyle w:val="nTable"/>
              <w:spacing w:after="40"/>
              <w:rPr>
                <w:snapToGrid w:val="0"/>
              </w:rPr>
            </w:pPr>
            <w:r>
              <w:rPr>
                <w:snapToGrid w:val="0"/>
              </w:rPr>
              <w:t>r. 1 and 2: 23 Mar 2012 (see r. 2(a));</w:t>
            </w:r>
            <w:r>
              <w:rPr>
                <w:snapToGrid w:val="0"/>
              </w:rPr>
              <w:br/>
              <w:t>Regulations other than r. 1 and 2: 24 Mar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3) 2012</w:t>
            </w:r>
          </w:p>
        </w:tc>
        <w:tc>
          <w:tcPr>
            <w:tcW w:w="1276" w:type="dxa"/>
            <w:shd w:val="clear" w:color="auto" w:fill="auto"/>
          </w:tcPr>
          <w:p>
            <w:pPr>
              <w:pStyle w:val="nTable"/>
              <w:spacing w:after="40"/>
            </w:pPr>
            <w:r>
              <w:t>8 Jun 2012 p. 2385</w:t>
            </w:r>
            <w:r>
              <w:noBreakHyphen/>
              <w:t>6</w:t>
            </w:r>
          </w:p>
        </w:tc>
        <w:tc>
          <w:tcPr>
            <w:tcW w:w="2693" w:type="dxa"/>
            <w:shd w:val="clear" w:color="auto" w:fill="auto"/>
          </w:tcPr>
          <w:p>
            <w:pPr>
              <w:pStyle w:val="nTable"/>
              <w:spacing w:after="40"/>
              <w:rPr>
                <w:snapToGrid w:val="0"/>
              </w:rPr>
            </w:pPr>
            <w:r>
              <w:rPr>
                <w:snapToGrid w:val="0"/>
              </w:rPr>
              <w:t>r. 1 and 2: 8 Jun  2012 (see r. 2(a));</w:t>
            </w:r>
            <w:r>
              <w:rPr>
                <w:snapToGrid w:val="0"/>
              </w:rPr>
              <w:br/>
              <w:t>Regulations other than r. 1 and 2: 9 Jun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2012</w:t>
            </w:r>
          </w:p>
        </w:tc>
        <w:tc>
          <w:tcPr>
            <w:tcW w:w="1276" w:type="dxa"/>
            <w:shd w:val="clear" w:color="auto" w:fill="auto"/>
          </w:tcPr>
          <w:p>
            <w:pPr>
              <w:pStyle w:val="nTable"/>
              <w:spacing w:after="40"/>
            </w:pPr>
            <w:r>
              <w:t>23 Nov 2012 p. 5721</w:t>
            </w:r>
          </w:p>
        </w:tc>
        <w:tc>
          <w:tcPr>
            <w:tcW w:w="2693" w:type="dxa"/>
            <w:shd w:val="clear" w:color="auto" w:fill="auto"/>
          </w:tcPr>
          <w:p>
            <w:pPr>
              <w:pStyle w:val="nTable"/>
              <w:spacing w:after="40"/>
              <w:rPr>
                <w:snapToGrid w:val="0"/>
              </w:rPr>
            </w:pPr>
            <w:r>
              <w:rPr>
                <w:snapToGrid w:val="0"/>
              </w:rPr>
              <w:t>r. 1 and 2: 23 Nov 2012 (see r. 2(a));</w:t>
            </w:r>
            <w:r>
              <w:rPr>
                <w:snapToGrid w:val="0"/>
              </w:rPr>
              <w:br/>
              <w:t>Regulations other than r. 1 and 2: 24 Nov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2013</w:t>
            </w:r>
          </w:p>
        </w:tc>
        <w:tc>
          <w:tcPr>
            <w:tcW w:w="1276" w:type="dxa"/>
            <w:shd w:val="clear" w:color="auto" w:fill="auto"/>
          </w:tcPr>
          <w:p>
            <w:pPr>
              <w:pStyle w:val="nTable"/>
              <w:spacing w:after="40"/>
            </w:pPr>
            <w:r>
              <w:t>5 Feb 2013 p. 835</w:t>
            </w:r>
            <w:r>
              <w:noBreakHyphen/>
              <w:t>6</w:t>
            </w:r>
          </w:p>
        </w:tc>
        <w:tc>
          <w:tcPr>
            <w:tcW w:w="2693" w:type="dxa"/>
            <w:shd w:val="clear" w:color="auto" w:fill="auto"/>
          </w:tcPr>
          <w:p>
            <w:pPr>
              <w:pStyle w:val="nTable"/>
              <w:spacing w:after="40"/>
              <w:rPr>
                <w:rFonts w:ascii="Arial" w:hAnsi="Arial"/>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2) 2013</w:t>
            </w:r>
          </w:p>
        </w:tc>
        <w:tc>
          <w:tcPr>
            <w:tcW w:w="1276" w:type="dxa"/>
            <w:shd w:val="clear" w:color="auto" w:fill="auto"/>
          </w:tcPr>
          <w:p>
            <w:pPr>
              <w:pStyle w:val="nTable"/>
              <w:spacing w:after="40"/>
            </w:pPr>
            <w:r>
              <w:t>10 May 2013 p. 1936</w:t>
            </w:r>
            <w:r>
              <w:noBreakHyphen/>
              <w:t>7</w:t>
            </w:r>
          </w:p>
        </w:tc>
        <w:tc>
          <w:tcPr>
            <w:tcW w:w="2693" w:type="dxa"/>
            <w:shd w:val="clear" w:color="auto" w:fill="auto"/>
          </w:tcPr>
          <w:p>
            <w:pPr>
              <w:pStyle w:val="nTable"/>
              <w:spacing w:after="40"/>
              <w:rPr>
                <w:rFonts w:ascii="Arial" w:hAnsi="Arial"/>
                <w:snapToGrid w:val="0"/>
              </w:rPr>
            </w:pPr>
            <w:r>
              <w:rPr>
                <w:snapToGrid w:val="0"/>
                <w:spacing w:val="-2"/>
              </w:rPr>
              <w:t>r. 1 and 2: 10 May 2013 (see r. 2(a));</w:t>
            </w:r>
            <w:r>
              <w:rPr>
                <w:snapToGrid w:val="0"/>
                <w:spacing w:val="-2"/>
              </w:rPr>
              <w:br/>
              <w:t>Regulations other than r. 1 and 2: 11 May 2013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3) 2013</w:t>
            </w:r>
          </w:p>
        </w:tc>
        <w:tc>
          <w:tcPr>
            <w:tcW w:w="1276" w:type="dxa"/>
            <w:shd w:val="clear" w:color="auto" w:fill="auto"/>
          </w:tcPr>
          <w:p>
            <w:pPr>
              <w:pStyle w:val="nTable"/>
              <w:spacing w:after="40"/>
            </w:pPr>
            <w:r>
              <w:t>20 Aug 2013 p. 3877</w:t>
            </w:r>
            <w:r>
              <w:noBreakHyphen/>
              <w:t>94</w:t>
            </w:r>
          </w:p>
        </w:tc>
        <w:tc>
          <w:tcPr>
            <w:tcW w:w="2693" w:type="dxa"/>
            <w:shd w:val="clear" w:color="auto" w:fill="auto"/>
          </w:tcPr>
          <w:p>
            <w:pPr>
              <w:pStyle w:val="nTable"/>
              <w:spacing w:after="40"/>
              <w:rPr>
                <w:rFonts w:ascii="Arial" w:hAnsi="Arial"/>
                <w:b/>
                <w:snapToGrid w:val="0"/>
                <w:spacing w:val="-2"/>
              </w:rPr>
            </w:pPr>
            <w:r>
              <w:rPr>
                <w:snapToGrid w:val="0"/>
                <w:spacing w:val="-2"/>
              </w:rPr>
              <w:t>r. 1 and 2: 20 Aug 2013 (see r. 2(a));</w:t>
            </w:r>
            <w:r>
              <w:rPr>
                <w:snapToGrid w:val="0"/>
                <w:spacing w:val="-2"/>
              </w:rPr>
              <w:br/>
              <w:t>r. 13: 21 Aug 2013 (see r. 2(b));</w:t>
            </w:r>
            <w:r>
              <w:rPr>
                <w:snapToGrid w:val="0"/>
                <w:spacing w:val="-2"/>
              </w:rPr>
              <w:br/>
              <w:t xml:space="preserve">Regulations other than r. 1, 2 and 13: 21 Aug 2013 (see r. 2(c) and </w:t>
            </w:r>
            <w:r>
              <w:rPr>
                <w:i/>
                <w:snapToGrid w:val="0"/>
                <w:spacing w:val="-2"/>
              </w:rPr>
              <w:t>Gazette</w:t>
            </w:r>
            <w:r>
              <w:rPr>
                <w:snapToGrid w:val="0"/>
                <w:spacing w:val="-2"/>
              </w:rPr>
              <w:t xml:space="preserve"> 20 Aug 2013 p. 3815)</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2013</w:t>
            </w:r>
          </w:p>
        </w:tc>
        <w:tc>
          <w:tcPr>
            <w:tcW w:w="1276" w:type="dxa"/>
            <w:shd w:val="clear" w:color="auto" w:fill="auto"/>
          </w:tcPr>
          <w:p>
            <w:pPr>
              <w:pStyle w:val="nTable"/>
              <w:spacing w:after="40"/>
            </w:pPr>
            <w:r>
              <w:t>3 Dec 2013 p. 5624</w:t>
            </w:r>
            <w:r>
              <w:noBreakHyphen/>
              <w:t>5</w:t>
            </w:r>
          </w:p>
        </w:tc>
        <w:tc>
          <w:tcPr>
            <w:tcW w:w="2693" w:type="dxa"/>
            <w:shd w:val="clear" w:color="auto" w:fill="auto"/>
          </w:tcPr>
          <w:p>
            <w:pPr>
              <w:pStyle w:val="nTable"/>
              <w:spacing w:after="40"/>
              <w:rPr>
                <w:snapToGrid w:val="0"/>
                <w:spacing w:val="-2"/>
              </w:rPr>
            </w:pPr>
            <w:r>
              <w:rPr>
                <w:bCs/>
                <w:snapToGrid w:val="0"/>
                <w:spacing w:val="-2"/>
              </w:rPr>
              <w:t>r. 1 and 2: 3 Dec 2013 (see r. 2(a));</w:t>
            </w:r>
            <w:r>
              <w:rPr>
                <w:bCs/>
                <w:snapToGrid w:val="0"/>
                <w:spacing w:val="-2"/>
              </w:rPr>
              <w:br/>
              <w:t>Regulations other than r. 1 and 2: 4 Dec 2013 (see r. 2(b))</w:t>
            </w:r>
          </w:p>
        </w:tc>
      </w:tr>
      <w:tr>
        <w:trPr>
          <w:cantSplit/>
        </w:trPr>
        <w:tc>
          <w:tcPr>
            <w:tcW w:w="7087" w:type="dxa"/>
            <w:gridSpan w:val="3"/>
            <w:shd w:val="clear" w:color="auto" w:fill="auto"/>
          </w:tcPr>
          <w:p>
            <w:pPr>
              <w:pStyle w:val="nTable"/>
              <w:spacing w:after="40"/>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3) 2014</w:t>
            </w:r>
          </w:p>
        </w:tc>
        <w:tc>
          <w:tcPr>
            <w:tcW w:w="1276" w:type="dxa"/>
            <w:shd w:val="clear" w:color="auto" w:fill="auto"/>
          </w:tcPr>
          <w:p>
            <w:pPr>
              <w:pStyle w:val="nTable"/>
              <w:spacing w:after="40"/>
            </w:pPr>
            <w:r>
              <w:t>20 Jun 2014 p. 2026</w:t>
            </w:r>
          </w:p>
        </w:tc>
        <w:tc>
          <w:tcPr>
            <w:tcW w:w="2693" w:type="dxa"/>
            <w:shd w:val="clear" w:color="auto" w:fill="auto"/>
          </w:tcPr>
          <w:p>
            <w:pPr>
              <w:pStyle w:val="nTable"/>
              <w:spacing w:after="40"/>
              <w:rPr>
                <w:snapToGrid w:val="0"/>
                <w:spacing w:val="-2"/>
              </w:rPr>
            </w:pPr>
            <w:r>
              <w:rPr>
                <w:bCs/>
                <w:snapToGrid w:val="0"/>
                <w:spacing w:val="-2"/>
              </w:rPr>
              <w:t>r. 1 and 2: 20 Jun 2014 (see r. 2(a));</w:t>
            </w:r>
            <w:r>
              <w:rPr>
                <w:bCs/>
                <w:snapToGrid w:val="0"/>
                <w:spacing w:val="-2"/>
              </w:rPr>
              <w:br/>
              <w:t>Regulations other than r. 1 and 2: 21 Jun 2014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2014</w:t>
            </w:r>
          </w:p>
        </w:tc>
        <w:tc>
          <w:tcPr>
            <w:tcW w:w="1276" w:type="dxa"/>
            <w:shd w:val="clear" w:color="auto" w:fill="auto"/>
          </w:tcPr>
          <w:p>
            <w:pPr>
              <w:pStyle w:val="nTable"/>
              <w:spacing w:after="40"/>
            </w:pPr>
            <w:r>
              <w:t>4 Jul 2014 p. 2363-4</w:t>
            </w:r>
          </w:p>
        </w:tc>
        <w:tc>
          <w:tcPr>
            <w:tcW w:w="2693" w:type="dxa"/>
            <w:shd w:val="clear" w:color="auto" w:fill="auto"/>
          </w:tcPr>
          <w:p>
            <w:pPr>
              <w:pStyle w:val="nTable"/>
              <w:spacing w:after="40"/>
              <w:rPr>
                <w:bCs/>
                <w:snapToGrid w:val="0"/>
                <w:spacing w:val="-2"/>
              </w:rPr>
            </w:pPr>
            <w:r>
              <w:rPr>
                <w:bCs/>
                <w:snapToGrid w:val="0"/>
                <w:spacing w:val="-2"/>
              </w:rPr>
              <w:t>r. 1 and 2: 4 Jul 2014 (see r. 2(a));</w:t>
            </w:r>
            <w:r>
              <w:rPr>
                <w:bCs/>
                <w:snapToGrid w:val="0"/>
                <w:spacing w:val="-2"/>
              </w:rPr>
              <w:br/>
              <w:t>Regulations other than r. 1 and 2: 5 Jul 2014 (see r. 2(b)(ii))</w:t>
            </w:r>
          </w:p>
        </w:tc>
      </w:tr>
      <w:tr>
        <w:trPr>
          <w:cantSplit/>
        </w:trPr>
        <w:tc>
          <w:tcPr>
            <w:tcW w:w="3118" w:type="dxa"/>
            <w:shd w:val="clear" w:color="auto" w:fill="auto"/>
          </w:tcPr>
          <w:p>
            <w:pPr>
              <w:pStyle w:val="nTable"/>
              <w:spacing w:after="40"/>
              <w:ind w:right="170"/>
              <w:rPr>
                <w:vertAlign w:val="superscript"/>
              </w:rPr>
            </w:pPr>
            <w:r>
              <w:rPr>
                <w:i/>
              </w:rPr>
              <w:t>Fines, Penalties and Infringement Notices Enforcement Amendment Regulations (No. 6) 2014</w:t>
            </w:r>
          </w:p>
        </w:tc>
        <w:tc>
          <w:tcPr>
            <w:tcW w:w="1276" w:type="dxa"/>
            <w:shd w:val="clear" w:color="auto" w:fill="auto"/>
          </w:tcPr>
          <w:p>
            <w:pPr>
              <w:pStyle w:val="nTable"/>
              <w:spacing w:after="40"/>
              <w:rPr>
                <w:vertAlign w:val="superscript"/>
              </w:rPr>
            </w:pPr>
            <w:r>
              <w:t>13 Jan 2015 p. 249</w:t>
            </w:r>
            <w:r>
              <w:noBreakHyphen/>
              <w:t>50</w:t>
            </w:r>
          </w:p>
        </w:tc>
        <w:tc>
          <w:tcPr>
            <w:tcW w:w="2693" w:type="dxa"/>
            <w:shd w:val="clear" w:color="auto" w:fill="auto"/>
          </w:tcPr>
          <w:p>
            <w:pPr>
              <w:pStyle w:val="nTable"/>
              <w:spacing w:after="40"/>
              <w:rPr>
                <w:bCs/>
                <w:snapToGrid w:val="0"/>
                <w:spacing w:val="-2"/>
              </w:rPr>
            </w:pPr>
            <w:r>
              <w:rPr>
                <w:bCs/>
                <w:snapToGrid w:val="0"/>
                <w:spacing w:val="-2"/>
              </w:rPr>
              <w:t>r. 1 and 2: 13 Jan 2015 (see r. 2(a));</w:t>
            </w:r>
            <w:r>
              <w:rPr>
                <w:bCs/>
                <w:snapToGrid w:val="0"/>
                <w:spacing w:val="-2"/>
              </w:rPr>
              <w:br/>
              <w:t>Regulations other than r. 1 and 2: 14 Jan 2015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2015</w:t>
            </w:r>
          </w:p>
        </w:tc>
        <w:tc>
          <w:tcPr>
            <w:tcW w:w="1276" w:type="dxa"/>
            <w:shd w:val="clear" w:color="auto" w:fill="auto"/>
          </w:tcPr>
          <w:p>
            <w:pPr>
              <w:pStyle w:val="nTable"/>
              <w:spacing w:after="40"/>
            </w:pPr>
            <w:r>
              <w:t>3 Mar 2015 p. 784</w:t>
            </w:r>
          </w:p>
        </w:tc>
        <w:tc>
          <w:tcPr>
            <w:tcW w:w="2693" w:type="dxa"/>
            <w:shd w:val="clear" w:color="auto" w:fill="auto"/>
          </w:tcPr>
          <w:p>
            <w:pPr>
              <w:pStyle w:val="nTable"/>
              <w:spacing w:after="40"/>
              <w:rPr>
                <w:bCs/>
                <w:snapToGrid w:val="0"/>
                <w:spacing w:val="-2"/>
              </w:rPr>
            </w:pPr>
            <w:r>
              <w:rPr>
                <w:bCs/>
                <w:snapToGrid w:val="0"/>
                <w:spacing w:val="-2"/>
              </w:rPr>
              <w:t>r. 1 and 2: 3 Mar 2015 (see r. 2(a));</w:t>
            </w:r>
            <w:r>
              <w:rPr>
                <w:bCs/>
                <w:snapToGrid w:val="0"/>
                <w:spacing w:val="-2"/>
              </w:rPr>
              <w:br/>
              <w:t xml:space="preserve">Regulations other than r. 1 and 2: 4 Mar 2015 (see r. 2(b) and </w:t>
            </w:r>
            <w:r>
              <w:rPr>
                <w:bCs/>
                <w:i/>
                <w:snapToGrid w:val="0"/>
                <w:spacing w:val="-2"/>
              </w:rPr>
              <w:t>Gazette</w:t>
            </w:r>
            <w:r>
              <w:rPr>
                <w:bCs/>
                <w:snapToGrid w:val="0"/>
                <w:spacing w:val="-2"/>
              </w:rPr>
              <w:t xml:space="preserve"> 3 Mar 2015 p. 783)</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2) 2015</w:t>
            </w:r>
            <w:r>
              <w:t xml:space="preserve"> </w:t>
            </w:r>
          </w:p>
        </w:tc>
        <w:tc>
          <w:tcPr>
            <w:tcW w:w="1276" w:type="dxa"/>
            <w:shd w:val="clear" w:color="auto" w:fill="auto"/>
          </w:tcPr>
          <w:p>
            <w:pPr>
              <w:pStyle w:val="nTable"/>
              <w:spacing w:after="40"/>
            </w:pPr>
            <w:r>
              <w:t>10 Feb 2015 p. 609</w:t>
            </w:r>
            <w:r>
              <w:noBreakHyphen/>
              <w:t>11</w:t>
            </w:r>
          </w:p>
        </w:tc>
        <w:tc>
          <w:tcPr>
            <w:tcW w:w="2693" w:type="dxa"/>
            <w:shd w:val="clear" w:color="auto" w:fill="auto"/>
          </w:tcPr>
          <w:p>
            <w:pPr>
              <w:pStyle w:val="nTable"/>
              <w:spacing w:after="40"/>
              <w:rPr>
                <w:bCs/>
                <w:snapToGrid w:val="0"/>
                <w:spacing w:val="-2"/>
              </w:rPr>
            </w:pPr>
            <w:r>
              <w:rPr>
                <w:rFonts w:ascii="Times" w:hAnsi="Times"/>
                <w:bCs/>
                <w:snapToGrid w:val="0"/>
                <w:spacing w:val="-2"/>
              </w:rPr>
              <w:t>r. 1 and 2: 10 Feb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8" w:type="dxa"/>
            <w:tcBorders>
              <w:bottom w:val="single" w:sz="4" w:space="0" w:color="auto"/>
            </w:tcBorders>
            <w:shd w:val="clear" w:color="auto" w:fill="auto"/>
          </w:tcPr>
          <w:p>
            <w:pPr>
              <w:pStyle w:val="nTable"/>
              <w:spacing w:after="40"/>
              <w:ind w:right="170"/>
            </w:pPr>
            <w:r>
              <w:rPr>
                <w:i/>
              </w:rPr>
              <w:t>Fines, Penalties and Infringement Notices Enforcement Amendment Regulations (No. 3) 2015</w:t>
            </w:r>
          </w:p>
        </w:tc>
        <w:tc>
          <w:tcPr>
            <w:tcW w:w="1276" w:type="dxa"/>
            <w:tcBorders>
              <w:bottom w:val="single" w:sz="4" w:space="0" w:color="auto"/>
            </w:tcBorders>
            <w:shd w:val="clear" w:color="auto" w:fill="auto"/>
          </w:tcPr>
          <w:p>
            <w:pPr>
              <w:pStyle w:val="nTable"/>
              <w:spacing w:after="40"/>
            </w:pPr>
            <w:r>
              <w:t>12 Jun 2015 p. 2027</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r. 1 and 2: 12 Jun 2015 (see r. 2(a));</w:t>
            </w:r>
            <w:r>
              <w:rPr>
                <w:rFonts w:ascii="Times" w:hAnsi="Times"/>
                <w:bCs/>
                <w:snapToGrid w:val="0"/>
                <w:spacing w:val="-2"/>
              </w:rPr>
              <w:br/>
              <w:t>Regulations other than r. 1 and 2: 13 Jun 2015 (see r. 2(b))</w:t>
            </w:r>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90"/>
        <w:rPr>
          <w:snapToGrid w:val="0"/>
        </w:rPr>
      </w:pPr>
      <w:r>
        <w:rPr>
          <w:snapToGrid w:val="0"/>
          <w:vertAlign w:val="superscript"/>
        </w:rPr>
        <w:t>3</w:t>
      </w:r>
      <w:r>
        <w:rPr>
          <w:snapToGrid w:val="0"/>
        </w:rPr>
        <w:tab/>
        <w:t>Now called the General Account.</w:t>
      </w:r>
    </w:p>
    <w:p>
      <w:pPr>
        <w:pStyle w:val="nSubsection"/>
        <w:ind w:left="480" w:hanging="480"/>
      </w:pPr>
      <w:r>
        <w:rPr>
          <w:vertAlign w:val="superscript"/>
        </w:rPr>
        <w:t>4</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rPr>
          <w:i/>
          <w:color w:val="000000"/>
        </w:rPr>
      </w:pPr>
      <w:r>
        <w:rPr>
          <w:vertAlign w:val="superscript"/>
        </w:rPr>
        <w:t>5</w:t>
      </w:r>
      <w:r>
        <w:rPr>
          <w:vertAlign w:val="superscript"/>
        </w:rPr>
        <w:tab/>
      </w:r>
      <w:r>
        <w:t>The</w:t>
      </w:r>
      <w:r>
        <w:rPr>
          <w:i/>
        </w:rPr>
        <w:t xml:space="preserve"> Companies (Co</w:t>
      </w:r>
      <w:r>
        <w:rPr>
          <w:i/>
        </w:rPr>
        <w:noBreakHyphen/>
        <w:t>operative) Act 1943</w:t>
      </w:r>
      <w:r>
        <w:t xml:space="preserve"> was repealed by the </w:t>
      </w:r>
      <w:r>
        <w:rPr>
          <w:i/>
          <w:color w:val="000000"/>
        </w:rPr>
        <w:t xml:space="preserve">Co-operatives Act 2009. </w:t>
      </w:r>
    </w:p>
    <w:p>
      <w:pPr>
        <w:pStyle w:val="nSubsection"/>
      </w:pPr>
      <w:r>
        <w:rPr>
          <w:vertAlign w:val="superscript"/>
        </w:rPr>
        <w:t>6</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31"/>
          <w:headerReference w:type="default" r:id="rId32"/>
          <w:headerReference w:type="first" r:id="rId33"/>
          <w:type w:val="continuous"/>
          <w:pgSz w:w="11907" w:h="16840" w:code="9"/>
          <w:pgMar w:top="2376" w:right="2404" w:bottom="3544" w:left="2404" w:header="720" w:footer="3380" w:gutter="0"/>
          <w:cols w:space="720"/>
          <w:noEndnote/>
          <w:docGrid w:linePitch="326"/>
        </w:sectPr>
      </w:pPr>
    </w:p>
    <w:p>
      <w:pPr>
        <w:pStyle w:val="nHeading2"/>
        <w:rPr>
          <w:sz w:val="28"/>
        </w:rPr>
      </w:pPr>
      <w:bookmarkStart w:id="146" w:name="_Toc413165023"/>
      <w:bookmarkStart w:id="147" w:name="_Toc413167504"/>
      <w:bookmarkStart w:id="148" w:name="_Toc413227431"/>
      <w:bookmarkStart w:id="149" w:name="_Toc417484182"/>
      <w:bookmarkStart w:id="150" w:name="_Toc417484876"/>
      <w:bookmarkStart w:id="151" w:name="_Toc421865093"/>
      <w:bookmarkStart w:id="152" w:name="_Toc421865148"/>
      <w:r>
        <w:rPr>
          <w:sz w:val="28"/>
        </w:rPr>
        <w:t>Defined terms</w:t>
      </w:r>
      <w:bookmarkEnd w:id="146"/>
      <w:bookmarkEnd w:id="147"/>
      <w:bookmarkEnd w:id="148"/>
      <w:bookmarkEnd w:id="149"/>
      <w:bookmarkEnd w:id="150"/>
      <w:bookmarkEnd w:id="151"/>
      <w:bookmarkEnd w:id="1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GST</w:t>
      </w:r>
      <w:r>
        <w:tab/>
        <w:t>3AA(1)</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41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0" w:name="Schedule"/>
    <w:bookmarkEnd w:id="10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pPr>
          <w:r>
            <w:rPr>
              <w:b/>
            </w:rPr>
            <w:t>Schedule 1</w:t>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Enforcement fees for Part 7 of the Act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5" w:name="Compilation"/>
    <w:bookmarkEnd w:id="14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3" w:name="DefinedTerms"/>
    <w:bookmarkEnd w:id="15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4" w:name="Coversheet"/>
    <w:bookmarkEnd w:id="15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0"/>
  </w:num>
  <w:num w:numId="14">
    <w:abstractNumId w:val="18"/>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3164420"/>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624EC-14BF-4E8C-B38D-6AFBC16A2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8822</Words>
  <Characters>44644</Characters>
  <Application>Microsoft Office Word</Application>
  <DocSecurity>0</DocSecurity>
  <Lines>1785</Lines>
  <Paragraphs>1091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1994 - 06-h0-00</dc:title>
  <dc:subject/>
  <dc:creator/>
  <cp:keywords/>
  <dc:description/>
  <cp:lastModifiedBy>svcMRProcess</cp:lastModifiedBy>
  <cp:revision>4</cp:revision>
  <cp:lastPrinted>2013-12-12T01:31:00Z</cp:lastPrinted>
  <dcterms:created xsi:type="dcterms:W3CDTF">2020-02-25T18:24:00Z</dcterms:created>
  <dcterms:modified xsi:type="dcterms:W3CDTF">2020-02-25T18:24:00Z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ReprintNo">
    <vt:lpwstr>6</vt:lpwstr>
  </property>
  <property fmtid="{D5CDD505-2E9C-101B-9397-08002B2CF9AE}" pid="6" name="ReprintedAsAt">
    <vt:filetime>2013-12-05T16:00:00Z</vt:filetime>
  </property>
  <property fmtid="{D5CDD505-2E9C-101B-9397-08002B2CF9AE}" pid="7" name="AsAtDate">
    <vt:lpwstr>13 Jun 2015</vt:lpwstr>
  </property>
  <property fmtid="{D5CDD505-2E9C-101B-9397-08002B2CF9AE}" pid="8" name="Suffix">
    <vt:lpwstr>06-h0-00</vt:lpwstr>
  </property>
  <property fmtid="{D5CDD505-2E9C-101B-9397-08002B2CF9AE}" pid="9" name="CommencementDate">
    <vt:lpwstr>20150613</vt:lpwstr>
  </property>
</Properties>
</file>