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Registration of Deeds Act 1856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_Toc423436262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_Toc423436263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snapToGrid w:val="0"/>
        </w:rPr>
        <w:t>Terms used</w:t>
      </w:r>
      <w:r>
        <w:tab/>
      </w:r>
      <w:r>
        <w:fldChar w:fldCharType="begin"/>
      </w:r>
      <w:r>
        <w:instrText xml:space="preserve"> PAGEREF _Toc423436264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Memorials for registration, requirements for etc.</w:t>
      </w:r>
      <w:r>
        <w:tab/>
      </w:r>
      <w:r>
        <w:fldChar w:fldCharType="begin"/>
      </w:r>
      <w:r>
        <w:instrText xml:space="preserve"> PAGEREF _Toc423436265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snapToGrid w:val="0"/>
        </w:rPr>
        <w:t>Fees (Sch. 1)</w:t>
      </w:r>
      <w:r>
        <w:tab/>
      </w:r>
      <w:r>
        <w:fldChar w:fldCharType="begin"/>
      </w:r>
      <w:r>
        <w:instrText xml:space="preserve"> PAGEREF _Toc423436266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Fees to be charged by the Registrar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Registrations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 Reproduction of documents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Miscellaneous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_Toc423436272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3" w:name="_Toc378672665"/>
      <w:bookmarkStart w:id="4" w:name="_Toc42343626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5" w:name="_Toc378672666"/>
      <w:bookmarkStart w:id="6" w:name="_Toc42343626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7" w:name="_Toc378672667"/>
      <w:bookmarkStart w:id="8" w:name="_Toc423436264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9" w:name="_Toc378672668"/>
      <w:bookmarkStart w:id="10" w:name="_Toc423436265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11" w:name="_Toc378672669"/>
      <w:bookmarkStart w:id="12" w:name="_Toc423436266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11"/>
      <w:bookmarkEnd w:id="1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13" w:name="_Toc378672670"/>
      <w:bookmarkStart w:id="14" w:name="_Toc423421660"/>
      <w:bookmarkStart w:id="15" w:name="_Toc423435952"/>
      <w:bookmarkStart w:id="16" w:name="_Toc423436246"/>
      <w:bookmarkStart w:id="17" w:name="_Toc423436267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13"/>
      <w:bookmarkEnd w:id="14"/>
      <w:bookmarkEnd w:id="15"/>
      <w:bookmarkEnd w:id="16"/>
      <w:bookmarkEnd w:id="17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18" w:name="_Toc378672671"/>
      <w:bookmarkStart w:id="19" w:name="_Toc423421661"/>
      <w:bookmarkStart w:id="20" w:name="_Toc423435953"/>
      <w:bookmarkStart w:id="21" w:name="_Toc423436247"/>
      <w:bookmarkStart w:id="22" w:name="_Toc423436268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18"/>
      <w:bookmarkEnd w:id="19"/>
      <w:bookmarkEnd w:id="20"/>
      <w:bookmarkEnd w:id="21"/>
      <w:bookmarkEnd w:id="22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$143.00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$143.00</w:t>
            </w:r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2135.]</w:t>
      </w:r>
    </w:p>
    <w:p>
      <w:pPr>
        <w:pStyle w:val="yHeading3"/>
        <w:spacing w:before="260" w:after="120"/>
      </w:pPr>
      <w:bookmarkStart w:id="23" w:name="_Toc378672672"/>
      <w:bookmarkStart w:id="24" w:name="_Toc423421662"/>
      <w:bookmarkStart w:id="25" w:name="_Toc423435954"/>
      <w:bookmarkStart w:id="26" w:name="_Toc423436248"/>
      <w:bookmarkStart w:id="27" w:name="_Toc423436269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23"/>
      <w:bookmarkEnd w:id="24"/>
      <w:bookmarkEnd w:id="25"/>
      <w:bookmarkEnd w:id="26"/>
      <w:bookmarkEnd w:id="27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$24.60</w:t>
            </w:r>
          </w:p>
        </w:tc>
      </w:tr>
    </w:tbl>
    <w:p>
      <w:pPr>
        <w:pStyle w:val="yFootnotesection"/>
      </w:pPr>
      <w:r>
        <w:tab/>
        <w:t>[Division 2 amended in Gazette 7 Jul 2006 p. 2512; 25 Jun 2007 p. 2967; 20 Jun 2008 p. 2708; 9 Jan 2009 p. 29; 19 Jun 2009 p. 2242; 18 Jun 2010 p. 2677; 14 Jun 2011 p. 2137; 19 Jun 2015 p. 2135.]</w:t>
      </w:r>
    </w:p>
    <w:p>
      <w:pPr>
        <w:pStyle w:val="yHeading3"/>
        <w:spacing w:before="260" w:after="120"/>
      </w:pPr>
      <w:bookmarkStart w:id="28" w:name="_Toc378672673"/>
      <w:bookmarkStart w:id="29" w:name="_Toc423421663"/>
      <w:bookmarkStart w:id="30" w:name="_Toc423435955"/>
      <w:bookmarkStart w:id="31" w:name="_Toc423436249"/>
      <w:bookmarkStart w:id="32" w:name="_Toc423436270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28"/>
      <w:bookmarkEnd w:id="29"/>
      <w:bookmarkEnd w:id="30"/>
      <w:bookmarkEnd w:id="31"/>
      <w:bookmarkEnd w:id="32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t>$60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$143.00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29; 19 Jun 2009 p. 2242; 18 Jun 2010 p. 2677; 14 Jun 2011 p. 2137; 19 Jun 2015 p. 2135.]</w:t>
      </w:r>
    </w:p>
    <w:p>
      <w:pPr>
        <w:pStyle w:val="yEdnotedivision"/>
        <w:spacing w:before="240"/>
      </w:pPr>
      <w:r>
        <w:t>[Division 4 deleted in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4" w:name="_Toc378672674"/>
      <w:bookmarkStart w:id="35" w:name="_Toc423421664"/>
      <w:bookmarkStart w:id="36" w:name="_Toc423435956"/>
      <w:bookmarkStart w:id="37" w:name="_Toc423436250"/>
      <w:bookmarkStart w:id="38" w:name="_Toc423436271"/>
      <w:r>
        <w:t>Notes</w:t>
      </w:r>
      <w:bookmarkEnd w:id="34"/>
      <w:bookmarkEnd w:id="35"/>
      <w:bookmarkEnd w:id="36"/>
      <w:bookmarkEnd w:id="37"/>
      <w:bookmarkEnd w:id="3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9" w:name="_Toc378672675"/>
      <w:bookmarkStart w:id="40" w:name="_Toc423436272"/>
      <w:r>
        <w:rPr>
          <w:snapToGrid w:val="0"/>
        </w:rPr>
        <w:t>Compilation table</w:t>
      </w:r>
      <w:bookmarkEnd w:id="39"/>
      <w:bookmarkEnd w:id="4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42" w:name="_Toc423435958"/>
      <w:bookmarkStart w:id="43" w:name="_Toc423436252"/>
      <w:bookmarkStart w:id="44" w:name="_Toc423436273"/>
      <w:r>
        <w:rPr>
          <w:sz w:val="28"/>
        </w:rPr>
        <w:t>Defined terms</w:t>
      </w:r>
      <w:bookmarkEnd w:id="42"/>
      <w:bookmarkEnd w:id="43"/>
      <w:bookmarkEnd w:id="4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memorial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>
      <w:pPr>
        <w:sectPr>
          <w:headerReference w:type="even" r:id="rId33"/>
          <w:headerReference w:type="default" r:id="rId3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6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Schedule"/>
    <w:bookmarkEnd w:id="3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1" w:name="Compilation"/>
    <w:bookmarkEnd w:id="4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45" w:name="DefinedTerms"/>
    <w:bookmarkEnd w:id="45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6" w:name="Coversheet"/>
    <w:bookmarkEnd w:id="4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4002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header" Target="header2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5.xml"/><Relationship Id="rId37" Type="http://schemas.openxmlformats.org/officeDocument/2006/relationships/footer" Target="footer9.xml"/><Relationship Id="rId40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1136</Words>
  <Characters>5169</Characters>
  <Application>Microsoft Office Word</Application>
  <DocSecurity>0</DocSecurity>
  <Lines>246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Notes</vt:lpstr>
      <vt:lpstr>    Defined Terms</vt:lpstr>
    </vt:vector>
  </TitlesOfParts>
  <Manager/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2004 - 02-b0-02</dc:title>
  <dc:subject/>
  <dc:creator/>
  <cp:keywords/>
  <dc:description/>
  <cp:lastModifiedBy>svcMRProcess</cp:lastModifiedBy>
  <cp:revision>4</cp:revision>
  <cp:lastPrinted>2012-10-30T00:56:00Z</cp:lastPrinted>
  <dcterms:created xsi:type="dcterms:W3CDTF">2019-04-08T02:43:00Z</dcterms:created>
  <dcterms:modified xsi:type="dcterms:W3CDTF">2019-04-08T02:43:00Z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AsAtDate">
    <vt:lpwstr>01 Jul 2015</vt:lpwstr>
  </property>
  <property fmtid="{D5CDD505-2E9C-101B-9397-08002B2CF9AE}" pid="8" name="Suffix">
    <vt:lpwstr>02-b0-02</vt:lpwstr>
  </property>
  <property fmtid="{D5CDD505-2E9C-101B-9397-08002B2CF9AE}" pid="9" name="CommencementDate">
    <vt:lpwstr>20150701</vt:lpwstr>
  </property>
</Properties>
</file>