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Litter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Litter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Litter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_Toc426637564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_Toc426637565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Recommended litter receptacles</w:t>
      </w:r>
      <w:r>
        <w:tab/>
      </w:r>
      <w:r>
        <w:fldChar w:fldCharType="begin"/>
      </w:r>
      <w:r>
        <w:instrText xml:space="preserve"> PAGEREF _Toc426637566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Damage to litter receptacle</w:t>
      </w:r>
      <w:r>
        <w:tab/>
      </w:r>
      <w:r>
        <w:fldChar w:fldCharType="begin"/>
      </w:r>
      <w:r>
        <w:instrText xml:space="preserve"> PAGEREF _Toc426637567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Interference with litter receptacle</w:t>
      </w:r>
      <w:r>
        <w:tab/>
      </w:r>
      <w:r>
        <w:fldChar w:fldCharType="begin"/>
      </w:r>
      <w:r>
        <w:instrText xml:space="preserve"> PAGEREF _Toc426637568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Domestic or commercial waste not to be deposited in litter receptacle</w:t>
      </w:r>
      <w:r>
        <w:tab/>
      </w:r>
      <w:r>
        <w:fldChar w:fldCharType="begin"/>
      </w:r>
      <w:r>
        <w:instrText xml:space="preserve"> PAGEREF _Toc426637569 \h </w:instrText>
      </w:r>
      <w:r>
        <w:fldChar w:fldCharType="separate"/>
      </w:r>
      <w:r>
        <w:t>2</w:t>
      </w:r>
      <w:r>
        <w:fldChar w:fldCharType="end"/>
      </w:r>
    </w:p>
    <w:p>
      <w:pPr>
        <w:pStyle w:val="TOC8"/>
        <w:rPr>
          <w:rFonts w:asciiTheme="minorHAnsi" w:eastAsiaTheme="minorEastAsia" w:hAnsiTheme="minorHAnsi" w:cstheme="minorBidi"/>
          <w:szCs w:val="22"/>
        </w:rPr>
      </w:pPr>
      <w:r>
        <w:t>8.</w:t>
      </w:r>
      <w:r>
        <w:tab/>
        <w:t>Securing of loads</w:t>
      </w:r>
      <w:r>
        <w:tab/>
      </w:r>
      <w:r>
        <w:fldChar w:fldCharType="begin"/>
      </w:r>
      <w:r>
        <w:instrText xml:space="preserve"> PAGEREF _Toc426637570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offences</w:t>
      </w:r>
      <w:r>
        <w:tab/>
      </w:r>
      <w:r>
        <w:fldChar w:fldCharType="begin"/>
      </w:r>
      <w:r>
        <w:instrText xml:space="preserve"> PAGEREF _Toc426637571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office</w:t>
      </w:r>
      <w:r>
        <w:tab/>
      </w:r>
      <w:r>
        <w:fldChar w:fldCharType="begin"/>
      </w:r>
      <w:r>
        <w:instrText xml:space="preserve"> PAGEREF _Toc426637572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of adding to, or altering infringement notices</w:t>
      </w:r>
      <w:r>
        <w:tab/>
      </w:r>
      <w:r>
        <w:fldChar w:fldCharType="begin"/>
      </w:r>
      <w:r>
        <w:instrText xml:space="preserve"> PAGEREF _Toc426637573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Forms</w:t>
      </w:r>
      <w:r>
        <w:tab/>
      </w:r>
      <w:r>
        <w:fldChar w:fldCharType="begin"/>
      </w:r>
      <w:r>
        <w:instrText xml:space="preserve"> PAGEREF _Toc426637574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Litter creating public risk</w:t>
      </w:r>
    </w:p>
    <w:p>
      <w:pPr>
        <w:pStyle w:val="TOC2"/>
        <w:tabs>
          <w:tab w:val="right" w:leader="dot" w:pos="7077"/>
        </w:tabs>
        <w:rPr>
          <w:rFonts w:asciiTheme="minorHAnsi" w:eastAsiaTheme="minorEastAsia" w:hAnsiTheme="minorHAnsi" w:cstheme="minorBidi"/>
          <w:b w:val="0"/>
          <w:sz w:val="22"/>
          <w:szCs w:val="22"/>
        </w:rPr>
      </w:pPr>
      <w:r>
        <w:t>Schedule 1A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_Toc426637580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3" w:name="_Toc42663756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4" w:name="_Toc426637565"/>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Gazette 19 Jul 1996 p. 3459; 11 Jan 2013 p. 43.] </w:t>
      </w:r>
    </w:p>
    <w:p>
      <w:pPr>
        <w:pStyle w:val="Heading5"/>
        <w:rPr>
          <w:snapToGrid w:val="0"/>
        </w:rPr>
      </w:pPr>
      <w:bookmarkStart w:id="5" w:name="_Toc426637566"/>
      <w:r>
        <w:rPr>
          <w:rStyle w:val="CharSectno"/>
        </w:rPr>
        <w:t>3</w:t>
      </w:r>
      <w:r>
        <w:rPr>
          <w:snapToGrid w:val="0"/>
        </w:rPr>
        <w:t>.</w:t>
      </w:r>
      <w:r>
        <w:rPr>
          <w:snapToGrid w:val="0"/>
        </w:rPr>
        <w:tab/>
        <w:t>Recommended litter receptacles</w:t>
      </w:r>
      <w:bookmarkEnd w:id="5"/>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 and</w:t>
      </w:r>
    </w:p>
    <w:p>
      <w:pPr>
        <w:pStyle w:val="Indenta"/>
        <w:rPr>
          <w:snapToGrid w:val="0"/>
        </w:rPr>
      </w:pPr>
      <w:r>
        <w:rPr>
          <w:snapToGrid w:val="0"/>
        </w:rPr>
        <w:tab/>
        <w:t>(b)</w:t>
      </w:r>
      <w:r>
        <w:rPr>
          <w:snapToGrid w:val="0"/>
        </w:rPr>
        <w:tab/>
        <w:t>all outer edges rounded or rolled; and</w:t>
      </w:r>
    </w:p>
    <w:p>
      <w:pPr>
        <w:pStyle w:val="Indenta"/>
        <w:rPr>
          <w:snapToGrid w:val="0"/>
        </w:rPr>
      </w:pPr>
      <w:r>
        <w:rPr>
          <w:snapToGrid w:val="0"/>
        </w:rPr>
        <w:tab/>
        <w:t>(c)</w:t>
      </w:r>
      <w:r>
        <w:rPr>
          <w:snapToGrid w:val="0"/>
        </w:rPr>
        <w:tab/>
        <w:t>in the case of covered receptacles; openings that are readily identifiable and accessible; and</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6" w:name="_Toc426637567"/>
      <w:r>
        <w:rPr>
          <w:rStyle w:val="CharSectno"/>
        </w:rPr>
        <w:t>4</w:t>
      </w:r>
      <w:r>
        <w:rPr>
          <w:snapToGrid w:val="0"/>
        </w:rPr>
        <w:t>.</w:t>
      </w:r>
      <w:r>
        <w:rPr>
          <w:snapToGrid w:val="0"/>
        </w:rPr>
        <w:tab/>
        <w:t>Damage to litter receptacle</w:t>
      </w:r>
      <w:bookmarkEnd w:id="6"/>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Gazette 11 Jan 2013 p. 43.]</w:t>
      </w:r>
    </w:p>
    <w:p>
      <w:pPr>
        <w:pStyle w:val="Heading5"/>
        <w:rPr>
          <w:snapToGrid w:val="0"/>
        </w:rPr>
      </w:pPr>
      <w:bookmarkStart w:id="7" w:name="_Toc426637568"/>
      <w:r>
        <w:rPr>
          <w:rStyle w:val="CharSectno"/>
        </w:rPr>
        <w:t>5</w:t>
      </w:r>
      <w:r>
        <w:rPr>
          <w:snapToGrid w:val="0"/>
        </w:rPr>
        <w:t>.</w:t>
      </w:r>
      <w:r>
        <w:rPr>
          <w:snapToGrid w:val="0"/>
        </w:rPr>
        <w:tab/>
        <w:t>Interference with litter receptacle</w:t>
      </w:r>
      <w:bookmarkEnd w:id="7"/>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Gazette 19 Jul 1996 p. 3459; amended: Gazette 11 Jan 2013 p. 44.] </w:t>
      </w:r>
    </w:p>
    <w:p>
      <w:pPr>
        <w:pStyle w:val="Heading5"/>
        <w:rPr>
          <w:snapToGrid w:val="0"/>
        </w:rPr>
      </w:pPr>
      <w:bookmarkStart w:id="8" w:name="_Toc426637569"/>
      <w:r>
        <w:rPr>
          <w:rStyle w:val="CharSectno"/>
        </w:rPr>
        <w:t>6</w:t>
      </w:r>
      <w:r>
        <w:rPr>
          <w:snapToGrid w:val="0"/>
        </w:rPr>
        <w:t>.</w:t>
      </w:r>
      <w:r>
        <w:rPr>
          <w:snapToGrid w:val="0"/>
        </w:rPr>
        <w:tab/>
        <w:t>Domestic or commercial waste not to be deposited in litter receptacle</w:t>
      </w:r>
      <w:bookmarkEnd w:id="8"/>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Gazette 11 Jan 2013 p. 44.]</w:t>
      </w:r>
    </w:p>
    <w:p>
      <w:pPr>
        <w:pStyle w:val="Ednotesection"/>
      </w:pPr>
      <w:r>
        <w:t>[</w:t>
      </w:r>
      <w:r>
        <w:rPr>
          <w:b/>
        </w:rPr>
        <w:t>7.</w:t>
      </w:r>
      <w:r>
        <w:tab/>
        <w:t>Deleted: Gazette 19 Jul 1996 p. 3460.]</w:t>
      </w:r>
    </w:p>
    <w:p>
      <w:pPr>
        <w:pStyle w:val="Heading5"/>
      </w:pPr>
      <w:bookmarkStart w:id="9" w:name="_Toc426637570"/>
      <w:r>
        <w:rPr>
          <w:rStyle w:val="CharSectno"/>
        </w:rPr>
        <w:t>8</w:t>
      </w:r>
      <w:r>
        <w:t>.</w:t>
      </w:r>
      <w:r>
        <w:tab/>
        <w:t>Securing of loads</w:t>
      </w:r>
      <w:bookmarkEnd w:id="9"/>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Gazette 11 Jan 2013 p. 44.]</w:t>
      </w:r>
    </w:p>
    <w:p>
      <w:pPr>
        <w:pStyle w:val="Heading5"/>
      </w:pPr>
      <w:bookmarkStart w:id="10" w:name="_Toc426637571"/>
      <w:r>
        <w:rPr>
          <w:rStyle w:val="CharSectno"/>
        </w:rPr>
        <w:t>9</w:t>
      </w:r>
      <w:r>
        <w:t>.</w:t>
      </w:r>
      <w:r>
        <w:tab/>
        <w:t>Prescribed offences</w:t>
      </w:r>
      <w:bookmarkEnd w:id="10"/>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Gazette 11 Jan 2013 p. 44.]</w:t>
      </w:r>
    </w:p>
    <w:p>
      <w:pPr>
        <w:pStyle w:val="Heading5"/>
        <w:rPr>
          <w:snapToGrid w:val="0"/>
        </w:rPr>
      </w:pPr>
      <w:bookmarkStart w:id="11" w:name="_Toc426637572"/>
      <w:r>
        <w:rPr>
          <w:rStyle w:val="CharSectno"/>
        </w:rPr>
        <w:t>9A</w:t>
      </w:r>
      <w:r>
        <w:rPr>
          <w:snapToGrid w:val="0"/>
        </w:rPr>
        <w:t>.</w:t>
      </w:r>
      <w:r>
        <w:rPr>
          <w:snapToGrid w:val="0"/>
        </w:rPr>
        <w:tab/>
        <w:t>Prescribed office</w:t>
      </w:r>
      <w:bookmarkEnd w:id="11"/>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left w:val="single" w:sz="4" w:space="0" w:color="auto"/>
          </w:tblBorders>
        </w:tblPrEx>
        <w:trPr>
          <w:cantSplit/>
        </w:trPr>
        <w:tc>
          <w:tcPr>
            <w:tcW w:w="3119" w:type="dxa"/>
            <w:tcBorders>
              <w:left w:val="nil"/>
              <w:bottom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bottom w:val="nil"/>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r>
              <w:rPr>
                <w:szCs w:val="22"/>
              </w:rPr>
              <w:t>4.</w:t>
            </w:r>
            <w:r>
              <w:rPr>
                <w:szCs w:val="22"/>
              </w:rPr>
              <w:tab/>
              <w:t>Department of Parks and Wildlife</w:t>
            </w:r>
          </w:p>
        </w:tc>
        <w:tc>
          <w:tcPr>
            <w:tcW w:w="3119" w:type="dxa"/>
            <w:tcBorders>
              <w:bottom w:val="single" w:sz="4" w:space="0" w:color="auto"/>
              <w:right w:val="nil"/>
            </w:tcBorders>
          </w:tcPr>
          <w:p>
            <w:pPr>
              <w:pStyle w:val="Table"/>
            </w:pPr>
            <w:r>
              <w:rPr>
                <w:szCs w:val="22"/>
              </w:rPr>
              <w:t xml:space="preserve">A person designated under the </w:t>
            </w:r>
            <w:r>
              <w:rPr>
                <w:i/>
                <w:szCs w:val="22"/>
              </w:rPr>
              <w:t>Swan and Canning Rivers Management Act 2006</w:t>
            </w:r>
            <w:r>
              <w:rPr>
                <w:szCs w:val="22"/>
              </w:rPr>
              <w:t xml:space="preserve"> section 39 as an inspector</w:t>
            </w:r>
          </w:p>
        </w:tc>
      </w:tr>
    </w:tbl>
    <w:p>
      <w:pPr>
        <w:pStyle w:val="Footnotesection"/>
      </w:pPr>
      <w:r>
        <w:tab/>
        <w:t>[Regulation 9A inserted: Gazette 13 Aug 1982 p. 3154; amended: Gazette 30 May 1988 p. 1847; 7 Apr 1989 p. 1035; 11 Jan 2013 p. 44; 19 Jun 2015 p. 2097.]</w:t>
      </w:r>
    </w:p>
    <w:p>
      <w:pPr>
        <w:pStyle w:val="Heading5"/>
        <w:rPr>
          <w:snapToGrid w:val="0"/>
        </w:rPr>
      </w:pPr>
      <w:bookmarkStart w:id="12" w:name="_Toc426637573"/>
      <w:r>
        <w:rPr>
          <w:rStyle w:val="CharSectno"/>
        </w:rPr>
        <w:t>10</w:t>
      </w:r>
      <w:r>
        <w:rPr>
          <w:snapToGrid w:val="0"/>
        </w:rPr>
        <w:t>.</w:t>
      </w:r>
      <w:r>
        <w:rPr>
          <w:snapToGrid w:val="0"/>
        </w:rPr>
        <w:tab/>
        <w:t>Offence of adding to, or altering infringement notices</w:t>
      </w:r>
      <w:bookmarkEnd w:id="12"/>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Gazette 17 Jul 1981 p. 2888; amended: Gazette 11 Jan 2013 p. 45.]</w:t>
      </w:r>
    </w:p>
    <w:p>
      <w:pPr>
        <w:pStyle w:val="Heading5"/>
        <w:rPr>
          <w:snapToGrid w:val="0"/>
        </w:rPr>
      </w:pPr>
      <w:bookmarkStart w:id="13" w:name="_Toc426637574"/>
      <w:r>
        <w:rPr>
          <w:rStyle w:val="CharSectno"/>
        </w:rPr>
        <w:t>11</w:t>
      </w:r>
      <w:r>
        <w:rPr>
          <w:snapToGrid w:val="0"/>
        </w:rPr>
        <w:t>.</w:t>
      </w:r>
      <w:r>
        <w:rPr>
          <w:snapToGrid w:val="0"/>
        </w:rPr>
        <w:tab/>
        <w:t>Forms</w:t>
      </w:r>
      <w:bookmarkEnd w:id="13"/>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426635777"/>
      <w:bookmarkStart w:id="15" w:name="_Toc426635845"/>
      <w:bookmarkStart w:id="16" w:name="_Toc426637575"/>
      <w:r>
        <w:rPr>
          <w:rStyle w:val="CharSchNo"/>
        </w:rPr>
        <w:t>Schedule 1</w:t>
      </w:r>
      <w:r>
        <w:t> — </w:t>
      </w:r>
      <w:r>
        <w:rPr>
          <w:rStyle w:val="CharSchText"/>
        </w:rPr>
        <w:t>Litter creating public risk</w:t>
      </w:r>
      <w:bookmarkEnd w:id="14"/>
      <w:bookmarkEnd w:id="15"/>
      <w:bookmarkEnd w:id="16"/>
    </w:p>
    <w:p>
      <w:pPr>
        <w:pStyle w:val="yShoulderClause"/>
      </w:pPr>
      <w:r>
        <w:t>[r. 2]</w:t>
      </w:r>
    </w:p>
    <w:p>
      <w:pPr>
        <w:pStyle w:val="yFootnoteheading"/>
        <w:spacing w:after="120"/>
      </w:pPr>
      <w:r>
        <w:tab/>
        <w:t>[Heading inserted: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spacing w:before="100"/>
            </w:pPr>
            <w:r>
              <w:rPr>
                <w:sz w:val="20"/>
              </w:rPr>
              <w:t>OXIDISING GAS</w:t>
            </w: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 Gazette 11 Jan 2013 p. 45</w:t>
      </w:r>
      <w:r>
        <w:noBreakHyphen/>
        <w:t>6.]</w:t>
      </w:r>
    </w:p>
    <w:p>
      <w:pPr>
        <w:pStyle w:val="yScheduleHeading"/>
      </w:pPr>
      <w:bookmarkStart w:id="17" w:name="_Toc426635778"/>
      <w:bookmarkStart w:id="18" w:name="_Toc426635846"/>
      <w:bookmarkStart w:id="19" w:name="_Toc426637576"/>
      <w:r>
        <w:rPr>
          <w:rStyle w:val="CharSchNo"/>
        </w:rPr>
        <w:t>Schedule 1A</w:t>
      </w:r>
      <w:r>
        <w:t> — </w:t>
      </w:r>
      <w:r>
        <w:rPr>
          <w:rStyle w:val="CharSchText"/>
        </w:rPr>
        <w:t>Prescribed offences and modified penalties</w:t>
      </w:r>
      <w:bookmarkEnd w:id="17"/>
      <w:bookmarkEnd w:id="18"/>
      <w:bookmarkEnd w:id="19"/>
    </w:p>
    <w:p>
      <w:pPr>
        <w:pStyle w:val="yShoulderClause"/>
      </w:pPr>
      <w:r>
        <w:t>[r. 9]</w:t>
      </w:r>
    </w:p>
    <w:p>
      <w:pPr>
        <w:pStyle w:val="yFootnoteheading"/>
        <w:spacing w:after="120"/>
      </w:pPr>
      <w:r>
        <w:tab/>
        <w:t>[Heading inserted: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Littering creating public risk .................</w:t>
            </w:r>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Littering — any other litter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418"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Bill posting ................</w:t>
            </w:r>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Bill posting on vehicle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418"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p>
        </w:tc>
        <w:tc>
          <w:tcPr>
            <w:tcW w:w="1418" w:type="dxa"/>
            <w:tcBorders>
              <w:bottom w:val="single" w:sz="8" w:space="0" w:color="auto"/>
            </w:tcBorders>
          </w:tcPr>
          <w:p>
            <w:pPr>
              <w:pStyle w:val="yTableNAm"/>
              <w:keepNext/>
              <w:keepLines/>
              <w:jc w:val="center"/>
              <w:rPr>
                <w:szCs w:val="22"/>
              </w:rPr>
            </w:pPr>
            <w:r>
              <w:rPr>
                <w:szCs w:val="22"/>
              </w:rPr>
              <w:br/>
              <w:t>200</w:t>
            </w:r>
          </w:p>
        </w:tc>
        <w:tc>
          <w:tcPr>
            <w:tcW w:w="1418" w:type="dxa"/>
            <w:tcBorders>
              <w:bottom w:val="single" w:sz="8" w:space="0" w:color="auto"/>
            </w:tcBorders>
          </w:tcPr>
          <w:p>
            <w:pPr>
              <w:pStyle w:val="yTableNAm"/>
              <w:keepNext/>
              <w:keepLines/>
              <w:jc w:val="center"/>
              <w:rPr>
                <w:szCs w:val="22"/>
              </w:rPr>
            </w:pPr>
            <w:r>
              <w:rPr>
                <w:szCs w:val="22"/>
              </w:rPr>
              <w:br/>
              <w:t>N/A</w:t>
            </w:r>
          </w:p>
        </w:tc>
      </w:tr>
    </w:tbl>
    <w:p>
      <w:pPr>
        <w:pStyle w:val="yFootnotesection"/>
      </w:pPr>
      <w:r>
        <w:tab/>
        <w:t>[Schedule 1A inserted: Gazette 11 Jan 2013 p. 46.]</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1" w:name="_Toc426635779"/>
      <w:bookmarkStart w:id="22" w:name="_Toc426635847"/>
      <w:bookmarkStart w:id="23" w:name="_Toc426637577"/>
      <w:r>
        <w:rPr>
          <w:rStyle w:val="CharSchNo"/>
        </w:rPr>
        <w:t>Schedule 2</w:t>
      </w:r>
      <w:bookmarkEnd w:id="21"/>
      <w:bookmarkEnd w:id="22"/>
      <w:bookmarkEnd w:id="23"/>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 xml:space="preserve">         ..................................</w:t>
      </w:r>
    </w:p>
    <w:p>
      <w:pPr>
        <w:pStyle w:val="yMiscellaneousBody"/>
        <w:spacing w:before="0"/>
        <w:ind w:left="567"/>
        <w:rPr>
          <w:snapToGrid w:val="0"/>
        </w:rPr>
      </w:pPr>
      <w:r>
        <w:rPr>
          <w:snapToGrid w:val="0"/>
        </w:rPr>
        <w:t xml:space="preserve">       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Littering creating public risk .................</w:t>
            </w:r>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r>
              <w:rPr>
                <w:szCs w:val="22"/>
              </w:rPr>
              <w:t>[Description of litter deposited] .....................................................................................................................................................................................................................................................................</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Littering — any other litter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275"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Bill posting ................</w:t>
            </w:r>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Bill posting on vehicle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Transporting load inadequately secured .</w:t>
            </w:r>
          </w:p>
        </w:tc>
        <w:tc>
          <w:tcPr>
            <w:tcW w:w="1418" w:type="dxa"/>
            <w:tcBorders>
              <w:bottom w:val="single" w:sz="8" w:space="0" w:color="auto"/>
            </w:tcBorders>
          </w:tcPr>
          <w:p>
            <w:pPr>
              <w:pStyle w:val="yTableNAm"/>
              <w:jc w:val="center"/>
              <w:rPr>
                <w:szCs w:val="22"/>
              </w:rPr>
            </w:pPr>
            <w:r>
              <w:rPr>
                <w:szCs w:val="22"/>
              </w:rPr>
              <w:br/>
              <w:t>200</w:t>
            </w:r>
          </w:p>
        </w:tc>
        <w:tc>
          <w:tcPr>
            <w:tcW w:w="1275" w:type="dxa"/>
            <w:tcBorders>
              <w:bottom w:val="single" w:sz="8" w:space="0" w:color="auto"/>
            </w:tcBorders>
          </w:tcPr>
          <w:p>
            <w:pPr>
              <w:pStyle w:val="yTableNAm"/>
              <w:jc w:val="center"/>
              <w:rPr>
                <w:szCs w:val="22"/>
              </w:rPr>
            </w:pP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Gazette 19 Jul 1996 p. 3460-1; amended: Gazette 8 Nov 1996 p. 6218; 9 Jan 2004 p. 89-90; 28 May 2004 p. 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Gazette 20 Nov 1981 p. 4779.]</w:t>
      </w:r>
    </w:p>
    <w:p>
      <w:pPr>
        <w:pStyle w:val="yMiscellaneousBody"/>
        <w:keepNext/>
        <w:jc w:val="right"/>
      </w:pPr>
      <w:r>
        <w:t>Form 3</w:t>
      </w:r>
    </w:p>
    <w:p>
      <w:pPr>
        <w:pStyle w:val="yMiscellaneousBody"/>
        <w:keepNext/>
        <w:jc w:val="center"/>
      </w:pPr>
      <w:r>
        <w:t>Western Australia</w:t>
      </w:r>
    </w:p>
    <w:p>
      <w:pPr>
        <w:pStyle w:val="yMiscellaneousBody"/>
        <w:keepNext/>
        <w:jc w:val="center"/>
        <w:rPr>
          <w:b/>
        </w:rPr>
      </w:pPr>
      <w:r>
        <w:rPr>
          <w:b/>
        </w:rPr>
        <w:t>CERTIFICATE OF APPOINTMENT OF AUTHORISED OFFICER</w:t>
      </w:r>
    </w:p>
    <w:p>
      <w:pPr>
        <w:pStyle w:val="yMiscellaneousBody"/>
        <w:keepNext/>
        <w:jc w:val="center"/>
        <w:rPr>
          <w:i/>
        </w:rPr>
      </w:pPr>
      <w:r>
        <w:rPr>
          <w:i/>
        </w:rPr>
        <w:t>LITTER ACT 1979</w:t>
      </w:r>
    </w:p>
    <w:p>
      <w:pPr>
        <w:pStyle w:val="yMiscellaneousBody"/>
        <w:rPr>
          <w:snapToGrid w:val="0"/>
        </w:rPr>
      </w:pPr>
      <w:r>
        <w:rPr>
          <w:snapToGrid w:val="0"/>
        </w:rPr>
        <w:t xml:space="preserve">This is to certify that ............................................................................... whose signature appears below is an authorised officer under the </w:t>
      </w:r>
      <w:r>
        <w:rPr>
          <w:i/>
          <w:snapToGrid w:val="0"/>
        </w:rPr>
        <w:t>Litter Act 1979</w:t>
      </w:r>
      <w:r>
        <w:rPr>
          <w:snapToGrid w:val="0"/>
        </w:rPr>
        <w:t xml:space="preserve"> and is entrusted under that Act with the following area of jurisdiction ..........................</w:t>
      </w:r>
      <w:r>
        <w:rPr>
          <w:snapToGrid w:val="0"/>
        </w:rPr>
        <w:br/>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694"/>
      </w:tblGrid>
      <w:tr>
        <w:trPr>
          <w:trHeight w:val="247"/>
        </w:trPr>
        <w:tc>
          <w:tcPr>
            <w:tcW w:w="4644" w:type="dxa"/>
            <w:shd w:val="clear" w:color="auto" w:fill="auto"/>
          </w:tcPr>
          <w:p>
            <w:pPr>
              <w:pStyle w:val="yMiscellaneousBody"/>
              <w:rPr>
                <w:snapToGrid w:val="0"/>
              </w:rPr>
            </w:pPr>
            <w:r>
              <w:rPr>
                <w:snapToGrid w:val="0"/>
              </w:rPr>
              <w:t>.....................................................................</w:t>
            </w:r>
          </w:p>
        </w:tc>
        <w:tc>
          <w:tcPr>
            <w:tcW w:w="2694" w:type="dxa"/>
          </w:tcPr>
          <w:p>
            <w:pPr>
              <w:pStyle w:val="yMiscellaneousBody"/>
              <w:rPr>
                <w:snapToGrid w:val="0"/>
              </w:rPr>
            </w:pPr>
            <w:r>
              <w:rPr>
                <w:snapToGrid w:val="0"/>
              </w:rPr>
              <w:t>.............................</w:t>
            </w:r>
          </w:p>
        </w:tc>
      </w:tr>
      <w:tr>
        <w:trPr>
          <w:trHeight w:val="957"/>
        </w:trPr>
        <w:tc>
          <w:tcPr>
            <w:tcW w:w="4644" w:type="dxa"/>
            <w:shd w:val="clear" w:color="auto" w:fill="auto"/>
          </w:tcPr>
          <w:p>
            <w:pPr>
              <w:pStyle w:val="yMiscellaneousBody"/>
              <w:spacing w:before="0"/>
              <w:rPr>
                <w:snapToGrid w:val="0"/>
              </w:rPr>
            </w:pPr>
            <w:r>
              <w:rPr>
                <w:snapToGrid w:val="0"/>
              </w:rPr>
              <w:t xml:space="preserve">Signature of CEO as defined in the </w:t>
            </w:r>
            <w:r>
              <w:rPr>
                <w:i/>
                <w:snapToGrid w:val="0"/>
              </w:rPr>
              <w:t>Environmental Protection Act 1986</w:t>
            </w:r>
            <w:r>
              <w:rPr>
                <w:snapToGrid w:val="0"/>
              </w:rPr>
              <w:t xml:space="preserve"> section 3(1)</w:t>
            </w:r>
          </w:p>
        </w:tc>
        <w:tc>
          <w:tcPr>
            <w:tcW w:w="2694" w:type="dxa"/>
          </w:tcPr>
          <w:p>
            <w:pPr>
              <w:pStyle w:val="yMiscellaneousBody"/>
              <w:spacing w:before="0"/>
              <w:rPr>
                <w:snapToGrid w:val="0"/>
              </w:rPr>
            </w:pPr>
            <w:r>
              <w:rPr>
                <w:snapToGrid w:val="0"/>
              </w:rPr>
              <w:t>Date</w:t>
            </w:r>
          </w:p>
        </w:tc>
      </w:tr>
      <w:tr>
        <w:trPr>
          <w:trHeight w:val="219"/>
        </w:trPr>
        <w:tc>
          <w:tcPr>
            <w:tcW w:w="4644" w:type="dxa"/>
            <w:shd w:val="clear" w:color="auto" w:fill="auto"/>
          </w:tcPr>
          <w:p>
            <w:pPr>
              <w:pStyle w:val="yMiscellaneousBody"/>
              <w:rPr>
                <w:snapToGrid w:val="0"/>
              </w:rPr>
            </w:pPr>
            <w:r>
              <w:rPr>
                <w:snapToGrid w:val="0"/>
              </w:rPr>
              <w:t>......................................................................</w:t>
            </w:r>
          </w:p>
        </w:tc>
        <w:tc>
          <w:tcPr>
            <w:tcW w:w="2694" w:type="dxa"/>
          </w:tcPr>
          <w:p>
            <w:pPr>
              <w:pStyle w:val="yMiscellaneousBody"/>
              <w:rPr>
                <w:snapToGrid w:val="0"/>
              </w:rPr>
            </w:pPr>
            <w:r>
              <w:rPr>
                <w:snapToGrid w:val="0"/>
              </w:rPr>
              <w:t>.............................</w:t>
            </w:r>
          </w:p>
        </w:tc>
      </w:tr>
      <w:tr>
        <w:trPr>
          <w:trHeight w:val="252"/>
        </w:trPr>
        <w:tc>
          <w:tcPr>
            <w:tcW w:w="4644" w:type="dxa"/>
            <w:shd w:val="clear" w:color="auto" w:fill="auto"/>
          </w:tcPr>
          <w:p>
            <w:pPr>
              <w:pStyle w:val="yMiscellaneousBody"/>
              <w:spacing w:before="0"/>
              <w:rPr>
                <w:snapToGrid w:val="0"/>
              </w:rPr>
            </w:pPr>
            <w:r>
              <w:rPr>
                <w:snapToGrid w:val="0"/>
              </w:rPr>
              <w:t>Signature of authorised officer</w:t>
            </w:r>
          </w:p>
        </w:tc>
        <w:tc>
          <w:tcPr>
            <w:tcW w:w="2694" w:type="dxa"/>
          </w:tcPr>
          <w:p>
            <w:pPr>
              <w:pStyle w:val="yMiscellaneousBody"/>
              <w:spacing w:before="0"/>
              <w:rPr>
                <w:snapToGrid w:val="0"/>
              </w:rPr>
            </w:pPr>
            <w:r>
              <w:rPr>
                <w:snapToGrid w:val="0"/>
              </w:rPr>
              <w:t>Date</w:t>
            </w:r>
          </w:p>
        </w:tc>
      </w:tr>
    </w:tbl>
    <w:p>
      <w:pPr>
        <w:pStyle w:val="yMiscellaneousBody"/>
      </w:pPr>
      <w:r>
        <w:rPr>
          <w:snapToGrid w:val="0"/>
        </w:rPr>
        <w:t xml:space="preserve">The authorised officer has the duties and powers conferred by the </w:t>
      </w:r>
      <w:r>
        <w:rPr>
          <w:i/>
          <w:snapToGrid w:val="0"/>
        </w:rPr>
        <w:t>Litter Act 1979</w:t>
      </w:r>
      <w:r>
        <w:rPr>
          <w:snapToGrid w:val="0"/>
        </w:rPr>
        <w:t>.</w:t>
      </w:r>
    </w:p>
    <w:p>
      <w:pPr>
        <w:pStyle w:val="yMiscellaneousHeading"/>
        <w:keepNext w:val="0"/>
        <w:jc w:val="left"/>
        <w:rPr>
          <w:snapToGrid w:val="0"/>
        </w:rPr>
      </w:pPr>
      <w:r>
        <w:rPr>
          <w:snapToGrid w:val="0"/>
        </w:rPr>
        <w:t>The penalty for failing to comply with a lawful requisition by an authorised officer or giving false or misleading information in response to a lawful requisition by an authorised officer is a maximum fine of $1 000.</w:t>
      </w:r>
    </w:p>
    <w:p>
      <w:pPr>
        <w:pStyle w:val="yFootnotesection"/>
        <w:keepLines w:val="0"/>
        <w:rPr>
          <w:rStyle w:val="CharSClsNo"/>
        </w:rPr>
      </w:pPr>
      <w:r>
        <w:tab/>
        <w:t>[Form 3 inserted: Gazette 7 Aug 2015 p. 3199</w:t>
      </w:r>
      <w:r>
        <w:noBreakHyphen/>
        <w:t>200.]</w:t>
      </w:r>
    </w:p>
    <w:p>
      <w:pPr>
        <w:pStyle w:val="yFootnotesection"/>
      </w:pPr>
    </w:p>
    <w:p>
      <w:pPr>
        <w:pStyle w:val="yScheduleHeading"/>
      </w:pPr>
      <w:bookmarkStart w:id="24" w:name="_Toc426635780"/>
      <w:bookmarkStart w:id="25" w:name="_Toc426635848"/>
      <w:bookmarkStart w:id="26" w:name="_Toc426637578"/>
      <w:r>
        <w:rPr>
          <w:rStyle w:val="CharSchNo"/>
        </w:rPr>
        <w:t>Appendix</w:t>
      </w:r>
      <w:bookmarkEnd w:id="24"/>
      <w:bookmarkEnd w:id="25"/>
      <w:bookmarkEnd w:id="26"/>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29"/>
          <w:pgSz w:w="11907" w:h="16840" w:code="9"/>
          <w:pgMar w:top="2376" w:right="2405" w:bottom="3542" w:left="2405" w:header="706" w:footer="3380" w:gutter="0"/>
          <w:cols w:space="720"/>
          <w:noEndnote/>
          <w:docGrid w:linePitch="326"/>
        </w:sectPr>
      </w:pPr>
    </w:p>
    <w:p>
      <w:pPr>
        <w:pStyle w:val="nHeading2"/>
      </w:pPr>
      <w:bookmarkStart w:id="27" w:name="_Toc426635781"/>
      <w:bookmarkStart w:id="28" w:name="_Toc426635849"/>
      <w:bookmarkStart w:id="29" w:name="_Toc426637579"/>
      <w:r>
        <w:t>Notes</w:t>
      </w:r>
      <w:bookmarkEnd w:id="27"/>
      <w:bookmarkEnd w:id="28"/>
      <w:bookmarkEnd w:id="29"/>
    </w:p>
    <w:p>
      <w:pPr>
        <w:pStyle w:val="nSubsection"/>
        <w:rPr>
          <w:snapToGrid w:val="0"/>
        </w:rPr>
      </w:pPr>
      <w:r>
        <w:rPr>
          <w:snapToGrid w:val="0"/>
          <w:vertAlign w:val="superscript"/>
        </w:rPr>
        <w:t>1</w:t>
      </w:r>
      <w:r>
        <w:rPr>
          <w:snapToGrid w:val="0"/>
        </w:rPr>
        <w:tab/>
        <w:t>This is a compilation of the</w:t>
      </w:r>
      <w:r>
        <w:rPr>
          <w:i/>
          <w:sz w:val="19"/>
        </w:rPr>
        <w:t xml:space="preserve"> </w:t>
      </w:r>
      <w:r>
        <w:rPr>
          <w:i/>
        </w:rPr>
        <w:t>Litter Regulations 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30" w:name="_Toc426637580"/>
      <w:r>
        <w:rPr>
          <w:snapToGrid w:val="0"/>
        </w:rPr>
        <w:t>Compilation table</w:t>
      </w:r>
      <w:bookmarkEnd w:id="30"/>
    </w:p>
    <w:tbl>
      <w:tblPr>
        <w:tblW w:w="7172" w:type="dxa"/>
        <w:tblInd w:w="56" w:type="dxa"/>
        <w:tblLayout w:type="fixed"/>
        <w:tblCellMar>
          <w:left w:w="56" w:type="dxa"/>
          <w:right w:w="56" w:type="dxa"/>
        </w:tblCellMar>
        <w:tblLook w:val="0000" w:firstRow="0" w:lastRow="0" w:firstColumn="0" w:lastColumn="0" w:noHBand="0" w:noVBand="0"/>
      </w:tblPr>
      <w:tblGrid>
        <w:gridCol w:w="3117"/>
        <w:gridCol w:w="1277"/>
        <w:gridCol w:w="2778"/>
      </w:tblGrid>
      <w:tr>
        <w:trPr>
          <w:tblHeader/>
        </w:trPr>
        <w:tc>
          <w:tcPr>
            <w:tcW w:w="3117"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78"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7" w:type="dxa"/>
          </w:tcPr>
          <w:p>
            <w:pPr>
              <w:pStyle w:val="nTable"/>
              <w:spacing w:after="40"/>
            </w:pPr>
            <w:r>
              <w:rPr>
                <w:i/>
              </w:rPr>
              <w:t>Litter Regulations 1981</w:t>
            </w:r>
          </w:p>
        </w:tc>
        <w:tc>
          <w:tcPr>
            <w:tcW w:w="1277" w:type="dxa"/>
          </w:tcPr>
          <w:p>
            <w:pPr>
              <w:pStyle w:val="nTable"/>
              <w:spacing w:after="40"/>
            </w:pPr>
            <w:r>
              <w:t>3 Jul 1981 p. 2603</w:t>
            </w:r>
            <w:r>
              <w:noBreakHyphen/>
              <w:t>5</w:t>
            </w:r>
            <w:r>
              <w:br/>
              <w:t>(erratum 17 Jul 1981 p. 2888)</w:t>
            </w:r>
          </w:p>
        </w:tc>
        <w:tc>
          <w:tcPr>
            <w:tcW w:w="2778" w:type="dxa"/>
          </w:tcPr>
          <w:p>
            <w:pPr>
              <w:pStyle w:val="nTable"/>
              <w:spacing w:after="40"/>
            </w:pPr>
            <w:r>
              <w:t>3 Jul 1981</w:t>
            </w:r>
          </w:p>
        </w:tc>
      </w:tr>
      <w:tr>
        <w:tc>
          <w:tcPr>
            <w:tcW w:w="3117" w:type="dxa"/>
          </w:tcPr>
          <w:p>
            <w:pPr>
              <w:pStyle w:val="nTable"/>
              <w:spacing w:after="40"/>
            </w:pPr>
            <w:r>
              <w:rPr>
                <w:i/>
              </w:rPr>
              <w:t>Litter Amendment Regulations 1981</w:t>
            </w:r>
          </w:p>
        </w:tc>
        <w:tc>
          <w:tcPr>
            <w:tcW w:w="1277" w:type="dxa"/>
          </w:tcPr>
          <w:p>
            <w:pPr>
              <w:pStyle w:val="nTable"/>
              <w:spacing w:after="40"/>
            </w:pPr>
            <w:r>
              <w:t>20 Nov 1981 p. 4779</w:t>
            </w:r>
          </w:p>
        </w:tc>
        <w:tc>
          <w:tcPr>
            <w:tcW w:w="2778" w:type="dxa"/>
          </w:tcPr>
          <w:p>
            <w:pPr>
              <w:pStyle w:val="nTable"/>
              <w:spacing w:after="40"/>
            </w:pPr>
            <w:r>
              <w:t>20 Nov 1981</w:t>
            </w:r>
          </w:p>
        </w:tc>
      </w:tr>
      <w:tr>
        <w:tc>
          <w:tcPr>
            <w:tcW w:w="3117" w:type="dxa"/>
          </w:tcPr>
          <w:p>
            <w:pPr>
              <w:pStyle w:val="nTable"/>
              <w:spacing w:after="40"/>
            </w:pPr>
            <w:r>
              <w:rPr>
                <w:i/>
              </w:rPr>
              <w:t>Litter Amendment Regulations 1982</w:t>
            </w:r>
          </w:p>
        </w:tc>
        <w:tc>
          <w:tcPr>
            <w:tcW w:w="1277" w:type="dxa"/>
          </w:tcPr>
          <w:p>
            <w:pPr>
              <w:pStyle w:val="nTable"/>
              <w:spacing w:after="40"/>
            </w:pPr>
            <w:r>
              <w:t>13 Aug 1982 p. 3154</w:t>
            </w:r>
          </w:p>
        </w:tc>
        <w:tc>
          <w:tcPr>
            <w:tcW w:w="2778" w:type="dxa"/>
          </w:tcPr>
          <w:p>
            <w:pPr>
              <w:pStyle w:val="nTable"/>
              <w:spacing w:after="40"/>
            </w:pPr>
            <w:r>
              <w:t>13 Aug 1981</w:t>
            </w:r>
          </w:p>
        </w:tc>
      </w:tr>
      <w:tr>
        <w:tc>
          <w:tcPr>
            <w:tcW w:w="3117" w:type="dxa"/>
          </w:tcPr>
          <w:p>
            <w:pPr>
              <w:pStyle w:val="nTable"/>
              <w:spacing w:after="40"/>
            </w:pPr>
            <w:r>
              <w:rPr>
                <w:i/>
              </w:rPr>
              <w:t>Litter Amendment Regulations 1988</w:t>
            </w:r>
          </w:p>
        </w:tc>
        <w:tc>
          <w:tcPr>
            <w:tcW w:w="1277" w:type="dxa"/>
          </w:tcPr>
          <w:p>
            <w:pPr>
              <w:pStyle w:val="nTable"/>
              <w:spacing w:after="40"/>
            </w:pPr>
            <w:r>
              <w:t>30 May 1988 p. 1847</w:t>
            </w:r>
          </w:p>
        </w:tc>
        <w:tc>
          <w:tcPr>
            <w:tcW w:w="2778" w:type="dxa"/>
          </w:tcPr>
          <w:p>
            <w:pPr>
              <w:pStyle w:val="nTable"/>
              <w:spacing w:after="40"/>
            </w:pPr>
            <w:r>
              <w:t xml:space="preserve">30 May 1988 (see r. 2 and </w:t>
            </w:r>
            <w:r>
              <w:rPr>
                <w:i/>
              </w:rPr>
              <w:t>Gazette</w:t>
            </w:r>
            <w:r>
              <w:t xml:space="preserve"> 30 May 1988 p. 1823)</w:t>
            </w:r>
          </w:p>
        </w:tc>
      </w:tr>
      <w:tr>
        <w:tc>
          <w:tcPr>
            <w:tcW w:w="3117" w:type="dxa"/>
          </w:tcPr>
          <w:p>
            <w:pPr>
              <w:pStyle w:val="nTable"/>
              <w:spacing w:after="40"/>
            </w:pPr>
            <w:r>
              <w:rPr>
                <w:i/>
              </w:rPr>
              <w:t>Litter Amendment Regulations (No. 2) 1988</w:t>
            </w:r>
          </w:p>
        </w:tc>
        <w:tc>
          <w:tcPr>
            <w:tcW w:w="1277" w:type="dxa"/>
          </w:tcPr>
          <w:p>
            <w:pPr>
              <w:pStyle w:val="nTable"/>
              <w:spacing w:after="40"/>
            </w:pPr>
            <w:r>
              <w:t>19 Aug 1988 p. 2960</w:t>
            </w:r>
          </w:p>
        </w:tc>
        <w:tc>
          <w:tcPr>
            <w:tcW w:w="2778" w:type="dxa"/>
          </w:tcPr>
          <w:p>
            <w:pPr>
              <w:pStyle w:val="nTable"/>
              <w:spacing w:after="40"/>
            </w:pPr>
            <w:r>
              <w:t>19 Aug 1988</w:t>
            </w:r>
          </w:p>
        </w:tc>
      </w:tr>
      <w:tr>
        <w:tc>
          <w:tcPr>
            <w:tcW w:w="3117" w:type="dxa"/>
          </w:tcPr>
          <w:p>
            <w:pPr>
              <w:pStyle w:val="nTable"/>
              <w:spacing w:after="40"/>
            </w:pPr>
            <w:r>
              <w:rPr>
                <w:i/>
              </w:rPr>
              <w:t>Litter Amendment Regulations 1989</w:t>
            </w:r>
          </w:p>
        </w:tc>
        <w:tc>
          <w:tcPr>
            <w:tcW w:w="1277" w:type="dxa"/>
          </w:tcPr>
          <w:p>
            <w:pPr>
              <w:pStyle w:val="nTable"/>
              <w:spacing w:after="40"/>
            </w:pPr>
            <w:r>
              <w:t>7 Apr 1989 p. 1035</w:t>
            </w:r>
          </w:p>
        </w:tc>
        <w:tc>
          <w:tcPr>
            <w:tcW w:w="2778" w:type="dxa"/>
          </w:tcPr>
          <w:p>
            <w:pPr>
              <w:pStyle w:val="nTable"/>
              <w:spacing w:after="40"/>
            </w:pPr>
            <w:r>
              <w:t xml:space="preserve">7 Apr 1989 </w:t>
            </w:r>
            <w:r>
              <w:rPr>
                <w:vertAlign w:val="superscript"/>
              </w:rPr>
              <w:t>3</w:t>
            </w:r>
          </w:p>
        </w:tc>
      </w:tr>
      <w:tr>
        <w:tc>
          <w:tcPr>
            <w:tcW w:w="3117" w:type="dxa"/>
          </w:tcPr>
          <w:p>
            <w:pPr>
              <w:pStyle w:val="nTable"/>
              <w:spacing w:after="40"/>
            </w:pPr>
            <w:r>
              <w:rPr>
                <w:i/>
              </w:rPr>
              <w:t>Litter Amendment Regulations 1996</w:t>
            </w:r>
          </w:p>
        </w:tc>
        <w:tc>
          <w:tcPr>
            <w:tcW w:w="1277" w:type="dxa"/>
          </w:tcPr>
          <w:p>
            <w:pPr>
              <w:pStyle w:val="nTable"/>
              <w:spacing w:after="40"/>
            </w:pPr>
            <w:r>
              <w:t>19 Jul 1996 p. 3459</w:t>
            </w:r>
            <w:r>
              <w:noBreakHyphen/>
              <w:t>61</w:t>
            </w:r>
          </w:p>
        </w:tc>
        <w:tc>
          <w:tcPr>
            <w:tcW w:w="2778" w:type="dxa"/>
          </w:tcPr>
          <w:p>
            <w:pPr>
              <w:pStyle w:val="nTable"/>
              <w:spacing w:after="40"/>
            </w:pPr>
            <w:r>
              <w:t xml:space="preserve">20 Jul 1996 (see r. 2 and </w:t>
            </w:r>
            <w:r>
              <w:rPr>
                <w:i/>
              </w:rPr>
              <w:t>Gazette</w:t>
            </w:r>
            <w:r>
              <w:t xml:space="preserve"> 19 Jul 1996 p. 3455)</w:t>
            </w:r>
          </w:p>
        </w:tc>
      </w:tr>
      <w:tr>
        <w:tc>
          <w:tcPr>
            <w:tcW w:w="3117" w:type="dxa"/>
          </w:tcPr>
          <w:p>
            <w:pPr>
              <w:pStyle w:val="nTable"/>
              <w:spacing w:after="40"/>
            </w:pPr>
            <w:r>
              <w:rPr>
                <w:i/>
              </w:rPr>
              <w:t>Litter Amendment Regulations (No. 2) 1996</w:t>
            </w:r>
          </w:p>
        </w:tc>
        <w:tc>
          <w:tcPr>
            <w:tcW w:w="1277" w:type="dxa"/>
          </w:tcPr>
          <w:p>
            <w:pPr>
              <w:pStyle w:val="nTable"/>
              <w:spacing w:after="40"/>
            </w:pPr>
            <w:r>
              <w:t>8 Nov 1996 p. 6217</w:t>
            </w:r>
            <w:r>
              <w:noBreakHyphen/>
              <w:t>18</w:t>
            </w:r>
          </w:p>
        </w:tc>
        <w:tc>
          <w:tcPr>
            <w:tcW w:w="2778" w:type="dxa"/>
          </w:tcPr>
          <w:p>
            <w:pPr>
              <w:pStyle w:val="nTable"/>
              <w:spacing w:after="40"/>
            </w:pPr>
            <w:r>
              <w:t>8 Nov 1996</w:t>
            </w:r>
          </w:p>
        </w:tc>
      </w:tr>
      <w:tr>
        <w:trPr>
          <w:cantSplit/>
        </w:trPr>
        <w:tc>
          <w:tcPr>
            <w:tcW w:w="7172" w:type="dxa"/>
            <w:gridSpan w:val="3"/>
          </w:tcPr>
          <w:p>
            <w:pPr>
              <w:pStyle w:val="nTable"/>
              <w:spacing w:after="40"/>
            </w:pPr>
            <w:r>
              <w:rPr>
                <w:b/>
              </w:rPr>
              <w:t xml:space="preserve">Reprint of the </w:t>
            </w:r>
            <w:r>
              <w:rPr>
                <w:b/>
                <w:i/>
              </w:rPr>
              <w:t>Litter Regulations 1981</w:t>
            </w:r>
            <w:r>
              <w:rPr>
                <w:b/>
              </w:rPr>
              <w:t xml:space="preserve"> as at 30 Sep 1997</w:t>
            </w:r>
            <w:r>
              <w:t xml:space="preserve"> (includes amendments listed above)</w:t>
            </w:r>
          </w:p>
        </w:tc>
      </w:tr>
      <w:tr>
        <w:tc>
          <w:tcPr>
            <w:tcW w:w="3117" w:type="dxa"/>
          </w:tcPr>
          <w:p>
            <w:pPr>
              <w:pStyle w:val="nTable"/>
              <w:spacing w:after="40"/>
              <w:rPr>
                <w:i/>
              </w:rPr>
            </w:pPr>
            <w:r>
              <w:rPr>
                <w:i/>
              </w:rPr>
              <w:t>Litter Amendment Regulations 2004</w:t>
            </w:r>
          </w:p>
        </w:tc>
        <w:tc>
          <w:tcPr>
            <w:tcW w:w="1277" w:type="dxa"/>
          </w:tcPr>
          <w:p>
            <w:pPr>
              <w:pStyle w:val="nTable"/>
              <w:spacing w:after="40"/>
            </w:pPr>
            <w:r>
              <w:t>9 Jan 2004 p. 88</w:t>
            </w:r>
            <w:r>
              <w:noBreakHyphen/>
              <w:t>90</w:t>
            </w:r>
          </w:p>
        </w:tc>
        <w:tc>
          <w:tcPr>
            <w:tcW w:w="2778" w:type="dxa"/>
          </w:tcPr>
          <w:p>
            <w:pPr>
              <w:pStyle w:val="nTable"/>
              <w:spacing w:after="40"/>
            </w:pPr>
            <w:r>
              <w:t>9 Jan 2004</w:t>
            </w:r>
          </w:p>
        </w:tc>
      </w:tr>
      <w:tr>
        <w:trPr>
          <w:cantSplit/>
        </w:trPr>
        <w:tc>
          <w:tcPr>
            <w:tcW w:w="7172" w:type="dxa"/>
            <w:gridSpan w:val="3"/>
          </w:tcPr>
          <w:p>
            <w:pPr>
              <w:pStyle w:val="nTable"/>
              <w:spacing w:after="40"/>
            </w:pPr>
            <w:r>
              <w:rPr>
                <w:b/>
              </w:rPr>
              <w:t xml:space="preserve">Reprint 2:  The </w:t>
            </w:r>
            <w:r>
              <w:rPr>
                <w:b/>
                <w:i/>
              </w:rPr>
              <w:t>Litter Regulations 1981</w:t>
            </w:r>
            <w:r>
              <w:rPr>
                <w:b/>
              </w:rPr>
              <w:t xml:space="preserve"> as at 19 Mar 2004</w:t>
            </w:r>
            <w:r>
              <w:t xml:space="preserve"> (includes amendments listed above)</w:t>
            </w:r>
          </w:p>
        </w:tc>
      </w:tr>
      <w:tr>
        <w:tc>
          <w:tcPr>
            <w:tcW w:w="3117" w:type="dxa"/>
          </w:tcPr>
          <w:p>
            <w:pPr>
              <w:pStyle w:val="nTable"/>
              <w:spacing w:after="40"/>
            </w:pPr>
            <w:r>
              <w:rPr>
                <w:i/>
              </w:rPr>
              <w:t>Litter Amendment Regulations (No. 2) 2004</w:t>
            </w:r>
          </w:p>
        </w:tc>
        <w:tc>
          <w:tcPr>
            <w:tcW w:w="1277" w:type="dxa"/>
          </w:tcPr>
          <w:p>
            <w:pPr>
              <w:pStyle w:val="nTable"/>
              <w:spacing w:after="40"/>
            </w:pPr>
            <w:r>
              <w:t>28 May 2004 p. 1836</w:t>
            </w:r>
          </w:p>
        </w:tc>
        <w:tc>
          <w:tcPr>
            <w:tcW w:w="2778" w:type="dxa"/>
          </w:tcPr>
          <w:p>
            <w:pPr>
              <w:pStyle w:val="nTable"/>
              <w:spacing w:after="40"/>
            </w:pPr>
            <w:r>
              <w:t>28 May 2004</w:t>
            </w:r>
          </w:p>
        </w:tc>
      </w:tr>
      <w:tr>
        <w:tc>
          <w:tcPr>
            <w:tcW w:w="3117" w:type="dxa"/>
          </w:tcPr>
          <w:p>
            <w:pPr>
              <w:pStyle w:val="nTable"/>
              <w:spacing w:after="40"/>
              <w:rPr>
                <w:i/>
              </w:rPr>
            </w:pPr>
            <w:r>
              <w:rPr>
                <w:i/>
              </w:rPr>
              <w:t>Litter Amendment Regulations 2012</w:t>
            </w:r>
          </w:p>
        </w:tc>
        <w:tc>
          <w:tcPr>
            <w:tcW w:w="1277" w:type="dxa"/>
          </w:tcPr>
          <w:p>
            <w:pPr>
              <w:pStyle w:val="nTable"/>
              <w:spacing w:after="40"/>
            </w:pPr>
            <w:r>
              <w:t>11 Jan 2013 p. 43</w:t>
            </w:r>
            <w:r>
              <w:noBreakHyphen/>
              <w:t>7</w:t>
            </w:r>
          </w:p>
        </w:tc>
        <w:tc>
          <w:tcPr>
            <w:tcW w:w="2778" w:type="dxa"/>
          </w:tcPr>
          <w:p>
            <w:pPr>
              <w:pStyle w:val="nTable"/>
              <w:spacing w:after="40"/>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172" w:type="dxa"/>
            <w:gridSpan w:val="3"/>
            <w:shd w:val="clear" w:color="auto" w:fill="auto"/>
          </w:tcPr>
          <w:p>
            <w:pPr>
              <w:pStyle w:val="nTable"/>
              <w:spacing w:after="40"/>
              <w:rPr>
                <w:rFonts w:ascii="Times" w:hAnsi="Times"/>
                <w:snapToGrid w:val="0"/>
              </w:rPr>
            </w:pPr>
            <w:r>
              <w:rPr>
                <w:b/>
              </w:rPr>
              <w:t xml:space="preserve">Reprint 3:  The </w:t>
            </w:r>
            <w:r>
              <w:rPr>
                <w:b/>
                <w:i/>
              </w:rPr>
              <w:t>Litter Regulations 1981</w:t>
            </w:r>
            <w:r>
              <w:rPr>
                <w:b/>
              </w:rPr>
              <w:t xml:space="preserve"> as at 14 Nov 2014</w:t>
            </w:r>
            <w:r>
              <w:t xml:space="preserve"> (includes amendments listed above)</w:t>
            </w:r>
          </w:p>
        </w:tc>
      </w:tr>
      <w:tr>
        <w:trPr>
          <w:cantSplit/>
        </w:trPr>
        <w:tc>
          <w:tcPr>
            <w:tcW w:w="3117" w:type="dxa"/>
            <w:shd w:val="clear" w:color="auto" w:fill="auto"/>
          </w:tcPr>
          <w:p>
            <w:pPr>
              <w:pStyle w:val="nTable"/>
              <w:spacing w:after="40"/>
              <w:rPr>
                <w:b/>
              </w:rPr>
            </w:pPr>
            <w:r>
              <w:rPr>
                <w:i/>
              </w:rPr>
              <w:t>Litter Amendment Regulations 2015</w:t>
            </w:r>
          </w:p>
        </w:tc>
        <w:tc>
          <w:tcPr>
            <w:tcW w:w="1277" w:type="dxa"/>
            <w:shd w:val="clear" w:color="auto" w:fill="auto"/>
          </w:tcPr>
          <w:p>
            <w:pPr>
              <w:pStyle w:val="nTable"/>
              <w:spacing w:after="40"/>
              <w:rPr>
                <w:b/>
              </w:rPr>
            </w:pPr>
            <w:r>
              <w:t>19 Jun 2015 p. 2096</w:t>
            </w:r>
            <w:r>
              <w:noBreakHyphen/>
              <w:t>7</w:t>
            </w:r>
          </w:p>
        </w:tc>
        <w:tc>
          <w:tcPr>
            <w:tcW w:w="2778" w:type="dxa"/>
            <w:shd w:val="clear" w:color="auto" w:fill="auto"/>
          </w:tcPr>
          <w:p>
            <w:pPr>
              <w:pStyle w:val="nTable"/>
              <w:spacing w:after="40"/>
              <w:rPr>
                <w:b/>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w:t>
            </w:r>
          </w:p>
        </w:tc>
      </w:tr>
      <w:tr>
        <w:trPr>
          <w:cantSplit/>
        </w:trPr>
        <w:tc>
          <w:tcPr>
            <w:tcW w:w="3117" w:type="dxa"/>
            <w:tcBorders>
              <w:bottom w:val="single" w:sz="8" w:space="0" w:color="auto"/>
            </w:tcBorders>
            <w:shd w:val="clear" w:color="auto" w:fill="auto"/>
          </w:tcPr>
          <w:p>
            <w:pPr>
              <w:pStyle w:val="nTable"/>
              <w:spacing w:after="40"/>
              <w:rPr>
                <w:i/>
              </w:rPr>
            </w:pPr>
            <w:r>
              <w:rPr>
                <w:i/>
              </w:rPr>
              <w:t>Litter Amendment Regulations (No. 2) 2015</w:t>
            </w:r>
          </w:p>
        </w:tc>
        <w:tc>
          <w:tcPr>
            <w:tcW w:w="1277" w:type="dxa"/>
            <w:tcBorders>
              <w:bottom w:val="single" w:sz="8" w:space="0" w:color="auto"/>
            </w:tcBorders>
            <w:shd w:val="clear" w:color="auto" w:fill="auto"/>
          </w:tcPr>
          <w:p>
            <w:pPr>
              <w:pStyle w:val="nTable"/>
              <w:spacing w:after="40"/>
            </w:pPr>
            <w:r>
              <w:t>7 Aug 2015 p. 3199</w:t>
            </w:r>
            <w:r>
              <w:noBreakHyphen/>
              <w:t>200</w:t>
            </w:r>
          </w:p>
        </w:tc>
        <w:tc>
          <w:tcPr>
            <w:tcW w:w="2778" w:type="dxa"/>
            <w:tcBorders>
              <w:bottom w:val="single" w:sz="8"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t>7 Aug 2015</w:t>
            </w:r>
            <w:r>
              <w:rPr>
                <w:rFonts w:ascii="Times" w:hAnsi="Times"/>
                <w:snapToGrid w:val="0"/>
              </w:rPr>
              <w:t xml:space="preserve"> (see r. 2(a));</w:t>
            </w:r>
            <w:r>
              <w:rPr>
                <w:rFonts w:ascii="Times" w:hAnsi="Times"/>
                <w:snapToGrid w:val="0"/>
              </w:rPr>
              <w:br/>
              <w:t>Regulations other than r. 1 and 2: 8</w:t>
            </w:r>
            <w:r>
              <w:t> Aug 2015</w:t>
            </w:r>
            <w:r>
              <w:rPr>
                <w:rFonts w:ascii="Times" w:hAnsi="Times"/>
                <w:snapToGrid w:val="0"/>
              </w:rPr>
              <w:t xml:space="preserve"> (see r. 2(b))</w:t>
            </w:r>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2" w:name="_Toc426635783"/>
      <w:bookmarkStart w:id="33" w:name="_Toc426635851"/>
      <w:bookmarkStart w:id="34" w:name="_Toc426637581"/>
      <w:r>
        <w:rPr>
          <w:sz w:val="28"/>
        </w:rPr>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commercial waste</w:t>
      </w:r>
      <w:r>
        <w:tab/>
        <w:t>6(2)</w:t>
      </w:r>
    </w:p>
    <w:p>
      <w:pPr>
        <w:pStyle w:val="DefinedTerms"/>
      </w:pPr>
      <w:r>
        <w:t>domestic waste</w:t>
      </w:r>
      <w:r>
        <w:tab/>
        <w:t>6(2)</w:t>
      </w:r>
    </w:p>
    <w:p>
      <w:pPr>
        <w:pStyle w:val="DefinedTerms"/>
      </w:pPr>
      <w:r>
        <w:t>litter creating public risk</w:t>
      </w:r>
      <w:r>
        <w:tab/>
        <w:t>2</w:t>
      </w:r>
    </w:p>
    <w:p>
      <w:pPr>
        <w:pStyle w:val="DefinedTerms"/>
      </w:pPr>
      <w:r>
        <w:t>public litter receptacle</w:t>
      </w:r>
      <w:r>
        <w:tab/>
        <w:t>2</w:t>
      </w:r>
    </w:p>
    <w:p>
      <w:pPr>
        <w:pStyle w:val="DefinedTerms"/>
      </w:pPr>
      <w:r>
        <w:t>Schedule</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p/>
    <w:p/>
    <w:p/>
    <w:p/>
    <w:p/>
    <w:p/>
    <w:p/>
    <w:p/>
    <w:p/>
    <w:p/>
    <w:p/>
    <w:p/>
    <w:p/>
    <w:p/>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34"/>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0602110738" w:val="ResetPageSize,UpdateArrangement,UpdateNTable"/>
    <w:docVar w:name="WAFER_20150602110738_GUID" w:val="be5ae2a3-eb59-4547-9a48-30403f8d7d08"/>
    <w:docVar w:name="WAFER_20150806143746" w:val="RemoveTocBookmarks,RemoveUnusedBookmarks,RemoveLanguageTags,UsedStyles,ResetPageSize"/>
    <w:docVar w:name="WAFER_20150806143746_GUID" w:val="1d63ea31-dfe8-49c6-9f1f-ef3858fdf29b"/>
    <w:docVar w:name="WAFER_20151106100441" w:val="UpdateStyles,UsedStyles"/>
    <w:docVar w:name="WAFER_20151106100441_GUID" w:val="fb73f7a4-1afb-4c18-9057-832ae7764262"/>
    <w:docVar w:name="WAFER_20151130164734" w:val="RemoveTrackChanges"/>
    <w:docVar w:name="WAFER_20151130164734_GUID" w:val="8593ab7f-bbd8-42d0-a872-476b2da32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2282</Words>
  <Characters>12830</Characters>
  <Application>Microsoft Office Word</Application>
  <DocSecurity>0</DocSecurity>
  <Lines>610</Lines>
  <Paragraphs>431</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1981 - 03-c0-03</dc:title>
  <dc:subject/>
  <dc:creator/>
  <cp:keywords/>
  <dc:description/>
  <cp:lastModifiedBy>svcMRProcess</cp:lastModifiedBy>
  <cp:revision>4</cp:revision>
  <cp:lastPrinted>2014-11-19T01:12:00Z</cp:lastPrinted>
  <dcterms:created xsi:type="dcterms:W3CDTF">2019-01-17T08:28:00Z</dcterms:created>
  <dcterms:modified xsi:type="dcterms:W3CDTF">2019-01-17T08:28:00Z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DocumentType">
    <vt:lpwstr>Reg</vt:lpwstr>
  </property>
  <property fmtid="{D5CDD505-2E9C-101B-9397-08002B2CF9AE}" pid="4" name="OwlsUID">
    <vt:i4>4570</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20150808</vt:lpwstr>
  </property>
  <property fmtid="{D5CDD505-2E9C-101B-9397-08002B2CF9AE}" pid="8" name="AsAtDate">
    <vt:lpwstr>08 Aug 2015</vt:lpwstr>
  </property>
  <property fmtid="{D5CDD505-2E9C-101B-9397-08002B2CF9AE}" pid="9" name="Suffix">
    <vt:lpwstr>03-c0-03</vt:lpwstr>
  </property>
</Properties>
</file>