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(Recurrent 2015-16) Act 2015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(Recurrent 2015-16) Act 2015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_Toc428451373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_Toc428451374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Issue and application of moneys</w:t>
      </w:r>
      <w:r>
        <w:tab/>
      </w:r>
      <w:r>
        <w:fldChar w:fldCharType="begin"/>
      </w:r>
      <w:r>
        <w:instrText xml:space="preserve"> PAGEREF _Toc428451375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recurrent services and purposes</w:t>
      </w:r>
      <w:r>
        <w:tab/>
      </w:r>
      <w:r>
        <w:fldChar w:fldCharType="begin"/>
      </w:r>
      <w:r>
        <w:instrText xml:space="preserve"> PAGEREF _Toc428451376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2016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headerReference w:type="first" r:id="rId18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095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Appropriation (Recurrent 2015</w:t>
      </w:r>
      <w:r>
        <w:noBreakHyphen/>
        <w:t>16) Act 2015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2" w:name="BillCited"/>
      <w:bookmarkEnd w:id="2"/>
      <w:r>
        <w:t>No. 18 of 2015</w:t>
      </w:r>
    </w:p>
    <w:p>
      <w:pPr>
        <w:pStyle w:val="LongTitle"/>
        <w:suppressLineNumbers/>
      </w:pPr>
      <w:r>
        <w:rPr>
          <w:snapToGrid w:val="0"/>
        </w:rPr>
        <w:t>An Act to grant supply and to appropriate and apply out of the Consolidated Account certain sums for the recurrent services and purposes of the year ending 30 June 2016</w:t>
      </w:r>
      <w:r>
        <w:t>.</w:t>
      </w:r>
    </w:p>
    <w:p>
      <w:pPr>
        <w:pStyle w:val="AssentNote"/>
      </w:pPr>
      <w:r>
        <w:t>[Assented to 26 August 2015]</w:t>
      </w:r>
    </w:p>
    <w:p>
      <w:pPr>
        <w:pStyle w:val="Enactment"/>
        <w:rPr>
          <w:snapToGrid w:val="0"/>
        </w:rPr>
      </w:pPr>
      <w:r>
        <w:rPr>
          <w:snapToGrid w:val="0"/>
        </w:rPr>
        <w:t>The Parliament of Western Australia enacts as follows:</w:t>
      </w:r>
    </w:p>
    <w:p>
      <w:p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27745052"/>
      <w:bookmarkStart w:id="5" w:name="_Toc428451029"/>
      <w:bookmarkStart w:id="6" w:name="_Toc428451373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Appropriation (Recurrent 2015</w:t>
      </w:r>
      <w:r>
        <w:rPr>
          <w:i/>
        </w:rPr>
        <w:noBreakHyphen/>
        <w:t>16) Act 2015</w:t>
      </w:r>
      <w:r>
        <w:t>.</w:t>
      </w:r>
    </w:p>
    <w:p>
      <w:pPr>
        <w:pStyle w:val="Heading5"/>
      </w:pPr>
      <w:bookmarkStart w:id="7" w:name="_Toc427745053"/>
      <w:bookmarkStart w:id="8" w:name="_Toc428451030"/>
      <w:bookmarkStart w:id="9" w:name="_Toc428451374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10" w:name="_Toc427745054"/>
      <w:bookmarkStart w:id="11" w:name="_Toc428451031"/>
      <w:bookmarkStart w:id="12" w:name="_Toc42845137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Issue and application of moneys</w:t>
      </w:r>
      <w:bookmarkEnd w:id="10"/>
      <w:bookmarkEnd w:id="11"/>
      <w:bookmarkEnd w:id="12"/>
    </w:p>
    <w:p>
      <w:pPr>
        <w:pStyle w:val="Subsection"/>
      </w:pPr>
      <w:r>
        <w:tab/>
        <w:t>(1)</w:t>
      </w:r>
      <w:r>
        <w:tab/>
        <w:t>The sum of $19 143 613 000 is to be issued and may be applied out of the Consolidated Account as supply granted for the year beginning on 1 July 2015 and ending on 30 June 2016.</w:t>
      </w:r>
    </w:p>
    <w:p>
      <w:pPr>
        <w:pStyle w:val="Subsection"/>
      </w:pPr>
      <w:r>
        <w:tab/>
        <w:t>(2)</w:t>
      </w:r>
      <w:r>
        <w:tab/>
        <w:t xml:space="preserve">The sum referred to in subsection (1) is additional to supply granted by the </w:t>
      </w:r>
      <w:r>
        <w:rPr>
          <w:i/>
        </w:rPr>
        <w:t>Appropriation (Capital 2015</w:t>
      </w:r>
      <w:r>
        <w:rPr>
          <w:i/>
        </w:rPr>
        <w:noBreakHyphen/>
        <w:t>16) Act 2015</w:t>
      </w:r>
      <w:r>
        <w:t>.</w:t>
      </w:r>
    </w:p>
    <w:p>
      <w:pPr>
        <w:pStyle w:val="Heading5"/>
      </w:pPr>
      <w:bookmarkStart w:id="13" w:name="_Toc427745055"/>
      <w:bookmarkStart w:id="14" w:name="_Toc428451032"/>
      <w:bookmarkStart w:id="15" w:name="_Toc428451376"/>
      <w:r>
        <w:rPr>
          <w:rStyle w:val="CharSectno"/>
        </w:rPr>
        <w:t>4</w:t>
      </w:r>
      <w:r>
        <w:t>.</w:t>
      </w:r>
      <w:r>
        <w:tab/>
        <w:t>Appropriation for recurrent services and purposes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The sum of $19 143 613 000 granted by section 3 as supply is appropriated from the Consolidated Account for the recurrent services and purposes expressed in Schedule 1 and detailed in the Agency Information in Support of the Estimates for the year.</w:t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16" w:name="Schedule"/>
      <w:bookmarkStart w:id="17" w:name="_Toc418505662"/>
      <w:bookmarkStart w:id="18" w:name="_Toc418505739"/>
      <w:bookmarkStart w:id="19" w:name="_Toc418597403"/>
      <w:bookmarkStart w:id="20" w:name="_Toc418608939"/>
      <w:bookmarkStart w:id="21" w:name="_Toc418681620"/>
      <w:bookmarkStart w:id="22" w:name="_Toc418690230"/>
      <w:bookmarkStart w:id="23" w:name="_Toc418694801"/>
      <w:bookmarkStart w:id="24" w:name="_Toc418695458"/>
      <w:bookmarkStart w:id="25" w:name="_Toc418759062"/>
      <w:bookmarkStart w:id="26" w:name="_Toc418846371"/>
      <w:bookmarkStart w:id="27" w:name="_Toc427743571"/>
      <w:bookmarkStart w:id="28" w:name="_Toc427744981"/>
      <w:bookmarkStart w:id="29" w:name="_Toc427745056"/>
      <w:bookmarkStart w:id="30" w:name="_Toc428451033"/>
      <w:bookmarkStart w:id="31" w:name="_Toc428451377"/>
      <w:bookmarkEnd w:id="16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201</w:t>
      </w:r>
      <w:bookmarkEnd w:id="17"/>
      <w:r>
        <w:rPr>
          <w:rStyle w:val="CharSchText"/>
        </w:rPr>
        <w:t>6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yShoulderClause"/>
        <w:spacing w:after="120"/>
      </w:pPr>
      <w:r>
        <w:t>[s. 4]</w:t>
      </w:r>
    </w:p>
    <w:tbl>
      <w:tblPr>
        <w:tblW w:w="6804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28"/>
        <w:gridCol w:w="1425"/>
      </w:tblGrid>
      <w:tr>
        <w:trPr>
          <w:cantSplit/>
          <w:trHeight w:val="399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</w:pPr>
            <w:r>
              <w:t>PARLIAMENT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jc w:val="center"/>
            </w:pPr>
            <w:r>
              <w:t>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</w:pPr>
            <w:r>
              <w:tab/>
              <w:t xml:space="preserve">Legislative Council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5 879 000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jc w:val="center"/>
            </w:pPr>
            <w:r>
              <w:t>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</w:pPr>
            <w:r>
              <w:tab/>
              <w:t xml:space="preserve">Legislative Assembly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5 758 000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jc w:val="center"/>
            </w:pPr>
            <w:r>
              <w:t>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</w:pPr>
            <w:r>
              <w:tab/>
              <w:t xml:space="preserve">Parliamentary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16 579 000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Parliamentary Commissioner for Administrative Investigations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8 139 000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</w:pPr>
            <w:r>
              <w:t>PREMIER; MINISTER FOR STATE DEVELOPMENT; SCIENCE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Premier and Cabinet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166 387 000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Premier and Cabinet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  <w:p>
            <w:pPr>
              <w:pStyle w:val="yTableNAm"/>
              <w:spacing w:before="0"/>
              <w:jc w:val="right"/>
            </w:pPr>
            <w:r>
              <w:br/>
              <w:t>15 000 000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>Public Sector Commission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26 328 000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>Governor’s Establishment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1 605 000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>Salaries and Allowances Tribunal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1 077 000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  <w:r>
              <w:t>10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State Development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36 773 000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>State Development — Administered Grants, Subsidies and Other Transfer Payments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  <w:p>
            <w:pPr>
              <w:pStyle w:val="yTableNAm"/>
              <w:spacing w:before="0"/>
              <w:jc w:val="right"/>
            </w:pPr>
            <w:r>
              <w:t>20 961 000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Chemistry Centre (WA)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7 324 000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</w:pPr>
            <w:r>
              <w:t>DEPUTY PREMIER; MINISTER FOR HEALTH; TOURISM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WA Health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4 692 820 000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Western Australian Tourism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63 287 000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Next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spacing w:before="0"/>
            </w:pPr>
            <w:r>
              <w:t>MINISTER FOR REGIONAL DEVELOPMENT; LANDS; MINISTER ASSISTING THE MINISTER FOR STATE DEVELOPMENT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Regional Development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3 472 000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Gascoyne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>Goldfields</w:t>
            </w:r>
            <w:r>
              <w:noBreakHyphen/>
              <w:t xml:space="preserve">Esperance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Great Southern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Kimberley</w:t>
                </w:r>
              </w:smartTag>
            </w:smartTag>
            <w:r>
              <w:t xml:space="preserve">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Mid West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Peel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Pilbara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110 000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South West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Wheatbelt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Lands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38 941 000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81" w:hanging="581"/>
            </w:pPr>
            <w:r>
              <w:tab/>
              <w:t xml:space="preserve">Western Australian Land Information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29 216 000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</w:pPr>
            <w:r>
              <w:t>MINISTER FOR EDUCATION; ABORIGINAL AFFAIRS; ELECTORAL AFFAIRS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Education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3 935 635 000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Education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22 061 000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Education Services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spacing w:before="0"/>
              <w:jc w:val="right"/>
            </w:pPr>
            <w:r>
              <w:br/>
              <w:t>439 446 000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  <w:r>
              <w:t>30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School Curriculum and Standards </w:t>
            </w:r>
            <w:r>
              <w:br/>
              <w:t xml:space="preserve">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34 981 000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  <w:r>
              <w:t>31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t>Country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High School</w:t>
                </w:r>
              </w:smartTag>
            </w:smartTag>
            <w:r>
              <w:t xml:space="preserve"> Hostels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5 844 000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Aboriginal Affairs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31 482 000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</w:r>
            <w:smartTag w:uri="urn:schemas-microsoft-com:office:smarttags" w:element="PlaceName">
              <w:r>
                <w:t>Western</w:t>
              </w:r>
            </w:smartTag>
            <w:r>
              <w:t xml:space="preserve"> </w:t>
            </w:r>
            <w:smartTag w:uri="urn:schemas-microsoft-com:office:smarttags" w:element="PlaceName">
              <w:r>
                <w:t>Australian</w:t>
              </w:r>
            </w:smartTag>
            <w:r>
              <w:t xml:space="preserve"> Electoral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7 144 000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</w:pPr>
            <w:r>
              <w:t>MINISTER FOR PLANNING; CULTURE AND THE ARTS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Planning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41 626 000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Western Australian Planning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7 763 000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Culture and the Arts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38 988 000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39" w:hanging="539"/>
            </w:pPr>
            <w:r>
              <w:tab/>
              <w:t xml:space="preserve">Culture and the Arts — </w:t>
            </w:r>
            <w:smartTag w:uri="urn:schemas-microsoft-com:office:smarttags" w:element="PlaceName">
              <w:r>
                <w:t>Art</w:t>
              </w:r>
            </w:smartTag>
            <w:r>
              <w:t xml:space="preserve"> </w:t>
            </w:r>
            <w:smartTag w:uri="urn:schemas-microsoft-com:office:smarttags" w:element="PlaceName">
              <w:r>
                <w:t>Gallery</w:t>
              </w:r>
            </w:smartTag>
            <w:r>
              <w:t xml:space="preserve">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8 838 000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39" w:hanging="539"/>
            </w:pPr>
            <w:r>
              <w:tab/>
              <w:t xml:space="preserve">Culture and the Arts — Library Board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28 959 000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39" w:hanging="539"/>
            </w:pPr>
            <w:r>
              <w:tab/>
              <w:t xml:space="preserve">Culture and the Arts — Perth Theatre </w:t>
            </w:r>
            <w:r>
              <w:br/>
              <w:t xml:space="preserve">Trust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11 557 000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39" w:hanging="539"/>
            </w:pPr>
            <w:r>
              <w:tab/>
              <w:t xml:space="preserve">Culture and the Arts — </w:t>
            </w:r>
            <w:smartTag w:uri="urn:schemas-microsoft-com:office:smarttags" w:element="place">
              <w:smartTag w:uri="urn:schemas-microsoft-com:office:smarttags" w:element="PlaceName">
                <w:r>
                  <w:t>Western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Australian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22 302 000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clear" w:pos="567"/>
                <w:tab w:val="right" w:leader="dot" w:pos="5231"/>
              </w:tabs>
              <w:spacing w:before="0"/>
            </w:pPr>
            <w:r>
              <w:t>MINISTER FOR POLICE; ROAD SAFETY; TRAINING AND WORKFORCE DEVELOPMENT; WOMEN’S INTERESTS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  <w:r>
              <w:t>41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Police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1 266 145 000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Training and Workforce Development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383 691 000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 xml:space="preserve">MINISTER FOR MENTAL HEALTH; DISABILITY SERVICES; CHILD PROTECTION 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Mental Health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633 106 000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>Mental Health Commission Administered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</w:r>
            <w:r>
              <w:tab/>
              <w:t xml:space="preserve">Mental Health Commission — Office of the Chief Psychiatrist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</w:r>
            <w:r>
              <w:tab/>
              <w:t xml:space="preserve">Mental Health Commission — Mental Health Tribunal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</w:r>
            <w:r>
              <w:tab/>
              <w:t xml:space="preserve">Mental Health Commission — Mental Health Advocacy Service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Disability Services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716 486 000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Child Protection and Family Support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575 209 000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ATTORNEY GENERAL; MINISTER FOR COMMERCE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Attorney General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246 296 000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Corruption and Crime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31 501 000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Commissioner for Equal Opportunity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3 094 000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>Office of the Director of Public</w:t>
            </w:r>
            <w:r>
              <w:br/>
              <w:t xml:space="preserve">Prosecutions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31 478 000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Commissioner for Children and Young People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2 827 000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40"/>
              <w:ind w:left="837" w:hanging="837"/>
              <w:jc w:val="center"/>
            </w:pPr>
            <w:r>
              <w:t>54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40"/>
              <w:ind w:left="556" w:hanging="556"/>
            </w:pPr>
            <w:r>
              <w:tab/>
              <w:t xml:space="preserve">Office of the Information Commissioner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40"/>
              <w:jc w:val="right"/>
            </w:pPr>
            <w:r>
              <w:t>2 113 000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6" w:hanging="556"/>
            </w:pPr>
            <w:r>
              <w:tab/>
              <w:t xml:space="preserve">Parliamentary Inspector of the Corruption and Crime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538 000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Commerce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spacing w:before="0"/>
              <w:jc w:val="right"/>
            </w:pPr>
            <w:r>
              <w:t>65 387 000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Registrar, Western Australian Industrial Relations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10 377 000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FINANCE; MINES AND PETROLEUM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Finance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209 994 000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Finance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203 208 000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Mines and Petroleum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82 821 000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Mines and Petroleum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31 260 000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Lines/>
              <w:tabs>
                <w:tab w:val="clear" w:pos="567"/>
                <w:tab w:val="right" w:leader="dot" w:pos="5231"/>
              </w:tabs>
              <w:spacing w:before="0"/>
            </w:pPr>
            <w:r>
              <w:t>MINISTER FOR AGRICULTURE AND FOOD; FISHERIES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Lines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Lines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Agriculture and Food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Lines/>
              <w:spacing w:before="0"/>
              <w:jc w:val="right"/>
            </w:pPr>
            <w:r>
              <w:t>120 307 000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Lines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Agriculture and Food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1 600 000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Rural Business Development Corporation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spacing w:before="0"/>
              <w:jc w:val="right"/>
            </w:pPr>
            <w:r>
              <w:t>232 000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Fisheries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spacing w:before="0"/>
              <w:jc w:val="right"/>
            </w:pPr>
            <w:r>
              <w:t>48 818 000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553" w:hanging="553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spacing w:before="0"/>
            </w:pPr>
            <w:r>
              <w:t>TREASURER; MINISTER FOR ENERGY; CITIZENSHIP AND MULTICULTURAL INTERESTS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Treasury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61 013 000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Treasury Administered 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Bunbury Water </w:t>
            </w:r>
            <w:r>
              <w:br/>
              <w:t>Corporation ...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518 000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Busselton Water Corporation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  <w:p>
            <w:pPr>
              <w:pStyle w:val="yTableNAm"/>
              <w:spacing w:before="0"/>
              <w:jc w:val="right"/>
            </w:pPr>
            <w:r>
              <w:t>531 000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Electricity Generation and Retail Corporation (Synergy)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408 791 000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Mid West Ports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202 000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Public Transport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787 128 000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Regional Power Corporation (Horizon Power)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36 923 000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Southern Ports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705 000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Water Corporation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565 960 000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</w:t>
            </w:r>
            <w:smartTag w:uri="urn:schemas-microsoft-com:office:smarttags" w:element="place">
              <w:smartTag w:uri="urn:schemas-microsoft-com:office:smarttags" w:element="PlaceName">
                <w:r>
                  <w:t>Western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Australian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Land</w:t>
                </w:r>
              </w:smartTag>
            </w:smartTag>
            <w:r>
              <w:t xml:space="preserve">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35 444 000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Department of Corrective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31 676 000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Department of the Attorney General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19 450 000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Goods and Services Tax (GST) Administration Costs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77 100 000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Health and Disability Services Complaints Office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2 637 000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Metropolitan Redevelopment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16 752 000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National Disability Insurance Scheme — Perth Hills Trial Site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48 243 000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Provision for Unfunded Liabilities in the Government Insurance Fund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2 972 000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Refund of Past Years Revenue Collections  — Public Corporations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22 200 000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>Treasury — Resolution of Native Title in the South West of Western Australia (Settlement)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60 000 000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</w:t>
            </w:r>
            <w:smartTag w:uri="urn:schemas-microsoft-com:office:smarttags" w:element="place">
              <w:smartTag w:uri="urn:schemas-microsoft-com:office:smarttags" w:element="PlaceName">
                <w:r>
                  <w:t>Rottnest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Island</w:t>
                </w:r>
              </w:smartTag>
            </w:smartTag>
            <w:r>
              <w:t xml:space="preserve">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11 355 000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Royalties for Regions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600 177 000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  <w:r>
              <w:t>87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State Property — Emergency Services Levy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16 000 000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  <w:r>
              <w:t>88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837" w:hanging="837"/>
            </w:pPr>
            <w:r>
              <w:tab/>
              <w:t>Treasury — All Other Grants, Subsidies and Transfer Payments comprising: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 xml:space="preserve">Acts of Grace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5 000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3" w:hanging="1123"/>
            </w:pPr>
            <w:r>
              <w:tab/>
              <w:t xml:space="preserve">ANZAC Day Trust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300 000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 xml:space="preserve">First Home Owners Boost </w:t>
            </w:r>
            <w:r>
              <w:br/>
              <w:t xml:space="preserve">Recoveries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600 000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 xml:space="preserve">Incidentals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370 000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 xml:space="preserve">Interest on Public Moneys held in Participating Trust Fund Accounts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4 420 000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4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40"/>
              <w:ind w:left="1123" w:hanging="1123"/>
            </w:pPr>
            <w:r>
              <w:tab/>
              <w:t xml:space="preserve">Shire of Broome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40"/>
              <w:jc w:val="right"/>
            </w:pPr>
            <w:r>
              <w:t>1 600 000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 xml:space="preserve">Western Australian Treasury Corporation Management Fees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830 000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  <w:r>
              <w:t>89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Economic Regulation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2 438 000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  <w:r>
              <w:t>90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Office of the Auditor General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6 310 000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Next/>
              <w:keepLines/>
              <w:widowControl w:val="0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keepLines/>
              <w:widowControl w:val="0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LOCAL GOVERNMENT; COMMUNITY SERVICES; SENIORS AND VOLUNTEERING; YOUTH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keepLines/>
              <w:widowControl w:val="0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Next/>
              <w:keepLines/>
              <w:widowControl w:val="0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keepLines/>
              <w:widowControl w:val="0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Local Government and Communities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keepLines/>
              <w:widowControl w:val="0"/>
              <w:spacing w:before="0"/>
              <w:jc w:val="right"/>
            </w:pPr>
            <w:r>
              <w:t>92 724 000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Local Government and Communities — Contribution to the Western Australian Family Foundation Trust Account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  <w:p>
            <w:pPr>
              <w:pStyle w:val="yTableNAm"/>
              <w:spacing w:before="0"/>
              <w:jc w:val="right"/>
            </w:pPr>
          </w:p>
          <w:p>
            <w:pPr>
              <w:pStyle w:val="yTableNAm"/>
              <w:spacing w:before="0"/>
              <w:jc w:val="right"/>
            </w:pPr>
            <w:r>
              <w:t>250 000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>MINISTER FOR ENVIRONMENT; HERITAGE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Parks and Wildlife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209 136 000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Environment Regulation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2 517 000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Botanic Gardens and Parks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14 389 000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Office of the Environmental Protection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14 150 000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Zoological Parks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11 385 000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Heritage Council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1 461 000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State Heritage Office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8 632 000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National Trust of </w:t>
            </w:r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  <w:r>
              <w:t xml:space="preserve"> (WA)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3 216 000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EMERGENCY SERVICES; CORRECTIVE SERVICES; SMALL BUSINESS; VETERANS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Fire and Emergency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15 251 000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  <w:r>
              <w:t>102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State Emergency Management Committee Secretariat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4 970 000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  <w:r>
              <w:t>103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Corrective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807 193 000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  <w:r>
              <w:t>104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Office of the Inspector of Custodial </w:t>
            </w:r>
            <w:r>
              <w:br/>
              <w:t xml:space="preserve">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  <w:t>3 323 000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  <w:r>
              <w:t>105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Small Business Development Corporation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11 751 000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WATER; SPORT AND RECREATION; FORESTRY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  <w:ind w:left="545" w:hanging="545"/>
            </w:pPr>
            <w:r>
              <w:tab/>
              <w:t xml:space="preserve">Water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72 071 000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spacing w:before="0"/>
              <w:jc w:val="center"/>
            </w:pPr>
            <w:r>
              <w:t>107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Sport and Recreation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44 008 000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Next/>
              <w:keepLines/>
              <w:spacing w:before="0"/>
              <w:jc w:val="center"/>
            </w:pPr>
            <w:r>
              <w:t>108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Sport and Recreation — Contribution to Community Sporting and Recreation Facilities Fund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20 000 000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Next/>
              <w:keepLines/>
              <w:spacing w:before="0"/>
              <w:jc w:val="center"/>
            </w:pPr>
            <w:r>
              <w:t>109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Sport and Recreation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786 000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Western Australian Sports Centre Trust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41 490 000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Next/>
              <w:keepLines/>
              <w:widowControl w:val="0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keepLines/>
              <w:widowControl w:val="0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TRANSPORT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keepLines/>
              <w:widowControl w:val="0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Next/>
              <w:keepLines/>
              <w:widowControl w:val="0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keepLines/>
              <w:widowControl w:val="0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Transport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keepLines/>
              <w:widowControl w:val="0"/>
              <w:spacing w:before="0"/>
              <w:jc w:val="right"/>
            </w:pPr>
            <w:r>
              <w:t>37 719 000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81" w:hanging="581"/>
            </w:pPr>
            <w:r>
              <w:tab/>
              <w:t xml:space="preserve">Transport Administered — Western Australian Coastal Shipping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  <w:p>
            <w:pPr>
              <w:pStyle w:val="yTableNAm"/>
              <w:spacing w:before="0"/>
              <w:jc w:val="right"/>
            </w:pPr>
            <w:r>
              <w:t>100 000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Commissioner of Main Roads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293 090 000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keepLines/>
              <w:tabs>
                <w:tab w:val="clear" w:pos="567"/>
                <w:tab w:val="right" w:leader="dot" w:pos="5231"/>
              </w:tabs>
              <w:spacing w:before="0"/>
            </w:pPr>
            <w:r>
              <w:t>MINISTER FOR HOUSING; RACING AND GAMING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keepLines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Housing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keepNext/>
              <w:keepLines/>
              <w:spacing w:before="0"/>
              <w:jc w:val="right"/>
            </w:pPr>
            <w:r>
              <w:t>92 462 000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Racing, Gaming and Liquor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t>5 256 000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Racing, Gaming and Liquor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70 852 000</w:t>
            </w:r>
          </w:p>
        </w:tc>
      </w:tr>
      <w:tr>
        <w:trPr>
          <w:cantSplit/>
          <w:trHeight w:val="300"/>
        </w:trPr>
        <w:tc>
          <w:tcPr>
            <w:tcW w:w="851" w:type="dxa"/>
          </w:tcPr>
          <w:p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  <w:trHeight w:val="300"/>
        </w:trPr>
        <w:tc>
          <w:tcPr>
            <w:tcW w:w="851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1120"/>
              </w:tabs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tabs>
                <w:tab w:val="clear" w:pos="567"/>
                <w:tab w:val="left" w:pos="1120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GRAND TOTAL 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pStyle w:val="yTableNAm"/>
              <w:spacing w:befor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19 143 613 000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ind w:left="0" w:firstLine="0"/>
        <w:outlineLvl w:val="0"/>
        <w:sectPr>
          <w:headerReference w:type="even" r:id="rId28"/>
          <w:headerReference w:type="default" r:id="rId29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18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18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18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18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18 of 2015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2015-16)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2015-16)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2015-16)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Consolidated Account for the year ending 30 June 2016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2015-16)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Consolidated Account for the year ending 30 June 2016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2" w:name="Compilation"/>
    <w:bookmarkEnd w:id="32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3" w:name="Coversheet"/>
    <w:bookmarkEnd w:id="3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2015-16)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2015-16)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2015-16)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2015-16)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" w:name="TOC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206084435"/>
    <w:docVar w:name="WAFER_20150206084435" w:val="ResetPageSize"/>
    <w:docVar w:name="WAFER_20150206084435_GUID" w:val="bd672a8f-e74f-4265-8b59-571b146e34b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link w:val="HeaderChar"/>
    <w:rPr>
      <w:rFonts w:ascii="Arial" w:hAnsi="Arial"/>
      <w:noProof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link w:val="HeaderChar"/>
    <w:rPr>
      <w:rFonts w:ascii="Arial" w:hAnsi="Arial"/>
      <w:noProof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header" Target="header1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6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tiff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image" Target="media/image3.png"/><Relationship Id="rId30" Type="http://schemas.openxmlformats.org/officeDocument/2006/relationships/header" Target="header14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99D3-FB72-4A2B-8BFB-C29E5A5C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1669</Words>
  <Characters>8734</Characters>
  <Application>Microsoft Office Word</Application>
  <DocSecurity>0</DocSecurity>
  <Lines>794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9856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(Recurrent 2015-16) Act 2015 - 00-00-01</dc:title>
  <dc:subject>Bills and Amendments</dc:subject>
  <dc:creator>Bruce Smith</dc:creator>
  <cp:lastModifiedBy>svcMRProcess</cp:lastModifiedBy>
  <cp:revision>4</cp:revision>
  <cp:lastPrinted>2015-08-19T02:56:00Z</cp:lastPrinted>
  <dcterms:created xsi:type="dcterms:W3CDTF">2015-08-28T01:33:00Z</dcterms:created>
  <dcterms:modified xsi:type="dcterms:W3CDTF">2015-08-28T01:33:00Z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2403</vt:lpwstr>
  </property>
  <property fmtid="{D5CDD505-2E9C-101B-9397-08002B2CF9AE}" pid="3" name="ActNo">
    <vt:lpwstr>18 of 2015</vt:lpwstr>
  </property>
  <property fmtid="{D5CDD505-2E9C-101B-9397-08002B2CF9AE}" pid="4" name="CommencementDate">
    <vt:lpwstr>20150826</vt:lpwstr>
  </property>
  <property fmtid="{D5CDD505-2E9C-101B-9397-08002B2CF9AE}" pid="5" name="DocumentType">
    <vt:lpwstr>Act</vt:lpwstr>
  </property>
  <property fmtid="{D5CDD505-2E9C-101B-9397-08002B2CF9AE}" pid="6" name="AsAtDate">
    <vt:lpwstr>26 Aug 2015</vt:lpwstr>
  </property>
  <property fmtid="{D5CDD505-2E9C-101B-9397-08002B2CF9AE}" pid="7" name="Suffix">
    <vt:lpwstr>00-00-01</vt:lpwstr>
  </property>
  <property fmtid="{D5CDD505-2E9C-101B-9397-08002B2CF9AE}" pid="8" name="ActNoFooter">
    <vt:lpwstr>No. 18 of 2015</vt:lpwstr>
  </property>
</Properties>
</file>